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510" w:rsidRPr="00455BC9" w:rsidRDefault="00E859EA" w:rsidP="00455BC9">
      <w:pPr>
        <w:pStyle w:val="Heading1"/>
      </w:pPr>
      <w:r w:rsidRPr="00455BC9">
        <w:t>BYLAWS OF THE</w:t>
      </w:r>
    </w:p>
    <w:p w:rsidR="001C6510" w:rsidRPr="00455BC9" w:rsidRDefault="00E859EA" w:rsidP="00455BC9">
      <w:pPr>
        <w:pStyle w:val="Heading1"/>
      </w:pPr>
      <w:r w:rsidRPr="00455BC9">
        <w:t>AMERICAN MATHEMATICAL ASSOCIATION OF TWO-YEAR COLLEGES (AMATYC)</w:t>
      </w:r>
    </w:p>
    <w:p w:rsidR="001C6510" w:rsidRPr="00455BC9" w:rsidRDefault="00E859EA" w:rsidP="00455BC9">
      <w:pPr>
        <w:pStyle w:val="Heading1"/>
      </w:pPr>
      <w:r w:rsidRPr="00455BC9">
        <w:t>Ratified July 2010</w:t>
      </w:r>
    </w:p>
    <w:p w:rsidR="001C6510" w:rsidRPr="00A31D67" w:rsidRDefault="001C6510" w:rsidP="00455BC9"/>
    <w:p w:rsidR="001C6510" w:rsidRPr="00A31D67" w:rsidRDefault="00E859EA" w:rsidP="001E3955">
      <w:pPr>
        <w:pStyle w:val="Article"/>
        <w:tabs>
          <w:tab w:val="left" w:pos="1080"/>
        </w:tabs>
      </w:pPr>
      <w:r w:rsidRPr="00A31D67">
        <w:t>Article</w:t>
      </w:r>
      <w:r w:rsidR="001E3955">
        <w:t xml:space="preserve"> I</w:t>
      </w:r>
      <w:r w:rsidR="001E3955">
        <w:tab/>
      </w:r>
      <w:r w:rsidRPr="00A31D67">
        <w:t>Name</w:t>
      </w:r>
    </w:p>
    <w:p w:rsidR="001C6510" w:rsidRPr="00A31D67" w:rsidRDefault="001C6510" w:rsidP="00455BC9"/>
    <w:p w:rsidR="001C6510" w:rsidRPr="00455BC9" w:rsidRDefault="00E859EA" w:rsidP="001E3955">
      <w:pPr>
        <w:pStyle w:val="Indent"/>
        <w:ind w:left="270"/>
      </w:pPr>
      <w:r w:rsidRPr="00455BC9">
        <w:t>The name of the association shall be the American Mathematical Association of Two-Year Colleges, Incorporated (AMATYC).</w:t>
      </w:r>
    </w:p>
    <w:p w:rsidR="001C6510" w:rsidRPr="00A31D67" w:rsidRDefault="001C6510" w:rsidP="00455BC9"/>
    <w:p w:rsidR="001C6510" w:rsidRPr="00A31D67" w:rsidRDefault="00E859EA" w:rsidP="001E3955">
      <w:pPr>
        <w:pStyle w:val="Article"/>
        <w:tabs>
          <w:tab w:val="left" w:pos="1080"/>
        </w:tabs>
      </w:pPr>
      <w:r w:rsidRPr="00A31D67">
        <w:t>Article II</w:t>
      </w:r>
      <w:r w:rsidR="001E3955">
        <w:tab/>
      </w:r>
      <w:r w:rsidRPr="00A31D67">
        <w:t>Objectives</w:t>
      </w:r>
    </w:p>
    <w:p w:rsidR="001C6510" w:rsidRPr="00A31D67" w:rsidRDefault="001C6510" w:rsidP="00455BC9"/>
    <w:p w:rsidR="001C6510" w:rsidRPr="00A31D67" w:rsidRDefault="00E859EA" w:rsidP="00455BC9">
      <w:pPr>
        <w:ind w:left="1080" w:hanging="1080"/>
      </w:pPr>
      <w:r w:rsidRPr="00A31D67">
        <w:t>Section</w:t>
      </w:r>
      <w:r w:rsidRPr="00A31D67">
        <w:rPr>
          <w:spacing w:val="-2"/>
        </w:rPr>
        <w:t xml:space="preserve"> </w:t>
      </w:r>
      <w:r w:rsidRPr="00A31D67">
        <w:t>1</w:t>
      </w:r>
      <w:r w:rsidRPr="00A31D67">
        <w:tab/>
        <w:t>The American Mathematical Association of Two-Year Colleges, Incorporated is a non-profit, educational</w:t>
      </w:r>
      <w:r w:rsidRPr="00A31D67">
        <w:rPr>
          <w:spacing w:val="-1"/>
        </w:rPr>
        <w:t xml:space="preserve"> </w:t>
      </w:r>
      <w:r w:rsidRPr="00A31D67">
        <w:t>association.</w:t>
      </w:r>
    </w:p>
    <w:p w:rsidR="001C6510" w:rsidRPr="00A31D67" w:rsidRDefault="001C6510" w:rsidP="00455BC9"/>
    <w:p w:rsidR="001C6510" w:rsidRPr="00A31D67" w:rsidRDefault="00E859EA" w:rsidP="00455BC9">
      <w:pPr>
        <w:pStyle w:val="Section"/>
      </w:pPr>
      <w:r w:rsidRPr="00A31D67">
        <w:t>Section</w:t>
      </w:r>
      <w:r w:rsidRPr="00A31D67">
        <w:rPr>
          <w:spacing w:val="-2"/>
        </w:rPr>
        <w:t xml:space="preserve"> </w:t>
      </w:r>
      <w:r w:rsidRPr="00A31D67">
        <w:t>2</w:t>
      </w:r>
      <w:r w:rsidRPr="00A31D67">
        <w:tab/>
        <w:t>The objectives of AMATYC are the</w:t>
      </w:r>
      <w:r w:rsidRPr="00A31D67">
        <w:rPr>
          <w:spacing w:val="-7"/>
        </w:rPr>
        <w:t xml:space="preserve"> </w:t>
      </w:r>
      <w:r w:rsidRPr="00A31D67">
        <w:t>following:</w:t>
      </w:r>
    </w:p>
    <w:p w:rsidR="001C6510" w:rsidRPr="00A31D67" w:rsidRDefault="001C6510" w:rsidP="00455BC9"/>
    <w:p w:rsidR="001C6510" w:rsidRPr="00A31D67" w:rsidRDefault="00E859EA" w:rsidP="00C068EF">
      <w:pPr>
        <w:pStyle w:val="ListAlpha"/>
      </w:pPr>
      <w:r w:rsidRPr="00A31D67">
        <w:t>Encourage the development of effective mathematics</w:t>
      </w:r>
      <w:r w:rsidRPr="00455BC9">
        <w:rPr>
          <w:spacing w:val="-10"/>
        </w:rPr>
        <w:t xml:space="preserve"> </w:t>
      </w:r>
      <w:r w:rsidRPr="00A31D67">
        <w:t>programs</w:t>
      </w:r>
    </w:p>
    <w:p w:rsidR="001C6510" w:rsidRPr="00A31D67" w:rsidRDefault="001C6510" w:rsidP="00455BC9">
      <w:pPr>
        <w:ind w:left="1440"/>
      </w:pPr>
    </w:p>
    <w:p w:rsidR="001C6510" w:rsidRPr="00A31D67" w:rsidRDefault="00E859EA" w:rsidP="00C068EF">
      <w:pPr>
        <w:pStyle w:val="ListAlpha"/>
      </w:pPr>
      <w:r w:rsidRPr="00A31D67">
        <w:t>Provide a national forum for the exchange of</w:t>
      </w:r>
      <w:r w:rsidRPr="00455BC9">
        <w:rPr>
          <w:spacing w:val="-5"/>
        </w:rPr>
        <w:t xml:space="preserve"> </w:t>
      </w:r>
      <w:r w:rsidRPr="00A31D67">
        <w:t>ideas</w:t>
      </w:r>
    </w:p>
    <w:p w:rsidR="001C6510" w:rsidRPr="00A31D67" w:rsidRDefault="001C6510" w:rsidP="00455BC9">
      <w:pPr>
        <w:ind w:left="1440"/>
      </w:pPr>
    </w:p>
    <w:p w:rsidR="001C6510" w:rsidRPr="00A31D67" w:rsidRDefault="00E859EA" w:rsidP="00C068EF">
      <w:pPr>
        <w:pStyle w:val="ListAlpha"/>
      </w:pPr>
      <w:r w:rsidRPr="00A31D67">
        <w:t>Develop and/or improve the mathematics education and mathematics</w:t>
      </w:r>
      <w:r w:rsidRPr="00455BC9">
        <w:rPr>
          <w:spacing w:val="-35"/>
        </w:rPr>
        <w:t xml:space="preserve"> </w:t>
      </w:r>
      <w:r w:rsidRPr="00A31D67">
        <w:t>related experiences of students in two-year</w:t>
      </w:r>
      <w:r w:rsidRPr="00455BC9">
        <w:rPr>
          <w:spacing w:val="2"/>
        </w:rPr>
        <w:t xml:space="preserve"> </w:t>
      </w:r>
      <w:r w:rsidRPr="00A31D67">
        <w:t>colleges</w:t>
      </w:r>
    </w:p>
    <w:p w:rsidR="001C6510" w:rsidRPr="00A31D67" w:rsidRDefault="001C6510" w:rsidP="00455BC9">
      <w:pPr>
        <w:ind w:left="1440"/>
      </w:pPr>
    </w:p>
    <w:p w:rsidR="001C6510" w:rsidRPr="00A31D67" w:rsidRDefault="00E859EA" w:rsidP="00C068EF">
      <w:pPr>
        <w:pStyle w:val="ListAlpha"/>
      </w:pPr>
      <w:r w:rsidRPr="00A31D67">
        <w:t>Coordinate activities of affiliated organizations on the national</w:t>
      </w:r>
      <w:r w:rsidRPr="00455BC9">
        <w:rPr>
          <w:spacing w:val="-28"/>
        </w:rPr>
        <w:t xml:space="preserve"> </w:t>
      </w:r>
      <w:r w:rsidRPr="00A31D67">
        <w:t>level</w:t>
      </w:r>
    </w:p>
    <w:p w:rsidR="001C6510" w:rsidRPr="00A31D67" w:rsidRDefault="001C6510" w:rsidP="00455BC9">
      <w:pPr>
        <w:ind w:left="1440"/>
      </w:pPr>
    </w:p>
    <w:p w:rsidR="001C6510" w:rsidRPr="00A31D67" w:rsidRDefault="00E859EA" w:rsidP="00C068EF">
      <w:pPr>
        <w:pStyle w:val="ListAlpha"/>
      </w:pPr>
      <w:r w:rsidRPr="00A31D67">
        <w:t>Promote the professional welfare and development of its</w:t>
      </w:r>
      <w:r w:rsidRPr="00455BC9">
        <w:rPr>
          <w:spacing w:val="-21"/>
        </w:rPr>
        <w:t xml:space="preserve"> </w:t>
      </w:r>
      <w:r w:rsidRPr="00A31D67">
        <w:t>members.</w:t>
      </w:r>
    </w:p>
    <w:p w:rsidR="001C6510" w:rsidRPr="00A31D67" w:rsidRDefault="001C6510" w:rsidP="00455BC9"/>
    <w:p w:rsidR="001C6510" w:rsidRPr="00A31D67" w:rsidRDefault="00E859EA" w:rsidP="001E3955">
      <w:pPr>
        <w:pStyle w:val="Article"/>
        <w:tabs>
          <w:tab w:val="left" w:pos="1080"/>
        </w:tabs>
      </w:pPr>
      <w:r w:rsidRPr="00A31D67">
        <w:t>Article III</w:t>
      </w:r>
      <w:r w:rsidR="001E3955">
        <w:tab/>
      </w:r>
      <w:r w:rsidRPr="00A31D67">
        <w:t>Membership</w:t>
      </w:r>
    </w:p>
    <w:p w:rsidR="001C6510" w:rsidRPr="00A31D67" w:rsidRDefault="001C6510" w:rsidP="00455BC9"/>
    <w:p w:rsidR="001C6510" w:rsidRPr="00A31D67" w:rsidRDefault="00E859EA" w:rsidP="006F31DF">
      <w:pPr>
        <w:pStyle w:val="Section"/>
      </w:pPr>
      <w:r w:rsidRPr="00A31D67">
        <w:t>Section</w:t>
      </w:r>
      <w:r w:rsidRPr="00A31D67">
        <w:rPr>
          <w:spacing w:val="-2"/>
        </w:rPr>
        <w:t xml:space="preserve"> </w:t>
      </w:r>
      <w:r w:rsidRPr="00A31D67">
        <w:t>1</w:t>
      </w:r>
      <w:r w:rsidRPr="00A31D67">
        <w:tab/>
        <w:t>Membership Categories</w:t>
      </w:r>
    </w:p>
    <w:p w:rsidR="001C6510" w:rsidRPr="00A31D67" w:rsidRDefault="001C6510" w:rsidP="00455BC9"/>
    <w:p w:rsidR="001C6510" w:rsidRPr="00A31D67" w:rsidRDefault="00E859EA" w:rsidP="00A36572">
      <w:r w:rsidRPr="00A31D67">
        <w:t>Membership in AMATYC shall be restricted to the following:</w:t>
      </w:r>
    </w:p>
    <w:p w:rsidR="001C6510" w:rsidRPr="00A31D67" w:rsidRDefault="001C6510" w:rsidP="00455BC9"/>
    <w:p w:rsidR="001C6510" w:rsidRDefault="00E859EA" w:rsidP="00FB6B08">
      <w:pPr>
        <w:pStyle w:val="ListAlpha"/>
        <w:numPr>
          <w:ilvl w:val="0"/>
          <w:numId w:val="2"/>
        </w:numPr>
      </w:pPr>
      <w:r w:rsidRPr="006F31DF">
        <w:t>Regular membership – Available to any full- or part-time teacher of mathematics or other person interested in two-year college mathematics education. A regular member must complete the proper forms and pay the established dues. An individual may purchase a lifetime regular membership by completing the appropriate forms and paying the established rates.</w:t>
      </w:r>
    </w:p>
    <w:p w:rsidR="00E369EC" w:rsidRDefault="00E369EC" w:rsidP="00E369EC">
      <w:pPr>
        <w:pStyle w:val="ListAlpha"/>
        <w:numPr>
          <w:ilvl w:val="0"/>
          <w:numId w:val="0"/>
        </w:numPr>
        <w:ind w:left="630" w:hanging="360"/>
      </w:pPr>
    </w:p>
    <w:p w:rsidR="006F31DF" w:rsidRDefault="00A36572" w:rsidP="00FB6B08">
      <w:pPr>
        <w:pStyle w:val="ListAlpha"/>
        <w:numPr>
          <w:ilvl w:val="0"/>
          <w:numId w:val="2"/>
        </w:numPr>
      </w:pPr>
      <w:r>
        <w:t>Student membership</w:t>
      </w:r>
      <w:r w:rsidR="006F31DF" w:rsidRPr="00A31D67">
        <w:t>. A student member must not also be a full- or part-time teacher, must</w:t>
      </w:r>
      <w:r w:rsidR="006F31DF" w:rsidRPr="006F31DF">
        <w:rPr>
          <w:spacing w:val="-29"/>
        </w:rPr>
        <w:t xml:space="preserve"> </w:t>
      </w:r>
      <w:r w:rsidR="006F31DF" w:rsidRPr="00A31D67">
        <w:t>be</w:t>
      </w:r>
      <w:r w:rsidR="006F31DF">
        <w:t xml:space="preserve"> </w:t>
      </w:r>
      <w:r w:rsidR="006F31DF" w:rsidRPr="00A31D67">
        <w:t>endorsed by a regular member, and must complete the proper forms and pay the established dues.</w:t>
      </w:r>
    </w:p>
    <w:p w:rsidR="00E369EC" w:rsidRPr="00A31D67" w:rsidRDefault="00E369EC" w:rsidP="00E369EC">
      <w:pPr>
        <w:pStyle w:val="ListAlpha"/>
        <w:numPr>
          <w:ilvl w:val="0"/>
          <w:numId w:val="0"/>
        </w:numPr>
        <w:ind w:left="630" w:hanging="360"/>
      </w:pPr>
    </w:p>
    <w:p w:rsidR="00084FF7" w:rsidRDefault="00084FF7" w:rsidP="00FB6B08">
      <w:pPr>
        <w:pStyle w:val="ListAlpha"/>
        <w:numPr>
          <w:ilvl w:val="0"/>
          <w:numId w:val="2"/>
        </w:numPr>
      </w:pPr>
      <w:r w:rsidRPr="00A31D67">
        <w:t>Adjunct membership – Available to any teacher of mathematics who is not</w:t>
      </w:r>
      <w:r w:rsidRPr="00084FF7">
        <w:rPr>
          <w:spacing w:val="-27"/>
        </w:rPr>
        <w:t xml:space="preserve"> </w:t>
      </w:r>
      <w:r w:rsidRPr="00A31D67">
        <w:t>employed full-time in any post-secondary educational institution. An adjunct member must complete the proper forms and pay the established</w:t>
      </w:r>
      <w:r w:rsidRPr="00084FF7">
        <w:rPr>
          <w:spacing w:val="-8"/>
        </w:rPr>
        <w:t xml:space="preserve"> </w:t>
      </w:r>
      <w:r w:rsidRPr="00A31D67">
        <w:t>dues.</w:t>
      </w:r>
    </w:p>
    <w:p w:rsidR="00E369EC" w:rsidRPr="00A31D67" w:rsidRDefault="00E369EC" w:rsidP="00E369EC">
      <w:pPr>
        <w:pStyle w:val="ListAlpha"/>
        <w:numPr>
          <w:ilvl w:val="0"/>
          <w:numId w:val="0"/>
        </w:numPr>
        <w:ind w:left="630" w:hanging="360"/>
      </w:pPr>
    </w:p>
    <w:p w:rsidR="00084FF7" w:rsidRDefault="00084FF7" w:rsidP="00FB6B08">
      <w:pPr>
        <w:pStyle w:val="ListAlpha"/>
        <w:numPr>
          <w:ilvl w:val="0"/>
          <w:numId w:val="2"/>
        </w:numPr>
      </w:pPr>
      <w:r w:rsidRPr="00A31D67">
        <w:t>Retired membership – Available to any retired teacher of mathematics or other retired person who is not employed full- or part-time in any educational institution. A</w:t>
      </w:r>
      <w:r w:rsidRPr="00084FF7">
        <w:rPr>
          <w:spacing w:val="-36"/>
        </w:rPr>
        <w:t xml:space="preserve"> </w:t>
      </w:r>
      <w:r w:rsidRPr="00A31D67">
        <w:t>retired member must complete the proper forms and pay the established</w:t>
      </w:r>
      <w:r w:rsidRPr="00084FF7">
        <w:rPr>
          <w:spacing w:val="-7"/>
        </w:rPr>
        <w:t xml:space="preserve"> </w:t>
      </w:r>
      <w:r w:rsidRPr="00A31D67">
        <w:t>dues.</w:t>
      </w:r>
    </w:p>
    <w:p w:rsidR="00E369EC" w:rsidRPr="00A31D67" w:rsidRDefault="00E369EC" w:rsidP="00E369EC">
      <w:pPr>
        <w:pStyle w:val="ListAlpha"/>
        <w:numPr>
          <w:ilvl w:val="0"/>
          <w:numId w:val="0"/>
        </w:numPr>
        <w:ind w:left="630" w:hanging="360"/>
      </w:pPr>
    </w:p>
    <w:p w:rsidR="00C068EF" w:rsidRDefault="00084FF7" w:rsidP="00E369EC">
      <w:pPr>
        <w:pStyle w:val="ListAlpha"/>
        <w:numPr>
          <w:ilvl w:val="0"/>
          <w:numId w:val="2"/>
        </w:numPr>
        <w:spacing w:line="240" w:lineRule="auto"/>
        <w:ind w:right="0"/>
      </w:pPr>
      <w:r w:rsidRPr="00A31D67">
        <w:t>Institutional membership – Available to any college, university, learning center, publisher, manufacturer, or similar entity that supports the purposes of the association. A designated representative of an institutional member must complete the proper forms</w:t>
      </w:r>
      <w:r w:rsidRPr="00E369EC">
        <w:rPr>
          <w:spacing w:val="-33"/>
        </w:rPr>
        <w:t xml:space="preserve"> </w:t>
      </w:r>
      <w:r w:rsidRPr="00A31D67">
        <w:t>and pay the established</w:t>
      </w:r>
      <w:r w:rsidRPr="00E369EC">
        <w:rPr>
          <w:spacing w:val="-2"/>
        </w:rPr>
        <w:t xml:space="preserve"> </w:t>
      </w:r>
      <w:r w:rsidRPr="00A31D67">
        <w:t>dues</w:t>
      </w:r>
      <w:r w:rsidR="00E369EC">
        <w:t>.</w:t>
      </w:r>
      <w:r w:rsidR="00C068EF">
        <w:br w:type="page"/>
      </w:r>
    </w:p>
    <w:p w:rsidR="001C6510" w:rsidRPr="00A31D67" w:rsidRDefault="00E859EA" w:rsidP="00A36572">
      <w:pPr>
        <w:pStyle w:val="Section"/>
      </w:pPr>
      <w:r w:rsidRPr="00A31D67">
        <w:lastRenderedPageBreak/>
        <w:t>Section</w:t>
      </w:r>
      <w:r w:rsidRPr="00A31D67">
        <w:rPr>
          <w:spacing w:val="-2"/>
        </w:rPr>
        <w:t xml:space="preserve"> </w:t>
      </w:r>
      <w:r w:rsidRPr="00A31D67">
        <w:t>2</w:t>
      </w:r>
      <w:r w:rsidRPr="00A31D67">
        <w:tab/>
        <w:t>Membership Privileges</w:t>
      </w:r>
    </w:p>
    <w:p w:rsidR="001C6510" w:rsidRPr="00A31D67" w:rsidRDefault="001C6510" w:rsidP="00455BC9"/>
    <w:p w:rsidR="001C6510" w:rsidRPr="00A31D67" w:rsidRDefault="00E859EA" w:rsidP="00FB6B08">
      <w:pPr>
        <w:pStyle w:val="ListAlpha"/>
        <w:numPr>
          <w:ilvl w:val="0"/>
          <w:numId w:val="4"/>
        </w:numPr>
      </w:pPr>
      <w:r w:rsidRPr="00A31D67">
        <w:t>A regular member has the right to vote, hold elected office, be appointed to leadership positions, nominate candidates for office, serve on committees as a</w:t>
      </w:r>
      <w:r w:rsidRPr="00584386">
        <w:rPr>
          <w:spacing w:val="-32"/>
        </w:rPr>
        <w:t xml:space="preserve"> </w:t>
      </w:r>
      <w:r w:rsidRPr="00A31D67">
        <w:t>voting member, and be appointed as a delegate in the Delegate</w:t>
      </w:r>
      <w:r w:rsidRPr="00584386">
        <w:rPr>
          <w:spacing w:val="-12"/>
        </w:rPr>
        <w:t xml:space="preserve"> </w:t>
      </w:r>
      <w:r w:rsidRPr="00A31D67">
        <w:t>Assembly.</w:t>
      </w:r>
    </w:p>
    <w:p w:rsidR="001C6510" w:rsidRPr="00A31D67" w:rsidRDefault="001C6510" w:rsidP="00584386">
      <w:pPr>
        <w:pStyle w:val="ListAlpha"/>
        <w:numPr>
          <w:ilvl w:val="0"/>
          <w:numId w:val="0"/>
        </w:numPr>
        <w:ind w:left="270"/>
      </w:pPr>
    </w:p>
    <w:p w:rsidR="001C6510" w:rsidRPr="00A31D67" w:rsidRDefault="00E859EA" w:rsidP="00584386">
      <w:pPr>
        <w:pStyle w:val="ListAlpha"/>
      </w:pPr>
      <w:r w:rsidRPr="00A31D67">
        <w:t>Adjunct, retired, and student members have the right to nominate candidates for office and serve on committees, but do not have the right to vote, hold elected office, be appointed to leadership positions, or be appointed as a delegate in the Delegate</w:t>
      </w:r>
      <w:r w:rsidRPr="00A31D67">
        <w:rPr>
          <w:spacing w:val="-38"/>
        </w:rPr>
        <w:t xml:space="preserve"> </w:t>
      </w:r>
      <w:r w:rsidRPr="00A31D67">
        <w:t>Assembly.</w:t>
      </w:r>
    </w:p>
    <w:p w:rsidR="001C6510" w:rsidRPr="00A31D67" w:rsidRDefault="001C6510" w:rsidP="00584386">
      <w:pPr>
        <w:pStyle w:val="ListAlpha"/>
        <w:numPr>
          <w:ilvl w:val="0"/>
          <w:numId w:val="0"/>
        </w:numPr>
        <w:ind w:left="270"/>
      </w:pPr>
    </w:p>
    <w:p w:rsidR="001C6510" w:rsidRPr="00A31D67" w:rsidRDefault="00E859EA" w:rsidP="00584386">
      <w:pPr>
        <w:pStyle w:val="ListAlpha"/>
      </w:pPr>
      <w:r w:rsidRPr="00A31D67">
        <w:t>Individuals who are eligible for adjunct, retired, or student membership may</w:t>
      </w:r>
      <w:r w:rsidRPr="00A31D67">
        <w:rPr>
          <w:spacing w:val="-35"/>
        </w:rPr>
        <w:t xml:space="preserve"> </w:t>
      </w:r>
      <w:r w:rsidRPr="00A31D67">
        <w:t>choose to complete the proper forms and pay the established dues to become a regular member to obtain all the privileges of a regular</w:t>
      </w:r>
      <w:r w:rsidRPr="00A31D67">
        <w:rPr>
          <w:spacing w:val="-2"/>
        </w:rPr>
        <w:t xml:space="preserve"> </w:t>
      </w:r>
      <w:r w:rsidRPr="00A31D67">
        <w:t>member.</w:t>
      </w:r>
    </w:p>
    <w:p w:rsidR="001C6510" w:rsidRPr="00A31D67" w:rsidRDefault="001C6510" w:rsidP="00584386">
      <w:pPr>
        <w:pStyle w:val="ListAlpha"/>
        <w:numPr>
          <w:ilvl w:val="0"/>
          <w:numId w:val="0"/>
        </w:numPr>
        <w:ind w:left="270"/>
      </w:pPr>
    </w:p>
    <w:p w:rsidR="001C6510" w:rsidRPr="00A31D67" w:rsidRDefault="00E859EA" w:rsidP="00584386">
      <w:pPr>
        <w:pStyle w:val="ListAlpha"/>
      </w:pPr>
      <w:r w:rsidRPr="00A31D67">
        <w:t>The representative of an institutional member has the right to nominate</w:t>
      </w:r>
      <w:r w:rsidRPr="00A31D67">
        <w:rPr>
          <w:spacing w:val="-30"/>
        </w:rPr>
        <w:t xml:space="preserve"> </w:t>
      </w:r>
      <w:r w:rsidRPr="00A31D67">
        <w:t>candidates for office, but does not have the right to vote, hold elected office, be appointed to leadership positions, serve on committees as a voting member, or be appointed as a delegate in the Delegate Assembly, unless that individual is also a regular member of the association.</w:t>
      </w:r>
    </w:p>
    <w:p w:rsidR="001C6510" w:rsidRPr="00A31D67" w:rsidRDefault="001C6510" w:rsidP="00455BC9"/>
    <w:p w:rsidR="001C6510" w:rsidRPr="00A31D67" w:rsidRDefault="00E859EA" w:rsidP="00A36572">
      <w:pPr>
        <w:pStyle w:val="Section"/>
      </w:pPr>
      <w:r w:rsidRPr="00A31D67">
        <w:t>Section</w:t>
      </w:r>
      <w:r w:rsidRPr="00A31D67">
        <w:rPr>
          <w:spacing w:val="-2"/>
        </w:rPr>
        <w:t xml:space="preserve"> </w:t>
      </w:r>
      <w:r w:rsidRPr="00A31D67">
        <w:t>3</w:t>
      </w:r>
      <w:r w:rsidRPr="00A31D67">
        <w:tab/>
        <w:t>Membership Year</w:t>
      </w:r>
    </w:p>
    <w:p w:rsidR="001C6510" w:rsidRPr="00A31D67" w:rsidRDefault="001C6510" w:rsidP="00455BC9"/>
    <w:p w:rsidR="001C6510" w:rsidRPr="00A31D67" w:rsidRDefault="00E859EA" w:rsidP="00DE75E6">
      <w:pPr>
        <w:pStyle w:val="Indent"/>
      </w:pPr>
      <w:r w:rsidRPr="00A31D67">
        <w:t>The membership year shall consist of twelve months. The beginning date for each month shall be the first day of the calendar month.</w:t>
      </w:r>
    </w:p>
    <w:p w:rsidR="001C6510" w:rsidRPr="00A31D67" w:rsidRDefault="001C6510" w:rsidP="00DE75E6">
      <w:pPr>
        <w:pStyle w:val="Indent"/>
      </w:pPr>
    </w:p>
    <w:p w:rsidR="001C6510" w:rsidRPr="00A31D67" w:rsidRDefault="00E859EA" w:rsidP="00A36572">
      <w:pPr>
        <w:pStyle w:val="Section"/>
      </w:pPr>
      <w:r w:rsidRPr="00A31D67">
        <w:t xml:space="preserve">Section 4 </w:t>
      </w:r>
      <w:r w:rsidR="00A36572">
        <w:tab/>
      </w:r>
      <w:r w:rsidRPr="00A31D67">
        <w:t>Dues</w:t>
      </w:r>
    </w:p>
    <w:p w:rsidR="001C6510" w:rsidRPr="00A31D67" w:rsidRDefault="001C6510" w:rsidP="00455BC9"/>
    <w:p w:rsidR="001C6510" w:rsidRPr="00A31D67" w:rsidRDefault="00E859EA" w:rsidP="00FB6B08">
      <w:pPr>
        <w:pStyle w:val="ListAlpha"/>
        <w:numPr>
          <w:ilvl w:val="0"/>
          <w:numId w:val="5"/>
        </w:numPr>
      </w:pPr>
      <w:r w:rsidRPr="00A31D67">
        <w:t>Annual membership dues are paid by all members, except lifetime</w:t>
      </w:r>
      <w:r w:rsidRPr="00C068EF">
        <w:rPr>
          <w:spacing w:val="-13"/>
        </w:rPr>
        <w:t xml:space="preserve"> </w:t>
      </w:r>
      <w:r w:rsidRPr="00A31D67">
        <w:t>members.</w:t>
      </w:r>
    </w:p>
    <w:p w:rsidR="001C6510" w:rsidRPr="00A31D67" w:rsidRDefault="001C6510" w:rsidP="00584386">
      <w:pPr>
        <w:pStyle w:val="ListAlpha"/>
        <w:numPr>
          <w:ilvl w:val="0"/>
          <w:numId w:val="0"/>
        </w:numPr>
        <w:ind w:left="270"/>
      </w:pPr>
    </w:p>
    <w:p w:rsidR="001C6510" w:rsidRDefault="00E859EA" w:rsidP="00C068EF">
      <w:pPr>
        <w:pStyle w:val="ListAlpha"/>
      </w:pPr>
      <w:r w:rsidRPr="00A31D67">
        <w:t>Annual regular AMATYC membership dues are set every two years by applying</w:t>
      </w:r>
      <w:r w:rsidRPr="00A31D67">
        <w:rPr>
          <w:spacing w:val="-31"/>
        </w:rPr>
        <w:t xml:space="preserve"> </w:t>
      </w:r>
      <w:r w:rsidRPr="00A31D67">
        <w:t>the Consumer Price Index - Urban Consumers CPI-U for the last two consecutive years that begin with an even-numbered year to the current dues and rounding up to the nearest whole dollar. This adjusted rate is set at the Spring Executive Board Meeting in odd- numbered years, with the change taking place on July 1 of the following even-numbered year.</w:t>
      </w:r>
    </w:p>
    <w:p w:rsidR="00584386" w:rsidRPr="00A31D67" w:rsidRDefault="00584386" w:rsidP="00584386">
      <w:pPr>
        <w:pStyle w:val="ListAlpha"/>
        <w:numPr>
          <w:ilvl w:val="0"/>
          <w:numId w:val="0"/>
        </w:numPr>
        <w:ind w:left="270"/>
      </w:pPr>
    </w:p>
    <w:p w:rsidR="001C6510" w:rsidRPr="00A31D67" w:rsidRDefault="00E859EA" w:rsidP="00FB6B08">
      <w:pPr>
        <w:pStyle w:val="ListAlpha"/>
      </w:pPr>
      <w:r w:rsidRPr="00A31D67">
        <w:t>In the event that there is a need for a change other than the calculated rate, as determined in Article III.4.B., the new rate must be brought to the Delegate Assembly prior to the change taking effect for</w:t>
      </w:r>
      <w:r w:rsidRPr="00A31D67">
        <w:rPr>
          <w:spacing w:val="-6"/>
        </w:rPr>
        <w:t xml:space="preserve"> </w:t>
      </w:r>
      <w:r w:rsidRPr="00A31D67">
        <w:t>approval.</w:t>
      </w:r>
    </w:p>
    <w:p w:rsidR="001C6510" w:rsidRPr="00A31D67" w:rsidRDefault="001C6510" w:rsidP="00455BC9"/>
    <w:p w:rsidR="001C6510" w:rsidRPr="00A31D67" w:rsidRDefault="00E859EA" w:rsidP="001E3955">
      <w:pPr>
        <w:pStyle w:val="Article"/>
        <w:tabs>
          <w:tab w:val="left" w:pos="1080"/>
        </w:tabs>
      </w:pPr>
      <w:r w:rsidRPr="00A31D67">
        <w:t>Article IV</w:t>
      </w:r>
      <w:r w:rsidR="001E3955">
        <w:tab/>
      </w:r>
      <w:r w:rsidRPr="00A31D67">
        <w:t>Affiliated Organizations</w:t>
      </w:r>
    </w:p>
    <w:p w:rsidR="001C6510" w:rsidRPr="00A31D67" w:rsidRDefault="001C6510" w:rsidP="00455BC9"/>
    <w:p w:rsidR="001C6510" w:rsidRPr="00A31D67" w:rsidRDefault="00E859EA" w:rsidP="00584386">
      <w:pPr>
        <w:pStyle w:val="Section"/>
      </w:pPr>
      <w:r w:rsidRPr="00A31D67">
        <w:t>Section</w:t>
      </w:r>
      <w:r w:rsidRPr="00A31D67">
        <w:rPr>
          <w:spacing w:val="-2"/>
        </w:rPr>
        <w:t xml:space="preserve"> </w:t>
      </w:r>
      <w:r w:rsidRPr="00A31D67">
        <w:t>1</w:t>
      </w:r>
      <w:r w:rsidRPr="00A31D67">
        <w:tab/>
        <w:t>Any organization interested in affiliating with AMATYC must recognize AMATYC as a prime national organization concerned with the first two years of college mathematics instruction. This is done by voting for affiliation with AMATYC. Applications</w:t>
      </w:r>
      <w:r w:rsidRPr="00A31D67">
        <w:rPr>
          <w:spacing w:val="-39"/>
        </w:rPr>
        <w:t xml:space="preserve"> </w:t>
      </w:r>
      <w:r w:rsidRPr="00A31D67">
        <w:t>for affiliation must be approved by the AMATYC Executive</w:t>
      </w:r>
      <w:r w:rsidRPr="00A31D67">
        <w:rPr>
          <w:spacing w:val="-10"/>
        </w:rPr>
        <w:t xml:space="preserve"> </w:t>
      </w:r>
      <w:r w:rsidRPr="00A31D67">
        <w:t>Board.</w:t>
      </w:r>
    </w:p>
    <w:p w:rsidR="001C6510" w:rsidRPr="00A31D67" w:rsidRDefault="001C6510" w:rsidP="00455BC9"/>
    <w:p w:rsidR="001C6510" w:rsidRPr="00A31D67" w:rsidRDefault="00E859EA" w:rsidP="00584386">
      <w:pPr>
        <w:pStyle w:val="Section"/>
      </w:pPr>
      <w:r w:rsidRPr="00A31D67">
        <w:t>Section</w:t>
      </w:r>
      <w:r w:rsidRPr="00A31D67">
        <w:rPr>
          <w:spacing w:val="-2"/>
        </w:rPr>
        <w:t xml:space="preserve"> </w:t>
      </w:r>
      <w:r w:rsidRPr="00A31D67">
        <w:t>2</w:t>
      </w:r>
      <w:r w:rsidRPr="00A31D67">
        <w:tab/>
        <w:t>An affiliated organization has the following</w:t>
      </w:r>
      <w:r w:rsidRPr="00A31D67">
        <w:rPr>
          <w:spacing w:val="-7"/>
        </w:rPr>
        <w:t xml:space="preserve"> </w:t>
      </w:r>
      <w:r w:rsidRPr="00A31D67">
        <w:t>responsibilities:</w:t>
      </w:r>
    </w:p>
    <w:p w:rsidR="001C6510" w:rsidRPr="00A31D67" w:rsidRDefault="001C6510" w:rsidP="00455BC9"/>
    <w:p w:rsidR="001C6510" w:rsidRPr="00A31D67" w:rsidRDefault="00E859EA" w:rsidP="00FA1FF1">
      <w:pPr>
        <w:pStyle w:val="ListAlpha"/>
        <w:numPr>
          <w:ilvl w:val="0"/>
          <w:numId w:val="36"/>
        </w:numPr>
      </w:pPr>
      <w:r w:rsidRPr="00A31D67">
        <w:t>The membership lists of the organization shall be forwarded to the</w:t>
      </w:r>
      <w:r w:rsidRPr="00FA1FF1">
        <w:t xml:space="preserve"> </w:t>
      </w:r>
      <w:r w:rsidRPr="00A31D67">
        <w:t>appropriate AMATYC Regional Vice-President by June 30 in even-numbered</w:t>
      </w:r>
      <w:r w:rsidRPr="00FA1FF1">
        <w:t xml:space="preserve"> </w:t>
      </w:r>
      <w:r w:rsidRPr="00A31D67">
        <w:t>years.</w:t>
      </w:r>
    </w:p>
    <w:p w:rsidR="001C6510" w:rsidRPr="00A31D67" w:rsidRDefault="001C6510" w:rsidP="00584386">
      <w:pPr>
        <w:pStyle w:val="ListAlpha"/>
        <w:numPr>
          <w:ilvl w:val="0"/>
          <w:numId w:val="0"/>
        </w:numPr>
        <w:ind w:left="1080"/>
      </w:pPr>
    </w:p>
    <w:p w:rsidR="001C6510" w:rsidRPr="00A31D67" w:rsidRDefault="00E859EA" w:rsidP="00FA1FF1">
      <w:pPr>
        <w:pStyle w:val="ListAlpha"/>
        <w:numPr>
          <w:ilvl w:val="0"/>
          <w:numId w:val="5"/>
        </w:numPr>
      </w:pPr>
      <w:r w:rsidRPr="00A31D67">
        <w:t>Membership in AMATYC should be encouraged for all the affiliate's</w:t>
      </w:r>
      <w:r w:rsidRPr="00FA1FF1">
        <w:t xml:space="preserve"> </w:t>
      </w:r>
      <w:r w:rsidRPr="00A31D67">
        <w:t>members.</w:t>
      </w:r>
    </w:p>
    <w:p w:rsidR="001C6510" w:rsidRPr="00A31D67" w:rsidRDefault="001C6510" w:rsidP="00FA1FF1">
      <w:pPr>
        <w:pStyle w:val="ListAlpha"/>
        <w:numPr>
          <w:ilvl w:val="0"/>
          <w:numId w:val="0"/>
        </w:numPr>
        <w:ind w:left="270"/>
      </w:pPr>
    </w:p>
    <w:p w:rsidR="001C6510" w:rsidRPr="00A31D67" w:rsidRDefault="00E859EA" w:rsidP="00FA1FF1">
      <w:pPr>
        <w:pStyle w:val="ListAlpha"/>
        <w:numPr>
          <w:ilvl w:val="0"/>
          <w:numId w:val="5"/>
        </w:numPr>
      </w:pPr>
      <w:r w:rsidRPr="00A31D67">
        <w:t>Each affiliate organization will appoint AMATYC members to serve as affiliate delegates to the Delegate Assembly as discussed in Article</w:t>
      </w:r>
      <w:r w:rsidRPr="00FA1FF1">
        <w:t xml:space="preserve"> </w:t>
      </w:r>
      <w:r w:rsidRPr="00A31D67">
        <w:t>VII.</w:t>
      </w:r>
    </w:p>
    <w:p w:rsidR="001C6510" w:rsidRPr="00A31D67" w:rsidRDefault="001C6510" w:rsidP="00455BC9"/>
    <w:p w:rsidR="00C068EF" w:rsidRDefault="00C068EF">
      <w:pPr>
        <w:spacing w:line="240" w:lineRule="auto"/>
        <w:ind w:right="0"/>
        <w:rPr>
          <w:b/>
          <w:bCs/>
        </w:rPr>
      </w:pPr>
      <w:r>
        <w:br w:type="page"/>
      </w:r>
    </w:p>
    <w:p w:rsidR="001C6510" w:rsidRPr="00A31D67" w:rsidRDefault="00E859EA" w:rsidP="001E3955">
      <w:pPr>
        <w:pStyle w:val="Article"/>
        <w:tabs>
          <w:tab w:val="left" w:pos="1080"/>
        </w:tabs>
      </w:pPr>
      <w:r w:rsidRPr="00A31D67">
        <w:lastRenderedPageBreak/>
        <w:t>Article V</w:t>
      </w:r>
      <w:r w:rsidR="001E3955">
        <w:tab/>
      </w:r>
      <w:r w:rsidRPr="00A31D67">
        <w:t>Elected Officers</w:t>
      </w:r>
    </w:p>
    <w:p w:rsidR="001C6510" w:rsidRPr="00A31D67" w:rsidRDefault="001C6510" w:rsidP="00455BC9"/>
    <w:p w:rsidR="001C6510" w:rsidRPr="00A31D67" w:rsidRDefault="00E859EA" w:rsidP="00C068EF">
      <w:pPr>
        <w:pStyle w:val="Section"/>
      </w:pPr>
      <w:r w:rsidRPr="00A31D67">
        <w:t>Section</w:t>
      </w:r>
      <w:r w:rsidRPr="00A31D67">
        <w:rPr>
          <w:spacing w:val="-2"/>
        </w:rPr>
        <w:t xml:space="preserve"> </w:t>
      </w:r>
      <w:r w:rsidRPr="00A31D67">
        <w:t>1</w:t>
      </w:r>
      <w:r w:rsidRPr="00A31D67">
        <w:tab/>
        <w:t>The elected officers of AMATYC shall be called the Executive Board and</w:t>
      </w:r>
      <w:r w:rsidRPr="00A31D67">
        <w:rPr>
          <w:spacing w:val="-27"/>
        </w:rPr>
        <w:t xml:space="preserve"> </w:t>
      </w:r>
      <w:r w:rsidRPr="00A31D67">
        <w:t>shall be the national officers: a President, President-Elect, Immediate Past President, Treasurer, and Secretary, and the regional officers, a Northeast Regional Vice-President, Mid-Atlantic Regional Vice-President, Southeast Regional Vice-President, Midwest Regional Vice- President, Central Regional Vice-President, Southwest Regional Vice-President, Northwest Regional Vice-President, and West Regional Vice-President.</w:t>
      </w:r>
    </w:p>
    <w:p w:rsidR="001C6510" w:rsidRPr="00A31D67" w:rsidRDefault="001C6510" w:rsidP="00455BC9"/>
    <w:p w:rsidR="000F3AE3" w:rsidRDefault="00E859EA" w:rsidP="00C068EF">
      <w:pPr>
        <w:pStyle w:val="Section"/>
      </w:pPr>
      <w:r w:rsidRPr="00A31D67">
        <w:t>Section</w:t>
      </w:r>
      <w:r w:rsidRPr="00A31D67">
        <w:rPr>
          <w:spacing w:val="-2"/>
        </w:rPr>
        <w:t xml:space="preserve"> </w:t>
      </w:r>
      <w:r w:rsidRPr="00A31D67">
        <w:t>2</w:t>
      </w:r>
      <w:r w:rsidRPr="00A31D67">
        <w:tab/>
        <w:t>Only regular members are eligible to hold elected</w:t>
      </w:r>
      <w:r w:rsidRPr="00A31D67">
        <w:rPr>
          <w:spacing w:val="-20"/>
        </w:rPr>
        <w:t xml:space="preserve"> </w:t>
      </w:r>
      <w:r w:rsidRPr="00A31D67">
        <w:t xml:space="preserve">office. </w:t>
      </w:r>
    </w:p>
    <w:p w:rsidR="000F3AE3" w:rsidRDefault="000F3AE3" w:rsidP="00C068EF">
      <w:pPr>
        <w:pStyle w:val="Section"/>
      </w:pPr>
    </w:p>
    <w:p w:rsidR="001C6510" w:rsidRDefault="00E859EA" w:rsidP="00C068EF">
      <w:pPr>
        <w:pStyle w:val="Section"/>
      </w:pPr>
      <w:r w:rsidRPr="00A31D67">
        <w:t>Section</w:t>
      </w:r>
      <w:r w:rsidRPr="00A31D67">
        <w:rPr>
          <w:spacing w:val="-2"/>
        </w:rPr>
        <w:t xml:space="preserve"> </w:t>
      </w:r>
      <w:r w:rsidRPr="00A31D67">
        <w:t>3</w:t>
      </w:r>
      <w:r w:rsidRPr="00A31D67">
        <w:tab/>
        <w:t>Terms of Office</w:t>
      </w:r>
    </w:p>
    <w:p w:rsidR="000F3AE3" w:rsidRPr="00A31D67" w:rsidRDefault="000F3AE3" w:rsidP="00C068EF">
      <w:pPr>
        <w:pStyle w:val="Section"/>
      </w:pPr>
    </w:p>
    <w:p w:rsidR="001C6510" w:rsidRPr="00A31D67" w:rsidRDefault="00E859EA" w:rsidP="00FA1FF1">
      <w:pPr>
        <w:pStyle w:val="ListAlpha"/>
        <w:numPr>
          <w:ilvl w:val="0"/>
          <w:numId w:val="39"/>
        </w:numPr>
      </w:pPr>
      <w:r w:rsidRPr="00A31D67">
        <w:t>The term of office for all elected officers, except for the Treasurer, is two years; beginning on January 1 in even-numbered years and ending on December 31 in the next odd-numbered year. The term limit for all officers, except for the President-Elect, President, Immediate Past President, and Treasurer, is three full successive elected terms in the same office.</w:t>
      </w:r>
    </w:p>
    <w:p w:rsidR="001C6510" w:rsidRPr="00A31D67" w:rsidRDefault="001C6510" w:rsidP="00FA1FF1">
      <w:pPr>
        <w:pStyle w:val="ListAlpha"/>
        <w:numPr>
          <w:ilvl w:val="0"/>
          <w:numId w:val="0"/>
        </w:numPr>
        <w:ind w:left="270"/>
      </w:pPr>
    </w:p>
    <w:p w:rsidR="001C6510" w:rsidRPr="00A31D67" w:rsidRDefault="00E859EA" w:rsidP="00FA1FF1">
      <w:pPr>
        <w:pStyle w:val="ListAlpha"/>
        <w:numPr>
          <w:ilvl w:val="0"/>
          <w:numId w:val="39"/>
        </w:numPr>
      </w:pPr>
      <w:r w:rsidRPr="00A31D67">
        <w:t>The term limit for the President-Elect, President, and Immediate Past President is one full elected term in the same office. The President-Elect automatically succeeds the President at the end of the President's term or when the President leaves office permanently. The President automatically succeeds the Immediate Past President at the</w:t>
      </w:r>
      <w:r w:rsidRPr="00FA1FF1">
        <w:t xml:space="preserve"> </w:t>
      </w:r>
      <w:r w:rsidRPr="00A31D67">
        <w:t>end of the President’s term. The Immediate Past President may not be elected as President- Elect.</w:t>
      </w:r>
    </w:p>
    <w:p w:rsidR="001C6510" w:rsidRPr="00A31D67" w:rsidRDefault="001C6510" w:rsidP="00FA1FF1">
      <w:pPr>
        <w:pStyle w:val="ListAlpha"/>
        <w:numPr>
          <w:ilvl w:val="0"/>
          <w:numId w:val="0"/>
        </w:numPr>
        <w:ind w:left="270"/>
      </w:pPr>
    </w:p>
    <w:p w:rsidR="001C6510" w:rsidRPr="00A31D67" w:rsidRDefault="00E859EA" w:rsidP="00FA1FF1">
      <w:pPr>
        <w:pStyle w:val="ListAlpha"/>
        <w:numPr>
          <w:ilvl w:val="0"/>
          <w:numId w:val="39"/>
        </w:numPr>
      </w:pPr>
      <w:r w:rsidRPr="00A31D67">
        <w:t>The term of the office for the Treasurer is four years, beginning on January 1 in even-numbered years and ending on December 31 in the second subsequent</w:t>
      </w:r>
      <w:r w:rsidRPr="00FA1FF1">
        <w:t xml:space="preserve"> </w:t>
      </w:r>
      <w:r w:rsidRPr="00A31D67">
        <w:t>odd-numbered year. The term limit for the Treasurer is two full successive elected terms in that</w:t>
      </w:r>
      <w:r w:rsidRPr="00FA1FF1">
        <w:t xml:space="preserve"> </w:t>
      </w:r>
      <w:r w:rsidRPr="00A31D67">
        <w:t>office.</w:t>
      </w:r>
    </w:p>
    <w:p w:rsidR="000F3AE3" w:rsidRDefault="000F3AE3" w:rsidP="00455BC9"/>
    <w:p w:rsidR="001C6510" w:rsidRPr="00A31D67" w:rsidRDefault="00E859EA" w:rsidP="000F3AE3">
      <w:pPr>
        <w:pStyle w:val="Section"/>
      </w:pPr>
      <w:r w:rsidRPr="00A31D67">
        <w:t>Section</w:t>
      </w:r>
      <w:r w:rsidRPr="00A31D67">
        <w:rPr>
          <w:spacing w:val="-2"/>
        </w:rPr>
        <w:t xml:space="preserve"> </w:t>
      </w:r>
      <w:r w:rsidRPr="00A31D67">
        <w:t>4</w:t>
      </w:r>
      <w:r w:rsidRPr="00A31D67">
        <w:tab/>
        <w:t>Duties of elected</w:t>
      </w:r>
      <w:r w:rsidRPr="00A31D67">
        <w:rPr>
          <w:spacing w:val="-2"/>
        </w:rPr>
        <w:t xml:space="preserve"> </w:t>
      </w:r>
      <w:r w:rsidRPr="00A31D67">
        <w:t>officers</w:t>
      </w:r>
    </w:p>
    <w:p w:rsidR="001C6510" w:rsidRPr="00A31D67" w:rsidRDefault="001C6510" w:rsidP="00455BC9"/>
    <w:p w:rsidR="001C6510" w:rsidRPr="00A31D67" w:rsidRDefault="00E859EA" w:rsidP="00DE75E6">
      <w:pPr>
        <w:pStyle w:val="Indent"/>
      </w:pPr>
      <w:r w:rsidRPr="00A31D67">
        <w:t>All elected officers shall promote and coordinate the activities of the association, perform all duties according to policy, and perform all other duties that regularly pertain to the office. Specific duties of each office are as follows:</w:t>
      </w:r>
    </w:p>
    <w:p w:rsidR="001C6510" w:rsidRPr="00A31D67" w:rsidRDefault="001C6510" w:rsidP="000F3AE3"/>
    <w:p w:rsidR="001C6510" w:rsidRPr="00A31D67" w:rsidRDefault="00E859EA" w:rsidP="00FB6B08">
      <w:pPr>
        <w:pStyle w:val="ListAlpha"/>
        <w:numPr>
          <w:ilvl w:val="0"/>
          <w:numId w:val="8"/>
        </w:numPr>
      </w:pPr>
      <w:r w:rsidRPr="00A31D67">
        <w:t>President:</w:t>
      </w:r>
    </w:p>
    <w:p w:rsidR="001C6510" w:rsidRPr="00A31D67" w:rsidRDefault="001C6510" w:rsidP="00455BC9"/>
    <w:p w:rsidR="001C6510" w:rsidRPr="000F3AE3" w:rsidRDefault="00E859EA" w:rsidP="000F3AE3">
      <w:pPr>
        <w:pStyle w:val="ListNumber"/>
      </w:pPr>
      <w:r w:rsidRPr="000F3AE3">
        <w:t>Prepare the agenda for all association, Delegate Assembly, and Executive Board meetings.</w:t>
      </w:r>
    </w:p>
    <w:p w:rsidR="001C6510" w:rsidRPr="000F3AE3" w:rsidRDefault="00E859EA" w:rsidP="000F3AE3">
      <w:pPr>
        <w:pStyle w:val="ListNumber"/>
      </w:pPr>
      <w:r w:rsidRPr="000F3AE3">
        <w:t>Preside at all general meetings of the association, the Delegate Assembly, and the Executive Board.</w:t>
      </w:r>
    </w:p>
    <w:p w:rsidR="001C6510" w:rsidRPr="000F3AE3" w:rsidRDefault="00E859EA" w:rsidP="000F3AE3">
      <w:pPr>
        <w:pStyle w:val="ListNumber"/>
      </w:pPr>
      <w:r w:rsidRPr="000F3AE3">
        <w:t>Act as ex-officio member of all committees except the Nominating Committee.</w:t>
      </w:r>
    </w:p>
    <w:p w:rsidR="001C6510" w:rsidRPr="000F3AE3" w:rsidRDefault="00E859EA" w:rsidP="000F3AE3">
      <w:pPr>
        <w:pStyle w:val="ListNumber"/>
      </w:pPr>
      <w:r w:rsidRPr="000F3AE3">
        <w:t>Nominate, for approval by the Executive Board, the chairperson of all committees, except the Nominating Committee, Strategic Planning Committee, and Organizational Assessment Committee.</w:t>
      </w:r>
    </w:p>
    <w:p w:rsidR="001C6510" w:rsidRPr="000F3AE3" w:rsidRDefault="00E859EA" w:rsidP="000F3AE3">
      <w:pPr>
        <w:pStyle w:val="ListNumber"/>
      </w:pPr>
      <w:r w:rsidRPr="000F3AE3">
        <w:t>Appoint the chairs of ad hoc committees and task forces.</w:t>
      </w:r>
    </w:p>
    <w:p w:rsidR="001C6510" w:rsidRPr="000F3AE3" w:rsidRDefault="00E859EA" w:rsidP="000F3AE3">
      <w:pPr>
        <w:pStyle w:val="ListNumber"/>
      </w:pPr>
      <w:r w:rsidRPr="000F3AE3">
        <w:t>Appoint an acting chairperson of a committee when a vacancy occurs.</w:t>
      </w:r>
    </w:p>
    <w:p w:rsidR="001C6510" w:rsidRPr="000F3AE3" w:rsidRDefault="00E859EA" w:rsidP="000F3AE3">
      <w:pPr>
        <w:pStyle w:val="ListNumber"/>
      </w:pPr>
      <w:r w:rsidRPr="000F3AE3">
        <w:t>Appoint Special Appointees to perform duties as designated with approval of the Executive Board.</w:t>
      </w:r>
    </w:p>
    <w:p w:rsidR="001C6510" w:rsidRPr="000F3AE3" w:rsidRDefault="00E859EA" w:rsidP="000F3AE3">
      <w:pPr>
        <w:pStyle w:val="ListNumber"/>
      </w:pPr>
      <w:r w:rsidRPr="000F3AE3">
        <w:t>Meet with the Executive Directors and/or Presidents of other organizations who share similar concerns and interests to discuss items of mutual benefit and to establish a working relationship with them.</w:t>
      </w:r>
    </w:p>
    <w:p w:rsidR="00E37F5C" w:rsidRDefault="00E37F5C">
      <w:pPr>
        <w:spacing w:line="240" w:lineRule="auto"/>
        <w:ind w:right="0"/>
      </w:pPr>
      <w:r>
        <w:br w:type="page"/>
      </w:r>
    </w:p>
    <w:p w:rsidR="001C6510" w:rsidRPr="00A31D67" w:rsidRDefault="001C6510" w:rsidP="00455BC9"/>
    <w:p w:rsidR="001C6510" w:rsidRPr="00A31D67" w:rsidRDefault="00E859EA" w:rsidP="00FB6B08">
      <w:pPr>
        <w:pStyle w:val="ListAlpha"/>
        <w:numPr>
          <w:ilvl w:val="0"/>
          <w:numId w:val="8"/>
        </w:numPr>
      </w:pPr>
      <w:r w:rsidRPr="00A31D67">
        <w:t>President-Elect</w:t>
      </w:r>
    </w:p>
    <w:p w:rsidR="001C6510" w:rsidRPr="00A31D67" w:rsidRDefault="001C6510" w:rsidP="00455BC9"/>
    <w:p w:rsidR="001C6510" w:rsidRPr="00A31D67" w:rsidRDefault="00E859EA" w:rsidP="00FB6B08">
      <w:pPr>
        <w:pStyle w:val="ListNumber"/>
      </w:pPr>
      <w:r w:rsidRPr="00A31D67">
        <w:t>Act as president in the absence of the</w:t>
      </w:r>
      <w:r w:rsidRPr="00A31D67">
        <w:rPr>
          <w:spacing w:val="-7"/>
        </w:rPr>
        <w:t xml:space="preserve"> </w:t>
      </w:r>
      <w:r w:rsidRPr="00A31D67">
        <w:t>President.</w:t>
      </w:r>
    </w:p>
    <w:p w:rsidR="001C6510" w:rsidRPr="00A31D67" w:rsidRDefault="00E859EA" w:rsidP="00FB6B08">
      <w:pPr>
        <w:pStyle w:val="ListNumber"/>
      </w:pPr>
      <w:r w:rsidRPr="00A31D67">
        <w:t>Serve as the chairperson of the Strategic Planning Committee and the</w:t>
      </w:r>
      <w:r w:rsidRPr="00A31D67">
        <w:rPr>
          <w:spacing w:val="-29"/>
        </w:rPr>
        <w:t xml:space="preserve"> </w:t>
      </w:r>
      <w:r w:rsidRPr="00A31D67">
        <w:t>Organizational Assessment</w:t>
      </w:r>
      <w:r w:rsidRPr="00A31D67">
        <w:rPr>
          <w:spacing w:val="-1"/>
        </w:rPr>
        <w:t xml:space="preserve"> </w:t>
      </w:r>
      <w:r w:rsidRPr="00A31D67">
        <w:t>Committee.</w:t>
      </w:r>
    </w:p>
    <w:p w:rsidR="001C6510" w:rsidRPr="00A31D67" w:rsidRDefault="00E859EA" w:rsidP="009D00A5">
      <w:pPr>
        <w:pStyle w:val="ListNumber"/>
      </w:pPr>
      <w:r w:rsidRPr="00A31D67">
        <w:t>Maintain a policy and procedures manual in conjunction with the Secretary and</w:t>
      </w:r>
      <w:r w:rsidRPr="00A31D67">
        <w:rPr>
          <w:spacing w:val="-33"/>
        </w:rPr>
        <w:t xml:space="preserve"> </w:t>
      </w:r>
      <w:r w:rsidRPr="00A31D67">
        <w:t>the AMATYC Office.</w:t>
      </w:r>
    </w:p>
    <w:p w:rsidR="001C6510" w:rsidRPr="00A31D67" w:rsidRDefault="001C6510" w:rsidP="00455BC9"/>
    <w:p w:rsidR="001C6510" w:rsidRPr="00A31D67" w:rsidRDefault="00E859EA" w:rsidP="00FB6B08">
      <w:pPr>
        <w:pStyle w:val="ListAlpha"/>
        <w:numPr>
          <w:ilvl w:val="0"/>
          <w:numId w:val="8"/>
        </w:numPr>
      </w:pPr>
      <w:r w:rsidRPr="00A31D67">
        <w:t>Immediate Past</w:t>
      </w:r>
      <w:r w:rsidRPr="009D00A5">
        <w:t xml:space="preserve"> </w:t>
      </w:r>
      <w:r w:rsidRPr="00A31D67">
        <w:t>President</w:t>
      </w:r>
    </w:p>
    <w:p w:rsidR="001C6510" w:rsidRPr="00A31D67" w:rsidRDefault="001C6510" w:rsidP="00455BC9"/>
    <w:p w:rsidR="001C6510" w:rsidRPr="009D00A5" w:rsidRDefault="00E859EA" w:rsidP="00FB6B08">
      <w:pPr>
        <w:pStyle w:val="ListNumber"/>
      </w:pPr>
      <w:r w:rsidRPr="009D00A5">
        <w:t>Chair the Nominating Committee.</w:t>
      </w:r>
    </w:p>
    <w:p w:rsidR="001C6510" w:rsidRPr="009D00A5" w:rsidRDefault="00E859EA" w:rsidP="009D00A5">
      <w:pPr>
        <w:pStyle w:val="ListNumber"/>
      </w:pPr>
      <w:r w:rsidRPr="009D00A5">
        <w:t>Administer the election of officers.</w:t>
      </w:r>
    </w:p>
    <w:p w:rsidR="009D00A5" w:rsidRDefault="009D00A5" w:rsidP="009D00A5"/>
    <w:p w:rsidR="001C6510" w:rsidRPr="00A31D67" w:rsidRDefault="00E859EA" w:rsidP="00FB6B08">
      <w:pPr>
        <w:pStyle w:val="ListAlpha"/>
        <w:numPr>
          <w:ilvl w:val="0"/>
          <w:numId w:val="8"/>
        </w:numPr>
      </w:pPr>
      <w:r w:rsidRPr="00A31D67">
        <w:t>Secretary</w:t>
      </w:r>
    </w:p>
    <w:p w:rsidR="001C6510" w:rsidRPr="00A31D67" w:rsidRDefault="001C6510" w:rsidP="00455BC9"/>
    <w:p w:rsidR="001C6510" w:rsidRPr="00A31D67" w:rsidRDefault="00E859EA" w:rsidP="00FB6B08">
      <w:pPr>
        <w:pStyle w:val="ListNumber"/>
      </w:pPr>
      <w:r w:rsidRPr="00A31D67">
        <w:t>Keep an accurate, permanent record of the proceedings of meetings of</w:t>
      </w:r>
      <w:r w:rsidRPr="00A31D67">
        <w:rPr>
          <w:spacing w:val="-30"/>
        </w:rPr>
        <w:t xml:space="preserve"> </w:t>
      </w:r>
      <w:r w:rsidRPr="00A31D67">
        <w:t>the association, Delegate Assembly, and Executive</w:t>
      </w:r>
      <w:r w:rsidRPr="00A31D67">
        <w:rPr>
          <w:spacing w:val="-7"/>
        </w:rPr>
        <w:t xml:space="preserve"> </w:t>
      </w:r>
      <w:r w:rsidRPr="00A31D67">
        <w:t>Board.</w:t>
      </w:r>
    </w:p>
    <w:p w:rsidR="001C6510" w:rsidRPr="00A31D67" w:rsidRDefault="00E859EA" w:rsidP="00FB6B08">
      <w:pPr>
        <w:pStyle w:val="ListNumber"/>
      </w:pPr>
      <w:r w:rsidRPr="00A31D67">
        <w:t>Maintain updated lists of delegates and affiliate</w:t>
      </w:r>
      <w:r w:rsidRPr="00A31D67">
        <w:rPr>
          <w:spacing w:val="-6"/>
        </w:rPr>
        <w:t xml:space="preserve"> </w:t>
      </w:r>
      <w:r w:rsidRPr="00A31D67">
        <w:t>presidents.</w:t>
      </w:r>
    </w:p>
    <w:p w:rsidR="001C6510" w:rsidRPr="00A31D67" w:rsidRDefault="00E859EA" w:rsidP="00FB6B08">
      <w:pPr>
        <w:pStyle w:val="ListNumber"/>
      </w:pPr>
      <w:r w:rsidRPr="00A31D67">
        <w:t>Furnish agendas and minutes of all meetings to the appropriate people and</w:t>
      </w:r>
      <w:r w:rsidRPr="00A31D67">
        <w:rPr>
          <w:spacing w:val="-28"/>
        </w:rPr>
        <w:t xml:space="preserve"> </w:t>
      </w:r>
      <w:r w:rsidRPr="00A31D67">
        <w:t>ensure that the official minutes of the organization are securely</w:t>
      </w:r>
      <w:r w:rsidRPr="00A31D67">
        <w:rPr>
          <w:spacing w:val="-11"/>
        </w:rPr>
        <w:t xml:space="preserve"> </w:t>
      </w:r>
      <w:r w:rsidRPr="00A31D67">
        <w:t>archived.</w:t>
      </w:r>
    </w:p>
    <w:p w:rsidR="001C6510" w:rsidRPr="00A31D67" w:rsidRDefault="00E859EA" w:rsidP="009D00A5">
      <w:pPr>
        <w:pStyle w:val="ListNumber"/>
      </w:pPr>
      <w:r w:rsidRPr="00A31D67">
        <w:t>Assist the President-Elect in maintaining a policy and procedures</w:t>
      </w:r>
      <w:r w:rsidRPr="00A31D67">
        <w:rPr>
          <w:spacing w:val="-13"/>
        </w:rPr>
        <w:t xml:space="preserve"> </w:t>
      </w:r>
      <w:r w:rsidRPr="00A31D67">
        <w:t>manual.</w:t>
      </w:r>
    </w:p>
    <w:p w:rsidR="001C6510" w:rsidRPr="00A31D67" w:rsidRDefault="001C6510" w:rsidP="00455BC9"/>
    <w:p w:rsidR="001C6510" w:rsidRPr="00A31D67" w:rsidRDefault="00E859EA" w:rsidP="00FB6B08">
      <w:pPr>
        <w:pStyle w:val="ListAlpha"/>
        <w:numPr>
          <w:ilvl w:val="0"/>
          <w:numId w:val="8"/>
        </w:numPr>
      </w:pPr>
      <w:r w:rsidRPr="00A31D67">
        <w:t>Treasurer</w:t>
      </w:r>
    </w:p>
    <w:p w:rsidR="001C6510" w:rsidRPr="00A31D67" w:rsidRDefault="001C6510" w:rsidP="00455BC9"/>
    <w:p w:rsidR="001C6510" w:rsidRPr="009D00A5" w:rsidRDefault="00E859EA" w:rsidP="00FB6B08">
      <w:pPr>
        <w:pStyle w:val="ListNumber"/>
      </w:pPr>
      <w:r w:rsidRPr="009D00A5">
        <w:t>Ensure that all financial records, funds, receipts, and disbursements of the association are accurately maintained.</w:t>
      </w:r>
    </w:p>
    <w:p w:rsidR="001C6510" w:rsidRPr="009D00A5" w:rsidRDefault="00E859EA" w:rsidP="00FB6B08">
      <w:pPr>
        <w:pStyle w:val="ListNumber"/>
      </w:pPr>
      <w:r w:rsidRPr="009D00A5">
        <w:t>Present a written financial report at each regular business meeting and each Executive Board meeting.</w:t>
      </w:r>
    </w:p>
    <w:p w:rsidR="001C6510" w:rsidRPr="009D00A5" w:rsidRDefault="00E859EA" w:rsidP="00FB6B08">
      <w:pPr>
        <w:pStyle w:val="ListNumber"/>
      </w:pPr>
      <w:r w:rsidRPr="009D00A5">
        <w:t>Certify the size of the membership by region and category.</w:t>
      </w:r>
    </w:p>
    <w:p w:rsidR="001C6510" w:rsidRPr="009D00A5" w:rsidRDefault="00E859EA" w:rsidP="00FB6B08">
      <w:pPr>
        <w:pStyle w:val="ListNumber"/>
      </w:pPr>
      <w:r w:rsidRPr="009D00A5">
        <w:t>Prepare an annual organizational budget and present it to the Executive Board for approval at the fall meeting.</w:t>
      </w:r>
    </w:p>
    <w:p w:rsidR="001C6510" w:rsidRPr="009D00A5" w:rsidRDefault="00E859EA" w:rsidP="00FB6B08">
      <w:pPr>
        <w:pStyle w:val="ListNumber"/>
      </w:pPr>
      <w:r w:rsidRPr="009D00A5">
        <w:t>Obtain approval of the Executive Board or designee for expenditures that exceed budgeted amounts.</w:t>
      </w:r>
    </w:p>
    <w:p w:rsidR="001C6510" w:rsidRPr="009D00A5" w:rsidRDefault="00E859EA" w:rsidP="009D00A5">
      <w:pPr>
        <w:pStyle w:val="ListNumber"/>
      </w:pPr>
      <w:r w:rsidRPr="009D00A5">
        <w:t>The outgoing Treasurer will complete the financial responsibilities pertaining to the conference at the end of the term of office.</w:t>
      </w:r>
    </w:p>
    <w:p w:rsidR="001C6510" w:rsidRPr="00A31D67" w:rsidRDefault="001C6510" w:rsidP="00455BC9"/>
    <w:p w:rsidR="001C6510" w:rsidRPr="00A31D67" w:rsidRDefault="00E859EA" w:rsidP="00FB6B08">
      <w:pPr>
        <w:pStyle w:val="ListAlpha"/>
        <w:numPr>
          <w:ilvl w:val="0"/>
          <w:numId w:val="8"/>
        </w:numPr>
      </w:pPr>
      <w:r w:rsidRPr="00A31D67">
        <w:t>Regional</w:t>
      </w:r>
      <w:r w:rsidRPr="009D00A5">
        <w:t xml:space="preserve"> </w:t>
      </w:r>
      <w:r w:rsidRPr="00A31D67">
        <w:t>Vice-Presidents</w:t>
      </w:r>
    </w:p>
    <w:p w:rsidR="001C6510" w:rsidRPr="00A31D67" w:rsidRDefault="001C6510" w:rsidP="00455BC9"/>
    <w:p w:rsidR="001C6510" w:rsidRPr="00A31D67" w:rsidRDefault="00E859EA" w:rsidP="00FB6B08">
      <w:pPr>
        <w:pStyle w:val="ListNumber"/>
      </w:pPr>
      <w:r w:rsidRPr="00A31D67">
        <w:t>Serve as the liaison between AMATYC and its affiliated</w:t>
      </w:r>
      <w:r w:rsidRPr="00A31D67">
        <w:rPr>
          <w:spacing w:val="-6"/>
        </w:rPr>
        <w:t xml:space="preserve"> </w:t>
      </w:r>
      <w:r w:rsidRPr="00A31D67">
        <w:t>organizations.</w:t>
      </w:r>
    </w:p>
    <w:p w:rsidR="001C6510" w:rsidRPr="00A31D67" w:rsidRDefault="00E859EA" w:rsidP="00FB6B08">
      <w:pPr>
        <w:pStyle w:val="ListNumber"/>
      </w:pPr>
      <w:r w:rsidRPr="00A31D67">
        <w:t>Appoint state/province delegates per Article</w:t>
      </w:r>
      <w:r w:rsidRPr="00A31D67">
        <w:rPr>
          <w:spacing w:val="-6"/>
        </w:rPr>
        <w:t xml:space="preserve"> </w:t>
      </w:r>
      <w:r w:rsidRPr="00A31D67">
        <w:t>VII.</w:t>
      </w:r>
    </w:p>
    <w:p w:rsidR="001C6510" w:rsidRPr="00A31D67" w:rsidRDefault="00E859EA" w:rsidP="00FB6B08">
      <w:pPr>
        <w:pStyle w:val="ListNumber"/>
      </w:pPr>
      <w:r w:rsidRPr="00A31D67">
        <w:t>Serve as a member of the membership committee. One Regional Vice-President shall serve as</w:t>
      </w:r>
      <w:r w:rsidRPr="00A31D67">
        <w:rPr>
          <w:spacing w:val="-2"/>
        </w:rPr>
        <w:t xml:space="preserve"> </w:t>
      </w:r>
      <w:r w:rsidRPr="00A31D67">
        <w:t>chair.</w:t>
      </w:r>
    </w:p>
    <w:p w:rsidR="001C6510" w:rsidRPr="00A31D67" w:rsidRDefault="00E859EA" w:rsidP="009D00A5">
      <w:pPr>
        <w:pStyle w:val="ListNumber"/>
      </w:pPr>
      <w:r w:rsidRPr="00A31D67">
        <w:t>Recruit and retain members within their</w:t>
      </w:r>
      <w:r w:rsidRPr="00A31D67">
        <w:rPr>
          <w:spacing w:val="-6"/>
        </w:rPr>
        <w:t xml:space="preserve"> </w:t>
      </w:r>
      <w:r w:rsidRPr="00A31D67">
        <w:t>regions.</w:t>
      </w:r>
    </w:p>
    <w:p w:rsidR="001C6510" w:rsidRPr="00A31D67" w:rsidRDefault="001C6510" w:rsidP="00455BC9"/>
    <w:p w:rsidR="00E37F5C" w:rsidRDefault="00E37F5C">
      <w:pPr>
        <w:spacing w:line="240" w:lineRule="auto"/>
        <w:ind w:right="0"/>
      </w:pPr>
      <w:r>
        <w:br w:type="page"/>
      </w:r>
    </w:p>
    <w:p w:rsidR="001C6510" w:rsidRPr="00A31D67" w:rsidRDefault="00E859EA" w:rsidP="009D00A5">
      <w:pPr>
        <w:pStyle w:val="Section"/>
      </w:pPr>
      <w:r w:rsidRPr="00A31D67">
        <w:lastRenderedPageBreak/>
        <w:t>Section</w:t>
      </w:r>
      <w:r w:rsidRPr="00A31D67">
        <w:rPr>
          <w:spacing w:val="-2"/>
        </w:rPr>
        <w:t xml:space="preserve"> </w:t>
      </w:r>
      <w:r w:rsidRPr="00A31D67">
        <w:t>5</w:t>
      </w:r>
      <w:r w:rsidRPr="00A31D67">
        <w:tab/>
        <w:t>Elections</w:t>
      </w:r>
    </w:p>
    <w:p w:rsidR="001C6510" w:rsidRPr="00A31D67" w:rsidRDefault="001C6510" w:rsidP="009D00A5"/>
    <w:p w:rsidR="001C6510" w:rsidRPr="00A31D67" w:rsidRDefault="00E859EA" w:rsidP="00DE75E6">
      <w:pPr>
        <w:pStyle w:val="Indent"/>
      </w:pPr>
      <w:r w:rsidRPr="00A31D67">
        <w:t>The Executive Board shall conduct elections for officers in each odd-numbered year. Each regular member as of June 30 of that year shall be eligible to vote. Elections shall be by secret ballot. Announcement of the dates, format, and candidates of the election shall be made in writing or electronically to the membership at least 30 days prior to the beginning of the vote. Candidates who receive a plurality of the votes for a particular office shall be</w:t>
      </w:r>
      <w:r w:rsidR="009D00A5">
        <w:t xml:space="preserve"> </w:t>
      </w:r>
      <w:r w:rsidRPr="00A31D67">
        <w:t>elected. If the number of votes for two candidates for the same office are tied, then a random process shall be used to determine the winner.</w:t>
      </w:r>
    </w:p>
    <w:p w:rsidR="001C6510" w:rsidRPr="00A31D67" w:rsidRDefault="001C6510" w:rsidP="009D00A5"/>
    <w:p w:rsidR="001C6510" w:rsidRPr="009D00A5" w:rsidRDefault="00E859EA" w:rsidP="009D00A5">
      <w:pPr>
        <w:pStyle w:val="Section"/>
      </w:pPr>
      <w:r w:rsidRPr="009D00A5">
        <w:t>Section 6</w:t>
      </w:r>
      <w:r w:rsidRPr="009D00A5">
        <w:tab/>
        <w:t>Vacancies</w:t>
      </w:r>
    </w:p>
    <w:p w:rsidR="001C6510" w:rsidRPr="00A31D67" w:rsidRDefault="001C6510" w:rsidP="00455BC9"/>
    <w:p w:rsidR="001C6510" w:rsidRPr="00A31D67" w:rsidRDefault="00E859EA" w:rsidP="00DE75E6">
      <w:pPr>
        <w:pStyle w:val="Indent"/>
      </w:pPr>
      <w:r w:rsidRPr="00A31D67">
        <w:t>In the event that an officer other than the President, President-Elect, or Treasurer leaves office before the expiration of the regular term, the president, with the approval of the Executive Board, shall appoint a replacement for the remainder of the term. A vacancy in the office of President-Elect shall be filled by a special election following procedures established by the Executive Board. In the event that the Treasurer leaves office before the expiration of the regular term, the President, with the approval of the Executive Board, shall appoint a replacement until the next regularly scheduled election, regardless of whether this election falls on the four-year cycle for election of a Treasurer. The newly elected Treasurer would serve a full four-year term and this four-year term will form the basis for future Treasurer terms and elections.</w:t>
      </w:r>
    </w:p>
    <w:p w:rsidR="001C6510" w:rsidRPr="00A31D67" w:rsidRDefault="001C6510" w:rsidP="00455BC9"/>
    <w:p w:rsidR="001C6510" w:rsidRPr="009D00A5" w:rsidRDefault="00E859EA" w:rsidP="001E3955">
      <w:pPr>
        <w:pStyle w:val="Article"/>
        <w:tabs>
          <w:tab w:val="left" w:pos="1080"/>
        </w:tabs>
      </w:pPr>
      <w:r w:rsidRPr="009D00A5">
        <w:t>Article VI</w:t>
      </w:r>
      <w:r w:rsidR="001E3955">
        <w:tab/>
      </w:r>
      <w:r w:rsidRPr="009D00A5">
        <w:t>Executive Board</w:t>
      </w:r>
    </w:p>
    <w:p w:rsidR="001C6510" w:rsidRPr="00A31D67" w:rsidRDefault="001C6510" w:rsidP="00455BC9"/>
    <w:p w:rsidR="001C6510" w:rsidRPr="00A31D67" w:rsidRDefault="00E859EA" w:rsidP="009D00A5">
      <w:pPr>
        <w:pStyle w:val="Section"/>
      </w:pPr>
      <w:r w:rsidRPr="00A31D67">
        <w:t>Section</w:t>
      </w:r>
      <w:r w:rsidRPr="00A31D67">
        <w:rPr>
          <w:spacing w:val="-2"/>
        </w:rPr>
        <w:t xml:space="preserve"> </w:t>
      </w:r>
      <w:r w:rsidRPr="00A31D67">
        <w:t>1</w:t>
      </w:r>
      <w:r w:rsidRPr="00A31D67">
        <w:tab/>
        <w:t>The elected officers shall serve as the Executive Board and are responsible for conducting the affairs of the</w:t>
      </w:r>
      <w:r w:rsidRPr="00A31D67">
        <w:rPr>
          <w:spacing w:val="-8"/>
        </w:rPr>
        <w:t xml:space="preserve"> </w:t>
      </w:r>
      <w:r w:rsidRPr="00A31D67">
        <w:t>association.</w:t>
      </w:r>
    </w:p>
    <w:p w:rsidR="001C6510" w:rsidRPr="00A31D67" w:rsidRDefault="001C6510" w:rsidP="00455BC9"/>
    <w:p w:rsidR="001C6510" w:rsidRPr="009D00A5" w:rsidRDefault="00E859EA" w:rsidP="009D00A5">
      <w:pPr>
        <w:pStyle w:val="Section"/>
      </w:pPr>
      <w:r w:rsidRPr="009D00A5">
        <w:t>Section 2</w:t>
      </w:r>
      <w:r w:rsidRPr="009D00A5">
        <w:tab/>
        <w:t>Duties of the Executive Board</w:t>
      </w:r>
    </w:p>
    <w:p w:rsidR="001C6510" w:rsidRPr="00A31D67" w:rsidRDefault="001C6510" w:rsidP="00455BC9"/>
    <w:p w:rsidR="001C6510" w:rsidRPr="009D00A5" w:rsidRDefault="00E859EA" w:rsidP="00FB6B08">
      <w:pPr>
        <w:pStyle w:val="ListAlpha"/>
        <w:numPr>
          <w:ilvl w:val="0"/>
          <w:numId w:val="9"/>
        </w:numPr>
      </w:pPr>
      <w:r w:rsidRPr="009D00A5">
        <w:t>Approve the chairperson of each committee, except the Nominating Committee, Strategic Planning Committee, Organizational Assessment Committee, ad hoc committees, and task forces.</w:t>
      </w:r>
    </w:p>
    <w:p w:rsidR="001C6510" w:rsidRPr="009D00A5" w:rsidRDefault="001C6510" w:rsidP="00B0412B">
      <w:pPr>
        <w:pStyle w:val="ListAlpha"/>
        <w:numPr>
          <w:ilvl w:val="0"/>
          <w:numId w:val="0"/>
        </w:numPr>
        <w:ind w:left="270"/>
      </w:pPr>
    </w:p>
    <w:p w:rsidR="001C6510" w:rsidRPr="009D00A5" w:rsidRDefault="00E859EA" w:rsidP="009D00A5">
      <w:pPr>
        <w:pStyle w:val="ListAlpha"/>
      </w:pPr>
      <w:r w:rsidRPr="009D00A5">
        <w:t>Recommend dues changes to the Delegate Assembly per Article III.4.</w:t>
      </w:r>
    </w:p>
    <w:p w:rsidR="001C6510" w:rsidRPr="009D00A5" w:rsidRDefault="001C6510" w:rsidP="00E157A1">
      <w:pPr>
        <w:pStyle w:val="ListAlpha"/>
        <w:numPr>
          <w:ilvl w:val="0"/>
          <w:numId w:val="0"/>
        </w:numPr>
        <w:ind w:left="270"/>
      </w:pPr>
    </w:p>
    <w:p w:rsidR="001C6510" w:rsidRPr="009D00A5" w:rsidRDefault="00E859EA" w:rsidP="009D00A5">
      <w:pPr>
        <w:pStyle w:val="ListAlpha"/>
      </w:pPr>
      <w:r w:rsidRPr="009D00A5">
        <w:t>Recommend bylaw changes to the Delegate Assembly.</w:t>
      </w:r>
    </w:p>
    <w:p w:rsidR="001C6510" w:rsidRPr="009D00A5" w:rsidRDefault="001C6510" w:rsidP="00E157A1">
      <w:pPr>
        <w:pStyle w:val="ListAlpha"/>
        <w:numPr>
          <w:ilvl w:val="0"/>
          <w:numId w:val="0"/>
        </w:numPr>
        <w:ind w:left="270"/>
      </w:pPr>
    </w:p>
    <w:p w:rsidR="001C6510" w:rsidRPr="009D00A5" w:rsidRDefault="00E859EA" w:rsidP="009D00A5">
      <w:pPr>
        <w:pStyle w:val="ListAlpha"/>
      </w:pPr>
      <w:r w:rsidRPr="009D00A5">
        <w:t>Select cities and dates for the annual conference.</w:t>
      </w:r>
    </w:p>
    <w:p w:rsidR="001C6510" w:rsidRPr="009D00A5" w:rsidRDefault="001C6510" w:rsidP="00E157A1">
      <w:pPr>
        <w:pStyle w:val="ListAlpha"/>
        <w:numPr>
          <w:ilvl w:val="0"/>
          <w:numId w:val="0"/>
        </w:numPr>
        <w:ind w:left="270"/>
      </w:pPr>
    </w:p>
    <w:p w:rsidR="001C6510" w:rsidRPr="009D00A5" w:rsidRDefault="00E859EA" w:rsidP="009D00A5">
      <w:pPr>
        <w:pStyle w:val="ListAlpha"/>
      </w:pPr>
      <w:r w:rsidRPr="009D00A5">
        <w:t>Approve the annual budget.</w:t>
      </w:r>
    </w:p>
    <w:p w:rsidR="001C6510" w:rsidRPr="009D00A5" w:rsidRDefault="001C6510" w:rsidP="00E157A1">
      <w:pPr>
        <w:pStyle w:val="ListAlpha"/>
        <w:numPr>
          <w:ilvl w:val="0"/>
          <w:numId w:val="0"/>
        </w:numPr>
        <w:ind w:left="270"/>
      </w:pPr>
    </w:p>
    <w:p w:rsidR="001C6510" w:rsidRPr="009D00A5" w:rsidRDefault="00E859EA" w:rsidP="009D00A5">
      <w:pPr>
        <w:pStyle w:val="ListAlpha"/>
      </w:pPr>
      <w:r w:rsidRPr="009D00A5">
        <w:t>Appoint special committees as needed to carry out the purposes of the association.</w:t>
      </w:r>
    </w:p>
    <w:p w:rsidR="001C6510" w:rsidRPr="009D00A5" w:rsidRDefault="001C6510" w:rsidP="00E157A1">
      <w:pPr>
        <w:pStyle w:val="ListAlpha"/>
        <w:numPr>
          <w:ilvl w:val="0"/>
          <w:numId w:val="0"/>
        </w:numPr>
        <w:ind w:left="270"/>
      </w:pPr>
    </w:p>
    <w:p w:rsidR="001C6510" w:rsidRPr="009D00A5" w:rsidRDefault="00E859EA" w:rsidP="009D00A5">
      <w:pPr>
        <w:pStyle w:val="ListAlpha"/>
      </w:pPr>
      <w:r w:rsidRPr="009D00A5">
        <w:t>Make special appointments for persons to perform duties as designated.</w:t>
      </w:r>
    </w:p>
    <w:p w:rsidR="001C6510" w:rsidRPr="009D00A5" w:rsidRDefault="001C6510" w:rsidP="00E157A1">
      <w:pPr>
        <w:pStyle w:val="ListAlpha"/>
        <w:numPr>
          <w:ilvl w:val="0"/>
          <w:numId w:val="0"/>
        </w:numPr>
        <w:ind w:left="270"/>
      </w:pPr>
    </w:p>
    <w:p w:rsidR="001C6510" w:rsidRPr="009D00A5" w:rsidRDefault="00E859EA" w:rsidP="009D00A5">
      <w:pPr>
        <w:pStyle w:val="ListAlpha"/>
      </w:pPr>
      <w:r w:rsidRPr="009D00A5">
        <w:t>Authorize a designated officer or officers, agent or agents of AMATYC, in addition to the officers so authorized by these bylaws, to implement and oversee, on behalf of AMATYC, a project, program or activity conducted jointly by AMATYC and one or more outside entities, to be called a partnership. This partnership is approved by the AMATYC Executive Board. Such authority must be in writing and be confined to specific instances as outlined in a partnership agreement which is approved by the Executive Board and signed by AMATYC and the partnership entity.</w:t>
      </w:r>
    </w:p>
    <w:p w:rsidR="001C6510" w:rsidRPr="009D00A5" w:rsidRDefault="001C6510" w:rsidP="00E157A1">
      <w:pPr>
        <w:pStyle w:val="ListAlpha"/>
        <w:numPr>
          <w:ilvl w:val="0"/>
          <w:numId w:val="0"/>
        </w:numPr>
        <w:ind w:left="270"/>
      </w:pPr>
    </w:p>
    <w:p w:rsidR="001C6510" w:rsidRPr="009D00A5" w:rsidRDefault="00E859EA" w:rsidP="009D00A5">
      <w:pPr>
        <w:pStyle w:val="ListAlpha"/>
      </w:pPr>
      <w:r w:rsidRPr="009D00A5">
        <w:t>Perform all other duties according to policy.</w:t>
      </w:r>
    </w:p>
    <w:p w:rsidR="001C6510" w:rsidRPr="009D00A5" w:rsidRDefault="001C6510" w:rsidP="00E157A1">
      <w:pPr>
        <w:pStyle w:val="ListAlpha"/>
        <w:numPr>
          <w:ilvl w:val="0"/>
          <w:numId w:val="0"/>
        </w:numPr>
        <w:ind w:left="270"/>
      </w:pPr>
    </w:p>
    <w:p w:rsidR="001C6510" w:rsidRPr="009D00A5" w:rsidRDefault="00E859EA" w:rsidP="009D00A5">
      <w:pPr>
        <w:pStyle w:val="ListAlpha"/>
      </w:pPr>
      <w:r w:rsidRPr="009D00A5">
        <w:t>Perform all other duties that are necessary for the functioning of the association.</w:t>
      </w:r>
    </w:p>
    <w:p w:rsidR="00A66A82" w:rsidRDefault="00A66A82" w:rsidP="00455BC9"/>
    <w:p w:rsidR="001C6510" w:rsidRPr="00A66A82" w:rsidRDefault="00E859EA" w:rsidP="00A66A82">
      <w:pPr>
        <w:pStyle w:val="Section"/>
      </w:pPr>
      <w:r w:rsidRPr="00A66A82">
        <w:t>Section 3</w:t>
      </w:r>
      <w:r w:rsidRPr="00A66A82">
        <w:tab/>
        <w:t>A majority of the members of the Executive Board shall constitute a quorum to enact the business of AMATYC. This majority must include at least two of the national officers.</w:t>
      </w:r>
    </w:p>
    <w:p w:rsidR="001C6510" w:rsidRPr="00A31D67" w:rsidRDefault="001C6510" w:rsidP="00455BC9"/>
    <w:p w:rsidR="00E37F5C" w:rsidRDefault="00E37F5C">
      <w:pPr>
        <w:spacing w:line="240" w:lineRule="auto"/>
        <w:ind w:right="0"/>
      </w:pPr>
      <w:r>
        <w:br w:type="page"/>
      </w:r>
    </w:p>
    <w:p w:rsidR="001C6510" w:rsidRPr="00A66A82" w:rsidRDefault="00E859EA" w:rsidP="00A66A82">
      <w:pPr>
        <w:pStyle w:val="Section"/>
      </w:pPr>
      <w:r w:rsidRPr="00A66A82">
        <w:lastRenderedPageBreak/>
        <w:t>Section 4</w:t>
      </w:r>
      <w:r w:rsidRPr="00A66A82">
        <w:tab/>
        <w:t>Regular meetings of the Executive Board may be called by the President or seven members of the Executive Board two of which must be national officers. Written or electronic notification of all regular meetings must be given to all Board members at least 30 days prior to the start of the meeting. Announcements of regular Executive Board meetings must be published on the AMATYC website at least two weeks prior to the beginning of the meeting. At least two regular meetings must be held annually, one during the spring and a second during the fall.</w:t>
      </w:r>
    </w:p>
    <w:p w:rsidR="001C6510" w:rsidRPr="00A31D67" w:rsidRDefault="001C6510" w:rsidP="00455BC9"/>
    <w:p w:rsidR="001C6510" w:rsidRPr="00A31D67" w:rsidRDefault="00E859EA" w:rsidP="00A66A82">
      <w:pPr>
        <w:pStyle w:val="Section"/>
      </w:pPr>
      <w:r w:rsidRPr="00A31D67">
        <w:t>Section</w:t>
      </w:r>
      <w:r w:rsidRPr="00A31D67">
        <w:rPr>
          <w:spacing w:val="-2"/>
        </w:rPr>
        <w:t xml:space="preserve"> </w:t>
      </w:r>
      <w:r w:rsidRPr="00A31D67">
        <w:t>5</w:t>
      </w:r>
      <w:r w:rsidRPr="00A31D67">
        <w:tab/>
        <w:t>Action between Regular</w:t>
      </w:r>
      <w:r w:rsidRPr="00A31D67">
        <w:rPr>
          <w:spacing w:val="-2"/>
        </w:rPr>
        <w:t xml:space="preserve"> </w:t>
      </w:r>
      <w:r w:rsidRPr="00A31D67">
        <w:t>Meetings</w:t>
      </w:r>
    </w:p>
    <w:p w:rsidR="001C6510" w:rsidRPr="00A31D67" w:rsidRDefault="001C6510" w:rsidP="00455BC9"/>
    <w:p w:rsidR="001C6510" w:rsidRPr="00A66A82" w:rsidRDefault="00E859EA" w:rsidP="00FB6B08">
      <w:pPr>
        <w:pStyle w:val="ListAlpha"/>
        <w:numPr>
          <w:ilvl w:val="0"/>
          <w:numId w:val="10"/>
        </w:numPr>
      </w:pPr>
      <w:r w:rsidRPr="00A66A82">
        <w:t>In circumstances as determined by the President or seven members of the Executive Board, at least two of which are national officers, business may be conducted between regular meetings of the Executive Board by means of mail, fax, email or conference calls. The same quorum that applies to regular meetings is required at these meetings to conduct the business of AMATYC.</w:t>
      </w:r>
    </w:p>
    <w:p w:rsidR="001C6510" w:rsidRPr="00A66A82" w:rsidRDefault="001C6510" w:rsidP="00A66A82">
      <w:pPr>
        <w:pStyle w:val="ListAlpha"/>
        <w:numPr>
          <w:ilvl w:val="0"/>
          <w:numId w:val="0"/>
        </w:numPr>
        <w:ind w:left="270"/>
      </w:pPr>
    </w:p>
    <w:p w:rsidR="001C6510" w:rsidRPr="00A66A82" w:rsidRDefault="00E859EA" w:rsidP="00FB6B08">
      <w:pPr>
        <w:pStyle w:val="ListAlpha"/>
        <w:numPr>
          <w:ilvl w:val="0"/>
          <w:numId w:val="10"/>
        </w:numPr>
      </w:pPr>
      <w:r w:rsidRPr="00A66A82">
        <w:t>All actions resulting from a mail, fax, email or conference call vote shall be documented, distributed, and archived by means of a report from the Secretary in the Executive Board minutes of the regular meeting that takes place immediately following the action.</w:t>
      </w:r>
    </w:p>
    <w:p w:rsidR="001C6510" w:rsidRPr="00A66A82" w:rsidRDefault="001C6510" w:rsidP="00A66A82">
      <w:pPr>
        <w:pStyle w:val="ListAlpha"/>
        <w:numPr>
          <w:ilvl w:val="0"/>
          <w:numId w:val="0"/>
        </w:numPr>
        <w:ind w:left="270"/>
      </w:pPr>
    </w:p>
    <w:p w:rsidR="001C6510" w:rsidRPr="00A66A82" w:rsidRDefault="00E859EA" w:rsidP="00FB6B08">
      <w:pPr>
        <w:pStyle w:val="ListAlpha"/>
        <w:numPr>
          <w:ilvl w:val="0"/>
          <w:numId w:val="10"/>
        </w:numPr>
      </w:pPr>
      <w:r w:rsidRPr="00A66A82">
        <w:t>Written or electronic notification of all proposed actions presented between regular meetings must be given to all Board members at least 72 hours before discussion or voting occurs.</w:t>
      </w:r>
    </w:p>
    <w:p w:rsidR="001C6510" w:rsidRPr="00A31D67" w:rsidRDefault="001C6510" w:rsidP="00455BC9"/>
    <w:p w:rsidR="001C6510" w:rsidRPr="00A31D67" w:rsidRDefault="00E859EA" w:rsidP="001E3955">
      <w:pPr>
        <w:pStyle w:val="Article"/>
        <w:tabs>
          <w:tab w:val="left" w:pos="1080"/>
        </w:tabs>
      </w:pPr>
      <w:r w:rsidRPr="00A31D67">
        <w:t>Article VII</w:t>
      </w:r>
      <w:r w:rsidR="001E3955">
        <w:tab/>
      </w:r>
      <w:r w:rsidRPr="0056617A">
        <w:t>Delegate Assembly</w:t>
      </w:r>
    </w:p>
    <w:p w:rsidR="0056617A" w:rsidRDefault="0056617A" w:rsidP="0056617A"/>
    <w:p w:rsidR="0056617A" w:rsidRDefault="0056617A" w:rsidP="0056617A">
      <w:pPr>
        <w:pStyle w:val="Section"/>
      </w:pPr>
      <w:r>
        <w:t>Section 1</w:t>
      </w:r>
      <w:r>
        <w:tab/>
        <w:t>The association shall have an annual business meeting (Delegate Assembly) in conjunction with its annual conference. Notice of the Delegate Assembly meeting shall be publicized in writing or electronically at least one month in advance.</w:t>
      </w:r>
    </w:p>
    <w:p w:rsidR="0056617A" w:rsidRDefault="0056617A" w:rsidP="0056617A"/>
    <w:p w:rsidR="0056617A" w:rsidRDefault="0056617A" w:rsidP="0056617A">
      <w:pPr>
        <w:pStyle w:val="Section"/>
      </w:pPr>
      <w:r>
        <w:t>Section 2</w:t>
      </w:r>
      <w:r>
        <w:tab/>
        <w:t>The Delegate Assembly shall be composed of delegates who are regular members of AMATYC as follows:</w:t>
      </w:r>
    </w:p>
    <w:p w:rsidR="0056617A" w:rsidRDefault="0056617A" w:rsidP="0056617A"/>
    <w:p w:rsidR="0056617A" w:rsidRDefault="0056617A" w:rsidP="0056617A">
      <w:pPr>
        <w:pStyle w:val="ListAlpha"/>
        <w:numPr>
          <w:ilvl w:val="0"/>
          <w:numId w:val="27"/>
        </w:numPr>
      </w:pPr>
      <w:r>
        <w:t>State/Province Delegates</w:t>
      </w:r>
    </w:p>
    <w:p w:rsidR="0056617A" w:rsidRDefault="0056617A" w:rsidP="0056617A"/>
    <w:p w:rsidR="0056617A" w:rsidRDefault="00530B85" w:rsidP="00624D8C">
      <w:pPr>
        <w:pStyle w:val="ListNumber"/>
        <w:ind w:left="994"/>
      </w:pPr>
      <w:r w:rsidRPr="00530B85">
        <w:t>There shall be two state/province delegates from each state and province, appointed for a term of two years by the appropriate regional vice president. States and provinces with more than 50 regular individual members of AMATYC, are permitted one additional state/province delegate for each 50 regular individual members of AMATYC or fraction thereof above 50, determined by each member’s preferred mailing address. The count of regular individual members of AMATYC will be done on June 30 of even-numbered years</w:t>
      </w:r>
      <w:r w:rsidR="0056617A">
        <w:t>.</w:t>
      </w:r>
    </w:p>
    <w:p w:rsidR="0056617A" w:rsidRDefault="00530B85" w:rsidP="00624D8C">
      <w:pPr>
        <w:pStyle w:val="ListNumber"/>
        <w:ind w:left="994"/>
      </w:pPr>
      <w:r w:rsidRPr="00530B85">
        <w:t>Terms of state/province delegates shall commence on July 1, or date of appointment, whichever is later, and terminate on June 30, in odd-numbered years</w:t>
      </w:r>
      <w:r w:rsidR="0056617A">
        <w:t>.</w:t>
      </w:r>
    </w:p>
    <w:p w:rsidR="0056617A" w:rsidRDefault="00530B85" w:rsidP="00624D8C">
      <w:pPr>
        <w:pStyle w:val="ListNumber"/>
        <w:ind w:left="994"/>
      </w:pPr>
      <w:r w:rsidRPr="00530B85">
        <w:t>An alternate delegate from the same state/province may be appointed to serve as proxy in place of a state/province delegate who is unable to attend the Delegate Assembly</w:t>
      </w:r>
      <w:r w:rsidR="0056617A">
        <w:t>.</w:t>
      </w:r>
    </w:p>
    <w:p w:rsidR="0056617A" w:rsidRDefault="0056617A" w:rsidP="0056617A"/>
    <w:p w:rsidR="0056617A" w:rsidRDefault="0056617A" w:rsidP="0056617A">
      <w:pPr>
        <w:pStyle w:val="ListAlpha"/>
        <w:numPr>
          <w:ilvl w:val="0"/>
          <w:numId w:val="10"/>
        </w:numPr>
      </w:pPr>
      <w:r>
        <w:t>Affiliate Delegates</w:t>
      </w:r>
    </w:p>
    <w:p w:rsidR="0056617A" w:rsidRDefault="0056617A" w:rsidP="0056617A"/>
    <w:p w:rsidR="0056617A" w:rsidRDefault="00530B85" w:rsidP="00624D8C">
      <w:pPr>
        <w:pStyle w:val="ListNumber"/>
        <w:ind w:left="994"/>
      </w:pPr>
      <w:r w:rsidRPr="00530B85">
        <w:t>Each affiliate president, who is also a regular AMATYC member, in office at the time of the Delegate Assembly is a delegate to the Delegate Assembly to represent their affiliate organization. A proxy cannot replace an affiliate president delegate</w:t>
      </w:r>
      <w:r w:rsidR="0056617A">
        <w:t>.</w:t>
      </w:r>
    </w:p>
    <w:p w:rsidR="0056617A" w:rsidRDefault="0056617A" w:rsidP="00624D8C">
      <w:pPr>
        <w:pStyle w:val="ListNumber"/>
        <w:ind w:left="994"/>
      </w:pPr>
      <w:r>
        <w:t>Each affiliate organization may appoint one additional affiliate delegate. Term of appointment will be determined by the affiliate.</w:t>
      </w:r>
    </w:p>
    <w:p w:rsidR="0056617A" w:rsidRDefault="00530B85" w:rsidP="00624D8C">
      <w:pPr>
        <w:pStyle w:val="ListNumber"/>
        <w:ind w:left="994"/>
      </w:pPr>
      <w:r w:rsidRPr="00530B85">
        <w:t>An alternate delegate from the same affiliate may be appointed to serve as proxy in place of an affiliate delegate who is unable to attend the Delegate Assembly</w:t>
      </w:r>
      <w:bookmarkStart w:id="0" w:name="_GoBack"/>
      <w:bookmarkEnd w:id="0"/>
      <w:r w:rsidR="0056617A">
        <w:t>.</w:t>
      </w:r>
    </w:p>
    <w:p w:rsidR="0056617A" w:rsidRDefault="0056617A" w:rsidP="0056617A">
      <w:pPr>
        <w:ind w:left="720"/>
      </w:pPr>
    </w:p>
    <w:p w:rsidR="0056617A" w:rsidRDefault="0056617A" w:rsidP="0056617A">
      <w:pPr>
        <w:pStyle w:val="ListAlpha"/>
        <w:numPr>
          <w:ilvl w:val="0"/>
          <w:numId w:val="10"/>
        </w:numPr>
      </w:pPr>
      <w:r>
        <w:t>Each Executive Board officer is a delegate.</w:t>
      </w:r>
    </w:p>
    <w:p w:rsidR="0056617A" w:rsidRDefault="0056617A" w:rsidP="0056617A">
      <w:pPr>
        <w:pStyle w:val="ListAlpha"/>
        <w:numPr>
          <w:ilvl w:val="0"/>
          <w:numId w:val="0"/>
        </w:numPr>
        <w:ind w:left="270"/>
      </w:pPr>
    </w:p>
    <w:p w:rsidR="0056617A" w:rsidRDefault="0056617A" w:rsidP="0056617A">
      <w:pPr>
        <w:pStyle w:val="ListAlpha"/>
        <w:numPr>
          <w:ilvl w:val="0"/>
          <w:numId w:val="10"/>
        </w:numPr>
      </w:pPr>
      <w:r>
        <w:t>Each AMATYC Past President is a delegate.</w:t>
      </w:r>
    </w:p>
    <w:p w:rsidR="0056617A" w:rsidRDefault="0056617A" w:rsidP="0056617A">
      <w:pPr>
        <w:pStyle w:val="ListAlpha"/>
        <w:numPr>
          <w:ilvl w:val="0"/>
          <w:numId w:val="0"/>
        </w:numPr>
        <w:ind w:left="270"/>
      </w:pPr>
    </w:p>
    <w:p w:rsidR="0056617A" w:rsidRDefault="0056617A" w:rsidP="0056617A">
      <w:pPr>
        <w:pStyle w:val="ListAlpha"/>
        <w:numPr>
          <w:ilvl w:val="0"/>
          <w:numId w:val="10"/>
        </w:numPr>
      </w:pPr>
      <w:r>
        <w:t>Each AMATYC academic committee chair is a delegate.</w:t>
      </w:r>
    </w:p>
    <w:p w:rsidR="0056617A" w:rsidRDefault="0056617A" w:rsidP="0056617A">
      <w:pPr>
        <w:pStyle w:val="ListAlpha"/>
        <w:numPr>
          <w:ilvl w:val="0"/>
          <w:numId w:val="0"/>
        </w:numPr>
        <w:ind w:left="270"/>
      </w:pPr>
    </w:p>
    <w:p w:rsidR="0056617A" w:rsidRDefault="0056617A" w:rsidP="0056617A">
      <w:pPr>
        <w:pStyle w:val="ListAlpha"/>
        <w:numPr>
          <w:ilvl w:val="0"/>
          <w:numId w:val="10"/>
        </w:numPr>
      </w:pPr>
      <w:r>
        <w:t>Additional delegates to represent countries not specified in Section XI may be appointed by the Executive Board.</w:t>
      </w:r>
    </w:p>
    <w:p w:rsidR="0056617A" w:rsidRDefault="0056617A" w:rsidP="0056617A">
      <w:pPr>
        <w:pStyle w:val="ListAlpha"/>
        <w:numPr>
          <w:ilvl w:val="0"/>
          <w:numId w:val="0"/>
        </w:numPr>
        <w:ind w:left="270"/>
      </w:pPr>
    </w:p>
    <w:p w:rsidR="0056617A" w:rsidRDefault="0056617A" w:rsidP="0056617A">
      <w:pPr>
        <w:pStyle w:val="ListAlpha"/>
        <w:numPr>
          <w:ilvl w:val="0"/>
          <w:numId w:val="10"/>
        </w:numPr>
      </w:pPr>
      <w:r>
        <w:t>No delegate at the Delegate Assembly is entitled to more than one vote.</w:t>
      </w:r>
    </w:p>
    <w:p w:rsidR="0056617A" w:rsidRDefault="0056617A" w:rsidP="0056617A">
      <w:pPr>
        <w:pStyle w:val="ListAlpha"/>
        <w:numPr>
          <w:ilvl w:val="0"/>
          <w:numId w:val="0"/>
        </w:numPr>
        <w:ind w:left="270"/>
      </w:pPr>
    </w:p>
    <w:p w:rsidR="0056617A" w:rsidRDefault="0056617A" w:rsidP="0056617A">
      <w:pPr>
        <w:pStyle w:val="ListAlpha"/>
        <w:numPr>
          <w:ilvl w:val="0"/>
          <w:numId w:val="10"/>
        </w:numPr>
      </w:pPr>
      <w:r>
        <w:t>Regional Vice-Presidents shall submit a list of affiliate and state/province delegates to the AMATYC Secretary no later than thirty (30) days prior to the start of the Delegate Assembly.</w:t>
      </w:r>
    </w:p>
    <w:p w:rsidR="0056617A" w:rsidRDefault="0056617A" w:rsidP="0056617A">
      <w:pPr>
        <w:pStyle w:val="ListAlpha"/>
        <w:numPr>
          <w:ilvl w:val="0"/>
          <w:numId w:val="0"/>
        </w:numPr>
        <w:ind w:left="270"/>
      </w:pPr>
    </w:p>
    <w:p w:rsidR="0056617A" w:rsidRPr="004332D5" w:rsidRDefault="0056617A" w:rsidP="0056617A">
      <w:pPr>
        <w:pStyle w:val="ListAlpha"/>
        <w:numPr>
          <w:ilvl w:val="0"/>
          <w:numId w:val="10"/>
        </w:numPr>
      </w:pPr>
      <w:r>
        <w:t>Alternate Delegates may be named by the Regional Vice-President as the delegate replacing an affiliate or state/province delegate at the Delegate Assembly, by notifying the AMATYC Secretary in writing and providing appropriate credentials in writing no later than 6 pm of the day prior to the start of the Delegate Assembly.</w:t>
      </w:r>
    </w:p>
    <w:p w:rsidR="004D7839" w:rsidRDefault="004D7839" w:rsidP="00455BC9"/>
    <w:p w:rsidR="001C6510" w:rsidRPr="00A31D67" w:rsidRDefault="00E859EA" w:rsidP="004D7839">
      <w:pPr>
        <w:pStyle w:val="Section"/>
      </w:pPr>
      <w:r w:rsidRPr="00A31D67">
        <w:t>Section</w:t>
      </w:r>
      <w:r w:rsidRPr="00A31D67">
        <w:rPr>
          <w:spacing w:val="-2"/>
        </w:rPr>
        <w:t xml:space="preserve"> </w:t>
      </w:r>
      <w:r w:rsidRPr="00A31D67">
        <w:t>3</w:t>
      </w:r>
      <w:r w:rsidRPr="00A31D67">
        <w:tab/>
        <w:t>The Delegate Assembly's responsibilities are</w:t>
      </w:r>
      <w:r w:rsidRPr="00A31D67">
        <w:rPr>
          <w:spacing w:val="-7"/>
        </w:rPr>
        <w:t xml:space="preserve"> </w:t>
      </w:r>
      <w:r w:rsidRPr="00A31D67">
        <w:t>to:</w:t>
      </w:r>
    </w:p>
    <w:p w:rsidR="001C6510" w:rsidRPr="00A31D67" w:rsidRDefault="001C6510" w:rsidP="00455BC9"/>
    <w:p w:rsidR="001C6510" w:rsidRPr="00A31D67" w:rsidRDefault="00E859EA" w:rsidP="00FB6B08">
      <w:pPr>
        <w:pStyle w:val="ListAlpha"/>
        <w:numPr>
          <w:ilvl w:val="0"/>
          <w:numId w:val="11"/>
        </w:numPr>
      </w:pPr>
      <w:r w:rsidRPr="00A31D67">
        <w:t>Vote on all dues changes as submitted by the Executive Board, in accordance</w:t>
      </w:r>
      <w:r w:rsidRPr="004D7839">
        <w:rPr>
          <w:spacing w:val="-31"/>
        </w:rPr>
        <w:t xml:space="preserve"> </w:t>
      </w:r>
      <w:r w:rsidRPr="00A31D67">
        <w:t>with Article</w:t>
      </w:r>
      <w:r w:rsidRPr="004D7839">
        <w:rPr>
          <w:spacing w:val="-3"/>
        </w:rPr>
        <w:t xml:space="preserve"> </w:t>
      </w:r>
      <w:r w:rsidRPr="00A31D67">
        <w:t>III.4.C.</w:t>
      </w:r>
    </w:p>
    <w:p w:rsidR="001C6510" w:rsidRPr="00A31D67" w:rsidRDefault="001C6510" w:rsidP="004D7839">
      <w:pPr>
        <w:pStyle w:val="ListAlpha"/>
        <w:numPr>
          <w:ilvl w:val="0"/>
          <w:numId w:val="0"/>
        </w:numPr>
        <w:ind w:left="270"/>
      </w:pPr>
    </w:p>
    <w:p w:rsidR="001C6510" w:rsidRPr="00A31D67" w:rsidRDefault="00E859EA" w:rsidP="004D7839">
      <w:pPr>
        <w:pStyle w:val="ListAlpha"/>
      </w:pPr>
      <w:r w:rsidRPr="00A31D67">
        <w:t>Vote on bylaw changes submitted to the Delegate</w:t>
      </w:r>
      <w:r w:rsidRPr="00A31D67">
        <w:rPr>
          <w:spacing w:val="-7"/>
        </w:rPr>
        <w:t xml:space="preserve"> </w:t>
      </w:r>
      <w:r w:rsidRPr="00A31D67">
        <w:t>Assembly.</w:t>
      </w:r>
    </w:p>
    <w:p w:rsidR="001C6510" w:rsidRPr="00A31D67" w:rsidRDefault="001C6510" w:rsidP="004D7839">
      <w:pPr>
        <w:pStyle w:val="ListAlpha"/>
        <w:numPr>
          <w:ilvl w:val="0"/>
          <w:numId w:val="0"/>
        </w:numPr>
        <w:ind w:left="270"/>
      </w:pPr>
    </w:p>
    <w:p w:rsidR="001C6510" w:rsidRPr="00A31D67" w:rsidRDefault="00E859EA" w:rsidP="004D7839">
      <w:pPr>
        <w:pStyle w:val="ListAlpha"/>
      </w:pPr>
      <w:r w:rsidRPr="00A31D67">
        <w:t>Present written recommendations to the Executive Board to be considered at</w:t>
      </w:r>
      <w:r w:rsidRPr="00A31D67">
        <w:rPr>
          <w:spacing w:val="-37"/>
        </w:rPr>
        <w:t xml:space="preserve"> </w:t>
      </w:r>
      <w:r w:rsidRPr="00A31D67">
        <w:t>the following Executive Board</w:t>
      </w:r>
      <w:r w:rsidRPr="00A31D67">
        <w:rPr>
          <w:spacing w:val="-3"/>
        </w:rPr>
        <w:t xml:space="preserve"> </w:t>
      </w:r>
      <w:r w:rsidRPr="00A31D67">
        <w:t>meeting.</w:t>
      </w:r>
    </w:p>
    <w:p w:rsidR="001C6510" w:rsidRPr="00A31D67" w:rsidRDefault="001C6510" w:rsidP="004D7839">
      <w:pPr>
        <w:pStyle w:val="ListAlpha"/>
        <w:numPr>
          <w:ilvl w:val="0"/>
          <w:numId w:val="0"/>
        </w:numPr>
        <w:ind w:left="270"/>
      </w:pPr>
    </w:p>
    <w:p w:rsidR="004D7839" w:rsidRDefault="00E859EA" w:rsidP="004D7839">
      <w:pPr>
        <w:pStyle w:val="ListAlpha"/>
      </w:pPr>
      <w:r w:rsidRPr="00A31D67">
        <w:t>Approve position statements as presented by the Executive Board per Article</w:t>
      </w:r>
      <w:r w:rsidRPr="00A31D67">
        <w:rPr>
          <w:spacing w:val="-33"/>
        </w:rPr>
        <w:t xml:space="preserve"> </w:t>
      </w:r>
      <w:r w:rsidRPr="00A31D67">
        <w:t xml:space="preserve">IX. </w:t>
      </w:r>
    </w:p>
    <w:p w:rsidR="004D7839" w:rsidRDefault="004D7839" w:rsidP="004D7839"/>
    <w:p w:rsidR="001C6510" w:rsidRDefault="00E859EA" w:rsidP="00385265">
      <w:pPr>
        <w:pStyle w:val="Section"/>
      </w:pPr>
      <w:r w:rsidRPr="00A31D67">
        <w:t>Section</w:t>
      </w:r>
      <w:r w:rsidRPr="00A31D67">
        <w:rPr>
          <w:spacing w:val="-2"/>
        </w:rPr>
        <w:t xml:space="preserve"> </w:t>
      </w:r>
      <w:r w:rsidRPr="00A31D67">
        <w:t>4</w:t>
      </w:r>
      <w:r w:rsidRPr="00A31D67">
        <w:tab/>
        <w:t>Each state/province delegate shall perform the following</w:t>
      </w:r>
      <w:r w:rsidRPr="00A31D67">
        <w:rPr>
          <w:spacing w:val="-6"/>
        </w:rPr>
        <w:t xml:space="preserve"> </w:t>
      </w:r>
      <w:r w:rsidRPr="00A31D67">
        <w:t>duties:</w:t>
      </w:r>
    </w:p>
    <w:p w:rsidR="001D3AE1" w:rsidRPr="00A31D67" w:rsidRDefault="001D3AE1" w:rsidP="00385265">
      <w:pPr>
        <w:pStyle w:val="Section"/>
      </w:pPr>
    </w:p>
    <w:p w:rsidR="001C6510" w:rsidRPr="00385265" w:rsidRDefault="00E859EA" w:rsidP="00FB6B08">
      <w:pPr>
        <w:pStyle w:val="ListAlpha"/>
        <w:numPr>
          <w:ilvl w:val="0"/>
          <w:numId w:val="12"/>
        </w:numPr>
      </w:pPr>
      <w:r w:rsidRPr="00385265">
        <w:t>Represent that delegate’s state/province at the Delegate Assembly meeting at the annual conference.</w:t>
      </w:r>
    </w:p>
    <w:p w:rsidR="001C6510" w:rsidRPr="00385265" w:rsidRDefault="001C6510" w:rsidP="00385265">
      <w:pPr>
        <w:pStyle w:val="ListAlpha"/>
        <w:numPr>
          <w:ilvl w:val="0"/>
          <w:numId w:val="0"/>
        </w:numPr>
        <w:ind w:left="270"/>
      </w:pPr>
    </w:p>
    <w:p w:rsidR="001C6510" w:rsidRPr="00385265" w:rsidRDefault="00E859EA" w:rsidP="00385265">
      <w:pPr>
        <w:pStyle w:val="ListAlpha"/>
      </w:pPr>
      <w:r w:rsidRPr="00385265">
        <w:t>Keep the Regional Vice-President abreast of the activities and concerns of members from the delegate’s state.</w:t>
      </w:r>
    </w:p>
    <w:p w:rsidR="001C6510" w:rsidRPr="00385265" w:rsidRDefault="001C6510" w:rsidP="00385265">
      <w:pPr>
        <w:pStyle w:val="ListAlpha"/>
        <w:numPr>
          <w:ilvl w:val="0"/>
          <w:numId w:val="0"/>
        </w:numPr>
        <w:ind w:left="270"/>
      </w:pPr>
    </w:p>
    <w:p w:rsidR="001C6510" w:rsidRPr="00385265" w:rsidRDefault="00E859EA" w:rsidP="00385265">
      <w:pPr>
        <w:pStyle w:val="ListAlpha"/>
      </w:pPr>
      <w:r w:rsidRPr="00385265">
        <w:t>Assist the Regional Vice-President in promoting membership and activities for AMATYC in the state/province.</w:t>
      </w:r>
    </w:p>
    <w:p w:rsidR="001C6510" w:rsidRPr="00385265" w:rsidRDefault="001C6510" w:rsidP="00385265">
      <w:pPr>
        <w:pStyle w:val="ListAlpha"/>
        <w:numPr>
          <w:ilvl w:val="0"/>
          <w:numId w:val="0"/>
        </w:numPr>
        <w:ind w:left="270"/>
      </w:pPr>
    </w:p>
    <w:p w:rsidR="001C6510" w:rsidRPr="00385265" w:rsidRDefault="00E859EA" w:rsidP="00385265">
      <w:pPr>
        <w:pStyle w:val="ListAlpha"/>
      </w:pPr>
      <w:r w:rsidRPr="00385265">
        <w:t>Perform all duties according to policy.</w:t>
      </w:r>
    </w:p>
    <w:p w:rsidR="001C6510" w:rsidRPr="00A31D67" w:rsidRDefault="001C6510" w:rsidP="00455BC9"/>
    <w:p w:rsidR="001C6510" w:rsidRPr="00385265" w:rsidRDefault="00E859EA" w:rsidP="00385265">
      <w:pPr>
        <w:pStyle w:val="Section"/>
      </w:pPr>
      <w:r w:rsidRPr="00385265">
        <w:t>Section 5</w:t>
      </w:r>
      <w:r w:rsidRPr="00385265">
        <w:tab/>
        <w:t>Each affiliate delegate shall perform the following duties:</w:t>
      </w:r>
    </w:p>
    <w:p w:rsidR="001C6510" w:rsidRPr="00A31D67" w:rsidRDefault="001C6510" w:rsidP="00455BC9"/>
    <w:p w:rsidR="001C6510" w:rsidRPr="00A31D67" w:rsidRDefault="00E859EA" w:rsidP="00FB6B08">
      <w:pPr>
        <w:pStyle w:val="ListAlpha"/>
        <w:numPr>
          <w:ilvl w:val="0"/>
          <w:numId w:val="13"/>
        </w:numPr>
      </w:pPr>
      <w:r w:rsidRPr="00A31D67">
        <w:t>Represent the affiliate organization at the Delegate Assembly meeting at the</w:t>
      </w:r>
      <w:r w:rsidRPr="00385265">
        <w:rPr>
          <w:spacing w:val="-32"/>
        </w:rPr>
        <w:t xml:space="preserve"> </w:t>
      </w:r>
      <w:r w:rsidRPr="00A31D67">
        <w:t>annual conference.</w:t>
      </w:r>
    </w:p>
    <w:p w:rsidR="001C6510" w:rsidRPr="00A31D67" w:rsidRDefault="001C6510" w:rsidP="00385265">
      <w:pPr>
        <w:pStyle w:val="ListAlpha"/>
        <w:numPr>
          <w:ilvl w:val="0"/>
          <w:numId w:val="0"/>
        </w:numPr>
        <w:ind w:left="270"/>
      </w:pPr>
    </w:p>
    <w:p w:rsidR="001C6510" w:rsidRPr="00A31D67" w:rsidRDefault="00E859EA" w:rsidP="00FB6B08">
      <w:pPr>
        <w:pStyle w:val="ListAlpha"/>
        <w:numPr>
          <w:ilvl w:val="0"/>
          <w:numId w:val="13"/>
        </w:numPr>
      </w:pPr>
      <w:r w:rsidRPr="00A31D67">
        <w:t>Keep the Regional Vice-President abreast of the activities and concerns of</w:t>
      </w:r>
      <w:r w:rsidRPr="00385265">
        <w:rPr>
          <w:spacing w:val="-29"/>
        </w:rPr>
        <w:t xml:space="preserve"> </w:t>
      </w:r>
      <w:r w:rsidRPr="00A31D67">
        <w:t>members from the delegate’s</w:t>
      </w:r>
      <w:r w:rsidRPr="00385265">
        <w:rPr>
          <w:spacing w:val="-6"/>
        </w:rPr>
        <w:t xml:space="preserve"> </w:t>
      </w:r>
      <w:r w:rsidRPr="00A31D67">
        <w:t>affiliate.</w:t>
      </w:r>
    </w:p>
    <w:p w:rsidR="001C6510" w:rsidRPr="00A31D67" w:rsidRDefault="001C6510" w:rsidP="00385265">
      <w:pPr>
        <w:pStyle w:val="ListAlpha"/>
        <w:numPr>
          <w:ilvl w:val="0"/>
          <w:numId w:val="0"/>
        </w:numPr>
        <w:ind w:left="270"/>
      </w:pPr>
    </w:p>
    <w:p w:rsidR="001C6510" w:rsidRPr="00A31D67" w:rsidRDefault="00E859EA" w:rsidP="00FB6B08">
      <w:pPr>
        <w:pStyle w:val="ListAlpha"/>
        <w:numPr>
          <w:ilvl w:val="0"/>
          <w:numId w:val="13"/>
        </w:numPr>
      </w:pPr>
      <w:r w:rsidRPr="00A31D67">
        <w:t>Assist the Regional Vice-President in promoting membership and activities</w:t>
      </w:r>
      <w:r w:rsidRPr="00385265">
        <w:rPr>
          <w:spacing w:val="-27"/>
        </w:rPr>
        <w:t xml:space="preserve"> </w:t>
      </w:r>
      <w:r w:rsidRPr="00A31D67">
        <w:t>for AMATYC at the affiliate</w:t>
      </w:r>
      <w:r w:rsidRPr="00385265">
        <w:rPr>
          <w:spacing w:val="-6"/>
        </w:rPr>
        <w:t xml:space="preserve"> </w:t>
      </w:r>
      <w:r w:rsidRPr="00A31D67">
        <w:t>meetings.</w:t>
      </w:r>
    </w:p>
    <w:p w:rsidR="001C6510" w:rsidRPr="00A31D67" w:rsidRDefault="001C6510" w:rsidP="00385265">
      <w:pPr>
        <w:pStyle w:val="ListAlpha"/>
        <w:numPr>
          <w:ilvl w:val="0"/>
          <w:numId w:val="0"/>
        </w:numPr>
        <w:ind w:left="270"/>
      </w:pPr>
    </w:p>
    <w:p w:rsidR="001C6510" w:rsidRPr="00A31D67" w:rsidRDefault="00E859EA" w:rsidP="00FB6B08">
      <w:pPr>
        <w:pStyle w:val="ListAlpha"/>
        <w:numPr>
          <w:ilvl w:val="0"/>
          <w:numId w:val="13"/>
        </w:numPr>
      </w:pPr>
      <w:r w:rsidRPr="00A31D67">
        <w:t>Perform all duties according to policy.</w:t>
      </w:r>
    </w:p>
    <w:p w:rsidR="001C6510" w:rsidRPr="00A31D67" w:rsidRDefault="001C6510" w:rsidP="00455BC9"/>
    <w:p w:rsidR="001C6510" w:rsidRPr="00A31D67" w:rsidRDefault="00E859EA" w:rsidP="00385265">
      <w:pPr>
        <w:pStyle w:val="Section"/>
      </w:pPr>
      <w:r w:rsidRPr="00A31D67">
        <w:t xml:space="preserve">Section 6 </w:t>
      </w:r>
      <w:r w:rsidR="00385265">
        <w:tab/>
      </w:r>
      <w:r w:rsidRPr="00A31D67">
        <w:t>The number of delegates necessary for a quorum in the Delegate Assembly shall be twenty-five (25) percent of the number of delegates identified in Section 2 of this Article.</w:t>
      </w:r>
    </w:p>
    <w:p w:rsidR="001C6510" w:rsidRPr="00A31D67" w:rsidRDefault="001C6510" w:rsidP="00455BC9"/>
    <w:p w:rsidR="00E369EC" w:rsidRDefault="00E369EC">
      <w:pPr>
        <w:spacing w:line="240" w:lineRule="auto"/>
        <w:ind w:right="0"/>
        <w:rPr>
          <w:b/>
          <w:bCs/>
        </w:rPr>
      </w:pPr>
      <w:r>
        <w:br w:type="page"/>
      </w:r>
    </w:p>
    <w:p w:rsidR="001C6510" w:rsidRPr="00385265" w:rsidRDefault="00E859EA" w:rsidP="001E3955">
      <w:pPr>
        <w:pStyle w:val="Article"/>
        <w:tabs>
          <w:tab w:val="left" w:pos="1080"/>
        </w:tabs>
      </w:pPr>
      <w:r w:rsidRPr="00385265">
        <w:lastRenderedPageBreak/>
        <w:t>Article VIII</w:t>
      </w:r>
      <w:r w:rsidR="001E3955">
        <w:tab/>
      </w:r>
      <w:r w:rsidRPr="00385265">
        <w:t>Committees</w:t>
      </w:r>
    </w:p>
    <w:p w:rsidR="001C6510" w:rsidRPr="00A31D67" w:rsidRDefault="001C6510" w:rsidP="00455BC9"/>
    <w:p w:rsidR="001C6510" w:rsidRPr="00385265" w:rsidRDefault="00E859EA" w:rsidP="00385265">
      <w:pPr>
        <w:pStyle w:val="Section"/>
      </w:pPr>
      <w:r w:rsidRPr="00385265">
        <w:t>Section 1</w:t>
      </w:r>
      <w:r w:rsidRPr="00385265">
        <w:tab/>
        <w:t>Types of committees</w:t>
      </w:r>
    </w:p>
    <w:p w:rsidR="001C6510" w:rsidRPr="00A31D67" w:rsidRDefault="001C6510" w:rsidP="00455BC9"/>
    <w:p w:rsidR="001C6510" w:rsidRDefault="00E859EA" w:rsidP="00FB6B08">
      <w:pPr>
        <w:pStyle w:val="ListAlpha"/>
        <w:numPr>
          <w:ilvl w:val="0"/>
          <w:numId w:val="14"/>
        </w:numPr>
      </w:pPr>
      <w:r w:rsidRPr="00807674">
        <w:t>Committees fall into three general categories: Administrative Committees, Academic Committees, and Ad Hoc Committees and Task Forces. Administrative and academic committees are standing committees.</w:t>
      </w:r>
    </w:p>
    <w:p w:rsidR="001E3955" w:rsidRPr="00807674" w:rsidRDefault="001E3955" w:rsidP="001E3955">
      <w:pPr>
        <w:pStyle w:val="ListAlpha"/>
        <w:numPr>
          <w:ilvl w:val="0"/>
          <w:numId w:val="0"/>
        </w:numPr>
        <w:ind w:left="270"/>
      </w:pPr>
    </w:p>
    <w:p w:rsidR="001C6510" w:rsidRPr="00807674" w:rsidRDefault="00E859EA" w:rsidP="00FB6B08">
      <w:pPr>
        <w:pStyle w:val="ListAlpha"/>
        <w:numPr>
          <w:ilvl w:val="0"/>
          <w:numId w:val="14"/>
        </w:numPr>
      </w:pPr>
      <w:r w:rsidRPr="00807674">
        <w:t>All members of association committees must be AMATYC members. Non-AMATYC members may participate in academic committee work in a nonvoting capacity.</w:t>
      </w:r>
    </w:p>
    <w:p w:rsidR="001C6510" w:rsidRPr="00A31D67" w:rsidRDefault="001C6510" w:rsidP="00455BC9"/>
    <w:p w:rsidR="001C6510" w:rsidRPr="00A31D67" w:rsidRDefault="00E859EA" w:rsidP="00807674">
      <w:pPr>
        <w:pStyle w:val="Section"/>
      </w:pPr>
      <w:r w:rsidRPr="00A31D67">
        <w:t>Section</w:t>
      </w:r>
      <w:r w:rsidRPr="00A31D67">
        <w:rPr>
          <w:spacing w:val="-2"/>
        </w:rPr>
        <w:t xml:space="preserve"> </w:t>
      </w:r>
      <w:r w:rsidRPr="00A31D67">
        <w:t>2</w:t>
      </w:r>
      <w:r w:rsidRPr="00A31D67">
        <w:tab/>
        <w:t>Administrative</w:t>
      </w:r>
      <w:r w:rsidRPr="00A31D67">
        <w:rPr>
          <w:spacing w:val="-2"/>
        </w:rPr>
        <w:t xml:space="preserve"> </w:t>
      </w:r>
      <w:r w:rsidRPr="00A31D67">
        <w:t>Committees</w:t>
      </w:r>
    </w:p>
    <w:p w:rsidR="001C6510" w:rsidRPr="00A31D67" w:rsidRDefault="001C6510" w:rsidP="00455BC9"/>
    <w:p w:rsidR="001C6510" w:rsidRPr="00A31D67" w:rsidRDefault="00E859EA" w:rsidP="00FB6B08">
      <w:pPr>
        <w:pStyle w:val="ListAlpha"/>
        <w:numPr>
          <w:ilvl w:val="0"/>
          <w:numId w:val="15"/>
        </w:numPr>
      </w:pPr>
      <w:r w:rsidRPr="00A31D67">
        <w:t>Purpose</w:t>
      </w:r>
    </w:p>
    <w:p w:rsidR="001C6510" w:rsidRPr="00A31D67" w:rsidRDefault="001C6510" w:rsidP="00455BC9"/>
    <w:p w:rsidR="001C6510" w:rsidRPr="00A31D67" w:rsidRDefault="00807674" w:rsidP="00807674">
      <w:pPr>
        <w:tabs>
          <w:tab w:val="left" w:pos="630"/>
        </w:tabs>
      </w:pPr>
      <w:r>
        <w:tab/>
      </w:r>
      <w:r w:rsidR="00E859EA" w:rsidRPr="00A31D67">
        <w:t>Administrative committees support the general functioning of the association.</w:t>
      </w:r>
    </w:p>
    <w:p w:rsidR="001C6510" w:rsidRPr="00A31D67" w:rsidRDefault="001C6510" w:rsidP="00455BC9"/>
    <w:p w:rsidR="001C6510" w:rsidRPr="00807674" w:rsidRDefault="00E859EA" w:rsidP="00807674">
      <w:pPr>
        <w:pStyle w:val="ListAlpha"/>
      </w:pPr>
      <w:r w:rsidRPr="00807674">
        <w:t>Established administrative committees</w:t>
      </w:r>
    </w:p>
    <w:p w:rsidR="001C6510" w:rsidRPr="00A31D67" w:rsidRDefault="001C6510" w:rsidP="00455BC9"/>
    <w:p w:rsidR="001C6510" w:rsidRPr="00A31D67" w:rsidRDefault="00807674" w:rsidP="00807674">
      <w:pPr>
        <w:tabs>
          <w:tab w:val="left" w:pos="630"/>
        </w:tabs>
      </w:pPr>
      <w:r>
        <w:tab/>
      </w:r>
      <w:r w:rsidR="00E859EA" w:rsidRPr="00A31D67">
        <w:t>The following administrative committees are established by these bylaws.</w:t>
      </w:r>
    </w:p>
    <w:p w:rsidR="001C6510" w:rsidRPr="00A31D67" w:rsidRDefault="001C6510" w:rsidP="00455BC9"/>
    <w:p w:rsidR="001C6510" w:rsidRPr="00A31D67" w:rsidRDefault="00E859EA" w:rsidP="00FB6B08">
      <w:pPr>
        <w:pStyle w:val="ListNumber"/>
      </w:pPr>
      <w:r w:rsidRPr="00A31D67">
        <w:t>Nominating</w:t>
      </w:r>
      <w:r w:rsidRPr="00A31D67">
        <w:rPr>
          <w:spacing w:val="-1"/>
        </w:rPr>
        <w:t xml:space="preserve"> </w:t>
      </w:r>
      <w:r w:rsidRPr="00A31D67">
        <w:t>Committee</w:t>
      </w:r>
    </w:p>
    <w:p w:rsidR="001C6510" w:rsidRPr="00A31D67" w:rsidRDefault="00E859EA" w:rsidP="00FB6B08">
      <w:pPr>
        <w:pStyle w:val="ListNumber"/>
      </w:pPr>
      <w:r w:rsidRPr="00A31D67">
        <w:t>Membership</w:t>
      </w:r>
      <w:r w:rsidRPr="00A31D67">
        <w:rPr>
          <w:spacing w:val="-1"/>
        </w:rPr>
        <w:t xml:space="preserve"> </w:t>
      </w:r>
      <w:r w:rsidRPr="00A31D67">
        <w:t>Committee</w:t>
      </w:r>
    </w:p>
    <w:p w:rsidR="001C6510" w:rsidRPr="00A31D67" w:rsidRDefault="00E859EA" w:rsidP="00FB6B08">
      <w:pPr>
        <w:pStyle w:val="ListNumber"/>
      </w:pPr>
      <w:r w:rsidRPr="00A31D67">
        <w:t>Strategic Planning</w:t>
      </w:r>
      <w:r w:rsidRPr="00A31D67">
        <w:rPr>
          <w:spacing w:val="-3"/>
        </w:rPr>
        <w:t xml:space="preserve"> </w:t>
      </w:r>
      <w:r w:rsidRPr="00A31D67">
        <w:t>Committee</w:t>
      </w:r>
    </w:p>
    <w:p w:rsidR="001C6510" w:rsidRPr="00A31D67" w:rsidRDefault="00E859EA" w:rsidP="00FB6B08">
      <w:pPr>
        <w:pStyle w:val="ListNumber"/>
      </w:pPr>
      <w:r w:rsidRPr="00A31D67">
        <w:t>Finance</w:t>
      </w:r>
      <w:r w:rsidRPr="00A31D67">
        <w:rPr>
          <w:spacing w:val="-3"/>
        </w:rPr>
        <w:t xml:space="preserve"> </w:t>
      </w:r>
      <w:r w:rsidRPr="00A31D67">
        <w:t>Committee</w:t>
      </w:r>
    </w:p>
    <w:p w:rsidR="001C6510" w:rsidRPr="00A31D67" w:rsidRDefault="00E859EA" w:rsidP="00FB6B08">
      <w:pPr>
        <w:pStyle w:val="ListNumber"/>
      </w:pPr>
      <w:r w:rsidRPr="00A31D67">
        <w:t>Foundation</w:t>
      </w:r>
      <w:r w:rsidRPr="00A31D67">
        <w:rPr>
          <w:spacing w:val="-1"/>
        </w:rPr>
        <w:t xml:space="preserve"> </w:t>
      </w:r>
      <w:r w:rsidRPr="00A31D67">
        <w:t>Board</w:t>
      </w:r>
    </w:p>
    <w:p w:rsidR="001C6510" w:rsidRDefault="00E859EA" w:rsidP="00807674">
      <w:pPr>
        <w:pStyle w:val="ListNumber"/>
      </w:pPr>
      <w:r w:rsidRPr="00A31D67">
        <w:t>Organizational Assessment</w:t>
      </w:r>
      <w:r w:rsidRPr="00A31D67">
        <w:rPr>
          <w:spacing w:val="1"/>
        </w:rPr>
        <w:t xml:space="preserve"> </w:t>
      </w:r>
      <w:r w:rsidRPr="00A31D67">
        <w:t>Committee</w:t>
      </w:r>
    </w:p>
    <w:p w:rsidR="00807674" w:rsidRPr="00A31D67" w:rsidRDefault="00807674" w:rsidP="00807674">
      <w:pPr>
        <w:pStyle w:val="ListNumber"/>
      </w:pPr>
      <w:r w:rsidRPr="00A31D67">
        <w:t>Professional Development</w:t>
      </w:r>
      <w:r w:rsidRPr="00A31D67">
        <w:rPr>
          <w:spacing w:val="2"/>
        </w:rPr>
        <w:t xml:space="preserve"> </w:t>
      </w:r>
      <w:r w:rsidRPr="00A31D67">
        <w:t>Committe</w:t>
      </w:r>
      <w:r>
        <w:t>e</w:t>
      </w:r>
    </w:p>
    <w:p w:rsidR="001C6510" w:rsidRPr="00A31D67" w:rsidRDefault="001C6510" w:rsidP="00455BC9"/>
    <w:p w:rsidR="001C6510" w:rsidRPr="0001561A" w:rsidRDefault="00E859EA" w:rsidP="0001561A">
      <w:pPr>
        <w:pStyle w:val="ListAlpha"/>
      </w:pPr>
      <w:r w:rsidRPr="0001561A">
        <w:t>Objectives of the established administrative committees</w:t>
      </w:r>
    </w:p>
    <w:p w:rsidR="001C6510" w:rsidRPr="00A31D67" w:rsidRDefault="001C6510" w:rsidP="00455BC9"/>
    <w:p w:rsidR="001C6510" w:rsidRPr="00A31D67" w:rsidRDefault="0001561A" w:rsidP="0001561A">
      <w:pPr>
        <w:tabs>
          <w:tab w:val="left" w:pos="630"/>
        </w:tabs>
      </w:pPr>
      <w:r>
        <w:tab/>
      </w:r>
      <w:r w:rsidR="00E859EA" w:rsidRPr="00A31D67">
        <w:t>The general objectives of each of the committees in part B are the following:</w:t>
      </w:r>
    </w:p>
    <w:p w:rsidR="001C6510" w:rsidRPr="00A31D67" w:rsidRDefault="001C6510" w:rsidP="00455BC9"/>
    <w:p w:rsidR="001C6510" w:rsidRPr="00A31D67" w:rsidRDefault="00E859EA" w:rsidP="0001561A">
      <w:pPr>
        <w:pStyle w:val="ListNumber"/>
      </w:pPr>
      <w:r w:rsidRPr="00A31D67">
        <w:t>The Nominating Committee shall establish election procedures and, consistent with policy and Executive Board direction, recommend a slate of nominees for</w:t>
      </w:r>
      <w:r w:rsidRPr="00A31D67">
        <w:rPr>
          <w:spacing w:val="-24"/>
        </w:rPr>
        <w:t xml:space="preserve"> </w:t>
      </w:r>
      <w:r w:rsidRPr="00A31D67">
        <w:t>Executive Board</w:t>
      </w:r>
      <w:r w:rsidRPr="00A31D67">
        <w:rPr>
          <w:spacing w:val="1"/>
        </w:rPr>
        <w:t xml:space="preserve"> </w:t>
      </w:r>
      <w:r w:rsidRPr="00A31D67">
        <w:t>approval.</w:t>
      </w:r>
    </w:p>
    <w:p w:rsidR="001C6510" w:rsidRPr="00A31D67" w:rsidRDefault="00E859EA" w:rsidP="0001561A">
      <w:pPr>
        <w:pStyle w:val="ListNumber"/>
      </w:pPr>
      <w:r w:rsidRPr="00A31D67">
        <w:t>The Membership Committee shall develop and implement strategies to solicit</w:t>
      </w:r>
      <w:r w:rsidRPr="00A31D67">
        <w:rPr>
          <w:spacing w:val="-28"/>
        </w:rPr>
        <w:t xml:space="preserve"> </w:t>
      </w:r>
      <w:r w:rsidRPr="00A31D67">
        <w:t>new members and retain existing members.</w:t>
      </w:r>
    </w:p>
    <w:p w:rsidR="001C6510" w:rsidRPr="00A31D67" w:rsidRDefault="00E859EA" w:rsidP="0001561A">
      <w:pPr>
        <w:pStyle w:val="ListNumber"/>
      </w:pPr>
      <w:r w:rsidRPr="00A31D67">
        <w:t>The Strategic Planning Committee shall develop and publish the AMATYC</w:t>
      </w:r>
      <w:r w:rsidRPr="00A31D67">
        <w:rPr>
          <w:spacing w:val="-33"/>
        </w:rPr>
        <w:t xml:space="preserve"> </w:t>
      </w:r>
      <w:r w:rsidRPr="00A31D67">
        <w:t>Strategic Plan.</w:t>
      </w:r>
    </w:p>
    <w:p w:rsidR="001C6510" w:rsidRPr="00A31D67" w:rsidRDefault="00E859EA" w:rsidP="0001561A">
      <w:pPr>
        <w:pStyle w:val="ListNumber"/>
      </w:pPr>
      <w:r w:rsidRPr="00A31D67">
        <w:t>The Finance Committee oversees the budget development and serves in an advisory capacity to the Treasurer and Executive</w:t>
      </w:r>
      <w:r w:rsidRPr="00A31D67">
        <w:rPr>
          <w:spacing w:val="-8"/>
        </w:rPr>
        <w:t xml:space="preserve"> </w:t>
      </w:r>
      <w:r w:rsidRPr="00A31D67">
        <w:t>Board.</w:t>
      </w:r>
    </w:p>
    <w:p w:rsidR="001C6510" w:rsidRPr="00A31D67" w:rsidRDefault="00E859EA" w:rsidP="0001561A">
      <w:pPr>
        <w:pStyle w:val="ListNumber"/>
      </w:pPr>
      <w:r w:rsidRPr="00A31D67">
        <w:t>The Foundation Board shall raise and disburse funds to support the mission</w:t>
      </w:r>
      <w:r w:rsidRPr="00A31D67">
        <w:rPr>
          <w:spacing w:val="-28"/>
        </w:rPr>
        <w:t xml:space="preserve"> </w:t>
      </w:r>
      <w:r w:rsidRPr="00A31D67">
        <w:t>of AMATYC.</w:t>
      </w:r>
    </w:p>
    <w:p w:rsidR="001C6510" w:rsidRDefault="00E859EA" w:rsidP="0001561A">
      <w:pPr>
        <w:pStyle w:val="ListNumber"/>
      </w:pPr>
      <w:r w:rsidRPr="00A31D67">
        <w:t>The Organizational Assessment Committee shall coordinate the planning</w:t>
      </w:r>
      <w:r w:rsidRPr="00A31D67">
        <w:rPr>
          <w:spacing w:val="-31"/>
        </w:rPr>
        <w:t xml:space="preserve"> </w:t>
      </w:r>
      <w:r w:rsidRPr="00A31D67">
        <w:t>and implementation of assessment of AMATYC programs and</w:t>
      </w:r>
      <w:r w:rsidRPr="00A31D67">
        <w:rPr>
          <w:spacing w:val="-13"/>
        </w:rPr>
        <w:t xml:space="preserve"> </w:t>
      </w:r>
      <w:r w:rsidRPr="00A31D67">
        <w:t>activities.</w:t>
      </w:r>
    </w:p>
    <w:p w:rsidR="0001561A" w:rsidRDefault="0001561A" w:rsidP="00FB6B08">
      <w:pPr>
        <w:pStyle w:val="ListNumber"/>
      </w:pPr>
      <w:r w:rsidRPr="00A31D67">
        <w:t>The Professional Development Committee shall monitor, coordinate, and</w:t>
      </w:r>
      <w:r w:rsidRPr="00A31D67">
        <w:rPr>
          <w:spacing w:val="-17"/>
        </w:rPr>
        <w:t xml:space="preserve"> </w:t>
      </w:r>
      <w:r w:rsidRPr="00A31D67">
        <w:t>evaluate</w:t>
      </w:r>
      <w:r>
        <w:t xml:space="preserve"> </w:t>
      </w:r>
      <w:r w:rsidRPr="00A31D67">
        <w:t>AMATYC’s professional development efforts in order to provide the membership with high quality opportunities and a wide breadth of activities</w:t>
      </w:r>
      <w:r>
        <w:t>.</w:t>
      </w:r>
    </w:p>
    <w:p w:rsidR="001C6510" w:rsidRPr="00A31D67" w:rsidRDefault="001C6510" w:rsidP="00455BC9"/>
    <w:p w:rsidR="001C6510" w:rsidRPr="00A31D67" w:rsidRDefault="00E859EA" w:rsidP="0001561A">
      <w:pPr>
        <w:pStyle w:val="ListAlpha"/>
      </w:pPr>
      <w:r w:rsidRPr="00A31D67">
        <w:t>Other Administrative</w:t>
      </w:r>
      <w:r w:rsidRPr="0001561A">
        <w:t xml:space="preserve"> </w:t>
      </w:r>
      <w:r w:rsidRPr="00A31D67">
        <w:t>Committees</w:t>
      </w:r>
    </w:p>
    <w:p w:rsidR="001C6510" w:rsidRPr="00A31D67" w:rsidRDefault="001C6510" w:rsidP="00455BC9"/>
    <w:p w:rsidR="00E369EC" w:rsidRDefault="00E859EA" w:rsidP="00E369EC">
      <w:pPr>
        <w:ind w:left="630"/>
      </w:pPr>
      <w:r w:rsidRPr="00A31D67">
        <w:t>Other administrative committees may be created and discharged as needed by the Executive Board to support the general functioning of the association.</w:t>
      </w:r>
      <w:r w:rsidR="00E369EC">
        <w:br w:type="page"/>
      </w:r>
    </w:p>
    <w:p w:rsidR="001C6510" w:rsidRPr="00A31D67" w:rsidRDefault="001C6510" w:rsidP="0001561A">
      <w:pPr>
        <w:ind w:left="630"/>
      </w:pPr>
    </w:p>
    <w:p w:rsidR="001C6510" w:rsidRPr="00A31D67" w:rsidRDefault="001C6510" w:rsidP="00455BC9"/>
    <w:p w:rsidR="001C6510" w:rsidRPr="0001561A" w:rsidRDefault="00E859EA" w:rsidP="0001561A">
      <w:pPr>
        <w:pStyle w:val="Section"/>
      </w:pPr>
      <w:r w:rsidRPr="0001561A">
        <w:t>Section 3</w:t>
      </w:r>
      <w:r w:rsidRPr="0001561A">
        <w:tab/>
        <w:t>Academic Committees</w:t>
      </w:r>
    </w:p>
    <w:p w:rsidR="001C6510" w:rsidRPr="00A31D67" w:rsidRDefault="001C6510" w:rsidP="00455BC9"/>
    <w:p w:rsidR="001C6510" w:rsidRPr="00A31D67" w:rsidRDefault="00E859EA" w:rsidP="00FB6B08">
      <w:pPr>
        <w:pStyle w:val="ListAlpha"/>
        <w:numPr>
          <w:ilvl w:val="0"/>
          <w:numId w:val="16"/>
        </w:numPr>
      </w:pPr>
      <w:r w:rsidRPr="00A31D67">
        <w:t>Purpose</w:t>
      </w:r>
    </w:p>
    <w:p w:rsidR="001C6510" w:rsidRPr="00A31D67" w:rsidRDefault="001C6510" w:rsidP="00455BC9"/>
    <w:p w:rsidR="001C6510" w:rsidRPr="00A31D67" w:rsidRDefault="00E859EA" w:rsidP="0001561A">
      <w:pPr>
        <w:pStyle w:val="Indent"/>
      </w:pPr>
      <w:r w:rsidRPr="00A31D67">
        <w:t>Academic committees support the general professional purposes and mission of the association, as stated in Article II and in the association's mission statement.</w:t>
      </w:r>
    </w:p>
    <w:p w:rsidR="001C6510" w:rsidRPr="00A31D67" w:rsidRDefault="001C6510" w:rsidP="00455BC9"/>
    <w:p w:rsidR="001C6510" w:rsidRPr="00A31D67" w:rsidRDefault="00E859EA" w:rsidP="00FB6B08">
      <w:pPr>
        <w:pStyle w:val="ListAlpha"/>
        <w:numPr>
          <w:ilvl w:val="0"/>
          <w:numId w:val="16"/>
        </w:numPr>
      </w:pPr>
      <w:r w:rsidRPr="00A31D67">
        <w:t>Establishment of academic</w:t>
      </w:r>
      <w:r w:rsidRPr="0001561A">
        <w:t xml:space="preserve"> </w:t>
      </w:r>
      <w:r w:rsidRPr="00A31D67">
        <w:t>committees</w:t>
      </w:r>
    </w:p>
    <w:p w:rsidR="001C6510" w:rsidRPr="00A31D67" w:rsidRDefault="001C6510" w:rsidP="00455BC9"/>
    <w:p w:rsidR="001C6510" w:rsidRPr="00A31D67" w:rsidRDefault="00E859EA" w:rsidP="0001561A">
      <w:pPr>
        <w:pStyle w:val="Indent"/>
      </w:pPr>
      <w:r w:rsidRPr="00A31D67">
        <w:t>Academic committees are established and discharged by the Executive Board. Their designations and specific purposes will change as the needs of the association change. Each academic committee shall have a chair, nominated by the President and approved by the Executive Board.</w:t>
      </w:r>
    </w:p>
    <w:p w:rsidR="001C6510" w:rsidRPr="00A31D67" w:rsidRDefault="001C6510" w:rsidP="00455BC9"/>
    <w:p w:rsidR="001C6510" w:rsidRPr="00A31D67" w:rsidRDefault="00E859EA" w:rsidP="00FB6B08">
      <w:pPr>
        <w:pStyle w:val="ListAlpha"/>
        <w:numPr>
          <w:ilvl w:val="0"/>
          <w:numId w:val="16"/>
        </w:numPr>
      </w:pPr>
      <w:r w:rsidRPr="00A31D67">
        <w:t>Duties of an Academic Committee</w:t>
      </w:r>
      <w:r w:rsidRPr="0001561A">
        <w:t xml:space="preserve"> </w:t>
      </w:r>
      <w:r w:rsidRPr="00A31D67">
        <w:t>Chairperson</w:t>
      </w:r>
    </w:p>
    <w:p w:rsidR="001C6510" w:rsidRPr="00A31D67" w:rsidRDefault="001C6510" w:rsidP="00455BC9"/>
    <w:p w:rsidR="001C6510" w:rsidRPr="00A31D67" w:rsidRDefault="00E859EA" w:rsidP="0001561A">
      <w:pPr>
        <w:pStyle w:val="Indent"/>
      </w:pPr>
      <w:r w:rsidRPr="00A31D67">
        <w:t>The chairperson of each academic committee shall perform the following duties:</w:t>
      </w:r>
    </w:p>
    <w:p w:rsidR="001C6510" w:rsidRPr="00A31D67" w:rsidRDefault="001C6510" w:rsidP="00455BC9"/>
    <w:p w:rsidR="001C6510" w:rsidRPr="0001561A" w:rsidRDefault="00E859EA" w:rsidP="0001561A">
      <w:pPr>
        <w:pStyle w:val="ListNumber"/>
      </w:pPr>
      <w:r w:rsidRPr="0001561A">
        <w:t>Chair the meetings of the academic committee.</w:t>
      </w:r>
    </w:p>
    <w:p w:rsidR="001C6510" w:rsidRPr="0001561A" w:rsidRDefault="00E859EA" w:rsidP="0001561A">
      <w:pPr>
        <w:pStyle w:val="ListNumber"/>
      </w:pPr>
      <w:r w:rsidRPr="0001561A">
        <w:t>Coordinate the activities of the academic committee.</w:t>
      </w:r>
    </w:p>
    <w:p w:rsidR="001C6510" w:rsidRPr="0001561A" w:rsidRDefault="00E859EA" w:rsidP="0001561A">
      <w:pPr>
        <w:pStyle w:val="ListNumber"/>
      </w:pPr>
      <w:r w:rsidRPr="0001561A">
        <w:t>Prepare the annual budget of the academic committee and submit it to the Treasurer according to the established schedule.</w:t>
      </w:r>
    </w:p>
    <w:p w:rsidR="001C6510" w:rsidRPr="0001561A" w:rsidRDefault="00E859EA" w:rsidP="0001561A">
      <w:pPr>
        <w:pStyle w:val="ListNumber"/>
      </w:pPr>
      <w:r w:rsidRPr="0001561A">
        <w:t>Prepare reports of the academic committee's activities and submit them to the President according to the established schedule.</w:t>
      </w:r>
    </w:p>
    <w:p w:rsidR="001C6510" w:rsidRPr="0001561A" w:rsidRDefault="00E859EA" w:rsidP="0001561A">
      <w:pPr>
        <w:pStyle w:val="ListNumber"/>
      </w:pPr>
      <w:r w:rsidRPr="0001561A">
        <w:t>Perform all duties according to policy.</w:t>
      </w:r>
    </w:p>
    <w:p w:rsidR="001C6510" w:rsidRPr="0001561A" w:rsidRDefault="00E859EA" w:rsidP="0001561A">
      <w:pPr>
        <w:pStyle w:val="ListNumber"/>
      </w:pPr>
      <w:r w:rsidRPr="0001561A">
        <w:t>Perform all other duties necessary for the academic committee to function and accomplish its goals.</w:t>
      </w:r>
    </w:p>
    <w:p w:rsidR="001C6510" w:rsidRPr="00A31D67" w:rsidRDefault="001C6510" w:rsidP="00455BC9"/>
    <w:p w:rsidR="001C6510" w:rsidRPr="0001561A" w:rsidRDefault="00E859EA" w:rsidP="0001561A">
      <w:pPr>
        <w:pStyle w:val="Section"/>
      </w:pPr>
      <w:r w:rsidRPr="0001561A">
        <w:t>Section 4</w:t>
      </w:r>
      <w:r w:rsidRPr="0001561A">
        <w:tab/>
        <w:t>Ad Hoc Committees and Task Forces</w:t>
      </w:r>
    </w:p>
    <w:p w:rsidR="001C6510" w:rsidRPr="00A31D67" w:rsidRDefault="001C6510" w:rsidP="00455BC9"/>
    <w:p w:rsidR="001C6510" w:rsidRPr="0001561A" w:rsidRDefault="00E859EA" w:rsidP="00FB6B08">
      <w:pPr>
        <w:pStyle w:val="ListAlpha"/>
        <w:numPr>
          <w:ilvl w:val="0"/>
          <w:numId w:val="17"/>
        </w:numPr>
      </w:pPr>
      <w:r w:rsidRPr="0001561A">
        <w:t>Establishment</w:t>
      </w:r>
    </w:p>
    <w:p w:rsidR="001C6510" w:rsidRPr="00A31D67" w:rsidRDefault="001C6510" w:rsidP="00455BC9"/>
    <w:p w:rsidR="00FA1FF1" w:rsidRDefault="00E859EA" w:rsidP="0001561A">
      <w:pPr>
        <w:pStyle w:val="Indent"/>
      </w:pPr>
      <w:r w:rsidRPr="00A31D67">
        <w:t>Ad hoc committees and task forces may be approved and formed by the Executive Board and/or Delegate Assembly when deemed necessary by those entities.</w:t>
      </w:r>
    </w:p>
    <w:p w:rsidR="001C6510" w:rsidRPr="00A31D67" w:rsidRDefault="001C6510" w:rsidP="00455BC9"/>
    <w:p w:rsidR="001C6510" w:rsidRPr="00A31D67" w:rsidRDefault="00E859EA" w:rsidP="00FB6B08">
      <w:pPr>
        <w:pStyle w:val="ListAlpha"/>
        <w:numPr>
          <w:ilvl w:val="0"/>
          <w:numId w:val="17"/>
        </w:numPr>
      </w:pPr>
      <w:r w:rsidRPr="00A31D67">
        <w:t>Purpose and</w:t>
      </w:r>
      <w:r w:rsidRPr="0001561A">
        <w:t xml:space="preserve"> </w:t>
      </w:r>
      <w:r w:rsidRPr="00A31D67">
        <w:t>duration</w:t>
      </w:r>
    </w:p>
    <w:p w:rsidR="0001561A" w:rsidRDefault="0001561A" w:rsidP="00455BC9"/>
    <w:p w:rsidR="001C6510" w:rsidRPr="00A31D67" w:rsidRDefault="00E859EA" w:rsidP="0001561A">
      <w:pPr>
        <w:pStyle w:val="Indent"/>
      </w:pPr>
      <w:r w:rsidRPr="00A31D67">
        <w:t>The purpose of ad hoc committees and task forces shall be determined when they are established. A termination date shall be designated at the time of establishment.</w:t>
      </w:r>
    </w:p>
    <w:p w:rsidR="001C6510" w:rsidRPr="00A31D67" w:rsidRDefault="001C6510" w:rsidP="00455BC9"/>
    <w:p w:rsidR="001C6510" w:rsidRPr="0001561A" w:rsidRDefault="00E859EA" w:rsidP="001E3955">
      <w:pPr>
        <w:pStyle w:val="Article"/>
        <w:tabs>
          <w:tab w:val="left" w:pos="1080"/>
        </w:tabs>
      </w:pPr>
      <w:r w:rsidRPr="0001561A">
        <w:t>Article IX</w:t>
      </w:r>
      <w:r w:rsidR="001E3955">
        <w:tab/>
      </w:r>
      <w:r w:rsidRPr="0001561A">
        <w:t>Position Statements</w:t>
      </w:r>
    </w:p>
    <w:p w:rsidR="001C6510" w:rsidRPr="00A31D67" w:rsidRDefault="001C6510" w:rsidP="00455BC9"/>
    <w:p w:rsidR="001C6510" w:rsidRPr="001D3AE1" w:rsidRDefault="00E859EA" w:rsidP="001D3AE1">
      <w:pPr>
        <w:pStyle w:val="Section"/>
      </w:pPr>
      <w:r w:rsidRPr="001D3AE1">
        <w:t>Section 1</w:t>
      </w:r>
      <w:r w:rsidRPr="001D3AE1">
        <w:tab/>
        <w:t>Purpose of Position Statements</w:t>
      </w:r>
    </w:p>
    <w:p w:rsidR="001C6510" w:rsidRPr="00A31D67" w:rsidRDefault="001C6510" w:rsidP="00455BC9"/>
    <w:p w:rsidR="001C6510" w:rsidRPr="00A31D67" w:rsidRDefault="00E859EA" w:rsidP="001D3AE1">
      <w:pPr>
        <w:pStyle w:val="Indent"/>
      </w:pPr>
      <w:r w:rsidRPr="00A31D67">
        <w:t>Position statements represent a declaration by the organization on issues of interest to two- year college mathematics educators, and may be initiated by an academic committee, an affiliate organization, or an individual AMATYC member.</w:t>
      </w:r>
    </w:p>
    <w:p w:rsidR="001C6510" w:rsidRPr="00A31D67" w:rsidRDefault="001C6510" w:rsidP="00455BC9"/>
    <w:p w:rsidR="00E369EC" w:rsidRDefault="00E369EC">
      <w:pPr>
        <w:spacing w:line="240" w:lineRule="auto"/>
        <w:ind w:right="0"/>
      </w:pPr>
      <w:r>
        <w:br w:type="page"/>
      </w:r>
    </w:p>
    <w:p w:rsidR="001C6510" w:rsidRPr="001D3AE1" w:rsidRDefault="00E859EA" w:rsidP="001D3AE1">
      <w:pPr>
        <w:pStyle w:val="Section"/>
      </w:pPr>
      <w:r w:rsidRPr="001D3AE1">
        <w:lastRenderedPageBreak/>
        <w:t>Section 2</w:t>
      </w:r>
      <w:r w:rsidRPr="001D3AE1">
        <w:tab/>
        <w:t>Process for Development of Position Statements</w:t>
      </w:r>
    </w:p>
    <w:p w:rsidR="001C6510" w:rsidRPr="00A31D67" w:rsidRDefault="001C6510" w:rsidP="00455BC9"/>
    <w:p w:rsidR="001C6510" w:rsidRPr="00A31D67" w:rsidRDefault="00E859EA" w:rsidP="001D3AE1">
      <w:pPr>
        <w:pStyle w:val="Indent"/>
      </w:pPr>
      <w:r w:rsidRPr="00A31D67">
        <w:t>The process for development of a position statement must conform to the following guidelines.</w:t>
      </w:r>
    </w:p>
    <w:p w:rsidR="001C6510" w:rsidRPr="00A31D67" w:rsidRDefault="001C6510" w:rsidP="00455BC9"/>
    <w:p w:rsidR="001C6510" w:rsidRPr="00A31D67" w:rsidRDefault="00E859EA" w:rsidP="00FB6B08">
      <w:pPr>
        <w:pStyle w:val="ListAlpha"/>
        <w:numPr>
          <w:ilvl w:val="0"/>
          <w:numId w:val="18"/>
        </w:numPr>
      </w:pPr>
      <w:r w:rsidRPr="00A31D67">
        <w:t>A proposal for a position statement must be referred to, or begin with, an appropriate academic committee or task force created by the Executive Board. That committee or task force chooses to pursue or not to pursue the statement. The</w:t>
      </w:r>
      <w:r w:rsidRPr="001D3AE1">
        <w:rPr>
          <w:spacing w:val="-33"/>
        </w:rPr>
        <w:t xml:space="preserve"> </w:t>
      </w:r>
      <w:r w:rsidRPr="00A31D67">
        <w:t>committee or task force is responsible for development of a proposed position</w:t>
      </w:r>
      <w:r w:rsidRPr="001D3AE1">
        <w:rPr>
          <w:spacing w:val="-18"/>
        </w:rPr>
        <w:t xml:space="preserve"> </w:t>
      </w:r>
      <w:r w:rsidRPr="00A31D67">
        <w:t>statement.</w:t>
      </w:r>
    </w:p>
    <w:p w:rsidR="001C6510" w:rsidRPr="00A31D67" w:rsidRDefault="001C6510" w:rsidP="001D3AE1">
      <w:pPr>
        <w:pStyle w:val="ListAlpha"/>
        <w:numPr>
          <w:ilvl w:val="0"/>
          <w:numId w:val="0"/>
        </w:numPr>
        <w:ind w:left="270"/>
      </w:pPr>
    </w:p>
    <w:p w:rsidR="001C6510" w:rsidRPr="00A31D67" w:rsidRDefault="00E859EA" w:rsidP="00FB6B08">
      <w:pPr>
        <w:pStyle w:val="ListAlpha"/>
        <w:numPr>
          <w:ilvl w:val="0"/>
          <w:numId w:val="18"/>
        </w:numPr>
      </w:pPr>
      <w:r w:rsidRPr="00A31D67">
        <w:t>A schedule for the process of review of proposed position statements by committees, Executive Board, and Delegate Assembly, shall be established by the</w:t>
      </w:r>
      <w:r w:rsidRPr="001D3AE1">
        <w:rPr>
          <w:spacing w:val="-33"/>
        </w:rPr>
        <w:t xml:space="preserve"> </w:t>
      </w:r>
      <w:r w:rsidRPr="00A31D67">
        <w:t>Executive Board. This schedule must provide timely notice to all AMATYC members of the proposed statement.</w:t>
      </w:r>
    </w:p>
    <w:p w:rsidR="001C6510" w:rsidRPr="00A31D67" w:rsidRDefault="001C6510" w:rsidP="001D3AE1">
      <w:pPr>
        <w:pStyle w:val="ListAlpha"/>
        <w:numPr>
          <w:ilvl w:val="0"/>
          <w:numId w:val="0"/>
        </w:numPr>
        <w:ind w:left="270"/>
      </w:pPr>
    </w:p>
    <w:p w:rsidR="001C6510" w:rsidRPr="00A31D67" w:rsidRDefault="00E859EA" w:rsidP="00FB6B08">
      <w:pPr>
        <w:pStyle w:val="ListAlpha"/>
        <w:numPr>
          <w:ilvl w:val="0"/>
          <w:numId w:val="18"/>
        </w:numPr>
      </w:pPr>
      <w:r w:rsidRPr="00A31D67">
        <w:t>The chairperson of an academic committee or task force shall submit the</w:t>
      </w:r>
      <w:r w:rsidRPr="001D3AE1">
        <w:rPr>
          <w:spacing w:val="-30"/>
        </w:rPr>
        <w:t xml:space="preserve"> </w:t>
      </w:r>
      <w:r w:rsidRPr="00A31D67">
        <w:t>draft position statement to the Executive Board for its review and</w:t>
      </w:r>
      <w:r w:rsidRPr="001D3AE1">
        <w:rPr>
          <w:spacing w:val="-12"/>
        </w:rPr>
        <w:t xml:space="preserve"> </w:t>
      </w:r>
      <w:r w:rsidRPr="00A31D67">
        <w:t>approval.</w:t>
      </w:r>
    </w:p>
    <w:p w:rsidR="001C6510" w:rsidRPr="00A31D67" w:rsidRDefault="001C6510" w:rsidP="001D3AE1">
      <w:pPr>
        <w:pStyle w:val="ListAlpha"/>
        <w:numPr>
          <w:ilvl w:val="0"/>
          <w:numId w:val="0"/>
        </w:numPr>
        <w:ind w:left="270"/>
      </w:pPr>
    </w:p>
    <w:p w:rsidR="001C6510" w:rsidRPr="00A31D67" w:rsidRDefault="00E859EA" w:rsidP="00FB6B08">
      <w:pPr>
        <w:pStyle w:val="ListAlpha"/>
        <w:numPr>
          <w:ilvl w:val="0"/>
          <w:numId w:val="18"/>
        </w:numPr>
      </w:pPr>
      <w:r w:rsidRPr="00A31D67">
        <w:t>If endorsed by the Executive Board the proposed position statement shall</w:t>
      </w:r>
      <w:r w:rsidRPr="001D3AE1">
        <w:rPr>
          <w:spacing w:val="-24"/>
        </w:rPr>
        <w:t xml:space="preserve"> </w:t>
      </w:r>
      <w:r w:rsidRPr="00A31D67">
        <w:t>be submitted to the Delegate Assembly for review and</w:t>
      </w:r>
      <w:r w:rsidRPr="001D3AE1">
        <w:rPr>
          <w:spacing w:val="-8"/>
        </w:rPr>
        <w:t xml:space="preserve"> </w:t>
      </w:r>
      <w:r w:rsidRPr="00A31D67">
        <w:t>approval.</w:t>
      </w:r>
    </w:p>
    <w:p w:rsidR="001C6510" w:rsidRPr="00A31D67" w:rsidRDefault="001C6510" w:rsidP="001D3AE1">
      <w:pPr>
        <w:pStyle w:val="ListAlpha"/>
        <w:numPr>
          <w:ilvl w:val="0"/>
          <w:numId w:val="0"/>
        </w:numPr>
        <w:ind w:left="270"/>
      </w:pPr>
    </w:p>
    <w:p w:rsidR="001C6510" w:rsidRPr="00A31D67" w:rsidRDefault="00E859EA" w:rsidP="00FB6B08">
      <w:pPr>
        <w:pStyle w:val="ListAlpha"/>
        <w:numPr>
          <w:ilvl w:val="0"/>
          <w:numId w:val="18"/>
        </w:numPr>
      </w:pPr>
      <w:r w:rsidRPr="00A31D67">
        <w:t>In the absence of Executive Board endorsement, the Delegate Assembly may</w:t>
      </w:r>
      <w:r w:rsidRPr="001D3AE1">
        <w:rPr>
          <w:spacing w:val="-37"/>
        </w:rPr>
        <w:t xml:space="preserve"> </w:t>
      </w:r>
      <w:r w:rsidRPr="00A31D67">
        <w:t>vote to review a proposed position statement by a vote of 2/3 of the delegates at the Delegate Assembly, provided that timely notice was provided to all AMATYC</w:t>
      </w:r>
      <w:r w:rsidRPr="001D3AE1">
        <w:rPr>
          <w:spacing w:val="-9"/>
        </w:rPr>
        <w:t xml:space="preserve"> </w:t>
      </w:r>
      <w:r w:rsidRPr="00A31D67">
        <w:t>members.</w:t>
      </w:r>
    </w:p>
    <w:p w:rsidR="001C6510" w:rsidRPr="00A31D67" w:rsidRDefault="001C6510" w:rsidP="001D3AE1">
      <w:pPr>
        <w:pStyle w:val="ListAlpha"/>
        <w:numPr>
          <w:ilvl w:val="0"/>
          <w:numId w:val="0"/>
        </w:numPr>
        <w:ind w:left="270"/>
      </w:pPr>
    </w:p>
    <w:p w:rsidR="001C6510" w:rsidRPr="00A31D67" w:rsidRDefault="00E859EA" w:rsidP="00FB6B08">
      <w:pPr>
        <w:pStyle w:val="ListAlpha"/>
        <w:numPr>
          <w:ilvl w:val="0"/>
          <w:numId w:val="18"/>
        </w:numPr>
      </w:pPr>
      <w:r w:rsidRPr="00A31D67">
        <w:t xml:space="preserve">If approved by the Delegate </w:t>
      </w:r>
      <w:r w:rsidR="00E369EC" w:rsidRPr="00A31D67">
        <w:t>Assembly,</w:t>
      </w:r>
      <w:r w:rsidRPr="00A31D67">
        <w:t xml:space="preserve"> the proposal becomes an AMATYC</w:t>
      </w:r>
      <w:r w:rsidRPr="001D3AE1">
        <w:rPr>
          <w:spacing w:val="-29"/>
        </w:rPr>
        <w:t xml:space="preserve"> </w:t>
      </w:r>
      <w:r w:rsidRPr="00A31D67">
        <w:t>position statement.</w:t>
      </w:r>
    </w:p>
    <w:p w:rsidR="001C6510" w:rsidRPr="00A31D67" w:rsidRDefault="001C6510" w:rsidP="00455BC9"/>
    <w:p w:rsidR="001C6510" w:rsidRPr="00EA7CF8" w:rsidRDefault="00E859EA" w:rsidP="001E3955">
      <w:pPr>
        <w:pStyle w:val="Article"/>
        <w:tabs>
          <w:tab w:val="left" w:pos="1080"/>
        </w:tabs>
      </w:pPr>
      <w:r w:rsidRPr="00EA7CF8">
        <w:t>Article X</w:t>
      </w:r>
      <w:r w:rsidR="001E3955">
        <w:tab/>
      </w:r>
      <w:r w:rsidRPr="00EA7CF8">
        <w:t xml:space="preserve">Removal </w:t>
      </w:r>
      <w:r w:rsidR="00E369EC" w:rsidRPr="00EA7CF8">
        <w:t>from</w:t>
      </w:r>
      <w:r w:rsidRPr="00EA7CF8">
        <w:t xml:space="preserve"> Office</w:t>
      </w:r>
    </w:p>
    <w:p w:rsidR="001C6510" w:rsidRPr="00A31D67" w:rsidRDefault="001C6510" w:rsidP="00455BC9"/>
    <w:p w:rsidR="001C6510" w:rsidRPr="00A31D67" w:rsidRDefault="00E859EA" w:rsidP="00EA7CF8">
      <w:pPr>
        <w:pStyle w:val="Section"/>
      </w:pPr>
      <w:r w:rsidRPr="00A31D67">
        <w:t xml:space="preserve">Section 1 </w:t>
      </w:r>
      <w:r w:rsidR="00EA7CF8">
        <w:tab/>
      </w:r>
      <w:r w:rsidRPr="00A31D67">
        <w:t>Executive Board members may be removed from office by a 3/4 vote of the Executive Board, with or without cause, if the action is deemed to be in the best interest</w:t>
      </w:r>
      <w:r w:rsidRPr="00A31D67">
        <w:rPr>
          <w:spacing w:val="-37"/>
        </w:rPr>
        <w:t xml:space="preserve"> </w:t>
      </w:r>
      <w:r w:rsidRPr="00A31D67">
        <w:t>of the</w:t>
      </w:r>
      <w:r w:rsidRPr="00A31D67">
        <w:rPr>
          <w:spacing w:val="-3"/>
        </w:rPr>
        <w:t xml:space="preserve"> </w:t>
      </w:r>
      <w:r w:rsidRPr="00A31D67">
        <w:t>association.</w:t>
      </w:r>
    </w:p>
    <w:p w:rsidR="001C6510" w:rsidRPr="00A31D67" w:rsidRDefault="001C6510" w:rsidP="00455BC9"/>
    <w:p w:rsidR="001C6510" w:rsidRPr="00A31D67" w:rsidRDefault="00E859EA" w:rsidP="00EA7CF8">
      <w:pPr>
        <w:pStyle w:val="Section"/>
      </w:pPr>
      <w:r w:rsidRPr="00A31D67">
        <w:t>Section</w:t>
      </w:r>
      <w:r w:rsidRPr="00A31D67">
        <w:rPr>
          <w:spacing w:val="-2"/>
        </w:rPr>
        <w:t xml:space="preserve"> </w:t>
      </w:r>
      <w:r w:rsidRPr="00A31D67">
        <w:t>2</w:t>
      </w:r>
      <w:r w:rsidRPr="00A31D67">
        <w:tab/>
        <w:t>Persons appointed to positions within the association may be removed</w:t>
      </w:r>
      <w:r w:rsidRPr="00A31D67">
        <w:rPr>
          <w:spacing w:val="-26"/>
        </w:rPr>
        <w:t xml:space="preserve"> </w:t>
      </w:r>
      <w:r w:rsidRPr="00A31D67">
        <w:t>from those positions by a 2/3 vote of the Executive</w:t>
      </w:r>
      <w:r w:rsidRPr="00A31D67">
        <w:rPr>
          <w:spacing w:val="-8"/>
        </w:rPr>
        <w:t xml:space="preserve"> </w:t>
      </w:r>
      <w:r w:rsidRPr="00A31D67">
        <w:t>Board.</w:t>
      </w:r>
    </w:p>
    <w:p w:rsidR="00EA7CF8" w:rsidRDefault="00EA7CF8" w:rsidP="00455BC9"/>
    <w:p w:rsidR="001C6510" w:rsidRPr="00EA7CF8" w:rsidRDefault="00E859EA" w:rsidP="00EA7CF8">
      <w:pPr>
        <w:pStyle w:val="Section"/>
      </w:pPr>
      <w:r w:rsidRPr="00EA7CF8">
        <w:t>Section 3</w:t>
      </w:r>
      <w:r w:rsidRPr="00EA7CF8">
        <w:tab/>
        <w:t>The affirmative vote of the Executive Board for removal of a person from an appointed or elected position is an authorization for the President to take the steps necessary for that removal.</w:t>
      </w:r>
    </w:p>
    <w:p w:rsidR="00EA7CF8" w:rsidRDefault="00EA7CF8" w:rsidP="00455BC9"/>
    <w:p w:rsidR="001C6510" w:rsidRPr="00EA7CF8" w:rsidRDefault="00E859EA" w:rsidP="001E3955">
      <w:pPr>
        <w:pStyle w:val="Article"/>
        <w:tabs>
          <w:tab w:val="left" w:pos="1080"/>
        </w:tabs>
      </w:pPr>
      <w:r w:rsidRPr="00EA7CF8">
        <w:t>Article XI</w:t>
      </w:r>
      <w:r w:rsidR="001E3955">
        <w:tab/>
      </w:r>
      <w:r w:rsidRPr="00EA7CF8">
        <w:t>AMATYC Regions</w:t>
      </w:r>
    </w:p>
    <w:p w:rsidR="001C6510" w:rsidRPr="00A31D67" w:rsidRDefault="001C6510" w:rsidP="00455BC9"/>
    <w:p w:rsidR="001C6510" w:rsidRPr="00EA7CF8" w:rsidRDefault="00E859EA" w:rsidP="00EA7CF8">
      <w:pPr>
        <w:pStyle w:val="Section"/>
      </w:pPr>
      <w:r w:rsidRPr="00EA7CF8">
        <w:t>Section 1</w:t>
      </w:r>
      <w:r w:rsidRPr="00EA7CF8">
        <w:tab/>
        <w:t>The AMATYC organizational membership shall be divided into the regions as follows:</w:t>
      </w:r>
    </w:p>
    <w:p w:rsidR="001C6510" w:rsidRPr="00A31D67" w:rsidRDefault="001C6510" w:rsidP="00455BC9"/>
    <w:p w:rsidR="001C6510" w:rsidRPr="00A31D67" w:rsidRDefault="00E859EA" w:rsidP="00EA7CF8">
      <w:pPr>
        <w:ind w:left="360"/>
      </w:pPr>
      <w:r w:rsidRPr="00A31D67">
        <w:t>Region 1 –</w:t>
      </w:r>
      <w:r w:rsidRPr="00A31D67">
        <w:rPr>
          <w:spacing w:val="-11"/>
        </w:rPr>
        <w:t xml:space="preserve"> </w:t>
      </w:r>
      <w:r w:rsidRPr="00A31D67">
        <w:t>Northeast:</w:t>
      </w:r>
    </w:p>
    <w:p w:rsidR="001C6510" w:rsidRPr="00EA7CF8" w:rsidRDefault="00E859EA" w:rsidP="00EA7CF8">
      <w:pPr>
        <w:pStyle w:val="Indent"/>
      </w:pPr>
      <w:r w:rsidRPr="00EA7CF8">
        <w:t>Connecticut, Maine, Massachusetts, New Hampshire, New York, Rhode Island, Vermont; New Brunswick, Newfoundland, Nova Scotia, Ontario, Prince Edward Island, Quebec</w:t>
      </w:r>
    </w:p>
    <w:p w:rsidR="001C6510" w:rsidRPr="00A31D67" w:rsidRDefault="001C6510" w:rsidP="00EA7CF8">
      <w:pPr>
        <w:pStyle w:val="Indent"/>
        <w:ind w:left="360"/>
      </w:pPr>
    </w:p>
    <w:p w:rsidR="001C6510" w:rsidRPr="00A31D67" w:rsidRDefault="00E859EA" w:rsidP="00EA7CF8">
      <w:pPr>
        <w:ind w:left="360"/>
      </w:pPr>
      <w:r w:rsidRPr="00A31D67">
        <w:t>Region 2 – Mid-Atlantic:</w:t>
      </w:r>
    </w:p>
    <w:p w:rsidR="001C6510" w:rsidRPr="00A31D67" w:rsidRDefault="00E859EA" w:rsidP="00EA7CF8">
      <w:pPr>
        <w:pStyle w:val="Indent"/>
      </w:pPr>
      <w:r w:rsidRPr="00A31D67">
        <w:t>Delaware, District of Columbia, Maryland, New Jersey, Pennsylvania, Virginia, West Virginia</w:t>
      </w:r>
    </w:p>
    <w:p w:rsidR="001C6510" w:rsidRPr="00A31D67" w:rsidRDefault="001C6510" w:rsidP="00EA7CF8">
      <w:pPr>
        <w:ind w:left="360"/>
      </w:pPr>
    </w:p>
    <w:p w:rsidR="001C6510" w:rsidRPr="00A31D67" w:rsidRDefault="00E859EA" w:rsidP="00EA7CF8">
      <w:pPr>
        <w:ind w:left="360"/>
      </w:pPr>
      <w:r w:rsidRPr="00A31D67">
        <w:t>Region 3 – Southeast:</w:t>
      </w:r>
    </w:p>
    <w:p w:rsidR="001C6510" w:rsidRPr="00A31D67" w:rsidRDefault="00E859EA" w:rsidP="00EA7CF8">
      <w:pPr>
        <w:pStyle w:val="Indent"/>
      </w:pPr>
      <w:r w:rsidRPr="00A31D67">
        <w:t>Alabama, Florida, Georgia, Louisiana, Mississippi, North Carolina, South Carolina, Tennessee, Puerto Rico, Virgin Islands and other Caribbean Islands</w:t>
      </w:r>
    </w:p>
    <w:p w:rsidR="001C6510" w:rsidRPr="00A31D67" w:rsidRDefault="001C6510" w:rsidP="00EA7CF8">
      <w:pPr>
        <w:ind w:left="360"/>
      </w:pPr>
    </w:p>
    <w:p w:rsidR="001C6510" w:rsidRPr="00A31D67" w:rsidRDefault="00E859EA" w:rsidP="00EA7CF8">
      <w:pPr>
        <w:ind w:left="360"/>
      </w:pPr>
      <w:r w:rsidRPr="00A31D67">
        <w:t>Region 4 – Midwest:</w:t>
      </w:r>
    </w:p>
    <w:p w:rsidR="00EA7CF8" w:rsidRDefault="00E859EA" w:rsidP="00EA7CF8">
      <w:pPr>
        <w:pStyle w:val="Indent"/>
      </w:pPr>
      <w:r w:rsidRPr="00A31D67">
        <w:t xml:space="preserve">Illinois, Indiana, Kentucky, Michigan, Ohio, Wisconsin </w:t>
      </w:r>
    </w:p>
    <w:p w:rsidR="00EA7CF8" w:rsidRDefault="00EA7CF8" w:rsidP="00EA7CF8">
      <w:pPr>
        <w:ind w:left="360"/>
      </w:pPr>
    </w:p>
    <w:p w:rsidR="001C6510" w:rsidRPr="00A31D67" w:rsidRDefault="00E859EA" w:rsidP="00EA7CF8">
      <w:pPr>
        <w:ind w:left="360"/>
      </w:pPr>
      <w:r w:rsidRPr="00A31D67">
        <w:t>Region 5 – Central:</w:t>
      </w:r>
    </w:p>
    <w:p w:rsidR="001C6510" w:rsidRPr="00A31D67" w:rsidRDefault="00E859EA" w:rsidP="00EA7CF8">
      <w:pPr>
        <w:pStyle w:val="Indent"/>
      </w:pPr>
      <w:r w:rsidRPr="00A31D67">
        <w:t>Colorado, Iowa, Kansas, Minnesota, Missouri, Nebraska, North Dakota, South Dakota; Manitoba, Saskatchewan</w:t>
      </w:r>
    </w:p>
    <w:p w:rsidR="00E369EC" w:rsidRDefault="00E369EC">
      <w:pPr>
        <w:spacing w:line="240" w:lineRule="auto"/>
        <w:ind w:right="0"/>
      </w:pPr>
      <w:r>
        <w:br w:type="page"/>
      </w:r>
    </w:p>
    <w:p w:rsidR="001C6510" w:rsidRPr="00A31D67" w:rsidRDefault="001C6510" w:rsidP="00EA7CF8">
      <w:pPr>
        <w:pStyle w:val="Indent"/>
        <w:ind w:left="360"/>
      </w:pPr>
    </w:p>
    <w:p w:rsidR="001C6510" w:rsidRPr="00A31D67" w:rsidRDefault="00E859EA" w:rsidP="00EA7CF8">
      <w:pPr>
        <w:ind w:left="360"/>
      </w:pPr>
      <w:r w:rsidRPr="00A31D67">
        <w:t>Region 6 –</w:t>
      </w:r>
      <w:r w:rsidRPr="00A31D67">
        <w:rPr>
          <w:spacing w:val="-10"/>
        </w:rPr>
        <w:t xml:space="preserve"> </w:t>
      </w:r>
      <w:r w:rsidRPr="00A31D67">
        <w:t>Southwest:</w:t>
      </w:r>
    </w:p>
    <w:p w:rsidR="00EA7CF8" w:rsidRDefault="00E859EA" w:rsidP="00EA7CF8">
      <w:pPr>
        <w:pStyle w:val="Indent"/>
      </w:pPr>
      <w:r w:rsidRPr="00A31D67">
        <w:t xml:space="preserve">Arizona, Arkansas, New Mexico, Oklahoma, Texas; Mexico </w:t>
      </w:r>
    </w:p>
    <w:p w:rsidR="00EA7CF8" w:rsidRDefault="00EA7CF8" w:rsidP="00EA7CF8">
      <w:pPr>
        <w:ind w:left="360"/>
      </w:pPr>
    </w:p>
    <w:p w:rsidR="001C6510" w:rsidRPr="00A31D67" w:rsidRDefault="00E859EA" w:rsidP="00EA7CF8">
      <w:pPr>
        <w:ind w:left="360"/>
      </w:pPr>
      <w:r w:rsidRPr="00A31D67">
        <w:t>Region 7 –</w:t>
      </w:r>
      <w:r w:rsidRPr="00A31D67">
        <w:rPr>
          <w:spacing w:val="-2"/>
        </w:rPr>
        <w:t xml:space="preserve"> </w:t>
      </w:r>
      <w:r w:rsidRPr="00A31D67">
        <w:t>Northwest:</w:t>
      </w:r>
    </w:p>
    <w:p w:rsidR="001C6510" w:rsidRPr="00A31D67" w:rsidRDefault="00E859EA" w:rsidP="00EA7CF8">
      <w:pPr>
        <w:pStyle w:val="Indent"/>
      </w:pPr>
      <w:r w:rsidRPr="00A31D67">
        <w:t>Alaska, Idaho, Montana, Oregon, Washington, Wyoming; Alberta, British Columbia, Northwest Territories, Nunavut, Yukon Territory, other International Locations</w:t>
      </w:r>
    </w:p>
    <w:p w:rsidR="001C6510" w:rsidRPr="00A31D67" w:rsidRDefault="001C6510" w:rsidP="00EA7CF8">
      <w:pPr>
        <w:ind w:left="360"/>
      </w:pPr>
    </w:p>
    <w:p w:rsidR="001C6510" w:rsidRPr="00A31D67" w:rsidRDefault="00E859EA" w:rsidP="00EA7CF8">
      <w:pPr>
        <w:ind w:left="360"/>
      </w:pPr>
      <w:r w:rsidRPr="00A31D67">
        <w:t>Region 8 – West:</w:t>
      </w:r>
    </w:p>
    <w:p w:rsidR="001C6510" w:rsidRPr="00A31D67" w:rsidRDefault="00E859EA" w:rsidP="00EA7CF8">
      <w:pPr>
        <w:pStyle w:val="Indent"/>
      </w:pPr>
      <w:r w:rsidRPr="00A31D67">
        <w:t>California, Hawaii, Nevada, Utah; Pacific Islands</w:t>
      </w:r>
    </w:p>
    <w:p w:rsidR="001C6510" w:rsidRPr="00A31D67" w:rsidRDefault="001C6510" w:rsidP="00455BC9"/>
    <w:p w:rsidR="001C6510" w:rsidRPr="00EA7CF8" w:rsidRDefault="00E859EA" w:rsidP="00EA7CF8">
      <w:pPr>
        <w:pStyle w:val="Section"/>
      </w:pPr>
      <w:r w:rsidRPr="00EA7CF8">
        <w:t>Section 2</w:t>
      </w:r>
      <w:r w:rsidRPr="00EA7CF8">
        <w:tab/>
        <w:t>A member’s region is determined by the location of the individual's primary professional contributions related to AMATYC's objectives (Article II).</w:t>
      </w:r>
    </w:p>
    <w:p w:rsidR="00EA7CF8" w:rsidRDefault="00EA7CF8" w:rsidP="00455BC9"/>
    <w:p w:rsidR="001C6510" w:rsidRPr="00EA7CF8" w:rsidRDefault="00E859EA" w:rsidP="001E3955">
      <w:pPr>
        <w:pStyle w:val="Article"/>
        <w:tabs>
          <w:tab w:val="left" w:pos="1080"/>
        </w:tabs>
      </w:pPr>
      <w:r w:rsidRPr="00EA7CF8">
        <w:t>Article XII</w:t>
      </w:r>
      <w:r w:rsidR="001E3955">
        <w:tab/>
      </w:r>
      <w:r w:rsidRPr="00EA7CF8">
        <w:t>Parliamentary Authority</w:t>
      </w:r>
    </w:p>
    <w:p w:rsidR="001C6510" w:rsidRPr="00A31D67" w:rsidRDefault="001C6510" w:rsidP="00455BC9"/>
    <w:p w:rsidR="001C6510" w:rsidRPr="00A31D67" w:rsidRDefault="00E859EA" w:rsidP="00EA7CF8">
      <w:pPr>
        <w:pStyle w:val="Indent"/>
      </w:pPr>
      <w:r w:rsidRPr="00A31D67">
        <w:t>The rules contained in the current edition of Robert’s Rules of Order, Newly Revised shall govern AMATYC in all cases in which they are applicable and in which they are not inconsistent with these bylaws.</w:t>
      </w:r>
    </w:p>
    <w:p w:rsidR="001C6510" w:rsidRPr="00A31D67" w:rsidRDefault="001C6510" w:rsidP="00455BC9"/>
    <w:p w:rsidR="001C6510" w:rsidRPr="00EA7CF8" w:rsidRDefault="00E859EA" w:rsidP="001E3955">
      <w:pPr>
        <w:pStyle w:val="Article"/>
        <w:tabs>
          <w:tab w:val="left" w:pos="1080"/>
        </w:tabs>
      </w:pPr>
      <w:r w:rsidRPr="00EA7CF8">
        <w:t>Article XIII</w:t>
      </w:r>
      <w:r w:rsidR="001E3955">
        <w:tab/>
      </w:r>
      <w:r w:rsidRPr="00EA7CF8">
        <w:t>Amendment</w:t>
      </w:r>
    </w:p>
    <w:p w:rsidR="001C6510" w:rsidRPr="00A31D67" w:rsidRDefault="001C6510" w:rsidP="00455BC9"/>
    <w:p w:rsidR="001C6510" w:rsidRPr="00A31D67" w:rsidRDefault="00E859EA" w:rsidP="00EA7CF8">
      <w:pPr>
        <w:pStyle w:val="Indent"/>
      </w:pPr>
      <w:r w:rsidRPr="00A31D67">
        <w:t>These bylaws may be amended by the delegates at the Annual Delegate Assembly by a two- thirds (2/3) vote of those delegates voting, provided that written or electronic notification of the proposed text changes and the clear purpose of the amendment has been sent to all delegates at least thirty (30) days prior to the Delegate Assembly and a hearing on the proposed changes is convened at the annual conference at least a day before the beginning of the Delegate Assembly. Proposed amendments to these bylaws may be presented to the Executive Board by any member, and shall be processed by the Executive Board, for approval by the Delegate Assembly.</w:t>
      </w:r>
    </w:p>
    <w:p w:rsidR="001C6510" w:rsidRPr="00A31D67" w:rsidRDefault="001C6510" w:rsidP="00455BC9"/>
    <w:p w:rsidR="001C6510" w:rsidRPr="00EA7CF8" w:rsidRDefault="00E859EA" w:rsidP="001E3955">
      <w:pPr>
        <w:pStyle w:val="Article"/>
        <w:tabs>
          <w:tab w:val="left" w:pos="1080"/>
        </w:tabs>
      </w:pPr>
      <w:r w:rsidRPr="00EA7CF8">
        <w:t>Article XIV</w:t>
      </w:r>
      <w:r w:rsidR="001E3955">
        <w:tab/>
      </w:r>
      <w:r w:rsidRPr="00EA7CF8">
        <w:t>Dissolution</w:t>
      </w:r>
    </w:p>
    <w:p w:rsidR="001C6510" w:rsidRPr="00A31D67" w:rsidRDefault="001C6510" w:rsidP="00455BC9"/>
    <w:p w:rsidR="001C6510" w:rsidRDefault="00E859EA" w:rsidP="00EA7CF8">
      <w:pPr>
        <w:pStyle w:val="Indent"/>
      </w:pPr>
      <w:r w:rsidRPr="00A31D67">
        <w:t>In the event of dissolution, the assets and property of the corporation remaining after payment of expenses and the satisfaction of all liabilities shall be distributed as determined by the Executive Board or as may be determined by a court of competent jurisdiction upon application of the Executive Board, for the non-profit purposes of the corporation and/or to such charitable, literary, and educational organizations as shall qualify under Section 501c3 of the Internal Revenue Code of 1954, as amended. Any of such assets not so distributed shall be disposed of for such purposes as directed by a Justice of the Supreme Court of the State of New York or such other court having jurisdiction over the corporation.</w:t>
      </w:r>
    </w:p>
    <w:p w:rsidR="00624D8C" w:rsidRDefault="00624D8C" w:rsidP="00EA7CF8">
      <w:pPr>
        <w:pStyle w:val="Indent"/>
      </w:pPr>
    </w:p>
    <w:p w:rsidR="00624D8C" w:rsidRDefault="00624D8C" w:rsidP="00EA7CF8">
      <w:pPr>
        <w:pStyle w:val="Indent"/>
      </w:pPr>
    </w:p>
    <w:p w:rsidR="00624D8C" w:rsidRDefault="00FA1FF1" w:rsidP="00EA7CF8">
      <w:pPr>
        <w:pStyle w:val="Indent"/>
      </w:pPr>
      <w:r>
        <w:rPr>
          <w:noProof/>
        </w:rPr>
        <mc:AlternateContent>
          <mc:Choice Requires="wps">
            <w:drawing>
              <wp:anchor distT="0" distB="0" distL="114300" distR="114300" simplePos="0" relativeHeight="251659264" behindDoc="0" locked="0" layoutInCell="1" allowOverlap="1">
                <wp:simplePos x="0" y="0"/>
                <wp:positionH relativeFrom="column">
                  <wp:posOffset>323803</wp:posOffset>
                </wp:positionH>
                <wp:positionV relativeFrom="paragraph">
                  <wp:posOffset>121721</wp:posOffset>
                </wp:positionV>
                <wp:extent cx="4832303" cy="0"/>
                <wp:effectExtent l="0" t="12700" r="19685" b="12700"/>
                <wp:wrapNone/>
                <wp:docPr id="2" name="Straight Connector 2"/>
                <wp:cNvGraphicFramePr/>
                <a:graphic xmlns:a="http://schemas.openxmlformats.org/drawingml/2006/main">
                  <a:graphicData uri="http://schemas.microsoft.com/office/word/2010/wordprocessingShape">
                    <wps:wsp>
                      <wps:cNvCnPr/>
                      <wps:spPr>
                        <a:xfrm>
                          <a:off x="0" y="0"/>
                          <a:ext cx="483230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40A5C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9.6pt" to="406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" strokecolor="black [3213]" strokeweight="1.5pt"/>
            </w:pict>
          </mc:Fallback>
        </mc:AlternateContent>
      </w:r>
    </w:p>
    <w:p w:rsidR="00624D8C" w:rsidRDefault="00624D8C" w:rsidP="00EA7CF8">
      <w:pPr>
        <w:pStyle w:val="Indent"/>
      </w:pPr>
    </w:p>
    <w:p w:rsidR="00E369EC" w:rsidRPr="00E26EE1" w:rsidRDefault="00E369EC" w:rsidP="00E26EE1">
      <w:pPr>
        <w:pStyle w:val="ListParagraph"/>
        <w:numPr>
          <w:ilvl w:val="0"/>
          <w:numId w:val="43"/>
        </w:numPr>
        <w:rPr>
          <w:rFonts w:ascii="Times New Roman" w:hAnsi="Times New Roman" w:cs="Times New Roman"/>
          <w:b/>
          <w:bCs/>
        </w:rPr>
      </w:pPr>
      <w:r w:rsidRPr="00E26EE1">
        <w:rPr>
          <w:rFonts w:ascii="Times New Roman" w:hAnsi="Times New Roman" w:cs="Times New Roman"/>
          <w:b/>
          <w:bCs/>
        </w:rPr>
        <w:t>Approved at the Delegate Assembly, November 15, 2014</w:t>
      </w:r>
    </w:p>
    <w:p w:rsidR="00A31D67" w:rsidRPr="00E26EE1" w:rsidRDefault="00624D8C" w:rsidP="00E26EE1">
      <w:pPr>
        <w:pStyle w:val="ListParagraph"/>
        <w:numPr>
          <w:ilvl w:val="0"/>
          <w:numId w:val="43"/>
        </w:numPr>
        <w:rPr>
          <w:rFonts w:ascii="Times New Roman" w:hAnsi="Times New Roman" w:cs="Times New Roman"/>
        </w:rPr>
      </w:pPr>
      <w:r w:rsidRPr="00E26EE1">
        <w:rPr>
          <w:rFonts w:ascii="Times New Roman" w:hAnsi="Times New Roman" w:cs="Times New Roman"/>
          <w:b/>
          <w:bCs/>
        </w:rPr>
        <w:t>Article VII Delegate Assembly</w:t>
      </w:r>
      <w:r w:rsidRPr="00E26EE1">
        <w:rPr>
          <w:rFonts w:ascii="Times New Roman" w:hAnsi="Times New Roman" w:cs="Times New Roman"/>
        </w:rPr>
        <w:t xml:space="preserve"> revised and approved at Delegate Assembly </w:t>
      </w:r>
      <w:r w:rsidR="00FA1FF1" w:rsidRPr="00E26EE1">
        <w:rPr>
          <w:rFonts w:ascii="Times New Roman" w:hAnsi="Times New Roman" w:cs="Times New Roman"/>
        </w:rPr>
        <w:t>November</w:t>
      </w:r>
      <w:r w:rsidR="00E26EE1" w:rsidRPr="00E26EE1">
        <w:rPr>
          <w:rFonts w:ascii="Times New Roman" w:hAnsi="Times New Roman" w:cs="Times New Roman"/>
        </w:rPr>
        <w:t xml:space="preserve"> 16,</w:t>
      </w:r>
      <w:r w:rsidRPr="00E26EE1">
        <w:rPr>
          <w:rFonts w:ascii="Times New Roman" w:hAnsi="Times New Roman" w:cs="Times New Roman"/>
        </w:rPr>
        <w:t xml:space="preserve"> 2019.</w:t>
      </w:r>
    </w:p>
    <w:sectPr w:rsidR="00A31D67" w:rsidRPr="00E26EE1">
      <w:footerReference w:type="default" r:id="rId7"/>
      <w:pgSz w:w="12240" w:h="15840"/>
      <w:pgMar w:top="1360" w:right="1340" w:bottom="1220" w:left="1340" w:header="0" w:footer="10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CBC" w:rsidRDefault="00880CBC" w:rsidP="00455BC9">
      <w:r>
        <w:separator/>
      </w:r>
    </w:p>
  </w:endnote>
  <w:endnote w:type="continuationSeparator" w:id="0">
    <w:p w:rsidR="00880CBC" w:rsidRDefault="00880CBC" w:rsidP="0045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510" w:rsidRDefault="0056617A" w:rsidP="00455BC9">
    <w:r>
      <w:rPr>
        <w:noProof/>
      </w:rPr>
      <mc:AlternateContent>
        <mc:Choice Requires="wps">
          <w:drawing>
            <wp:anchor distT="0" distB="0" distL="114300" distR="114300" simplePos="0" relativeHeight="251657728" behindDoc="1" locked="0" layoutInCell="1" allowOverlap="1">
              <wp:simplePos x="0" y="0"/>
              <wp:positionH relativeFrom="page">
                <wp:posOffset>6672580</wp:posOffset>
              </wp:positionH>
              <wp:positionV relativeFrom="page">
                <wp:posOffset>9265920</wp:posOffset>
              </wp:positionV>
              <wp:extent cx="212725" cy="179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7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510" w:rsidRDefault="00E859EA" w:rsidP="00455BC9">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4pt;margin-top:729.6pt;width:16.7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" filled="f" stroked="f">
              <v:path arrowok="t"/>
              <v:textbox inset="0,0,0,0">
                <w:txbxContent>
                  <w:p w:rsidR="001C6510" w:rsidRDefault="00E859EA" w:rsidP="00455BC9">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CBC" w:rsidRDefault="00880CBC" w:rsidP="00455BC9">
      <w:r>
        <w:separator/>
      </w:r>
    </w:p>
  </w:footnote>
  <w:footnote w:type="continuationSeparator" w:id="0">
    <w:p w:rsidR="00880CBC" w:rsidRDefault="00880CBC" w:rsidP="00455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E1A"/>
    <w:multiLevelType w:val="multilevel"/>
    <w:tmpl w:val="94AC181C"/>
    <w:lvl w:ilvl="0">
      <w:start w:val="1"/>
      <w:numFmt w:val="upperLetter"/>
      <w:lvlText w:val="%1."/>
      <w:lvlJc w:val="left"/>
      <w:pPr>
        <w:ind w:left="63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F65D7B"/>
    <w:multiLevelType w:val="multilevel"/>
    <w:tmpl w:val="94AC181C"/>
    <w:lvl w:ilvl="0">
      <w:start w:val="1"/>
      <w:numFmt w:val="upperLetter"/>
      <w:lvlText w:val="%1."/>
      <w:lvlJc w:val="left"/>
      <w:pPr>
        <w:ind w:left="63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A850B8"/>
    <w:multiLevelType w:val="hybridMultilevel"/>
    <w:tmpl w:val="F332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091E"/>
    <w:multiLevelType w:val="hybridMultilevel"/>
    <w:tmpl w:val="94AC181C"/>
    <w:lvl w:ilvl="0" w:tplc="A7D41EF8">
      <w:start w:val="1"/>
      <w:numFmt w:val="upperLetter"/>
      <w:pStyle w:val="ListAlpha"/>
      <w:lvlText w:val="%1."/>
      <w:lvlJc w:val="left"/>
      <w:pPr>
        <w:ind w:left="630" w:hanging="360"/>
      </w:pPr>
    </w:lvl>
    <w:lvl w:ilvl="1" w:tplc="551C7734">
      <w:start w:val="1"/>
      <w:numFmt w:val="decimal"/>
      <w:pStyle w:val="ListNumb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339BF"/>
    <w:multiLevelType w:val="multilevel"/>
    <w:tmpl w:val="94AC181C"/>
    <w:lvl w:ilvl="0">
      <w:start w:val="1"/>
      <w:numFmt w:val="upperLetter"/>
      <w:lvlText w:val="%1."/>
      <w:lvlJc w:val="left"/>
      <w:pPr>
        <w:ind w:left="63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123727"/>
    <w:multiLevelType w:val="hybridMultilevel"/>
    <w:tmpl w:val="0C06C7D0"/>
    <w:lvl w:ilvl="0" w:tplc="0F56D04C">
      <w:start w:val="1"/>
      <w:numFmt w:val="upperLetter"/>
      <w:lvlText w:val="%1."/>
      <w:lvlJc w:val="left"/>
      <w:pPr>
        <w:ind w:left="890" w:hanging="790"/>
      </w:pPr>
      <w:rPr>
        <w:rFonts w:ascii="Verdana" w:eastAsia="Verdana" w:hAnsi="Verdana" w:cs="Verdana" w:hint="default"/>
        <w:w w:val="99"/>
        <w:sz w:val="20"/>
        <w:szCs w:val="20"/>
        <w:lang w:val="en-US" w:eastAsia="en-US" w:bidi="en-US"/>
      </w:rPr>
    </w:lvl>
    <w:lvl w:ilvl="1" w:tplc="7772D5AC">
      <w:start w:val="1"/>
      <w:numFmt w:val="decimal"/>
      <w:lvlText w:val="%2."/>
      <w:lvlJc w:val="left"/>
      <w:pPr>
        <w:ind w:left="820" w:hanging="360"/>
      </w:pPr>
      <w:rPr>
        <w:rFonts w:ascii="Verdana" w:eastAsia="Verdana" w:hAnsi="Verdana" w:cs="Verdana" w:hint="default"/>
        <w:w w:val="99"/>
        <w:sz w:val="20"/>
        <w:szCs w:val="20"/>
        <w:lang w:val="en-US" w:eastAsia="en-US" w:bidi="en-US"/>
      </w:rPr>
    </w:lvl>
    <w:lvl w:ilvl="2" w:tplc="B802C7B2">
      <w:numFmt w:val="bullet"/>
      <w:lvlText w:val="•"/>
      <w:lvlJc w:val="left"/>
      <w:pPr>
        <w:ind w:left="1862" w:hanging="360"/>
      </w:pPr>
      <w:rPr>
        <w:rFonts w:hint="default"/>
        <w:lang w:val="en-US" w:eastAsia="en-US" w:bidi="en-US"/>
      </w:rPr>
    </w:lvl>
    <w:lvl w:ilvl="3" w:tplc="8D381DEC">
      <w:numFmt w:val="bullet"/>
      <w:lvlText w:val="•"/>
      <w:lvlJc w:val="left"/>
      <w:pPr>
        <w:ind w:left="2824" w:hanging="360"/>
      </w:pPr>
      <w:rPr>
        <w:rFonts w:hint="default"/>
        <w:lang w:val="en-US" w:eastAsia="en-US" w:bidi="en-US"/>
      </w:rPr>
    </w:lvl>
    <w:lvl w:ilvl="4" w:tplc="4AFE5B18">
      <w:numFmt w:val="bullet"/>
      <w:lvlText w:val="•"/>
      <w:lvlJc w:val="left"/>
      <w:pPr>
        <w:ind w:left="3786" w:hanging="360"/>
      </w:pPr>
      <w:rPr>
        <w:rFonts w:hint="default"/>
        <w:lang w:val="en-US" w:eastAsia="en-US" w:bidi="en-US"/>
      </w:rPr>
    </w:lvl>
    <w:lvl w:ilvl="5" w:tplc="242291FA">
      <w:numFmt w:val="bullet"/>
      <w:lvlText w:val="•"/>
      <w:lvlJc w:val="left"/>
      <w:pPr>
        <w:ind w:left="4748" w:hanging="360"/>
      </w:pPr>
      <w:rPr>
        <w:rFonts w:hint="default"/>
        <w:lang w:val="en-US" w:eastAsia="en-US" w:bidi="en-US"/>
      </w:rPr>
    </w:lvl>
    <w:lvl w:ilvl="6" w:tplc="A3A211F0">
      <w:numFmt w:val="bullet"/>
      <w:lvlText w:val="•"/>
      <w:lvlJc w:val="left"/>
      <w:pPr>
        <w:ind w:left="5711" w:hanging="360"/>
      </w:pPr>
      <w:rPr>
        <w:rFonts w:hint="default"/>
        <w:lang w:val="en-US" w:eastAsia="en-US" w:bidi="en-US"/>
      </w:rPr>
    </w:lvl>
    <w:lvl w:ilvl="7" w:tplc="9C18AD5C">
      <w:numFmt w:val="bullet"/>
      <w:lvlText w:val="•"/>
      <w:lvlJc w:val="left"/>
      <w:pPr>
        <w:ind w:left="6673" w:hanging="360"/>
      </w:pPr>
      <w:rPr>
        <w:rFonts w:hint="default"/>
        <w:lang w:val="en-US" w:eastAsia="en-US" w:bidi="en-US"/>
      </w:rPr>
    </w:lvl>
    <w:lvl w:ilvl="8" w:tplc="3BAA655A">
      <w:numFmt w:val="bullet"/>
      <w:lvlText w:val="•"/>
      <w:lvlJc w:val="left"/>
      <w:pPr>
        <w:ind w:left="7635" w:hanging="360"/>
      </w:pPr>
      <w:rPr>
        <w:rFonts w:hint="default"/>
        <w:lang w:val="en-US" w:eastAsia="en-US" w:bidi="en-US"/>
      </w:rPr>
    </w:lvl>
  </w:abstractNum>
  <w:abstractNum w:abstractNumId="6" w15:restartNumberingAfterBreak="0">
    <w:nsid w:val="31401EBB"/>
    <w:multiLevelType w:val="multilevel"/>
    <w:tmpl w:val="94AC181C"/>
    <w:lvl w:ilvl="0">
      <w:start w:val="1"/>
      <w:numFmt w:val="upperLetter"/>
      <w:lvlText w:val="%1."/>
      <w:lvlJc w:val="left"/>
      <w:pPr>
        <w:ind w:left="63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716972"/>
    <w:multiLevelType w:val="multilevel"/>
    <w:tmpl w:val="94AC181C"/>
    <w:lvl w:ilvl="0">
      <w:start w:val="1"/>
      <w:numFmt w:val="upperLetter"/>
      <w:lvlText w:val="%1."/>
      <w:lvlJc w:val="left"/>
      <w:pPr>
        <w:ind w:left="63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E44E0B"/>
    <w:multiLevelType w:val="multilevel"/>
    <w:tmpl w:val="49D61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2107E0"/>
    <w:multiLevelType w:val="hybridMultilevel"/>
    <w:tmpl w:val="A3F8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B7E62"/>
    <w:multiLevelType w:val="multilevel"/>
    <w:tmpl w:val="94AC181C"/>
    <w:lvl w:ilvl="0">
      <w:start w:val="1"/>
      <w:numFmt w:val="upperLetter"/>
      <w:lvlText w:val="%1."/>
      <w:lvlJc w:val="left"/>
      <w:pPr>
        <w:ind w:left="63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595810"/>
    <w:multiLevelType w:val="multilevel"/>
    <w:tmpl w:val="D26ACBE0"/>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7CA34384"/>
    <w:multiLevelType w:val="multilevel"/>
    <w:tmpl w:val="94AC181C"/>
    <w:lvl w:ilvl="0">
      <w:start w:val="1"/>
      <w:numFmt w:val="upperLetter"/>
      <w:lvlText w:val="%1."/>
      <w:lvlJc w:val="left"/>
      <w:pPr>
        <w:ind w:left="63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lvlOverride w:ilvl="0">
      <w:startOverride w:val="1"/>
    </w:lvlOverride>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8"/>
  </w:num>
  <w:num w:numId="20">
    <w:abstractNumId w:val="9"/>
  </w:num>
  <w:num w:numId="21">
    <w:abstractNumId w:val="11"/>
  </w:num>
  <w:num w:numId="22">
    <w:abstractNumId w:val="3"/>
  </w:num>
  <w:num w:numId="23">
    <w:abstractNumId w:val="3"/>
  </w:num>
  <w:num w:numId="24">
    <w:abstractNumId w:val="3"/>
  </w:num>
  <w:num w:numId="25">
    <w:abstractNumId w:val="3"/>
  </w:num>
  <w:num w:numId="26">
    <w:abstractNumId w:val="3"/>
    <w:lvlOverride w:ilvl="0">
      <w:startOverride w:val="1"/>
    </w:lvlOverride>
  </w:num>
  <w:num w:numId="27">
    <w:abstractNumId w:val="3"/>
    <w:lvlOverride w:ilvl="0">
      <w:startOverride w:val="1"/>
    </w:lvlOverride>
  </w:num>
  <w:num w:numId="28">
    <w:abstractNumId w:val="10"/>
  </w:num>
  <w:num w:numId="29">
    <w:abstractNumId w:val="12"/>
  </w:num>
  <w:num w:numId="30">
    <w:abstractNumId w:val="3"/>
  </w:num>
  <w:num w:numId="31">
    <w:abstractNumId w:val="3"/>
  </w:num>
  <w:num w:numId="32">
    <w:abstractNumId w:val="6"/>
  </w:num>
  <w:num w:numId="33">
    <w:abstractNumId w:val="3"/>
  </w:num>
  <w:num w:numId="34">
    <w:abstractNumId w:val="3"/>
  </w:num>
  <w:num w:numId="35">
    <w:abstractNumId w:val="3"/>
  </w:num>
  <w:num w:numId="36">
    <w:abstractNumId w:val="3"/>
    <w:lvlOverride w:ilvl="0">
      <w:startOverride w:val="1"/>
    </w:lvlOverride>
  </w:num>
  <w:num w:numId="37">
    <w:abstractNumId w:val="7"/>
  </w:num>
  <w:num w:numId="38">
    <w:abstractNumId w:val="3"/>
  </w:num>
  <w:num w:numId="39">
    <w:abstractNumId w:val="3"/>
    <w:lvlOverride w:ilvl="0">
      <w:startOverride w:val="1"/>
    </w:lvlOverride>
  </w:num>
  <w:num w:numId="40">
    <w:abstractNumId w:val="0"/>
  </w:num>
  <w:num w:numId="41">
    <w:abstractNumId w:val="1"/>
  </w:num>
  <w:num w:numId="42">
    <w:abstractNumId w:val="4"/>
  </w:num>
  <w:num w:numId="4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10"/>
    <w:rsid w:val="0001561A"/>
    <w:rsid w:val="00084FF7"/>
    <w:rsid w:val="000F3AE3"/>
    <w:rsid w:val="001C6510"/>
    <w:rsid w:val="001D3AE1"/>
    <w:rsid w:val="001E3955"/>
    <w:rsid w:val="002C535F"/>
    <w:rsid w:val="00385265"/>
    <w:rsid w:val="00455BC9"/>
    <w:rsid w:val="004D7839"/>
    <w:rsid w:val="004E0439"/>
    <w:rsid w:val="00501A81"/>
    <w:rsid w:val="00530B85"/>
    <w:rsid w:val="0056617A"/>
    <w:rsid w:val="00584386"/>
    <w:rsid w:val="00624D8C"/>
    <w:rsid w:val="006F31DF"/>
    <w:rsid w:val="00807674"/>
    <w:rsid w:val="00880CBC"/>
    <w:rsid w:val="009D00A5"/>
    <w:rsid w:val="00A31D67"/>
    <w:rsid w:val="00A36572"/>
    <w:rsid w:val="00A66A82"/>
    <w:rsid w:val="00B0412B"/>
    <w:rsid w:val="00C068EF"/>
    <w:rsid w:val="00C758C2"/>
    <w:rsid w:val="00D81E15"/>
    <w:rsid w:val="00DE75E6"/>
    <w:rsid w:val="00E157A1"/>
    <w:rsid w:val="00E26EE1"/>
    <w:rsid w:val="00E369EC"/>
    <w:rsid w:val="00E37F5C"/>
    <w:rsid w:val="00E859EA"/>
    <w:rsid w:val="00EA7CF8"/>
    <w:rsid w:val="00FA1FF1"/>
    <w:rsid w:val="00FB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A2D754-1484-408A-9A62-9C51452F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5BC9"/>
    <w:pPr>
      <w:spacing w:line="237" w:lineRule="auto"/>
      <w:ind w:right="463"/>
    </w:pPr>
    <w:rPr>
      <w:rFonts w:ascii="Times New Roman" w:eastAsia="Verdana" w:hAnsi="Times New Roman" w:cs="Times New Roman"/>
      <w:sz w:val="20"/>
      <w:szCs w:val="20"/>
      <w:lang w:bidi="en-US"/>
    </w:rPr>
  </w:style>
  <w:style w:type="paragraph" w:styleId="Heading1">
    <w:name w:val="heading 1"/>
    <w:basedOn w:val="Normal"/>
    <w:next w:val="Normal"/>
    <w:link w:val="Heading1Char"/>
    <w:uiPriority w:val="9"/>
    <w:qFormat/>
    <w:rsid w:val="00455BC9"/>
    <w:pPr>
      <w:spacing w:line="360" w:lineRule="auto"/>
      <w:ind w:right="20"/>
      <w:jc w:val="center"/>
      <w:outlineLvl w:val="0"/>
    </w:pPr>
    <w:rPr>
      <w:b/>
      <w:bCs/>
      <w:w w:val="95"/>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
    <w:name w:val="ListNumber"/>
    <w:basedOn w:val="ListAlpha"/>
    <w:uiPriority w:val="1"/>
    <w:qFormat/>
    <w:rsid w:val="000F3AE3"/>
    <w:pPr>
      <w:numPr>
        <w:ilvl w:val="1"/>
      </w:numPr>
      <w:spacing w:after="120" w:line="238" w:lineRule="auto"/>
      <w:ind w:right="461"/>
    </w:pPr>
  </w:style>
  <w:style w:type="paragraph" w:customStyle="1" w:styleId="Indent">
    <w:name w:val="Indent"/>
    <w:basedOn w:val="Normal"/>
    <w:uiPriority w:val="1"/>
    <w:qFormat/>
    <w:rsid w:val="0001561A"/>
    <w:pPr>
      <w:ind w:left="630"/>
    </w:pPr>
  </w:style>
  <w:style w:type="paragraph" w:customStyle="1" w:styleId="TableParagraph">
    <w:name w:val="Table Paragraph"/>
    <w:basedOn w:val="Normal"/>
    <w:uiPriority w:val="1"/>
    <w:qFormat/>
  </w:style>
  <w:style w:type="paragraph" w:customStyle="1" w:styleId="Article">
    <w:name w:val="Article"/>
    <w:basedOn w:val="Normal"/>
    <w:uiPriority w:val="1"/>
    <w:qFormat/>
    <w:rsid w:val="00A36572"/>
    <w:rPr>
      <w:b/>
      <w:bCs/>
    </w:rPr>
  </w:style>
  <w:style w:type="character" w:customStyle="1" w:styleId="Heading1Char">
    <w:name w:val="Heading 1 Char"/>
    <w:basedOn w:val="DefaultParagraphFont"/>
    <w:link w:val="Heading1"/>
    <w:uiPriority w:val="9"/>
    <w:rsid w:val="00455BC9"/>
    <w:rPr>
      <w:rFonts w:ascii="Times New Roman" w:eastAsia="Verdana" w:hAnsi="Times New Roman" w:cs="Times New Roman"/>
      <w:b/>
      <w:bCs/>
      <w:w w:val="95"/>
      <w:sz w:val="24"/>
      <w:szCs w:val="24"/>
      <w:lang w:bidi="en-US"/>
    </w:rPr>
  </w:style>
  <w:style w:type="paragraph" w:customStyle="1" w:styleId="Section">
    <w:name w:val="Section"/>
    <w:basedOn w:val="Normal"/>
    <w:uiPriority w:val="1"/>
    <w:qFormat/>
    <w:rsid w:val="00A36572"/>
    <w:pPr>
      <w:ind w:left="1080" w:hanging="1080"/>
    </w:pPr>
  </w:style>
  <w:style w:type="paragraph" w:customStyle="1" w:styleId="ListAlpha">
    <w:name w:val="ListAlpha"/>
    <w:basedOn w:val="Normal"/>
    <w:uiPriority w:val="1"/>
    <w:qFormat/>
    <w:rsid w:val="00A36572"/>
    <w:pPr>
      <w:numPr>
        <w:numId w:val="3"/>
      </w:numPr>
    </w:pPr>
  </w:style>
  <w:style w:type="paragraph" w:styleId="ListParagraph">
    <w:name w:val="List Paragraph"/>
    <w:basedOn w:val="Normal"/>
    <w:uiPriority w:val="1"/>
    <w:qFormat/>
    <w:rsid w:val="0056617A"/>
    <w:pPr>
      <w:widowControl/>
      <w:autoSpaceDE/>
      <w:autoSpaceDN/>
      <w:spacing w:after="160" w:line="259" w:lineRule="auto"/>
      <w:ind w:left="720" w:right="0"/>
      <w:contextualSpacing/>
    </w:pPr>
    <w:rPr>
      <w:rFonts w:asciiTheme="minorHAnsi" w:eastAsiaTheme="minorHAnsi" w:hAnsiTheme="minorHAnsi" w:cstheme="minorBidi"/>
      <w:sz w:val="22"/>
      <w:szCs w:val="22"/>
      <w:lang w:bidi="ar-SA"/>
    </w:rPr>
  </w:style>
  <w:style w:type="paragraph" w:styleId="NoSpacing">
    <w:name w:val="No Spacing"/>
    <w:uiPriority w:val="1"/>
    <w:qFormat/>
    <w:rsid w:val="0056617A"/>
    <w:pPr>
      <w:widowControl/>
      <w:autoSpaceDE/>
      <w:autoSpaceDN/>
    </w:pPr>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4065</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 Dudley</cp:lastModifiedBy>
  <cp:revision>3</cp:revision>
  <dcterms:created xsi:type="dcterms:W3CDTF">2020-01-07T18:31:00Z</dcterms:created>
  <dcterms:modified xsi:type="dcterms:W3CDTF">2020-01-07T22:44:00Z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2015-02-02T00:00:00Z</vt:filetime>
  </property>
  <property fmtid="{D5CDD505-2E9C-101B-9397-08002B2CF9AE}" pid="3" name="Creator">
    <vt:lpwstr>Microsoft® Word 2013</vt:lpwstr>
  </property>
  <property fmtid="{D5CDD505-2E9C-101B-9397-08002B2CF9AE}" pid="4" name="LastSaved">
    <vt:filetime>2019-12-02T00:00:00Z</vt:filetime>
  </property>
</Properties>
</file>