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E1F94" w14:textId="7A463C39" w:rsidR="00713177" w:rsidRPr="00713177" w:rsidRDefault="00E87B7B" w:rsidP="00713177">
      <w:pPr>
        <w:pStyle w:val="TitlePageTitle"/>
        <w:jc w:val="center"/>
        <w:rPr>
          <w:sz w:val="72"/>
          <w:szCs w:val="72"/>
        </w:rPr>
      </w:pPr>
      <w:r w:rsidRPr="00713177">
        <w:rPr>
          <w:sz w:val="72"/>
          <w:szCs w:val="72"/>
        </w:rPr>
        <w:t>AMATYC</w:t>
      </w:r>
    </w:p>
    <w:p w14:paraId="1A58241B" w14:textId="569F138E" w:rsidR="0094718D" w:rsidRPr="00892602" w:rsidRDefault="00E87B7B" w:rsidP="00713177">
      <w:pPr>
        <w:pStyle w:val="TitlePageTitle"/>
        <w:spacing w:before="0"/>
        <w:jc w:val="center"/>
      </w:pPr>
      <w:r w:rsidRPr="00892602">
        <w:t xml:space="preserve">Policy and Procedures </w:t>
      </w:r>
      <w:r w:rsidR="00433EAD" w:rsidRPr="00892602">
        <w:t>Manual</w:t>
      </w:r>
    </w:p>
    <w:p w14:paraId="426DE544" w14:textId="7B510AB0" w:rsidR="00433EAD" w:rsidRPr="00892602" w:rsidRDefault="00C907A2" w:rsidP="00433EAD">
      <w:r>
        <w:t>January</w:t>
      </w:r>
      <w:r w:rsidR="00AB4671">
        <w:t xml:space="preserve"> 20</w:t>
      </w:r>
      <w:r w:rsidR="00F20C53">
        <w:t>2</w:t>
      </w:r>
      <w:r>
        <w:t>1</w:t>
      </w:r>
    </w:p>
    <w:p w14:paraId="0D014A28" w14:textId="72FA3B51" w:rsidR="00713177" w:rsidRDefault="00713177">
      <w:pPr>
        <w:spacing w:after="0"/>
      </w:pPr>
      <w:r>
        <w:br w:type="page"/>
      </w:r>
    </w:p>
    <w:p w14:paraId="19794A6B" w14:textId="61A200FA" w:rsidR="00433EAD" w:rsidRDefault="00433EAD" w:rsidP="00C515BE">
      <w:pPr>
        <w:pStyle w:val="TableofContentsPageTitle"/>
        <w:outlineLvl w:val="0"/>
      </w:pPr>
      <w:r w:rsidRPr="00892602">
        <w:lastRenderedPageBreak/>
        <w:t>Table of Contents</w:t>
      </w:r>
    </w:p>
    <w:p w14:paraId="63A1EE7B" w14:textId="61E97BE8" w:rsidR="00414C4B" w:rsidRDefault="002550CA">
      <w:pPr>
        <w:pStyle w:val="TOC1"/>
        <w:rPr>
          <w:rFonts w:cstheme="minorBidi"/>
          <w:b w:val="0"/>
          <w:bCs w:val="0"/>
          <w:i w:val="0"/>
          <w:iCs w:val="0"/>
          <w:noProof/>
        </w:rPr>
      </w:pPr>
      <w:r>
        <w:fldChar w:fldCharType="begin"/>
      </w:r>
      <w:r>
        <w:instrText xml:space="preserve"> TOC \o "1-3" \h \z \t "Heading 1,1" </w:instrText>
      </w:r>
      <w:r>
        <w:fldChar w:fldCharType="separate"/>
      </w:r>
      <w:hyperlink w:anchor="_Toc61613561" w:history="1">
        <w:r w:rsidR="00414C4B" w:rsidRPr="00942867">
          <w:rPr>
            <w:rStyle w:val="Hyperlink"/>
            <w:rFonts w:eastAsia="Times New Roman"/>
            <w:noProof/>
          </w:rPr>
          <w:t>0.</w:t>
        </w:r>
        <w:r w:rsidR="00414C4B">
          <w:rPr>
            <w:rFonts w:cstheme="minorBidi"/>
            <w:b w:val="0"/>
            <w:bCs w:val="0"/>
            <w:i w:val="0"/>
            <w:iCs w:val="0"/>
            <w:noProof/>
          </w:rPr>
          <w:tab/>
        </w:r>
        <w:r w:rsidR="00414C4B" w:rsidRPr="00942867">
          <w:rPr>
            <w:rStyle w:val="Hyperlink"/>
            <w:rFonts w:eastAsia="Times New Roman"/>
            <w:noProof/>
          </w:rPr>
          <w:t>Preface</w:t>
        </w:r>
        <w:r w:rsidR="00414C4B">
          <w:rPr>
            <w:noProof/>
            <w:webHidden/>
          </w:rPr>
          <w:tab/>
        </w:r>
        <w:r w:rsidR="00414C4B">
          <w:rPr>
            <w:noProof/>
            <w:webHidden/>
          </w:rPr>
          <w:fldChar w:fldCharType="begin"/>
        </w:r>
        <w:r w:rsidR="00414C4B">
          <w:rPr>
            <w:noProof/>
            <w:webHidden/>
          </w:rPr>
          <w:instrText xml:space="preserve"> PAGEREF _Toc61613561 \h </w:instrText>
        </w:r>
        <w:r w:rsidR="00414C4B">
          <w:rPr>
            <w:noProof/>
            <w:webHidden/>
          </w:rPr>
        </w:r>
        <w:r w:rsidR="00414C4B">
          <w:rPr>
            <w:noProof/>
            <w:webHidden/>
          </w:rPr>
          <w:fldChar w:fldCharType="separate"/>
        </w:r>
        <w:r w:rsidR="00414C4B">
          <w:rPr>
            <w:noProof/>
            <w:webHidden/>
          </w:rPr>
          <w:t>11</w:t>
        </w:r>
        <w:r w:rsidR="00414C4B">
          <w:rPr>
            <w:noProof/>
            <w:webHidden/>
          </w:rPr>
          <w:fldChar w:fldCharType="end"/>
        </w:r>
      </w:hyperlink>
    </w:p>
    <w:p w14:paraId="5646D1DA" w14:textId="5A6FFC4F" w:rsidR="00414C4B" w:rsidRDefault="004B59AA">
      <w:pPr>
        <w:pStyle w:val="TOC1"/>
        <w:rPr>
          <w:rFonts w:cstheme="minorBidi"/>
          <w:b w:val="0"/>
          <w:bCs w:val="0"/>
          <w:i w:val="0"/>
          <w:iCs w:val="0"/>
          <w:noProof/>
        </w:rPr>
      </w:pPr>
      <w:hyperlink w:anchor="_Toc61613562" w:history="1">
        <w:r w:rsidR="00414C4B" w:rsidRPr="00942867">
          <w:rPr>
            <w:rStyle w:val="Hyperlink"/>
            <w:rFonts w:eastAsia="Times New Roman"/>
            <w:noProof/>
          </w:rPr>
          <w:t>1.</w:t>
        </w:r>
        <w:r w:rsidR="00414C4B">
          <w:rPr>
            <w:rFonts w:cstheme="minorBidi"/>
            <w:b w:val="0"/>
            <w:bCs w:val="0"/>
            <w:i w:val="0"/>
            <w:iCs w:val="0"/>
            <w:noProof/>
          </w:rPr>
          <w:tab/>
        </w:r>
        <w:r w:rsidR="00414C4B" w:rsidRPr="00942867">
          <w:rPr>
            <w:rStyle w:val="Hyperlink"/>
            <w:rFonts w:eastAsia="Times New Roman"/>
            <w:noProof/>
          </w:rPr>
          <w:t>About AMATYC</w:t>
        </w:r>
        <w:r w:rsidR="00414C4B">
          <w:rPr>
            <w:noProof/>
            <w:webHidden/>
          </w:rPr>
          <w:tab/>
        </w:r>
        <w:r w:rsidR="00414C4B">
          <w:rPr>
            <w:noProof/>
            <w:webHidden/>
          </w:rPr>
          <w:fldChar w:fldCharType="begin"/>
        </w:r>
        <w:r w:rsidR="00414C4B">
          <w:rPr>
            <w:noProof/>
            <w:webHidden/>
          </w:rPr>
          <w:instrText xml:space="preserve"> PAGEREF _Toc61613562 \h </w:instrText>
        </w:r>
        <w:r w:rsidR="00414C4B">
          <w:rPr>
            <w:noProof/>
            <w:webHidden/>
          </w:rPr>
        </w:r>
        <w:r w:rsidR="00414C4B">
          <w:rPr>
            <w:noProof/>
            <w:webHidden/>
          </w:rPr>
          <w:fldChar w:fldCharType="separate"/>
        </w:r>
        <w:r w:rsidR="00414C4B">
          <w:rPr>
            <w:noProof/>
            <w:webHidden/>
          </w:rPr>
          <w:t>13</w:t>
        </w:r>
        <w:r w:rsidR="00414C4B">
          <w:rPr>
            <w:noProof/>
            <w:webHidden/>
          </w:rPr>
          <w:fldChar w:fldCharType="end"/>
        </w:r>
      </w:hyperlink>
    </w:p>
    <w:p w14:paraId="75ED8AFC" w14:textId="2790F4D5" w:rsidR="00414C4B" w:rsidRDefault="004B59AA">
      <w:pPr>
        <w:pStyle w:val="TOC2"/>
        <w:tabs>
          <w:tab w:val="left" w:pos="800"/>
          <w:tab w:val="right" w:leader="dot" w:pos="9350"/>
        </w:tabs>
        <w:rPr>
          <w:rFonts w:cstheme="minorBidi"/>
          <w:b w:val="0"/>
          <w:bCs w:val="0"/>
          <w:noProof/>
          <w:sz w:val="24"/>
          <w:szCs w:val="24"/>
        </w:rPr>
      </w:pPr>
      <w:hyperlink w:anchor="_Toc61613563" w:history="1">
        <w:r w:rsidR="00414C4B" w:rsidRPr="00942867">
          <w:rPr>
            <w:rStyle w:val="Hyperlink"/>
            <w:rFonts w:eastAsia="Times New Roman"/>
            <w:noProof/>
          </w:rPr>
          <w:t>1.1</w:t>
        </w:r>
        <w:r w:rsidR="00414C4B">
          <w:rPr>
            <w:rFonts w:cstheme="minorBidi"/>
            <w:b w:val="0"/>
            <w:bCs w:val="0"/>
            <w:noProof/>
            <w:sz w:val="24"/>
            <w:szCs w:val="24"/>
          </w:rPr>
          <w:tab/>
        </w:r>
        <w:r w:rsidR="00414C4B" w:rsidRPr="00942867">
          <w:rPr>
            <w:rStyle w:val="Hyperlink"/>
            <w:rFonts w:eastAsia="Times New Roman"/>
            <w:noProof/>
          </w:rPr>
          <w:t>Bylaws of the American Mathematical Association of Two-Year Colleges (AMATYC)</w:t>
        </w:r>
        <w:r w:rsidR="00414C4B">
          <w:rPr>
            <w:noProof/>
            <w:webHidden/>
          </w:rPr>
          <w:tab/>
        </w:r>
        <w:r w:rsidR="00414C4B">
          <w:rPr>
            <w:noProof/>
            <w:webHidden/>
          </w:rPr>
          <w:fldChar w:fldCharType="begin"/>
        </w:r>
        <w:r w:rsidR="00414C4B">
          <w:rPr>
            <w:noProof/>
            <w:webHidden/>
          </w:rPr>
          <w:instrText xml:space="preserve"> PAGEREF _Toc61613563 \h </w:instrText>
        </w:r>
        <w:r w:rsidR="00414C4B">
          <w:rPr>
            <w:noProof/>
            <w:webHidden/>
          </w:rPr>
        </w:r>
        <w:r w:rsidR="00414C4B">
          <w:rPr>
            <w:noProof/>
            <w:webHidden/>
          </w:rPr>
          <w:fldChar w:fldCharType="separate"/>
        </w:r>
        <w:r w:rsidR="00414C4B">
          <w:rPr>
            <w:noProof/>
            <w:webHidden/>
          </w:rPr>
          <w:t>13</w:t>
        </w:r>
        <w:r w:rsidR="00414C4B">
          <w:rPr>
            <w:noProof/>
            <w:webHidden/>
          </w:rPr>
          <w:fldChar w:fldCharType="end"/>
        </w:r>
      </w:hyperlink>
    </w:p>
    <w:p w14:paraId="34F9C9E0" w14:textId="53829FB8" w:rsidR="00414C4B" w:rsidRDefault="004B59AA">
      <w:pPr>
        <w:pStyle w:val="TOC2"/>
        <w:tabs>
          <w:tab w:val="left" w:pos="800"/>
          <w:tab w:val="right" w:leader="dot" w:pos="9350"/>
        </w:tabs>
        <w:rPr>
          <w:rFonts w:cstheme="minorBidi"/>
          <w:b w:val="0"/>
          <w:bCs w:val="0"/>
          <w:noProof/>
          <w:sz w:val="24"/>
          <w:szCs w:val="24"/>
        </w:rPr>
      </w:pPr>
      <w:hyperlink w:anchor="_Toc61613564" w:history="1">
        <w:r w:rsidR="00414C4B" w:rsidRPr="00942867">
          <w:rPr>
            <w:rStyle w:val="Hyperlink"/>
            <w:rFonts w:eastAsia="Times New Roman"/>
            <w:noProof/>
          </w:rPr>
          <w:t>1.2</w:t>
        </w:r>
        <w:r w:rsidR="00414C4B">
          <w:rPr>
            <w:rFonts w:cstheme="minorBidi"/>
            <w:b w:val="0"/>
            <w:bCs w:val="0"/>
            <w:noProof/>
            <w:sz w:val="24"/>
            <w:szCs w:val="24"/>
          </w:rPr>
          <w:tab/>
        </w:r>
        <w:r w:rsidR="00414C4B" w:rsidRPr="00942867">
          <w:rPr>
            <w:rStyle w:val="Hyperlink"/>
            <w:rFonts w:eastAsia="Times New Roman"/>
            <w:noProof/>
          </w:rPr>
          <w:t>Mission Statement</w:t>
        </w:r>
        <w:r w:rsidR="00414C4B">
          <w:rPr>
            <w:noProof/>
            <w:webHidden/>
          </w:rPr>
          <w:tab/>
        </w:r>
        <w:r w:rsidR="00414C4B">
          <w:rPr>
            <w:noProof/>
            <w:webHidden/>
          </w:rPr>
          <w:fldChar w:fldCharType="begin"/>
        </w:r>
        <w:r w:rsidR="00414C4B">
          <w:rPr>
            <w:noProof/>
            <w:webHidden/>
          </w:rPr>
          <w:instrText xml:space="preserve"> PAGEREF _Toc61613564 \h </w:instrText>
        </w:r>
        <w:r w:rsidR="00414C4B">
          <w:rPr>
            <w:noProof/>
            <w:webHidden/>
          </w:rPr>
        </w:r>
        <w:r w:rsidR="00414C4B">
          <w:rPr>
            <w:noProof/>
            <w:webHidden/>
          </w:rPr>
          <w:fldChar w:fldCharType="separate"/>
        </w:r>
        <w:r w:rsidR="00414C4B">
          <w:rPr>
            <w:noProof/>
            <w:webHidden/>
          </w:rPr>
          <w:t>13</w:t>
        </w:r>
        <w:r w:rsidR="00414C4B">
          <w:rPr>
            <w:noProof/>
            <w:webHidden/>
          </w:rPr>
          <w:fldChar w:fldCharType="end"/>
        </w:r>
      </w:hyperlink>
    </w:p>
    <w:p w14:paraId="6DC2789B" w14:textId="027C50D1" w:rsidR="00414C4B" w:rsidRDefault="004B59AA">
      <w:pPr>
        <w:pStyle w:val="TOC2"/>
        <w:tabs>
          <w:tab w:val="left" w:pos="800"/>
          <w:tab w:val="right" w:leader="dot" w:pos="9350"/>
        </w:tabs>
        <w:rPr>
          <w:rFonts w:cstheme="minorBidi"/>
          <w:b w:val="0"/>
          <w:bCs w:val="0"/>
          <w:noProof/>
          <w:sz w:val="24"/>
          <w:szCs w:val="24"/>
        </w:rPr>
      </w:pPr>
      <w:hyperlink w:anchor="_Toc61613565" w:history="1">
        <w:r w:rsidR="00414C4B" w:rsidRPr="00942867">
          <w:rPr>
            <w:rStyle w:val="Hyperlink"/>
            <w:rFonts w:eastAsia="Times New Roman"/>
            <w:noProof/>
          </w:rPr>
          <w:t>1.3</w:t>
        </w:r>
        <w:r w:rsidR="00414C4B">
          <w:rPr>
            <w:rFonts w:cstheme="minorBidi"/>
            <w:b w:val="0"/>
            <w:bCs w:val="0"/>
            <w:noProof/>
            <w:sz w:val="24"/>
            <w:szCs w:val="24"/>
          </w:rPr>
          <w:tab/>
        </w:r>
        <w:r w:rsidR="00414C4B" w:rsidRPr="00942867">
          <w:rPr>
            <w:rStyle w:val="Hyperlink"/>
            <w:rFonts w:eastAsia="Times New Roman"/>
            <w:noProof/>
          </w:rPr>
          <w:t>Core Values</w:t>
        </w:r>
        <w:r w:rsidR="00414C4B">
          <w:rPr>
            <w:noProof/>
            <w:webHidden/>
          </w:rPr>
          <w:tab/>
        </w:r>
        <w:r w:rsidR="00414C4B">
          <w:rPr>
            <w:noProof/>
            <w:webHidden/>
          </w:rPr>
          <w:fldChar w:fldCharType="begin"/>
        </w:r>
        <w:r w:rsidR="00414C4B">
          <w:rPr>
            <w:noProof/>
            <w:webHidden/>
          </w:rPr>
          <w:instrText xml:space="preserve"> PAGEREF _Toc61613565 \h </w:instrText>
        </w:r>
        <w:r w:rsidR="00414C4B">
          <w:rPr>
            <w:noProof/>
            <w:webHidden/>
          </w:rPr>
        </w:r>
        <w:r w:rsidR="00414C4B">
          <w:rPr>
            <w:noProof/>
            <w:webHidden/>
          </w:rPr>
          <w:fldChar w:fldCharType="separate"/>
        </w:r>
        <w:r w:rsidR="00414C4B">
          <w:rPr>
            <w:noProof/>
            <w:webHidden/>
          </w:rPr>
          <w:t>13</w:t>
        </w:r>
        <w:r w:rsidR="00414C4B">
          <w:rPr>
            <w:noProof/>
            <w:webHidden/>
          </w:rPr>
          <w:fldChar w:fldCharType="end"/>
        </w:r>
      </w:hyperlink>
    </w:p>
    <w:p w14:paraId="5899B12B" w14:textId="00993536" w:rsidR="00414C4B" w:rsidRDefault="004B59AA">
      <w:pPr>
        <w:pStyle w:val="TOC2"/>
        <w:tabs>
          <w:tab w:val="left" w:pos="800"/>
          <w:tab w:val="right" w:leader="dot" w:pos="9350"/>
        </w:tabs>
        <w:rPr>
          <w:rFonts w:cstheme="minorBidi"/>
          <w:b w:val="0"/>
          <w:bCs w:val="0"/>
          <w:noProof/>
          <w:sz w:val="24"/>
          <w:szCs w:val="24"/>
        </w:rPr>
      </w:pPr>
      <w:hyperlink w:anchor="_Toc61613566" w:history="1">
        <w:r w:rsidR="00414C4B" w:rsidRPr="00942867">
          <w:rPr>
            <w:rStyle w:val="Hyperlink"/>
            <w:rFonts w:eastAsia="Times New Roman"/>
            <w:noProof/>
          </w:rPr>
          <w:t>1.4</w:t>
        </w:r>
        <w:r w:rsidR="00414C4B">
          <w:rPr>
            <w:rFonts w:cstheme="minorBidi"/>
            <w:b w:val="0"/>
            <w:bCs w:val="0"/>
            <w:noProof/>
            <w:sz w:val="24"/>
            <w:szCs w:val="24"/>
          </w:rPr>
          <w:tab/>
        </w:r>
        <w:r w:rsidR="00414C4B" w:rsidRPr="00942867">
          <w:rPr>
            <w:rStyle w:val="Hyperlink"/>
            <w:rFonts w:eastAsia="Times New Roman"/>
            <w:noProof/>
          </w:rPr>
          <w:t>Vision Statement</w:t>
        </w:r>
        <w:r w:rsidR="00414C4B">
          <w:rPr>
            <w:noProof/>
            <w:webHidden/>
          </w:rPr>
          <w:tab/>
        </w:r>
        <w:r w:rsidR="00414C4B">
          <w:rPr>
            <w:noProof/>
            <w:webHidden/>
          </w:rPr>
          <w:fldChar w:fldCharType="begin"/>
        </w:r>
        <w:r w:rsidR="00414C4B">
          <w:rPr>
            <w:noProof/>
            <w:webHidden/>
          </w:rPr>
          <w:instrText xml:space="preserve"> PAGEREF _Toc61613566 \h </w:instrText>
        </w:r>
        <w:r w:rsidR="00414C4B">
          <w:rPr>
            <w:noProof/>
            <w:webHidden/>
          </w:rPr>
        </w:r>
        <w:r w:rsidR="00414C4B">
          <w:rPr>
            <w:noProof/>
            <w:webHidden/>
          </w:rPr>
          <w:fldChar w:fldCharType="separate"/>
        </w:r>
        <w:r w:rsidR="00414C4B">
          <w:rPr>
            <w:noProof/>
            <w:webHidden/>
          </w:rPr>
          <w:t>14</w:t>
        </w:r>
        <w:r w:rsidR="00414C4B">
          <w:rPr>
            <w:noProof/>
            <w:webHidden/>
          </w:rPr>
          <w:fldChar w:fldCharType="end"/>
        </w:r>
      </w:hyperlink>
    </w:p>
    <w:p w14:paraId="1B2E96F7" w14:textId="5F416107" w:rsidR="00414C4B" w:rsidRDefault="004B59AA">
      <w:pPr>
        <w:pStyle w:val="TOC2"/>
        <w:tabs>
          <w:tab w:val="left" w:pos="800"/>
          <w:tab w:val="right" w:leader="dot" w:pos="9350"/>
        </w:tabs>
        <w:rPr>
          <w:rFonts w:cstheme="minorBidi"/>
          <w:b w:val="0"/>
          <w:bCs w:val="0"/>
          <w:noProof/>
          <w:sz w:val="24"/>
          <w:szCs w:val="24"/>
        </w:rPr>
      </w:pPr>
      <w:hyperlink w:anchor="_Toc61613567" w:history="1">
        <w:r w:rsidR="00414C4B" w:rsidRPr="00942867">
          <w:rPr>
            <w:rStyle w:val="Hyperlink"/>
            <w:rFonts w:eastAsia="Times New Roman"/>
            <w:noProof/>
          </w:rPr>
          <w:t>1.5</w:t>
        </w:r>
        <w:r w:rsidR="00414C4B">
          <w:rPr>
            <w:rFonts w:cstheme="minorBidi"/>
            <w:b w:val="0"/>
            <w:bCs w:val="0"/>
            <w:noProof/>
            <w:sz w:val="24"/>
            <w:szCs w:val="24"/>
          </w:rPr>
          <w:tab/>
        </w:r>
        <w:r w:rsidR="00414C4B" w:rsidRPr="00942867">
          <w:rPr>
            <w:rStyle w:val="Hyperlink"/>
            <w:rFonts w:eastAsia="Times New Roman"/>
            <w:noProof/>
          </w:rPr>
          <w:t>Strategic Plan</w:t>
        </w:r>
        <w:r w:rsidR="00414C4B">
          <w:rPr>
            <w:noProof/>
            <w:webHidden/>
          </w:rPr>
          <w:tab/>
        </w:r>
        <w:r w:rsidR="00414C4B">
          <w:rPr>
            <w:noProof/>
            <w:webHidden/>
          </w:rPr>
          <w:fldChar w:fldCharType="begin"/>
        </w:r>
        <w:r w:rsidR="00414C4B">
          <w:rPr>
            <w:noProof/>
            <w:webHidden/>
          </w:rPr>
          <w:instrText xml:space="preserve"> PAGEREF _Toc61613567 \h </w:instrText>
        </w:r>
        <w:r w:rsidR="00414C4B">
          <w:rPr>
            <w:noProof/>
            <w:webHidden/>
          </w:rPr>
        </w:r>
        <w:r w:rsidR="00414C4B">
          <w:rPr>
            <w:noProof/>
            <w:webHidden/>
          </w:rPr>
          <w:fldChar w:fldCharType="separate"/>
        </w:r>
        <w:r w:rsidR="00414C4B">
          <w:rPr>
            <w:noProof/>
            <w:webHidden/>
          </w:rPr>
          <w:t>14</w:t>
        </w:r>
        <w:r w:rsidR="00414C4B">
          <w:rPr>
            <w:noProof/>
            <w:webHidden/>
          </w:rPr>
          <w:fldChar w:fldCharType="end"/>
        </w:r>
      </w:hyperlink>
    </w:p>
    <w:p w14:paraId="65623B20" w14:textId="100467A5" w:rsidR="00414C4B" w:rsidRDefault="004B59AA">
      <w:pPr>
        <w:pStyle w:val="TOC3"/>
        <w:tabs>
          <w:tab w:val="left" w:pos="1200"/>
          <w:tab w:val="right" w:leader="dot" w:pos="9350"/>
        </w:tabs>
        <w:rPr>
          <w:rFonts w:cstheme="minorBidi"/>
          <w:noProof/>
          <w:sz w:val="24"/>
          <w:szCs w:val="24"/>
        </w:rPr>
      </w:pPr>
      <w:hyperlink w:anchor="_Toc61613568" w:history="1">
        <w:r w:rsidR="00414C4B" w:rsidRPr="00942867">
          <w:rPr>
            <w:rStyle w:val="Hyperlink"/>
            <w:noProof/>
          </w:rPr>
          <w:t>1.5.1</w:t>
        </w:r>
        <w:r w:rsidR="00414C4B">
          <w:rPr>
            <w:rFonts w:cstheme="minorBidi"/>
            <w:noProof/>
            <w:sz w:val="24"/>
            <w:szCs w:val="24"/>
          </w:rPr>
          <w:tab/>
        </w:r>
        <w:r w:rsidR="00414C4B" w:rsidRPr="00942867">
          <w:rPr>
            <w:rStyle w:val="Hyperlink"/>
            <w:noProof/>
          </w:rPr>
          <w:t>Strategic Planning Cycle</w:t>
        </w:r>
        <w:r w:rsidR="00414C4B">
          <w:rPr>
            <w:noProof/>
            <w:webHidden/>
          </w:rPr>
          <w:tab/>
        </w:r>
        <w:r w:rsidR="00414C4B">
          <w:rPr>
            <w:noProof/>
            <w:webHidden/>
          </w:rPr>
          <w:fldChar w:fldCharType="begin"/>
        </w:r>
        <w:r w:rsidR="00414C4B">
          <w:rPr>
            <w:noProof/>
            <w:webHidden/>
          </w:rPr>
          <w:instrText xml:space="preserve"> PAGEREF _Toc61613568 \h </w:instrText>
        </w:r>
        <w:r w:rsidR="00414C4B">
          <w:rPr>
            <w:noProof/>
            <w:webHidden/>
          </w:rPr>
        </w:r>
        <w:r w:rsidR="00414C4B">
          <w:rPr>
            <w:noProof/>
            <w:webHidden/>
          </w:rPr>
          <w:fldChar w:fldCharType="separate"/>
        </w:r>
        <w:r w:rsidR="00414C4B">
          <w:rPr>
            <w:noProof/>
            <w:webHidden/>
          </w:rPr>
          <w:t>14</w:t>
        </w:r>
        <w:r w:rsidR="00414C4B">
          <w:rPr>
            <w:noProof/>
            <w:webHidden/>
          </w:rPr>
          <w:fldChar w:fldCharType="end"/>
        </w:r>
      </w:hyperlink>
    </w:p>
    <w:p w14:paraId="048319B7" w14:textId="52419A07" w:rsidR="00414C4B" w:rsidRDefault="004B59AA">
      <w:pPr>
        <w:pStyle w:val="TOC2"/>
        <w:tabs>
          <w:tab w:val="left" w:pos="800"/>
          <w:tab w:val="right" w:leader="dot" w:pos="9350"/>
        </w:tabs>
        <w:rPr>
          <w:rFonts w:cstheme="minorBidi"/>
          <w:b w:val="0"/>
          <w:bCs w:val="0"/>
          <w:noProof/>
          <w:sz w:val="24"/>
          <w:szCs w:val="24"/>
        </w:rPr>
      </w:pPr>
      <w:hyperlink w:anchor="_Toc61613569" w:history="1">
        <w:r w:rsidR="00414C4B" w:rsidRPr="00942867">
          <w:rPr>
            <w:rStyle w:val="Hyperlink"/>
            <w:rFonts w:eastAsia="Times New Roman"/>
            <w:noProof/>
          </w:rPr>
          <w:t>1.6</w:t>
        </w:r>
        <w:r w:rsidR="00414C4B">
          <w:rPr>
            <w:rFonts w:cstheme="minorBidi"/>
            <w:b w:val="0"/>
            <w:bCs w:val="0"/>
            <w:noProof/>
            <w:sz w:val="24"/>
            <w:szCs w:val="24"/>
          </w:rPr>
          <w:tab/>
        </w:r>
        <w:r w:rsidR="00414C4B" w:rsidRPr="00942867">
          <w:rPr>
            <w:rStyle w:val="Hyperlink"/>
            <w:rFonts w:eastAsia="Times New Roman"/>
            <w:noProof/>
          </w:rPr>
          <w:t>Organizational Charts</w:t>
        </w:r>
        <w:r w:rsidR="00414C4B">
          <w:rPr>
            <w:noProof/>
            <w:webHidden/>
          </w:rPr>
          <w:tab/>
        </w:r>
        <w:r w:rsidR="00414C4B">
          <w:rPr>
            <w:noProof/>
            <w:webHidden/>
          </w:rPr>
          <w:fldChar w:fldCharType="begin"/>
        </w:r>
        <w:r w:rsidR="00414C4B">
          <w:rPr>
            <w:noProof/>
            <w:webHidden/>
          </w:rPr>
          <w:instrText xml:space="preserve"> PAGEREF _Toc61613569 \h </w:instrText>
        </w:r>
        <w:r w:rsidR="00414C4B">
          <w:rPr>
            <w:noProof/>
            <w:webHidden/>
          </w:rPr>
        </w:r>
        <w:r w:rsidR="00414C4B">
          <w:rPr>
            <w:noProof/>
            <w:webHidden/>
          </w:rPr>
          <w:fldChar w:fldCharType="separate"/>
        </w:r>
        <w:r w:rsidR="00414C4B">
          <w:rPr>
            <w:noProof/>
            <w:webHidden/>
          </w:rPr>
          <w:t>17</w:t>
        </w:r>
        <w:r w:rsidR="00414C4B">
          <w:rPr>
            <w:noProof/>
            <w:webHidden/>
          </w:rPr>
          <w:fldChar w:fldCharType="end"/>
        </w:r>
      </w:hyperlink>
    </w:p>
    <w:p w14:paraId="347E21DA" w14:textId="49CE0FF3" w:rsidR="00414C4B" w:rsidRDefault="004B59AA">
      <w:pPr>
        <w:pStyle w:val="TOC3"/>
        <w:tabs>
          <w:tab w:val="left" w:pos="1200"/>
          <w:tab w:val="right" w:leader="dot" w:pos="9350"/>
        </w:tabs>
        <w:rPr>
          <w:rFonts w:cstheme="minorBidi"/>
          <w:noProof/>
          <w:sz w:val="24"/>
          <w:szCs w:val="24"/>
        </w:rPr>
      </w:pPr>
      <w:hyperlink w:anchor="_Toc61613570" w:history="1">
        <w:r w:rsidR="00414C4B" w:rsidRPr="00942867">
          <w:rPr>
            <w:rStyle w:val="Hyperlink"/>
            <w:rFonts w:eastAsia="Times New Roman"/>
            <w:noProof/>
          </w:rPr>
          <w:t>1.6.1</w:t>
        </w:r>
        <w:r w:rsidR="00414C4B">
          <w:rPr>
            <w:rFonts w:cstheme="minorBidi"/>
            <w:noProof/>
            <w:sz w:val="24"/>
            <w:szCs w:val="24"/>
          </w:rPr>
          <w:tab/>
        </w:r>
        <w:r w:rsidR="00414C4B" w:rsidRPr="00942867">
          <w:rPr>
            <w:rStyle w:val="Hyperlink"/>
            <w:rFonts w:eastAsia="Times New Roman"/>
            <w:noProof/>
          </w:rPr>
          <w:t>Executive Board &lt;SBM 2020&gt;</w:t>
        </w:r>
        <w:r w:rsidR="00414C4B">
          <w:rPr>
            <w:noProof/>
            <w:webHidden/>
          </w:rPr>
          <w:tab/>
        </w:r>
        <w:r w:rsidR="00414C4B">
          <w:rPr>
            <w:noProof/>
            <w:webHidden/>
          </w:rPr>
          <w:fldChar w:fldCharType="begin"/>
        </w:r>
        <w:r w:rsidR="00414C4B">
          <w:rPr>
            <w:noProof/>
            <w:webHidden/>
          </w:rPr>
          <w:instrText xml:space="preserve"> PAGEREF _Toc61613570 \h </w:instrText>
        </w:r>
        <w:r w:rsidR="00414C4B">
          <w:rPr>
            <w:noProof/>
            <w:webHidden/>
          </w:rPr>
        </w:r>
        <w:r w:rsidR="00414C4B">
          <w:rPr>
            <w:noProof/>
            <w:webHidden/>
          </w:rPr>
          <w:fldChar w:fldCharType="separate"/>
        </w:r>
        <w:r w:rsidR="00414C4B">
          <w:rPr>
            <w:noProof/>
            <w:webHidden/>
          </w:rPr>
          <w:t>17</w:t>
        </w:r>
        <w:r w:rsidR="00414C4B">
          <w:rPr>
            <w:noProof/>
            <w:webHidden/>
          </w:rPr>
          <w:fldChar w:fldCharType="end"/>
        </w:r>
      </w:hyperlink>
    </w:p>
    <w:p w14:paraId="65E56DA7" w14:textId="316DD29A" w:rsidR="00414C4B" w:rsidRDefault="004B59AA">
      <w:pPr>
        <w:pStyle w:val="TOC3"/>
        <w:tabs>
          <w:tab w:val="left" w:pos="1200"/>
          <w:tab w:val="right" w:leader="dot" w:pos="9350"/>
        </w:tabs>
        <w:rPr>
          <w:rFonts w:cstheme="minorBidi"/>
          <w:noProof/>
          <w:sz w:val="24"/>
          <w:szCs w:val="24"/>
        </w:rPr>
      </w:pPr>
      <w:hyperlink w:anchor="_Toc61613571" w:history="1">
        <w:r w:rsidR="00414C4B" w:rsidRPr="00942867">
          <w:rPr>
            <w:rStyle w:val="Hyperlink"/>
            <w:rFonts w:eastAsia="Times New Roman"/>
            <w:noProof/>
          </w:rPr>
          <w:t>1.6.2</w:t>
        </w:r>
        <w:r w:rsidR="00414C4B">
          <w:rPr>
            <w:rFonts w:cstheme="minorBidi"/>
            <w:noProof/>
            <w:sz w:val="24"/>
            <w:szCs w:val="24"/>
          </w:rPr>
          <w:tab/>
        </w:r>
        <w:r w:rsidR="00414C4B" w:rsidRPr="00942867">
          <w:rPr>
            <w:rStyle w:val="Hyperlink"/>
            <w:rFonts w:eastAsia="Times New Roman"/>
            <w:noProof/>
          </w:rPr>
          <w:t>Appointed Leadership &lt;SBM 2020&gt;</w:t>
        </w:r>
        <w:r w:rsidR="00414C4B">
          <w:rPr>
            <w:noProof/>
            <w:webHidden/>
          </w:rPr>
          <w:tab/>
        </w:r>
        <w:r w:rsidR="00414C4B">
          <w:rPr>
            <w:noProof/>
            <w:webHidden/>
          </w:rPr>
          <w:fldChar w:fldCharType="begin"/>
        </w:r>
        <w:r w:rsidR="00414C4B">
          <w:rPr>
            <w:noProof/>
            <w:webHidden/>
          </w:rPr>
          <w:instrText xml:space="preserve"> PAGEREF _Toc61613571 \h </w:instrText>
        </w:r>
        <w:r w:rsidR="00414C4B">
          <w:rPr>
            <w:noProof/>
            <w:webHidden/>
          </w:rPr>
        </w:r>
        <w:r w:rsidR="00414C4B">
          <w:rPr>
            <w:noProof/>
            <w:webHidden/>
          </w:rPr>
          <w:fldChar w:fldCharType="separate"/>
        </w:r>
        <w:r w:rsidR="00414C4B">
          <w:rPr>
            <w:noProof/>
            <w:webHidden/>
          </w:rPr>
          <w:t>18</w:t>
        </w:r>
        <w:r w:rsidR="00414C4B">
          <w:rPr>
            <w:noProof/>
            <w:webHidden/>
          </w:rPr>
          <w:fldChar w:fldCharType="end"/>
        </w:r>
      </w:hyperlink>
    </w:p>
    <w:p w14:paraId="2DAC881F" w14:textId="6D368278" w:rsidR="00414C4B" w:rsidRDefault="004B59AA">
      <w:pPr>
        <w:pStyle w:val="TOC1"/>
        <w:rPr>
          <w:rFonts w:cstheme="minorBidi"/>
          <w:b w:val="0"/>
          <w:bCs w:val="0"/>
          <w:i w:val="0"/>
          <w:iCs w:val="0"/>
          <w:noProof/>
        </w:rPr>
      </w:pPr>
      <w:hyperlink w:anchor="_Toc61613572" w:history="1">
        <w:r w:rsidR="00414C4B" w:rsidRPr="00942867">
          <w:rPr>
            <w:rStyle w:val="Hyperlink"/>
            <w:rFonts w:eastAsia="Times New Roman"/>
            <w:noProof/>
          </w:rPr>
          <w:t>2.</w:t>
        </w:r>
        <w:r w:rsidR="00414C4B">
          <w:rPr>
            <w:rFonts w:cstheme="minorBidi"/>
            <w:b w:val="0"/>
            <w:bCs w:val="0"/>
            <w:i w:val="0"/>
            <w:iCs w:val="0"/>
            <w:noProof/>
          </w:rPr>
          <w:tab/>
        </w:r>
        <w:r w:rsidR="00414C4B" w:rsidRPr="00942867">
          <w:rPr>
            <w:rStyle w:val="Hyperlink"/>
            <w:rFonts w:eastAsia="Times New Roman"/>
            <w:noProof/>
          </w:rPr>
          <w:t>General Policies</w:t>
        </w:r>
        <w:r w:rsidR="00414C4B">
          <w:rPr>
            <w:noProof/>
            <w:webHidden/>
          </w:rPr>
          <w:tab/>
        </w:r>
        <w:r w:rsidR="00414C4B">
          <w:rPr>
            <w:noProof/>
            <w:webHidden/>
          </w:rPr>
          <w:fldChar w:fldCharType="begin"/>
        </w:r>
        <w:r w:rsidR="00414C4B">
          <w:rPr>
            <w:noProof/>
            <w:webHidden/>
          </w:rPr>
          <w:instrText xml:space="preserve"> PAGEREF _Toc61613572 \h </w:instrText>
        </w:r>
        <w:r w:rsidR="00414C4B">
          <w:rPr>
            <w:noProof/>
            <w:webHidden/>
          </w:rPr>
        </w:r>
        <w:r w:rsidR="00414C4B">
          <w:rPr>
            <w:noProof/>
            <w:webHidden/>
          </w:rPr>
          <w:fldChar w:fldCharType="separate"/>
        </w:r>
        <w:r w:rsidR="00414C4B">
          <w:rPr>
            <w:noProof/>
            <w:webHidden/>
          </w:rPr>
          <w:t>19</w:t>
        </w:r>
        <w:r w:rsidR="00414C4B">
          <w:rPr>
            <w:noProof/>
            <w:webHidden/>
          </w:rPr>
          <w:fldChar w:fldCharType="end"/>
        </w:r>
      </w:hyperlink>
    </w:p>
    <w:p w14:paraId="4EEEC8AE" w14:textId="25124FF1" w:rsidR="00414C4B" w:rsidRDefault="004B59AA">
      <w:pPr>
        <w:pStyle w:val="TOC2"/>
        <w:tabs>
          <w:tab w:val="left" w:pos="800"/>
          <w:tab w:val="right" w:leader="dot" w:pos="9350"/>
        </w:tabs>
        <w:rPr>
          <w:rFonts w:cstheme="minorBidi"/>
          <w:b w:val="0"/>
          <w:bCs w:val="0"/>
          <w:noProof/>
          <w:sz w:val="24"/>
          <w:szCs w:val="24"/>
        </w:rPr>
      </w:pPr>
      <w:hyperlink w:anchor="_Toc61613573" w:history="1">
        <w:r w:rsidR="00414C4B" w:rsidRPr="00942867">
          <w:rPr>
            <w:rStyle w:val="Hyperlink"/>
            <w:rFonts w:eastAsia="Times New Roman"/>
            <w:noProof/>
          </w:rPr>
          <w:t>2.1</w:t>
        </w:r>
        <w:r w:rsidR="00414C4B">
          <w:rPr>
            <w:rFonts w:cstheme="minorBidi"/>
            <w:b w:val="0"/>
            <w:bCs w:val="0"/>
            <w:noProof/>
            <w:sz w:val="24"/>
            <w:szCs w:val="24"/>
          </w:rPr>
          <w:tab/>
        </w:r>
        <w:r w:rsidR="00414C4B" w:rsidRPr="00942867">
          <w:rPr>
            <w:rStyle w:val="Hyperlink"/>
            <w:rFonts w:eastAsia="Times New Roman"/>
            <w:noProof/>
          </w:rPr>
          <w:t>Codes of Conduct</w:t>
        </w:r>
        <w:r w:rsidR="00414C4B">
          <w:rPr>
            <w:noProof/>
            <w:webHidden/>
          </w:rPr>
          <w:tab/>
        </w:r>
        <w:r w:rsidR="00414C4B">
          <w:rPr>
            <w:noProof/>
            <w:webHidden/>
          </w:rPr>
          <w:fldChar w:fldCharType="begin"/>
        </w:r>
        <w:r w:rsidR="00414C4B">
          <w:rPr>
            <w:noProof/>
            <w:webHidden/>
          </w:rPr>
          <w:instrText xml:space="preserve"> PAGEREF _Toc61613573 \h </w:instrText>
        </w:r>
        <w:r w:rsidR="00414C4B">
          <w:rPr>
            <w:noProof/>
            <w:webHidden/>
          </w:rPr>
        </w:r>
        <w:r w:rsidR="00414C4B">
          <w:rPr>
            <w:noProof/>
            <w:webHidden/>
          </w:rPr>
          <w:fldChar w:fldCharType="separate"/>
        </w:r>
        <w:r w:rsidR="00414C4B">
          <w:rPr>
            <w:noProof/>
            <w:webHidden/>
          </w:rPr>
          <w:t>19</w:t>
        </w:r>
        <w:r w:rsidR="00414C4B">
          <w:rPr>
            <w:noProof/>
            <w:webHidden/>
          </w:rPr>
          <w:fldChar w:fldCharType="end"/>
        </w:r>
      </w:hyperlink>
    </w:p>
    <w:p w14:paraId="399596A0" w14:textId="3895713F" w:rsidR="00414C4B" w:rsidRDefault="004B59AA">
      <w:pPr>
        <w:pStyle w:val="TOC3"/>
        <w:tabs>
          <w:tab w:val="left" w:pos="1200"/>
          <w:tab w:val="right" w:leader="dot" w:pos="9350"/>
        </w:tabs>
        <w:rPr>
          <w:rFonts w:cstheme="minorBidi"/>
          <w:noProof/>
          <w:sz w:val="24"/>
          <w:szCs w:val="24"/>
        </w:rPr>
      </w:pPr>
      <w:hyperlink w:anchor="_Toc61613574" w:history="1">
        <w:r w:rsidR="00414C4B" w:rsidRPr="00942867">
          <w:rPr>
            <w:rStyle w:val="Hyperlink"/>
            <w:rFonts w:eastAsia="Times New Roman"/>
            <w:noProof/>
          </w:rPr>
          <w:t>2.1.1</w:t>
        </w:r>
        <w:r w:rsidR="00414C4B">
          <w:rPr>
            <w:rFonts w:cstheme="minorBidi"/>
            <w:noProof/>
            <w:sz w:val="24"/>
            <w:szCs w:val="24"/>
          </w:rPr>
          <w:tab/>
        </w:r>
        <w:r w:rsidR="00414C4B" w:rsidRPr="00942867">
          <w:rPr>
            <w:rStyle w:val="Hyperlink"/>
            <w:rFonts w:eastAsia="Times New Roman"/>
            <w:noProof/>
          </w:rPr>
          <w:t>Conflict of Interest &lt;FBM 2009&gt;</w:t>
        </w:r>
        <w:r w:rsidR="00414C4B">
          <w:rPr>
            <w:noProof/>
            <w:webHidden/>
          </w:rPr>
          <w:tab/>
        </w:r>
        <w:r w:rsidR="00414C4B">
          <w:rPr>
            <w:noProof/>
            <w:webHidden/>
          </w:rPr>
          <w:fldChar w:fldCharType="begin"/>
        </w:r>
        <w:r w:rsidR="00414C4B">
          <w:rPr>
            <w:noProof/>
            <w:webHidden/>
          </w:rPr>
          <w:instrText xml:space="preserve"> PAGEREF _Toc61613574 \h </w:instrText>
        </w:r>
        <w:r w:rsidR="00414C4B">
          <w:rPr>
            <w:noProof/>
            <w:webHidden/>
          </w:rPr>
        </w:r>
        <w:r w:rsidR="00414C4B">
          <w:rPr>
            <w:noProof/>
            <w:webHidden/>
          </w:rPr>
          <w:fldChar w:fldCharType="separate"/>
        </w:r>
        <w:r w:rsidR="00414C4B">
          <w:rPr>
            <w:noProof/>
            <w:webHidden/>
          </w:rPr>
          <w:t>20</w:t>
        </w:r>
        <w:r w:rsidR="00414C4B">
          <w:rPr>
            <w:noProof/>
            <w:webHidden/>
          </w:rPr>
          <w:fldChar w:fldCharType="end"/>
        </w:r>
      </w:hyperlink>
    </w:p>
    <w:p w14:paraId="3AC042AE" w14:textId="6F53972C" w:rsidR="00414C4B" w:rsidRDefault="004B59AA">
      <w:pPr>
        <w:pStyle w:val="TOC3"/>
        <w:tabs>
          <w:tab w:val="left" w:pos="1200"/>
          <w:tab w:val="right" w:leader="dot" w:pos="9350"/>
        </w:tabs>
        <w:rPr>
          <w:rFonts w:cstheme="minorBidi"/>
          <w:noProof/>
          <w:sz w:val="24"/>
          <w:szCs w:val="24"/>
        </w:rPr>
      </w:pPr>
      <w:hyperlink w:anchor="_Toc61613575" w:history="1">
        <w:r w:rsidR="00414C4B" w:rsidRPr="00942867">
          <w:rPr>
            <w:rStyle w:val="Hyperlink"/>
            <w:rFonts w:eastAsia="Times New Roman"/>
            <w:noProof/>
          </w:rPr>
          <w:t>2.1.2</w:t>
        </w:r>
        <w:r w:rsidR="00414C4B">
          <w:rPr>
            <w:rFonts w:cstheme="minorBidi"/>
            <w:noProof/>
            <w:sz w:val="24"/>
            <w:szCs w:val="24"/>
          </w:rPr>
          <w:tab/>
        </w:r>
        <w:r w:rsidR="00414C4B" w:rsidRPr="00942867">
          <w:rPr>
            <w:rStyle w:val="Hyperlink"/>
            <w:rFonts w:eastAsia="Times New Roman"/>
            <w:noProof/>
          </w:rPr>
          <w:t>Policy on Gifts and Services</w:t>
        </w:r>
        <w:r w:rsidR="00414C4B">
          <w:rPr>
            <w:noProof/>
            <w:webHidden/>
          </w:rPr>
          <w:tab/>
        </w:r>
        <w:r w:rsidR="00414C4B">
          <w:rPr>
            <w:noProof/>
            <w:webHidden/>
          </w:rPr>
          <w:fldChar w:fldCharType="begin"/>
        </w:r>
        <w:r w:rsidR="00414C4B">
          <w:rPr>
            <w:noProof/>
            <w:webHidden/>
          </w:rPr>
          <w:instrText xml:space="preserve"> PAGEREF _Toc61613575 \h </w:instrText>
        </w:r>
        <w:r w:rsidR="00414C4B">
          <w:rPr>
            <w:noProof/>
            <w:webHidden/>
          </w:rPr>
        </w:r>
        <w:r w:rsidR="00414C4B">
          <w:rPr>
            <w:noProof/>
            <w:webHidden/>
          </w:rPr>
          <w:fldChar w:fldCharType="separate"/>
        </w:r>
        <w:r w:rsidR="00414C4B">
          <w:rPr>
            <w:noProof/>
            <w:webHidden/>
          </w:rPr>
          <w:t>21</w:t>
        </w:r>
        <w:r w:rsidR="00414C4B">
          <w:rPr>
            <w:noProof/>
            <w:webHidden/>
          </w:rPr>
          <w:fldChar w:fldCharType="end"/>
        </w:r>
      </w:hyperlink>
    </w:p>
    <w:p w14:paraId="7CCADCC8" w14:textId="0941A00D" w:rsidR="00414C4B" w:rsidRDefault="004B59AA">
      <w:pPr>
        <w:pStyle w:val="TOC3"/>
        <w:tabs>
          <w:tab w:val="left" w:pos="1200"/>
          <w:tab w:val="right" w:leader="dot" w:pos="9350"/>
        </w:tabs>
        <w:rPr>
          <w:rFonts w:cstheme="minorBidi"/>
          <w:noProof/>
          <w:sz w:val="24"/>
          <w:szCs w:val="24"/>
        </w:rPr>
      </w:pPr>
      <w:hyperlink w:anchor="_Toc61613576" w:history="1">
        <w:r w:rsidR="00414C4B" w:rsidRPr="00942867">
          <w:rPr>
            <w:rStyle w:val="Hyperlink"/>
            <w:rFonts w:eastAsia="Times New Roman"/>
            <w:noProof/>
          </w:rPr>
          <w:t>2.1.3</w:t>
        </w:r>
        <w:r w:rsidR="00414C4B">
          <w:rPr>
            <w:rFonts w:cstheme="minorBidi"/>
            <w:noProof/>
            <w:sz w:val="24"/>
            <w:szCs w:val="24"/>
          </w:rPr>
          <w:tab/>
        </w:r>
        <w:r w:rsidR="00414C4B" w:rsidRPr="00942867">
          <w:rPr>
            <w:rStyle w:val="Hyperlink"/>
            <w:rFonts w:eastAsia="Times New Roman"/>
            <w:noProof/>
          </w:rPr>
          <w:t xml:space="preserve">Compliance with </w:t>
        </w:r>
        <w:r w:rsidR="00414C4B" w:rsidRPr="00942867">
          <w:rPr>
            <w:rStyle w:val="Hyperlink"/>
            <w:i/>
            <w:iCs/>
            <w:noProof/>
          </w:rPr>
          <w:t>American</w:t>
        </w:r>
        <w:r w:rsidR="00414C4B" w:rsidRPr="00942867">
          <w:rPr>
            <w:rStyle w:val="Hyperlink"/>
            <w:rFonts w:eastAsia="Times New Roman"/>
            <w:noProof/>
          </w:rPr>
          <w:t xml:space="preserve"> with Disabilities Act (ADA)</w:t>
        </w:r>
        <w:r w:rsidR="00414C4B">
          <w:rPr>
            <w:noProof/>
            <w:webHidden/>
          </w:rPr>
          <w:tab/>
        </w:r>
        <w:r w:rsidR="00414C4B">
          <w:rPr>
            <w:noProof/>
            <w:webHidden/>
          </w:rPr>
          <w:fldChar w:fldCharType="begin"/>
        </w:r>
        <w:r w:rsidR="00414C4B">
          <w:rPr>
            <w:noProof/>
            <w:webHidden/>
          </w:rPr>
          <w:instrText xml:space="preserve"> PAGEREF _Toc61613576 \h </w:instrText>
        </w:r>
        <w:r w:rsidR="00414C4B">
          <w:rPr>
            <w:noProof/>
            <w:webHidden/>
          </w:rPr>
        </w:r>
        <w:r w:rsidR="00414C4B">
          <w:rPr>
            <w:noProof/>
            <w:webHidden/>
          </w:rPr>
          <w:fldChar w:fldCharType="separate"/>
        </w:r>
        <w:r w:rsidR="00414C4B">
          <w:rPr>
            <w:noProof/>
            <w:webHidden/>
          </w:rPr>
          <w:t>21</w:t>
        </w:r>
        <w:r w:rsidR="00414C4B">
          <w:rPr>
            <w:noProof/>
            <w:webHidden/>
          </w:rPr>
          <w:fldChar w:fldCharType="end"/>
        </w:r>
      </w:hyperlink>
    </w:p>
    <w:p w14:paraId="0D84E11E" w14:textId="27E89C2C" w:rsidR="00414C4B" w:rsidRDefault="004B59AA">
      <w:pPr>
        <w:pStyle w:val="TOC3"/>
        <w:tabs>
          <w:tab w:val="left" w:pos="1200"/>
          <w:tab w:val="right" w:leader="dot" w:pos="9350"/>
        </w:tabs>
        <w:rPr>
          <w:rFonts w:cstheme="minorBidi"/>
          <w:noProof/>
          <w:sz w:val="24"/>
          <w:szCs w:val="24"/>
        </w:rPr>
      </w:pPr>
      <w:hyperlink w:anchor="_Toc61613577" w:history="1">
        <w:r w:rsidR="00414C4B" w:rsidRPr="00942867">
          <w:rPr>
            <w:rStyle w:val="Hyperlink"/>
            <w:rFonts w:eastAsia="Times New Roman"/>
            <w:noProof/>
          </w:rPr>
          <w:t>2.1.4</w:t>
        </w:r>
        <w:r w:rsidR="00414C4B">
          <w:rPr>
            <w:rFonts w:cstheme="minorBidi"/>
            <w:noProof/>
            <w:sz w:val="24"/>
            <w:szCs w:val="24"/>
          </w:rPr>
          <w:tab/>
        </w:r>
        <w:r w:rsidR="00414C4B" w:rsidRPr="00942867">
          <w:rPr>
            <w:rStyle w:val="Hyperlink"/>
            <w:rFonts w:eastAsia="Times New Roman"/>
            <w:noProof/>
          </w:rPr>
          <w:t>Statement on Equity and Diversity</w:t>
        </w:r>
        <w:r w:rsidR="00414C4B">
          <w:rPr>
            <w:noProof/>
            <w:webHidden/>
          </w:rPr>
          <w:tab/>
        </w:r>
        <w:r w:rsidR="00414C4B">
          <w:rPr>
            <w:noProof/>
            <w:webHidden/>
          </w:rPr>
          <w:fldChar w:fldCharType="begin"/>
        </w:r>
        <w:r w:rsidR="00414C4B">
          <w:rPr>
            <w:noProof/>
            <w:webHidden/>
          </w:rPr>
          <w:instrText xml:space="preserve"> PAGEREF _Toc61613577 \h </w:instrText>
        </w:r>
        <w:r w:rsidR="00414C4B">
          <w:rPr>
            <w:noProof/>
            <w:webHidden/>
          </w:rPr>
        </w:r>
        <w:r w:rsidR="00414C4B">
          <w:rPr>
            <w:noProof/>
            <w:webHidden/>
          </w:rPr>
          <w:fldChar w:fldCharType="separate"/>
        </w:r>
        <w:r w:rsidR="00414C4B">
          <w:rPr>
            <w:noProof/>
            <w:webHidden/>
          </w:rPr>
          <w:t>21</w:t>
        </w:r>
        <w:r w:rsidR="00414C4B">
          <w:rPr>
            <w:noProof/>
            <w:webHidden/>
          </w:rPr>
          <w:fldChar w:fldCharType="end"/>
        </w:r>
      </w:hyperlink>
    </w:p>
    <w:p w14:paraId="3DBCE423" w14:textId="677BF667" w:rsidR="00414C4B" w:rsidRDefault="004B59AA">
      <w:pPr>
        <w:pStyle w:val="TOC3"/>
        <w:tabs>
          <w:tab w:val="left" w:pos="1200"/>
          <w:tab w:val="right" w:leader="dot" w:pos="9350"/>
        </w:tabs>
        <w:rPr>
          <w:rFonts w:cstheme="minorBidi"/>
          <w:noProof/>
          <w:sz w:val="24"/>
          <w:szCs w:val="24"/>
        </w:rPr>
      </w:pPr>
      <w:hyperlink w:anchor="_Toc61613578" w:history="1">
        <w:r w:rsidR="00414C4B" w:rsidRPr="00942867">
          <w:rPr>
            <w:rStyle w:val="Hyperlink"/>
            <w:rFonts w:eastAsia="Times New Roman"/>
            <w:noProof/>
          </w:rPr>
          <w:t>2.1.5</w:t>
        </w:r>
        <w:r w:rsidR="00414C4B">
          <w:rPr>
            <w:rFonts w:cstheme="minorBidi"/>
            <w:noProof/>
            <w:sz w:val="24"/>
            <w:szCs w:val="24"/>
          </w:rPr>
          <w:tab/>
        </w:r>
        <w:r w:rsidR="00414C4B" w:rsidRPr="00942867">
          <w:rPr>
            <w:rStyle w:val="Hyperlink"/>
            <w:rFonts w:eastAsia="Times New Roman"/>
            <w:noProof/>
          </w:rPr>
          <w:t>Whistle Blower Protection Policy</w:t>
        </w:r>
        <w:r w:rsidR="00414C4B">
          <w:rPr>
            <w:noProof/>
            <w:webHidden/>
          </w:rPr>
          <w:tab/>
        </w:r>
        <w:r w:rsidR="00414C4B">
          <w:rPr>
            <w:noProof/>
            <w:webHidden/>
          </w:rPr>
          <w:fldChar w:fldCharType="begin"/>
        </w:r>
        <w:r w:rsidR="00414C4B">
          <w:rPr>
            <w:noProof/>
            <w:webHidden/>
          </w:rPr>
          <w:instrText xml:space="preserve"> PAGEREF _Toc61613578 \h </w:instrText>
        </w:r>
        <w:r w:rsidR="00414C4B">
          <w:rPr>
            <w:noProof/>
            <w:webHidden/>
          </w:rPr>
        </w:r>
        <w:r w:rsidR="00414C4B">
          <w:rPr>
            <w:noProof/>
            <w:webHidden/>
          </w:rPr>
          <w:fldChar w:fldCharType="separate"/>
        </w:r>
        <w:r w:rsidR="00414C4B">
          <w:rPr>
            <w:noProof/>
            <w:webHidden/>
          </w:rPr>
          <w:t>21</w:t>
        </w:r>
        <w:r w:rsidR="00414C4B">
          <w:rPr>
            <w:noProof/>
            <w:webHidden/>
          </w:rPr>
          <w:fldChar w:fldCharType="end"/>
        </w:r>
      </w:hyperlink>
    </w:p>
    <w:p w14:paraId="1288DAF3" w14:textId="0D80B761" w:rsidR="00414C4B" w:rsidRDefault="004B59AA">
      <w:pPr>
        <w:pStyle w:val="TOC3"/>
        <w:tabs>
          <w:tab w:val="left" w:pos="1200"/>
          <w:tab w:val="right" w:leader="dot" w:pos="9350"/>
        </w:tabs>
        <w:rPr>
          <w:rFonts w:cstheme="minorBidi"/>
          <w:noProof/>
          <w:sz w:val="24"/>
          <w:szCs w:val="24"/>
        </w:rPr>
      </w:pPr>
      <w:hyperlink w:anchor="_Toc61613579" w:history="1">
        <w:r w:rsidR="00414C4B" w:rsidRPr="00942867">
          <w:rPr>
            <w:rStyle w:val="Hyperlink"/>
            <w:rFonts w:eastAsia="Times New Roman"/>
            <w:noProof/>
          </w:rPr>
          <w:t>2.1.6</w:t>
        </w:r>
        <w:r w:rsidR="00414C4B">
          <w:rPr>
            <w:rFonts w:cstheme="minorBidi"/>
            <w:noProof/>
            <w:sz w:val="24"/>
            <w:szCs w:val="24"/>
          </w:rPr>
          <w:tab/>
        </w:r>
        <w:r w:rsidR="00414C4B" w:rsidRPr="00942867">
          <w:rPr>
            <w:rStyle w:val="Hyperlink"/>
            <w:rFonts w:eastAsia="Times New Roman"/>
            <w:noProof/>
          </w:rPr>
          <w:t>Document Retention and Destruction Policy</w:t>
        </w:r>
        <w:r w:rsidR="00414C4B">
          <w:rPr>
            <w:noProof/>
            <w:webHidden/>
          </w:rPr>
          <w:tab/>
        </w:r>
        <w:r w:rsidR="00414C4B">
          <w:rPr>
            <w:noProof/>
            <w:webHidden/>
          </w:rPr>
          <w:fldChar w:fldCharType="begin"/>
        </w:r>
        <w:r w:rsidR="00414C4B">
          <w:rPr>
            <w:noProof/>
            <w:webHidden/>
          </w:rPr>
          <w:instrText xml:space="preserve"> PAGEREF _Toc61613579 \h </w:instrText>
        </w:r>
        <w:r w:rsidR="00414C4B">
          <w:rPr>
            <w:noProof/>
            <w:webHidden/>
          </w:rPr>
        </w:r>
        <w:r w:rsidR="00414C4B">
          <w:rPr>
            <w:noProof/>
            <w:webHidden/>
          </w:rPr>
          <w:fldChar w:fldCharType="separate"/>
        </w:r>
        <w:r w:rsidR="00414C4B">
          <w:rPr>
            <w:noProof/>
            <w:webHidden/>
          </w:rPr>
          <w:t>23</w:t>
        </w:r>
        <w:r w:rsidR="00414C4B">
          <w:rPr>
            <w:noProof/>
            <w:webHidden/>
          </w:rPr>
          <w:fldChar w:fldCharType="end"/>
        </w:r>
      </w:hyperlink>
    </w:p>
    <w:p w14:paraId="274453A7" w14:textId="378F11BB" w:rsidR="00414C4B" w:rsidRDefault="004B59AA">
      <w:pPr>
        <w:pStyle w:val="TOC2"/>
        <w:tabs>
          <w:tab w:val="left" w:pos="800"/>
          <w:tab w:val="right" w:leader="dot" w:pos="9350"/>
        </w:tabs>
        <w:rPr>
          <w:rFonts w:cstheme="minorBidi"/>
          <w:b w:val="0"/>
          <w:bCs w:val="0"/>
          <w:noProof/>
          <w:sz w:val="24"/>
          <w:szCs w:val="24"/>
        </w:rPr>
      </w:pPr>
      <w:hyperlink w:anchor="_Toc61613580" w:history="1">
        <w:r w:rsidR="00414C4B" w:rsidRPr="00942867">
          <w:rPr>
            <w:rStyle w:val="Hyperlink"/>
            <w:rFonts w:eastAsia="Times New Roman"/>
            <w:noProof/>
          </w:rPr>
          <w:t>2.2</w:t>
        </w:r>
        <w:r w:rsidR="00414C4B">
          <w:rPr>
            <w:rFonts w:cstheme="minorBidi"/>
            <w:b w:val="0"/>
            <w:bCs w:val="0"/>
            <w:noProof/>
            <w:sz w:val="24"/>
            <w:szCs w:val="24"/>
          </w:rPr>
          <w:tab/>
        </w:r>
        <w:r w:rsidR="00414C4B" w:rsidRPr="00942867">
          <w:rPr>
            <w:rStyle w:val="Hyperlink"/>
            <w:rFonts w:eastAsia="Times New Roman"/>
            <w:noProof/>
          </w:rPr>
          <w:t>Privacy Policy</w:t>
        </w:r>
        <w:r w:rsidR="00414C4B">
          <w:rPr>
            <w:noProof/>
            <w:webHidden/>
          </w:rPr>
          <w:tab/>
        </w:r>
        <w:r w:rsidR="00414C4B">
          <w:rPr>
            <w:noProof/>
            <w:webHidden/>
          </w:rPr>
          <w:fldChar w:fldCharType="begin"/>
        </w:r>
        <w:r w:rsidR="00414C4B">
          <w:rPr>
            <w:noProof/>
            <w:webHidden/>
          </w:rPr>
          <w:instrText xml:space="preserve"> PAGEREF _Toc61613580 \h </w:instrText>
        </w:r>
        <w:r w:rsidR="00414C4B">
          <w:rPr>
            <w:noProof/>
            <w:webHidden/>
          </w:rPr>
        </w:r>
        <w:r w:rsidR="00414C4B">
          <w:rPr>
            <w:noProof/>
            <w:webHidden/>
          </w:rPr>
          <w:fldChar w:fldCharType="separate"/>
        </w:r>
        <w:r w:rsidR="00414C4B">
          <w:rPr>
            <w:noProof/>
            <w:webHidden/>
          </w:rPr>
          <w:t>23</w:t>
        </w:r>
        <w:r w:rsidR="00414C4B">
          <w:rPr>
            <w:noProof/>
            <w:webHidden/>
          </w:rPr>
          <w:fldChar w:fldCharType="end"/>
        </w:r>
      </w:hyperlink>
    </w:p>
    <w:p w14:paraId="0349EA10" w14:textId="328A10B5" w:rsidR="00414C4B" w:rsidRDefault="004B59AA">
      <w:pPr>
        <w:pStyle w:val="TOC2"/>
        <w:tabs>
          <w:tab w:val="left" w:pos="800"/>
          <w:tab w:val="right" w:leader="dot" w:pos="9350"/>
        </w:tabs>
        <w:rPr>
          <w:rFonts w:cstheme="minorBidi"/>
          <w:b w:val="0"/>
          <w:bCs w:val="0"/>
          <w:noProof/>
          <w:sz w:val="24"/>
          <w:szCs w:val="24"/>
        </w:rPr>
      </w:pPr>
      <w:hyperlink w:anchor="_Toc61613581" w:history="1">
        <w:r w:rsidR="00414C4B" w:rsidRPr="00942867">
          <w:rPr>
            <w:rStyle w:val="Hyperlink"/>
            <w:rFonts w:eastAsia="Times New Roman"/>
            <w:noProof/>
          </w:rPr>
          <w:t>2.3</w:t>
        </w:r>
        <w:r w:rsidR="00414C4B">
          <w:rPr>
            <w:rFonts w:cstheme="minorBidi"/>
            <w:b w:val="0"/>
            <w:bCs w:val="0"/>
            <w:noProof/>
            <w:sz w:val="24"/>
            <w:szCs w:val="24"/>
          </w:rPr>
          <w:tab/>
        </w:r>
        <w:r w:rsidR="00414C4B" w:rsidRPr="00942867">
          <w:rPr>
            <w:rStyle w:val="Hyperlink"/>
            <w:rFonts w:eastAsia="Times New Roman"/>
            <w:noProof/>
          </w:rPr>
          <w:t>Intellectual Property Rights</w:t>
        </w:r>
        <w:r w:rsidR="00414C4B">
          <w:rPr>
            <w:noProof/>
            <w:webHidden/>
          </w:rPr>
          <w:tab/>
        </w:r>
        <w:r w:rsidR="00414C4B">
          <w:rPr>
            <w:noProof/>
            <w:webHidden/>
          </w:rPr>
          <w:fldChar w:fldCharType="begin"/>
        </w:r>
        <w:r w:rsidR="00414C4B">
          <w:rPr>
            <w:noProof/>
            <w:webHidden/>
          </w:rPr>
          <w:instrText xml:space="preserve"> PAGEREF _Toc61613581 \h </w:instrText>
        </w:r>
        <w:r w:rsidR="00414C4B">
          <w:rPr>
            <w:noProof/>
            <w:webHidden/>
          </w:rPr>
        </w:r>
        <w:r w:rsidR="00414C4B">
          <w:rPr>
            <w:noProof/>
            <w:webHidden/>
          </w:rPr>
          <w:fldChar w:fldCharType="separate"/>
        </w:r>
        <w:r w:rsidR="00414C4B">
          <w:rPr>
            <w:noProof/>
            <w:webHidden/>
          </w:rPr>
          <w:t>25</w:t>
        </w:r>
        <w:r w:rsidR="00414C4B">
          <w:rPr>
            <w:noProof/>
            <w:webHidden/>
          </w:rPr>
          <w:fldChar w:fldCharType="end"/>
        </w:r>
      </w:hyperlink>
    </w:p>
    <w:p w14:paraId="45A52AB9" w14:textId="71F779F3" w:rsidR="00414C4B" w:rsidRDefault="004B59AA">
      <w:pPr>
        <w:pStyle w:val="TOC2"/>
        <w:tabs>
          <w:tab w:val="left" w:pos="800"/>
          <w:tab w:val="right" w:leader="dot" w:pos="9350"/>
        </w:tabs>
        <w:rPr>
          <w:rFonts w:cstheme="minorBidi"/>
          <w:b w:val="0"/>
          <w:bCs w:val="0"/>
          <w:noProof/>
          <w:sz w:val="24"/>
          <w:szCs w:val="24"/>
        </w:rPr>
      </w:pPr>
      <w:hyperlink w:anchor="_Toc61613582" w:history="1">
        <w:r w:rsidR="00414C4B" w:rsidRPr="00942867">
          <w:rPr>
            <w:rStyle w:val="Hyperlink"/>
            <w:rFonts w:eastAsia="Times New Roman"/>
            <w:noProof/>
          </w:rPr>
          <w:t>2.4</w:t>
        </w:r>
        <w:r w:rsidR="00414C4B">
          <w:rPr>
            <w:rFonts w:cstheme="minorBidi"/>
            <w:b w:val="0"/>
            <w:bCs w:val="0"/>
            <w:noProof/>
            <w:sz w:val="24"/>
            <w:szCs w:val="24"/>
          </w:rPr>
          <w:tab/>
        </w:r>
        <w:r w:rsidR="00414C4B" w:rsidRPr="00942867">
          <w:rPr>
            <w:rStyle w:val="Hyperlink"/>
            <w:rFonts w:eastAsia="Times New Roman"/>
            <w:noProof/>
          </w:rPr>
          <w:t>Endorsement Policy</w:t>
        </w:r>
        <w:r w:rsidR="00414C4B">
          <w:rPr>
            <w:noProof/>
            <w:webHidden/>
          </w:rPr>
          <w:tab/>
        </w:r>
        <w:r w:rsidR="00414C4B">
          <w:rPr>
            <w:noProof/>
            <w:webHidden/>
          </w:rPr>
          <w:fldChar w:fldCharType="begin"/>
        </w:r>
        <w:r w:rsidR="00414C4B">
          <w:rPr>
            <w:noProof/>
            <w:webHidden/>
          </w:rPr>
          <w:instrText xml:space="preserve"> PAGEREF _Toc61613582 \h </w:instrText>
        </w:r>
        <w:r w:rsidR="00414C4B">
          <w:rPr>
            <w:noProof/>
            <w:webHidden/>
          </w:rPr>
        </w:r>
        <w:r w:rsidR="00414C4B">
          <w:rPr>
            <w:noProof/>
            <w:webHidden/>
          </w:rPr>
          <w:fldChar w:fldCharType="separate"/>
        </w:r>
        <w:r w:rsidR="00414C4B">
          <w:rPr>
            <w:noProof/>
            <w:webHidden/>
          </w:rPr>
          <w:t>25</w:t>
        </w:r>
        <w:r w:rsidR="00414C4B">
          <w:rPr>
            <w:noProof/>
            <w:webHidden/>
          </w:rPr>
          <w:fldChar w:fldCharType="end"/>
        </w:r>
      </w:hyperlink>
    </w:p>
    <w:p w14:paraId="6C64DCEA" w14:textId="2A2A6644" w:rsidR="00414C4B" w:rsidRDefault="004B59AA">
      <w:pPr>
        <w:pStyle w:val="TOC2"/>
        <w:tabs>
          <w:tab w:val="left" w:pos="800"/>
          <w:tab w:val="right" w:leader="dot" w:pos="9350"/>
        </w:tabs>
        <w:rPr>
          <w:rFonts w:cstheme="minorBidi"/>
          <w:b w:val="0"/>
          <w:bCs w:val="0"/>
          <w:noProof/>
          <w:sz w:val="24"/>
          <w:szCs w:val="24"/>
        </w:rPr>
      </w:pPr>
      <w:hyperlink w:anchor="_Toc61613583" w:history="1">
        <w:r w:rsidR="00414C4B" w:rsidRPr="00942867">
          <w:rPr>
            <w:rStyle w:val="Hyperlink"/>
            <w:rFonts w:eastAsia="Times New Roman"/>
            <w:noProof/>
          </w:rPr>
          <w:t>2.5</w:t>
        </w:r>
        <w:r w:rsidR="00414C4B">
          <w:rPr>
            <w:rFonts w:cstheme="minorBidi"/>
            <w:b w:val="0"/>
            <w:bCs w:val="0"/>
            <w:noProof/>
            <w:sz w:val="24"/>
            <w:szCs w:val="24"/>
          </w:rPr>
          <w:tab/>
        </w:r>
        <w:r w:rsidR="00414C4B" w:rsidRPr="00942867">
          <w:rPr>
            <w:rStyle w:val="Hyperlink"/>
            <w:rFonts w:eastAsia="Times New Roman"/>
            <w:noProof/>
          </w:rPr>
          <w:t>Awards and Plaques</w:t>
        </w:r>
        <w:r w:rsidR="00414C4B">
          <w:rPr>
            <w:noProof/>
            <w:webHidden/>
          </w:rPr>
          <w:tab/>
        </w:r>
        <w:r w:rsidR="00414C4B">
          <w:rPr>
            <w:noProof/>
            <w:webHidden/>
          </w:rPr>
          <w:fldChar w:fldCharType="begin"/>
        </w:r>
        <w:r w:rsidR="00414C4B">
          <w:rPr>
            <w:noProof/>
            <w:webHidden/>
          </w:rPr>
          <w:instrText xml:space="preserve"> PAGEREF _Toc61613583 \h </w:instrText>
        </w:r>
        <w:r w:rsidR="00414C4B">
          <w:rPr>
            <w:noProof/>
            <w:webHidden/>
          </w:rPr>
        </w:r>
        <w:r w:rsidR="00414C4B">
          <w:rPr>
            <w:noProof/>
            <w:webHidden/>
          </w:rPr>
          <w:fldChar w:fldCharType="separate"/>
        </w:r>
        <w:r w:rsidR="00414C4B">
          <w:rPr>
            <w:noProof/>
            <w:webHidden/>
          </w:rPr>
          <w:t>26</w:t>
        </w:r>
        <w:r w:rsidR="00414C4B">
          <w:rPr>
            <w:noProof/>
            <w:webHidden/>
          </w:rPr>
          <w:fldChar w:fldCharType="end"/>
        </w:r>
      </w:hyperlink>
    </w:p>
    <w:p w14:paraId="747BE874" w14:textId="5C01D382" w:rsidR="00414C4B" w:rsidRDefault="004B59AA">
      <w:pPr>
        <w:pStyle w:val="TOC3"/>
        <w:tabs>
          <w:tab w:val="left" w:pos="1200"/>
          <w:tab w:val="right" w:leader="dot" w:pos="9350"/>
        </w:tabs>
        <w:rPr>
          <w:rFonts w:cstheme="minorBidi"/>
          <w:noProof/>
          <w:sz w:val="24"/>
          <w:szCs w:val="24"/>
        </w:rPr>
      </w:pPr>
      <w:hyperlink w:anchor="_Toc61613584" w:history="1">
        <w:r w:rsidR="00414C4B" w:rsidRPr="00942867">
          <w:rPr>
            <w:rStyle w:val="Hyperlink"/>
            <w:rFonts w:eastAsia="Times New Roman"/>
            <w:noProof/>
          </w:rPr>
          <w:t>2.5.1</w:t>
        </w:r>
        <w:r w:rsidR="00414C4B">
          <w:rPr>
            <w:rFonts w:cstheme="minorBidi"/>
            <w:noProof/>
            <w:sz w:val="24"/>
            <w:szCs w:val="24"/>
          </w:rPr>
          <w:tab/>
        </w:r>
        <w:r w:rsidR="00414C4B" w:rsidRPr="00942867">
          <w:rPr>
            <w:rStyle w:val="Hyperlink"/>
            <w:rFonts w:eastAsia="Times New Roman"/>
            <w:noProof/>
          </w:rPr>
          <w:t>Plaque Awards &lt;SBM 2019&gt;</w:t>
        </w:r>
        <w:r w:rsidR="00414C4B">
          <w:rPr>
            <w:noProof/>
            <w:webHidden/>
          </w:rPr>
          <w:tab/>
        </w:r>
        <w:r w:rsidR="00414C4B">
          <w:rPr>
            <w:noProof/>
            <w:webHidden/>
          </w:rPr>
          <w:fldChar w:fldCharType="begin"/>
        </w:r>
        <w:r w:rsidR="00414C4B">
          <w:rPr>
            <w:noProof/>
            <w:webHidden/>
          </w:rPr>
          <w:instrText xml:space="preserve"> PAGEREF _Toc61613584 \h </w:instrText>
        </w:r>
        <w:r w:rsidR="00414C4B">
          <w:rPr>
            <w:noProof/>
            <w:webHidden/>
          </w:rPr>
        </w:r>
        <w:r w:rsidR="00414C4B">
          <w:rPr>
            <w:noProof/>
            <w:webHidden/>
          </w:rPr>
          <w:fldChar w:fldCharType="separate"/>
        </w:r>
        <w:r w:rsidR="00414C4B">
          <w:rPr>
            <w:noProof/>
            <w:webHidden/>
          </w:rPr>
          <w:t>26</w:t>
        </w:r>
        <w:r w:rsidR="00414C4B">
          <w:rPr>
            <w:noProof/>
            <w:webHidden/>
          </w:rPr>
          <w:fldChar w:fldCharType="end"/>
        </w:r>
      </w:hyperlink>
    </w:p>
    <w:p w14:paraId="50919643" w14:textId="6C1A35DB" w:rsidR="00414C4B" w:rsidRDefault="004B59AA">
      <w:pPr>
        <w:pStyle w:val="TOC3"/>
        <w:tabs>
          <w:tab w:val="left" w:pos="1200"/>
          <w:tab w:val="right" w:leader="dot" w:pos="9350"/>
        </w:tabs>
        <w:rPr>
          <w:rFonts w:cstheme="minorBidi"/>
          <w:noProof/>
          <w:sz w:val="24"/>
          <w:szCs w:val="24"/>
        </w:rPr>
      </w:pPr>
      <w:hyperlink w:anchor="_Toc61613585" w:history="1">
        <w:r w:rsidR="00414C4B" w:rsidRPr="00942867">
          <w:rPr>
            <w:rStyle w:val="Hyperlink"/>
            <w:rFonts w:eastAsia="Calibri"/>
            <w:noProof/>
          </w:rPr>
          <w:t>2.5.2</w:t>
        </w:r>
        <w:r w:rsidR="00414C4B">
          <w:rPr>
            <w:rFonts w:cstheme="minorBidi"/>
            <w:noProof/>
            <w:sz w:val="24"/>
            <w:szCs w:val="24"/>
          </w:rPr>
          <w:tab/>
        </w:r>
        <w:r w:rsidR="00414C4B" w:rsidRPr="00942867">
          <w:rPr>
            <w:rStyle w:val="Hyperlink"/>
            <w:rFonts w:eastAsia="Calibri"/>
            <w:noProof/>
          </w:rPr>
          <w:t>Wanda Garner Presidential Student Scholarship &lt;SBM 2020&gt;</w:t>
        </w:r>
        <w:r w:rsidR="00414C4B">
          <w:rPr>
            <w:noProof/>
            <w:webHidden/>
          </w:rPr>
          <w:tab/>
        </w:r>
        <w:r w:rsidR="00414C4B">
          <w:rPr>
            <w:noProof/>
            <w:webHidden/>
          </w:rPr>
          <w:fldChar w:fldCharType="begin"/>
        </w:r>
        <w:r w:rsidR="00414C4B">
          <w:rPr>
            <w:noProof/>
            <w:webHidden/>
          </w:rPr>
          <w:instrText xml:space="preserve"> PAGEREF _Toc61613585 \h </w:instrText>
        </w:r>
        <w:r w:rsidR="00414C4B">
          <w:rPr>
            <w:noProof/>
            <w:webHidden/>
          </w:rPr>
        </w:r>
        <w:r w:rsidR="00414C4B">
          <w:rPr>
            <w:noProof/>
            <w:webHidden/>
          </w:rPr>
          <w:fldChar w:fldCharType="separate"/>
        </w:r>
        <w:r w:rsidR="00414C4B">
          <w:rPr>
            <w:noProof/>
            <w:webHidden/>
          </w:rPr>
          <w:t>27</w:t>
        </w:r>
        <w:r w:rsidR="00414C4B">
          <w:rPr>
            <w:noProof/>
            <w:webHidden/>
          </w:rPr>
          <w:fldChar w:fldCharType="end"/>
        </w:r>
      </w:hyperlink>
    </w:p>
    <w:p w14:paraId="7C3E665F" w14:textId="20D00722" w:rsidR="00414C4B" w:rsidRDefault="004B59AA">
      <w:pPr>
        <w:pStyle w:val="TOC3"/>
        <w:tabs>
          <w:tab w:val="left" w:pos="1200"/>
          <w:tab w:val="right" w:leader="dot" w:pos="9350"/>
        </w:tabs>
        <w:rPr>
          <w:rFonts w:cstheme="minorBidi"/>
          <w:noProof/>
          <w:sz w:val="24"/>
          <w:szCs w:val="24"/>
        </w:rPr>
      </w:pPr>
      <w:hyperlink w:anchor="_Toc61613586" w:history="1">
        <w:r w:rsidR="00414C4B" w:rsidRPr="00942867">
          <w:rPr>
            <w:rStyle w:val="Hyperlink"/>
            <w:noProof/>
          </w:rPr>
          <w:t>2.5.3</w:t>
        </w:r>
        <w:r w:rsidR="00414C4B">
          <w:rPr>
            <w:rFonts w:cstheme="minorBidi"/>
            <w:noProof/>
            <w:sz w:val="24"/>
            <w:szCs w:val="24"/>
          </w:rPr>
          <w:tab/>
        </w:r>
        <w:r w:rsidR="00414C4B" w:rsidRPr="00942867">
          <w:rPr>
            <w:rStyle w:val="Hyperlink"/>
            <w:noProof/>
          </w:rPr>
          <w:t>Herb Gross Presidential Award &lt;FBM 2015&gt;</w:t>
        </w:r>
        <w:r w:rsidR="00414C4B">
          <w:rPr>
            <w:noProof/>
            <w:webHidden/>
          </w:rPr>
          <w:tab/>
        </w:r>
        <w:r w:rsidR="00414C4B">
          <w:rPr>
            <w:noProof/>
            <w:webHidden/>
          </w:rPr>
          <w:fldChar w:fldCharType="begin"/>
        </w:r>
        <w:r w:rsidR="00414C4B">
          <w:rPr>
            <w:noProof/>
            <w:webHidden/>
          </w:rPr>
          <w:instrText xml:space="preserve"> PAGEREF _Toc61613586 \h </w:instrText>
        </w:r>
        <w:r w:rsidR="00414C4B">
          <w:rPr>
            <w:noProof/>
            <w:webHidden/>
          </w:rPr>
        </w:r>
        <w:r w:rsidR="00414C4B">
          <w:rPr>
            <w:noProof/>
            <w:webHidden/>
          </w:rPr>
          <w:fldChar w:fldCharType="separate"/>
        </w:r>
        <w:r w:rsidR="00414C4B">
          <w:rPr>
            <w:noProof/>
            <w:webHidden/>
          </w:rPr>
          <w:t>28</w:t>
        </w:r>
        <w:r w:rsidR="00414C4B">
          <w:rPr>
            <w:noProof/>
            <w:webHidden/>
          </w:rPr>
          <w:fldChar w:fldCharType="end"/>
        </w:r>
      </w:hyperlink>
    </w:p>
    <w:p w14:paraId="00EA4925" w14:textId="7A7855E2" w:rsidR="00414C4B" w:rsidRDefault="004B59AA">
      <w:pPr>
        <w:pStyle w:val="TOC3"/>
        <w:tabs>
          <w:tab w:val="left" w:pos="1200"/>
          <w:tab w:val="right" w:leader="dot" w:pos="9350"/>
        </w:tabs>
        <w:rPr>
          <w:rFonts w:cstheme="minorBidi"/>
          <w:noProof/>
          <w:sz w:val="24"/>
          <w:szCs w:val="24"/>
        </w:rPr>
      </w:pPr>
      <w:hyperlink w:anchor="_Toc61613587" w:history="1">
        <w:r w:rsidR="00414C4B" w:rsidRPr="00942867">
          <w:rPr>
            <w:rStyle w:val="Hyperlink"/>
            <w:noProof/>
          </w:rPr>
          <w:t>2.5.4</w:t>
        </w:r>
        <w:r w:rsidR="00414C4B">
          <w:rPr>
            <w:rFonts w:cstheme="minorBidi"/>
            <w:noProof/>
            <w:sz w:val="24"/>
            <w:szCs w:val="24"/>
          </w:rPr>
          <w:tab/>
        </w:r>
        <w:r w:rsidR="00414C4B" w:rsidRPr="00942867">
          <w:rPr>
            <w:rStyle w:val="Hyperlink"/>
            <w:noProof/>
          </w:rPr>
          <w:t>Recognition of Long-term and Lifetime Members &lt;SCC 2016&gt;</w:t>
        </w:r>
        <w:r w:rsidR="00414C4B">
          <w:rPr>
            <w:noProof/>
            <w:webHidden/>
          </w:rPr>
          <w:tab/>
        </w:r>
        <w:r w:rsidR="00414C4B">
          <w:rPr>
            <w:noProof/>
            <w:webHidden/>
          </w:rPr>
          <w:fldChar w:fldCharType="begin"/>
        </w:r>
        <w:r w:rsidR="00414C4B">
          <w:rPr>
            <w:noProof/>
            <w:webHidden/>
          </w:rPr>
          <w:instrText xml:space="preserve"> PAGEREF _Toc61613587 \h </w:instrText>
        </w:r>
        <w:r w:rsidR="00414C4B">
          <w:rPr>
            <w:noProof/>
            <w:webHidden/>
          </w:rPr>
        </w:r>
        <w:r w:rsidR="00414C4B">
          <w:rPr>
            <w:noProof/>
            <w:webHidden/>
          </w:rPr>
          <w:fldChar w:fldCharType="separate"/>
        </w:r>
        <w:r w:rsidR="00414C4B">
          <w:rPr>
            <w:noProof/>
            <w:webHidden/>
          </w:rPr>
          <w:t>28</w:t>
        </w:r>
        <w:r w:rsidR="00414C4B">
          <w:rPr>
            <w:noProof/>
            <w:webHidden/>
          </w:rPr>
          <w:fldChar w:fldCharType="end"/>
        </w:r>
      </w:hyperlink>
    </w:p>
    <w:p w14:paraId="3704C305" w14:textId="6B50C668" w:rsidR="00414C4B" w:rsidRDefault="004B59AA">
      <w:pPr>
        <w:pStyle w:val="TOC3"/>
        <w:tabs>
          <w:tab w:val="left" w:pos="1200"/>
          <w:tab w:val="right" w:leader="dot" w:pos="9350"/>
        </w:tabs>
        <w:rPr>
          <w:rFonts w:cstheme="minorBidi"/>
          <w:noProof/>
          <w:sz w:val="24"/>
          <w:szCs w:val="24"/>
        </w:rPr>
      </w:pPr>
      <w:hyperlink w:anchor="_Toc61613588" w:history="1">
        <w:r w:rsidR="00414C4B" w:rsidRPr="00942867">
          <w:rPr>
            <w:rStyle w:val="Hyperlink"/>
            <w:noProof/>
          </w:rPr>
          <w:t>2.5.5</w:t>
        </w:r>
        <w:r w:rsidR="00414C4B">
          <w:rPr>
            <w:rFonts w:cstheme="minorBidi"/>
            <w:noProof/>
            <w:sz w:val="24"/>
            <w:szCs w:val="24"/>
          </w:rPr>
          <w:tab/>
        </w:r>
        <w:r w:rsidR="00414C4B" w:rsidRPr="00942867">
          <w:rPr>
            <w:rStyle w:val="Hyperlink"/>
            <w:noProof/>
          </w:rPr>
          <w:t>The Leila and Simon Peskoff Award &lt;SCC 2016&gt;</w:t>
        </w:r>
        <w:r w:rsidR="00414C4B">
          <w:rPr>
            <w:noProof/>
            <w:webHidden/>
          </w:rPr>
          <w:tab/>
        </w:r>
        <w:r w:rsidR="00414C4B">
          <w:rPr>
            <w:noProof/>
            <w:webHidden/>
          </w:rPr>
          <w:fldChar w:fldCharType="begin"/>
        </w:r>
        <w:r w:rsidR="00414C4B">
          <w:rPr>
            <w:noProof/>
            <w:webHidden/>
          </w:rPr>
          <w:instrText xml:space="preserve"> PAGEREF _Toc61613588 \h </w:instrText>
        </w:r>
        <w:r w:rsidR="00414C4B">
          <w:rPr>
            <w:noProof/>
            <w:webHidden/>
          </w:rPr>
        </w:r>
        <w:r w:rsidR="00414C4B">
          <w:rPr>
            <w:noProof/>
            <w:webHidden/>
          </w:rPr>
          <w:fldChar w:fldCharType="separate"/>
        </w:r>
        <w:r w:rsidR="00414C4B">
          <w:rPr>
            <w:noProof/>
            <w:webHidden/>
          </w:rPr>
          <w:t>28</w:t>
        </w:r>
        <w:r w:rsidR="00414C4B">
          <w:rPr>
            <w:noProof/>
            <w:webHidden/>
          </w:rPr>
          <w:fldChar w:fldCharType="end"/>
        </w:r>
      </w:hyperlink>
    </w:p>
    <w:p w14:paraId="4CBA6198" w14:textId="16C93260" w:rsidR="00414C4B" w:rsidRDefault="004B59AA">
      <w:pPr>
        <w:pStyle w:val="TOC3"/>
        <w:tabs>
          <w:tab w:val="left" w:pos="1200"/>
          <w:tab w:val="right" w:leader="dot" w:pos="9350"/>
        </w:tabs>
        <w:rPr>
          <w:rFonts w:cstheme="minorBidi"/>
          <w:noProof/>
          <w:sz w:val="24"/>
          <w:szCs w:val="24"/>
        </w:rPr>
      </w:pPr>
      <w:hyperlink w:anchor="_Toc61613589" w:history="1">
        <w:r w:rsidR="00414C4B" w:rsidRPr="00942867">
          <w:rPr>
            <w:rStyle w:val="Hyperlink"/>
            <w:noProof/>
          </w:rPr>
          <w:t>2.5.6</w:t>
        </w:r>
        <w:r w:rsidR="00414C4B">
          <w:rPr>
            <w:rFonts w:cstheme="minorBidi"/>
            <w:noProof/>
            <w:sz w:val="24"/>
            <w:szCs w:val="24"/>
          </w:rPr>
          <w:tab/>
        </w:r>
        <w:r w:rsidR="00414C4B" w:rsidRPr="00942867">
          <w:rPr>
            <w:rStyle w:val="Hyperlink"/>
            <w:noProof/>
          </w:rPr>
          <w:t>The Margie Hobbs Award &lt;FBM 2016&gt; &lt;SCC 2017&gt; &lt;SBM 2019&gt;</w:t>
        </w:r>
        <w:r w:rsidR="00414C4B">
          <w:rPr>
            <w:noProof/>
            <w:webHidden/>
          </w:rPr>
          <w:tab/>
        </w:r>
        <w:r w:rsidR="00414C4B">
          <w:rPr>
            <w:noProof/>
            <w:webHidden/>
          </w:rPr>
          <w:fldChar w:fldCharType="begin"/>
        </w:r>
        <w:r w:rsidR="00414C4B">
          <w:rPr>
            <w:noProof/>
            <w:webHidden/>
          </w:rPr>
          <w:instrText xml:space="preserve"> PAGEREF _Toc61613589 \h </w:instrText>
        </w:r>
        <w:r w:rsidR="00414C4B">
          <w:rPr>
            <w:noProof/>
            <w:webHidden/>
          </w:rPr>
        </w:r>
        <w:r w:rsidR="00414C4B">
          <w:rPr>
            <w:noProof/>
            <w:webHidden/>
          </w:rPr>
          <w:fldChar w:fldCharType="separate"/>
        </w:r>
        <w:r w:rsidR="00414C4B">
          <w:rPr>
            <w:noProof/>
            <w:webHidden/>
          </w:rPr>
          <w:t>29</w:t>
        </w:r>
        <w:r w:rsidR="00414C4B">
          <w:rPr>
            <w:noProof/>
            <w:webHidden/>
          </w:rPr>
          <w:fldChar w:fldCharType="end"/>
        </w:r>
      </w:hyperlink>
    </w:p>
    <w:p w14:paraId="253EF42A" w14:textId="24969D7F" w:rsidR="00414C4B" w:rsidRDefault="004B59AA">
      <w:pPr>
        <w:pStyle w:val="TOC2"/>
        <w:tabs>
          <w:tab w:val="left" w:pos="800"/>
          <w:tab w:val="right" w:leader="dot" w:pos="9350"/>
        </w:tabs>
        <w:rPr>
          <w:rFonts w:cstheme="minorBidi"/>
          <w:b w:val="0"/>
          <w:bCs w:val="0"/>
          <w:noProof/>
          <w:sz w:val="24"/>
          <w:szCs w:val="24"/>
        </w:rPr>
      </w:pPr>
      <w:hyperlink w:anchor="_Toc61613590" w:history="1">
        <w:r w:rsidR="00414C4B" w:rsidRPr="00942867">
          <w:rPr>
            <w:rStyle w:val="Hyperlink"/>
            <w:rFonts w:eastAsia="Times New Roman"/>
            <w:noProof/>
          </w:rPr>
          <w:t>2.6</w:t>
        </w:r>
        <w:r w:rsidR="00414C4B">
          <w:rPr>
            <w:rFonts w:cstheme="minorBidi"/>
            <w:b w:val="0"/>
            <w:bCs w:val="0"/>
            <w:noProof/>
            <w:sz w:val="24"/>
            <w:szCs w:val="24"/>
          </w:rPr>
          <w:tab/>
        </w:r>
        <w:r w:rsidR="00414C4B" w:rsidRPr="00942867">
          <w:rPr>
            <w:rStyle w:val="Hyperlink"/>
            <w:rFonts w:eastAsia="Times New Roman"/>
            <w:noProof/>
          </w:rPr>
          <w:t>Committee Policies</w:t>
        </w:r>
        <w:r w:rsidR="00414C4B">
          <w:rPr>
            <w:noProof/>
            <w:webHidden/>
          </w:rPr>
          <w:tab/>
        </w:r>
        <w:r w:rsidR="00414C4B">
          <w:rPr>
            <w:noProof/>
            <w:webHidden/>
          </w:rPr>
          <w:fldChar w:fldCharType="begin"/>
        </w:r>
        <w:r w:rsidR="00414C4B">
          <w:rPr>
            <w:noProof/>
            <w:webHidden/>
          </w:rPr>
          <w:instrText xml:space="preserve"> PAGEREF _Toc61613590 \h </w:instrText>
        </w:r>
        <w:r w:rsidR="00414C4B">
          <w:rPr>
            <w:noProof/>
            <w:webHidden/>
          </w:rPr>
        </w:r>
        <w:r w:rsidR="00414C4B">
          <w:rPr>
            <w:noProof/>
            <w:webHidden/>
          </w:rPr>
          <w:fldChar w:fldCharType="separate"/>
        </w:r>
        <w:r w:rsidR="00414C4B">
          <w:rPr>
            <w:noProof/>
            <w:webHidden/>
          </w:rPr>
          <w:t>30</w:t>
        </w:r>
        <w:r w:rsidR="00414C4B">
          <w:rPr>
            <w:noProof/>
            <w:webHidden/>
          </w:rPr>
          <w:fldChar w:fldCharType="end"/>
        </w:r>
      </w:hyperlink>
    </w:p>
    <w:p w14:paraId="7B29B0F7" w14:textId="2EF32DD3" w:rsidR="00414C4B" w:rsidRDefault="004B59AA">
      <w:pPr>
        <w:pStyle w:val="TOC3"/>
        <w:tabs>
          <w:tab w:val="left" w:pos="1200"/>
          <w:tab w:val="right" w:leader="dot" w:pos="9350"/>
        </w:tabs>
        <w:rPr>
          <w:rFonts w:cstheme="minorBidi"/>
          <w:noProof/>
          <w:sz w:val="24"/>
          <w:szCs w:val="24"/>
        </w:rPr>
      </w:pPr>
      <w:hyperlink w:anchor="_Toc61613591" w:history="1">
        <w:r w:rsidR="00414C4B" w:rsidRPr="00942867">
          <w:rPr>
            <w:rStyle w:val="Hyperlink"/>
            <w:rFonts w:eastAsia="Times New Roman"/>
            <w:noProof/>
          </w:rPr>
          <w:t>2.6.1</w:t>
        </w:r>
        <w:r w:rsidR="00414C4B">
          <w:rPr>
            <w:rFonts w:cstheme="minorBidi"/>
            <w:noProof/>
            <w:sz w:val="24"/>
            <w:szCs w:val="24"/>
          </w:rPr>
          <w:tab/>
        </w:r>
        <w:r w:rsidR="00414C4B" w:rsidRPr="00942867">
          <w:rPr>
            <w:rStyle w:val="Hyperlink"/>
            <w:rFonts w:eastAsia="Times New Roman"/>
            <w:noProof/>
          </w:rPr>
          <w:t>Procedure for Establishing a Committee</w:t>
        </w:r>
        <w:r w:rsidR="00414C4B">
          <w:rPr>
            <w:noProof/>
            <w:webHidden/>
          </w:rPr>
          <w:tab/>
        </w:r>
        <w:r w:rsidR="00414C4B">
          <w:rPr>
            <w:noProof/>
            <w:webHidden/>
          </w:rPr>
          <w:fldChar w:fldCharType="begin"/>
        </w:r>
        <w:r w:rsidR="00414C4B">
          <w:rPr>
            <w:noProof/>
            <w:webHidden/>
          </w:rPr>
          <w:instrText xml:space="preserve"> PAGEREF _Toc61613591 \h </w:instrText>
        </w:r>
        <w:r w:rsidR="00414C4B">
          <w:rPr>
            <w:noProof/>
            <w:webHidden/>
          </w:rPr>
        </w:r>
        <w:r w:rsidR="00414C4B">
          <w:rPr>
            <w:noProof/>
            <w:webHidden/>
          </w:rPr>
          <w:fldChar w:fldCharType="separate"/>
        </w:r>
        <w:r w:rsidR="00414C4B">
          <w:rPr>
            <w:noProof/>
            <w:webHidden/>
          </w:rPr>
          <w:t>30</w:t>
        </w:r>
        <w:r w:rsidR="00414C4B">
          <w:rPr>
            <w:noProof/>
            <w:webHidden/>
          </w:rPr>
          <w:fldChar w:fldCharType="end"/>
        </w:r>
      </w:hyperlink>
    </w:p>
    <w:p w14:paraId="0976FF67" w14:textId="1F2BEF27" w:rsidR="00414C4B" w:rsidRDefault="004B59AA">
      <w:pPr>
        <w:pStyle w:val="TOC3"/>
        <w:tabs>
          <w:tab w:val="left" w:pos="1200"/>
          <w:tab w:val="right" w:leader="dot" w:pos="9350"/>
        </w:tabs>
        <w:rPr>
          <w:rFonts w:cstheme="minorBidi"/>
          <w:noProof/>
          <w:sz w:val="24"/>
          <w:szCs w:val="24"/>
        </w:rPr>
      </w:pPr>
      <w:hyperlink w:anchor="_Toc61613592" w:history="1">
        <w:r w:rsidR="00414C4B" w:rsidRPr="00942867">
          <w:rPr>
            <w:rStyle w:val="Hyperlink"/>
            <w:rFonts w:eastAsia="Times New Roman"/>
            <w:noProof/>
          </w:rPr>
          <w:t>2.6.2</w:t>
        </w:r>
        <w:r w:rsidR="00414C4B">
          <w:rPr>
            <w:rFonts w:cstheme="minorBidi"/>
            <w:noProof/>
            <w:sz w:val="24"/>
            <w:szCs w:val="24"/>
          </w:rPr>
          <w:tab/>
        </w:r>
        <w:r w:rsidR="00414C4B" w:rsidRPr="00942867">
          <w:rPr>
            <w:rStyle w:val="Hyperlink"/>
            <w:rFonts w:eastAsia="Times New Roman"/>
            <w:noProof/>
          </w:rPr>
          <w:t>Procedure for Disbanding a Committee &lt;SBM 2007&gt;</w:t>
        </w:r>
        <w:r w:rsidR="00414C4B">
          <w:rPr>
            <w:noProof/>
            <w:webHidden/>
          </w:rPr>
          <w:tab/>
        </w:r>
        <w:r w:rsidR="00414C4B">
          <w:rPr>
            <w:noProof/>
            <w:webHidden/>
          </w:rPr>
          <w:fldChar w:fldCharType="begin"/>
        </w:r>
        <w:r w:rsidR="00414C4B">
          <w:rPr>
            <w:noProof/>
            <w:webHidden/>
          </w:rPr>
          <w:instrText xml:space="preserve"> PAGEREF _Toc61613592 \h </w:instrText>
        </w:r>
        <w:r w:rsidR="00414C4B">
          <w:rPr>
            <w:noProof/>
            <w:webHidden/>
          </w:rPr>
        </w:r>
        <w:r w:rsidR="00414C4B">
          <w:rPr>
            <w:noProof/>
            <w:webHidden/>
          </w:rPr>
          <w:fldChar w:fldCharType="separate"/>
        </w:r>
        <w:r w:rsidR="00414C4B">
          <w:rPr>
            <w:noProof/>
            <w:webHidden/>
          </w:rPr>
          <w:t>31</w:t>
        </w:r>
        <w:r w:rsidR="00414C4B">
          <w:rPr>
            <w:noProof/>
            <w:webHidden/>
          </w:rPr>
          <w:fldChar w:fldCharType="end"/>
        </w:r>
      </w:hyperlink>
    </w:p>
    <w:p w14:paraId="3530B5B6" w14:textId="355CDB74" w:rsidR="00414C4B" w:rsidRDefault="004B59AA">
      <w:pPr>
        <w:pStyle w:val="TOC2"/>
        <w:tabs>
          <w:tab w:val="left" w:pos="800"/>
          <w:tab w:val="right" w:leader="dot" w:pos="9350"/>
        </w:tabs>
        <w:rPr>
          <w:rFonts w:cstheme="minorBidi"/>
          <w:b w:val="0"/>
          <w:bCs w:val="0"/>
          <w:noProof/>
          <w:sz w:val="24"/>
          <w:szCs w:val="24"/>
        </w:rPr>
      </w:pPr>
      <w:hyperlink w:anchor="_Toc61613593" w:history="1">
        <w:r w:rsidR="00414C4B" w:rsidRPr="00942867">
          <w:rPr>
            <w:rStyle w:val="Hyperlink"/>
            <w:rFonts w:eastAsia="Times New Roman"/>
            <w:noProof/>
          </w:rPr>
          <w:t>2.7</w:t>
        </w:r>
        <w:r w:rsidR="00414C4B">
          <w:rPr>
            <w:rFonts w:cstheme="minorBidi"/>
            <w:b w:val="0"/>
            <w:bCs w:val="0"/>
            <w:noProof/>
            <w:sz w:val="24"/>
            <w:szCs w:val="24"/>
          </w:rPr>
          <w:tab/>
        </w:r>
        <w:r w:rsidR="00414C4B" w:rsidRPr="00942867">
          <w:rPr>
            <w:rStyle w:val="Hyperlink"/>
            <w:rFonts w:eastAsia="Times New Roman"/>
            <w:noProof/>
          </w:rPr>
          <w:t>Appointment Process</w:t>
        </w:r>
        <w:r w:rsidR="00414C4B">
          <w:rPr>
            <w:noProof/>
            <w:webHidden/>
          </w:rPr>
          <w:tab/>
        </w:r>
        <w:r w:rsidR="00414C4B">
          <w:rPr>
            <w:noProof/>
            <w:webHidden/>
          </w:rPr>
          <w:fldChar w:fldCharType="begin"/>
        </w:r>
        <w:r w:rsidR="00414C4B">
          <w:rPr>
            <w:noProof/>
            <w:webHidden/>
          </w:rPr>
          <w:instrText xml:space="preserve"> PAGEREF _Toc61613593 \h </w:instrText>
        </w:r>
        <w:r w:rsidR="00414C4B">
          <w:rPr>
            <w:noProof/>
            <w:webHidden/>
          </w:rPr>
        </w:r>
        <w:r w:rsidR="00414C4B">
          <w:rPr>
            <w:noProof/>
            <w:webHidden/>
          </w:rPr>
          <w:fldChar w:fldCharType="separate"/>
        </w:r>
        <w:r w:rsidR="00414C4B">
          <w:rPr>
            <w:noProof/>
            <w:webHidden/>
          </w:rPr>
          <w:t>32</w:t>
        </w:r>
        <w:r w:rsidR="00414C4B">
          <w:rPr>
            <w:noProof/>
            <w:webHidden/>
          </w:rPr>
          <w:fldChar w:fldCharType="end"/>
        </w:r>
      </w:hyperlink>
    </w:p>
    <w:p w14:paraId="28B7CFCD" w14:textId="496B0E56" w:rsidR="00414C4B" w:rsidRDefault="004B59AA">
      <w:pPr>
        <w:pStyle w:val="TOC3"/>
        <w:tabs>
          <w:tab w:val="left" w:pos="1200"/>
          <w:tab w:val="right" w:leader="dot" w:pos="9350"/>
        </w:tabs>
        <w:rPr>
          <w:rFonts w:cstheme="minorBidi"/>
          <w:noProof/>
          <w:sz w:val="24"/>
          <w:szCs w:val="24"/>
        </w:rPr>
      </w:pPr>
      <w:hyperlink w:anchor="_Toc61613594" w:history="1">
        <w:r w:rsidR="00414C4B" w:rsidRPr="00942867">
          <w:rPr>
            <w:rStyle w:val="Hyperlink"/>
            <w:rFonts w:eastAsia="Times New Roman"/>
            <w:noProof/>
          </w:rPr>
          <w:t>2.7.1</w:t>
        </w:r>
        <w:r w:rsidR="00414C4B">
          <w:rPr>
            <w:rFonts w:cstheme="minorBidi"/>
            <w:noProof/>
            <w:sz w:val="24"/>
            <w:szCs w:val="24"/>
          </w:rPr>
          <w:tab/>
        </w:r>
        <w:r w:rsidR="00414C4B" w:rsidRPr="00942867">
          <w:rPr>
            <w:rStyle w:val="Hyperlink"/>
            <w:rFonts w:eastAsia="Times New Roman"/>
            <w:noProof/>
          </w:rPr>
          <w:t>Presidential Appointments</w:t>
        </w:r>
        <w:r w:rsidR="00414C4B">
          <w:rPr>
            <w:noProof/>
            <w:webHidden/>
          </w:rPr>
          <w:tab/>
        </w:r>
        <w:r w:rsidR="00414C4B">
          <w:rPr>
            <w:noProof/>
            <w:webHidden/>
          </w:rPr>
          <w:fldChar w:fldCharType="begin"/>
        </w:r>
        <w:r w:rsidR="00414C4B">
          <w:rPr>
            <w:noProof/>
            <w:webHidden/>
          </w:rPr>
          <w:instrText xml:space="preserve"> PAGEREF _Toc61613594 \h </w:instrText>
        </w:r>
        <w:r w:rsidR="00414C4B">
          <w:rPr>
            <w:noProof/>
            <w:webHidden/>
          </w:rPr>
        </w:r>
        <w:r w:rsidR="00414C4B">
          <w:rPr>
            <w:noProof/>
            <w:webHidden/>
          </w:rPr>
          <w:fldChar w:fldCharType="separate"/>
        </w:r>
        <w:r w:rsidR="00414C4B">
          <w:rPr>
            <w:noProof/>
            <w:webHidden/>
          </w:rPr>
          <w:t>32</w:t>
        </w:r>
        <w:r w:rsidR="00414C4B">
          <w:rPr>
            <w:noProof/>
            <w:webHidden/>
          </w:rPr>
          <w:fldChar w:fldCharType="end"/>
        </w:r>
      </w:hyperlink>
    </w:p>
    <w:p w14:paraId="2EABA64B" w14:textId="5CB24373" w:rsidR="00414C4B" w:rsidRDefault="004B59AA">
      <w:pPr>
        <w:pStyle w:val="TOC3"/>
        <w:tabs>
          <w:tab w:val="left" w:pos="1200"/>
          <w:tab w:val="right" w:leader="dot" w:pos="9350"/>
        </w:tabs>
        <w:rPr>
          <w:rFonts w:cstheme="minorBidi"/>
          <w:noProof/>
          <w:sz w:val="24"/>
          <w:szCs w:val="24"/>
        </w:rPr>
      </w:pPr>
      <w:hyperlink w:anchor="_Toc61613595" w:history="1">
        <w:r w:rsidR="00414C4B" w:rsidRPr="00942867">
          <w:rPr>
            <w:rStyle w:val="Hyperlink"/>
            <w:rFonts w:eastAsia="Times New Roman"/>
            <w:noProof/>
          </w:rPr>
          <w:t>2.7.2</w:t>
        </w:r>
        <w:r w:rsidR="00414C4B">
          <w:rPr>
            <w:rFonts w:cstheme="minorBidi"/>
            <w:noProof/>
            <w:sz w:val="24"/>
            <w:szCs w:val="24"/>
          </w:rPr>
          <w:tab/>
        </w:r>
        <w:r w:rsidR="00414C4B" w:rsidRPr="00942867">
          <w:rPr>
            <w:rStyle w:val="Hyperlink"/>
            <w:rFonts w:eastAsia="Times New Roman"/>
            <w:noProof/>
          </w:rPr>
          <w:t>Application Positions</w:t>
        </w:r>
        <w:r w:rsidR="00414C4B">
          <w:rPr>
            <w:noProof/>
            <w:webHidden/>
          </w:rPr>
          <w:tab/>
        </w:r>
        <w:r w:rsidR="00414C4B">
          <w:rPr>
            <w:noProof/>
            <w:webHidden/>
          </w:rPr>
          <w:fldChar w:fldCharType="begin"/>
        </w:r>
        <w:r w:rsidR="00414C4B">
          <w:rPr>
            <w:noProof/>
            <w:webHidden/>
          </w:rPr>
          <w:instrText xml:space="preserve"> PAGEREF _Toc61613595 \h </w:instrText>
        </w:r>
        <w:r w:rsidR="00414C4B">
          <w:rPr>
            <w:noProof/>
            <w:webHidden/>
          </w:rPr>
        </w:r>
        <w:r w:rsidR="00414C4B">
          <w:rPr>
            <w:noProof/>
            <w:webHidden/>
          </w:rPr>
          <w:fldChar w:fldCharType="separate"/>
        </w:r>
        <w:r w:rsidR="00414C4B">
          <w:rPr>
            <w:noProof/>
            <w:webHidden/>
          </w:rPr>
          <w:t>33</w:t>
        </w:r>
        <w:r w:rsidR="00414C4B">
          <w:rPr>
            <w:noProof/>
            <w:webHidden/>
          </w:rPr>
          <w:fldChar w:fldCharType="end"/>
        </w:r>
      </w:hyperlink>
    </w:p>
    <w:p w14:paraId="0A175547" w14:textId="58FF2C39" w:rsidR="00414C4B" w:rsidRDefault="004B59AA">
      <w:pPr>
        <w:pStyle w:val="TOC3"/>
        <w:tabs>
          <w:tab w:val="left" w:pos="1200"/>
          <w:tab w:val="right" w:leader="dot" w:pos="9350"/>
        </w:tabs>
        <w:rPr>
          <w:rFonts w:cstheme="minorBidi"/>
          <w:noProof/>
          <w:sz w:val="24"/>
          <w:szCs w:val="24"/>
        </w:rPr>
      </w:pPr>
      <w:hyperlink w:anchor="_Toc61613596" w:history="1">
        <w:r w:rsidR="00414C4B" w:rsidRPr="00942867">
          <w:rPr>
            <w:rStyle w:val="Hyperlink"/>
            <w:rFonts w:eastAsia="Times New Roman"/>
            <w:noProof/>
          </w:rPr>
          <w:t>2.7.3</w:t>
        </w:r>
        <w:r w:rsidR="00414C4B">
          <w:rPr>
            <w:rFonts w:cstheme="minorBidi"/>
            <w:noProof/>
            <w:sz w:val="24"/>
            <w:szCs w:val="24"/>
          </w:rPr>
          <w:tab/>
        </w:r>
        <w:r w:rsidR="00414C4B" w:rsidRPr="00942867">
          <w:rPr>
            <w:rStyle w:val="Hyperlink"/>
            <w:rFonts w:eastAsia="Times New Roman"/>
            <w:noProof/>
          </w:rPr>
          <w:t>Course Release &lt;FBM 2019&gt;</w:t>
        </w:r>
        <w:r w:rsidR="00414C4B">
          <w:rPr>
            <w:noProof/>
            <w:webHidden/>
          </w:rPr>
          <w:tab/>
        </w:r>
        <w:r w:rsidR="00414C4B">
          <w:rPr>
            <w:noProof/>
            <w:webHidden/>
          </w:rPr>
          <w:fldChar w:fldCharType="begin"/>
        </w:r>
        <w:r w:rsidR="00414C4B">
          <w:rPr>
            <w:noProof/>
            <w:webHidden/>
          </w:rPr>
          <w:instrText xml:space="preserve"> PAGEREF _Toc61613596 \h </w:instrText>
        </w:r>
        <w:r w:rsidR="00414C4B">
          <w:rPr>
            <w:noProof/>
            <w:webHidden/>
          </w:rPr>
        </w:r>
        <w:r w:rsidR="00414C4B">
          <w:rPr>
            <w:noProof/>
            <w:webHidden/>
          </w:rPr>
          <w:fldChar w:fldCharType="separate"/>
        </w:r>
        <w:r w:rsidR="00414C4B">
          <w:rPr>
            <w:noProof/>
            <w:webHidden/>
          </w:rPr>
          <w:t>33</w:t>
        </w:r>
        <w:r w:rsidR="00414C4B">
          <w:rPr>
            <w:noProof/>
            <w:webHidden/>
          </w:rPr>
          <w:fldChar w:fldCharType="end"/>
        </w:r>
      </w:hyperlink>
    </w:p>
    <w:p w14:paraId="3C2F49F4" w14:textId="378628F5" w:rsidR="00414C4B" w:rsidRDefault="004B59AA">
      <w:pPr>
        <w:pStyle w:val="TOC2"/>
        <w:tabs>
          <w:tab w:val="left" w:pos="800"/>
          <w:tab w:val="right" w:leader="dot" w:pos="9350"/>
        </w:tabs>
        <w:rPr>
          <w:rFonts w:cstheme="minorBidi"/>
          <w:b w:val="0"/>
          <w:bCs w:val="0"/>
          <w:noProof/>
          <w:sz w:val="24"/>
          <w:szCs w:val="24"/>
        </w:rPr>
      </w:pPr>
      <w:hyperlink w:anchor="_Toc61613597" w:history="1">
        <w:r w:rsidR="00414C4B" w:rsidRPr="00942867">
          <w:rPr>
            <w:rStyle w:val="Hyperlink"/>
            <w:noProof/>
          </w:rPr>
          <w:t>2.8</w:t>
        </w:r>
        <w:r w:rsidR="00414C4B">
          <w:rPr>
            <w:rFonts w:cstheme="minorBidi"/>
            <w:b w:val="0"/>
            <w:bCs w:val="0"/>
            <w:noProof/>
            <w:sz w:val="24"/>
            <w:szCs w:val="24"/>
          </w:rPr>
          <w:tab/>
        </w:r>
        <w:r w:rsidR="00414C4B" w:rsidRPr="00942867">
          <w:rPr>
            <w:rStyle w:val="Hyperlink"/>
            <w:noProof/>
          </w:rPr>
          <w:t xml:space="preserve">Data and Document Security </w:t>
        </w:r>
        <w:r w:rsidR="00414C4B" w:rsidRPr="00942867">
          <w:rPr>
            <w:rStyle w:val="Hyperlink"/>
            <w:rFonts w:eastAsia="Times New Roman"/>
            <w:noProof/>
          </w:rPr>
          <w:t>&lt;FBM 2008&gt;</w:t>
        </w:r>
        <w:r w:rsidR="00414C4B">
          <w:rPr>
            <w:noProof/>
            <w:webHidden/>
          </w:rPr>
          <w:tab/>
        </w:r>
        <w:r w:rsidR="00414C4B">
          <w:rPr>
            <w:noProof/>
            <w:webHidden/>
          </w:rPr>
          <w:fldChar w:fldCharType="begin"/>
        </w:r>
        <w:r w:rsidR="00414C4B">
          <w:rPr>
            <w:noProof/>
            <w:webHidden/>
          </w:rPr>
          <w:instrText xml:space="preserve"> PAGEREF _Toc61613597 \h </w:instrText>
        </w:r>
        <w:r w:rsidR="00414C4B">
          <w:rPr>
            <w:noProof/>
            <w:webHidden/>
          </w:rPr>
        </w:r>
        <w:r w:rsidR="00414C4B">
          <w:rPr>
            <w:noProof/>
            <w:webHidden/>
          </w:rPr>
          <w:fldChar w:fldCharType="separate"/>
        </w:r>
        <w:r w:rsidR="00414C4B">
          <w:rPr>
            <w:noProof/>
            <w:webHidden/>
          </w:rPr>
          <w:t>34</w:t>
        </w:r>
        <w:r w:rsidR="00414C4B">
          <w:rPr>
            <w:noProof/>
            <w:webHidden/>
          </w:rPr>
          <w:fldChar w:fldCharType="end"/>
        </w:r>
      </w:hyperlink>
    </w:p>
    <w:p w14:paraId="7D34E237" w14:textId="17909EB6" w:rsidR="00414C4B" w:rsidRDefault="004B59AA">
      <w:pPr>
        <w:pStyle w:val="TOC2"/>
        <w:tabs>
          <w:tab w:val="left" w:pos="800"/>
          <w:tab w:val="right" w:leader="dot" w:pos="9350"/>
        </w:tabs>
        <w:rPr>
          <w:rFonts w:cstheme="minorBidi"/>
          <w:b w:val="0"/>
          <w:bCs w:val="0"/>
          <w:noProof/>
          <w:sz w:val="24"/>
          <w:szCs w:val="24"/>
        </w:rPr>
      </w:pPr>
      <w:hyperlink w:anchor="_Toc61613598" w:history="1">
        <w:r w:rsidR="00414C4B" w:rsidRPr="00942867">
          <w:rPr>
            <w:rStyle w:val="Hyperlink"/>
            <w:rFonts w:eastAsia="Times New Roman"/>
            <w:noProof/>
          </w:rPr>
          <w:t>2.9</w:t>
        </w:r>
        <w:r w:rsidR="00414C4B">
          <w:rPr>
            <w:rFonts w:cstheme="minorBidi"/>
            <w:b w:val="0"/>
            <w:bCs w:val="0"/>
            <w:noProof/>
            <w:sz w:val="24"/>
            <w:szCs w:val="24"/>
          </w:rPr>
          <w:tab/>
        </w:r>
        <w:r w:rsidR="00414C4B" w:rsidRPr="00942867">
          <w:rPr>
            <w:rStyle w:val="Hyperlink"/>
            <w:rFonts w:eastAsia="Times New Roman"/>
            <w:noProof/>
          </w:rPr>
          <w:t>Equipment Repair</w:t>
        </w:r>
        <w:r w:rsidR="00414C4B">
          <w:rPr>
            <w:noProof/>
            <w:webHidden/>
          </w:rPr>
          <w:tab/>
        </w:r>
        <w:r w:rsidR="00414C4B">
          <w:rPr>
            <w:noProof/>
            <w:webHidden/>
          </w:rPr>
          <w:fldChar w:fldCharType="begin"/>
        </w:r>
        <w:r w:rsidR="00414C4B">
          <w:rPr>
            <w:noProof/>
            <w:webHidden/>
          </w:rPr>
          <w:instrText xml:space="preserve"> PAGEREF _Toc61613598 \h </w:instrText>
        </w:r>
        <w:r w:rsidR="00414C4B">
          <w:rPr>
            <w:noProof/>
            <w:webHidden/>
          </w:rPr>
        </w:r>
        <w:r w:rsidR="00414C4B">
          <w:rPr>
            <w:noProof/>
            <w:webHidden/>
          </w:rPr>
          <w:fldChar w:fldCharType="separate"/>
        </w:r>
        <w:r w:rsidR="00414C4B">
          <w:rPr>
            <w:noProof/>
            <w:webHidden/>
          </w:rPr>
          <w:t>34</w:t>
        </w:r>
        <w:r w:rsidR="00414C4B">
          <w:rPr>
            <w:noProof/>
            <w:webHidden/>
          </w:rPr>
          <w:fldChar w:fldCharType="end"/>
        </w:r>
      </w:hyperlink>
    </w:p>
    <w:p w14:paraId="70D74A3E" w14:textId="16FFFBEF" w:rsidR="00414C4B" w:rsidRDefault="004B59AA">
      <w:pPr>
        <w:pStyle w:val="TOC2"/>
        <w:tabs>
          <w:tab w:val="left" w:pos="1000"/>
          <w:tab w:val="right" w:leader="dot" w:pos="9350"/>
        </w:tabs>
        <w:rPr>
          <w:rFonts w:cstheme="minorBidi"/>
          <w:b w:val="0"/>
          <w:bCs w:val="0"/>
          <w:noProof/>
          <w:sz w:val="24"/>
          <w:szCs w:val="24"/>
        </w:rPr>
      </w:pPr>
      <w:hyperlink w:anchor="_Toc61613599" w:history="1">
        <w:r w:rsidR="00414C4B" w:rsidRPr="00942867">
          <w:rPr>
            <w:rStyle w:val="Hyperlink"/>
            <w:rFonts w:eastAsia="Times New Roman"/>
            <w:noProof/>
          </w:rPr>
          <w:t>2.10</w:t>
        </w:r>
        <w:r w:rsidR="00414C4B">
          <w:rPr>
            <w:rFonts w:cstheme="minorBidi"/>
            <w:b w:val="0"/>
            <w:bCs w:val="0"/>
            <w:noProof/>
            <w:sz w:val="24"/>
            <w:szCs w:val="24"/>
          </w:rPr>
          <w:tab/>
        </w:r>
        <w:r w:rsidR="00414C4B" w:rsidRPr="00942867">
          <w:rPr>
            <w:rStyle w:val="Hyperlink"/>
            <w:rFonts w:eastAsia="Times New Roman"/>
            <w:noProof/>
          </w:rPr>
          <w:t>Questionnaires or Surveys &lt;FBM 2016&gt;</w:t>
        </w:r>
        <w:r w:rsidR="00414C4B">
          <w:rPr>
            <w:noProof/>
            <w:webHidden/>
          </w:rPr>
          <w:tab/>
        </w:r>
        <w:r w:rsidR="00414C4B">
          <w:rPr>
            <w:noProof/>
            <w:webHidden/>
          </w:rPr>
          <w:fldChar w:fldCharType="begin"/>
        </w:r>
        <w:r w:rsidR="00414C4B">
          <w:rPr>
            <w:noProof/>
            <w:webHidden/>
          </w:rPr>
          <w:instrText xml:space="preserve"> PAGEREF _Toc61613599 \h </w:instrText>
        </w:r>
        <w:r w:rsidR="00414C4B">
          <w:rPr>
            <w:noProof/>
            <w:webHidden/>
          </w:rPr>
        </w:r>
        <w:r w:rsidR="00414C4B">
          <w:rPr>
            <w:noProof/>
            <w:webHidden/>
          </w:rPr>
          <w:fldChar w:fldCharType="separate"/>
        </w:r>
        <w:r w:rsidR="00414C4B">
          <w:rPr>
            <w:noProof/>
            <w:webHidden/>
          </w:rPr>
          <w:t>34</w:t>
        </w:r>
        <w:r w:rsidR="00414C4B">
          <w:rPr>
            <w:noProof/>
            <w:webHidden/>
          </w:rPr>
          <w:fldChar w:fldCharType="end"/>
        </w:r>
      </w:hyperlink>
    </w:p>
    <w:p w14:paraId="0E482CE1" w14:textId="0672AF64" w:rsidR="00414C4B" w:rsidRDefault="004B59AA">
      <w:pPr>
        <w:pStyle w:val="TOC2"/>
        <w:tabs>
          <w:tab w:val="left" w:pos="1000"/>
          <w:tab w:val="right" w:leader="dot" w:pos="9350"/>
        </w:tabs>
        <w:rPr>
          <w:rFonts w:cstheme="minorBidi"/>
          <w:b w:val="0"/>
          <w:bCs w:val="0"/>
          <w:noProof/>
          <w:sz w:val="24"/>
          <w:szCs w:val="24"/>
        </w:rPr>
      </w:pPr>
      <w:hyperlink w:anchor="_Toc61613600" w:history="1">
        <w:r w:rsidR="00414C4B" w:rsidRPr="00942867">
          <w:rPr>
            <w:rStyle w:val="Hyperlink"/>
            <w:rFonts w:eastAsia="Times New Roman"/>
            <w:noProof/>
          </w:rPr>
          <w:t>2.11</w:t>
        </w:r>
        <w:r w:rsidR="00414C4B">
          <w:rPr>
            <w:rFonts w:cstheme="minorBidi"/>
            <w:b w:val="0"/>
            <w:bCs w:val="0"/>
            <w:noProof/>
            <w:sz w:val="24"/>
            <w:szCs w:val="24"/>
          </w:rPr>
          <w:tab/>
        </w:r>
        <w:r w:rsidR="00414C4B" w:rsidRPr="00942867">
          <w:rPr>
            <w:rStyle w:val="Hyperlink"/>
            <w:rFonts w:eastAsia="Times New Roman"/>
            <w:noProof/>
          </w:rPr>
          <w:t>Conference Calls &lt;SBM 2008&gt;</w:t>
        </w:r>
        <w:r w:rsidR="00414C4B">
          <w:rPr>
            <w:noProof/>
            <w:webHidden/>
          </w:rPr>
          <w:tab/>
        </w:r>
        <w:r w:rsidR="00414C4B">
          <w:rPr>
            <w:noProof/>
            <w:webHidden/>
          </w:rPr>
          <w:fldChar w:fldCharType="begin"/>
        </w:r>
        <w:r w:rsidR="00414C4B">
          <w:rPr>
            <w:noProof/>
            <w:webHidden/>
          </w:rPr>
          <w:instrText xml:space="preserve"> PAGEREF _Toc61613600 \h </w:instrText>
        </w:r>
        <w:r w:rsidR="00414C4B">
          <w:rPr>
            <w:noProof/>
            <w:webHidden/>
          </w:rPr>
        </w:r>
        <w:r w:rsidR="00414C4B">
          <w:rPr>
            <w:noProof/>
            <w:webHidden/>
          </w:rPr>
          <w:fldChar w:fldCharType="separate"/>
        </w:r>
        <w:r w:rsidR="00414C4B">
          <w:rPr>
            <w:noProof/>
            <w:webHidden/>
          </w:rPr>
          <w:t>35</w:t>
        </w:r>
        <w:r w:rsidR="00414C4B">
          <w:rPr>
            <w:noProof/>
            <w:webHidden/>
          </w:rPr>
          <w:fldChar w:fldCharType="end"/>
        </w:r>
      </w:hyperlink>
    </w:p>
    <w:p w14:paraId="01EE6D10" w14:textId="2632B796" w:rsidR="00414C4B" w:rsidRDefault="004B59AA">
      <w:pPr>
        <w:pStyle w:val="TOC2"/>
        <w:tabs>
          <w:tab w:val="left" w:pos="1000"/>
          <w:tab w:val="right" w:leader="dot" w:pos="9350"/>
        </w:tabs>
        <w:rPr>
          <w:rFonts w:cstheme="minorBidi"/>
          <w:b w:val="0"/>
          <w:bCs w:val="0"/>
          <w:noProof/>
          <w:sz w:val="24"/>
          <w:szCs w:val="24"/>
        </w:rPr>
      </w:pPr>
      <w:hyperlink w:anchor="_Toc61613601" w:history="1">
        <w:r w:rsidR="00414C4B" w:rsidRPr="00942867">
          <w:rPr>
            <w:rStyle w:val="Hyperlink"/>
            <w:rFonts w:eastAsia="Times New Roman"/>
            <w:noProof/>
          </w:rPr>
          <w:t>2.12</w:t>
        </w:r>
        <w:r w:rsidR="00414C4B">
          <w:rPr>
            <w:rFonts w:cstheme="minorBidi"/>
            <w:b w:val="0"/>
            <w:bCs w:val="0"/>
            <w:noProof/>
            <w:sz w:val="24"/>
            <w:szCs w:val="24"/>
          </w:rPr>
          <w:tab/>
        </w:r>
        <w:r w:rsidR="00414C4B" w:rsidRPr="00942867">
          <w:rPr>
            <w:rStyle w:val="Hyperlink"/>
            <w:rFonts w:eastAsia="Times New Roman"/>
            <w:noProof/>
          </w:rPr>
          <w:t>Partnership Policy &lt;SBM 2008&gt;&lt;FBM 2020&gt;</w:t>
        </w:r>
        <w:r w:rsidR="00414C4B">
          <w:rPr>
            <w:noProof/>
            <w:webHidden/>
          </w:rPr>
          <w:tab/>
        </w:r>
        <w:r w:rsidR="00414C4B">
          <w:rPr>
            <w:noProof/>
            <w:webHidden/>
          </w:rPr>
          <w:fldChar w:fldCharType="begin"/>
        </w:r>
        <w:r w:rsidR="00414C4B">
          <w:rPr>
            <w:noProof/>
            <w:webHidden/>
          </w:rPr>
          <w:instrText xml:space="preserve"> PAGEREF _Toc61613601 \h </w:instrText>
        </w:r>
        <w:r w:rsidR="00414C4B">
          <w:rPr>
            <w:noProof/>
            <w:webHidden/>
          </w:rPr>
        </w:r>
        <w:r w:rsidR="00414C4B">
          <w:rPr>
            <w:noProof/>
            <w:webHidden/>
          </w:rPr>
          <w:fldChar w:fldCharType="separate"/>
        </w:r>
        <w:r w:rsidR="00414C4B">
          <w:rPr>
            <w:noProof/>
            <w:webHidden/>
          </w:rPr>
          <w:t>36</w:t>
        </w:r>
        <w:r w:rsidR="00414C4B">
          <w:rPr>
            <w:noProof/>
            <w:webHidden/>
          </w:rPr>
          <w:fldChar w:fldCharType="end"/>
        </w:r>
      </w:hyperlink>
    </w:p>
    <w:p w14:paraId="32DAB091" w14:textId="41F13CAA" w:rsidR="00414C4B" w:rsidRDefault="004B59AA">
      <w:pPr>
        <w:pStyle w:val="TOC2"/>
        <w:tabs>
          <w:tab w:val="left" w:pos="1000"/>
          <w:tab w:val="right" w:leader="dot" w:pos="9350"/>
        </w:tabs>
        <w:rPr>
          <w:rFonts w:cstheme="minorBidi"/>
          <w:b w:val="0"/>
          <w:bCs w:val="0"/>
          <w:noProof/>
          <w:sz w:val="24"/>
          <w:szCs w:val="24"/>
        </w:rPr>
      </w:pPr>
      <w:hyperlink w:anchor="_Toc61613602" w:history="1">
        <w:r w:rsidR="00414C4B" w:rsidRPr="00942867">
          <w:rPr>
            <w:rStyle w:val="Hyperlink"/>
            <w:rFonts w:eastAsia="Times New Roman"/>
            <w:noProof/>
          </w:rPr>
          <w:t>2.13</w:t>
        </w:r>
        <w:r w:rsidR="00414C4B">
          <w:rPr>
            <w:rFonts w:cstheme="minorBidi"/>
            <w:b w:val="0"/>
            <w:bCs w:val="0"/>
            <w:noProof/>
            <w:sz w:val="24"/>
            <w:szCs w:val="24"/>
          </w:rPr>
          <w:tab/>
        </w:r>
        <w:r w:rsidR="00414C4B" w:rsidRPr="00942867">
          <w:rPr>
            <w:rStyle w:val="Hyperlink"/>
            <w:rFonts w:eastAsia="Times New Roman"/>
            <w:noProof/>
          </w:rPr>
          <w:t>Miscellaneous Policies</w:t>
        </w:r>
        <w:r w:rsidR="00414C4B">
          <w:rPr>
            <w:noProof/>
            <w:webHidden/>
          </w:rPr>
          <w:tab/>
        </w:r>
        <w:r w:rsidR="00414C4B">
          <w:rPr>
            <w:noProof/>
            <w:webHidden/>
          </w:rPr>
          <w:fldChar w:fldCharType="begin"/>
        </w:r>
        <w:r w:rsidR="00414C4B">
          <w:rPr>
            <w:noProof/>
            <w:webHidden/>
          </w:rPr>
          <w:instrText xml:space="preserve"> PAGEREF _Toc61613602 \h </w:instrText>
        </w:r>
        <w:r w:rsidR="00414C4B">
          <w:rPr>
            <w:noProof/>
            <w:webHidden/>
          </w:rPr>
        </w:r>
        <w:r w:rsidR="00414C4B">
          <w:rPr>
            <w:noProof/>
            <w:webHidden/>
          </w:rPr>
          <w:fldChar w:fldCharType="separate"/>
        </w:r>
        <w:r w:rsidR="00414C4B">
          <w:rPr>
            <w:noProof/>
            <w:webHidden/>
          </w:rPr>
          <w:t>37</w:t>
        </w:r>
        <w:r w:rsidR="00414C4B">
          <w:rPr>
            <w:noProof/>
            <w:webHidden/>
          </w:rPr>
          <w:fldChar w:fldCharType="end"/>
        </w:r>
      </w:hyperlink>
    </w:p>
    <w:p w14:paraId="0AB47589" w14:textId="7F993AF0" w:rsidR="00414C4B" w:rsidRDefault="004B59AA">
      <w:pPr>
        <w:pStyle w:val="TOC2"/>
        <w:tabs>
          <w:tab w:val="left" w:pos="1000"/>
          <w:tab w:val="right" w:leader="dot" w:pos="9350"/>
        </w:tabs>
        <w:rPr>
          <w:rFonts w:cstheme="minorBidi"/>
          <w:b w:val="0"/>
          <w:bCs w:val="0"/>
          <w:noProof/>
          <w:sz w:val="24"/>
          <w:szCs w:val="24"/>
        </w:rPr>
      </w:pPr>
      <w:hyperlink w:anchor="_Toc61613603" w:history="1">
        <w:r w:rsidR="00414C4B" w:rsidRPr="00942867">
          <w:rPr>
            <w:rStyle w:val="Hyperlink"/>
            <w:rFonts w:eastAsia="Times New Roman"/>
            <w:noProof/>
          </w:rPr>
          <w:t>2.15</w:t>
        </w:r>
        <w:r w:rsidR="00414C4B">
          <w:rPr>
            <w:rFonts w:cstheme="minorBidi"/>
            <w:b w:val="0"/>
            <w:bCs w:val="0"/>
            <w:noProof/>
            <w:sz w:val="24"/>
            <w:szCs w:val="24"/>
          </w:rPr>
          <w:tab/>
        </w:r>
        <w:r w:rsidR="00414C4B" w:rsidRPr="00942867">
          <w:rPr>
            <w:rStyle w:val="Hyperlink"/>
            <w:rFonts w:eastAsia="Times New Roman"/>
            <w:noProof/>
          </w:rPr>
          <w:t>Solicitation Policy &lt;SBM 2009&gt;</w:t>
        </w:r>
        <w:r w:rsidR="00414C4B">
          <w:rPr>
            <w:noProof/>
            <w:webHidden/>
          </w:rPr>
          <w:tab/>
        </w:r>
        <w:r w:rsidR="00414C4B">
          <w:rPr>
            <w:noProof/>
            <w:webHidden/>
          </w:rPr>
          <w:fldChar w:fldCharType="begin"/>
        </w:r>
        <w:r w:rsidR="00414C4B">
          <w:rPr>
            <w:noProof/>
            <w:webHidden/>
          </w:rPr>
          <w:instrText xml:space="preserve"> PAGEREF _Toc61613603 \h </w:instrText>
        </w:r>
        <w:r w:rsidR="00414C4B">
          <w:rPr>
            <w:noProof/>
            <w:webHidden/>
          </w:rPr>
        </w:r>
        <w:r w:rsidR="00414C4B">
          <w:rPr>
            <w:noProof/>
            <w:webHidden/>
          </w:rPr>
          <w:fldChar w:fldCharType="separate"/>
        </w:r>
        <w:r w:rsidR="00414C4B">
          <w:rPr>
            <w:noProof/>
            <w:webHidden/>
          </w:rPr>
          <w:t>37</w:t>
        </w:r>
        <w:r w:rsidR="00414C4B">
          <w:rPr>
            <w:noProof/>
            <w:webHidden/>
          </w:rPr>
          <w:fldChar w:fldCharType="end"/>
        </w:r>
      </w:hyperlink>
    </w:p>
    <w:p w14:paraId="480DBE7E" w14:textId="2E59D310" w:rsidR="00414C4B" w:rsidRDefault="004B59AA">
      <w:pPr>
        <w:pStyle w:val="TOC2"/>
        <w:tabs>
          <w:tab w:val="left" w:pos="1000"/>
          <w:tab w:val="right" w:leader="dot" w:pos="9350"/>
        </w:tabs>
        <w:rPr>
          <w:rFonts w:cstheme="minorBidi"/>
          <w:b w:val="0"/>
          <w:bCs w:val="0"/>
          <w:noProof/>
          <w:sz w:val="24"/>
          <w:szCs w:val="24"/>
        </w:rPr>
      </w:pPr>
      <w:hyperlink w:anchor="_Toc61613604" w:history="1">
        <w:r w:rsidR="00414C4B" w:rsidRPr="00942867">
          <w:rPr>
            <w:rStyle w:val="Hyperlink"/>
            <w:rFonts w:eastAsia="Times New Roman"/>
            <w:noProof/>
          </w:rPr>
          <w:t>2.16</w:t>
        </w:r>
        <w:r w:rsidR="00414C4B">
          <w:rPr>
            <w:rFonts w:cstheme="minorBidi"/>
            <w:b w:val="0"/>
            <w:bCs w:val="0"/>
            <w:noProof/>
            <w:sz w:val="24"/>
            <w:szCs w:val="24"/>
          </w:rPr>
          <w:tab/>
        </w:r>
        <w:r w:rsidR="00414C4B" w:rsidRPr="00942867">
          <w:rPr>
            <w:rStyle w:val="Hyperlink"/>
            <w:rFonts w:eastAsia="Times New Roman"/>
            <w:noProof/>
          </w:rPr>
          <w:t>Public Disclosure Policy</w:t>
        </w:r>
        <w:r w:rsidR="00414C4B">
          <w:rPr>
            <w:noProof/>
            <w:webHidden/>
          </w:rPr>
          <w:tab/>
        </w:r>
        <w:r w:rsidR="00414C4B">
          <w:rPr>
            <w:noProof/>
            <w:webHidden/>
          </w:rPr>
          <w:fldChar w:fldCharType="begin"/>
        </w:r>
        <w:r w:rsidR="00414C4B">
          <w:rPr>
            <w:noProof/>
            <w:webHidden/>
          </w:rPr>
          <w:instrText xml:space="preserve"> PAGEREF _Toc61613604 \h </w:instrText>
        </w:r>
        <w:r w:rsidR="00414C4B">
          <w:rPr>
            <w:noProof/>
            <w:webHidden/>
          </w:rPr>
        </w:r>
        <w:r w:rsidR="00414C4B">
          <w:rPr>
            <w:noProof/>
            <w:webHidden/>
          </w:rPr>
          <w:fldChar w:fldCharType="separate"/>
        </w:r>
        <w:r w:rsidR="00414C4B">
          <w:rPr>
            <w:noProof/>
            <w:webHidden/>
          </w:rPr>
          <w:t>40</w:t>
        </w:r>
        <w:r w:rsidR="00414C4B">
          <w:rPr>
            <w:noProof/>
            <w:webHidden/>
          </w:rPr>
          <w:fldChar w:fldCharType="end"/>
        </w:r>
      </w:hyperlink>
    </w:p>
    <w:p w14:paraId="5251CAAE" w14:textId="7D2A1655" w:rsidR="00414C4B" w:rsidRDefault="004B59AA">
      <w:pPr>
        <w:pStyle w:val="TOC2"/>
        <w:tabs>
          <w:tab w:val="left" w:pos="1000"/>
          <w:tab w:val="right" w:leader="dot" w:pos="9350"/>
        </w:tabs>
        <w:rPr>
          <w:rFonts w:cstheme="minorBidi"/>
          <w:b w:val="0"/>
          <w:bCs w:val="0"/>
          <w:noProof/>
          <w:sz w:val="24"/>
          <w:szCs w:val="24"/>
        </w:rPr>
      </w:pPr>
      <w:hyperlink w:anchor="_Toc61613605" w:history="1">
        <w:r w:rsidR="00414C4B" w:rsidRPr="00942867">
          <w:rPr>
            <w:rStyle w:val="Hyperlink"/>
            <w:noProof/>
          </w:rPr>
          <w:t>2.17</w:t>
        </w:r>
        <w:r w:rsidR="00414C4B">
          <w:rPr>
            <w:rFonts w:cstheme="minorBidi"/>
            <w:b w:val="0"/>
            <w:bCs w:val="0"/>
            <w:noProof/>
            <w:sz w:val="24"/>
            <w:szCs w:val="24"/>
          </w:rPr>
          <w:tab/>
        </w:r>
        <w:r w:rsidR="00414C4B" w:rsidRPr="00942867">
          <w:rPr>
            <w:rStyle w:val="Hyperlink"/>
            <w:noProof/>
          </w:rPr>
          <w:t>AMATYC Crisis Plan &lt;FBM 2013&gt;</w:t>
        </w:r>
        <w:r w:rsidR="00414C4B">
          <w:rPr>
            <w:noProof/>
            <w:webHidden/>
          </w:rPr>
          <w:tab/>
        </w:r>
        <w:r w:rsidR="00414C4B">
          <w:rPr>
            <w:noProof/>
            <w:webHidden/>
          </w:rPr>
          <w:fldChar w:fldCharType="begin"/>
        </w:r>
        <w:r w:rsidR="00414C4B">
          <w:rPr>
            <w:noProof/>
            <w:webHidden/>
          </w:rPr>
          <w:instrText xml:space="preserve"> PAGEREF _Toc61613605 \h </w:instrText>
        </w:r>
        <w:r w:rsidR="00414C4B">
          <w:rPr>
            <w:noProof/>
            <w:webHidden/>
          </w:rPr>
        </w:r>
        <w:r w:rsidR="00414C4B">
          <w:rPr>
            <w:noProof/>
            <w:webHidden/>
          </w:rPr>
          <w:fldChar w:fldCharType="separate"/>
        </w:r>
        <w:r w:rsidR="00414C4B">
          <w:rPr>
            <w:noProof/>
            <w:webHidden/>
          </w:rPr>
          <w:t>40</w:t>
        </w:r>
        <w:r w:rsidR="00414C4B">
          <w:rPr>
            <w:noProof/>
            <w:webHidden/>
          </w:rPr>
          <w:fldChar w:fldCharType="end"/>
        </w:r>
      </w:hyperlink>
    </w:p>
    <w:p w14:paraId="26D9460F" w14:textId="6E0D35EF" w:rsidR="00414C4B" w:rsidRDefault="004B59AA">
      <w:pPr>
        <w:pStyle w:val="TOC1"/>
        <w:rPr>
          <w:rFonts w:cstheme="minorBidi"/>
          <w:b w:val="0"/>
          <w:bCs w:val="0"/>
          <w:i w:val="0"/>
          <w:iCs w:val="0"/>
          <w:noProof/>
        </w:rPr>
      </w:pPr>
      <w:hyperlink w:anchor="_Toc61613606" w:history="1">
        <w:r w:rsidR="00414C4B" w:rsidRPr="00942867">
          <w:rPr>
            <w:rStyle w:val="Hyperlink"/>
            <w:rFonts w:eastAsia="Times New Roman"/>
            <w:noProof/>
          </w:rPr>
          <w:t>3.</w:t>
        </w:r>
        <w:r w:rsidR="00414C4B">
          <w:rPr>
            <w:rFonts w:cstheme="minorBidi"/>
            <w:b w:val="0"/>
            <w:bCs w:val="0"/>
            <w:i w:val="0"/>
            <w:iCs w:val="0"/>
            <w:noProof/>
          </w:rPr>
          <w:tab/>
        </w:r>
        <w:r w:rsidR="00414C4B" w:rsidRPr="00942867">
          <w:rPr>
            <w:rStyle w:val="Hyperlink"/>
            <w:rFonts w:eastAsia="Times New Roman"/>
            <w:noProof/>
          </w:rPr>
          <w:t>Membership</w:t>
        </w:r>
        <w:r w:rsidR="00414C4B">
          <w:rPr>
            <w:noProof/>
            <w:webHidden/>
          </w:rPr>
          <w:tab/>
        </w:r>
        <w:r w:rsidR="00414C4B">
          <w:rPr>
            <w:noProof/>
            <w:webHidden/>
          </w:rPr>
          <w:fldChar w:fldCharType="begin"/>
        </w:r>
        <w:r w:rsidR="00414C4B">
          <w:rPr>
            <w:noProof/>
            <w:webHidden/>
          </w:rPr>
          <w:instrText xml:space="preserve"> PAGEREF _Toc61613606 \h </w:instrText>
        </w:r>
        <w:r w:rsidR="00414C4B">
          <w:rPr>
            <w:noProof/>
            <w:webHidden/>
          </w:rPr>
        </w:r>
        <w:r w:rsidR="00414C4B">
          <w:rPr>
            <w:noProof/>
            <w:webHidden/>
          </w:rPr>
          <w:fldChar w:fldCharType="separate"/>
        </w:r>
        <w:r w:rsidR="00414C4B">
          <w:rPr>
            <w:noProof/>
            <w:webHidden/>
          </w:rPr>
          <w:t>44</w:t>
        </w:r>
        <w:r w:rsidR="00414C4B">
          <w:rPr>
            <w:noProof/>
            <w:webHidden/>
          </w:rPr>
          <w:fldChar w:fldCharType="end"/>
        </w:r>
      </w:hyperlink>
    </w:p>
    <w:p w14:paraId="786186E9" w14:textId="10D3A153" w:rsidR="00414C4B" w:rsidRDefault="004B59AA">
      <w:pPr>
        <w:pStyle w:val="TOC2"/>
        <w:tabs>
          <w:tab w:val="left" w:pos="800"/>
          <w:tab w:val="right" w:leader="dot" w:pos="9350"/>
        </w:tabs>
        <w:rPr>
          <w:rFonts w:cstheme="minorBidi"/>
          <w:b w:val="0"/>
          <w:bCs w:val="0"/>
          <w:noProof/>
          <w:sz w:val="24"/>
          <w:szCs w:val="24"/>
        </w:rPr>
      </w:pPr>
      <w:hyperlink w:anchor="_Toc61613607" w:history="1">
        <w:r w:rsidR="00414C4B" w:rsidRPr="00942867">
          <w:rPr>
            <w:rStyle w:val="Hyperlink"/>
            <w:rFonts w:eastAsia="Times New Roman"/>
            <w:noProof/>
          </w:rPr>
          <w:t>3.1</w:t>
        </w:r>
        <w:r w:rsidR="00414C4B">
          <w:rPr>
            <w:rFonts w:cstheme="minorBidi"/>
            <w:b w:val="0"/>
            <w:bCs w:val="0"/>
            <w:noProof/>
            <w:sz w:val="24"/>
            <w:szCs w:val="24"/>
          </w:rPr>
          <w:tab/>
        </w:r>
        <w:r w:rsidR="00414C4B" w:rsidRPr="00942867">
          <w:rPr>
            <w:rStyle w:val="Hyperlink"/>
            <w:rFonts w:eastAsia="Times New Roman"/>
            <w:noProof/>
          </w:rPr>
          <w:t>Individual Membership</w:t>
        </w:r>
        <w:r w:rsidR="00414C4B">
          <w:rPr>
            <w:noProof/>
            <w:webHidden/>
          </w:rPr>
          <w:tab/>
        </w:r>
        <w:r w:rsidR="00414C4B">
          <w:rPr>
            <w:noProof/>
            <w:webHidden/>
          </w:rPr>
          <w:fldChar w:fldCharType="begin"/>
        </w:r>
        <w:r w:rsidR="00414C4B">
          <w:rPr>
            <w:noProof/>
            <w:webHidden/>
          </w:rPr>
          <w:instrText xml:space="preserve"> PAGEREF _Toc61613607 \h </w:instrText>
        </w:r>
        <w:r w:rsidR="00414C4B">
          <w:rPr>
            <w:noProof/>
            <w:webHidden/>
          </w:rPr>
        </w:r>
        <w:r w:rsidR="00414C4B">
          <w:rPr>
            <w:noProof/>
            <w:webHidden/>
          </w:rPr>
          <w:fldChar w:fldCharType="separate"/>
        </w:r>
        <w:r w:rsidR="00414C4B">
          <w:rPr>
            <w:noProof/>
            <w:webHidden/>
          </w:rPr>
          <w:t>44</w:t>
        </w:r>
        <w:r w:rsidR="00414C4B">
          <w:rPr>
            <w:noProof/>
            <w:webHidden/>
          </w:rPr>
          <w:fldChar w:fldCharType="end"/>
        </w:r>
      </w:hyperlink>
    </w:p>
    <w:p w14:paraId="50819433" w14:textId="465ECC33" w:rsidR="00414C4B" w:rsidRDefault="004B59AA">
      <w:pPr>
        <w:pStyle w:val="TOC3"/>
        <w:tabs>
          <w:tab w:val="left" w:pos="1200"/>
          <w:tab w:val="right" w:leader="dot" w:pos="9350"/>
        </w:tabs>
        <w:rPr>
          <w:rFonts w:cstheme="minorBidi"/>
          <w:noProof/>
          <w:sz w:val="24"/>
          <w:szCs w:val="24"/>
        </w:rPr>
      </w:pPr>
      <w:hyperlink w:anchor="_Toc61613608" w:history="1">
        <w:r w:rsidR="00414C4B" w:rsidRPr="00942867">
          <w:rPr>
            <w:rStyle w:val="Hyperlink"/>
            <w:rFonts w:eastAsia="Times New Roman"/>
            <w:noProof/>
          </w:rPr>
          <w:t>3.1.1</w:t>
        </w:r>
        <w:r w:rsidR="00414C4B">
          <w:rPr>
            <w:rFonts w:cstheme="minorBidi"/>
            <w:noProof/>
            <w:sz w:val="24"/>
            <w:szCs w:val="24"/>
          </w:rPr>
          <w:tab/>
        </w:r>
        <w:r w:rsidR="00414C4B" w:rsidRPr="00942867">
          <w:rPr>
            <w:rStyle w:val="Hyperlink"/>
            <w:noProof/>
          </w:rPr>
          <w:t>Individual Membership Rates</w:t>
        </w:r>
        <w:r w:rsidR="00414C4B">
          <w:rPr>
            <w:noProof/>
            <w:webHidden/>
          </w:rPr>
          <w:tab/>
        </w:r>
        <w:r w:rsidR="00414C4B">
          <w:rPr>
            <w:noProof/>
            <w:webHidden/>
          </w:rPr>
          <w:fldChar w:fldCharType="begin"/>
        </w:r>
        <w:r w:rsidR="00414C4B">
          <w:rPr>
            <w:noProof/>
            <w:webHidden/>
          </w:rPr>
          <w:instrText xml:space="preserve"> PAGEREF _Toc61613608 \h </w:instrText>
        </w:r>
        <w:r w:rsidR="00414C4B">
          <w:rPr>
            <w:noProof/>
            <w:webHidden/>
          </w:rPr>
        </w:r>
        <w:r w:rsidR="00414C4B">
          <w:rPr>
            <w:noProof/>
            <w:webHidden/>
          </w:rPr>
          <w:fldChar w:fldCharType="separate"/>
        </w:r>
        <w:r w:rsidR="00414C4B">
          <w:rPr>
            <w:noProof/>
            <w:webHidden/>
          </w:rPr>
          <w:t>44</w:t>
        </w:r>
        <w:r w:rsidR="00414C4B">
          <w:rPr>
            <w:noProof/>
            <w:webHidden/>
          </w:rPr>
          <w:fldChar w:fldCharType="end"/>
        </w:r>
      </w:hyperlink>
    </w:p>
    <w:p w14:paraId="161F569A" w14:textId="137B38AA" w:rsidR="00414C4B" w:rsidRDefault="004B59AA">
      <w:pPr>
        <w:pStyle w:val="TOC3"/>
        <w:tabs>
          <w:tab w:val="left" w:pos="1200"/>
          <w:tab w:val="right" w:leader="dot" w:pos="9350"/>
        </w:tabs>
        <w:rPr>
          <w:rFonts w:cstheme="minorBidi"/>
          <w:noProof/>
          <w:sz w:val="24"/>
          <w:szCs w:val="24"/>
        </w:rPr>
      </w:pPr>
      <w:hyperlink w:anchor="_Toc61613609" w:history="1">
        <w:r w:rsidR="00414C4B" w:rsidRPr="00942867">
          <w:rPr>
            <w:rStyle w:val="Hyperlink"/>
            <w:rFonts w:eastAsia="Times New Roman"/>
            <w:noProof/>
          </w:rPr>
          <w:t>3.1.2</w:t>
        </w:r>
        <w:r w:rsidR="00414C4B">
          <w:rPr>
            <w:rFonts w:cstheme="minorBidi"/>
            <w:noProof/>
            <w:sz w:val="24"/>
            <w:szCs w:val="24"/>
          </w:rPr>
          <w:tab/>
        </w:r>
        <w:r w:rsidR="00414C4B" w:rsidRPr="00942867">
          <w:rPr>
            <w:rStyle w:val="Hyperlink"/>
            <w:rFonts w:eastAsia="Times New Roman"/>
            <w:noProof/>
          </w:rPr>
          <w:t>Benefits of Individual Membership</w:t>
        </w:r>
        <w:r w:rsidR="00414C4B">
          <w:rPr>
            <w:noProof/>
            <w:webHidden/>
          </w:rPr>
          <w:tab/>
        </w:r>
        <w:r w:rsidR="00414C4B">
          <w:rPr>
            <w:noProof/>
            <w:webHidden/>
          </w:rPr>
          <w:fldChar w:fldCharType="begin"/>
        </w:r>
        <w:r w:rsidR="00414C4B">
          <w:rPr>
            <w:noProof/>
            <w:webHidden/>
          </w:rPr>
          <w:instrText xml:space="preserve"> PAGEREF _Toc61613609 \h </w:instrText>
        </w:r>
        <w:r w:rsidR="00414C4B">
          <w:rPr>
            <w:noProof/>
            <w:webHidden/>
          </w:rPr>
        </w:r>
        <w:r w:rsidR="00414C4B">
          <w:rPr>
            <w:noProof/>
            <w:webHidden/>
          </w:rPr>
          <w:fldChar w:fldCharType="separate"/>
        </w:r>
        <w:r w:rsidR="00414C4B">
          <w:rPr>
            <w:noProof/>
            <w:webHidden/>
          </w:rPr>
          <w:t>45</w:t>
        </w:r>
        <w:r w:rsidR="00414C4B">
          <w:rPr>
            <w:noProof/>
            <w:webHidden/>
          </w:rPr>
          <w:fldChar w:fldCharType="end"/>
        </w:r>
      </w:hyperlink>
    </w:p>
    <w:p w14:paraId="4B49FEE7" w14:textId="14E49690" w:rsidR="00414C4B" w:rsidRDefault="004B59AA">
      <w:pPr>
        <w:pStyle w:val="TOC2"/>
        <w:tabs>
          <w:tab w:val="left" w:pos="800"/>
          <w:tab w:val="right" w:leader="dot" w:pos="9350"/>
        </w:tabs>
        <w:rPr>
          <w:rFonts w:cstheme="minorBidi"/>
          <w:b w:val="0"/>
          <w:bCs w:val="0"/>
          <w:noProof/>
          <w:sz w:val="24"/>
          <w:szCs w:val="24"/>
        </w:rPr>
      </w:pPr>
      <w:hyperlink w:anchor="_Toc61613610" w:history="1">
        <w:r w:rsidR="00414C4B" w:rsidRPr="00942867">
          <w:rPr>
            <w:rStyle w:val="Hyperlink"/>
            <w:rFonts w:eastAsia="Times New Roman"/>
            <w:noProof/>
          </w:rPr>
          <w:t>3.2</w:t>
        </w:r>
        <w:r w:rsidR="00414C4B">
          <w:rPr>
            <w:rFonts w:cstheme="minorBidi"/>
            <w:b w:val="0"/>
            <w:bCs w:val="0"/>
            <w:noProof/>
            <w:sz w:val="24"/>
            <w:szCs w:val="24"/>
          </w:rPr>
          <w:tab/>
        </w:r>
        <w:r w:rsidR="00414C4B" w:rsidRPr="00942867">
          <w:rPr>
            <w:rStyle w:val="Hyperlink"/>
            <w:rFonts w:eastAsia="Times New Roman"/>
            <w:noProof/>
          </w:rPr>
          <w:t>Institutional Membership</w:t>
        </w:r>
        <w:r w:rsidR="00414C4B">
          <w:rPr>
            <w:noProof/>
            <w:webHidden/>
          </w:rPr>
          <w:tab/>
        </w:r>
        <w:r w:rsidR="00414C4B">
          <w:rPr>
            <w:noProof/>
            <w:webHidden/>
          </w:rPr>
          <w:fldChar w:fldCharType="begin"/>
        </w:r>
        <w:r w:rsidR="00414C4B">
          <w:rPr>
            <w:noProof/>
            <w:webHidden/>
          </w:rPr>
          <w:instrText xml:space="preserve"> PAGEREF _Toc61613610 \h </w:instrText>
        </w:r>
        <w:r w:rsidR="00414C4B">
          <w:rPr>
            <w:noProof/>
            <w:webHidden/>
          </w:rPr>
        </w:r>
        <w:r w:rsidR="00414C4B">
          <w:rPr>
            <w:noProof/>
            <w:webHidden/>
          </w:rPr>
          <w:fldChar w:fldCharType="separate"/>
        </w:r>
        <w:r w:rsidR="00414C4B">
          <w:rPr>
            <w:noProof/>
            <w:webHidden/>
          </w:rPr>
          <w:t>46</w:t>
        </w:r>
        <w:r w:rsidR="00414C4B">
          <w:rPr>
            <w:noProof/>
            <w:webHidden/>
          </w:rPr>
          <w:fldChar w:fldCharType="end"/>
        </w:r>
      </w:hyperlink>
    </w:p>
    <w:p w14:paraId="70C4BD28" w14:textId="61469536" w:rsidR="00414C4B" w:rsidRDefault="004B59AA">
      <w:pPr>
        <w:pStyle w:val="TOC3"/>
        <w:tabs>
          <w:tab w:val="left" w:pos="1200"/>
          <w:tab w:val="right" w:leader="dot" w:pos="9350"/>
        </w:tabs>
        <w:rPr>
          <w:rFonts w:cstheme="minorBidi"/>
          <w:noProof/>
          <w:sz w:val="24"/>
          <w:szCs w:val="24"/>
        </w:rPr>
      </w:pPr>
      <w:hyperlink w:anchor="_Toc61613611" w:history="1">
        <w:r w:rsidR="00414C4B" w:rsidRPr="00942867">
          <w:rPr>
            <w:rStyle w:val="Hyperlink"/>
            <w:rFonts w:eastAsia="Times New Roman"/>
            <w:noProof/>
          </w:rPr>
          <w:t>3.2.1</w:t>
        </w:r>
        <w:r w:rsidR="00414C4B">
          <w:rPr>
            <w:rFonts w:cstheme="minorBidi"/>
            <w:noProof/>
            <w:sz w:val="24"/>
            <w:szCs w:val="24"/>
          </w:rPr>
          <w:tab/>
        </w:r>
        <w:r w:rsidR="00414C4B" w:rsidRPr="00942867">
          <w:rPr>
            <w:rStyle w:val="Hyperlink"/>
            <w:rFonts w:eastAsia="Times New Roman"/>
            <w:noProof/>
          </w:rPr>
          <w:t>Institutional Membership Rate</w:t>
        </w:r>
        <w:r w:rsidR="00414C4B">
          <w:rPr>
            <w:noProof/>
            <w:webHidden/>
          </w:rPr>
          <w:tab/>
        </w:r>
        <w:r w:rsidR="00414C4B">
          <w:rPr>
            <w:noProof/>
            <w:webHidden/>
          </w:rPr>
          <w:fldChar w:fldCharType="begin"/>
        </w:r>
        <w:r w:rsidR="00414C4B">
          <w:rPr>
            <w:noProof/>
            <w:webHidden/>
          </w:rPr>
          <w:instrText xml:space="preserve"> PAGEREF _Toc61613611 \h </w:instrText>
        </w:r>
        <w:r w:rsidR="00414C4B">
          <w:rPr>
            <w:noProof/>
            <w:webHidden/>
          </w:rPr>
        </w:r>
        <w:r w:rsidR="00414C4B">
          <w:rPr>
            <w:noProof/>
            <w:webHidden/>
          </w:rPr>
          <w:fldChar w:fldCharType="separate"/>
        </w:r>
        <w:r w:rsidR="00414C4B">
          <w:rPr>
            <w:noProof/>
            <w:webHidden/>
          </w:rPr>
          <w:t>46</w:t>
        </w:r>
        <w:r w:rsidR="00414C4B">
          <w:rPr>
            <w:noProof/>
            <w:webHidden/>
          </w:rPr>
          <w:fldChar w:fldCharType="end"/>
        </w:r>
      </w:hyperlink>
    </w:p>
    <w:p w14:paraId="46998E2F" w14:textId="3A1BB56B" w:rsidR="00414C4B" w:rsidRDefault="004B59AA">
      <w:pPr>
        <w:pStyle w:val="TOC3"/>
        <w:tabs>
          <w:tab w:val="left" w:pos="1200"/>
          <w:tab w:val="right" w:leader="dot" w:pos="9350"/>
        </w:tabs>
        <w:rPr>
          <w:rFonts w:cstheme="minorBidi"/>
          <w:noProof/>
          <w:sz w:val="24"/>
          <w:szCs w:val="24"/>
        </w:rPr>
      </w:pPr>
      <w:hyperlink w:anchor="_Toc61613612" w:history="1">
        <w:r w:rsidR="00414C4B" w:rsidRPr="00942867">
          <w:rPr>
            <w:rStyle w:val="Hyperlink"/>
            <w:rFonts w:eastAsia="Times New Roman"/>
            <w:noProof/>
          </w:rPr>
          <w:t>3.2.2</w:t>
        </w:r>
        <w:r w:rsidR="00414C4B">
          <w:rPr>
            <w:rFonts w:cstheme="minorBidi"/>
            <w:noProof/>
            <w:sz w:val="24"/>
            <w:szCs w:val="24"/>
          </w:rPr>
          <w:tab/>
        </w:r>
        <w:r w:rsidR="00414C4B" w:rsidRPr="00942867">
          <w:rPr>
            <w:rStyle w:val="Hyperlink"/>
            <w:rFonts w:eastAsia="Times New Roman"/>
            <w:noProof/>
          </w:rPr>
          <w:t>Benefits of Institutional Membership</w:t>
        </w:r>
        <w:r w:rsidR="00414C4B">
          <w:rPr>
            <w:noProof/>
            <w:webHidden/>
          </w:rPr>
          <w:tab/>
        </w:r>
        <w:r w:rsidR="00414C4B">
          <w:rPr>
            <w:noProof/>
            <w:webHidden/>
          </w:rPr>
          <w:fldChar w:fldCharType="begin"/>
        </w:r>
        <w:r w:rsidR="00414C4B">
          <w:rPr>
            <w:noProof/>
            <w:webHidden/>
          </w:rPr>
          <w:instrText xml:space="preserve"> PAGEREF _Toc61613612 \h </w:instrText>
        </w:r>
        <w:r w:rsidR="00414C4B">
          <w:rPr>
            <w:noProof/>
            <w:webHidden/>
          </w:rPr>
        </w:r>
        <w:r w:rsidR="00414C4B">
          <w:rPr>
            <w:noProof/>
            <w:webHidden/>
          </w:rPr>
          <w:fldChar w:fldCharType="separate"/>
        </w:r>
        <w:r w:rsidR="00414C4B">
          <w:rPr>
            <w:noProof/>
            <w:webHidden/>
          </w:rPr>
          <w:t>47</w:t>
        </w:r>
        <w:r w:rsidR="00414C4B">
          <w:rPr>
            <w:noProof/>
            <w:webHidden/>
          </w:rPr>
          <w:fldChar w:fldCharType="end"/>
        </w:r>
      </w:hyperlink>
    </w:p>
    <w:p w14:paraId="0BF07539" w14:textId="0C2AC699" w:rsidR="00414C4B" w:rsidRDefault="004B59AA">
      <w:pPr>
        <w:pStyle w:val="TOC2"/>
        <w:tabs>
          <w:tab w:val="left" w:pos="800"/>
          <w:tab w:val="right" w:leader="dot" w:pos="9350"/>
        </w:tabs>
        <w:rPr>
          <w:rFonts w:cstheme="minorBidi"/>
          <w:b w:val="0"/>
          <w:bCs w:val="0"/>
          <w:noProof/>
          <w:sz w:val="24"/>
          <w:szCs w:val="24"/>
        </w:rPr>
      </w:pPr>
      <w:hyperlink w:anchor="_Toc61613613" w:history="1">
        <w:r w:rsidR="00414C4B" w:rsidRPr="00942867">
          <w:rPr>
            <w:rStyle w:val="Hyperlink"/>
            <w:rFonts w:eastAsia="Times New Roman"/>
            <w:noProof/>
          </w:rPr>
          <w:t>3.3</w:t>
        </w:r>
        <w:r w:rsidR="00414C4B">
          <w:rPr>
            <w:rFonts w:cstheme="minorBidi"/>
            <w:b w:val="0"/>
            <w:bCs w:val="0"/>
            <w:noProof/>
            <w:sz w:val="24"/>
            <w:szCs w:val="24"/>
          </w:rPr>
          <w:tab/>
        </w:r>
        <w:r w:rsidR="00414C4B" w:rsidRPr="00942867">
          <w:rPr>
            <w:rStyle w:val="Hyperlink"/>
            <w:rFonts w:eastAsia="Times New Roman"/>
            <w:noProof/>
          </w:rPr>
          <w:t>Membership Recruitment and Retention</w:t>
        </w:r>
        <w:r w:rsidR="00414C4B">
          <w:rPr>
            <w:noProof/>
            <w:webHidden/>
          </w:rPr>
          <w:tab/>
        </w:r>
        <w:r w:rsidR="00414C4B">
          <w:rPr>
            <w:noProof/>
            <w:webHidden/>
          </w:rPr>
          <w:fldChar w:fldCharType="begin"/>
        </w:r>
        <w:r w:rsidR="00414C4B">
          <w:rPr>
            <w:noProof/>
            <w:webHidden/>
          </w:rPr>
          <w:instrText xml:space="preserve"> PAGEREF _Toc61613613 \h </w:instrText>
        </w:r>
        <w:r w:rsidR="00414C4B">
          <w:rPr>
            <w:noProof/>
            <w:webHidden/>
          </w:rPr>
        </w:r>
        <w:r w:rsidR="00414C4B">
          <w:rPr>
            <w:noProof/>
            <w:webHidden/>
          </w:rPr>
          <w:fldChar w:fldCharType="separate"/>
        </w:r>
        <w:r w:rsidR="00414C4B">
          <w:rPr>
            <w:noProof/>
            <w:webHidden/>
          </w:rPr>
          <w:t>47</w:t>
        </w:r>
        <w:r w:rsidR="00414C4B">
          <w:rPr>
            <w:noProof/>
            <w:webHidden/>
          </w:rPr>
          <w:fldChar w:fldCharType="end"/>
        </w:r>
      </w:hyperlink>
    </w:p>
    <w:p w14:paraId="22CDBE83" w14:textId="11BD57CB" w:rsidR="00414C4B" w:rsidRDefault="004B59AA">
      <w:pPr>
        <w:pStyle w:val="TOC3"/>
        <w:tabs>
          <w:tab w:val="left" w:pos="1200"/>
          <w:tab w:val="right" w:leader="dot" w:pos="9350"/>
        </w:tabs>
        <w:rPr>
          <w:rFonts w:cstheme="minorBidi"/>
          <w:noProof/>
          <w:sz w:val="24"/>
          <w:szCs w:val="24"/>
        </w:rPr>
      </w:pPr>
      <w:hyperlink w:anchor="_Toc61613614" w:history="1">
        <w:r w:rsidR="00414C4B" w:rsidRPr="00942867">
          <w:rPr>
            <w:rStyle w:val="Hyperlink"/>
            <w:rFonts w:eastAsia="Times New Roman"/>
            <w:noProof/>
          </w:rPr>
          <w:t>3.3.1</w:t>
        </w:r>
        <w:r w:rsidR="00414C4B">
          <w:rPr>
            <w:rFonts w:cstheme="minorBidi"/>
            <w:noProof/>
            <w:sz w:val="24"/>
            <w:szCs w:val="24"/>
          </w:rPr>
          <w:tab/>
        </w:r>
        <w:r w:rsidR="00414C4B" w:rsidRPr="00942867">
          <w:rPr>
            <w:rStyle w:val="Hyperlink"/>
            <w:rFonts w:eastAsia="Times New Roman"/>
            <w:noProof/>
          </w:rPr>
          <w:t>Individual Membership Drive</w:t>
        </w:r>
        <w:r w:rsidR="00414C4B">
          <w:rPr>
            <w:noProof/>
            <w:webHidden/>
          </w:rPr>
          <w:tab/>
        </w:r>
        <w:r w:rsidR="00414C4B">
          <w:rPr>
            <w:noProof/>
            <w:webHidden/>
          </w:rPr>
          <w:fldChar w:fldCharType="begin"/>
        </w:r>
        <w:r w:rsidR="00414C4B">
          <w:rPr>
            <w:noProof/>
            <w:webHidden/>
          </w:rPr>
          <w:instrText xml:space="preserve"> PAGEREF _Toc61613614 \h </w:instrText>
        </w:r>
        <w:r w:rsidR="00414C4B">
          <w:rPr>
            <w:noProof/>
            <w:webHidden/>
          </w:rPr>
        </w:r>
        <w:r w:rsidR="00414C4B">
          <w:rPr>
            <w:noProof/>
            <w:webHidden/>
          </w:rPr>
          <w:fldChar w:fldCharType="separate"/>
        </w:r>
        <w:r w:rsidR="00414C4B">
          <w:rPr>
            <w:noProof/>
            <w:webHidden/>
          </w:rPr>
          <w:t>47</w:t>
        </w:r>
        <w:r w:rsidR="00414C4B">
          <w:rPr>
            <w:noProof/>
            <w:webHidden/>
          </w:rPr>
          <w:fldChar w:fldCharType="end"/>
        </w:r>
      </w:hyperlink>
    </w:p>
    <w:p w14:paraId="4A1260E9" w14:textId="7ED4F53F" w:rsidR="00414C4B" w:rsidRDefault="004B59AA">
      <w:pPr>
        <w:pStyle w:val="TOC3"/>
        <w:tabs>
          <w:tab w:val="left" w:pos="1200"/>
          <w:tab w:val="right" w:leader="dot" w:pos="9350"/>
        </w:tabs>
        <w:rPr>
          <w:rFonts w:cstheme="minorBidi"/>
          <w:noProof/>
          <w:sz w:val="24"/>
          <w:szCs w:val="24"/>
        </w:rPr>
      </w:pPr>
      <w:hyperlink w:anchor="_Toc61613615" w:history="1">
        <w:r w:rsidR="00414C4B" w:rsidRPr="00942867">
          <w:rPr>
            <w:rStyle w:val="Hyperlink"/>
            <w:rFonts w:eastAsia="Times New Roman"/>
            <w:noProof/>
          </w:rPr>
          <w:t>3.3.2</w:t>
        </w:r>
        <w:r w:rsidR="00414C4B">
          <w:rPr>
            <w:rFonts w:cstheme="minorBidi"/>
            <w:noProof/>
            <w:sz w:val="24"/>
            <w:szCs w:val="24"/>
          </w:rPr>
          <w:tab/>
        </w:r>
        <w:r w:rsidR="00414C4B" w:rsidRPr="00942867">
          <w:rPr>
            <w:rStyle w:val="Hyperlink"/>
            <w:rFonts w:eastAsia="Times New Roman"/>
            <w:noProof/>
          </w:rPr>
          <w:t>Institutional Membership Drive</w:t>
        </w:r>
        <w:r w:rsidR="00414C4B">
          <w:rPr>
            <w:noProof/>
            <w:webHidden/>
          </w:rPr>
          <w:tab/>
        </w:r>
        <w:r w:rsidR="00414C4B">
          <w:rPr>
            <w:noProof/>
            <w:webHidden/>
          </w:rPr>
          <w:fldChar w:fldCharType="begin"/>
        </w:r>
        <w:r w:rsidR="00414C4B">
          <w:rPr>
            <w:noProof/>
            <w:webHidden/>
          </w:rPr>
          <w:instrText xml:space="preserve"> PAGEREF _Toc61613615 \h </w:instrText>
        </w:r>
        <w:r w:rsidR="00414C4B">
          <w:rPr>
            <w:noProof/>
            <w:webHidden/>
          </w:rPr>
        </w:r>
        <w:r w:rsidR="00414C4B">
          <w:rPr>
            <w:noProof/>
            <w:webHidden/>
          </w:rPr>
          <w:fldChar w:fldCharType="separate"/>
        </w:r>
        <w:r w:rsidR="00414C4B">
          <w:rPr>
            <w:noProof/>
            <w:webHidden/>
          </w:rPr>
          <w:t>48</w:t>
        </w:r>
        <w:r w:rsidR="00414C4B">
          <w:rPr>
            <w:noProof/>
            <w:webHidden/>
          </w:rPr>
          <w:fldChar w:fldCharType="end"/>
        </w:r>
      </w:hyperlink>
    </w:p>
    <w:p w14:paraId="3E1CA2C3" w14:textId="49ECFF74" w:rsidR="00414C4B" w:rsidRDefault="004B59AA">
      <w:pPr>
        <w:pStyle w:val="TOC1"/>
        <w:rPr>
          <w:rFonts w:cstheme="minorBidi"/>
          <w:b w:val="0"/>
          <w:bCs w:val="0"/>
          <w:i w:val="0"/>
          <w:iCs w:val="0"/>
          <w:noProof/>
        </w:rPr>
      </w:pPr>
      <w:hyperlink w:anchor="_Toc61613616" w:history="1">
        <w:r w:rsidR="00414C4B" w:rsidRPr="00942867">
          <w:rPr>
            <w:rStyle w:val="Hyperlink"/>
            <w:rFonts w:eastAsia="Times New Roman"/>
            <w:noProof/>
          </w:rPr>
          <w:t>4.</w:t>
        </w:r>
        <w:r w:rsidR="00414C4B">
          <w:rPr>
            <w:rFonts w:cstheme="minorBidi"/>
            <w:b w:val="0"/>
            <w:bCs w:val="0"/>
            <w:i w:val="0"/>
            <w:iCs w:val="0"/>
            <w:noProof/>
          </w:rPr>
          <w:tab/>
        </w:r>
        <w:r w:rsidR="00414C4B" w:rsidRPr="00942867">
          <w:rPr>
            <w:rStyle w:val="Hyperlink"/>
            <w:rFonts w:eastAsia="Times New Roman"/>
            <w:noProof/>
          </w:rPr>
          <w:t>Delegate Assembly</w:t>
        </w:r>
        <w:r w:rsidR="00414C4B">
          <w:rPr>
            <w:noProof/>
            <w:webHidden/>
          </w:rPr>
          <w:tab/>
        </w:r>
        <w:r w:rsidR="00414C4B">
          <w:rPr>
            <w:noProof/>
            <w:webHidden/>
          </w:rPr>
          <w:fldChar w:fldCharType="begin"/>
        </w:r>
        <w:r w:rsidR="00414C4B">
          <w:rPr>
            <w:noProof/>
            <w:webHidden/>
          </w:rPr>
          <w:instrText xml:space="preserve"> PAGEREF _Toc61613616 \h </w:instrText>
        </w:r>
        <w:r w:rsidR="00414C4B">
          <w:rPr>
            <w:noProof/>
            <w:webHidden/>
          </w:rPr>
        </w:r>
        <w:r w:rsidR="00414C4B">
          <w:rPr>
            <w:noProof/>
            <w:webHidden/>
          </w:rPr>
          <w:fldChar w:fldCharType="separate"/>
        </w:r>
        <w:r w:rsidR="00414C4B">
          <w:rPr>
            <w:noProof/>
            <w:webHidden/>
          </w:rPr>
          <w:t>51</w:t>
        </w:r>
        <w:r w:rsidR="00414C4B">
          <w:rPr>
            <w:noProof/>
            <w:webHidden/>
          </w:rPr>
          <w:fldChar w:fldCharType="end"/>
        </w:r>
      </w:hyperlink>
    </w:p>
    <w:p w14:paraId="6B9CDDB1" w14:textId="4B962AFB" w:rsidR="00414C4B" w:rsidRDefault="004B59AA">
      <w:pPr>
        <w:pStyle w:val="TOC2"/>
        <w:tabs>
          <w:tab w:val="left" w:pos="800"/>
          <w:tab w:val="right" w:leader="dot" w:pos="9350"/>
        </w:tabs>
        <w:rPr>
          <w:rFonts w:cstheme="minorBidi"/>
          <w:b w:val="0"/>
          <w:bCs w:val="0"/>
          <w:noProof/>
          <w:sz w:val="24"/>
          <w:szCs w:val="24"/>
        </w:rPr>
      </w:pPr>
      <w:hyperlink w:anchor="_Toc61613617" w:history="1">
        <w:r w:rsidR="00414C4B" w:rsidRPr="00942867">
          <w:rPr>
            <w:rStyle w:val="Hyperlink"/>
            <w:rFonts w:eastAsia="Times New Roman"/>
            <w:noProof/>
          </w:rPr>
          <w:t>4.1</w:t>
        </w:r>
        <w:r w:rsidR="00414C4B">
          <w:rPr>
            <w:rFonts w:cstheme="minorBidi"/>
            <w:b w:val="0"/>
            <w:bCs w:val="0"/>
            <w:noProof/>
            <w:sz w:val="24"/>
            <w:szCs w:val="24"/>
          </w:rPr>
          <w:tab/>
        </w:r>
        <w:r w:rsidR="00414C4B" w:rsidRPr="00942867">
          <w:rPr>
            <w:rStyle w:val="Hyperlink"/>
            <w:rFonts w:eastAsia="Times New Roman"/>
            <w:noProof/>
          </w:rPr>
          <w:t>Delegates</w:t>
        </w:r>
        <w:r w:rsidR="00414C4B">
          <w:rPr>
            <w:noProof/>
            <w:webHidden/>
          </w:rPr>
          <w:tab/>
        </w:r>
        <w:r w:rsidR="00414C4B">
          <w:rPr>
            <w:noProof/>
            <w:webHidden/>
          </w:rPr>
          <w:fldChar w:fldCharType="begin"/>
        </w:r>
        <w:r w:rsidR="00414C4B">
          <w:rPr>
            <w:noProof/>
            <w:webHidden/>
          </w:rPr>
          <w:instrText xml:space="preserve"> PAGEREF _Toc61613617 \h </w:instrText>
        </w:r>
        <w:r w:rsidR="00414C4B">
          <w:rPr>
            <w:noProof/>
            <w:webHidden/>
          </w:rPr>
        </w:r>
        <w:r w:rsidR="00414C4B">
          <w:rPr>
            <w:noProof/>
            <w:webHidden/>
          </w:rPr>
          <w:fldChar w:fldCharType="separate"/>
        </w:r>
        <w:r w:rsidR="00414C4B">
          <w:rPr>
            <w:noProof/>
            <w:webHidden/>
          </w:rPr>
          <w:t>51</w:t>
        </w:r>
        <w:r w:rsidR="00414C4B">
          <w:rPr>
            <w:noProof/>
            <w:webHidden/>
          </w:rPr>
          <w:fldChar w:fldCharType="end"/>
        </w:r>
      </w:hyperlink>
    </w:p>
    <w:p w14:paraId="7BF1BABF" w14:textId="1C527EA0" w:rsidR="00414C4B" w:rsidRDefault="004B59AA">
      <w:pPr>
        <w:pStyle w:val="TOC3"/>
        <w:tabs>
          <w:tab w:val="left" w:pos="1200"/>
          <w:tab w:val="right" w:leader="dot" w:pos="9350"/>
        </w:tabs>
        <w:rPr>
          <w:rFonts w:cstheme="minorBidi"/>
          <w:noProof/>
          <w:sz w:val="24"/>
          <w:szCs w:val="24"/>
        </w:rPr>
      </w:pPr>
      <w:hyperlink w:anchor="_Toc61613618" w:history="1">
        <w:r w:rsidR="00414C4B" w:rsidRPr="00942867">
          <w:rPr>
            <w:rStyle w:val="Hyperlink"/>
            <w:rFonts w:eastAsia="Times New Roman"/>
            <w:noProof/>
          </w:rPr>
          <w:t>4.1.1</w:t>
        </w:r>
        <w:r w:rsidR="00414C4B">
          <w:rPr>
            <w:rFonts w:cstheme="minorBidi"/>
            <w:noProof/>
            <w:sz w:val="24"/>
            <w:szCs w:val="24"/>
          </w:rPr>
          <w:tab/>
        </w:r>
        <w:r w:rsidR="00414C4B" w:rsidRPr="00942867">
          <w:rPr>
            <w:rStyle w:val="Hyperlink"/>
            <w:rFonts w:eastAsia="Times New Roman"/>
            <w:noProof/>
          </w:rPr>
          <w:t>Delegate Composition</w:t>
        </w:r>
        <w:r w:rsidR="00414C4B">
          <w:rPr>
            <w:noProof/>
            <w:webHidden/>
          </w:rPr>
          <w:tab/>
        </w:r>
        <w:r w:rsidR="00414C4B">
          <w:rPr>
            <w:noProof/>
            <w:webHidden/>
          </w:rPr>
          <w:fldChar w:fldCharType="begin"/>
        </w:r>
        <w:r w:rsidR="00414C4B">
          <w:rPr>
            <w:noProof/>
            <w:webHidden/>
          </w:rPr>
          <w:instrText xml:space="preserve"> PAGEREF _Toc61613618 \h </w:instrText>
        </w:r>
        <w:r w:rsidR="00414C4B">
          <w:rPr>
            <w:noProof/>
            <w:webHidden/>
          </w:rPr>
        </w:r>
        <w:r w:rsidR="00414C4B">
          <w:rPr>
            <w:noProof/>
            <w:webHidden/>
          </w:rPr>
          <w:fldChar w:fldCharType="separate"/>
        </w:r>
        <w:r w:rsidR="00414C4B">
          <w:rPr>
            <w:noProof/>
            <w:webHidden/>
          </w:rPr>
          <w:t>51</w:t>
        </w:r>
        <w:r w:rsidR="00414C4B">
          <w:rPr>
            <w:noProof/>
            <w:webHidden/>
          </w:rPr>
          <w:fldChar w:fldCharType="end"/>
        </w:r>
      </w:hyperlink>
    </w:p>
    <w:p w14:paraId="03961D83" w14:textId="7B975826" w:rsidR="00414C4B" w:rsidRDefault="004B59AA">
      <w:pPr>
        <w:pStyle w:val="TOC3"/>
        <w:tabs>
          <w:tab w:val="left" w:pos="1200"/>
          <w:tab w:val="right" w:leader="dot" w:pos="9350"/>
        </w:tabs>
        <w:rPr>
          <w:rFonts w:cstheme="minorBidi"/>
          <w:noProof/>
          <w:sz w:val="24"/>
          <w:szCs w:val="24"/>
        </w:rPr>
      </w:pPr>
      <w:hyperlink w:anchor="_Toc61613619" w:history="1">
        <w:r w:rsidR="00414C4B" w:rsidRPr="00942867">
          <w:rPr>
            <w:rStyle w:val="Hyperlink"/>
            <w:rFonts w:eastAsia="Times New Roman"/>
            <w:noProof/>
          </w:rPr>
          <w:t>4.1.2</w:t>
        </w:r>
        <w:r w:rsidR="00414C4B">
          <w:rPr>
            <w:rFonts w:cstheme="minorBidi"/>
            <w:noProof/>
            <w:sz w:val="24"/>
            <w:szCs w:val="24"/>
          </w:rPr>
          <w:tab/>
        </w:r>
        <w:r w:rsidR="00414C4B" w:rsidRPr="00942867">
          <w:rPr>
            <w:rStyle w:val="Hyperlink"/>
            <w:rFonts w:eastAsia="Times New Roman"/>
            <w:noProof/>
          </w:rPr>
          <w:t>Delegate Duties</w:t>
        </w:r>
        <w:r w:rsidR="00414C4B">
          <w:rPr>
            <w:noProof/>
            <w:webHidden/>
          </w:rPr>
          <w:tab/>
        </w:r>
        <w:r w:rsidR="00414C4B">
          <w:rPr>
            <w:noProof/>
            <w:webHidden/>
          </w:rPr>
          <w:fldChar w:fldCharType="begin"/>
        </w:r>
        <w:r w:rsidR="00414C4B">
          <w:rPr>
            <w:noProof/>
            <w:webHidden/>
          </w:rPr>
          <w:instrText xml:space="preserve"> PAGEREF _Toc61613619 \h </w:instrText>
        </w:r>
        <w:r w:rsidR="00414C4B">
          <w:rPr>
            <w:noProof/>
            <w:webHidden/>
          </w:rPr>
        </w:r>
        <w:r w:rsidR="00414C4B">
          <w:rPr>
            <w:noProof/>
            <w:webHidden/>
          </w:rPr>
          <w:fldChar w:fldCharType="separate"/>
        </w:r>
        <w:r w:rsidR="00414C4B">
          <w:rPr>
            <w:noProof/>
            <w:webHidden/>
          </w:rPr>
          <w:t>51</w:t>
        </w:r>
        <w:r w:rsidR="00414C4B">
          <w:rPr>
            <w:noProof/>
            <w:webHidden/>
          </w:rPr>
          <w:fldChar w:fldCharType="end"/>
        </w:r>
      </w:hyperlink>
    </w:p>
    <w:p w14:paraId="30F6E243" w14:textId="74A25CE1" w:rsidR="00414C4B" w:rsidRDefault="004B59AA">
      <w:pPr>
        <w:pStyle w:val="TOC3"/>
        <w:tabs>
          <w:tab w:val="left" w:pos="1200"/>
          <w:tab w:val="right" w:leader="dot" w:pos="9350"/>
        </w:tabs>
        <w:rPr>
          <w:rFonts w:cstheme="minorBidi"/>
          <w:noProof/>
          <w:sz w:val="24"/>
          <w:szCs w:val="24"/>
        </w:rPr>
      </w:pPr>
      <w:hyperlink w:anchor="_Toc61613620" w:history="1">
        <w:r w:rsidR="00414C4B" w:rsidRPr="00942867">
          <w:rPr>
            <w:rStyle w:val="Hyperlink"/>
            <w:noProof/>
          </w:rPr>
          <w:t>4.1.3</w:t>
        </w:r>
        <w:r w:rsidR="00414C4B">
          <w:rPr>
            <w:rFonts w:cstheme="minorBidi"/>
            <w:noProof/>
            <w:sz w:val="24"/>
            <w:szCs w:val="24"/>
          </w:rPr>
          <w:tab/>
        </w:r>
        <w:r w:rsidR="00414C4B" w:rsidRPr="00942867">
          <w:rPr>
            <w:rStyle w:val="Hyperlink"/>
            <w:noProof/>
          </w:rPr>
          <w:t>Delegate Communications &lt;FBM 2008&gt;</w:t>
        </w:r>
        <w:r w:rsidR="00414C4B">
          <w:rPr>
            <w:noProof/>
            <w:webHidden/>
          </w:rPr>
          <w:tab/>
        </w:r>
        <w:r w:rsidR="00414C4B">
          <w:rPr>
            <w:noProof/>
            <w:webHidden/>
          </w:rPr>
          <w:fldChar w:fldCharType="begin"/>
        </w:r>
        <w:r w:rsidR="00414C4B">
          <w:rPr>
            <w:noProof/>
            <w:webHidden/>
          </w:rPr>
          <w:instrText xml:space="preserve"> PAGEREF _Toc61613620 \h </w:instrText>
        </w:r>
        <w:r w:rsidR="00414C4B">
          <w:rPr>
            <w:noProof/>
            <w:webHidden/>
          </w:rPr>
        </w:r>
        <w:r w:rsidR="00414C4B">
          <w:rPr>
            <w:noProof/>
            <w:webHidden/>
          </w:rPr>
          <w:fldChar w:fldCharType="separate"/>
        </w:r>
        <w:r w:rsidR="00414C4B">
          <w:rPr>
            <w:noProof/>
            <w:webHidden/>
          </w:rPr>
          <w:t>52</w:t>
        </w:r>
        <w:r w:rsidR="00414C4B">
          <w:rPr>
            <w:noProof/>
            <w:webHidden/>
          </w:rPr>
          <w:fldChar w:fldCharType="end"/>
        </w:r>
      </w:hyperlink>
    </w:p>
    <w:p w14:paraId="0A52FC9C" w14:textId="1930C197" w:rsidR="00414C4B" w:rsidRDefault="004B59AA">
      <w:pPr>
        <w:pStyle w:val="TOC2"/>
        <w:tabs>
          <w:tab w:val="left" w:pos="800"/>
          <w:tab w:val="right" w:leader="dot" w:pos="9350"/>
        </w:tabs>
        <w:rPr>
          <w:rFonts w:cstheme="minorBidi"/>
          <w:b w:val="0"/>
          <w:bCs w:val="0"/>
          <w:noProof/>
          <w:sz w:val="24"/>
          <w:szCs w:val="24"/>
        </w:rPr>
      </w:pPr>
      <w:hyperlink w:anchor="_Toc61613621" w:history="1">
        <w:r w:rsidR="00414C4B" w:rsidRPr="00942867">
          <w:rPr>
            <w:rStyle w:val="Hyperlink"/>
            <w:rFonts w:eastAsia="Times New Roman"/>
            <w:noProof/>
          </w:rPr>
          <w:t>4.2</w:t>
        </w:r>
        <w:r w:rsidR="00414C4B">
          <w:rPr>
            <w:rFonts w:cstheme="minorBidi"/>
            <w:b w:val="0"/>
            <w:bCs w:val="0"/>
            <w:noProof/>
            <w:sz w:val="24"/>
            <w:szCs w:val="24"/>
          </w:rPr>
          <w:tab/>
        </w:r>
        <w:r w:rsidR="00414C4B" w:rsidRPr="00942867">
          <w:rPr>
            <w:rStyle w:val="Hyperlink"/>
            <w:rFonts w:eastAsia="Times New Roman"/>
            <w:noProof/>
          </w:rPr>
          <w:t>Delegate Assembly Meetings</w:t>
        </w:r>
        <w:r w:rsidR="00414C4B">
          <w:rPr>
            <w:noProof/>
            <w:webHidden/>
          </w:rPr>
          <w:tab/>
        </w:r>
        <w:r w:rsidR="00414C4B">
          <w:rPr>
            <w:noProof/>
            <w:webHidden/>
          </w:rPr>
          <w:fldChar w:fldCharType="begin"/>
        </w:r>
        <w:r w:rsidR="00414C4B">
          <w:rPr>
            <w:noProof/>
            <w:webHidden/>
          </w:rPr>
          <w:instrText xml:space="preserve"> PAGEREF _Toc61613621 \h </w:instrText>
        </w:r>
        <w:r w:rsidR="00414C4B">
          <w:rPr>
            <w:noProof/>
            <w:webHidden/>
          </w:rPr>
        </w:r>
        <w:r w:rsidR="00414C4B">
          <w:rPr>
            <w:noProof/>
            <w:webHidden/>
          </w:rPr>
          <w:fldChar w:fldCharType="separate"/>
        </w:r>
        <w:r w:rsidR="00414C4B">
          <w:rPr>
            <w:noProof/>
            <w:webHidden/>
          </w:rPr>
          <w:t>53</w:t>
        </w:r>
        <w:r w:rsidR="00414C4B">
          <w:rPr>
            <w:noProof/>
            <w:webHidden/>
          </w:rPr>
          <w:fldChar w:fldCharType="end"/>
        </w:r>
      </w:hyperlink>
    </w:p>
    <w:p w14:paraId="2CB19F1A" w14:textId="5D3BB01D" w:rsidR="00414C4B" w:rsidRDefault="004B59AA">
      <w:pPr>
        <w:pStyle w:val="TOC3"/>
        <w:tabs>
          <w:tab w:val="left" w:pos="1200"/>
          <w:tab w:val="right" w:leader="dot" w:pos="9350"/>
        </w:tabs>
        <w:rPr>
          <w:rFonts w:cstheme="minorBidi"/>
          <w:noProof/>
          <w:sz w:val="24"/>
          <w:szCs w:val="24"/>
        </w:rPr>
      </w:pPr>
      <w:hyperlink w:anchor="_Toc61613622" w:history="1">
        <w:r w:rsidR="00414C4B" w:rsidRPr="00942867">
          <w:rPr>
            <w:rStyle w:val="Hyperlink"/>
            <w:rFonts w:eastAsia="Times New Roman"/>
            <w:noProof/>
          </w:rPr>
          <w:t>4.2.1</w:t>
        </w:r>
        <w:r w:rsidR="00414C4B">
          <w:rPr>
            <w:rFonts w:cstheme="minorBidi"/>
            <w:noProof/>
            <w:sz w:val="24"/>
            <w:szCs w:val="24"/>
          </w:rPr>
          <w:tab/>
        </w:r>
        <w:r w:rsidR="00414C4B" w:rsidRPr="00942867">
          <w:rPr>
            <w:rStyle w:val="Hyperlink"/>
            <w:rFonts w:eastAsia="Times New Roman"/>
            <w:noProof/>
          </w:rPr>
          <w:t xml:space="preserve">Delegate Assembly Seating </w:t>
        </w:r>
        <w:r w:rsidR="00414C4B" w:rsidRPr="00942867">
          <w:rPr>
            <w:rStyle w:val="Hyperlink"/>
            <w:noProof/>
          </w:rPr>
          <w:t>&lt;SBM 2020&gt;</w:t>
        </w:r>
        <w:r w:rsidR="00414C4B">
          <w:rPr>
            <w:noProof/>
            <w:webHidden/>
          </w:rPr>
          <w:tab/>
        </w:r>
        <w:r w:rsidR="00414C4B">
          <w:rPr>
            <w:noProof/>
            <w:webHidden/>
          </w:rPr>
          <w:fldChar w:fldCharType="begin"/>
        </w:r>
        <w:r w:rsidR="00414C4B">
          <w:rPr>
            <w:noProof/>
            <w:webHidden/>
          </w:rPr>
          <w:instrText xml:space="preserve"> PAGEREF _Toc61613622 \h </w:instrText>
        </w:r>
        <w:r w:rsidR="00414C4B">
          <w:rPr>
            <w:noProof/>
            <w:webHidden/>
          </w:rPr>
        </w:r>
        <w:r w:rsidR="00414C4B">
          <w:rPr>
            <w:noProof/>
            <w:webHidden/>
          </w:rPr>
          <w:fldChar w:fldCharType="separate"/>
        </w:r>
        <w:r w:rsidR="00414C4B">
          <w:rPr>
            <w:noProof/>
            <w:webHidden/>
          </w:rPr>
          <w:t>53</w:t>
        </w:r>
        <w:r w:rsidR="00414C4B">
          <w:rPr>
            <w:noProof/>
            <w:webHidden/>
          </w:rPr>
          <w:fldChar w:fldCharType="end"/>
        </w:r>
      </w:hyperlink>
    </w:p>
    <w:p w14:paraId="3531654A" w14:textId="268159CC" w:rsidR="00414C4B" w:rsidRDefault="004B59AA">
      <w:pPr>
        <w:pStyle w:val="TOC3"/>
        <w:tabs>
          <w:tab w:val="left" w:pos="1200"/>
          <w:tab w:val="right" w:leader="dot" w:pos="9350"/>
        </w:tabs>
        <w:rPr>
          <w:rFonts w:cstheme="minorBidi"/>
          <w:noProof/>
          <w:sz w:val="24"/>
          <w:szCs w:val="24"/>
        </w:rPr>
      </w:pPr>
      <w:hyperlink w:anchor="_Toc61613623" w:history="1">
        <w:r w:rsidR="00414C4B" w:rsidRPr="00942867">
          <w:rPr>
            <w:rStyle w:val="Hyperlink"/>
            <w:rFonts w:eastAsia="Times New Roman"/>
            <w:noProof/>
          </w:rPr>
          <w:t>4.2.2</w:t>
        </w:r>
        <w:r w:rsidR="00414C4B">
          <w:rPr>
            <w:rFonts w:cstheme="minorBidi"/>
            <w:noProof/>
            <w:sz w:val="24"/>
            <w:szCs w:val="24"/>
          </w:rPr>
          <w:tab/>
        </w:r>
        <w:r w:rsidR="00414C4B" w:rsidRPr="00942867">
          <w:rPr>
            <w:rStyle w:val="Hyperlink"/>
            <w:rFonts w:eastAsia="Times New Roman"/>
            <w:noProof/>
          </w:rPr>
          <w:t>Rules of Conduct for Delegate Assembly</w:t>
        </w:r>
        <w:r w:rsidR="00414C4B">
          <w:rPr>
            <w:noProof/>
            <w:webHidden/>
          </w:rPr>
          <w:tab/>
        </w:r>
        <w:r w:rsidR="00414C4B">
          <w:rPr>
            <w:noProof/>
            <w:webHidden/>
          </w:rPr>
          <w:fldChar w:fldCharType="begin"/>
        </w:r>
        <w:r w:rsidR="00414C4B">
          <w:rPr>
            <w:noProof/>
            <w:webHidden/>
          </w:rPr>
          <w:instrText xml:space="preserve"> PAGEREF _Toc61613623 \h </w:instrText>
        </w:r>
        <w:r w:rsidR="00414C4B">
          <w:rPr>
            <w:noProof/>
            <w:webHidden/>
          </w:rPr>
        </w:r>
        <w:r w:rsidR="00414C4B">
          <w:rPr>
            <w:noProof/>
            <w:webHidden/>
          </w:rPr>
          <w:fldChar w:fldCharType="separate"/>
        </w:r>
        <w:r w:rsidR="00414C4B">
          <w:rPr>
            <w:noProof/>
            <w:webHidden/>
          </w:rPr>
          <w:t>54</w:t>
        </w:r>
        <w:r w:rsidR="00414C4B">
          <w:rPr>
            <w:noProof/>
            <w:webHidden/>
          </w:rPr>
          <w:fldChar w:fldCharType="end"/>
        </w:r>
      </w:hyperlink>
    </w:p>
    <w:p w14:paraId="43078E3E" w14:textId="2B4C163E" w:rsidR="00414C4B" w:rsidRDefault="004B59AA">
      <w:pPr>
        <w:pStyle w:val="TOC3"/>
        <w:tabs>
          <w:tab w:val="left" w:pos="1200"/>
          <w:tab w:val="right" w:leader="dot" w:pos="9350"/>
        </w:tabs>
        <w:rPr>
          <w:rFonts w:cstheme="minorBidi"/>
          <w:noProof/>
          <w:sz w:val="24"/>
          <w:szCs w:val="24"/>
        </w:rPr>
      </w:pPr>
      <w:hyperlink w:anchor="_Toc61613624" w:history="1">
        <w:r w:rsidR="00414C4B" w:rsidRPr="00942867">
          <w:rPr>
            <w:rStyle w:val="Hyperlink"/>
            <w:rFonts w:eastAsia="Times New Roman"/>
            <w:noProof/>
          </w:rPr>
          <w:t>4.2.3</w:t>
        </w:r>
        <w:r w:rsidR="00414C4B">
          <w:rPr>
            <w:rFonts w:cstheme="minorBidi"/>
            <w:noProof/>
            <w:sz w:val="24"/>
            <w:szCs w:val="24"/>
          </w:rPr>
          <w:tab/>
        </w:r>
        <w:r w:rsidR="00414C4B" w:rsidRPr="00942867">
          <w:rPr>
            <w:rStyle w:val="Hyperlink"/>
            <w:rFonts w:eastAsia="Times New Roman"/>
            <w:noProof/>
          </w:rPr>
          <w:t>Delegate Assembly Minutes Approval Procedure</w:t>
        </w:r>
        <w:r w:rsidR="00414C4B">
          <w:rPr>
            <w:noProof/>
            <w:webHidden/>
          </w:rPr>
          <w:tab/>
        </w:r>
        <w:r w:rsidR="00414C4B">
          <w:rPr>
            <w:noProof/>
            <w:webHidden/>
          </w:rPr>
          <w:fldChar w:fldCharType="begin"/>
        </w:r>
        <w:r w:rsidR="00414C4B">
          <w:rPr>
            <w:noProof/>
            <w:webHidden/>
          </w:rPr>
          <w:instrText xml:space="preserve"> PAGEREF _Toc61613624 \h </w:instrText>
        </w:r>
        <w:r w:rsidR="00414C4B">
          <w:rPr>
            <w:noProof/>
            <w:webHidden/>
          </w:rPr>
        </w:r>
        <w:r w:rsidR="00414C4B">
          <w:rPr>
            <w:noProof/>
            <w:webHidden/>
          </w:rPr>
          <w:fldChar w:fldCharType="separate"/>
        </w:r>
        <w:r w:rsidR="00414C4B">
          <w:rPr>
            <w:noProof/>
            <w:webHidden/>
          </w:rPr>
          <w:t>54</w:t>
        </w:r>
        <w:r w:rsidR="00414C4B">
          <w:rPr>
            <w:noProof/>
            <w:webHidden/>
          </w:rPr>
          <w:fldChar w:fldCharType="end"/>
        </w:r>
      </w:hyperlink>
    </w:p>
    <w:p w14:paraId="13E8A982" w14:textId="7F1D0336" w:rsidR="00414C4B" w:rsidRDefault="004B59AA">
      <w:pPr>
        <w:pStyle w:val="TOC2"/>
        <w:tabs>
          <w:tab w:val="left" w:pos="800"/>
          <w:tab w:val="right" w:leader="dot" w:pos="9350"/>
        </w:tabs>
        <w:rPr>
          <w:rFonts w:cstheme="minorBidi"/>
          <w:b w:val="0"/>
          <w:bCs w:val="0"/>
          <w:noProof/>
          <w:sz w:val="24"/>
          <w:szCs w:val="24"/>
        </w:rPr>
      </w:pPr>
      <w:hyperlink w:anchor="_Toc61613625" w:history="1">
        <w:r w:rsidR="00414C4B" w:rsidRPr="00942867">
          <w:rPr>
            <w:rStyle w:val="Hyperlink"/>
            <w:rFonts w:eastAsia="Times New Roman"/>
            <w:noProof/>
          </w:rPr>
          <w:t>4.3</w:t>
        </w:r>
        <w:r w:rsidR="00414C4B">
          <w:rPr>
            <w:rFonts w:cstheme="minorBidi"/>
            <w:b w:val="0"/>
            <w:bCs w:val="0"/>
            <w:noProof/>
            <w:sz w:val="24"/>
            <w:szCs w:val="24"/>
          </w:rPr>
          <w:tab/>
        </w:r>
        <w:r w:rsidR="00414C4B" w:rsidRPr="00942867">
          <w:rPr>
            <w:rStyle w:val="Hyperlink"/>
            <w:rFonts w:eastAsia="Times New Roman"/>
            <w:noProof/>
          </w:rPr>
          <w:t>Delegate Assembly Committees</w:t>
        </w:r>
        <w:r w:rsidR="00414C4B">
          <w:rPr>
            <w:noProof/>
            <w:webHidden/>
          </w:rPr>
          <w:tab/>
        </w:r>
        <w:r w:rsidR="00414C4B">
          <w:rPr>
            <w:noProof/>
            <w:webHidden/>
          </w:rPr>
          <w:fldChar w:fldCharType="begin"/>
        </w:r>
        <w:r w:rsidR="00414C4B">
          <w:rPr>
            <w:noProof/>
            <w:webHidden/>
          </w:rPr>
          <w:instrText xml:space="preserve"> PAGEREF _Toc61613625 \h </w:instrText>
        </w:r>
        <w:r w:rsidR="00414C4B">
          <w:rPr>
            <w:noProof/>
            <w:webHidden/>
          </w:rPr>
        </w:r>
        <w:r w:rsidR="00414C4B">
          <w:rPr>
            <w:noProof/>
            <w:webHidden/>
          </w:rPr>
          <w:fldChar w:fldCharType="separate"/>
        </w:r>
        <w:r w:rsidR="00414C4B">
          <w:rPr>
            <w:noProof/>
            <w:webHidden/>
          </w:rPr>
          <w:t>55</w:t>
        </w:r>
        <w:r w:rsidR="00414C4B">
          <w:rPr>
            <w:noProof/>
            <w:webHidden/>
          </w:rPr>
          <w:fldChar w:fldCharType="end"/>
        </w:r>
      </w:hyperlink>
    </w:p>
    <w:p w14:paraId="5FBB908E" w14:textId="6B29FF0C" w:rsidR="00414C4B" w:rsidRDefault="004B59AA">
      <w:pPr>
        <w:pStyle w:val="TOC3"/>
        <w:tabs>
          <w:tab w:val="left" w:pos="1200"/>
          <w:tab w:val="right" w:leader="dot" w:pos="9350"/>
        </w:tabs>
        <w:rPr>
          <w:rFonts w:cstheme="minorBidi"/>
          <w:noProof/>
          <w:sz w:val="24"/>
          <w:szCs w:val="24"/>
        </w:rPr>
      </w:pPr>
      <w:hyperlink w:anchor="_Toc61613626" w:history="1">
        <w:r w:rsidR="00414C4B" w:rsidRPr="00942867">
          <w:rPr>
            <w:rStyle w:val="Hyperlink"/>
            <w:rFonts w:eastAsia="Times New Roman"/>
            <w:noProof/>
          </w:rPr>
          <w:t>4.3.1</w:t>
        </w:r>
        <w:r w:rsidR="00414C4B">
          <w:rPr>
            <w:rFonts w:cstheme="minorBidi"/>
            <w:noProof/>
            <w:sz w:val="24"/>
            <w:szCs w:val="24"/>
          </w:rPr>
          <w:tab/>
        </w:r>
        <w:r w:rsidR="00414C4B" w:rsidRPr="00942867">
          <w:rPr>
            <w:rStyle w:val="Hyperlink"/>
            <w:rFonts w:eastAsia="Times New Roman"/>
            <w:noProof/>
          </w:rPr>
          <w:t>Teaching Excellence Committee &lt;SBM 2018&gt;</w:t>
        </w:r>
        <w:r w:rsidR="00414C4B">
          <w:rPr>
            <w:noProof/>
            <w:webHidden/>
          </w:rPr>
          <w:tab/>
        </w:r>
        <w:r w:rsidR="00414C4B">
          <w:rPr>
            <w:noProof/>
            <w:webHidden/>
          </w:rPr>
          <w:fldChar w:fldCharType="begin"/>
        </w:r>
        <w:r w:rsidR="00414C4B">
          <w:rPr>
            <w:noProof/>
            <w:webHidden/>
          </w:rPr>
          <w:instrText xml:space="preserve"> PAGEREF _Toc61613626 \h </w:instrText>
        </w:r>
        <w:r w:rsidR="00414C4B">
          <w:rPr>
            <w:noProof/>
            <w:webHidden/>
          </w:rPr>
        </w:r>
        <w:r w:rsidR="00414C4B">
          <w:rPr>
            <w:noProof/>
            <w:webHidden/>
          </w:rPr>
          <w:fldChar w:fldCharType="separate"/>
        </w:r>
        <w:r w:rsidR="00414C4B">
          <w:rPr>
            <w:noProof/>
            <w:webHidden/>
          </w:rPr>
          <w:t>55</w:t>
        </w:r>
        <w:r w:rsidR="00414C4B">
          <w:rPr>
            <w:noProof/>
            <w:webHidden/>
          </w:rPr>
          <w:fldChar w:fldCharType="end"/>
        </w:r>
      </w:hyperlink>
    </w:p>
    <w:p w14:paraId="39A5777F" w14:textId="283D1425" w:rsidR="00414C4B" w:rsidRDefault="004B59AA">
      <w:pPr>
        <w:pStyle w:val="TOC3"/>
        <w:tabs>
          <w:tab w:val="left" w:pos="1200"/>
          <w:tab w:val="right" w:leader="dot" w:pos="9350"/>
        </w:tabs>
        <w:rPr>
          <w:rFonts w:cstheme="minorBidi"/>
          <w:noProof/>
          <w:sz w:val="24"/>
          <w:szCs w:val="24"/>
        </w:rPr>
      </w:pPr>
      <w:hyperlink w:anchor="_Toc61613627" w:history="1">
        <w:r w:rsidR="00414C4B" w:rsidRPr="00942867">
          <w:rPr>
            <w:rStyle w:val="Hyperlink"/>
            <w:rFonts w:eastAsia="Times New Roman"/>
            <w:noProof/>
          </w:rPr>
          <w:t>4.3.2</w:t>
        </w:r>
        <w:r w:rsidR="00414C4B">
          <w:rPr>
            <w:rFonts w:cstheme="minorBidi"/>
            <w:noProof/>
            <w:sz w:val="24"/>
            <w:szCs w:val="24"/>
          </w:rPr>
          <w:tab/>
        </w:r>
        <w:r w:rsidR="00414C4B" w:rsidRPr="00942867">
          <w:rPr>
            <w:rStyle w:val="Hyperlink"/>
            <w:rFonts w:eastAsia="Times New Roman"/>
            <w:noProof/>
          </w:rPr>
          <w:t>Mathematics Excellence Committee &lt;FBM 2020&gt;</w:t>
        </w:r>
        <w:r w:rsidR="00414C4B">
          <w:rPr>
            <w:noProof/>
            <w:webHidden/>
          </w:rPr>
          <w:tab/>
        </w:r>
        <w:r w:rsidR="00414C4B">
          <w:rPr>
            <w:noProof/>
            <w:webHidden/>
          </w:rPr>
          <w:fldChar w:fldCharType="begin"/>
        </w:r>
        <w:r w:rsidR="00414C4B">
          <w:rPr>
            <w:noProof/>
            <w:webHidden/>
          </w:rPr>
          <w:instrText xml:space="preserve"> PAGEREF _Toc61613627 \h </w:instrText>
        </w:r>
        <w:r w:rsidR="00414C4B">
          <w:rPr>
            <w:noProof/>
            <w:webHidden/>
          </w:rPr>
        </w:r>
        <w:r w:rsidR="00414C4B">
          <w:rPr>
            <w:noProof/>
            <w:webHidden/>
          </w:rPr>
          <w:fldChar w:fldCharType="separate"/>
        </w:r>
        <w:r w:rsidR="00414C4B">
          <w:rPr>
            <w:noProof/>
            <w:webHidden/>
          </w:rPr>
          <w:t>60</w:t>
        </w:r>
        <w:r w:rsidR="00414C4B">
          <w:rPr>
            <w:noProof/>
            <w:webHidden/>
          </w:rPr>
          <w:fldChar w:fldCharType="end"/>
        </w:r>
      </w:hyperlink>
    </w:p>
    <w:p w14:paraId="1BE609CC" w14:textId="0D398EAD" w:rsidR="00414C4B" w:rsidRDefault="004B59AA">
      <w:pPr>
        <w:pStyle w:val="TOC3"/>
        <w:tabs>
          <w:tab w:val="left" w:pos="1200"/>
          <w:tab w:val="right" w:leader="dot" w:pos="9350"/>
        </w:tabs>
        <w:rPr>
          <w:rFonts w:cstheme="minorBidi"/>
          <w:noProof/>
          <w:sz w:val="24"/>
          <w:szCs w:val="24"/>
        </w:rPr>
      </w:pPr>
      <w:hyperlink w:anchor="_Toc61613628" w:history="1">
        <w:r w:rsidR="00414C4B" w:rsidRPr="00942867">
          <w:rPr>
            <w:rStyle w:val="Hyperlink"/>
            <w:rFonts w:eastAsia="Times New Roman"/>
            <w:noProof/>
          </w:rPr>
          <w:t>4.3.3</w:t>
        </w:r>
        <w:r w:rsidR="00414C4B">
          <w:rPr>
            <w:rFonts w:cstheme="minorBidi"/>
            <w:noProof/>
            <w:sz w:val="24"/>
            <w:szCs w:val="24"/>
          </w:rPr>
          <w:tab/>
        </w:r>
        <w:r w:rsidR="00414C4B" w:rsidRPr="00942867">
          <w:rPr>
            <w:rStyle w:val="Hyperlink"/>
            <w:rFonts w:eastAsia="Times New Roman"/>
            <w:noProof/>
          </w:rPr>
          <w:t>Nominating Committee</w:t>
        </w:r>
        <w:r w:rsidR="00414C4B">
          <w:rPr>
            <w:noProof/>
            <w:webHidden/>
          </w:rPr>
          <w:tab/>
        </w:r>
        <w:r w:rsidR="00414C4B">
          <w:rPr>
            <w:noProof/>
            <w:webHidden/>
          </w:rPr>
          <w:fldChar w:fldCharType="begin"/>
        </w:r>
        <w:r w:rsidR="00414C4B">
          <w:rPr>
            <w:noProof/>
            <w:webHidden/>
          </w:rPr>
          <w:instrText xml:space="preserve"> PAGEREF _Toc61613628 \h </w:instrText>
        </w:r>
        <w:r w:rsidR="00414C4B">
          <w:rPr>
            <w:noProof/>
            <w:webHidden/>
          </w:rPr>
        </w:r>
        <w:r w:rsidR="00414C4B">
          <w:rPr>
            <w:noProof/>
            <w:webHidden/>
          </w:rPr>
          <w:fldChar w:fldCharType="separate"/>
        </w:r>
        <w:r w:rsidR="00414C4B">
          <w:rPr>
            <w:noProof/>
            <w:webHidden/>
          </w:rPr>
          <w:t>63</w:t>
        </w:r>
        <w:r w:rsidR="00414C4B">
          <w:rPr>
            <w:noProof/>
            <w:webHidden/>
          </w:rPr>
          <w:fldChar w:fldCharType="end"/>
        </w:r>
      </w:hyperlink>
    </w:p>
    <w:p w14:paraId="63129599" w14:textId="782A9782" w:rsidR="00414C4B" w:rsidRDefault="004B59AA">
      <w:pPr>
        <w:pStyle w:val="TOC1"/>
        <w:rPr>
          <w:rFonts w:cstheme="minorBidi"/>
          <w:b w:val="0"/>
          <w:bCs w:val="0"/>
          <w:i w:val="0"/>
          <w:iCs w:val="0"/>
          <w:noProof/>
        </w:rPr>
      </w:pPr>
      <w:hyperlink w:anchor="_Toc61613629" w:history="1">
        <w:r w:rsidR="00414C4B" w:rsidRPr="00942867">
          <w:rPr>
            <w:rStyle w:val="Hyperlink"/>
            <w:rFonts w:eastAsia="Times New Roman"/>
            <w:noProof/>
          </w:rPr>
          <w:t>5.</w:t>
        </w:r>
        <w:r w:rsidR="00414C4B">
          <w:rPr>
            <w:rFonts w:cstheme="minorBidi"/>
            <w:b w:val="0"/>
            <w:bCs w:val="0"/>
            <w:i w:val="0"/>
            <w:iCs w:val="0"/>
            <w:noProof/>
          </w:rPr>
          <w:tab/>
        </w:r>
        <w:r w:rsidR="00414C4B" w:rsidRPr="00942867">
          <w:rPr>
            <w:rStyle w:val="Hyperlink"/>
            <w:rFonts w:eastAsia="Times New Roman"/>
            <w:noProof/>
          </w:rPr>
          <w:t>Executive Board</w:t>
        </w:r>
        <w:r w:rsidR="00414C4B">
          <w:rPr>
            <w:noProof/>
            <w:webHidden/>
          </w:rPr>
          <w:tab/>
        </w:r>
        <w:r w:rsidR="00414C4B">
          <w:rPr>
            <w:noProof/>
            <w:webHidden/>
          </w:rPr>
          <w:fldChar w:fldCharType="begin"/>
        </w:r>
        <w:r w:rsidR="00414C4B">
          <w:rPr>
            <w:noProof/>
            <w:webHidden/>
          </w:rPr>
          <w:instrText xml:space="preserve"> PAGEREF _Toc61613629 \h </w:instrText>
        </w:r>
        <w:r w:rsidR="00414C4B">
          <w:rPr>
            <w:noProof/>
            <w:webHidden/>
          </w:rPr>
        </w:r>
        <w:r w:rsidR="00414C4B">
          <w:rPr>
            <w:noProof/>
            <w:webHidden/>
          </w:rPr>
          <w:fldChar w:fldCharType="separate"/>
        </w:r>
        <w:r w:rsidR="00414C4B">
          <w:rPr>
            <w:noProof/>
            <w:webHidden/>
          </w:rPr>
          <w:t>69</w:t>
        </w:r>
        <w:r w:rsidR="00414C4B">
          <w:rPr>
            <w:noProof/>
            <w:webHidden/>
          </w:rPr>
          <w:fldChar w:fldCharType="end"/>
        </w:r>
      </w:hyperlink>
    </w:p>
    <w:p w14:paraId="5B01FB27" w14:textId="34A05A39" w:rsidR="00414C4B" w:rsidRDefault="004B59AA">
      <w:pPr>
        <w:pStyle w:val="TOC2"/>
        <w:tabs>
          <w:tab w:val="left" w:pos="800"/>
          <w:tab w:val="right" w:leader="dot" w:pos="9350"/>
        </w:tabs>
        <w:rPr>
          <w:rFonts w:cstheme="minorBidi"/>
          <w:b w:val="0"/>
          <w:bCs w:val="0"/>
          <w:noProof/>
          <w:sz w:val="24"/>
          <w:szCs w:val="24"/>
        </w:rPr>
      </w:pPr>
      <w:hyperlink w:anchor="_Toc61613630" w:history="1">
        <w:r w:rsidR="00414C4B" w:rsidRPr="00942867">
          <w:rPr>
            <w:rStyle w:val="Hyperlink"/>
            <w:rFonts w:eastAsia="Times New Roman"/>
            <w:noProof/>
          </w:rPr>
          <w:t>5.1</w:t>
        </w:r>
        <w:r w:rsidR="00414C4B">
          <w:rPr>
            <w:rFonts w:cstheme="minorBidi"/>
            <w:b w:val="0"/>
            <w:bCs w:val="0"/>
            <w:noProof/>
            <w:sz w:val="24"/>
            <w:szCs w:val="24"/>
          </w:rPr>
          <w:tab/>
        </w:r>
        <w:r w:rsidR="00414C4B" w:rsidRPr="00942867">
          <w:rPr>
            <w:rStyle w:val="Hyperlink"/>
            <w:rFonts w:eastAsia="Times New Roman"/>
            <w:noProof/>
          </w:rPr>
          <w:t>General Board Policies &lt;FBM 2018&gt;</w:t>
        </w:r>
        <w:r w:rsidR="00414C4B">
          <w:rPr>
            <w:noProof/>
            <w:webHidden/>
          </w:rPr>
          <w:tab/>
        </w:r>
        <w:r w:rsidR="00414C4B">
          <w:rPr>
            <w:noProof/>
            <w:webHidden/>
          </w:rPr>
          <w:fldChar w:fldCharType="begin"/>
        </w:r>
        <w:r w:rsidR="00414C4B">
          <w:rPr>
            <w:noProof/>
            <w:webHidden/>
          </w:rPr>
          <w:instrText xml:space="preserve"> PAGEREF _Toc61613630 \h </w:instrText>
        </w:r>
        <w:r w:rsidR="00414C4B">
          <w:rPr>
            <w:noProof/>
            <w:webHidden/>
          </w:rPr>
        </w:r>
        <w:r w:rsidR="00414C4B">
          <w:rPr>
            <w:noProof/>
            <w:webHidden/>
          </w:rPr>
          <w:fldChar w:fldCharType="separate"/>
        </w:r>
        <w:r w:rsidR="00414C4B">
          <w:rPr>
            <w:noProof/>
            <w:webHidden/>
          </w:rPr>
          <w:t>69</w:t>
        </w:r>
        <w:r w:rsidR="00414C4B">
          <w:rPr>
            <w:noProof/>
            <w:webHidden/>
          </w:rPr>
          <w:fldChar w:fldCharType="end"/>
        </w:r>
      </w:hyperlink>
    </w:p>
    <w:p w14:paraId="760CE892" w14:textId="47C41244" w:rsidR="00414C4B" w:rsidRDefault="004B59AA">
      <w:pPr>
        <w:pStyle w:val="TOC3"/>
        <w:tabs>
          <w:tab w:val="left" w:pos="1200"/>
          <w:tab w:val="right" w:leader="dot" w:pos="9350"/>
        </w:tabs>
        <w:rPr>
          <w:rFonts w:cstheme="minorBidi"/>
          <w:noProof/>
          <w:sz w:val="24"/>
          <w:szCs w:val="24"/>
        </w:rPr>
      </w:pPr>
      <w:hyperlink w:anchor="_Toc61613631" w:history="1">
        <w:r w:rsidR="00414C4B" w:rsidRPr="00942867">
          <w:rPr>
            <w:rStyle w:val="Hyperlink"/>
            <w:rFonts w:eastAsia="Times New Roman"/>
            <w:noProof/>
          </w:rPr>
          <w:t>5.1.1</w:t>
        </w:r>
        <w:r w:rsidR="00414C4B">
          <w:rPr>
            <w:rFonts w:cstheme="minorBidi"/>
            <w:noProof/>
            <w:sz w:val="24"/>
            <w:szCs w:val="24"/>
          </w:rPr>
          <w:tab/>
        </w:r>
        <w:r w:rsidR="00414C4B" w:rsidRPr="00942867">
          <w:rPr>
            <w:rStyle w:val="Hyperlink"/>
            <w:rFonts w:eastAsia="Times New Roman"/>
            <w:noProof/>
          </w:rPr>
          <w:t xml:space="preserve">Open Board </w:t>
        </w:r>
        <w:r w:rsidR="00414C4B" w:rsidRPr="00942867">
          <w:rPr>
            <w:rStyle w:val="Hyperlink"/>
            <w:noProof/>
          </w:rPr>
          <w:t>Meetings</w:t>
        </w:r>
        <w:r w:rsidR="00414C4B">
          <w:rPr>
            <w:noProof/>
            <w:webHidden/>
          </w:rPr>
          <w:tab/>
        </w:r>
        <w:r w:rsidR="00414C4B">
          <w:rPr>
            <w:noProof/>
            <w:webHidden/>
          </w:rPr>
          <w:fldChar w:fldCharType="begin"/>
        </w:r>
        <w:r w:rsidR="00414C4B">
          <w:rPr>
            <w:noProof/>
            <w:webHidden/>
          </w:rPr>
          <w:instrText xml:space="preserve"> PAGEREF _Toc61613631 \h </w:instrText>
        </w:r>
        <w:r w:rsidR="00414C4B">
          <w:rPr>
            <w:noProof/>
            <w:webHidden/>
          </w:rPr>
        </w:r>
        <w:r w:rsidR="00414C4B">
          <w:rPr>
            <w:noProof/>
            <w:webHidden/>
          </w:rPr>
          <w:fldChar w:fldCharType="separate"/>
        </w:r>
        <w:r w:rsidR="00414C4B">
          <w:rPr>
            <w:noProof/>
            <w:webHidden/>
          </w:rPr>
          <w:t>70</w:t>
        </w:r>
        <w:r w:rsidR="00414C4B">
          <w:rPr>
            <w:noProof/>
            <w:webHidden/>
          </w:rPr>
          <w:fldChar w:fldCharType="end"/>
        </w:r>
      </w:hyperlink>
    </w:p>
    <w:p w14:paraId="68432E56" w14:textId="6821173D" w:rsidR="00414C4B" w:rsidRDefault="004B59AA">
      <w:pPr>
        <w:pStyle w:val="TOC3"/>
        <w:tabs>
          <w:tab w:val="left" w:pos="1200"/>
          <w:tab w:val="right" w:leader="dot" w:pos="9350"/>
        </w:tabs>
        <w:rPr>
          <w:rFonts w:cstheme="minorBidi"/>
          <w:noProof/>
          <w:sz w:val="24"/>
          <w:szCs w:val="24"/>
        </w:rPr>
      </w:pPr>
      <w:hyperlink w:anchor="_Toc61613632" w:history="1">
        <w:r w:rsidR="00414C4B" w:rsidRPr="00942867">
          <w:rPr>
            <w:rStyle w:val="Hyperlink"/>
            <w:rFonts w:eastAsia="Times New Roman"/>
            <w:noProof/>
          </w:rPr>
          <w:t>5.1.2</w:t>
        </w:r>
        <w:r w:rsidR="00414C4B">
          <w:rPr>
            <w:rFonts w:cstheme="minorBidi"/>
            <w:noProof/>
            <w:sz w:val="24"/>
            <w:szCs w:val="24"/>
          </w:rPr>
          <w:tab/>
        </w:r>
        <w:r w:rsidR="00414C4B" w:rsidRPr="00942867">
          <w:rPr>
            <w:rStyle w:val="Hyperlink"/>
            <w:rFonts w:eastAsia="Times New Roman"/>
            <w:noProof/>
          </w:rPr>
          <w:t>Procedures for Board Reports</w:t>
        </w:r>
        <w:r w:rsidR="00414C4B">
          <w:rPr>
            <w:noProof/>
            <w:webHidden/>
          </w:rPr>
          <w:tab/>
        </w:r>
        <w:r w:rsidR="00414C4B">
          <w:rPr>
            <w:noProof/>
            <w:webHidden/>
          </w:rPr>
          <w:fldChar w:fldCharType="begin"/>
        </w:r>
        <w:r w:rsidR="00414C4B">
          <w:rPr>
            <w:noProof/>
            <w:webHidden/>
          </w:rPr>
          <w:instrText xml:space="preserve"> PAGEREF _Toc61613632 \h </w:instrText>
        </w:r>
        <w:r w:rsidR="00414C4B">
          <w:rPr>
            <w:noProof/>
            <w:webHidden/>
          </w:rPr>
        </w:r>
        <w:r w:rsidR="00414C4B">
          <w:rPr>
            <w:noProof/>
            <w:webHidden/>
          </w:rPr>
          <w:fldChar w:fldCharType="separate"/>
        </w:r>
        <w:r w:rsidR="00414C4B">
          <w:rPr>
            <w:noProof/>
            <w:webHidden/>
          </w:rPr>
          <w:t>70</w:t>
        </w:r>
        <w:r w:rsidR="00414C4B">
          <w:rPr>
            <w:noProof/>
            <w:webHidden/>
          </w:rPr>
          <w:fldChar w:fldCharType="end"/>
        </w:r>
      </w:hyperlink>
    </w:p>
    <w:p w14:paraId="74557879" w14:textId="68AE15D7" w:rsidR="00414C4B" w:rsidRDefault="004B59AA">
      <w:pPr>
        <w:pStyle w:val="TOC3"/>
        <w:tabs>
          <w:tab w:val="left" w:pos="1200"/>
          <w:tab w:val="right" w:leader="dot" w:pos="9350"/>
        </w:tabs>
        <w:rPr>
          <w:rFonts w:cstheme="minorBidi"/>
          <w:noProof/>
          <w:sz w:val="24"/>
          <w:szCs w:val="24"/>
        </w:rPr>
      </w:pPr>
      <w:hyperlink w:anchor="_Toc61613633" w:history="1">
        <w:r w:rsidR="00414C4B" w:rsidRPr="00942867">
          <w:rPr>
            <w:rStyle w:val="Hyperlink"/>
            <w:rFonts w:eastAsia="Times New Roman"/>
            <w:noProof/>
          </w:rPr>
          <w:t>5.1.3</w:t>
        </w:r>
        <w:r w:rsidR="00414C4B">
          <w:rPr>
            <w:rFonts w:cstheme="minorBidi"/>
            <w:noProof/>
            <w:sz w:val="24"/>
            <w:szCs w:val="24"/>
          </w:rPr>
          <w:tab/>
        </w:r>
        <w:r w:rsidR="00414C4B" w:rsidRPr="00942867">
          <w:rPr>
            <w:rStyle w:val="Hyperlink"/>
            <w:rFonts w:eastAsia="Times New Roman"/>
            <w:noProof/>
          </w:rPr>
          <w:t>Procedures for Email Motions &lt;FBM 2008&gt;&lt;FBM 2010&gt;&lt;FBM 2019&gt;</w:t>
        </w:r>
        <w:r w:rsidR="00414C4B">
          <w:rPr>
            <w:noProof/>
            <w:webHidden/>
          </w:rPr>
          <w:tab/>
        </w:r>
        <w:r w:rsidR="00414C4B">
          <w:rPr>
            <w:noProof/>
            <w:webHidden/>
          </w:rPr>
          <w:fldChar w:fldCharType="begin"/>
        </w:r>
        <w:r w:rsidR="00414C4B">
          <w:rPr>
            <w:noProof/>
            <w:webHidden/>
          </w:rPr>
          <w:instrText xml:space="preserve"> PAGEREF _Toc61613633 \h </w:instrText>
        </w:r>
        <w:r w:rsidR="00414C4B">
          <w:rPr>
            <w:noProof/>
            <w:webHidden/>
          </w:rPr>
        </w:r>
        <w:r w:rsidR="00414C4B">
          <w:rPr>
            <w:noProof/>
            <w:webHidden/>
          </w:rPr>
          <w:fldChar w:fldCharType="separate"/>
        </w:r>
        <w:r w:rsidR="00414C4B">
          <w:rPr>
            <w:noProof/>
            <w:webHidden/>
          </w:rPr>
          <w:t>70</w:t>
        </w:r>
        <w:r w:rsidR="00414C4B">
          <w:rPr>
            <w:noProof/>
            <w:webHidden/>
          </w:rPr>
          <w:fldChar w:fldCharType="end"/>
        </w:r>
      </w:hyperlink>
    </w:p>
    <w:p w14:paraId="0DFBB4FE" w14:textId="5FF9D9E5" w:rsidR="00414C4B" w:rsidRDefault="004B59AA">
      <w:pPr>
        <w:pStyle w:val="TOC3"/>
        <w:tabs>
          <w:tab w:val="left" w:pos="1200"/>
          <w:tab w:val="right" w:leader="dot" w:pos="9350"/>
        </w:tabs>
        <w:rPr>
          <w:rFonts w:cstheme="minorBidi"/>
          <w:noProof/>
          <w:sz w:val="24"/>
          <w:szCs w:val="24"/>
        </w:rPr>
      </w:pPr>
      <w:hyperlink w:anchor="_Toc61613634" w:history="1">
        <w:r w:rsidR="00414C4B" w:rsidRPr="00942867">
          <w:rPr>
            <w:rStyle w:val="Hyperlink"/>
            <w:rFonts w:eastAsia="Times New Roman"/>
            <w:noProof/>
          </w:rPr>
          <w:t>5.1.4</w:t>
        </w:r>
        <w:r w:rsidR="00414C4B">
          <w:rPr>
            <w:rFonts w:cstheme="minorBidi"/>
            <w:noProof/>
            <w:sz w:val="24"/>
            <w:szCs w:val="24"/>
          </w:rPr>
          <w:tab/>
        </w:r>
        <w:r w:rsidR="00414C4B" w:rsidRPr="00942867">
          <w:rPr>
            <w:rStyle w:val="Hyperlink"/>
            <w:rFonts w:eastAsia="Times New Roman"/>
            <w:noProof/>
          </w:rPr>
          <w:t>General Responsibilities</w:t>
        </w:r>
        <w:r w:rsidR="00414C4B">
          <w:rPr>
            <w:noProof/>
            <w:webHidden/>
          </w:rPr>
          <w:tab/>
        </w:r>
        <w:r w:rsidR="00414C4B">
          <w:rPr>
            <w:noProof/>
            <w:webHidden/>
          </w:rPr>
          <w:fldChar w:fldCharType="begin"/>
        </w:r>
        <w:r w:rsidR="00414C4B">
          <w:rPr>
            <w:noProof/>
            <w:webHidden/>
          </w:rPr>
          <w:instrText xml:space="preserve"> PAGEREF _Toc61613634 \h </w:instrText>
        </w:r>
        <w:r w:rsidR="00414C4B">
          <w:rPr>
            <w:noProof/>
            <w:webHidden/>
          </w:rPr>
        </w:r>
        <w:r w:rsidR="00414C4B">
          <w:rPr>
            <w:noProof/>
            <w:webHidden/>
          </w:rPr>
          <w:fldChar w:fldCharType="separate"/>
        </w:r>
        <w:r w:rsidR="00414C4B">
          <w:rPr>
            <w:noProof/>
            <w:webHidden/>
          </w:rPr>
          <w:t>73</w:t>
        </w:r>
        <w:r w:rsidR="00414C4B">
          <w:rPr>
            <w:noProof/>
            <w:webHidden/>
          </w:rPr>
          <w:fldChar w:fldCharType="end"/>
        </w:r>
      </w:hyperlink>
    </w:p>
    <w:p w14:paraId="0C5B31A5" w14:textId="00781F8E" w:rsidR="00414C4B" w:rsidRDefault="004B59AA">
      <w:pPr>
        <w:pStyle w:val="TOC3"/>
        <w:tabs>
          <w:tab w:val="left" w:pos="1200"/>
          <w:tab w:val="right" w:leader="dot" w:pos="9350"/>
        </w:tabs>
        <w:rPr>
          <w:rFonts w:cstheme="minorBidi"/>
          <w:noProof/>
          <w:sz w:val="24"/>
          <w:szCs w:val="24"/>
        </w:rPr>
      </w:pPr>
      <w:hyperlink w:anchor="_Toc61613635" w:history="1">
        <w:r w:rsidR="00414C4B" w:rsidRPr="00942867">
          <w:rPr>
            <w:rStyle w:val="Hyperlink"/>
            <w:rFonts w:eastAsia="Times New Roman"/>
            <w:noProof/>
          </w:rPr>
          <w:t>5.1.5</w:t>
        </w:r>
        <w:r w:rsidR="00414C4B">
          <w:rPr>
            <w:rFonts w:cstheme="minorBidi"/>
            <w:noProof/>
            <w:sz w:val="24"/>
            <w:szCs w:val="24"/>
          </w:rPr>
          <w:tab/>
        </w:r>
        <w:r w:rsidR="00414C4B" w:rsidRPr="00942867">
          <w:rPr>
            <w:rStyle w:val="Hyperlink"/>
            <w:rFonts w:eastAsia="Times New Roman"/>
            <w:noProof/>
          </w:rPr>
          <w:t>Conference Responsibilities (Exec Board) &lt;SBM 2018&gt;</w:t>
        </w:r>
        <w:r w:rsidR="00414C4B">
          <w:rPr>
            <w:noProof/>
            <w:webHidden/>
          </w:rPr>
          <w:tab/>
        </w:r>
        <w:r w:rsidR="00414C4B">
          <w:rPr>
            <w:noProof/>
            <w:webHidden/>
          </w:rPr>
          <w:fldChar w:fldCharType="begin"/>
        </w:r>
        <w:r w:rsidR="00414C4B">
          <w:rPr>
            <w:noProof/>
            <w:webHidden/>
          </w:rPr>
          <w:instrText xml:space="preserve"> PAGEREF _Toc61613635 \h </w:instrText>
        </w:r>
        <w:r w:rsidR="00414C4B">
          <w:rPr>
            <w:noProof/>
            <w:webHidden/>
          </w:rPr>
        </w:r>
        <w:r w:rsidR="00414C4B">
          <w:rPr>
            <w:noProof/>
            <w:webHidden/>
          </w:rPr>
          <w:fldChar w:fldCharType="separate"/>
        </w:r>
        <w:r w:rsidR="00414C4B">
          <w:rPr>
            <w:noProof/>
            <w:webHidden/>
          </w:rPr>
          <w:t>73</w:t>
        </w:r>
        <w:r w:rsidR="00414C4B">
          <w:rPr>
            <w:noProof/>
            <w:webHidden/>
          </w:rPr>
          <w:fldChar w:fldCharType="end"/>
        </w:r>
      </w:hyperlink>
    </w:p>
    <w:p w14:paraId="218C315A" w14:textId="1D72C714" w:rsidR="00414C4B" w:rsidRDefault="004B59AA">
      <w:pPr>
        <w:pStyle w:val="TOC3"/>
        <w:tabs>
          <w:tab w:val="left" w:pos="1200"/>
          <w:tab w:val="right" w:leader="dot" w:pos="9350"/>
        </w:tabs>
        <w:rPr>
          <w:rFonts w:cstheme="minorBidi"/>
          <w:noProof/>
          <w:sz w:val="24"/>
          <w:szCs w:val="24"/>
        </w:rPr>
      </w:pPr>
      <w:hyperlink w:anchor="_Toc61613636" w:history="1">
        <w:r w:rsidR="00414C4B" w:rsidRPr="00942867">
          <w:rPr>
            <w:rStyle w:val="Hyperlink"/>
            <w:rFonts w:eastAsia="Times New Roman"/>
            <w:noProof/>
          </w:rPr>
          <w:t>5.1.6</w:t>
        </w:r>
        <w:r w:rsidR="00414C4B">
          <w:rPr>
            <w:rFonts w:cstheme="minorBidi"/>
            <w:noProof/>
            <w:sz w:val="24"/>
            <w:szCs w:val="24"/>
          </w:rPr>
          <w:tab/>
        </w:r>
        <w:r w:rsidR="00414C4B" w:rsidRPr="00942867">
          <w:rPr>
            <w:rStyle w:val="Hyperlink"/>
            <w:rFonts w:eastAsia="Times New Roman"/>
            <w:noProof/>
          </w:rPr>
          <w:t>Academic Committee Responsibilities</w:t>
        </w:r>
        <w:r w:rsidR="00414C4B">
          <w:rPr>
            <w:noProof/>
            <w:webHidden/>
          </w:rPr>
          <w:tab/>
        </w:r>
        <w:r w:rsidR="00414C4B">
          <w:rPr>
            <w:noProof/>
            <w:webHidden/>
          </w:rPr>
          <w:fldChar w:fldCharType="begin"/>
        </w:r>
        <w:r w:rsidR="00414C4B">
          <w:rPr>
            <w:noProof/>
            <w:webHidden/>
          </w:rPr>
          <w:instrText xml:space="preserve"> PAGEREF _Toc61613636 \h </w:instrText>
        </w:r>
        <w:r w:rsidR="00414C4B">
          <w:rPr>
            <w:noProof/>
            <w:webHidden/>
          </w:rPr>
        </w:r>
        <w:r w:rsidR="00414C4B">
          <w:rPr>
            <w:noProof/>
            <w:webHidden/>
          </w:rPr>
          <w:fldChar w:fldCharType="separate"/>
        </w:r>
        <w:r w:rsidR="00414C4B">
          <w:rPr>
            <w:noProof/>
            <w:webHidden/>
          </w:rPr>
          <w:t>75</w:t>
        </w:r>
        <w:r w:rsidR="00414C4B">
          <w:rPr>
            <w:noProof/>
            <w:webHidden/>
          </w:rPr>
          <w:fldChar w:fldCharType="end"/>
        </w:r>
      </w:hyperlink>
    </w:p>
    <w:p w14:paraId="1A4E1C32" w14:textId="2283DE55" w:rsidR="00414C4B" w:rsidRDefault="004B59AA">
      <w:pPr>
        <w:pStyle w:val="TOC3"/>
        <w:tabs>
          <w:tab w:val="left" w:pos="1200"/>
          <w:tab w:val="right" w:leader="dot" w:pos="9350"/>
        </w:tabs>
        <w:rPr>
          <w:rFonts w:cstheme="minorBidi"/>
          <w:noProof/>
          <w:sz w:val="24"/>
          <w:szCs w:val="24"/>
        </w:rPr>
      </w:pPr>
      <w:hyperlink w:anchor="_Toc61613637" w:history="1">
        <w:r w:rsidR="00414C4B" w:rsidRPr="00942867">
          <w:rPr>
            <w:rStyle w:val="Hyperlink"/>
            <w:rFonts w:eastAsia="Times New Roman"/>
            <w:noProof/>
          </w:rPr>
          <w:t>5.1.7</w:t>
        </w:r>
        <w:r w:rsidR="00414C4B">
          <w:rPr>
            <w:rFonts w:cstheme="minorBidi"/>
            <w:noProof/>
            <w:sz w:val="24"/>
            <w:szCs w:val="24"/>
          </w:rPr>
          <w:tab/>
        </w:r>
        <w:r w:rsidR="00414C4B" w:rsidRPr="00942867">
          <w:rPr>
            <w:rStyle w:val="Hyperlink"/>
            <w:rFonts w:eastAsia="Times New Roman"/>
            <w:noProof/>
          </w:rPr>
          <w:t>Liaison Responsibilities</w:t>
        </w:r>
        <w:r w:rsidR="00414C4B">
          <w:rPr>
            <w:noProof/>
            <w:webHidden/>
          </w:rPr>
          <w:tab/>
        </w:r>
        <w:r w:rsidR="00414C4B">
          <w:rPr>
            <w:noProof/>
            <w:webHidden/>
          </w:rPr>
          <w:fldChar w:fldCharType="begin"/>
        </w:r>
        <w:r w:rsidR="00414C4B">
          <w:rPr>
            <w:noProof/>
            <w:webHidden/>
          </w:rPr>
          <w:instrText xml:space="preserve"> PAGEREF _Toc61613637 \h </w:instrText>
        </w:r>
        <w:r w:rsidR="00414C4B">
          <w:rPr>
            <w:noProof/>
            <w:webHidden/>
          </w:rPr>
        </w:r>
        <w:r w:rsidR="00414C4B">
          <w:rPr>
            <w:noProof/>
            <w:webHidden/>
          </w:rPr>
          <w:fldChar w:fldCharType="separate"/>
        </w:r>
        <w:r w:rsidR="00414C4B">
          <w:rPr>
            <w:noProof/>
            <w:webHidden/>
          </w:rPr>
          <w:t>76</w:t>
        </w:r>
        <w:r w:rsidR="00414C4B">
          <w:rPr>
            <w:noProof/>
            <w:webHidden/>
          </w:rPr>
          <w:fldChar w:fldCharType="end"/>
        </w:r>
      </w:hyperlink>
    </w:p>
    <w:p w14:paraId="419C5D1E" w14:textId="5F087D40" w:rsidR="00414C4B" w:rsidRDefault="004B59AA">
      <w:pPr>
        <w:pStyle w:val="TOC3"/>
        <w:tabs>
          <w:tab w:val="left" w:pos="1200"/>
          <w:tab w:val="right" w:leader="dot" w:pos="9350"/>
        </w:tabs>
        <w:rPr>
          <w:rFonts w:cstheme="minorBidi"/>
          <w:noProof/>
          <w:sz w:val="24"/>
          <w:szCs w:val="24"/>
        </w:rPr>
      </w:pPr>
      <w:hyperlink w:anchor="_Toc61613638" w:history="1">
        <w:r w:rsidR="00414C4B" w:rsidRPr="00942867">
          <w:rPr>
            <w:rStyle w:val="Hyperlink"/>
            <w:rFonts w:eastAsia="Times New Roman"/>
            <w:noProof/>
          </w:rPr>
          <w:t>5.1.8</w:t>
        </w:r>
        <w:r w:rsidR="00414C4B">
          <w:rPr>
            <w:rFonts w:cstheme="minorBidi"/>
            <w:noProof/>
            <w:sz w:val="24"/>
            <w:szCs w:val="24"/>
          </w:rPr>
          <w:tab/>
        </w:r>
        <w:r w:rsidR="00414C4B" w:rsidRPr="00942867">
          <w:rPr>
            <w:rStyle w:val="Hyperlink"/>
            <w:rFonts w:eastAsia="Times New Roman"/>
            <w:noProof/>
          </w:rPr>
          <w:t>Executive Board Minutes &lt;FBM 2012&gt;</w:t>
        </w:r>
        <w:r w:rsidR="00414C4B">
          <w:rPr>
            <w:noProof/>
            <w:webHidden/>
          </w:rPr>
          <w:tab/>
        </w:r>
        <w:r w:rsidR="00414C4B">
          <w:rPr>
            <w:noProof/>
            <w:webHidden/>
          </w:rPr>
          <w:fldChar w:fldCharType="begin"/>
        </w:r>
        <w:r w:rsidR="00414C4B">
          <w:rPr>
            <w:noProof/>
            <w:webHidden/>
          </w:rPr>
          <w:instrText xml:space="preserve"> PAGEREF _Toc61613638 \h </w:instrText>
        </w:r>
        <w:r w:rsidR="00414C4B">
          <w:rPr>
            <w:noProof/>
            <w:webHidden/>
          </w:rPr>
        </w:r>
        <w:r w:rsidR="00414C4B">
          <w:rPr>
            <w:noProof/>
            <w:webHidden/>
          </w:rPr>
          <w:fldChar w:fldCharType="separate"/>
        </w:r>
        <w:r w:rsidR="00414C4B">
          <w:rPr>
            <w:noProof/>
            <w:webHidden/>
          </w:rPr>
          <w:t>76</w:t>
        </w:r>
        <w:r w:rsidR="00414C4B">
          <w:rPr>
            <w:noProof/>
            <w:webHidden/>
          </w:rPr>
          <w:fldChar w:fldCharType="end"/>
        </w:r>
      </w:hyperlink>
    </w:p>
    <w:p w14:paraId="26AD0F28" w14:textId="3B876DE7" w:rsidR="00414C4B" w:rsidRDefault="004B59AA">
      <w:pPr>
        <w:pStyle w:val="TOC3"/>
        <w:tabs>
          <w:tab w:val="left" w:pos="1200"/>
          <w:tab w:val="right" w:leader="dot" w:pos="9350"/>
        </w:tabs>
        <w:rPr>
          <w:rFonts w:cstheme="minorBidi"/>
          <w:noProof/>
          <w:sz w:val="24"/>
          <w:szCs w:val="24"/>
        </w:rPr>
      </w:pPr>
      <w:hyperlink w:anchor="_Toc61613639" w:history="1">
        <w:r w:rsidR="00414C4B" w:rsidRPr="00942867">
          <w:rPr>
            <w:rStyle w:val="Hyperlink"/>
            <w:noProof/>
          </w:rPr>
          <w:t>5.1.9</w:t>
        </w:r>
        <w:r w:rsidR="00414C4B">
          <w:rPr>
            <w:rFonts w:cstheme="minorBidi"/>
            <w:noProof/>
            <w:sz w:val="24"/>
            <w:szCs w:val="24"/>
          </w:rPr>
          <w:tab/>
        </w:r>
        <w:r w:rsidR="00414C4B" w:rsidRPr="00942867">
          <w:rPr>
            <w:rStyle w:val="Hyperlink"/>
            <w:noProof/>
          </w:rPr>
          <w:t>Advertising Open Appointed Positions &lt;FBM 2015&gt;</w:t>
        </w:r>
        <w:r w:rsidR="00414C4B">
          <w:rPr>
            <w:noProof/>
            <w:webHidden/>
          </w:rPr>
          <w:tab/>
        </w:r>
        <w:r w:rsidR="00414C4B">
          <w:rPr>
            <w:noProof/>
            <w:webHidden/>
          </w:rPr>
          <w:fldChar w:fldCharType="begin"/>
        </w:r>
        <w:r w:rsidR="00414C4B">
          <w:rPr>
            <w:noProof/>
            <w:webHidden/>
          </w:rPr>
          <w:instrText xml:space="preserve"> PAGEREF _Toc61613639 \h </w:instrText>
        </w:r>
        <w:r w:rsidR="00414C4B">
          <w:rPr>
            <w:noProof/>
            <w:webHidden/>
          </w:rPr>
        </w:r>
        <w:r w:rsidR="00414C4B">
          <w:rPr>
            <w:noProof/>
            <w:webHidden/>
          </w:rPr>
          <w:fldChar w:fldCharType="separate"/>
        </w:r>
        <w:r w:rsidR="00414C4B">
          <w:rPr>
            <w:noProof/>
            <w:webHidden/>
          </w:rPr>
          <w:t>77</w:t>
        </w:r>
        <w:r w:rsidR="00414C4B">
          <w:rPr>
            <w:noProof/>
            <w:webHidden/>
          </w:rPr>
          <w:fldChar w:fldCharType="end"/>
        </w:r>
      </w:hyperlink>
    </w:p>
    <w:p w14:paraId="582B4167" w14:textId="5F2483BD" w:rsidR="00414C4B" w:rsidRDefault="004B59AA">
      <w:pPr>
        <w:pStyle w:val="TOC2"/>
        <w:tabs>
          <w:tab w:val="left" w:pos="800"/>
          <w:tab w:val="right" w:leader="dot" w:pos="9350"/>
        </w:tabs>
        <w:rPr>
          <w:rFonts w:cstheme="minorBidi"/>
          <w:b w:val="0"/>
          <w:bCs w:val="0"/>
          <w:noProof/>
          <w:sz w:val="24"/>
          <w:szCs w:val="24"/>
        </w:rPr>
      </w:pPr>
      <w:hyperlink w:anchor="_Toc61613640" w:history="1">
        <w:r w:rsidR="00414C4B" w:rsidRPr="00942867">
          <w:rPr>
            <w:rStyle w:val="Hyperlink"/>
            <w:rFonts w:eastAsia="Times New Roman"/>
            <w:noProof/>
          </w:rPr>
          <w:t>5.2</w:t>
        </w:r>
        <w:r w:rsidR="00414C4B">
          <w:rPr>
            <w:rFonts w:cstheme="minorBidi"/>
            <w:b w:val="0"/>
            <w:bCs w:val="0"/>
            <w:noProof/>
            <w:sz w:val="24"/>
            <w:szCs w:val="24"/>
          </w:rPr>
          <w:tab/>
        </w:r>
        <w:r w:rsidR="00414C4B" w:rsidRPr="00942867">
          <w:rPr>
            <w:rStyle w:val="Hyperlink"/>
            <w:rFonts w:eastAsia="Times New Roman"/>
            <w:noProof/>
          </w:rPr>
          <w:t>President &lt;FBM 2019&gt;</w:t>
        </w:r>
        <w:r w:rsidR="00414C4B">
          <w:rPr>
            <w:noProof/>
            <w:webHidden/>
          </w:rPr>
          <w:tab/>
        </w:r>
        <w:r w:rsidR="00414C4B">
          <w:rPr>
            <w:noProof/>
            <w:webHidden/>
          </w:rPr>
          <w:fldChar w:fldCharType="begin"/>
        </w:r>
        <w:r w:rsidR="00414C4B">
          <w:rPr>
            <w:noProof/>
            <w:webHidden/>
          </w:rPr>
          <w:instrText xml:space="preserve"> PAGEREF _Toc61613640 \h </w:instrText>
        </w:r>
        <w:r w:rsidR="00414C4B">
          <w:rPr>
            <w:noProof/>
            <w:webHidden/>
          </w:rPr>
        </w:r>
        <w:r w:rsidR="00414C4B">
          <w:rPr>
            <w:noProof/>
            <w:webHidden/>
          </w:rPr>
          <w:fldChar w:fldCharType="separate"/>
        </w:r>
        <w:r w:rsidR="00414C4B">
          <w:rPr>
            <w:noProof/>
            <w:webHidden/>
          </w:rPr>
          <w:t>78</w:t>
        </w:r>
        <w:r w:rsidR="00414C4B">
          <w:rPr>
            <w:noProof/>
            <w:webHidden/>
          </w:rPr>
          <w:fldChar w:fldCharType="end"/>
        </w:r>
      </w:hyperlink>
    </w:p>
    <w:p w14:paraId="0E78FE63" w14:textId="703D73F6" w:rsidR="00414C4B" w:rsidRDefault="004B59AA">
      <w:pPr>
        <w:pStyle w:val="TOC2"/>
        <w:tabs>
          <w:tab w:val="left" w:pos="800"/>
          <w:tab w:val="right" w:leader="dot" w:pos="9350"/>
        </w:tabs>
        <w:rPr>
          <w:rFonts w:cstheme="minorBidi"/>
          <w:b w:val="0"/>
          <w:bCs w:val="0"/>
          <w:noProof/>
          <w:sz w:val="24"/>
          <w:szCs w:val="24"/>
        </w:rPr>
      </w:pPr>
      <w:hyperlink w:anchor="_Toc61613641" w:history="1">
        <w:r w:rsidR="00414C4B" w:rsidRPr="00942867">
          <w:rPr>
            <w:rStyle w:val="Hyperlink"/>
            <w:rFonts w:eastAsia="Times New Roman"/>
            <w:noProof/>
          </w:rPr>
          <w:t>5.3</w:t>
        </w:r>
        <w:r w:rsidR="00414C4B">
          <w:rPr>
            <w:rFonts w:cstheme="minorBidi"/>
            <w:b w:val="0"/>
            <w:bCs w:val="0"/>
            <w:noProof/>
            <w:sz w:val="24"/>
            <w:szCs w:val="24"/>
          </w:rPr>
          <w:tab/>
        </w:r>
        <w:r w:rsidR="00414C4B" w:rsidRPr="00942867">
          <w:rPr>
            <w:rStyle w:val="Hyperlink"/>
            <w:rFonts w:eastAsia="Times New Roman"/>
            <w:noProof/>
          </w:rPr>
          <w:t>President-Elect &lt;FBM 2018&gt;</w:t>
        </w:r>
        <w:r w:rsidR="00414C4B">
          <w:rPr>
            <w:noProof/>
            <w:webHidden/>
          </w:rPr>
          <w:tab/>
        </w:r>
        <w:r w:rsidR="00414C4B">
          <w:rPr>
            <w:noProof/>
            <w:webHidden/>
          </w:rPr>
          <w:fldChar w:fldCharType="begin"/>
        </w:r>
        <w:r w:rsidR="00414C4B">
          <w:rPr>
            <w:noProof/>
            <w:webHidden/>
          </w:rPr>
          <w:instrText xml:space="preserve"> PAGEREF _Toc61613641 \h </w:instrText>
        </w:r>
        <w:r w:rsidR="00414C4B">
          <w:rPr>
            <w:noProof/>
            <w:webHidden/>
          </w:rPr>
        </w:r>
        <w:r w:rsidR="00414C4B">
          <w:rPr>
            <w:noProof/>
            <w:webHidden/>
          </w:rPr>
          <w:fldChar w:fldCharType="separate"/>
        </w:r>
        <w:r w:rsidR="00414C4B">
          <w:rPr>
            <w:noProof/>
            <w:webHidden/>
          </w:rPr>
          <w:t>81</w:t>
        </w:r>
        <w:r w:rsidR="00414C4B">
          <w:rPr>
            <w:noProof/>
            <w:webHidden/>
          </w:rPr>
          <w:fldChar w:fldCharType="end"/>
        </w:r>
      </w:hyperlink>
    </w:p>
    <w:p w14:paraId="52C3DA01" w14:textId="22D58DD8" w:rsidR="00414C4B" w:rsidRDefault="004B59AA">
      <w:pPr>
        <w:pStyle w:val="TOC2"/>
        <w:tabs>
          <w:tab w:val="left" w:pos="800"/>
          <w:tab w:val="right" w:leader="dot" w:pos="9350"/>
        </w:tabs>
        <w:rPr>
          <w:rFonts w:cstheme="minorBidi"/>
          <w:b w:val="0"/>
          <w:bCs w:val="0"/>
          <w:noProof/>
          <w:sz w:val="24"/>
          <w:szCs w:val="24"/>
        </w:rPr>
      </w:pPr>
      <w:hyperlink w:anchor="_Toc61613642" w:history="1">
        <w:r w:rsidR="00414C4B" w:rsidRPr="00942867">
          <w:rPr>
            <w:rStyle w:val="Hyperlink"/>
            <w:rFonts w:eastAsia="Times New Roman"/>
            <w:noProof/>
          </w:rPr>
          <w:t>5.4</w:t>
        </w:r>
        <w:r w:rsidR="00414C4B">
          <w:rPr>
            <w:rFonts w:cstheme="minorBidi"/>
            <w:b w:val="0"/>
            <w:bCs w:val="0"/>
            <w:noProof/>
            <w:sz w:val="24"/>
            <w:szCs w:val="24"/>
          </w:rPr>
          <w:tab/>
        </w:r>
        <w:r w:rsidR="00414C4B" w:rsidRPr="00942867">
          <w:rPr>
            <w:rStyle w:val="Hyperlink"/>
            <w:rFonts w:eastAsia="Times New Roman"/>
            <w:noProof/>
          </w:rPr>
          <w:t>Immediate Past President &lt;FBM 2018&gt;</w:t>
        </w:r>
        <w:r w:rsidR="00414C4B">
          <w:rPr>
            <w:noProof/>
            <w:webHidden/>
          </w:rPr>
          <w:tab/>
        </w:r>
        <w:r w:rsidR="00414C4B">
          <w:rPr>
            <w:noProof/>
            <w:webHidden/>
          </w:rPr>
          <w:fldChar w:fldCharType="begin"/>
        </w:r>
        <w:r w:rsidR="00414C4B">
          <w:rPr>
            <w:noProof/>
            <w:webHidden/>
          </w:rPr>
          <w:instrText xml:space="preserve"> PAGEREF _Toc61613642 \h </w:instrText>
        </w:r>
        <w:r w:rsidR="00414C4B">
          <w:rPr>
            <w:noProof/>
            <w:webHidden/>
          </w:rPr>
        </w:r>
        <w:r w:rsidR="00414C4B">
          <w:rPr>
            <w:noProof/>
            <w:webHidden/>
          </w:rPr>
          <w:fldChar w:fldCharType="separate"/>
        </w:r>
        <w:r w:rsidR="00414C4B">
          <w:rPr>
            <w:noProof/>
            <w:webHidden/>
          </w:rPr>
          <w:t>84</w:t>
        </w:r>
        <w:r w:rsidR="00414C4B">
          <w:rPr>
            <w:noProof/>
            <w:webHidden/>
          </w:rPr>
          <w:fldChar w:fldCharType="end"/>
        </w:r>
      </w:hyperlink>
    </w:p>
    <w:p w14:paraId="3E8F417D" w14:textId="6B7E7F49" w:rsidR="00414C4B" w:rsidRDefault="004B59AA">
      <w:pPr>
        <w:pStyle w:val="TOC2"/>
        <w:tabs>
          <w:tab w:val="left" w:pos="800"/>
          <w:tab w:val="right" w:leader="dot" w:pos="9350"/>
        </w:tabs>
        <w:rPr>
          <w:rFonts w:cstheme="minorBidi"/>
          <w:b w:val="0"/>
          <w:bCs w:val="0"/>
          <w:noProof/>
          <w:sz w:val="24"/>
          <w:szCs w:val="24"/>
        </w:rPr>
      </w:pPr>
      <w:hyperlink w:anchor="_Toc61613643" w:history="1">
        <w:r w:rsidR="00414C4B" w:rsidRPr="00942867">
          <w:rPr>
            <w:rStyle w:val="Hyperlink"/>
            <w:rFonts w:eastAsia="Times New Roman"/>
            <w:noProof/>
          </w:rPr>
          <w:t>5.5</w:t>
        </w:r>
        <w:r w:rsidR="00414C4B">
          <w:rPr>
            <w:rFonts w:cstheme="minorBidi"/>
            <w:b w:val="0"/>
            <w:bCs w:val="0"/>
            <w:noProof/>
            <w:sz w:val="24"/>
            <w:szCs w:val="24"/>
          </w:rPr>
          <w:tab/>
        </w:r>
        <w:r w:rsidR="00414C4B" w:rsidRPr="00942867">
          <w:rPr>
            <w:rStyle w:val="Hyperlink"/>
            <w:rFonts w:eastAsia="Times New Roman"/>
            <w:noProof/>
          </w:rPr>
          <w:t>Secretary &lt;FBM 2018&gt;</w:t>
        </w:r>
        <w:r w:rsidR="00414C4B">
          <w:rPr>
            <w:noProof/>
            <w:webHidden/>
          </w:rPr>
          <w:tab/>
        </w:r>
        <w:r w:rsidR="00414C4B">
          <w:rPr>
            <w:noProof/>
            <w:webHidden/>
          </w:rPr>
          <w:fldChar w:fldCharType="begin"/>
        </w:r>
        <w:r w:rsidR="00414C4B">
          <w:rPr>
            <w:noProof/>
            <w:webHidden/>
          </w:rPr>
          <w:instrText xml:space="preserve"> PAGEREF _Toc61613643 \h </w:instrText>
        </w:r>
        <w:r w:rsidR="00414C4B">
          <w:rPr>
            <w:noProof/>
            <w:webHidden/>
          </w:rPr>
        </w:r>
        <w:r w:rsidR="00414C4B">
          <w:rPr>
            <w:noProof/>
            <w:webHidden/>
          </w:rPr>
          <w:fldChar w:fldCharType="separate"/>
        </w:r>
        <w:r w:rsidR="00414C4B">
          <w:rPr>
            <w:noProof/>
            <w:webHidden/>
          </w:rPr>
          <w:t>85</w:t>
        </w:r>
        <w:r w:rsidR="00414C4B">
          <w:rPr>
            <w:noProof/>
            <w:webHidden/>
          </w:rPr>
          <w:fldChar w:fldCharType="end"/>
        </w:r>
      </w:hyperlink>
    </w:p>
    <w:p w14:paraId="18D02C2F" w14:textId="0E2178BC" w:rsidR="00414C4B" w:rsidRDefault="004B59AA">
      <w:pPr>
        <w:pStyle w:val="TOC2"/>
        <w:tabs>
          <w:tab w:val="left" w:pos="800"/>
          <w:tab w:val="right" w:leader="dot" w:pos="9350"/>
        </w:tabs>
        <w:rPr>
          <w:rFonts w:cstheme="minorBidi"/>
          <w:b w:val="0"/>
          <w:bCs w:val="0"/>
          <w:noProof/>
          <w:sz w:val="24"/>
          <w:szCs w:val="24"/>
        </w:rPr>
      </w:pPr>
      <w:hyperlink w:anchor="_Toc61613644" w:history="1">
        <w:r w:rsidR="00414C4B" w:rsidRPr="00942867">
          <w:rPr>
            <w:rStyle w:val="Hyperlink"/>
            <w:rFonts w:eastAsia="Times New Roman"/>
            <w:noProof/>
          </w:rPr>
          <w:t>5.6</w:t>
        </w:r>
        <w:r w:rsidR="00414C4B">
          <w:rPr>
            <w:rFonts w:cstheme="minorBidi"/>
            <w:b w:val="0"/>
            <w:bCs w:val="0"/>
            <w:noProof/>
            <w:sz w:val="24"/>
            <w:szCs w:val="24"/>
          </w:rPr>
          <w:tab/>
        </w:r>
        <w:r w:rsidR="00414C4B" w:rsidRPr="00942867">
          <w:rPr>
            <w:rStyle w:val="Hyperlink"/>
            <w:rFonts w:eastAsia="Times New Roman"/>
            <w:noProof/>
          </w:rPr>
          <w:t>Treasurer &lt;FBM 2018&gt;</w:t>
        </w:r>
        <w:r w:rsidR="00414C4B">
          <w:rPr>
            <w:noProof/>
            <w:webHidden/>
          </w:rPr>
          <w:tab/>
        </w:r>
        <w:r w:rsidR="00414C4B">
          <w:rPr>
            <w:noProof/>
            <w:webHidden/>
          </w:rPr>
          <w:fldChar w:fldCharType="begin"/>
        </w:r>
        <w:r w:rsidR="00414C4B">
          <w:rPr>
            <w:noProof/>
            <w:webHidden/>
          </w:rPr>
          <w:instrText xml:space="preserve"> PAGEREF _Toc61613644 \h </w:instrText>
        </w:r>
        <w:r w:rsidR="00414C4B">
          <w:rPr>
            <w:noProof/>
            <w:webHidden/>
          </w:rPr>
        </w:r>
        <w:r w:rsidR="00414C4B">
          <w:rPr>
            <w:noProof/>
            <w:webHidden/>
          </w:rPr>
          <w:fldChar w:fldCharType="separate"/>
        </w:r>
        <w:r w:rsidR="00414C4B">
          <w:rPr>
            <w:noProof/>
            <w:webHidden/>
          </w:rPr>
          <w:t>87</w:t>
        </w:r>
        <w:r w:rsidR="00414C4B">
          <w:rPr>
            <w:noProof/>
            <w:webHidden/>
          </w:rPr>
          <w:fldChar w:fldCharType="end"/>
        </w:r>
      </w:hyperlink>
    </w:p>
    <w:p w14:paraId="053BBD67" w14:textId="54460E9E" w:rsidR="00414C4B" w:rsidRDefault="004B59AA">
      <w:pPr>
        <w:pStyle w:val="TOC2"/>
        <w:tabs>
          <w:tab w:val="left" w:pos="800"/>
          <w:tab w:val="right" w:leader="dot" w:pos="9350"/>
        </w:tabs>
        <w:rPr>
          <w:rFonts w:cstheme="minorBidi"/>
          <w:b w:val="0"/>
          <w:bCs w:val="0"/>
          <w:noProof/>
          <w:sz w:val="24"/>
          <w:szCs w:val="24"/>
        </w:rPr>
      </w:pPr>
      <w:hyperlink w:anchor="_Toc61613645" w:history="1">
        <w:r w:rsidR="00414C4B" w:rsidRPr="00942867">
          <w:rPr>
            <w:rStyle w:val="Hyperlink"/>
            <w:rFonts w:eastAsia="Times New Roman"/>
            <w:noProof/>
          </w:rPr>
          <w:t>5.7</w:t>
        </w:r>
        <w:r w:rsidR="00414C4B">
          <w:rPr>
            <w:rFonts w:cstheme="minorBidi"/>
            <w:b w:val="0"/>
            <w:bCs w:val="0"/>
            <w:noProof/>
            <w:sz w:val="24"/>
            <w:szCs w:val="24"/>
          </w:rPr>
          <w:tab/>
        </w:r>
        <w:r w:rsidR="00414C4B" w:rsidRPr="00942867">
          <w:rPr>
            <w:rStyle w:val="Hyperlink"/>
            <w:rFonts w:eastAsia="Times New Roman"/>
            <w:noProof/>
          </w:rPr>
          <w:t>Regional Vice-President</w:t>
        </w:r>
        <w:r w:rsidR="00414C4B">
          <w:rPr>
            <w:noProof/>
            <w:webHidden/>
          </w:rPr>
          <w:tab/>
        </w:r>
        <w:r w:rsidR="00414C4B">
          <w:rPr>
            <w:noProof/>
            <w:webHidden/>
          </w:rPr>
          <w:fldChar w:fldCharType="begin"/>
        </w:r>
        <w:r w:rsidR="00414C4B">
          <w:rPr>
            <w:noProof/>
            <w:webHidden/>
          </w:rPr>
          <w:instrText xml:space="preserve"> PAGEREF _Toc61613645 \h </w:instrText>
        </w:r>
        <w:r w:rsidR="00414C4B">
          <w:rPr>
            <w:noProof/>
            <w:webHidden/>
          </w:rPr>
        </w:r>
        <w:r w:rsidR="00414C4B">
          <w:rPr>
            <w:noProof/>
            <w:webHidden/>
          </w:rPr>
          <w:fldChar w:fldCharType="separate"/>
        </w:r>
        <w:r w:rsidR="00414C4B">
          <w:rPr>
            <w:noProof/>
            <w:webHidden/>
          </w:rPr>
          <w:t>93</w:t>
        </w:r>
        <w:r w:rsidR="00414C4B">
          <w:rPr>
            <w:noProof/>
            <w:webHidden/>
          </w:rPr>
          <w:fldChar w:fldCharType="end"/>
        </w:r>
      </w:hyperlink>
    </w:p>
    <w:p w14:paraId="5FDDBFFA" w14:textId="702DF46F" w:rsidR="00414C4B" w:rsidRDefault="004B59AA">
      <w:pPr>
        <w:pStyle w:val="TOC2"/>
        <w:tabs>
          <w:tab w:val="left" w:pos="800"/>
          <w:tab w:val="right" w:leader="dot" w:pos="9350"/>
        </w:tabs>
        <w:rPr>
          <w:rFonts w:cstheme="minorBidi"/>
          <w:b w:val="0"/>
          <w:bCs w:val="0"/>
          <w:noProof/>
          <w:sz w:val="24"/>
          <w:szCs w:val="24"/>
        </w:rPr>
      </w:pPr>
      <w:hyperlink w:anchor="_Toc61613646" w:history="1">
        <w:r w:rsidR="00414C4B" w:rsidRPr="00942867">
          <w:rPr>
            <w:rStyle w:val="Hyperlink"/>
            <w:rFonts w:eastAsia="Times New Roman"/>
            <w:noProof/>
          </w:rPr>
          <w:t>5.8</w:t>
        </w:r>
        <w:r w:rsidR="00414C4B">
          <w:rPr>
            <w:rFonts w:cstheme="minorBidi"/>
            <w:b w:val="0"/>
            <w:bCs w:val="0"/>
            <w:noProof/>
            <w:sz w:val="24"/>
            <w:szCs w:val="24"/>
          </w:rPr>
          <w:tab/>
        </w:r>
        <w:r w:rsidR="00414C4B" w:rsidRPr="00942867">
          <w:rPr>
            <w:rStyle w:val="Hyperlink"/>
            <w:rFonts w:eastAsia="Times New Roman"/>
            <w:noProof/>
          </w:rPr>
          <w:t>Board Committees</w:t>
        </w:r>
        <w:r w:rsidR="00414C4B">
          <w:rPr>
            <w:noProof/>
            <w:webHidden/>
          </w:rPr>
          <w:tab/>
        </w:r>
        <w:r w:rsidR="00414C4B">
          <w:rPr>
            <w:noProof/>
            <w:webHidden/>
          </w:rPr>
          <w:fldChar w:fldCharType="begin"/>
        </w:r>
        <w:r w:rsidR="00414C4B">
          <w:rPr>
            <w:noProof/>
            <w:webHidden/>
          </w:rPr>
          <w:instrText xml:space="preserve"> PAGEREF _Toc61613646 \h </w:instrText>
        </w:r>
        <w:r w:rsidR="00414C4B">
          <w:rPr>
            <w:noProof/>
            <w:webHidden/>
          </w:rPr>
        </w:r>
        <w:r w:rsidR="00414C4B">
          <w:rPr>
            <w:noProof/>
            <w:webHidden/>
          </w:rPr>
          <w:fldChar w:fldCharType="separate"/>
        </w:r>
        <w:r w:rsidR="00414C4B">
          <w:rPr>
            <w:noProof/>
            <w:webHidden/>
          </w:rPr>
          <w:t>99</w:t>
        </w:r>
        <w:r w:rsidR="00414C4B">
          <w:rPr>
            <w:noProof/>
            <w:webHidden/>
          </w:rPr>
          <w:fldChar w:fldCharType="end"/>
        </w:r>
      </w:hyperlink>
    </w:p>
    <w:p w14:paraId="591AD66D" w14:textId="43799F8C" w:rsidR="00414C4B" w:rsidRDefault="004B59AA">
      <w:pPr>
        <w:pStyle w:val="TOC3"/>
        <w:tabs>
          <w:tab w:val="left" w:pos="1200"/>
          <w:tab w:val="right" w:leader="dot" w:pos="9350"/>
        </w:tabs>
        <w:rPr>
          <w:rFonts w:cstheme="minorBidi"/>
          <w:noProof/>
          <w:sz w:val="24"/>
          <w:szCs w:val="24"/>
        </w:rPr>
      </w:pPr>
      <w:hyperlink w:anchor="_Toc61613647" w:history="1">
        <w:r w:rsidR="00414C4B" w:rsidRPr="00942867">
          <w:rPr>
            <w:rStyle w:val="Hyperlink"/>
            <w:rFonts w:eastAsia="Times New Roman"/>
            <w:noProof/>
          </w:rPr>
          <w:t>5.8.1</w:t>
        </w:r>
        <w:r w:rsidR="00414C4B">
          <w:rPr>
            <w:rFonts w:cstheme="minorBidi"/>
            <w:noProof/>
            <w:sz w:val="24"/>
            <w:szCs w:val="24"/>
          </w:rPr>
          <w:tab/>
        </w:r>
        <w:r w:rsidR="00414C4B" w:rsidRPr="00942867">
          <w:rPr>
            <w:rStyle w:val="Hyperlink"/>
            <w:rFonts w:eastAsia="Times New Roman"/>
            <w:noProof/>
          </w:rPr>
          <w:t>Personnel Committee</w:t>
        </w:r>
        <w:r w:rsidR="00414C4B">
          <w:rPr>
            <w:noProof/>
            <w:webHidden/>
          </w:rPr>
          <w:tab/>
        </w:r>
        <w:r w:rsidR="00414C4B">
          <w:rPr>
            <w:noProof/>
            <w:webHidden/>
          </w:rPr>
          <w:fldChar w:fldCharType="begin"/>
        </w:r>
        <w:r w:rsidR="00414C4B">
          <w:rPr>
            <w:noProof/>
            <w:webHidden/>
          </w:rPr>
          <w:instrText xml:space="preserve"> PAGEREF _Toc61613647 \h </w:instrText>
        </w:r>
        <w:r w:rsidR="00414C4B">
          <w:rPr>
            <w:noProof/>
            <w:webHidden/>
          </w:rPr>
        </w:r>
        <w:r w:rsidR="00414C4B">
          <w:rPr>
            <w:noProof/>
            <w:webHidden/>
          </w:rPr>
          <w:fldChar w:fldCharType="separate"/>
        </w:r>
        <w:r w:rsidR="00414C4B">
          <w:rPr>
            <w:noProof/>
            <w:webHidden/>
          </w:rPr>
          <w:t>99</w:t>
        </w:r>
        <w:r w:rsidR="00414C4B">
          <w:rPr>
            <w:noProof/>
            <w:webHidden/>
          </w:rPr>
          <w:fldChar w:fldCharType="end"/>
        </w:r>
      </w:hyperlink>
    </w:p>
    <w:p w14:paraId="75A0F00E" w14:textId="3B6DFCB8" w:rsidR="00414C4B" w:rsidRDefault="004B59AA">
      <w:pPr>
        <w:pStyle w:val="TOC3"/>
        <w:tabs>
          <w:tab w:val="left" w:pos="1200"/>
          <w:tab w:val="right" w:leader="dot" w:pos="9350"/>
        </w:tabs>
        <w:rPr>
          <w:rFonts w:cstheme="minorBidi"/>
          <w:noProof/>
          <w:sz w:val="24"/>
          <w:szCs w:val="24"/>
        </w:rPr>
      </w:pPr>
      <w:hyperlink w:anchor="_Toc61613648" w:history="1">
        <w:r w:rsidR="00414C4B" w:rsidRPr="00942867">
          <w:rPr>
            <w:rStyle w:val="Hyperlink"/>
            <w:rFonts w:eastAsia="Times New Roman"/>
            <w:noProof/>
          </w:rPr>
          <w:t>5.8.2</w:t>
        </w:r>
        <w:r w:rsidR="00414C4B">
          <w:rPr>
            <w:rFonts w:cstheme="minorBidi"/>
            <w:noProof/>
            <w:sz w:val="24"/>
            <w:szCs w:val="24"/>
          </w:rPr>
          <w:tab/>
        </w:r>
        <w:r w:rsidR="00414C4B" w:rsidRPr="00942867">
          <w:rPr>
            <w:rStyle w:val="Hyperlink"/>
            <w:rFonts w:eastAsia="Times New Roman"/>
            <w:noProof/>
          </w:rPr>
          <w:t>Finance Committees</w:t>
        </w:r>
        <w:r w:rsidR="00414C4B">
          <w:rPr>
            <w:noProof/>
            <w:webHidden/>
          </w:rPr>
          <w:tab/>
        </w:r>
        <w:r w:rsidR="00414C4B">
          <w:rPr>
            <w:noProof/>
            <w:webHidden/>
          </w:rPr>
          <w:fldChar w:fldCharType="begin"/>
        </w:r>
        <w:r w:rsidR="00414C4B">
          <w:rPr>
            <w:noProof/>
            <w:webHidden/>
          </w:rPr>
          <w:instrText xml:space="preserve"> PAGEREF _Toc61613648 \h </w:instrText>
        </w:r>
        <w:r w:rsidR="00414C4B">
          <w:rPr>
            <w:noProof/>
            <w:webHidden/>
          </w:rPr>
        </w:r>
        <w:r w:rsidR="00414C4B">
          <w:rPr>
            <w:noProof/>
            <w:webHidden/>
          </w:rPr>
          <w:fldChar w:fldCharType="separate"/>
        </w:r>
        <w:r w:rsidR="00414C4B">
          <w:rPr>
            <w:noProof/>
            <w:webHidden/>
          </w:rPr>
          <w:t>100</w:t>
        </w:r>
        <w:r w:rsidR="00414C4B">
          <w:rPr>
            <w:noProof/>
            <w:webHidden/>
          </w:rPr>
          <w:fldChar w:fldCharType="end"/>
        </w:r>
      </w:hyperlink>
    </w:p>
    <w:p w14:paraId="3A264ED5" w14:textId="2C587986" w:rsidR="00414C4B" w:rsidRDefault="004B59AA">
      <w:pPr>
        <w:pStyle w:val="TOC3"/>
        <w:tabs>
          <w:tab w:val="left" w:pos="1200"/>
          <w:tab w:val="right" w:leader="dot" w:pos="9350"/>
        </w:tabs>
        <w:rPr>
          <w:rFonts w:cstheme="minorBidi"/>
          <w:noProof/>
          <w:sz w:val="24"/>
          <w:szCs w:val="24"/>
        </w:rPr>
      </w:pPr>
      <w:hyperlink w:anchor="_Toc61613649" w:history="1">
        <w:r w:rsidR="00414C4B" w:rsidRPr="00942867">
          <w:rPr>
            <w:rStyle w:val="Hyperlink"/>
            <w:rFonts w:eastAsia="Times New Roman"/>
            <w:noProof/>
          </w:rPr>
          <w:t>5.8.3</w:t>
        </w:r>
        <w:r w:rsidR="00414C4B">
          <w:rPr>
            <w:rFonts w:cstheme="minorBidi"/>
            <w:noProof/>
            <w:sz w:val="24"/>
            <w:szCs w:val="24"/>
          </w:rPr>
          <w:tab/>
        </w:r>
        <w:r w:rsidR="00414C4B" w:rsidRPr="00942867">
          <w:rPr>
            <w:rStyle w:val="Hyperlink"/>
            <w:rFonts w:eastAsia="Times New Roman"/>
            <w:noProof/>
          </w:rPr>
          <w:t>Membership Committee</w:t>
        </w:r>
        <w:r w:rsidR="00414C4B">
          <w:rPr>
            <w:noProof/>
            <w:webHidden/>
          </w:rPr>
          <w:tab/>
        </w:r>
        <w:r w:rsidR="00414C4B">
          <w:rPr>
            <w:noProof/>
            <w:webHidden/>
          </w:rPr>
          <w:fldChar w:fldCharType="begin"/>
        </w:r>
        <w:r w:rsidR="00414C4B">
          <w:rPr>
            <w:noProof/>
            <w:webHidden/>
          </w:rPr>
          <w:instrText xml:space="preserve"> PAGEREF _Toc61613649 \h </w:instrText>
        </w:r>
        <w:r w:rsidR="00414C4B">
          <w:rPr>
            <w:noProof/>
            <w:webHidden/>
          </w:rPr>
        </w:r>
        <w:r w:rsidR="00414C4B">
          <w:rPr>
            <w:noProof/>
            <w:webHidden/>
          </w:rPr>
          <w:fldChar w:fldCharType="separate"/>
        </w:r>
        <w:r w:rsidR="00414C4B">
          <w:rPr>
            <w:noProof/>
            <w:webHidden/>
          </w:rPr>
          <w:t>101</w:t>
        </w:r>
        <w:r w:rsidR="00414C4B">
          <w:rPr>
            <w:noProof/>
            <w:webHidden/>
          </w:rPr>
          <w:fldChar w:fldCharType="end"/>
        </w:r>
      </w:hyperlink>
    </w:p>
    <w:p w14:paraId="6AAB240F" w14:textId="1C570DEE" w:rsidR="00414C4B" w:rsidRDefault="004B59AA">
      <w:pPr>
        <w:pStyle w:val="TOC3"/>
        <w:tabs>
          <w:tab w:val="left" w:pos="1200"/>
          <w:tab w:val="right" w:leader="dot" w:pos="9350"/>
        </w:tabs>
        <w:rPr>
          <w:rFonts w:cstheme="minorBidi"/>
          <w:noProof/>
          <w:sz w:val="24"/>
          <w:szCs w:val="24"/>
        </w:rPr>
      </w:pPr>
      <w:hyperlink w:anchor="_Toc61613650" w:history="1">
        <w:r w:rsidR="00414C4B" w:rsidRPr="00942867">
          <w:rPr>
            <w:rStyle w:val="Hyperlink"/>
            <w:rFonts w:eastAsia="Times New Roman"/>
            <w:noProof/>
          </w:rPr>
          <w:t>5.8.4</w:t>
        </w:r>
        <w:r w:rsidR="00414C4B">
          <w:rPr>
            <w:rFonts w:cstheme="minorBidi"/>
            <w:noProof/>
            <w:sz w:val="24"/>
            <w:szCs w:val="24"/>
          </w:rPr>
          <w:tab/>
        </w:r>
        <w:r w:rsidR="00414C4B" w:rsidRPr="00942867">
          <w:rPr>
            <w:rStyle w:val="Hyperlink"/>
            <w:rFonts w:eastAsia="Times New Roman"/>
            <w:noProof/>
          </w:rPr>
          <w:t>Professional Development Committee</w:t>
        </w:r>
        <w:r w:rsidR="00414C4B">
          <w:rPr>
            <w:noProof/>
            <w:webHidden/>
          </w:rPr>
          <w:tab/>
        </w:r>
        <w:r w:rsidR="00414C4B">
          <w:rPr>
            <w:noProof/>
            <w:webHidden/>
          </w:rPr>
          <w:fldChar w:fldCharType="begin"/>
        </w:r>
        <w:r w:rsidR="00414C4B">
          <w:rPr>
            <w:noProof/>
            <w:webHidden/>
          </w:rPr>
          <w:instrText xml:space="preserve"> PAGEREF _Toc61613650 \h </w:instrText>
        </w:r>
        <w:r w:rsidR="00414C4B">
          <w:rPr>
            <w:noProof/>
            <w:webHidden/>
          </w:rPr>
        </w:r>
        <w:r w:rsidR="00414C4B">
          <w:rPr>
            <w:noProof/>
            <w:webHidden/>
          </w:rPr>
          <w:fldChar w:fldCharType="separate"/>
        </w:r>
        <w:r w:rsidR="00414C4B">
          <w:rPr>
            <w:noProof/>
            <w:webHidden/>
          </w:rPr>
          <w:t>101</w:t>
        </w:r>
        <w:r w:rsidR="00414C4B">
          <w:rPr>
            <w:noProof/>
            <w:webHidden/>
          </w:rPr>
          <w:fldChar w:fldCharType="end"/>
        </w:r>
      </w:hyperlink>
    </w:p>
    <w:p w14:paraId="429335C1" w14:textId="0D341A96" w:rsidR="00414C4B" w:rsidRDefault="004B59AA">
      <w:pPr>
        <w:pStyle w:val="TOC3"/>
        <w:tabs>
          <w:tab w:val="left" w:pos="1200"/>
          <w:tab w:val="right" w:leader="dot" w:pos="9350"/>
        </w:tabs>
        <w:rPr>
          <w:rFonts w:cstheme="minorBidi"/>
          <w:noProof/>
          <w:sz w:val="24"/>
          <w:szCs w:val="24"/>
        </w:rPr>
      </w:pPr>
      <w:hyperlink w:anchor="_Toc61613651" w:history="1">
        <w:r w:rsidR="00414C4B" w:rsidRPr="00942867">
          <w:rPr>
            <w:rStyle w:val="Hyperlink"/>
            <w:rFonts w:eastAsia="Times New Roman"/>
            <w:noProof/>
          </w:rPr>
          <w:t>5.8.5</w:t>
        </w:r>
        <w:r w:rsidR="00414C4B">
          <w:rPr>
            <w:rFonts w:cstheme="minorBidi"/>
            <w:noProof/>
            <w:sz w:val="24"/>
            <w:szCs w:val="24"/>
          </w:rPr>
          <w:tab/>
        </w:r>
        <w:r w:rsidR="00414C4B" w:rsidRPr="00942867">
          <w:rPr>
            <w:rStyle w:val="Hyperlink"/>
            <w:rFonts w:eastAsia="Times New Roman"/>
            <w:noProof/>
          </w:rPr>
          <w:t>Organizational Assessment Committee</w:t>
        </w:r>
        <w:r w:rsidR="00414C4B">
          <w:rPr>
            <w:noProof/>
            <w:webHidden/>
          </w:rPr>
          <w:tab/>
        </w:r>
        <w:r w:rsidR="00414C4B">
          <w:rPr>
            <w:noProof/>
            <w:webHidden/>
          </w:rPr>
          <w:fldChar w:fldCharType="begin"/>
        </w:r>
        <w:r w:rsidR="00414C4B">
          <w:rPr>
            <w:noProof/>
            <w:webHidden/>
          </w:rPr>
          <w:instrText xml:space="preserve"> PAGEREF _Toc61613651 \h </w:instrText>
        </w:r>
        <w:r w:rsidR="00414C4B">
          <w:rPr>
            <w:noProof/>
            <w:webHidden/>
          </w:rPr>
        </w:r>
        <w:r w:rsidR="00414C4B">
          <w:rPr>
            <w:noProof/>
            <w:webHidden/>
          </w:rPr>
          <w:fldChar w:fldCharType="separate"/>
        </w:r>
        <w:r w:rsidR="00414C4B">
          <w:rPr>
            <w:noProof/>
            <w:webHidden/>
          </w:rPr>
          <w:t>102</w:t>
        </w:r>
        <w:r w:rsidR="00414C4B">
          <w:rPr>
            <w:noProof/>
            <w:webHidden/>
          </w:rPr>
          <w:fldChar w:fldCharType="end"/>
        </w:r>
      </w:hyperlink>
    </w:p>
    <w:p w14:paraId="248212F1" w14:textId="02627021" w:rsidR="00414C4B" w:rsidRDefault="004B59AA">
      <w:pPr>
        <w:pStyle w:val="TOC1"/>
        <w:rPr>
          <w:rFonts w:cstheme="minorBidi"/>
          <w:b w:val="0"/>
          <w:bCs w:val="0"/>
          <w:i w:val="0"/>
          <w:iCs w:val="0"/>
          <w:noProof/>
        </w:rPr>
      </w:pPr>
      <w:hyperlink w:anchor="_Toc61613652" w:history="1">
        <w:r w:rsidR="00414C4B" w:rsidRPr="00942867">
          <w:rPr>
            <w:rStyle w:val="Hyperlink"/>
            <w:rFonts w:eastAsia="Times New Roman"/>
            <w:noProof/>
          </w:rPr>
          <w:t>6.</w:t>
        </w:r>
        <w:r w:rsidR="00414C4B">
          <w:rPr>
            <w:rFonts w:cstheme="minorBidi"/>
            <w:b w:val="0"/>
            <w:bCs w:val="0"/>
            <w:i w:val="0"/>
            <w:iCs w:val="0"/>
            <w:noProof/>
          </w:rPr>
          <w:tab/>
        </w:r>
        <w:r w:rsidR="00414C4B" w:rsidRPr="00942867">
          <w:rPr>
            <w:rStyle w:val="Hyperlink"/>
            <w:rFonts w:eastAsia="Times New Roman"/>
            <w:noProof/>
          </w:rPr>
          <w:t>Financial Policies &lt;FBM 2017&gt;</w:t>
        </w:r>
        <w:r w:rsidR="00414C4B">
          <w:rPr>
            <w:noProof/>
            <w:webHidden/>
          </w:rPr>
          <w:tab/>
        </w:r>
        <w:r w:rsidR="00414C4B">
          <w:rPr>
            <w:noProof/>
            <w:webHidden/>
          </w:rPr>
          <w:fldChar w:fldCharType="begin"/>
        </w:r>
        <w:r w:rsidR="00414C4B">
          <w:rPr>
            <w:noProof/>
            <w:webHidden/>
          </w:rPr>
          <w:instrText xml:space="preserve"> PAGEREF _Toc61613652 \h </w:instrText>
        </w:r>
        <w:r w:rsidR="00414C4B">
          <w:rPr>
            <w:noProof/>
            <w:webHidden/>
          </w:rPr>
        </w:r>
        <w:r w:rsidR="00414C4B">
          <w:rPr>
            <w:noProof/>
            <w:webHidden/>
          </w:rPr>
          <w:fldChar w:fldCharType="separate"/>
        </w:r>
        <w:r w:rsidR="00414C4B">
          <w:rPr>
            <w:noProof/>
            <w:webHidden/>
          </w:rPr>
          <w:t>103</w:t>
        </w:r>
        <w:r w:rsidR="00414C4B">
          <w:rPr>
            <w:noProof/>
            <w:webHidden/>
          </w:rPr>
          <w:fldChar w:fldCharType="end"/>
        </w:r>
      </w:hyperlink>
    </w:p>
    <w:p w14:paraId="2D1D7B9F" w14:textId="5052D59F" w:rsidR="00414C4B" w:rsidRDefault="004B59AA">
      <w:pPr>
        <w:pStyle w:val="TOC2"/>
        <w:tabs>
          <w:tab w:val="left" w:pos="800"/>
          <w:tab w:val="right" w:leader="dot" w:pos="9350"/>
        </w:tabs>
        <w:rPr>
          <w:rFonts w:cstheme="minorBidi"/>
          <w:b w:val="0"/>
          <w:bCs w:val="0"/>
          <w:noProof/>
          <w:sz w:val="24"/>
          <w:szCs w:val="24"/>
        </w:rPr>
      </w:pPr>
      <w:hyperlink w:anchor="_Toc61613653" w:history="1">
        <w:r w:rsidR="00414C4B" w:rsidRPr="00942867">
          <w:rPr>
            <w:rStyle w:val="Hyperlink"/>
            <w:rFonts w:eastAsia="Times New Roman"/>
            <w:noProof/>
          </w:rPr>
          <w:t>6.1</w:t>
        </w:r>
        <w:r w:rsidR="00414C4B">
          <w:rPr>
            <w:rFonts w:cstheme="minorBidi"/>
            <w:b w:val="0"/>
            <w:bCs w:val="0"/>
            <w:noProof/>
            <w:sz w:val="24"/>
            <w:szCs w:val="24"/>
          </w:rPr>
          <w:tab/>
        </w:r>
        <w:r w:rsidR="00414C4B" w:rsidRPr="00942867">
          <w:rPr>
            <w:rStyle w:val="Hyperlink"/>
            <w:rFonts w:eastAsia="Times New Roman"/>
            <w:noProof/>
          </w:rPr>
          <w:t>General Financial Policies &lt;SBM 2017&gt;</w:t>
        </w:r>
        <w:r w:rsidR="00414C4B">
          <w:rPr>
            <w:noProof/>
            <w:webHidden/>
          </w:rPr>
          <w:tab/>
        </w:r>
        <w:r w:rsidR="00414C4B">
          <w:rPr>
            <w:noProof/>
            <w:webHidden/>
          </w:rPr>
          <w:fldChar w:fldCharType="begin"/>
        </w:r>
        <w:r w:rsidR="00414C4B">
          <w:rPr>
            <w:noProof/>
            <w:webHidden/>
          </w:rPr>
          <w:instrText xml:space="preserve"> PAGEREF _Toc61613653 \h </w:instrText>
        </w:r>
        <w:r w:rsidR="00414C4B">
          <w:rPr>
            <w:noProof/>
            <w:webHidden/>
          </w:rPr>
        </w:r>
        <w:r w:rsidR="00414C4B">
          <w:rPr>
            <w:noProof/>
            <w:webHidden/>
          </w:rPr>
          <w:fldChar w:fldCharType="separate"/>
        </w:r>
        <w:r w:rsidR="00414C4B">
          <w:rPr>
            <w:noProof/>
            <w:webHidden/>
          </w:rPr>
          <w:t>103</w:t>
        </w:r>
        <w:r w:rsidR="00414C4B">
          <w:rPr>
            <w:noProof/>
            <w:webHidden/>
          </w:rPr>
          <w:fldChar w:fldCharType="end"/>
        </w:r>
      </w:hyperlink>
    </w:p>
    <w:p w14:paraId="5F1C54F5" w14:textId="38010B4A" w:rsidR="00414C4B" w:rsidRDefault="004B59AA">
      <w:pPr>
        <w:pStyle w:val="TOC2"/>
        <w:tabs>
          <w:tab w:val="left" w:pos="800"/>
          <w:tab w:val="right" w:leader="dot" w:pos="9350"/>
        </w:tabs>
        <w:rPr>
          <w:rFonts w:cstheme="minorBidi"/>
          <w:b w:val="0"/>
          <w:bCs w:val="0"/>
          <w:noProof/>
          <w:sz w:val="24"/>
          <w:szCs w:val="24"/>
        </w:rPr>
      </w:pPr>
      <w:hyperlink w:anchor="_Toc61613654" w:history="1">
        <w:r w:rsidR="00414C4B" w:rsidRPr="00942867">
          <w:rPr>
            <w:rStyle w:val="Hyperlink"/>
            <w:rFonts w:eastAsia="Times New Roman"/>
            <w:noProof/>
          </w:rPr>
          <w:t>6.2</w:t>
        </w:r>
        <w:r w:rsidR="00414C4B">
          <w:rPr>
            <w:rFonts w:cstheme="minorBidi"/>
            <w:b w:val="0"/>
            <w:bCs w:val="0"/>
            <w:noProof/>
            <w:sz w:val="24"/>
            <w:szCs w:val="24"/>
          </w:rPr>
          <w:tab/>
        </w:r>
        <w:r w:rsidR="00414C4B" w:rsidRPr="00942867">
          <w:rPr>
            <w:rStyle w:val="Hyperlink"/>
            <w:rFonts w:eastAsia="Times New Roman"/>
            <w:noProof/>
          </w:rPr>
          <w:t>Insurance Coverage &lt;FBM 2015&gt;</w:t>
        </w:r>
        <w:r w:rsidR="00414C4B">
          <w:rPr>
            <w:noProof/>
            <w:webHidden/>
          </w:rPr>
          <w:tab/>
        </w:r>
        <w:r w:rsidR="00414C4B">
          <w:rPr>
            <w:noProof/>
            <w:webHidden/>
          </w:rPr>
          <w:fldChar w:fldCharType="begin"/>
        </w:r>
        <w:r w:rsidR="00414C4B">
          <w:rPr>
            <w:noProof/>
            <w:webHidden/>
          </w:rPr>
          <w:instrText xml:space="preserve"> PAGEREF _Toc61613654 \h </w:instrText>
        </w:r>
        <w:r w:rsidR="00414C4B">
          <w:rPr>
            <w:noProof/>
            <w:webHidden/>
          </w:rPr>
        </w:r>
        <w:r w:rsidR="00414C4B">
          <w:rPr>
            <w:noProof/>
            <w:webHidden/>
          </w:rPr>
          <w:fldChar w:fldCharType="separate"/>
        </w:r>
        <w:r w:rsidR="00414C4B">
          <w:rPr>
            <w:noProof/>
            <w:webHidden/>
          </w:rPr>
          <w:t>105</w:t>
        </w:r>
        <w:r w:rsidR="00414C4B">
          <w:rPr>
            <w:noProof/>
            <w:webHidden/>
          </w:rPr>
          <w:fldChar w:fldCharType="end"/>
        </w:r>
      </w:hyperlink>
    </w:p>
    <w:p w14:paraId="5CF41ECF" w14:textId="0E6198A8" w:rsidR="00414C4B" w:rsidRDefault="004B59AA">
      <w:pPr>
        <w:pStyle w:val="TOC2"/>
        <w:tabs>
          <w:tab w:val="left" w:pos="800"/>
          <w:tab w:val="right" w:leader="dot" w:pos="9350"/>
        </w:tabs>
        <w:rPr>
          <w:rFonts w:cstheme="minorBidi"/>
          <w:b w:val="0"/>
          <w:bCs w:val="0"/>
          <w:noProof/>
          <w:sz w:val="24"/>
          <w:szCs w:val="24"/>
        </w:rPr>
      </w:pPr>
      <w:hyperlink w:anchor="_Toc61613655" w:history="1">
        <w:r w:rsidR="00414C4B" w:rsidRPr="00942867">
          <w:rPr>
            <w:rStyle w:val="Hyperlink"/>
            <w:rFonts w:eastAsia="Times New Roman"/>
            <w:noProof/>
          </w:rPr>
          <w:t>6.3</w:t>
        </w:r>
        <w:r w:rsidR="00414C4B">
          <w:rPr>
            <w:rFonts w:cstheme="minorBidi"/>
            <w:b w:val="0"/>
            <w:bCs w:val="0"/>
            <w:noProof/>
            <w:sz w:val="24"/>
            <w:szCs w:val="24"/>
          </w:rPr>
          <w:tab/>
        </w:r>
        <w:r w:rsidR="00414C4B" w:rsidRPr="00942867">
          <w:rPr>
            <w:rStyle w:val="Hyperlink"/>
            <w:rFonts w:eastAsia="Times New Roman"/>
            <w:noProof/>
          </w:rPr>
          <w:t>AMATYC Credit Cards</w:t>
        </w:r>
        <w:r w:rsidR="00414C4B">
          <w:rPr>
            <w:noProof/>
            <w:webHidden/>
          </w:rPr>
          <w:tab/>
        </w:r>
        <w:r w:rsidR="00414C4B">
          <w:rPr>
            <w:noProof/>
            <w:webHidden/>
          </w:rPr>
          <w:fldChar w:fldCharType="begin"/>
        </w:r>
        <w:r w:rsidR="00414C4B">
          <w:rPr>
            <w:noProof/>
            <w:webHidden/>
          </w:rPr>
          <w:instrText xml:space="preserve"> PAGEREF _Toc61613655 \h </w:instrText>
        </w:r>
        <w:r w:rsidR="00414C4B">
          <w:rPr>
            <w:noProof/>
            <w:webHidden/>
          </w:rPr>
        </w:r>
        <w:r w:rsidR="00414C4B">
          <w:rPr>
            <w:noProof/>
            <w:webHidden/>
          </w:rPr>
          <w:fldChar w:fldCharType="separate"/>
        </w:r>
        <w:r w:rsidR="00414C4B">
          <w:rPr>
            <w:noProof/>
            <w:webHidden/>
          </w:rPr>
          <w:t>106</w:t>
        </w:r>
        <w:r w:rsidR="00414C4B">
          <w:rPr>
            <w:noProof/>
            <w:webHidden/>
          </w:rPr>
          <w:fldChar w:fldCharType="end"/>
        </w:r>
      </w:hyperlink>
    </w:p>
    <w:p w14:paraId="1C4EC2F1" w14:textId="0D84965D" w:rsidR="00414C4B" w:rsidRDefault="004B59AA">
      <w:pPr>
        <w:pStyle w:val="TOC2"/>
        <w:tabs>
          <w:tab w:val="left" w:pos="800"/>
          <w:tab w:val="right" w:leader="dot" w:pos="9350"/>
        </w:tabs>
        <w:rPr>
          <w:rFonts w:cstheme="minorBidi"/>
          <w:b w:val="0"/>
          <w:bCs w:val="0"/>
          <w:noProof/>
          <w:sz w:val="24"/>
          <w:szCs w:val="24"/>
        </w:rPr>
      </w:pPr>
      <w:hyperlink w:anchor="_Toc61613656" w:history="1">
        <w:r w:rsidR="00414C4B" w:rsidRPr="00942867">
          <w:rPr>
            <w:rStyle w:val="Hyperlink"/>
            <w:rFonts w:eastAsia="Times New Roman"/>
            <w:noProof/>
          </w:rPr>
          <w:t>6.4</w:t>
        </w:r>
        <w:r w:rsidR="00414C4B">
          <w:rPr>
            <w:rFonts w:cstheme="minorBidi"/>
            <w:b w:val="0"/>
            <w:bCs w:val="0"/>
            <w:noProof/>
            <w:sz w:val="24"/>
            <w:szCs w:val="24"/>
          </w:rPr>
          <w:tab/>
        </w:r>
        <w:r w:rsidR="00414C4B" w:rsidRPr="00942867">
          <w:rPr>
            <w:rStyle w:val="Hyperlink"/>
            <w:rFonts w:eastAsia="Times New Roman"/>
            <w:noProof/>
          </w:rPr>
          <w:t>Purchasing Procedure</w:t>
        </w:r>
        <w:r w:rsidR="00414C4B">
          <w:rPr>
            <w:noProof/>
            <w:webHidden/>
          </w:rPr>
          <w:tab/>
        </w:r>
        <w:r w:rsidR="00414C4B">
          <w:rPr>
            <w:noProof/>
            <w:webHidden/>
          </w:rPr>
          <w:fldChar w:fldCharType="begin"/>
        </w:r>
        <w:r w:rsidR="00414C4B">
          <w:rPr>
            <w:noProof/>
            <w:webHidden/>
          </w:rPr>
          <w:instrText xml:space="preserve"> PAGEREF _Toc61613656 \h </w:instrText>
        </w:r>
        <w:r w:rsidR="00414C4B">
          <w:rPr>
            <w:noProof/>
            <w:webHidden/>
          </w:rPr>
        </w:r>
        <w:r w:rsidR="00414C4B">
          <w:rPr>
            <w:noProof/>
            <w:webHidden/>
          </w:rPr>
          <w:fldChar w:fldCharType="separate"/>
        </w:r>
        <w:r w:rsidR="00414C4B">
          <w:rPr>
            <w:noProof/>
            <w:webHidden/>
          </w:rPr>
          <w:t>106</w:t>
        </w:r>
        <w:r w:rsidR="00414C4B">
          <w:rPr>
            <w:noProof/>
            <w:webHidden/>
          </w:rPr>
          <w:fldChar w:fldCharType="end"/>
        </w:r>
      </w:hyperlink>
    </w:p>
    <w:p w14:paraId="149965EE" w14:textId="626209AF" w:rsidR="00414C4B" w:rsidRDefault="004B59AA">
      <w:pPr>
        <w:pStyle w:val="TOC2"/>
        <w:tabs>
          <w:tab w:val="left" w:pos="800"/>
          <w:tab w:val="right" w:leader="dot" w:pos="9350"/>
        </w:tabs>
        <w:rPr>
          <w:rFonts w:cstheme="minorBidi"/>
          <w:b w:val="0"/>
          <w:bCs w:val="0"/>
          <w:noProof/>
          <w:sz w:val="24"/>
          <w:szCs w:val="24"/>
        </w:rPr>
      </w:pPr>
      <w:hyperlink w:anchor="_Toc61613657" w:history="1">
        <w:r w:rsidR="00414C4B" w:rsidRPr="00942867">
          <w:rPr>
            <w:rStyle w:val="Hyperlink"/>
            <w:rFonts w:eastAsia="Times New Roman"/>
            <w:noProof/>
          </w:rPr>
          <w:t>6.5</w:t>
        </w:r>
        <w:r w:rsidR="00414C4B">
          <w:rPr>
            <w:rFonts w:cstheme="minorBidi"/>
            <w:b w:val="0"/>
            <w:bCs w:val="0"/>
            <w:noProof/>
            <w:sz w:val="24"/>
            <w:szCs w:val="24"/>
          </w:rPr>
          <w:tab/>
        </w:r>
        <w:r w:rsidR="00414C4B" w:rsidRPr="00942867">
          <w:rPr>
            <w:rStyle w:val="Hyperlink"/>
            <w:rFonts w:eastAsia="Times New Roman"/>
            <w:noProof/>
          </w:rPr>
          <w:t>Budget Preparation</w:t>
        </w:r>
        <w:r w:rsidR="00414C4B">
          <w:rPr>
            <w:noProof/>
            <w:webHidden/>
          </w:rPr>
          <w:tab/>
        </w:r>
        <w:r w:rsidR="00414C4B">
          <w:rPr>
            <w:noProof/>
            <w:webHidden/>
          </w:rPr>
          <w:fldChar w:fldCharType="begin"/>
        </w:r>
        <w:r w:rsidR="00414C4B">
          <w:rPr>
            <w:noProof/>
            <w:webHidden/>
          </w:rPr>
          <w:instrText xml:space="preserve"> PAGEREF _Toc61613657 \h </w:instrText>
        </w:r>
        <w:r w:rsidR="00414C4B">
          <w:rPr>
            <w:noProof/>
            <w:webHidden/>
          </w:rPr>
        </w:r>
        <w:r w:rsidR="00414C4B">
          <w:rPr>
            <w:noProof/>
            <w:webHidden/>
          </w:rPr>
          <w:fldChar w:fldCharType="separate"/>
        </w:r>
        <w:r w:rsidR="00414C4B">
          <w:rPr>
            <w:noProof/>
            <w:webHidden/>
          </w:rPr>
          <w:t>107</w:t>
        </w:r>
        <w:r w:rsidR="00414C4B">
          <w:rPr>
            <w:noProof/>
            <w:webHidden/>
          </w:rPr>
          <w:fldChar w:fldCharType="end"/>
        </w:r>
      </w:hyperlink>
    </w:p>
    <w:p w14:paraId="5BE80EC9" w14:textId="58BE0392" w:rsidR="00414C4B" w:rsidRDefault="004B59AA">
      <w:pPr>
        <w:pStyle w:val="TOC2"/>
        <w:tabs>
          <w:tab w:val="left" w:pos="800"/>
          <w:tab w:val="right" w:leader="dot" w:pos="9350"/>
        </w:tabs>
        <w:rPr>
          <w:rFonts w:cstheme="minorBidi"/>
          <w:b w:val="0"/>
          <w:bCs w:val="0"/>
          <w:noProof/>
          <w:sz w:val="24"/>
          <w:szCs w:val="24"/>
        </w:rPr>
      </w:pPr>
      <w:hyperlink w:anchor="_Toc61613658" w:history="1">
        <w:r w:rsidR="00414C4B" w:rsidRPr="00942867">
          <w:rPr>
            <w:rStyle w:val="Hyperlink"/>
            <w:rFonts w:eastAsia="Times New Roman"/>
            <w:noProof/>
          </w:rPr>
          <w:t>6.6</w:t>
        </w:r>
        <w:r w:rsidR="00414C4B">
          <w:rPr>
            <w:rFonts w:cstheme="minorBidi"/>
            <w:b w:val="0"/>
            <w:bCs w:val="0"/>
            <w:noProof/>
            <w:sz w:val="24"/>
            <w:szCs w:val="24"/>
          </w:rPr>
          <w:tab/>
        </w:r>
        <w:r w:rsidR="00414C4B" w:rsidRPr="00942867">
          <w:rPr>
            <w:rStyle w:val="Hyperlink"/>
            <w:rFonts w:eastAsia="Times New Roman"/>
            <w:noProof/>
          </w:rPr>
          <w:t>Chart of Accounts</w:t>
        </w:r>
        <w:r w:rsidR="00414C4B">
          <w:rPr>
            <w:noProof/>
            <w:webHidden/>
          </w:rPr>
          <w:tab/>
        </w:r>
        <w:r w:rsidR="00414C4B">
          <w:rPr>
            <w:noProof/>
            <w:webHidden/>
          </w:rPr>
          <w:fldChar w:fldCharType="begin"/>
        </w:r>
        <w:r w:rsidR="00414C4B">
          <w:rPr>
            <w:noProof/>
            <w:webHidden/>
          </w:rPr>
          <w:instrText xml:space="preserve"> PAGEREF _Toc61613658 \h </w:instrText>
        </w:r>
        <w:r w:rsidR="00414C4B">
          <w:rPr>
            <w:noProof/>
            <w:webHidden/>
          </w:rPr>
        </w:r>
        <w:r w:rsidR="00414C4B">
          <w:rPr>
            <w:noProof/>
            <w:webHidden/>
          </w:rPr>
          <w:fldChar w:fldCharType="separate"/>
        </w:r>
        <w:r w:rsidR="00414C4B">
          <w:rPr>
            <w:noProof/>
            <w:webHidden/>
          </w:rPr>
          <w:t>110</w:t>
        </w:r>
        <w:r w:rsidR="00414C4B">
          <w:rPr>
            <w:noProof/>
            <w:webHidden/>
          </w:rPr>
          <w:fldChar w:fldCharType="end"/>
        </w:r>
      </w:hyperlink>
    </w:p>
    <w:p w14:paraId="708C1F1E" w14:textId="01212AA7" w:rsidR="00414C4B" w:rsidRDefault="004B59AA">
      <w:pPr>
        <w:pStyle w:val="TOC3"/>
        <w:tabs>
          <w:tab w:val="left" w:pos="1200"/>
          <w:tab w:val="right" w:leader="dot" w:pos="9350"/>
        </w:tabs>
        <w:rPr>
          <w:rFonts w:cstheme="minorBidi"/>
          <w:noProof/>
          <w:sz w:val="24"/>
          <w:szCs w:val="24"/>
        </w:rPr>
      </w:pPr>
      <w:hyperlink w:anchor="_Toc61613659" w:history="1">
        <w:r w:rsidR="00414C4B" w:rsidRPr="00942867">
          <w:rPr>
            <w:rStyle w:val="Hyperlink"/>
            <w:rFonts w:eastAsia="Times New Roman"/>
            <w:noProof/>
          </w:rPr>
          <w:t>6.6.1</w:t>
        </w:r>
        <w:r w:rsidR="00414C4B">
          <w:rPr>
            <w:rFonts w:cstheme="minorBidi"/>
            <w:noProof/>
            <w:sz w:val="24"/>
            <w:szCs w:val="24"/>
          </w:rPr>
          <w:tab/>
        </w:r>
        <w:r w:rsidR="00414C4B" w:rsidRPr="00942867">
          <w:rPr>
            <w:rStyle w:val="Hyperlink"/>
            <w:rFonts w:eastAsia="Times New Roman"/>
            <w:noProof/>
          </w:rPr>
          <w:t>Income</w:t>
        </w:r>
        <w:r w:rsidR="00414C4B">
          <w:rPr>
            <w:noProof/>
            <w:webHidden/>
          </w:rPr>
          <w:tab/>
        </w:r>
        <w:r w:rsidR="00414C4B">
          <w:rPr>
            <w:noProof/>
            <w:webHidden/>
          </w:rPr>
          <w:fldChar w:fldCharType="begin"/>
        </w:r>
        <w:r w:rsidR="00414C4B">
          <w:rPr>
            <w:noProof/>
            <w:webHidden/>
          </w:rPr>
          <w:instrText xml:space="preserve"> PAGEREF _Toc61613659 \h </w:instrText>
        </w:r>
        <w:r w:rsidR="00414C4B">
          <w:rPr>
            <w:noProof/>
            <w:webHidden/>
          </w:rPr>
        </w:r>
        <w:r w:rsidR="00414C4B">
          <w:rPr>
            <w:noProof/>
            <w:webHidden/>
          </w:rPr>
          <w:fldChar w:fldCharType="separate"/>
        </w:r>
        <w:r w:rsidR="00414C4B">
          <w:rPr>
            <w:noProof/>
            <w:webHidden/>
          </w:rPr>
          <w:t>110</w:t>
        </w:r>
        <w:r w:rsidR="00414C4B">
          <w:rPr>
            <w:noProof/>
            <w:webHidden/>
          </w:rPr>
          <w:fldChar w:fldCharType="end"/>
        </w:r>
      </w:hyperlink>
    </w:p>
    <w:p w14:paraId="4A92A388" w14:textId="22460394" w:rsidR="00414C4B" w:rsidRDefault="004B59AA">
      <w:pPr>
        <w:pStyle w:val="TOC3"/>
        <w:tabs>
          <w:tab w:val="left" w:pos="1200"/>
          <w:tab w:val="right" w:leader="dot" w:pos="9350"/>
        </w:tabs>
        <w:rPr>
          <w:rFonts w:cstheme="minorBidi"/>
          <w:noProof/>
          <w:sz w:val="24"/>
          <w:szCs w:val="24"/>
        </w:rPr>
      </w:pPr>
      <w:hyperlink w:anchor="_Toc61613660" w:history="1">
        <w:r w:rsidR="00414C4B" w:rsidRPr="00942867">
          <w:rPr>
            <w:rStyle w:val="Hyperlink"/>
            <w:rFonts w:eastAsia="Times New Roman"/>
            <w:noProof/>
          </w:rPr>
          <w:t>6.6.2</w:t>
        </w:r>
        <w:r w:rsidR="00414C4B">
          <w:rPr>
            <w:rFonts w:cstheme="minorBidi"/>
            <w:noProof/>
            <w:sz w:val="24"/>
            <w:szCs w:val="24"/>
          </w:rPr>
          <w:tab/>
        </w:r>
        <w:r w:rsidR="00414C4B" w:rsidRPr="00942867">
          <w:rPr>
            <w:rStyle w:val="Hyperlink"/>
            <w:rFonts w:eastAsia="Times New Roman"/>
            <w:noProof/>
          </w:rPr>
          <w:t>Expenses</w:t>
        </w:r>
        <w:r w:rsidR="00414C4B">
          <w:rPr>
            <w:noProof/>
            <w:webHidden/>
          </w:rPr>
          <w:tab/>
        </w:r>
        <w:r w:rsidR="00414C4B">
          <w:rPr>
            <w:noProof/>
            <w:webHidden/>
          </w:rPr>
          <w:fldChar w:fldCharType="begin"/>
        </w:r>
        <w:r w:rsidR="00414C4B">
          <w:rPr>
            <w:noProof/>
            <w:webHidden/>
          </w:rPr>
          <w:instrText xml:space="preserve"> PAGEREF _Toc61613660 \h </w:instrText>
        </w:r>
        <w:r w:rsidR="00414C4B">
          <w:rPr>
            <w:noProof/>
            <w:webHidden/>
          </w:rPr>
        </w:r>
        <w:r w:rsidR="00414C4B">
          <w:rPr>
            <w:noProof/>
            <w:webHidden/>
          </w:rPr>
          <w:fldChar w:fldCharType="separate"/>
        </w:r>
        <w:r w:rsidR="00414C4B">
          <w:rPr>
            <w:noProof/>
            <w:webHidden/>
          </w:rPr>
          <w:t>115</w:t>
        </w:r>
        <w:r w:rsidR="00414C4B">
          <w:rPr>
            <w:noProof/>
            <w:webHidden/>
          </w:rPr>
          <w:fldChar w:fldCharType="end"/>
        </w:r>
      </w:hyperlink>
    </w:p>
    <w:p w14:paraId="769865F4" w14:textId="71EC112C" w:rsidR="00414C4B" w:rsidRDefault="004B59AA">
      <w:pPr>
        <w:pStyle w:val="TOC2"/>
        <w:tabs>
          <w:tab w:val="left" w:pos="800"/>
          <w:tab w:val="right" w:leader="dot" w:pos="9350"/>
        </w:tabs>
        <w:rPr>
          <w:rFonts w:cstheme="minorBidi"/>
          <w:b w:val="0"/>
          <w:bCs w:val="0"/>
          <w:noProof/>
          <w:sz w:val="24"/>
          <w:szCs w:val="24"/>
        </w:rPr>
      </w:pPr>
      <w:hyperlink w:anchor="_Toc61613661" w:history="1">
        <w:r w:rsidR="00414C4B" w:rsidRPr="00942867">
          <w:rPr>
            <w:rStyle w:val="Hyperlink"/>
            <w:rFonts w:eastAsia="Times New Roman"/>
            <w:noProof/>
          </w:rPr>
          <w:t>6.7</w:t>
        </w:r>
        <w:r w:rsidR="00414C4B">
          <w:rPr>
            <w:rFonts w:cstheme="minorBidi"/>
            <w:b w:val="0"/>
            <w:bCs w:val="0"/>
            <w:noProof/>
            <w:sz w:val="24"/>
            <w:szCs w:val="24"/>
          </w:rPr>
          <w:tab/>
        </w:r>
        <w:r w:rsidR="00414C4B" w:rsidRPr="00942867">
          <w:rPr>
            <w:rStyle w:val="Hyperlink"/>
            <w:rFonts w:eastAsia="Times New Roman"/>
            <w:noProof/>
          </w:rPr>
          <w:t>Officer and Chairperson Identification Numbers &lt;SBM 2019&gt;</w:t>
        </w:r>
        <w:r w:rsidR="00414C4B">
          <w:rPr>
            <w:noProof/>
            <w:webHidden/>
          </w:rPr>
          <w:tab/>
        </w:r>
        <w:r w:rsidR="00414C4B">
          <w:rPr>
            <w:noProof/>
            <w:webHidden/>
          </w:rPr>
          <w:fldChar w:fldCharType="begin"/>
        </w:r>
        <w:r w:rsidR="00414C4B">
          <w:rPr>
            <w:noProof/>
            <w:webHidden/>
          </w:rPr>
          <w:instrText xml:space="preserve"> PAGEREF _Toc61613661 \h </w:instrText>
        </w:r>
        <w:r w:rsidR="00414C4B">
          <w:rPr>
            <w:noProof/>
            <w:webHidden/>
          </w:rPr>
        </w:r>
        <w:r w:rsidR="00414C4B">
          <w:rPr>
            <w:noProof/>
            <w:webHidden/>
          </w:rPr>
          <w:fldChar w:fldCharType="separate"/>
        </w:r>
        <w:r w:rsidR="00414C4B">
          <w:rPr>
            <w:noProof/>
            <w:webHidden/>
          </w:rPr>
          <w:t>133</w:t>
        </w:r>
        <w:r w:rsidR="00414C4B">
          <w:rPr>
            <w:noProof/>
            <w:webHidden/>
          </w:rPr>
          <w:fldChar w:fldCharType="end"/>
        </w:r>
      </w:hyperlink>
    </w:p>
    <w:p w14:paraId="4F8C41C4" w14:textId="16DFAD88" w:rsidR="00414C4B" w:rsidRDefault="004B59AA">
      <w:pPr>
        <w:pStyle w:val="TOC2"/>
        <w:tabs>
          <w:tab w:val="left" w:pos="800"/>
          <w:tab w:val="right" w:leader="dot" w:pos="9350"/>
        </w:tabs>
        <w:rPr>
          <w:rFonts w:cstheme="minorBidi"/>
          <w:b w:val="0"/>
          <w:bCs w:val="0"/>
          <w:noProof/>
          <w:sz w:val="24"/>
          <w:szCs w:val="24"/>
        </w:rPr>
      </w:pPr>
      <w:hyperlink w:anchor="_Toc61613662" w:history="1">
        <w:r w:rsidR="00414C4B" w:rsidRPr="00942867">
          <w:rPr>
            <w:rStyle w:val="Hyperlink"/>
            <w:rFonts w:eastAsia="Times New Roman"/>
            <w:noProof/>
          </w:rPr>
          <w:t>6.8</w:t>
        </w:r>
        <w:r w:rsidR="00414C4B">
          <w:rPr>
            <w:rFonts w:cstheme="minorBidi"/>
            <w:b w:val="0"/>
            <w:bCs w:val="0"/>
            <w:noProof/>
            <w:sz w:val="24"/>
            <w:szCs w:val="24"/>
          </w:rPr>
          <w:tab/>
        </w:r>
        <w:r w:rsidR="00414C4B" w:rsidRPr="00942867">
          <w:rPr>
            <w:rStyle w:val="Hyperlink"/>
            <w:rFonts w:eastAsia="Times New Roman"/>
            <w:noProof/>
          </w:rPr>
          <w:t>Support for Elected and Appointed Positions</w:t>
        </w:r>
        <w:r w:rsidR="00414C4B">
          <w:rPr>
            <w:noProof/>
            <w:webHidden/>
          </w:rPr>
          <w:tab/>
        </w:r>
        <w:r w:rsidR="00414C4B">
          <w:rPr>
            <w:noProof/>
            <w:webHidden/>
          </w:rPr>
          <w:fldChar w:fldCharType="begin"/>
        </w:r>
        <w:r w:rsidR="00414C4B">
          <w:rPr>
            <w:noProof/>
            <w:webHidden/>
          </w:rPr>
          <w:instrText xml:space="preserve"> PAGEREF _Toc61613662 \h </w:instrText>
        </w:r>
        <w:r w:rsidR="00414C4B">
          <w:rPr>
            <w:noProof/>
            <w:webHidden/>
          </w:rPr>
        </w:r>
        <w:r w:rsidR="00414C4B">
          <w:rPr>
            <w:noProof/>
            <w:webHidden/>
          </w:rPr>
          <w:fldChar w:fldCharType="separate"/>
        </w:r>
        <w:r w:rsidR="00414C4B">
          <w:rPr>
            <w:noProof/>
            <w:webHidden/>
          </w:rPr>
          <w:t>134</w:t>
        </w:r>
        <w:r w:rsidR="00414C4B">
          <w:rPr>
            <w:noProof/>
            <w:webHidden/>
          </w:rPr>
          <w:fldChar w:fldCharType="end"/>
        </w:r>
      </w:hyperlink>
    </w:p>
    <w:p w14:paraId="52C3ED6B" w14:textId="7E60AF06" w:rsidR="00414C4B" w:rsidRDefault="004B59AA">
      <w:pPr>
        <w:pStyle w:val="TOC3"/>
        <w:tabs>
          <w:tab w:val="left" w:pos="1200"/>
          <w:tab w:val="right" w:leader="dot" w:pos="9350"/>
        </w:tabs>
        <w:rPr>
          <w:rFonts w:cstheme="minorBidi"/>
          <w:noProof/>
          <w:sz w:val="24"/>
          <w:szCs w:val="24"/>
        </w:rPr>
      </w:pPr>
      <w:hyperlink w:anchor="_Toc61613663" w:history="1">
        <w:r w:rsidR="00414C4B" w:rsidRPr="00942867">
          <w:rPr>
            <w:rStyle w:val="Hyperlink"/>
            <w:rFonts w:eastAsia="Times New Roman"/>
            <w:noProof/>
          </w:rPr>
          <w:t>6.8.1</w:t>
        </w:r>
        <w:r w:rsidR="00414C4B">
          <w:rPr>
            <w:rFonts w:cstheme="minorBidi"/>
            <w:noProof/>
            <w:sz w:val="24"/>
            <w:szCs w:val="24"/>
          </w:rPr>
          <w:tab/>
        </w:r>
        <w:r w:rsidR="00414C4B" w:rsidRPr="00942867">
          <w:rPr>
            <w:rStyle w:val="Hyperlink"/>
            <w:rFonts w:eastAsia="Times New Roman"/>
            <w:noProof/>
          </w:rPr>
          <w:t>Compensation for Reassigned Time &lt;FBM 2019&gt;</w:t>
        </w:r>
        <w:r w:rsidR="00414C4B">
          <w:rPr>
            <w:noProof/>
            <w:webHidden/>
          </w:rPr>
          <w:tab/>
        </w:r>
        <w:r w:rsidR="00414C4B">
          <w:rPr>
            <w:noProof/>
            <w:webHidden/>
          </w:rPr>
          <w:fldChar w:fldCharType="begin"/>
        </w:r>
        <w:r w:rsidR="00414C4B">
          <w:rPr>
            <w:noProof/>
            <w:webHidden/>
          </w:rPr>
          <w:instrText xml:space="preserve"> PAGEREF _Toc61613663 \h </w:instrText>
        </w:r>
        <w:r w:rsidR="00414C4B">
          <w:rPr>
            <w:noProof/>
            <w:webHidden/>
          </w:rPr>
        </w:r>
        <w:r w:rsidR="00414C4B">
          <w:rPr>
            <w:noProof/>
            <w:webHidden/>
          </w:rPr>
          <w:fldChar w:fldCharType="separate"/>
        </w:r>
        <w:r w:rsidR="00414C4B">
          <w:rPr>
            <w:noProof/>
            <w:webHidden/>
          </w:rPr>
          <w:t>134</w:t>
        </w:r>
        <w:r w:rsidR="00414C4B">
          <w:rPr>
            <w:noProof/>
            <w:webHidden/>
          </w:rPr>
          <w:fldChar w:fldCharType="end"/>
        </w:r>
      </w:hyperlink>
    </w:p>
    <w:p w14:paraId="41780D52" w14:textId="41CDA08B" w:rsidR="00414C4B" w:rsidRDefault="004B59AA">
      <w:pPr>
        <w:pStyle w:val="TOC3"/>
        <w:tabs>
          <w:tab w:val="left" w:pos="1200"/>
          <w:tab w:val="right" w:leader="dot" w:pos="9350"/>
        </w:tabs>
        <w:rPr>
          <w:rFonts w:cstheme="minorBidi"/>
          <w:noProof/>
          <w:sz w:val="24"/>
          <w:szCs w:val="24"/>
        </w:rPr>
      </w:pPr>
      <w:hyperlink w:anchor="_Toc61613664" w:history="1">
        <w:r w:rsidR="00414C4B" w:rsidRPr="00942867">
          <w:rPr>
            <w:rStyle w:val="Hyperlink"/>
            <w:rFonts w:eastAsia="Times New Roman"/>
            <w:noProof/>
          </w:rPr>
          <w:t>6.8.2</w:t>
        </w:r>
        <w:r w:rsidR="00414C4B">
          <w:rPr>
            <w:rFonts w:cstheme="minorBidi"/>
            <w:noProof/>
            <w:sz w:val="24"/>
            <w:szCs w:val="24"/>
          </w:rPr>
          <w:tab/>
        </w:r>
        <w:r w:rsidR="00414C4B" w:rsidRPr="00942867">
          <w:rPr>
            <w:rStyle w:val="Hyperlink"/>
            <w:rFonts w:eastAsia="Times New Roman"/>
            <w:noProof/>
          </w:rPr>
          <w:t>Presidential Financial Support Policy</w:t>
        </w:r>
        <w:r w:rsidR="00414C4B">
          <w:rPr>
            <w:noProof/>
            <w:webHidden/>
          </w:rPr>
          <w:tab/>
        </w:r>
        <w:r w:rsidR="00414C4B">
          <w:rPr>
            <w:noProof/>
            <w:webHidden/>
          </w:rPr>
          <w:fldChar w:fldCharType="begin"/>
        </w:r>
        <w:r w:rsidR="00414C4B">
          <w:rPr>
            <w:noProof/>
            <w:webHidden/>
          </w:rPr>
          <w:instrText xml:space="preserve"> PAGEREF _Toc61613664 \h </w:instrText>
        </w:r>
        <w:r w:rsidR="00414C4B">
          <w:rPr>
            <w:noProof/>
            <w:webHidden/>
          </w:rPr>
        </w:r>
        <w:r w:rsidR="00414C4B">
          <w:rPr>
            <w:noProof/>
            <w:webHidden/>
          </w:rPr>
          <w:fldChar w:fldCharType="separate"/>
        </w:r>
        <w:r w:rsidR="00414C4B">
          <w:rPr>
            <w:noProof/>
            <w:webHidden/>
          </w:rPr>
          <w:t>135</w:t>
        </w:r>
        <w:r w:rsidR="00414C4B">
          <w:rPr>
            <w:noProof/>
            <w:webHidden/>
          </w:rPr>
          <w:fldChar w:fldCharType="end"/>
        </w:r>
      </w:hyperlink>
    </w:p>
    <w:p w14:paraId="35A3C866" w14:textId="4CFDCE94" w:rsidR="00414C4B" w:rsidRDefault="004B59AA">
      <w:pPr>
        <w:pStyle w:val="TOC2"/>
        <w:tabs>
          <w:tab w:val="left" w:pos="800"/>
          <w:tab w:val="right" w:leader="dot" w:pos="9350"/>
        </w:tabs>
        <w:rPr>
          <w:rFonts w:cstheme="minorBidi"/>
          <w:b w:val="0"/>
          <w:bCs w:val="0"/>
          <w:noProof/>
          <w:sz w:val="24"/>
          <w:szCs w:val="24"/>
        </w:rPr>
      </w:pPr>
      <w:hyperlink w:anchor="_Toc61613665" w:history="1">
        <w:r w:rsidR="00414C4B" w:rsidRPr="00942867">
          <w:rPr>
            <w:rStyle w:val="Hyperlink"/>
            <w:rFonts w:eastAsia="Times New Roman"/>
            <w:noProof/>
          </w:rPr>
          <w:t>6.9</w:t>
        </w:r>
        <w:r w:rsidR="00414C4B">
          <w:rPr>
            <w:rFonts w:cstheme="minorBidi"/>
            <w:b w:val="0"/>
            <w:bCs w:val="0"/>
            <w:noProof/>
            <w:sz w:val="24"/>
            <w:szCs w:val="24"/>
          </w:rPr>
          <w:tab/>
        </w:r>
        <w:r w:rsidR="00414C4B" w:rsidRPr="00942867">
          <w:rPr>
            <w:rStyle w:val="Hyperlink"/>
            <w:rFonts w:eastAsia="Times New Roman"/>
            <w:noProof/>
          </w:rPr>
          <w:t>Expense Reimbursement</w:t>
        </w:r>
        <w:r w:rsidR="00414C4B">
          <w:rPr>
            <w:noProof/>
            <w:webHidden/>
          </w:rPr>
          <w:tab/>
        </w:r>
        <w:r w:rsidR="00414C4B">
          <w:rPr>
            <w:noProof/>
            <w:webHidden/>
          </w:rPr>
          <w:fldChar w:fldCharType="begin"/>
        </w:r>
        <w:r w:rsidR="00414C4B">
          <w:rPr>
            <w:noProof/>
            <w:webHidden/>
          </w:rPr>
          <w:instrText xml:space="preserve"> PAGEREF _Toc61613665 \h </w:instrText>
        </w:r>
        <w:r w:rsidR="00414C4B">
          <w:rPr>
            <w:noProof/>
            <w:webHidden/>
          </w:rPr>
        </w:r>
        <w:r w:rsidR="00414C4B">
          <w:rPr>
            <w:noProof/>
            <w:webHidden/>
          </w:rPr>
          <w:fldChar w:fldCharType="separate"/>
        </w:r>
        <w:r w:rsidR="00414C4B">
          <w:rPr>
            <w:noProof/>
            <w:webHidden/>
          </w:rPr>
          <w:t>135</w:t>
        </w:r>
        <w:r w:rsidR="00414C4B">
          <w:rPr>
            <w:noProof/>
            <w:webHidden/>
          </w:rPr>
          <w:fldChar w:fldCharType="end"/>
        </w:r>
      </w:hyperlink>
    </w:p>
    <w:p w14:paraId="674BC113" w14:textId="18129EBA" w:rsidR="00414C4B" w:rsidRDefault="004B59AA">
      <w:pPr>
        <w:pStyle w:val="TOC3"/>
        <w:tabs>
          <w:tab w:val="left" w:pos="1200"/>
          <w:tab w:val="right" w:leader="dot" w:pos="9350"/>
        </w:tabs>
        <w:rPr>
          <w:rFonts w:cstheme="minorBidi"/>
          <w:noProof/>
          <w:sz w:val="24"/>
          <w:szCs w:val="24"/>
        </w:rPr>
      </w:pPr>
      <w:hyperlink w:anchor="_Toc61613666" w:history="1">
        <w:r w:rsidR="00414C4B" w:rsidRPr="00942867">
          <w:rPr>
            <w:rStyle w:val="Hyperlink"/>
            <w:rFonts w:eastAsia="Times New Roman"/>
            <w:noProof/>
          </w:rPr>
          <w:t>6.9.1</w:t>
        </w:r>
        <w:r w:rsidR="00414C4B">
          <w:rPr>
            <w:rFonts w:cstheme="minorBidi"/>
            <w:noProof/>
            <w:sz w:val="24"/>
            <w:szCs w:val="24"/>
          </w:rPr>
          <w:tab/>
        </w:r>
        <w:r w:rsidR="00414C4B" w:rsidRPr="00942867">
          <w:rPr>
            <w:rStyle w:val="Hyperlink"/>
            <w:rFonts w:eastAsia="Times New Roman"/>
            <w:noProof/>
          </w:rPr>
          <w:t>Eligibility &lt;SBM 2018&gt;</w:t>
        </w:r>
        <w:r w:rsidR="00414C4B">
          <w:rPr>
            <w:noProof/>
            <w:webHidden/>
          </w:rPr>
          <w:tab/>
        </w:r>
        <w:r w:rsidR="00414C4B">
          <w:rPr>
            <w:noProof/>
            <w:webHidden/>
          </w:rPr>
          <w:fldChar w:fldCharType="begin"/>
        </w:r>
        <w:r w:rsidR="00414C4B">
          <w:rPr>
            <w:noProof/>
            <w:webHidden/>
          </w:rPr>
          <w:instrText xml:space="preserve"> PAGEREF _Toc61613666 \h </w:instrText>
        </w:r>
        <w:r w:rsidR="00414C4B">
          <w:rPr>
            <w:noProof/>
            <w:webHidden/>
          </w:rPr>
        </w:r>
        <w:r w:rsidR="00414C4B">
          <w:rPr>
            <w:noProof/>
            <w:webHidden/>
          </w:rPr>
          <w:fldChar w:fldCharType="separate"/>
        </w:r>
        <w:r w:rsidR="00414C4B">
          <w:rPr>
            <w:noProof/>
            <w:webHidden/>
          </w:rPr>
          <w:t>135</w:t>
        </w:r>
        <w:r w:rsidR="00414C4B">
          <w:rPr>
            <w:noProof/>
            <w:webHidden/>
          </w:rPr>
          <w:fldChar w:fldCharType="end"/>
        </w:r>
      </w:hyperlink>
    </w:p>
    <w:p w14:paraId="603AF5CE" w14:textId="1B7A9365" w:rsidR="00414C4B" w:rsidRDefault="004B59AA">
      <w:pPr>
        <w:pStyle w:val="TOC3"/>
        <w:tabs>
          <w:tab w:val="left" w:pos="1200"/>
          <w:tab w:val="right" w:leader="dot" w:pos="9350"/>
        </w:tabs>
        <w:rPr>
          <w:rFonts w:cstheme="minorBidi"/>
          <w:noProof/>
          <w:sz w:val="24"/>
          <w:szCs w:val="24"/>
        </w:rPr>
      </w:pPr>
      <w:hyperlink w:anchor="_Toc61613667" w:history="1">
        <w:r w:rsidR="00414C4B" w:rsidRPr="00942867">
          <w:rPr>
            <w:rStyle w:val="Hyperlink"/>
            <w:rFonts w:eastAsia="Times New Roman"/>
            <w:noProof/>
          </w:rPr>
          <w:t>6.9.2</w:t>
        </w:r>
        <w:r w:rsidR="00414C4B">
          <w:rPr>
            <w:rFonts w:cstheme="minorBidi"/>
            <w:noProof/>
            <w:sz w:val="24"/>
            <w:szCs w:val="24"/>
          </w:rPr>
          <w:tab/>
        </w:r>
        <w:r w:rsidR="00414C4B" w:rsidRPr="00942867">
          <w:rPr>
            <w:rStyle w:val="Hyperlink"/>
            <w:rFonts w:eastAsia="Times New Roman"/>
            <w:noProof/>
          </w:rPr>
          <w:t>Reimbursable Expenses</w:t>
        </w:r>
        <w:r w:rsidR="00414C4B">
          <w:rPr>
            <w:noProof/>
            <w:webHidden/>
          </w:rPr>
          <w:tab/>
        </w:r>
        <w:r w:rsidR="00414C4B">
          <w:rPr>
            <w:noProof/>
            <w:webHidden/>
          </w:rPr>
          <w:fldChar w:fldCharType="begin"/>
        </w:r>
        <w:r w:rsidR="00414C4B">
          <w:rPr>
            <w:noProof/>
            <w:webHidden/>
          </w:rPr>
          <w:instrText xml:space="preserve"> PAGEREF _Toc61613667 \h </w:instrText>
        </w:r>
        <w:r w:rsidR="00414C4B">
          <w:rPr>
            <w:noProof/>
            <w:webHidden/>
          </w:rPr>
        </w:r>
        <w:r w:rsidR="00414C4B">
          <w:rPr>
            <w:noProof/>
            <w:webHidden/>
          </w:rPr>
          <w:fldChar w:fldCharType="separate"/>
        </w:r>
        <w:r w:rsidR="00414C4B">
          <w:rPr>
            <w:noProof/>
            <w:webHidden/>
          </w:rPr>
          <w:t>136</w:t>
        </w:r>
        <w:r w:rsidR="00414C4B">
          <w:rPr>
            <w:noProof/>
            <w:webHidden/>
          </w:rPr>
          <w:fldChar w:fldCharType="end"/>
        </w:r>
      </w:hyperlink>
    </w:p>
    <w:p w14:paraId="50F4BBFF" w14:textId="1B238AD9" w:rsidR="00414C4B" w:rsidRDefault="004B59AA">
      <w:pPr>
        <w:pStyle w:val="TOC3"/>
        <w:tabs>
          <w:tab w:val="left" w:pos="1200"/>
          <w:tab w:val="right" w:leader="dot" w:pos="9350"/>
        </w:tabs>
        <w:rPr>
          <w:rFonts w:cstheme="minorBidi"/>
          <w:noProof/>
          <w:sz w:val="24"/>
          <w:szCs w:val="24"/>
        </w:rPr>
      </w:pPr>
      <w:hyperlink w:anchor="_Toc61613668" w:history="1">
        <w:r w:rsidR="00414C4B" w:rsidRPr="00942867">
          <w:rPr>
            <w:rStyle w:val="Hyperlink"/>
            <w:rFonts w:eastAsia="Times New Roman"/>
            <w:noProof/>
          </w:rPr>
          <w:t>6.9.3</w:t>
        </w:r>
        <w:r w:rsidR="00414C4B">
          <w:rPr>
            <w:rFonts w:cstheme="minorBidi"/>
            <w:noProof/>
            <w:sz w:val="24"/>
            <w:szCs w:val="24"/>
          </w:rPr>
          <w:tab/>
        </w:r>
        <w:r w:rsidR="00414C4B" w:rsidRPr="00942867">
          <w:rPr>
            <w:rStyle w:val="Hyperlink"/>
            <w:rFonts w:eastAsia="Times New Roman"/>
            <w:noProof/>
          </w:rPr>
          <w:t>Conference</w:t>
        </w:r>
        <w:r w:rsidR="00414C4B" w:rsidRPr="00942867">
          <w:rPr>
            <w:rStyle w:val="Hyperlink"/>
            <w:rFonts w:eastAsia="Times New Roman"/>
            <w:noProof/>
            <w:spacing w:val="-16"/>
          </w:rPr>
          <w:t xml:space="preserve"> </w:t>
        </w:r>
        <w:r w:rsidR="00414C4B" w:rsidRPr="00942867">
          <w:rPr>
            <w:rStyle w:val="Hyperlink"/>
            <w:rFonts w:eastAsia="Times New Roman"/>
            <w:noProof/>
          </w:rPr>
          <w:t>Reimbursement &lt;FBM 2015&gt;, &lt;SBM 2018&gt;, &lt;FBM 2018&gt;&lt;email motion #2 and SBM 2020&gt;</w:t>
        </w:r>
        <w:r w:rsidR="00414C4B">
          <w:rPr>
            <w:noProof/>
            <w:webHidden/>
          </w:rPr>
          <w:tab/>
        </w:r>
        <w:r w:rsidR="00414C4B">
          <w:rPr>
            <w:noProof/>
            <w:webHidden/>
          </w:rPr>
          <w:fldChar w:fldCharType="begin"/>
        </w:r>
        <w:r w:rsidR="00414C4B">
          <w:rPr>
            <w:noProof/>
            <w:webHidden/>
          </w:rPr>
          <w:instrText xml:space="preserve"> PAGEREF _Toc61613668 \h </w:instrText>
        </w:r>
        <w:r w:rsidR="00414C4B">
          <w:rPr>
            <w:noProof/>
            <w:webHidden/>
          </w:rPr>
        </w:r>
        <w:r w:rsidR="00414C4B">
          <w:rPr>
            <w:noProof/>
            <w:webHidden/>
          </w:rPr>
          <w:fldChar w:fldCharType="separate"/>
        </w:r>
        <w:r w:rsidR="00414C4B">
          <w:rPr>
            <w:noProof/>
            <w:webHidden/>
          </w:rPr>
          <w:t>140</w:t>
        </w:r>
        <w:r w:rsidR="00414C4B">
          <w:rPr>
            <w:noProof/>
            <w:webHidden/>
          </w:rPr>
          <w:fldChar w:fldCharType="end"/>
        </w:r>
      </w:hyperlink>
    </w:p>
    <w:p w14:paraId="57DD0F82" w14:textId="2936AD8E" w:rsidR="00414C4B" w:rsidRDefault="004B59AA">
      <w:pPr>
        <w:pStyle w:val="TOC2"/>
        <w:tabs>
          <w:tab w:val="left" w:pos="1000"/>
          <w:tab w:val="right" w:leader="dot" w:pos="9350"/>
        </w:tabs>
        <w:rPr>
          <w:rFonts w:cstheme="minorBidi"/>
          <w:b w:val="0"/>
          <w:bCs w:val="0"/>
          <w:noProof/>
          <w:sz w:val="24"/>
          <w:szCs w:val="24"/>
        </w:rPr>
      </w:pPr>
      <w:hyperlink w:anchor="_Toc61613669" w:history="1">
        <w:r w:rsidR="00414C4B" w:rsidRPr="00942867">
          <w:rPr>
            <w:rStyle w:val="Hyperlink"/>
            <w:rFonts w:eastAsia="Times New Roman"/>
            <w:noProof/>
          </w:rPr>
          <w:t>6.10</w:t>
        </w:r>
        <w:r w:rsidR="00414C4B">
          <w:rPr>
            <w:rFonts w:cstheme="minorBidi"/>
            <w:b w:val="0"/>
            <w:bCs w:val="0"/>
            <w:noProof/>
            <w:sz w:val="24"/>
            <w:szCs w:val="24"/>
          </w:rPr>
          <w:tab/>
        </w:r>
        <w:r w:rsidR="00414C4B" w:rsidRPr="00942867">
          <w:rPr>
            <w:rStyle w:val="Hyperlink"/>
            <w:rFonts w:eastAsia="Times New Roman"/>
            <w:noProof/>
          </w:rPr>
          <w:t>Current Fees and Dues</w:t>
        </w:r>
        <w:r w:rsidR="00414C4B">
          <w:rPr>
            <w:noProof/>
            <w:webHidden/>
          </w:rPr>
          <w:tab/>
        </w:r>
        <w:r w:rsidR="00414C4B">
          <w:rPr>
            <w:noProof/>
            <w:webHidden/>
          </w:rPr>
          <w:fldChar w:fldCharType="begin"/>
        </w:r>
        <w:r w:rsidR="00414C4B">
          <w:rPr>
            <w:noProof/>
            <w:webHidden/>
          </w:rPr>
          <w:instrText xml:space="preserve"> PAGEREF _Toc61613669 \h </w:instrText>
        </w:r>
        <w:r w:rsidR="00414C4B">
          <w:rPr>
            <w:noProof/>
            <w:webHidden/>
          </w:rPr>
        </w:r>
        <w:r w:rsidR="00414C4B">
          <w:rPr>
            <w:noProof/>
            <w:webHidden/>
          </w:rPr>
          <w:fldChar w:fldCharType="separate"/>
        </w:r>
        <w:r w:rsidR="00414C4B">
          <w:rPr>
            <w:noProof/>
            <w:webHidden/>
          </w:rPr>
          <w:t>145</w:t>
        </w:r>
        <w:r w:rsidR="00414C4B">
          <w:rPr>
            <w:noProof/>
            <w:webHidden/>
          </w:rPr>
          <w:fldChar w:fldCharType="end"/>
        </w:r>
      </w:hyperlink>
    </w:p>
    <w:p w14:paraId="56A8E151" w14:textId="5263F4B1" w:rsidR="00414C4B" w:rsidRDefault="004B59AA">
      <w:pPr>
        <w:pStyle w:val="TOC3"/>
        <w:tabs>
          <w:tab w:val="left" w:pos="1200"/>
          <w:tab w:val="right" w:leader="dot" w:pos="9350"/>
        </w:tabs>
        <w:rPr>
          <w:rFonts w:cstheme="minorBidi"/>
          <w:noProof/>
          <w:sz w:val="24"/>
          <w:szCs w:val="24"/>
        </w:rPr>
      </w:pPr>
      <w:hyperlink w:anchor="_Toc61613670" w:history="1">
        <w:r w:rsidR="00414C4B" w:rsidRPr="00942867">
          <w:rPr>
            <w:rStyle w:val="Hyperlink"/>
            <w:rFonts w:eastAsia="Times New Roman"/>
            <w:noProof/>
          </w:rPr>
          <w:t>6.10.1</w:t>
        </w:r>
        <w:r w:rsidR="00414C4B">
          <w:rPr>
            <w:rFonts w:cstheme="minorBidi"/>
            <w:noProof/>
            <w:sz w:val="24"/>
            <w:szCs w:val="24"/>
          </w:rPr>
          <w:tab/>
        </w:r>
        <w:r w:rsidR="00414C4B" w:rsidRPr="00942867">
          <w:rPr>
            <w:rStyle w:val="Hyperlink"/>
            <w:rFonts w:eastAsia="Times New Roman"/>
            <w:noProof/>
          </w:rPr>
          <w:t>Membership Dues</w:t>
        </w:r>
        <w:r w:rsidR="00414C4B">
          <w:rPr>
            <w:noProof/>
            <w:webHidden/>
          </w:rPr>
          <w:tab/>
        </w:r>
        <w:r w:rsidR="00414C4B">
          <w:rPr>
            <w:noProof/>
            <w:webHidden/>
          </w:rPr>
          <w:fldChar w:fldCharType="begin"/>
        </w:r>
        <w:r w:rsidR="00414C4B">
          <w:rPr>
            <w:noProof/>
            <w:webHidden/>
          </w:rPr>
          <w:instrText xml:space="preserve"> PAGEREF _Toc61613670 \h </w:instrText>
        </w:r>
        <w:r w:rsidR="00414C4B">
          <w:rPr>
            <w:noProof/>
            <w:webHidden/>
          </w:rPr>
        </w:r>
        <w:r w:rsidR="00414C4B">
          <w:rPr>
            <w:noProof/>
            <w:webHidden/>
          </w:rPr>
          <w:fldChar w:fldCharType="separate"/>
        </w:r>
        <w:r w:rsidR="00414C4B">
          <w:rPr>
            <w:noProof/>
            <w:webHidden/>
          </w:rPr>
          <w:t>146</w:t>
        </w:r>
        <w:r w:rsidR="00414C4B">
          <w:rPr>
            <w:noProof/>
            <w:webHidden/>
          </w:rPr>
          <w:fldChar w:fldCharType="end"/>
        </w:r>
      </w:hyperlink>
    </w:p>
    <w:p w14:paraId="27D8BA44" w14:textId="43E7C721" w:rsidR="00414C4B" w:rsidRDefault="004B59AA">
      <w:pPr>
        <w:pStyle w:val="TOC3"/>
        <w:tabs>
          <w:tab w:val="left" w:pos="1200"/>
          <w:tab w:val="right" w:leader="dot" w:pos="9350"/>
        </w:tabs>
        <w:rPr>
          <w:rFonts w:cstheme="minorBidi"/>
          <w:noProof/>
          <w:sz w:val="24"/>
          <w:szCs w:val="24"/>
        </w:rPr>
      </w:pPr>
      <w:hyperlink w:anchor="_Toc61613671" w:history="1">
        <w:r w:rsidR="00414C4B" w:rsidRPr="00942867">
          <w:rPr>
            <w:rStyle w:val="Hyperlink"/>
            <w:rFonts w:eastAsia="Times New Roman"/>
            <w:noProof/>
          </w:rPr>
          <w:t>6.10.2</w:t>
        </w:r>
        <w:r w:rsidR="00414C4B">
          <w:rPr>
            <w:rFonts w:cstheme="minorBidi"/>
            <w:noProof/>
            <w:sz w:val="24"/>
            <w:szCs w:val="24"/>
          </w:rPr>
          <w:tab/>
        </w:r>
        <w:r w:rsidR="00414C4B" w:rsidRPr="00942867">
          <w:rPr>
            <w:rStyle w:val="Hyperlink"/>
            <w:rFonts w:eastAsia="Times New Roman"/>
            <w:noProof/>
          </w:rPr>
          <w:t>Conference Registration Fees</w:t>
        </w:r>
        <w:r w:rsidR="00414C4B">
          <w:rPr>
            <w:noProof/>
            <w:webHidden/>
          </w:rPr>
          <w:tab/>
        </w:r>
        <w:r w:rsidR="00414C4B">
          <w:rPr>
            <w:noProof/>
            <w:webHidden/>
          </w:rPr>
          <w:fldChar w:fldCharType="begin"/>
        </w:r>
        <w:r w:rsidR="00414C4B">
          <w:rPr>
            <w:noProof/>
            <w:webHidden/>
          </w:rPr>
          <w:instrText xml:space="preserve"> PAGEREF _Toc61613671 \h </w:instrText>
        </w:r>
        <w:r w:rsidR="00414C4B">
          <w:rPr>
            <w:noProof/>
            <w:webHidden/>
          </w:rPr>
        </w:r>
        <w:r w:rsidR="00414C4B">
          <w:rPr>
            <w:noProof/>
            <w:webHidden/>
          </w:rPr>
          <w:fldChar w:fldCharType="separate"/>
        </w:r>
        <w:r w:rsidR="00414C4B">
          <w:rPr>
            <w:noProof/>
            <w:webHidden/>
          </w:rPr>
          <w:t>146</w:t>
        </w:r>
        <w:r w:rsidR="00414C4B">
          <w:rPr>
            <w:noProof/>
            <w:webHidden/>
          </w:rPr>
          <w:fldChar w:fldCharType="end"/>
        </w:r>
      </w:hyperlink>
    </w:p>
    <w:p w14:paraId="406E9460" w14:textId="06F48666" w:rsidR="00414C4B" w:rsidRDefault="004B59AA">
      <w:pPr>
        <w:pStyle w:val="TOC3"/>
        <w:tabs>
          <w:tab w:val="left" w:pos="1200"/>
          <w:tab w:val="right" w:leader="dot" w:pos="9350"/>
        </w:tabs>
        <w:rPr>
          <w:rFonts w:cstheme="minorBidi"/>
          <w:noProof/>
          <w:sz w:val="24"/>
          <w:szCs w:val="24"/>
        </w:rPr>
      </w:pPr>
      <w:hyperlink w:anchor="_Toc61613672" w:history="1">
        <w:r w:rsidR="00414C4B" w:rsidRPr="00942867">
          <w:rPr>
            <w:rStyle w:val="Hyperlink"/>
            <w:rFonts w:eastAsia="Times New Roman"/>
            <w:noProof/>
          </w:rPr>
          <w:t>6.10.3</w:t>
        </w:r>
        <w:r w:rsidR="00414C4B">
          <w:rPr>
            <w:rFonts w:cstheme="minorBidi"/>
            <w:noProof/>
            <w:sz w:val="24"/>
            <w:szCs w:val="24"/>
          </w:rPr>
          <w:tab/>
        </w:r>
        <w:r w:rsidR="00414C4B" w:rsidRPr="00942867">
          <w:rPr>
            <w:rStyle w:val="Hyperlink"/>
            <w:rFonts w:eastAsia="Times New Roman"/>
            <w:noProof/>
          </w:rPr>
          <w:t>Conference Exhibits &lt;Email Motion Summer 2019&gt;</w:t>
        </w:r>
        <w:r w:rsidR="00414C4B">
          <w:rPr>
            <w:noProof/>
            <w:webHidden/>
          </w:rPr>
          <w:tab/>
        </w:r>
        <w:r w:rsidR="00414C4B">
          <w:rPr>
            <w:noProof/>
            <w:webHidden/>
          </w:rPr>
          <w:fldChar w:fldCharType="begin"/>
        </w:r>
        <w:r w:rsidR="00414C4B">
          <w:rPr>
            <w:noProof/>
            <w:webHidden/>
          </w:rPr>
          <w:instrText xml:space="preserve"> PAGEREF _Toc61613672 \h </w:instrText>
        </w:r>
        <w:r w:rsidR="00414C4B">
          <w:rPr>
            <w:noProof/>
            <w:webHidden/>
          </w:rPr>
        </w:r>
        <w:r w:rsidR="00414C4B">
          <w:rPr>
            <w:noProof/>
            <w:webHidden/>
          </w:rPr>
          <w:fldChar w:fldCharType="separate"/>
        </w:r>
        <w:r w:rsidR="00414C4B">
          <w:rPr>
            <w:noProof/>
            <w:webHidden/>
          </w:rPr>
          <w:t>146</w:t>
        </w:r>
        <w:r w:rsidR="00414C4B">
          <w:rPr>
            <w:noProof/>
            <w:webHidden/>
          </w:rPr>
          <w:fldChar w:fldCharType="end"/>
        </w:r>
      </w:hyperlink>
    </w:p>
    <w:p w14:paraId="6D3F0043" w14:textId="1835D241" w:rsidR="00414C4B" w:rsidRDefault="004B59AA">
      <w:pPr>
        <w:pStyle w:val="TOC3"/>
        <w:tabs>
          <w:tab w:val="left" w:pos="1200"/>
          <w:tab w:val="right" w:leader="dot" w:pos="9350"/>
        </w:tabs>
        <w:rPr>
          <w:rFonts w:cstheme="minorBidi"/>
          <w:noProof/>
          <w:sz w:val="24"/>
          <w:szCs w:val="24"/>
        </w:rPr>
      </w:pPr>
      <w:hyperlink w:anchor="_Toc61613673" w:history="1">
        <w:r w:rsidR="00414C4B" w:rsidRPr="00942867">
          <w:rPr>
            <w:rStyle w:val="Hyperlink"/>
            <w:rFonts w:eastAsia="Times New Roman"/>
            <w:noProof/>
          </w:rPr>
          <w:t>6.10.4</w:t>
        </w:r>
        <w:r w:rsidR="00414C4B">
          <w:rPr>
            <w:rFonts w:cstheme="minorBidi"/>
            <w:noProof/>
            <w:sz w:val="24"/>
            <w:szCs w:val="24"/>
          </w:rPr>
          <w:tab/>
        </w:r>
        <w:r w:rsidR="00414C4B" w:rsidRPr="00942867">
          <w:rPr>
            <w:rStyle w:val="Hyperlink"/>
            <w:rFonts w:eastAsia="Times New Roman"/>
            <w:noProof/>
          </w:rPr>
          <w:t>Advertising Fees &lt;SBM 2018&gt;</w:t>
        </w:r>
        <w:r w:rsidR="00414C4B">
          <w:rPr>
            <w:noProof/>
            <w:webHidden/>
          </w:rPr>
          <w:tab/>
        </w:r>
        <w:r w:rsidR="00414C4B">
          <w:rPr>
            <w:noProof/>
            <w:webHidden/>
          </w:rPr>
          <w:fldChar w:fldCharType="begin"/>
        </w:r>
        <w:r w:rsidR="00414C4B">
          <w:rPr>
            <w:noProof/>
            <w:webHidden/>
          </w:rPr>
          <w:instrText xml:space="preserve"> PAGEREF _Toc61613673 \h </w:instrText>
        </w:r>
        <w:r w:rsidR="00414C4B">
          <w:rPr>
            <w:noProof/>
            <w:webHidden/>
          </w:rPr>
        </w:r>
        <w:r w:rsidR="00414C4B">
          <w:rPr>
            <w:noProof/>
            <w:webHidden/>
          </w:rPr>
          <w:fldChar w:fldCharType="separate"/>
        </w:r>
        <w:r w:rsidR="00414C4B">
          <w:rPr>
            <w:noProof/>
            <w:webHidden/>
          </w:rPr>
          <w:t>147</w:t>
        </w:r>
        <w:r w:rsidR="00414C4B">
          <w:rPr>
            <w:noProof/>
            <w:webHidden/>
          </w:rPr>
          <w:fldChar w:fldCharType="end"/>
        </w:r>
      </w:hyperlink>
    </w:p>
    <w:p w14:paraId="24F9FEEE" w14:textId="3D423988" w:rsidR="00414C4B" w:rsidRDefault="004B59AA">
      <w:pPr>
        <w:pStyle w:val="TOC3"/>
        <w:tabs>
          <w:tab w:val="left" w:pos="1200"/>
          <w:tab w:val="right" w:leader="dot" w:pos="9350"/>
        </w:tabs>
        <w:rPr>
          <w:rFonts w:cstheme="minorBidi"/>
          <w:noProof/>
          <w:sz w:val="24"/>
          <w:szCs w:val="24"/>
        </w:rPr>
      </w:pPr>
      <w:hyperlink w:anchor="_Toc61613674" w:history="1">
        <w:r w:rsidR="00414C4B" w:rsidRPr="00942867">
          <w:rPr>
            <w:rStyle w:val="Hyperlink"/>
            <w:rFonts w:eastAsia="Times New Roman"/>
            <w:noProof/>
          </w:rPr>
          <w:t>6.10.5</w:t>
        </w:r>
        <w:r w:rsidR="00414C4B">
          <w:rPr>
            <w:rFonts w:cstheme="minorBidi"/>
            <w:noProof/>
            <w:sz w:val="24"/>
            <w:szCs w:val="24"/>
          </w:rPr>
          <w:tab/>
        </w:r>
        <w:r w:rsidR="00414C4B" w:rsidRPr="00942867">
          <w:rPr>
            <w:rStyle w:val="Hyperlink"/>
            <w:rFonts w:eastAsia="Times New Roman"/>
            <w:noProof/>
          </w:rPr>
          <w:t>Corporate Partner Program</w:t>
        </w:r>
        <w:r w:rsidR="00414C4B">
          <w:rPr>
            <w:noProof/>
            <w:webHidden/>
          </w:rPr>
          <w:tab/>
        </w:r>
        <w:r w:rsidR="00414C4B">
          <w:rPr>
            <w:noProof/>
            <w:webHidden/>
          </w:rPr>
          <w:fldChar w:fldCharType="begin"/>
        </w:r>
        <w:r w:rsidR="00414C4B">
          <w:rPr>
            <w:noProof/>
            <w:webHidden/>
          </w:rPr>
          <w:instrText xml:space="preserve"> PAGEREF _Toc61613674 \h </w:instrText>
        </w:r>
        <w:r w:rsidR="00414C4B">
          <w:rPr>
            <w:noProof/>
            <w:webHidden/>
          </w:rPr>
        </w:r>
        <w:r w:rsidR="00414C4B">
          <w:rPr>
            <w:noProof/>
            <w:webHidden/>
          </w:rPr>
          <w:fldChar w:fldCharType="separate"/>
        </w:r>
        <w:r w:rsidR="00414C4B">
          <w:rPr>
            <w:noProof/>
            <w:webHidden/>
          </w:rPr>
          <w:t>148</w:t>
        </w:r>
        <w:r w:rsidR="00414C4B">
          <w:rPr>
            <w:noProof/>
            <w:webHidden/>
          </w:rPr>
          <w:fldChar w:fldCharType="end"/>
        </w:r>
      </w:hyperlink>
    </w:p>
    <w:p w14:paraId="25B5BC37" w14:textId="0A703813" w:rsidR="00414C4B" w:rsidRDefault="004B59AA">
      <w:pPr>
        <w:pStyle w:val="TOC2"/>
        <w:tabs>
          <w:tab w:val="left" w:pos="1000"/>
          <w:tab w:val="right" w:leader="dot" w:pos="9350"/>
        </w:tabs>
        <w:rPr>
          <w:rFonts w:cstheme="minorBidi"/>
          <w:b w:val="0"/>
          <w:bCs w:val="0"/>
          <w:noProof/>
          <w:sz w:val="24"/>
          <w:szCs w:val="24"/>
        </w:rPr>
      </w:pPr>
      <w:hyperlink w:anchor="_Toc61613675" w:history="1">
        <w:r w:rsidR="00414C4B" w:rsidRPr="00942867">
          <w:rPr>
            <w:rStyle w:val="Hyperlink"/>
            <w:rFonts w:eastAsia="Times New Roman"/>
            <w:noProof/>
          </w:rPr>
          <w:t>6.11</w:t>
        </w:r>
        <w:r w:rsidR="00414C4B">
          <w:rPr>
            <w:rFonts w:cstheme="minorBidi"/>
            <w:b w:val="0"/>
            <w:bCs w:val="0"/>
            <w:noProof/>
            <w:sz w:val="24"/>
            <w:szCs w:val="24"/>
          </w:rPr>
          <w:tab/>
        </w:r>
        <w:r w:rsidR="00414C4B" w:rsidRPr="00942867">
          <w:rPr>
            <w:rStyle w:val="Hyperlink"/>
            <w:rFonts w:eastAsia="Times New Roman"/>
            <w:noProof/>
          </w:rPr>
          <w:t>Investments and Investments Board &lt;FBM 2013&gt;</w:t>
        </w:r>
        <w:r w:rsidR="00414C4B">
          <w:rPr>
            <w:noProof/>
            <w:webHidden/>
          </w:rPr>
          <w:tab/>
        </w:r>
        <w:r w:rsidR="00414C4B">
          <w:rPr>
            <w:noProof/>
            <w:webHidden/>
          </w:rPr>
          <w:fldChar w:fldCharType="begin"/>
        </w:r>
        <w:r w:rsidR="00414C4B">
          <w:rPr>
            <w:noProof/>
            <w:webHidden/>
          </w:rPr>
          <w:instrText xml:space="preserve"> PAGEREF _Toc61613675 \h </w:instrText>
        </w:r>
        <w:r w:rsidR="00414C4B">
          <w:rPr>
            <w:noProof/>
            <w:webHidden/>
          </w:rPr>
        </w:r>
        <w:r w:rsidR="00414C4B">
          <w:rPr>
            <w:noProof/>
            <w:webHidden/>
          </w:rPr>
          <w:fldChar w:fldCharType="separate"/>
        </w:r>
        <w:r w:rsidR="00414C4B">
          <w:rPr>
            <w:noProof/>
            <w:webHidden/>
          </w:rPr>
          <w:t>149</w:t>
        </w:r>
        <w:r w:rsidR="00414C4B">
          <w:rPr>
            <w:noProof/>
            <w:webHidden/>
          </w:rPr>
          <w:fldChar w:fldCharType="end"/>
        </w:r>
      </w:hyperlink>
    </w:p>
    <w:p w14:paraId="480255F5" w14:textId="42BEE54E" w:rsidR="00414C4B" w:rsidRDefault="004B59AA">
      <w:pPr>
        <w:pStyle w:val="TOC3"/>
        <w:tabs>
          <w:tab w:val="left" w:pos="1200"/>
          <w:tab w:val="right" w:leader="dot" w:pos="9350"/>
        </w:tabs>
        <w:rPr>
          <w:rFonts w:cstheme="minorBidi"/>
          <w:noProof/>
          <w:sz w:val="24"/>
          <w:szCs w:val="24"/>
        </w:rPr>
      </w:pPr>
      <w:hyperlink w:anchor="_Toc61613676" w:history="1">
        <w:r w:rsidR="00414C4B" w:rsidRPr="00942867">
          <w:rPr>
            <w:rStyle w:val="Hyperlink"/>
            <w:rFonts w:eastAsia="Times New Roman"/>
            <w:noProof/>
          </w:rPr>
          <w:t>6.11.1</w:t>
        </w:r>
        <w:r w:rsidR="00414C4B">
          <w:rPr>
            <w:rFonts w:cstheme="minorBidi"/>
            <w:noProof/>
            <w:sz w:val="24"/>
            <w:szCs w:val="24"/>
          </w:rPr>
          <w:tab/>
        </w:r>
        <w:r w:rsidR="00414C4B" w:rsidRPr="00942867">
          <w:rPr>
            <w:rStyle w:val="Hyperlink"/>
            <w:rFonts w:eastAsia="Times New Roman"/>
            <w:noProof/>
          </w:rPr>
          <w:t>Investment Policy Statement &lt;Email 2016&gt;</w:t>
        </w:r>
        <w:r w:rsidR="00414C4B">
          <w:rPr>
            <w:noProof/>
            <w:webHidden/>
          </w:rPr>
          <w:tab/>
        </w:r>
        <w:r w:rsidR="00414C4B">
          <w:rPr>
            <w:noProof/>
            <w:webHidden/>
          </w:rPr>
          <w:fldChar w:fldCharType="begin"/>
        </w:r>
        <w:r w:rsidR="00414C4B">
          <w:rPr>
            <w:noProof/>
            <w:webHidden/>
          </w:rPr>
          <w:instrText xml:space="preserve"> PAGEREF _Toc61613676 \h </w:instrText>
        </w:r>
        <w:r w:rsidR="00414C4B">
          <w:rPr>
            <w:noProof/>
            <w:webHidden/>
          </w:rPr>
        </w:r>
        <w:r w:rsidR="00414C4B">
          <w:rPr>
            <w:noProof/>
            <w:webHidden/>
          </w:rPr>
          <w:fldChar w:fldCharType="separate"/>
        </w:r>
        <w:r w:rsidR="00414C4B">
          <w:rPr>
            <w:noProof/>
            <w:webHidden/>
          </w:rPr>
          <w:t>149</w:t>
        </w:r>
        <w:r w:rsidR="00414C4B">
          <w:rPr>
            <w:noProof/>
            <w:webHidden/>
          </w:rPr>
          <w:fldChar w:fldCharType="end"/>
        </w:r>
      </w:hyperlink>
    </w:p>
    <w:p w14:paraId="1CA878E3" w14:textId="1C26D8B7" w:rsidR="00414C4B" w:rsidRDefault="004B59AA">
      <w:pPr>
        <w:pStyle w:val="TOC3"/>
        <w:tabs>
          <w:tab w:val="left" w:pos="1200"/>
          <w:tab w:val="right" w:leader="dot" w:pos="9350"/>
        </w:tabs>
        <w:rPr>
          <w:rFonts w:cstheme="minorBidi"/>
          <w:noProof/>
          <w:sz w:val="24"/>
          <w:szCs w:val="24"/>
        </w:rPr>
      </w:pPr>
      <w:hyperlink w:anchor="_Toc61613677" w:history="1">
        <w:r w:rsidR="00414C4B" w:rsidRPr="00942867">
          <w:rPr>
            <w:rStyle w:val="Hyperlink"/>
            <w:rFonts w:eastAsia="Times New Roman"/>
            <w:noProof/>
          </w:rPr>
          <w:t>6.11.2</w:t>
        </w:r>
        <w:r w:rsidR="00414C4B">
          <w:rPr>
            <w:rFonts w:cstheme="minorBidi"/>
            <w:noProof/>
            <w:sz w:val="24"/>
            <w:szCs w:val="24"/>
          </w:rPr>
          <w:tab/>
        </w:r>
        <w:r w:rsidR="00414C4B" w:rsidRPr="00942867">
          <w:rPr>
            <w:rStyle w:val="Hyperlink"/>
            <w:rFonts w:eastAsia="Times New Roman"/>
            <w:noProof/>
          </w:rPr>
          <w:t>AMATYC Investments Board</w:t>
        </w:r>
        <w:r w:rsidR="00414C4B">
          <w:rPr>
            <w:noProof/>
            <w:webHidden/>
          </w:rPr>
          <w:tab/>
        </w:r>
        <w:r w:rsidR="00414C4B">
          <w:rPr>
            <w:noProof/>
            <w:webHidden/>
          </w:rPr>
          <w:fldChar w:fldCharType="begin"/>
        </w:r>
        <w:r w:rsidR="00414C4B">
          <w:rPr>
            <w:noProof/>
            <w:webHidden/>
          </w:rPr>
          <w:instrText xml:space="preserve"> PAGEREF _Toc61613677 \h </w:instrText>
        </w:r>
        <w:r w:rsidR="00414C4B">
          <w:rPr>
            <w:noProof/>
            <w:webHidden/>
          </w:rPr>
        </w:r>
        <w:r w:rsidR="00414C4B">
          <w:rPr>
            <w:noProof/>
            <w:webHidden/>
          </w:rPr>
          <w:fldChar w:fldCharType="separate"/>
        </w:r>
        <w:r w:rsidR="00414C4B">
          <w:rPr>
            <w:noProof/>
            <w:webHidden/>
          </w:rPr>
          <w:t>150</w:t>
        </w:r>
        <w:r w:rsidR="00414C4B">
          <w:rPr>
            <w:noProof/>
            <w:webHidden/>
          </w:rPr>
          <w:fldChar w:fldCharType="end"/>
        </w:r>
      </w:hyperlink>
    </w:p>
    <w:p w14:paraId="063270FD" w14:textId="30A562A2" w:rsidR="00414C4B" w:rsidRDefault="004B59AA">
      <w:pPr>
        <w:pStyle w:val="TOC2"/>
        <w:tabs>
          <w:tab w:val="left" w:pos="1000"/>
          <w:tab w:val="right" w:leader="dot" w:pos="9350"/>
        </w:tabs>
        <w:rPr>
          <w:rFonts w:cstheme="minorBidi"/>
          <w:b w:val="0"/>
          <w:bCs w:val="0"/>
          <w:noProof/>
          <w:sz w:val="24"/>
          <w:szCs w:val="24"/>
        </w:rPr>
      </w:pPr>
      <w:hyperlink w:anchor="_Toc61613678" w:history="1">
        <w:r w:rsidR="00414C4B" w:rsidRPr="00942867">
          <w:rPr>
            <w:rStyle w:val="Hyperlink"/>
            <w:rFonts w:eastAsia="Times New Roman"/>
            <w:noProof/>
          </w:rPr>
          <w:t>6.12</w:t>
        </w:r>
        <w:r w:rsidR="00414C4B">
          <w:rPr>
            <w:rFonts w:cstheme="minorBidi"/>
            <w:b w:val="0"/>
            <w:bCs w:val="0"/>
            <w:noProof/>
            <w:sz w:val="24"/>
            <w:szCs w:val="24"/>
          </w:rPr>
          <w:tab/>
        </w:r>
        <w:r w:rsidR="00414C4B" w:rsidRPr="00942867">
          <w:rPr>
            <w:rStyle w:val="Hyperlink"/>
            <w:rFonts w:eastAsia="Times New Roman"/>
            <w:noProof/>
          </w:rPr>
          <w:t>Banking Resolutions</w:t>
        </w:r>
        <w:r w:rsidR="00414C4B">
          <w:rPr>
            <w:noProof/>
            <w:webHidden/>
          </w:rPr>
          <w:tab/>
        </w:r>
        <w:r w:rsidR="00414C4B">
          <w:rPr>
            <w:noProof/>
            <w:webHidden/>
          </w:rPr>
          <w:fldChar w:fldCharType="begin"/>
        </w:r>
        <w:r w:rsidR="00414C4B">
          <w:rPr>
            <w:noProof/>
            <w:webHidden/>
          </w:rPr>
          <w:instrText xml:space="preserve"> PAGEREF _Toc61613678 \h </w:instrText>
        </w:r>
        <w:r w:rsidR="00414C4B">
          <w:rPr>
            <w:noProof/>
            <w:webHidden/>
          </w:rPr>
        </w:r>
        <w:r w:rsidR="00414C4B">
          <w:rPr>
            <w:noProof/>
            <w:webHidden/>
          </w:rPr>
          <w:fldChar w:fldCharType="separate"/>
        </w:r>
        <w:r w:rsidR="00414C4B">
          <w:rPr>
            <w:noProof/>
            <w:webHidden/>
          </w:rPr>
          <w:t>150</w:t>
        </w:r>
        <w:r w:rsidR="00414C4B">
          <w:rPr>
            <w:noProof/>
            <w:webHidden/>
          </w:rPr>
          <w:fldChar w:fldCharType="end"/>
        </w:r>
      </w:hyperlink>
    </w:p>
    <w:p w14:paraId="58254930" w14:textId="39F9F3F2" w:rsidR="00414C4B" w:rsidRDefault="004B59AA">
      <w:pPr>
        <w:pStyle w:val="TOC3"/>
        <w:tabs>
          <w:tab w:val="left" w:pos="1200"/>
          <w:tab w:val="right" w:leader="dot" w:pos="9350"/>
        </w:tabs>
        <w:rPr>
          <w:rFonts w:cstheme="minorBidi"/>
          <w:noProof/>
          <w:sz w:val="24"/>
          <w:szCs w:val="24"/>
        </w:rPr>
      </w:pPr>
      <w:hyperlink w:anchor="_Toc61613679" w:history="1">
        <w:r w:rsidR="00414C4B" w:rsidRPr="00942867">
          <w:rPr>
            <w:rStyle w:val="Hyperlink"/>
            <w:rFonts w:eastAsia="Times New Roman"/>
            <w:noProof/>
          </w:rPr>
          <w:t>6.12.1</w:t>
        </w:r>
        <w:r w:rsidR="00414C4B">
          <w:rPr>
            <w:rFonts w:cstheme="minorBidi"/>
            <w:noProof/>
            <w:sz w:val="24"/>
            <w:szCs w:val="24"/>
          </w:rPr>
          <w:tab/>
        </w:r>
        <w:r w:rsidR="00414C4B" w:rsidRPr="00942867">
          <w:rPr>
            <w:rStyle w:val="Hyperlink"/>
            <w:rFonts w:eastAsia="Times New Roman"/>
            <w:noProof/>
          </w:rPr>
          <w:t>Cadence Bank</w:t>
        </w:r>
        <w:r w:rsidR="00414C4B">
          <w:rPr>
            <w:noProof/>
            <w:webHidden/>
          </w:rPr>
          <w:tab/>
        </w:r>
        <w:r w:rsidR="00414C4B">
          <w:rPr>
            <w:noProof/>
            <w:webHidden/>
          </w:rPr>
          <w:fldChar w:fldCharType="begin"/>
        </w:r>
        <w:r w:rsidR="00414C4B">
          <w:rPr>
            <w:noProof/>
            <w:webHidden/>
          </w:rPr>
          <w:instrText xml:space="preserve"> PAGEREF _Toc61613679 \h </w:instrText>
        </w:r>
        <w:r w:rsidR="00414C4B">
          <w:rPr>
            <w:noProof/>
            <w:webHidden/>
          </w:rPr>
        </w:r>
        <w:r w:rsidR="00414C4B">
          <w:rPr>
            <w:noProof/>
            <w:webHidden/>
          </w:rPr>
          <w:fldChar w:fldCharType="separate"/>
        </w:r>
        <w:r w:rsidR="00414C4B">
          <w:rPr>
            <w:noProof/>
            <w:webHidden/>
          </w:rPr>
          <w:t>150</w:t>
        </w:r>
        <w:r w:rsidR="00414C4B">
          <w:rPr>
            <w:noProof/>
            <w:webHidden/>
          </w:rPr>
          <w:fldChar w:fldCharType="end"/>
        </w:r>
      </w:hyperlink>
    </w:p>
    <w:p w14:paraId="2975A7E1" w14:textId="7377161D" w:rsidR="00414C4B" w:rsidRDefault="004B59AA">
      <w:pPr>
        <w:pStyle w:val="TOC3"/>
        <w:tabs>
          <w:tab w:val="left" w:pos="1200"/>
          <w:tab w:val="right" w:leader="dot" w:pos="9350"/>
        </w:tabs>
        <w:rPr>
          <w:rFonts w:cstheme="minorBidi"/>
          <w:noProof/>
          <w:sz w:val="24"/>
          <w:szCs w:val="24"/>
        </w:rPr>
      </w:pPr>
      <w:hyperlink w:anchor="_Toc61613680" w:history="1">
        <w:r w:rsidR="00414C4B" w:rsidRPr="00942867">
          <w:rPr>
            <w:rStyle w:val="Hyperlink"/>
            <w:rFonts w:eastAsia="Times New Roman"/>
            <w:noProof/>
          </w:rPr>
          <w:t>6.12.2</w:t>
        </w:r>
        <w:r w:rsidR="00414C4B">
          <w:rPr>
            <w:rFonts w:cstheme="minorBidi"/>
            <w:noProof/>
            <w:sz w:val="24"/>
            <w:szCs w:val="24"/>
          </w:rPr>
          <w:tab/>
        </w:r>
        <w:r w:rsidR="00414C4B" w:rsidRPr="00942867">
          <w:rPr>
            <w:rStyle w:val="Hyperlink"/>
            <w:rFonts w:eastAsia="Times New Roman"/>
            <w:noProof/>
          </w:rPr>
          <w:t>Morgan Stanley</w:t>
        </w:r>
        <w:r w:rsidR="00414C4B">
          <w:rPr>
            <w:noProof/>
            <w:webHidden/>
          </w:rPr>
          <w:tab/>
        </w:r>
        <w:r w:rsidR="00414C4B">
          <w:rPr>
            <w:noProof/>
            <w:webHidden/>
          </w:rPr>
          <w:fldChar w:fldCharType="begin"/>
        </w:r>
        <w:r w:rsidR="00414C4B">
          <w:rPr>
            <w:noProof/>
            <w:webHidden/>
          </w:rPr>
          <w:instrText xml:space="preserve"> PAGEREF _Toc61613680 \h </w:instrText>
        </w:r>
        <w:r w:rsidR="00414C4B">
          <w:rPr>
            <w:noProof/>
            <w:webHidden/>
          </w:rPr>
        </w:r>
        <w:r w:rsidR="00414C4B">
          <w:rPr>
            <w:noProof/>
            <w:webHidden/>
          </w:rPr>
          <w:fldChar w:fldCharType="separate"/>
        </w:r>
        <w:r w:rsidR="00414C4B">
          <w:rPr>
            <w:noProof/>
            <w:webHidden/>
          </w:rPr>
          <w:t>153</w:t>
        </w:r>
        <w:r w:rsidR="00414C4B">
          <w:rPr>
            <w:noProof/>
            <w:webHidden/>
          </w:rPr>
          <w:fldChar w:fldCharType="end"/>
        </w:r>
      </w:hyperlink>
    </w:p>
    <w:p w14:paraId="21B63CBB" w14:textId="2F5654A1" w:rsidR="00414C4B" w:rsidRDefault="004B59AA">
      <w:pPr>
        <w:pStyle w:val="TOC2"/>
        <w:tabs>
          <w:tab w:val="left" w:pos="1000"/>
          <w:tab w:val="right" w:leader="dot" w:pos="9350"/>
        </w:tabs>
        <w:rPr>
          <w:rFonts w:cstheme="minorBidi"/>
          <w:b w:val="0"/>
          <w:bCs w:val="0"/>
          <w:noProof/>
          <w:sz w:val="24"/>
          <w:szCs w:val="24"/>
        </w:rPr>
      </w:pPr>
      <w:hyperlink w:anchor="_Toc61613681" w:history="1">
        <w:r w:rsidR="00414C4B" w:rsidRPr="00942867">
          <w:rPr>
            <w:rStyle w:val="Hyperlink"/>
            <w:rFonts w:eastAsia="Times New Roman"/>
            <w:noProof/>
          </w:rPr>
          <w:t>6.13</w:t>
        </w:r>
        <w:r w:rsidR="00414C4B">
          <w:rPr>
            <w:rFonts w:cstheme="minorBidi"/>
            <w:b w:val="0"/>
            <w:bCs w:val="0"/>
            <w:noProof/>
            <w:sz w:val="24"/>
            <w:szCs w:val="24"/>
          </w:rPr>
          <w:tab/>
        </w:r>
        <w:r w:rsidR="00414C4B" w:rsidRPr="00942867">
          <w:rPr>
            <w:rStyle w:val="Hyperlink"/>
            <w:rFonts w:eastAsia="Times New Roman"/>
            <w:noProof/>
          </w:rPr>
          <w:t>Investment Guidelines &lt;Email 2016&gt;</w:t>
        </w:r>
        <w:r w:rsidR="00414C4B">
          <w:rPr>
            <w:noProof/>
            <w:webHidden/>
          </w:rPr>
          <w:tab/>
        </w:r>
        <w:r w:rsidR="00414C4B">
          <w:rPr>
            <w:noProof/>
            <w:webHidden/>
          </w:rPr>
          <w:fldChar w:fldCharType="begin"/>
        </w:r>
        <w:r w:rsidR="00414C4B">
          <w:rPr>
            <w:noProof/>
            <w:webHidden/>
          </w:rPr>
          <w:instrText xml:space="preserve"> PAGEREF _Toc61613681 \h </w:instrText>
        </w:r>
        <w:r w:rsidR="00414C4B">
          <w:rPr>
            <w:noProof/>
            <w:webHidden/>
          </w:rPr>
        </w:r>
        <w:r w:rsidR="00414C4B">
          <w:rPr>
            <w:noProof/>
            <w:webHidden/>
          </w:rPr>
          <w:fldChar w:fldCharType="separate"/>
        </w:r>
        <w:r w:rsidR="00414C4B">
          <w:rPr>
            <w:noProof/>
            <w:webHidden/>
          </w:rPr>
          <w:t>155</w:t>
        </w:r>
        <w:r w:rsidR="00414C4B">
          <w:rPr>
            <w:noProof/>
            <w:webHidden/>
          </w:rPr>
          <w:fldChar w:fldCharType="end"/>
        </w:r>
      </w:hyperlink>
    </w:p>
    <w:p w14:paraId="67448B2D" w14:textId="784BB6AC" w:rsidR="00414C4B" w:rsidRDefault="004B59AA">
      <w:pPr>
        <w:pStyle w:val="TOC3"/>
        <w:tabs>
          <w:tab w:val="left" w:pos="1200"/>
          <w:tab w:val="right" w:leader="dot" w:pos="9350"/>
        </w:tabs>
        <w:rPr>
          <w:rFonts w:cstheme="minorBidi"/>
          <w:noProof/>
          <w:sz w:val="24"/>
          <w:szCs w:val="24"/>
        </w:rPr>
      </w:pPr>
      <w:hyperlink w:anchor="_Toc61613682" w:history="1">
        <w:r w:rsidR="00414C4B" w:rsidRPr="00942867">
          <w:rPr>
            <w:rStyle w:val="Hyperlink"/>
            <w:rFonts w:eastAsia="Times New Roman"/>
            <w:noProof/>
          </w:rPr>
          <w:t>6.13.1</w:t>
        </w:r>
        <w:r w:rsidR="00414C4B">
          <w:rPr>
            <w:rFonts w:cstheme="minorBidi"/>
            <w:noProof/>
            <w:sz w:val="24"/>
            <w:szCs w:val="24"/>
          </w:rPr>
          <w:tab/>
        </w:r>
        <w:r w:rsidR="00414C4B" w:rsidRPr="00942867">
          <w:rPr>
            <w:rStyle w:val="Hyperlink"/>
            <w:rFonts w:eastAsia="Times New Roman"/>
            <w:noProof/>
          </w:rPr>
          <w:t>Background and Fundamental Precepts</w:t>
        </w:r>
        <w:r w:rsidR="00414C4B">
          <w:rPr>
            <w:noProof/>
            <w:webHidden/>
          </w:rPr>
          <w:tab/>
        </w:r>
        <w:r w:rsidR="00414C4B">
          <w:rPr>
            <w:noProof/>
            <w:webHidden/>
          </w:rPr>
          <w:fldChar w:fldCharType="begin"/>
        </w:r>
        <w:r w:rsidR="00414C4B">
          <w:rPr>
            <w:noProof/>
            <w:webHidden/>
          </w:rPr>
          <w:instrText xml:space="preserve"> PAGEREF _Toc61613682 \h </w:instrText>
        </w:r>
        <w:r w:rsidR="00414C4B">
          <w:rPr>
            <w:noProof/>
            <w:webHidden/>
          </w:rPr>
        </w:r>
        <w:r w:rsidR="00414C4B">
          <w:rPr>
            <w:noProof/>
            <w:webHidden/>
          </w:rPr>
          <w:fldChar w:fldCharType="separate"/>
        </w:r>
        <w:r w:rsidR="00414C4B">
          <w:rPr>
            <w:noProof/>
            <w:webHidden/>
          </w:rPr>
          <w:t>156</w:t>
        </w:r>
        <w:r w:rsidR="00414C4B">
          <w:rPr>
            <w:noProof/>
            <w:webHidden/>
          </w:rPr>
          <w:fldChar w:fldCharType="end"/>
        </w:r>
      </w:hyperlink>
    </w:p>
    <w:p w14:paraId="4B9C34DC" w14:textId="46192A91" w:rsidR="00414C4B" w:rsidRDefault="004B59AA">
      <w:pPr>
        <w:pStyle w:val="TOC3"/>
        <w:tabs>
          <w:tab w:val="left" w:pos="1200"/>
          <w:tab w:val="right" w:leader="dot" w:pos="9350"/>
        </w:tabs>
        <w:rPr>
          <w:rFonts w:cstheme="minorBidi"/>
          <w:noProof/>
          <w:sz w:val="24"/>
          <w:szCs w:val="24"/>
        </w:rPr>
      </w:pPr>
      <w:hyperlink w:anchor="_Toc61613683" w:history="1">
        <w:r w:rsidR="00414C4B" w:rsidRPr="00942867">
          <w:rPr>
            <w:rStyle w:val="Hyperlink"/>
            <w:rFonts w:eastAsia="Times New Roman"/>
            <w:noProof/>
          </w:rPr>
          <w:t>6.13.2</w:t>
        </w:r>
        <w:r w:rsidR="00414C4B">
          <w:rPr>
            <w:rFonts w:cstheme="minorBidi"/>
            <w:noProof/>
            <w:sz w:val="24"/>
            <w:szCs w:val="24"/>
          </w:rPr>
          <w:tab/>
        </w:r>
        <w:r w:rsidR="00414C4B" w:rsidRPr="00942867">
          <w:rPr>
            <w:rStyle w:val="Hyperlink"/>
            <w:rFonts w:eastAsia="Times New Roman"/>
            <w:noProof/>
          </w:rPr>
          <w:t>Prudent Investor Rules</w:t>
        </w:r>
        <w:r w:rsidR="00414C4B">
          <w:rPr>
            <w:noProof/>
            <w:webHidden/>
          </w:rPr>
          <w:tab/>
        </w:r>
        <w:r w:rsidR="00414C4B">
          <w:rPr>
            <w:noProof/>
            <w:webHidden/>
          </w:rPr>
          <w:fldChar w:fldCharType="begin"/>
        </w:r>
        <w:r w:rsidR="00414C4B">
          <w:rPr>
            <w:noProof/>
            <w:webHidden/>
          </w:rPr>
          <w:instrText xml:space="preserve"> PAGEREF _Toc61613683 \h </w:instrText>
        </w:r>
        <w:r w:rsidR="00414C4B">
          <w:rPr>
            <w:noProof/>
            <w:webHidden/>
          </w:rPr>
        </w:r>
        <w:r w:rsidR="00414C4B">
          <w:rPr>
            <w:noProof/>
            <w:webHidden/>
          </w:rPr>
          <w:fldChar w:fldCharType="separate"/>
        </w:r>
        <w:r w:rsidR="00414C4B">
          <w:rPr>
            <w:noProof/>
            <w:webHidden/>
          </w:rPr>
          <w:t>156</w:t>
        </w:r>
        <w:r w:rsidR="00414C4B">
          <w:rPr>
            <w:noProof/>
            <w:webHidden/>
          </w:rPr>
          <w:fldChar w:fldCharType="end"/>
        </w:r>
      </w:hyperlink>
    </w:p>
    <w:p w14:paraId="42A4AAE5" w14:textId="3E220A59" w:rsidR="00414C4B" w:rsidRDefault="004B59AA">
      <w:pPr>
        <w:pStyle w:val="TOC3"/>
        <w:tabs>
          <w:tab w:val="left" w:pos="1200"/>
          <w:tab w:val="right" w:leader="dot" w:pos="9350"/>
        </w:tabs>
        <w:rPr>
          <w:rFonts w:cstheme="minorBidi"/>
          <w:noProof/>
          <w:sz w:val="24"/>
          <w:szCs w:val="24"/>
        </w:rPr>
      </w:pPr>
      <w:hyperlink w:anchor="_Toc61613684" w:history="1">
        <w:r w:rsidR="00414C4B" w:rsidRPr="00942867">
          <w:rPr>
            <w:rStyle w:val="Hyperlink"/>
            <w:rFonts w:eastAsia="Times New Roman"/>
            <w:noProof/>
          </w:rPr>
          <w:t>6.13.3</w:t>
        </w:r>
        <w:r w:rsidR="00414C4B">
          <w:rPr>
            <w:rFonts w:cstheme="minorBidi"/>
            <w:noProof/>
            <w:sz w:val="24"/>
            <w:szCs w:val="24"/>
          </w:rPr>
          <w:tab/>
        </w:r>
        <w:r w:rsidR="00414C4B" w:rsidRPr="00942867">
          <w:rPr>
            <w:rStyle w:val="Hyperlink"/>
            <w:rFonts w:eastAsia="Times New Roman"/>
            <w:noProof/>
          </w:rPr>
          <w:t>Standard of Care, Portfolio Strategy, and Risk and Return Objectives</w:t>
        </w:r>
        <w:r w:rsidR="00414C4B">
          <w:rPr>
            <w:noProof/>
            <w:webHidden/>
          </w:rPr>
          <w:tab/>
        </w:r>
        <w:r w:rsidR="00414C4B">
          <w:rPr>
            <w:noProof/>
            <w:webHidden/>
          </w:rPr>
          <w:fldChar w:fldCharType="begin"/>
        </w:r>
        <w:r w:rsidR="00414C4B">
          <w:rPr>
            <w:noProof/>
            <w:webHidden/>
          </w:rPr>
          <w:instrText xml:space="preserve"> PAGEREF _Toc61613684 \h </w:instrText>
        </w:r>
        <w:r w:rsidR="00414C4B">
          <w:rPr>
            <w:noProof/>
            <w:webHidden/>
          </w:rPr>
        </w:r>
        <w:r w:rsidR="00414C4B">
          <w:rPr>
            <w:noProof/>
            <w:webHidden/>
          </w:rPr>
          <w:fldChar w:fldCharType="separate"/>
        </w:r>
        <w:r w:rsidR="00414C4B">
          <w:rPr>
            <w:noProof/>
            <w:webHidden/>
          </w:rPr>
          <w:t>156</w:t>
        </w:r>
        <w:r w:rsidR="00414C4B">
          <w:rPr>
            <w:noProof/>
            <w:webHidden/>
          </w:rPr>
          <w:fldChar w:fldCharType="end"/>
        </w:r>
      </w:hyperlink>
    </w:p>
    <w:p w14:paraId="423CFE44" w14:textId="1D27E0AC" w:rsidR="00414C4B" w:rsidRDefault="004B59AA">
      <w:pPr>
        <w:pStyle w:val="TOC3"/>
        <w:tabs>
          <w:tab w:val="left" w:pos="1200"/>
          <w:tab w:val="right" w:leader="dot" w:pos="9350"/>
        </w:tabs>
        <w:rPr>
          <w:rFonts w:cstheme="minorBidi"/>
          <w:noProof/>
          <w:sz w:val="24"/>
          <w:szCs w:val="24"/>
        </w:rPr>
      </w:pPr>
      <w:hyperlink w:anchor="_Toc61613685" w:history="1">
        <w:r w:rsidR="00414C4B" w:rsidRPr="00942867">
          <w:rPr>
            <w:rStyle w:val="Hyperlink"/>
            <w:rFonts w:eastAsia="Times New Roman"/>
            <w:noProof/>
          </w:rPr>
          <w:t>6.13.4</w:t>
        </w:r>
        <w:r w:rsidR="00414C4B">
          <w:rPr>
            <w:rFonts w:cstheme="minorBidi"/>
            <w:noProof/>
            <w:sz w:val="24"/>
            <w:szCs w:val="24"/>
          </w:rPr>
          <w:tab/>
        </w:r>
        <w:r w:rsidR="00414C4B" w:rsidRPr="00942867">
          <w:rPr>
            <w:rStyle w:val="Hyperlink"/>
            <w:rFonts w:eastAsia="Times New Roman"/>
            <w:noProof/>
          </w:rPr>
          <w:t>Diversification</w:t>
        </w:r>
        <w:r w:rsidR="00414C4B">
          <w:rPr>
            <w:noProof/>
            <w:webHidden/>
          </w:rPr>
          <w:tab/>
        </w:r>
        <w:r w:rsidR="00414C4B">
          <w:rPr>
            <w:noProof/>
            <w:webHidden/>
          </w:rPr>
          <w:fldChar w:fldCharType="begin"/>
        </w:r>
        <w:r w:rsidR="00414C4B">
          <w:rPr>
            <w:noProof/>
            <w:webHidden/>
          </w:rPr>
          <w:instrText xml:space="preserve"> PAGEREF _Toc61613685 \h </w:instrText>
        </w:r>
        <w:r w:rsidR="00414C4B">
          <w:rPr>
            <w:noProof/>
            <w:webHidden/>
          </w:rPr>
        </w:r>
        <w:r w:rsidR="00414C4B">
          <w:rPr>
            <w:noProof/>
            <w:webHidden/>
          </w:rPr>
          <w:fldChar w:fldCharType="separate"/>
        </w:r>
        <w:r w:rsidR="00414C4B">
          <w:rPr>
            <w:noProof/>
            <w:webHidden/>
          </w:rPr>
          <w:t>157</w:t>
        </w:r>
        <w:r w:rsidR="00414C4B">
          <w:rPr>
            <w:noProof/>
            <w:webHidden/>
          </w:rPr>
          <w:fldChar w:fldCharType="end"/>
        </w:r>
      </w:hyperlink>
    </w:p>
    <w:p w14:paraId="38F33FD5" w14:textId="1C4E3B86" w:rsidR="00414C4B" w:rsidRDefault="004B59AA">
      <w:pPr>
        <w:pStyle w:val="TOC3"/>
        <w:tabs>
          <w:tab w:val="left" w:pos="1200"/>
          <w:tab w:val="right" w:leader="dot" w:pos="9350"/>
        </w:tabs>
        <w:rPr>
          <w:rFonts w:cstheme="minorBidi"/>
          <w:noProof/>
          <w:sz w:val="24"/>
          <w:szCs w:val="24"/>
        </w:rPr>
      </w:pPr>
      <w:hyperlink w:anchor="_Toc61613686" w:history="1">
        <w:r w:rsidR="00414C4B" w:rsidRPr="00942867">
          <w:rPr>
            <w:rStyle w:val="Hyperlink"/>
            <w:rFonts w:eastAsia="Times New Roman"/>
            <w:noProof/>
          </w:rPr>
          <w:t>6.13.5</w:t>
        </w:r>
        <w:r w:rsidR="00414C4B">
          <w:rPr>
            <w:rFonts w:cstheme="minorBidi"/>
            <w:noProof/>
            <w:sz w:val="24"/>
            <w:szCs w:val="24"/>
          </w:rPr>
          <w:tab/>
        </w:r>
        <w:r w:rsidR="00414C4B" w:rsidRPr="00942867">
          <w:rPr>
            <w:rStyle w:val="Hyperlink"/>
            <w:rFonts w:eastAsia="Times New Roman"/>
            <w:noProof/>
          </w:rPr>
          <w:t>Loyalty</w:t>
        </w:r>
        <w:r w:rsidR="00414C4B">
          <w:rPr>
            <w:noProof/>
            <w:webHidden/>
          </w:rPr>
          <w:tab/>
        </w:r>
        <w:r w:rsidR="00414C4B">
          <w:rPr>
            <w:noProof/>
            <w:webHidden/>
          </w:rPr>
          <w:fldChar w:fldCharType="begin"/>
        </w:r>
        <w:r w:rsidR="00414C4B">
          <w:rPr>
            <w:noProof/>
            <w:webHidden/>
          </w:rPr>
          <w:instrText xml:space="preserve"> PAGEREF _Toc61613686 \h </w:instrText>
        </w:r>
        <w:r w:rsidR="00414C4B">
          <w:rPr>
            <w:noProof/>
            <w:webHidden/>
          </w:rPr>
        </w:r>
        <w:r w:rsidR="00414C4B">
          <w:rPr>
            <w:noProof/>
            <w:webHidden/>
          </w:rPr>
          <w:fldChar w:fldCharType="separate"/>
        </w:r>
        <w:r w:rsidR="00414C4B">
          <w:rPr>
            <w:noProof/>
            <w:webHidden/>
          </w:rPr>
          <w:t>157</w:t>
        </w:r>
        <w:r w:rsidR="00414C4B">
          <w:rPr>
            <w:noProof/>
            <w:webHidden/>
          </w:rPr>
          <w:fldChar w:fldCharType="end"/>
        </w:r>
      </w:hyperlink>
    </w:p>
    <w:p w14:paraId="66E4B301" w14:textId="61E400C4" w:rsidR="00414C4B" w:rsidRDefault="004B59AA">
      <w:pPr>
        <w:pStyle w:val="TOC3"/>
        <w:tabs>
          <w:tab w:val="left" w:pos="1200"/>
          <w:tab w:val="right" w:leader="dot" w:pos="9350"/>
        </w:tabs>
        <w:rPr>
          <w:rFonts w:cstheme="minorBidi"/>
          <w:noProof/>
          <w:sz w:val="24"/>
          <w:szCs w:val="24"/>
        </w:rPr>
      </w:pPr>
      <w:hyperlink w:anchor="_Toc61613687" w:history="1">
        <w:r w:rsidR="00414C4B" w:rsidRPr="00942867">
          <w:rPr>
            <w:rStyle w:val="Hyperlink"/>
            <w:rFonts w:eastAsia="Times New Roman"/>
            <w:noProof/>
          </w:rPr>
          <w:t>6.13.6</w:t>
        </w:r>
        <w:r w:rsidR="00414C4B">
          <w:rPr>
            <w:rFonts w:cstheme="minorBidi"/>
            <w:noProof/>
            <w:sz w:val="24"/>
            <w:szCs w:val="24"/>
          </w:rPr>
          <w:tab/>
        </w:r>
        <w:r w:rsidR="00414C4B" w:rsidRPr="00942867">
          <w:rPr>
            <w:rStyle w:val="Hyperlink"/>
            <w:rFonts w:eastAsia="Times New Roman"/>
            <w:noProof/>
          </w:rPr>
          <w:t>Impartiality</w:t>
        </w:r>
        <w:r w:rsidR="00414C4B">
          <w:rPr>
            <w:noProof/>
            <w:webHidden/>
          </w:rPr>
          <w:tab/>
        </w:r>
        <w:r w:rsidR="00414C4B">
          <w:rPr>
            <w:noProof/>
            <w:webHidden/>
          </w:rPr>
          <w:fldChar w:fldCharType="begin"/>
        </w:r>
        <w:r w:rsidR="00414C4B">
          <w:rPr>
            <w:noProof/>
            <w:webHidden/>
          </w:rPr>
          <w:instrText xml:space="preserve"> PAGEREF _Toc61613687 \h </w:instrText>
        </w:r>
        <w:r w:rsidR="00414C4B">
          <w:rPr>
            <w:noProof/>
            <w:webHidden/>
          </w:rPr>
        </w:r>
        <w:r w:rsidR="00414C4B">
          <w:rPr>
            <w:noProof/>
            <w:webHidden/>
          </w:rPr>
          <w:fldChar w:fldCharType="separate"/>
        </w:r>
        <w:r w:rsidR="00414C4B">
          <w:rPr>
            <w:noProof/>
            <w:webHidden/>
          </w:rPr>
          <w:t>158</w:t>
        </w:r>
        <w:r w:rsidR="00414C4B">
          <w:rPr>
            <w:noProof/>
            <w:webHidden/>
          </w:rPr>
          <w:fldChar w:fldCharType="end"/>
        </w:r>
      </w:hyperlink>
    </w:p>
    <w:p w14:paraId="6EB42B64" w14:textId="5400030B" w:rsidR="00414C4B" w:rsidRDefault="004B59AA">
      <w:pPr>
        <w:pStyle w:val="TOC3"/>
        <w:tabs>
          <w:tab w:val="left" w:pos="1200"/>
          <w:tab w:val="right" w:leader="dot" w:pos="9350"/>
        </w:tabs>
        <w:rPr>
          <w:rFonts w:cstheme="minorBidi"/>
          <w:noProof/>
          <w:sz w:val="24"/>
          <w:szCs w:val="24"/>
        </w:rPr>
      </w:pPr>
      <w:hyperlink w:anchor="_Toc61613688" w:history="1">
        <w:r w:rsidR="00414C4B" w:rsidRPr="00942867">
          <w:rPr>
            <w:rStyle w:val="Hyperlink"/>
            <w:rFonts w:eastAsia="Times New Roman"/>
            <w:noProof/>
          </w:rPr>
          <w:t>6.13.7</w:t>
        </w:r>
        <w:r w:rsidR="00414C4B">
          <w:rPr>
            <w:rFonts w:cstheme="minorBidi"/>
            <w:noProof/>
            <w:sz w:val="24"/>
            <w:szCs w:val="24"/>
          </w:rPr>
          <w:tab/>
        </w:r>
        <w:r w:rsidR="00414C4B" w:rsidRPr="00942867">
          <w:rPr>
            <w:rStyle w:val="Hyperlink"/>
            <w:rFonts w:eastAsia="Times New Roman"/>
            <w:noProof/>
          </w:rPr>
          <w:t>Investment Costs</w:t>
        </w:r>
        <w:r w:rsidR="00414C4B">
          <w:rPr>
            <w:noProof/>
            <w:webHidden/>
          </w:rPr>
          <w:tab/>
        </w:r>
        <w:r w:rsidR="00414C4B">
          <w:rPr>
            <w:noProof/>
            <w:webHidden/>
          </w:rPr>
          <w:fldChar w:fldCharType="begin"/>
        </w:r>
        <w:r w:rsidR="00414C4B">
          <w:rPr>
            <w:noProof/>
            <w:webHidden/>
          </w:rPr>
          <w:instrText xml:space="preserve"> PAGEREF _Toc61613688 \h </w:instrText>
        </w:r>
        <w:r w:rsidR="00414C4B">
          <w:rPr>
            <w:noProof/>
            <w:webHidden/>
          </w:rPr>
        </w:r>
        <w:r w:rsidR="00414C4B">
          <w:rPr>
            <w:noProof/>
            <w:webHidden/>
          </w:rPr>
          <w:fldChar w:fldCharType="separate"/>
        </w:r>
        <w:r w:rsidR="00414C4B">
          <w:rPr>
            <w:noProof/>
            <w:webHidden/>
          </w:rPr>
          <w:t>158</w:t>
        </w:r>
        <w:r w:rsidR="00414C4B">
          <w:rPr>
            <w:noProof/>
            <w:webHidden/>
          </w:rPr>
          <w:fldChar w:fldCharType="end"/>
        </w:r>
      </w:hyperlink>
    </w:p>
    <w:p w14:paraId="10F1891A" w14:textId="127C1CBB" w:rsidR="00414C4B" w:rsidRDefault="004B59AA">
      <w:pPr>
        <w:pStyle w:val="TOC3"/>
        <w:tabs>
          <w:tab w:val="left" w:pos="1200"/>
          <w:tab w:val="right" w:leader="dot" w:pos="9350"/>
        </w:tabs>
        <w:rPr>
          <w:rFonts w:cstheme="minorBidi"/>
          <w:noProof/>
          <w:sz w:val="24"/>
          <w:szCs w:val="24"/>
        </w:rPr>
      </w:pPr>
      <w:hyperlink w:anchor="_Toc61613689" w:history="1">
        <w:r w:rsidR="00414C4B" w:rsidRPr="00942867">
          <w:rPr>
            <w:rStyle w:val="Hyperlink"/>
            <w:rFonts w:eastAsia="Times New Roman"/>
            <w:noProof/>
          </w:rPr>
          <w:t>6.13.8</w:t>
        </w:r>
        <w:r w:rsidR="00414C4B">
          <w:rPr>
            <w:rFonts w:cstheme="minorBidi"/>
            <w:noProof/>
            <w:sz w:val="24"/>
            <w:szCs w:val="24"/>
          </w:rPr>
          <w:tab/>
        </w:r>
        <w:r w:rsidR="00414C4B" w:rsidRPr="00942867">
          <w:rPr>
            <w:rStyle w:val="Hyperlink"/>
            <w:rFonts w:eastAsia="Times New Roman"/>
            <w:noProof/>
          </w:rPr>
          <w:t>Reviewing Compliance</w:t>
        </w:r>
        <w:r w:rsidR="00414C4B">
          <w:rPr>
            <w:noProof/>
            <w:webHidden/>
          </w:rPr>
          <w:tab/>
        </w:r>
        <w:r w:rsidR="00414C4B">
          <w:rPr>
            <w:noProof/>
            <w:webHidden/>
          </w:rPr>
          <w:fldChar w:fldCharType="begin"/>
        </w:r>
        <w:r w:rsidR="00414C4B">
          <w:rPr>
            <w:noProof/>
            <w:webHidden/>
          </w:rPr>
          <w:instrText xml:space="preserve"> PAGEREF _Toc61613689 \h </w:instrText>
        </w:r>
        <w:r w:rsidR="00414C4B">
          <w:rPr>
            <w:noProof/>
            <w:webHidden/>
          </w:rPr>
        </w:r>
        <w:r w:rsidR="00414C4B">
          <w:rPr>
            <w:noProof/>
            <w:webHidden/>
          </w:rPr>
          <w:fldChar w:fldCharType="separate"/>
        </w:r>
        <w:r w:rsidR="00414C4B">
          <w:rPr>
            <w:noProof/>
            <w:webHidden/>
          </w:rPr>
          <w:t>158</w:t>
        </w:r>
        <w:r w:rsidR="00414C4B">
          <w:rPr>
            <w:noProof/>
            <w:webHidden/>
          </w:rPr>
          <w:fldChar w:fldCharType="end"/>
        </w:r>
      </w:hyperlink>
    </w:p>
    <w:p w14:paraId="1D2561F8" w14:textId="7C0DB048" w:rsidR="00414C4B" w:rsidRDefault="004B59AA">
      <w:pPr>
        <w:pStyle w:val="TOC3"/>
        <w:tabs>
          <w:tab w:val="left" w:pos="1200"/>
          <w:tab w:val="right" w:leader="dot" w:pos="9350"/>
        </w:tabs>
        <w:rPr>
          <w:rFonts w:cstheme="minorBidi"/>
          <w:noProof/>
          <w:sz w:val="24"/>
          <w:szCs w:val="24"/>
        </w:rPr>
      </w:pPr>
      <w:hyperlink w:anchor="_Toc61613690" w:history="1">
        <w:r w:rsidR="00414C4B" w:rsidRPr="00942867">
          <w:rPr>
            <w:rStyle w:val="Hyperlink"/>
            <w:rFonts w:eastAsia="Times New Roman"/>
            <w:noProof/>
          </w:rPr>
          <w:t>6.13.9</w:t>
        </w:r>
        <w:r w:rsidR="00414C4B">
          <w:rPr>
            <w:rFonts w:cstheme="minorBidi"/>
            <w:noProof/>
            <w:sz w:val="24"/>
            <w:szCs w:val="24"/>
          </w:rPr>
          <w:tab/>
        </w:r>
        <w:r w:rsidR="00414C4B" w:rsidRPr="00942867">
          <w:rPr>
            <w:rStyle w:val="Hyperlink"/>
            <w:rFonts w:eastAsia="Times New Roman"/>
            <w:noProof/>
          </w:rPr>
          <w:t>Delegation of Investment and Management Functions</w:t>
        </w:r>
        <w:r w:rsidR="00414C4B">
          <w:rPr>
            <w:noProof/>
            <w:webHidden/>
          </w:rPr>
          <w:tab/>
        </w:r>
        <w:r w:rsidR="00414C4B">
          <w:rPr>
            <w:noProof/>
            <w:webHidden/>
          </w:rPr>
          <w:fldChar w:fldCharType="begin"/>
        </w:r>
        <w:r w:rsidR="00414C4B">
          <w:rPr>
            <w:noProof/>
            <w:webHidden/>
          </w:rPr>
          <w:instrText xml:space="preserve"> PAGEREF _Toc61613690 \h </w:instrText>
        </w:r>
        <w:r w:rsidR="00414C4B">
          <w:rPr>
            <w:noProof/>
            <w:webHidden/>
          </w:rPr>
        </w:r>
        <w:r w:rsidR="00414C4B">
          <w:rPr>
            <w:noProof/>
            <w:webHidden/>
          </w:rPr>
          <w:fldChar w:fldCharType="separate"/>
        </w:r>
        <w:r w:rsidR="00414C4B">
          <w:rPr>
            <w:noProof/>
            <w:webHidden/>
          </w:rPr>
          <w:t>158</w:t>
        </w:r>
        <w:r w:rsidR="00414C4B">
          <w:rPr>
            <w:noProof/>
            <w:webHidden/>
          </w:rPr>
          <w:fldChar w:fldCharType="end"/>
        </w:r>
      </w:hyperlink>
    </w:p>
    <w:p w14:paraId="3E2C316C" w14:textId="572C7199" w:rsidR="00414C4B" w:rsidRDefault="004B59AA">
      <w:pPr>
        <w:pStyle w:val="TOC2"/>
        <w:tabs>
          <w:tab w:val="left" w:pos="1000"/>
          <w:tab w:val="right" w:leader="dot" w:pos="9350"/>
        </w:tabs>
        <w:rPr>
          <w:rFonts w:cstheme="minorBidi"/>
          <w:b w:val="0"/>
          <w:bCs w:val="0"/>
          <w:noProof/>
          <w:sz w:val="24"/>
          <w:szCs w:val="24"/>
        </w:rPr>
      </w:pPr>
      <w:hyperlink w:anchor="_Toc61613691" w:history="1">
        <w:r w:rsidR="00414C4B" w:rsidRPr="00942867">
          <w:rPr>
            <w:rStyle w:val="Hyperlink"/>
            <w:rFonts w:eastAsia="Times New Roman"/>
            <w:noProof/>
          </w:rPr>
          <w:t>6.14</w:t>
        </w:r>
        <w:r w:rsidR="00414C4B">
          <w:rPr>
            <w:rFonts w:cstheme="minorBidi"/>
            <w:b w:val="0"/>
            <w:bCs w:val="0"/>
            <w:noProof/>
            <w:sz w:val="24"/>
            <w:szCs w:val="24"/>
          </w:rPr>
          <w:tab/>
        </w:r>
        <w:r w:rsidR="00414C4B" w:rsidRPr="00942867">
          <w:rPr>
            <w:rStyle w:val="Hyperlink"/>
            <w:rFonts w:eastAsia="Times New Roman"/>
            <w:noProof/>
          </w:rPr>
          <w:t>Investment Policy &lt;Email 2016&gt;</w:t>
        </w:r>
        <w:r w:rsidR="00414C4B">
          <w:rPr>
            <w:noProof/>
            <w:webHidden/>
          </w:rPr>
          <w:tab/>
        </w:r>
        <w:r w:rsidR="00414C4B">
          <w:rPr>
            <w:noProof/>
            <w:webHidden/>
          </w:rPr>
          <w:fldChar w:fldCharType="begin"/>
        </w:r>
        <w:r w:rsidR="00414C4B">
          <w:rPr>
            <w:noProof/>
            <w:webHidden/>
          </w:rPr>
          <w:instrText xml:space="preserve"> PAGEREF _Toc61613691 \h </w:instrText>
        </w:r>
        <w:r w:rsidR="00414C4B">
          <w:rPr>
            <w:noProof/>
            <w:webHidden/>
          </w:rPr>
        </w:r>
        <w:r w:rsidR="00414C4B">
          <w:rPr>
            <w:noProof/>
            <w:webHidden/>
          </w:rPr>
          <w:fldChar w:fldCharType="separate"/>
        </w:r>
        <w:r w:rsidR="00414C4B">
          <w:rPr>
            <w:noProof/>
            <w:webHidden/>
          </w:rPr>
          <w:t>159</w:t>
        </w:r>
        <w:r w:rsidR="00414C4B">
          <w:rPr>
            <w:noProof/>
            <w:webHidden/>
          </w:rPr>
          <w:fldChar w:fldCharType="end"/>
        </w:r>
      </w:hyperlink>
    </w:p>
    <w:p w14:paraId="4070DD44" w14:textId="147B1FE7" w:rsidR="00414C4B" w:rsidRDefault="004B59AA">
      <w:pPr>
        <w:pStyle w:val="TOC3"/>
        <w:tabs>
          <w:tab w:val="left" w:pos="1200"/>
          <w:tab w:val="right" w:leader="dot" w:pos="9350"/>
        </w:tabs>
        <w:rPr>
          <w:rFonts w:cstheme="minorBidi"/>
          <w:noProof/>
          <w:sz w:val="24"/>
          <w:szCs w:val="24"/>
        </w:rPr>
      </w:pPr>
      <w:hyperlink w:anchor="_Toc61613692" w:history="1">
        <w:r w:rsidR="00414C4B" w:rsidRPr="00942867">
          <w:rPr>
            <w:rStyle w:val="Hyperlink"/>
            <w:rFonts w:eastAsia="Times New Roman"/>
            <w:noProof/>
          </w:rPr>
          <w:t>6.14.1</w:t>
        </w:r>
        <w:r w:rsidR="00414C4B">
          <w:rPr>
            <w:rFonts w:cstheme="minorBidi"/>
            <w:noProof/>
            <w:sz w:val="24"/>
            <w:szCs w:val="24"/>
          </w:rPr>
          <w:tab/>
        </w:r>
        <w:r w:rsidR="00414C4B" w:rsidRPr="00942867">
          <w:rPr>
            <w:rStyle w:val="Hyperlink"/>
            <w:rFonts w:eastAsia="Times New Roman"/>
            <w:noProof/>
          </w:rPr>
          <w:t>Investment Objectives</w:t>
        </w:r>
        <w:r w:rsidR="00414C4B">
          <w:rPr>
            <w:noProof/>
            <w:webHidden/>
          </w:rPr>
          <w:tab/>
        </w:r>
        <w:r w:rsidR="00414C4B">
          <w:rPr>
            <w:noProof/>
            <w:webHidden/>
          </w:rPr>
          <w:fldChar w:fldCharType="begin"/>
        </w:r>
        <w:r w:rsidR="00414C4B">
          <w:rPr>
            <w:noProof/>
            <w:webHidden/>
          </w:rPr>
          <w:instrText xml:space="preserve"> PAGEREF _Toc61613692 \h </w:instrText>
        </w:r>
        <w:r w:rsidR="00414C4B">
          <w:rPr>
            <w:noProof/>
            <w:webHidden/>
          </w:rPr>
        </w:r>
        <w:r w:rsidR="00414C4B">
          <w:rPr>
            <w:noProof/>
            <w:webHidden/>
          </w:rPr>
          <w:fldChar w:fldCharType="separate"/>
        </w:r>
        <w:r w:rsidR="00414C4B">
          <w:rPr>
            <w:noProof/>
            <w:webHidden/>
          </w:rPr>
          <w:t>159</w:t>
        </w:r>
        <w:r w:rsidR="00414C4B">
          <w:rPr>
            <w:noProof/>
            <w:webHidden/>
          </w:rPr>
          <w:fldChar w:fldCharType="end"/>
        </w:r>
      </w:hyperlink>
    </w:p>
    <w:p w14:paraId="44E55C29" w14:textId="55BE2958" w:rsidR="00414C4B" w:rsidRDefault="004B59AA">
      <w:pPr>
        <w:pStyle w:val="TOC3"/>
        <w:tabs>
          <w:tab w:val="left" w:pos="1200"/>
          <w:tab w:val="right" w:leader="dot" w:pos="9350"/>
        </w:tabs>
        <w:rPr>
          <w:rFonts w:cstheme="minorBidi"/>
          <w:noProof/>
          <w:sz w:val="24"/>
          <w:szCs w:val="24"/>
        </w:rPr>
      </w:pPr>
      <w:hyperlink w:anchor="_Toc61613693" w:history="1">
        <w:r w:rsidR="00414C4B" w:rsidRPr="00942867">
          <w:rPr>
            <w:rStyle w:val="Hyperlink"/>
            <w:rFonts w:eastAsia="Times New Roman"/>
            <w:noProof/>
          </w:rPr>
          <w:t>6.14.2</w:t>
        </w:r>
        <w:r w:rsidR="00414C4B">
          <w:rPr>
            <w:rFonts w:cstheme="minorBidi"/>
            <w:noProof/>
            <w:sz w:val="24"/>
            <w:szCs w:val="24"/>
          </w:rPr>
          <w:tab/>
        </w:r>
        <w:r w:rsidR="00414C4B" w:rsidRPr="00942867">
          <w:rPr>
            <w:rStyle w:val="Hyperlink"/>
            <w:rFonts w:eastAsia="Times New Roman"/>
            <w:noProof/>
          </w:rPr>
          <w:t>Investment Funds Operation</w:t>
        </w:r>
        <w:r w:rsidR="00414C4B">
          <w:rPr>
            <w:noProof/>
            <w:webHidden/>
          </w:rPr>
          <w:tab/>
        </w:r>
        <w:r w:rsidR="00414C4B">
          <w:rPr>
            <w:noProof/>
            <w:webHidden/>
          </w:rPr>
          <w:fldChar w:fldCharType="begin"/>
        </w:r>
        <w:r w:rsidR="00414C4B">
          <w:rPr>
            <w:noProof/>
            <w:webHidden/>
          </w:rPr>
          <w:instrText xml:space="preserve"> PAGEREF _Toc61613693 \h </w:instrText>
        </w:r>
        <w:r w:rsidR="00414C4B">
          <w:rPr>
            <w:noProof/>
            <w:webHidden/>
          </w:rPr>
        </w:r>
        <w:r w:rsidR="00414C4B">
          <w:rPr>
            <w:noProof/>
            <w:webHidden/>
          </w:rPr>
          <w:fldChar w:fldCharType="separate"/>
        </w:r>
        <w:r w:rsidR="00414C4B">
          <w:rPr>
            <w:noProof/>
            <w:webHidden/>
          </w:rPr>
          <w:t>162</w:t>
        </w:r>
        <w:r w:rsidR="00414C4B">
          <w:rPr>
            <w:noProof/>
            <w:webHidden/>
          </w:rPr>
          <w:fldChar w:fldCharType="end"/>
        </w:r>
      </w:hyperlink>
    </w:p>
    <w:p w14:paraId="2E0D5E4C" w14:textId="3BC4A79E" w:rsidR="00414C4B" w:rsidRDefault="004B59AA">
      <w:pPr>
        <w:pStyle w:val="TOC3"/>
        <w:tabs>
          <w:tab w:val="left" w:pos="1200"/>
          <w:tab w:val="right" w:leader="dot" w:pos="9350"/>
        </w:tabs>
        <w:rPr>
          <w:rFonts w:cstheme="minorBidi"/>
          <w:noProof/>
          <w:sz w:val="24"/>
          <w:szCs w:val="24"/>
        </w:rPr>
      </w:pPr>
      <w:hyperlink w:anchor="_Toc61613694" w:history="1">
        <w:r w:rsidR="00414C4B" w:rsidRPr="00942867">
          <w:rPr>
            <w:rStyle w:val="Hyperlink"/>
            <w:rFonts w:eastAsia="Times New Roman"/>
            <w:noProof/>
          </w:rPr>
          <w:t>6.14.3</w:t>
        </w:r>
        <w:r w:rsidR="00414C4B">
          <w:rPr>
            <w:rFonts w:cstheme="minorBidi"/>
            <w:noProof/>
            <w:sz w:val="24"/>
            <w:szCs w:val="24"/>
          </w:rPr>
          <w:tab/>
        </w:r>
        <w:r w:rsidR="00414C4B" w:rsidRPr="00942867">
          <w:rPr>
            <w:rStyle w:val="Hyperlink"/>
            <w:rFonts w:eastAsia="Times New Roman"/>
            <w:noProof/>
          </w:rPr>
          <w:t>Types of Funds</w:t>
        </w:r>
        <w:r w:rsidR="00414C4B">
          <w:rPr>
            <w:noProof/>
            <w:webHidden/>
          </w:rPr>
          <w:tab/>
        </w:r>
        <w:r w:rsidR="00414C4B">
          <w:rPr>
            <w:noProof/>
            <w:webHidden/>
          </w:rPr>
          <w:fldChar w:fldCharType="begin"/>
        </w:r>
        <w:r w:rsidR="00414C4B">
          <w:rPr>
            <w:noProof/>
            <w:webHidden/>
          </w:rPr>
          <w:instrText xml:space="preserve"> PAGEREF _Toc61613694 \h </w:instrText>
        </w:r>
        <w:r w:rsidR="00414C4B">
          <w:rPr>
            <w:noProof/>
            <w:webHidden/>
          </w:rPr>
        </w:r>
        <w:r w:rsidR="00414C4B">
          <w:rPr>
            <w:noProof/>
            <w:webHidden/>
          </w:rPr>
          <w:fldChar w:fldCharType="separate"/>
        </w:r>
        <w:r w:rsidR="00414C4B">
          <w:rPr>
            <w:noProof/>
            <w:webHidden/>
          </w:rPr>
          <w:t>162</w:t>
        </w:r>
        <w:r w:rsidR="00414C4B">
          <w:rPr>
            <w:noProof/>
            <w:webHidden/>
          </w:rPr>
          <w:fldChar w:fldCharType="end"/>
        </w:r>
      </w:hyperlink>
    </w:p>
    <w:p w14:paraId="51E75570" w14:textId="19A589A8" w:rsidR="00414C4B" w:rsidRDefault="004B59AA">
      <w:pPr>
        <w:pStyle w:val="TOC3"/>
        <w:tabs>
          <w:tab w:val="left" w:pos="1200"/>
          <w:tab w:val="right" w:leader="dot" w:pos="9350"/>
        </w:tabs>
        <w:rPr>
          <w:rFonts w:cstheme="minorBidi"/>
          <w:noProof/>
          <w:sz w:val="24"/>
          <w:szCs w:val="24"/>
        </w:rPr>
      </w:pPr>
      <w:hyperlink w:anchor="_Toc61613695" w:history="1">
        <w:r w:rsidR="00414C4B" w:rsidRPr="00942867">
          <w:rPr>
            <w:rStyle w:val="Hyperlink"/>
            <w:rFonts w:eastAsia="Times New Roman"/>
            <w:noProof/>
          </w:rPr>
          <w:t>6.14.4</w:t>
        </w:r>
        <w:r w:rsidR="00414C4B">
          <w:rPr>
            <w:rFonts w:cstheme="minorBidi"/>
            <w:noProof/>
            <w:sz w:val="24"/>
            <w:szCs w:val="24"/>
          </w:rPr>
          <w:tab/>
        </w:r>
        <w:r w:rsidR="00414C4B" w:rsidRPr="00942867">
          <w:rPr>
            <w:rStyle w:val="Hyperlink"/>
            <w:rFonts w:eastAsia="Times New Roman"/>
            <w:noProof/>
          </w:rPr>
          <w:t>Investment of Funds</w:t>
        </w:r>
        <w:r w:rsidR="00414C4B">
          <w:rPr>
            <w:noProof/>
            <w:webHidden/>
          </w:rPr>
          <w:tab/>
        </w:r>
        <w:r w:rsidR="00414C4B">
          <w:rPr>
            <w:noProof/>
            <w:webHidden/>
          </w:rPr>
          <w:fldChar w:fldCharType="begin"/>
        </w:r>
        <w:r w:rsidR="00414C4B">
          <w:rPr>
            <w:noProof/>
            <w:webHidden/>
          </w:rPr>
          <w:instrText xml:space="preserve"> PAGEREF _Toc61613695 \h </w:instrText>
        </w:r>
        <w:r w:rsidR="00414C4B">
          <w:rPr>
            <w:noProof/>
            <w:webHidden/>
          </w:rPr>
        </w:r>
        <w:r w:rsidR="00414C4B">
          <w:rPr>
            <w:noProof/>
            <w:webHidden/>
          </w:rPr>
          <w:fldChar w:fldCharType="separate"/>
        </w:r>
        <w:r w:rsidR="00414C4B">
          <w:rPr>
            <w:noProof/>
            <w:webHidden/>
          </w:rPr>
          <w:t>163</w:t>
        </w:r>
        <w:r w:rsidR="00414C4B">
          <w:rPr>
            <w:noProof/>
            <w:webHidden/>
          </w:rPr>
          <w:fldChar w:fldCharType="end"/>
        </w:r>
      </w:hyperlink>
    </w:p>
    <w:p w14:paraId="32C57CA2" w14:textId="36E3A458" w:rsidR="00414C4B" w:rsidRDefault="004B59AA">
      <w:pPr>
        <w:pStyle w:val="TOC3"/>
        <w:tabs>
          <w:tab w:val="left" w:pos="1200"/>
          <w:tab w:val="right" w:leader="dot" w:pos="9350"/>
        </w:tabs>
        <w:rPr>
          <w:rFonts w:cstheme="minorBidi"/>
          <w:noProof/>
          <w:sz w:val="24"/>
          <w:szCs w:val="24"/>
        </w:rPr>
      </w:pPr>
      <w:hyperlink w:anchor="_Toc61613696" w:history="1">
        <w:r w:rsidR="00414C4B" w:rsidRPr="00942867">
          <w:rPr>
            <w:rStyle w:val="Hyperlink"/>
            <w:rFonts w:eastAsia="Times New Roman"/>
            <w:noProof/>
          </w:rPr>
          <w:t>6.14.5</w:t>
        </w:r>
        <w:r w:rsidR="00414C4B">
          <w:rPr>
            <w:rFonts w:cstheme="minorBidi"/>
            <w:noProof/>
            <w:sz w:val="24"/>
            <w:szCs w:val="24"/>
          </w:rPr>
          <w:tab/>
        </w:r>
        <w:r w:rsidR="00414C4B" w:rsidRPr="00942867">
          <w:rPr>
            <w:rStyle w:val="Hyperlink"/>
            <w:rFonts w:eastAsia="Times New Roman"/>
            <w:noProof/>
          </w:rPr>
          <w:t>Investment Requirements</w:t>
        </w:r>
        <w:r w:rsidR="00414C4B">
          <w:rPr>
            <w:noProof/>
            <w:webHidden/>
          </w:rPr>
          <w:tab/>
        </w:r>
        <w:r w:rsidR="00414C4B">
          <w:rPr>
            <w:noProof/>
            <w:webHidden/>
          </w:rPr>
          <w:fldChar w:fldCharType="begin"/>
        </w:r>
        <w:r w:rsidR="00414C4B">
          <w:rPr>
            <w:noProof/>
            <w:webHidden/>
          </w:rPr>
          <w:instrText xml:space="preserve"> PAGEREF _Toc61613696 \h </w:instrText>
        </w:r>
        <w:r w:rsidR="00414C4B">
          <w:rPr>
            <w:noProof/>
            <w:webHidden/>
          </w:rPr>
        </w:r>
        <w:r w:rsidR="00414C4B">
          <w:rPr>
            <w:noProof/>
            <w:webHidden/>
          </w:rPr>
          <w:fldChar w:fldCharType="separate"/>
        </w:r>
        <w:r w:rsidR="00414C4B">
          <w:rPr>
            <w:noProof/>
            <w:webHidden/>
          </w:rPr>
          <w:t>163</w:t>
        </w:r>
        <w:r w:rsidR="00414C4B">
          <w:rPr>
            <w:noProof/>
            <w:webHidden/>
          </w:rPr>
          <w:fldChar w:fldCharType="end"/>
        </w:r>
      </w:hyperlink>
    </w:p>
    <w:p w14:paraId="5D4B2F9C" w14:textId="13626579" w:rsidR="00414C4B" w:rsidRDefault="004B59AA">
      <w:pPr>
        <w:pStyle w:val="TOC3"/>
        <w:tabs>
          <w:tab w:val="left" w:pos="1200"/>
          <w:tab w:val="right" w:leader="dot" w:pos="9350"/>
        </w:tabs>
        <w:rPr>
          <w:rFonts w:cstheme="minorBidi"/>
          <w:noProof/>
          <w:sz w:val="24"/>
          <w:szCs w:val="24"/>
        </w:rPr>
      </w:pPr>
      <w:hyperlink w:anchor="_Toc61613697" w:history="1">
        <w:r w:rsidR="00414C4B" w:rsidRPr="00942867">
          <w:rPr>
            <w:rStyle w:val="Hyperlink"/>
            <w:rFonts w:eastAsia="Times New Roman"/>
            <w:noProof/>
          </w:rPr>
          <w:t>6.14.6</w:t>
        </w:r>
        <w:r w:rsidR="00414C4B">
          <w:rPr>
            <w:rFonts w:cstheme="minorBidi"/>
            <w:noProof/>
            <w:sz w:val="24"/>
            <w:szCs w:val="24"/>
          </w:rPr>
          <w:tab/>
        </w:r>
        <w:r w:rsidR="00414C4B" w:rsidRPr="00942867">
          <w:rPr>
            <w:rStyle w:val="Hyperlink"/>
            <w:rFonts w:eastAsia="Times New Roman"/>
            <w:noProof/>
          </w:rPr>
          <w:t>Investment Guidelines</w:t>
        </w:r>
        <w:r w:rsidR="00414C4B">
          <w:rPr>
            <w:noProof/>
            <w:webHidden/>
          </w:rPr>
          <w:tab/>
        </w:r>
        <w:r w:rsidR="00414C4B">
          <w:rPr>
            <w:noProof/>
            <w:webHidden/>
          </w:rPr>
          <w:fldChar w:fldCharType="begin"/>
        </w:r>
        <w:r w:rsidR="00414C4B">
          <w:rPr>
            <w:noProof/>
            <w:webHidden/>
          </w:rPr>
          <w:instrText xml:space="preserve"> PAGEREF _Toc61613697 \h </w:instrText>
        </w:r>
        <w:r w:rsidR="00414C4B">
          <w:rPr>
            <w:noProof/>
            <w:webHidden/>
          </w:rPr>
        </w:r>
        <w:r w:rsidR="00414C4B">
          <w:rPr>
            <w:noProof/>
            <w:webHidden/>
          </w:rPr>
          <w:fldChar w:fldCharType="separate"/>
        </w:r>
        <w:r w:rsidR="00414C4B">
          <w:rPr>
            <w:noProof/>
            <w:webHidden/>
          </w:rPr>
          <w:t>164</w:t>
        </w:r>
        <w:r w:rsidR="00414C4B">
          <w:rPr>
            <w:noProof/>
            <w:webHidden/>
          </w:rPr>
          <w:fldChar w:fldCharType="end"/>
        </w:r>
      </w:hyperlink>
    </w:p>
    <w:p w14:paraId="286E6EEE" w14:textId="35605304" w:rsidR="00414C4B" w:rsidRDefault="004B59AA">
      <w:pPr>
        <w:pStyle w:val="TOC3"/>
        <w:tabs>
          <w:tab w:val="left" w:pos="1200"/>
          <w:tab w:val="right" w:leader="dot" w:pos="9350"/>
        </w:tabs>
        <w:rPr>
          <w:rFonts w:cstheme="minorBidi"/>
          <w:noProof/>
          <w:sz w:val="24"/>
          <w:szCs w:val="24"/>
        </w:rPr>
      </w:pPr>
      <w:hyperlink w:anchor="_Toc61613698" w:history="1">
        <w:r w:rsidR="00414C4B" w:rsidRPr="00942867">
          <w:rPr>
            <w:rStyle w:val="Hyperlink"/>
            <w:rFonts w:eastAsia="Times New Roman"/>
            <w:noProof/>
          </w:rPr>
          <w:t>6.14.7</w:t>
        </w:r>
        <w:r w:rsidR="00414C4B">
          <w:rPr>
            <w:rFonts w:cstheme="minorBidi"/>
            <w:noProof/>
            <w:sz w:val="24"/>
            <w:szCs w:val="24"/>
          </w:rPr>
          <w:tab/>
        </w:r>
        <w:r w:rsidR="00414C4B" w:rsidRPr="00942867">
          <w:rPr>
            <w:rStyle w:val="Hyperlink"/>
            <w:rFonts w:eastAsia="Times New Roman"/>
            <w:noProof/>
          </w:rPr>
          <w:t>Review Process</w:t>
        </w:r>
        <w:r w:rsidR="00414C4B">
          <w:rPr>
            <w:noProof/>
            <w:webHidden/>
          </w:rPr>
          <w:tab/>
        </w:r>
        <w:r w:rsidR="00414C4B">
          <w:rPr>
            <w:noProof/>
            <w:webHidden/>
          </w:rPr>
          <w:fldChar w:fldCharType="begin"/>
        </w:r>
        <w:r w:rsidR="00414C4B">
          <w:rPr>
            <w:noProof/>
            <w:webHidden/>
          </w:rPr>
          <w:instrText xml:space="preserve"> PAGEREF _Toc61613698 \h </w:instrText>
        </w:r>
        <w:r w:rsidR="00414C4B">
          <w:rPr>
            <w:noProof/>
            <w:webHidden/>
          </w:rPr>
        </w:r>
        <w:r w:rsidR="00414C4B">
          <w:rPr>
            <w:noProof/>
            <w:webHidden/>
          </w:rPr>
          <w:fldChar w:fldCharType="separate"/>
        </w:r>
        <w:r w:rsidR="00414C4B">
          <w:rPr>
            <w:noProof/>
            <w:webHidden/>
          </w:rPr>
          <w:t>164</w:t>
        </w:r>
        <w:r w:rsidR="00414C4B">
          <w:rPr>
            <w:noProof/>
            <w:webHidden/>
          </w:rPr>
          <w:fldChar w:fldCharType="end"/>
        </w:r>
      </w:hyperlink>
    </w:p>
    <w:p w14:paraId="2FA27295" w14:textId="56238EDA" w:rsidR="00414C4B" w:rsidRDefault="004B59AA">
      <w:pPr>
        <w:pStyle w:val="TOC3"/>
        <w:tabs>
          <w:tab w:val="left" w:pos="1200"/>
          <w:tab w:val="right" w:leader="dot" w:pos="9350"/>
        </w:tabs>
        <w:rPr>
          <w:rFonts w:cstheme="minorBidi"/>
          <w:noProof/>
          <w:sz w:val="24"/>
          <w:szCs w:val="24"/>
        </w:rPr>
      </w:pPr>
      <w:hyperlink w:anchor="_Toc61613699" w:history="1">
        <w:r w:rsidR="00414C4B" w:rsidRPr="00942867">
          <w:rPr>
            <w:rStyle w:val="Hyperlink"/>
            <w:rFonts w:eastAsia="Times New Roman"/>
            <w:noProof/>
          </w:rPr>
          <w:t>6.14.8</w:t>
        </w:r>
        <w:r w:rsidR="00414C4B">
          <w:rPr>
            <w:rFonts w:cstheme="minorBidi"/>
            <w:noProof/>
            <w:sz w:val="24"/>
            <w:szCs w:val="24"/>
          </w:rPr>
          <w:tab/>
        </w:r>
        <w:r w:rsidR="00414C4B" w:rsidRPr="00942867">
          <w:rPr>
            <w:rStyle w:val="Hyperlink"/>
            <w:rFonts w:eastAsia="Times New Roman"/>
            <w:noProof/>
          </w:rPr>
          <w:t>Funds Growth and Purchasing Power Retention</w:t>
        </w:r>
        <w:r w:rsidR="00414C4B">
          <w:rPr>
            <w:noProof/>
            <w:webHidden/>
          </w:rPr>
          <w:tab/>
        </w:r>
        <w:r w:rsidR="00414C4B">
          <w:rPr>
            <w:noProof/>
            <w:webHidden/>
          </w:rPr>
          <w:fldChar w:fldCharType="begin"/>
        </w:r>
        <w:r w:rsidR="00414C4B">
          <w:rPr>
            <w:noProof/>
            <w:webHidden/>
          </w:rPr>
          <w:instrText xml:space="preserve"> PAGEREF _Toc61613699 \h </w:instrText>
        </w:r>
        <w:r w:rsidR="00414C4B">
          <w:rPr>
            <w:noProof/>
            <w:webHidden/>
          </w:rPr>
        </w:r>
        <w:r w:rsidR="00414C4B">
          <w:rPr>
            <w:noProof/>
            <w:webHidden/>
          </w:rPr>
          <w:fldChar w:fldCharType="separate"/>
        </w:r>
        <w:r w:rsidR="00414C4B">
          <w:rPr>
            <w:noProof/>
            <w:webHidden/>
          </w:rPr>
          <w:t>165</w:t>
        </w:r>
        <w:r w:rsidR="00414C4B">
          <w:rPr>
            <w:noProof/>
            <w:webHidden/>
          </w:rPr>
          <w:fldChar w:fldCharType="end"/>
        </w:r>
      </w:hyperlink>
    </w:p>
    <w:p w14:paraId="06129AF8" w14:textId="79B6F810" w:rsidR="00414C4B" w:rsidRDefault="004B59AA">
      <w:pPr>
        <w:pStyle w:val="TOC2"/>
        <w:tabs>
          <w:tab w:val="right" w:leader="dot" w:pos="9350"/>
        </w:tabs>
        <w:rPr>
          <w:rFonts w:cstheme="minorBidi"/>
          <w:b w:val="0"/>
          <w:bCs w:val="0"/>
          <w:noProof/>
          <w:sz w:val="24"/>
          <w:szCs w:val="24"/>
        </w:rPr>
      </w:pPr>
      <w:hyperlink w:anchor="_Toc61613700" w:history="1">
        <w:r w:rsidR="00414C4B" w:rsidRPr="00942867">
          <w:rPr>
            <w:rStyle w:val="Hyperlink"/>
            <w:rFonts w:eastAsia="Times New Roman"/>
            <w:noProof/>
          </w:rPr>
          <w:t xml:space="preserve">6.15 Calendar Requirements </w:t>
        </w:r>
        <w:r w:rsidR="00414C4B" w:rsidRPr="00942867">
          <w:rPr>
            <w:rStyle w:val="Hyperlink"/>
            <w:noProof/>
          </w:rPr>
          <w:t>&lt;SCC 2020&gt;&lt;FBM 2020&gt;</w:t>
        </w:r>
        <w:r w:rsidR="00414C4B">
          <w:rPr>
            <w:noProof/>
            <w:webHidden/>
          </w:rPr>
          <w:tab/>
        </w:r>
        <w:r w:rsidR="00414C4B">
          <w:rPr>
            <w:noProof/>
            <w:webHidden/>
          </w:rPr>
          <w:fldChar w:fldCharType="begin"/>
        </w:r>
        <w:r w:rsidR="00414C4B">
          <w:rPr>
            <w:noProof/>
            <w:webHidden/>
          </w:rPr>
          <w:instrText xml:space="preserve"> PAGEREF _Toc61613700 \h </w:instrText>
        </w:r>
        <w:r w:rsidR="00414C4B">
          <w:rPr>
            <w:noProof/>
            <w:webHidden/>
          </w:rPr>
        </w:r>
        <w:r w:rsidR="00414C4B">
          <w:rPr>
            <w:noProof/>
            <w:webHidden/>
          </w:rPr>
          <w:fldChar w:fldCharType="separate"/>
        </w:r>
        <w:r w:rsidR="00414C4B">
          <w:rPr>
            <w:noProof/>
            <w:webHidden/>
          </w:rPr>
          <w:t>168</w:t>
        </w:r>
        <w:r w:rsidR="00414C4B">
          <w:rPr>
            <w:noProof/>
            <w:webHidden/>
          </w:rPr>
          <w:fldChar w:fldCharType="end"/>
        </w:r>
      </w:hyperlink>
    </w:p>
    <w:p w14:paraId="12CFD198" w14:textId="1EBEA407" w:rsidR="00414C4B" w:rsidRDefault="004B59AA">
      <w:pPr>
        <w:pStyle w:val="TOC3"/>
        <w:tabs>
          <w:tab w:val="left" w:pos="1200"/>
          <w:tab w:val="right" w:leader="dot" w:pos="9350"/>
        </w:tabs>
        <w:rPr>
          <w:rFonts w:cstheme="minorBidi"/>
          <w:noProof/>
          <w:sz w:val="24"/>
          <w:szCs w:val="24"/>
        </w:rPr>
      </w:pPr>
      <w:hyperlink w:anchor="_Toc61613701" w:history="1">
        <w:r w:rsidR="00414C4B" w:rsidRPr="00942867">
          <w:rPr>
            <w:rStyle w:val="Hyperlink"/>
            <w:noProof/>
          </w:rPr>
          <w:t>6.15.1</w:t>
        </w:r>
        <w:r w:rsidR="00414C4B">
          <w:rPr>
            <w:rFonts w:cstheme="minorBidi"/>
            <w:noProof/>
            <w:sz w:val="24"/>
            <w:szCs w:val="24"/>
          </w:rPr>
          <w:tab/>
        </w:r>
        <w:r w:rsidR="00414C4B" w:rsidRPr="00942867">
          <w:rPr>
            <w:rStyle w:val="Hyperlink"/>
            <w:noProof/>
          </w:rPr>
          <w:t xml:space="preserve"> Checking Account Balances</w:t>
        </w:r>
        <w:r w:rsidR="00414C4B">
          <w:rPr>
            <w:noProof/>
            <w:webHidden/>
          </w:rPr>
          <w:tab/>
        </w:r>
        <w:r w:rsidR="00414C4B">
          <w:rPr>
            <w:noProof/>
            <w:webHidden/>
          </w:rPr>
          <w:fldChar w:fldCharType="begin"/>
        </w:r>
        <w:r w:rsidR="00414C4B">
          <w:rPr>
            <w:noProof/>
            <w:webHidden/>
          </w:rPr>
          <w:instrText xml:space="preserve"> PAGEREF _Toc61613701 \h </w:instrText>
        </w:r>
        <w:r w:rsidR="00414C4B">
          <w:rPr>
            <w:noProof/>
            <w:webHidden/>
          </w:rPr>
        </w:r>
        <w:r w:rsidR="00414C4B">
          <w:rPr>
            <w:noProof/>
            <w:webHidden/>
          </w:rPr>
          <w:fldChar w:fldCharType="separate"/>
        </w:r>
        <w:r w:rsidR="00414C4B">
          <w:rPr>
            <w:noProof/>
            <w:webHidden/>
          </w:rPr>
          <w:t>168</w:t>
        </w:r>
        <w:r w:rsidR="00414C4B">
          <w:rPr>
            <w:noProof/>
            <w:webHidden/>
          </w:rPr>
          <w:fldChar w:fldCharType="end"/>
        </w:r>
      </w:hyperlink>
    </w:p>
    <w:p w14:paraId="49A88238" w14:textId="5A595D2C" w:rsidR="00414C4B" w:rsidRDefault="004B59AA">
      <w:pPr>
        <w:pStyle w:val="TOC3"/>
        <w:tabs>
          <w:tab w:val="left" w:pos="1200"/>
          <w:tab w:val="right" w:leader="dot" w:pos="9350"/>
        </w:tabs>
        <w:rPr>
          <w:rFonts w:cstheme="minorBidi"/>
          <w:noProof/>
          <w:sz w:val="24"/>
          <w:szCs w:val="24"/>
        </w:rPr>
      </w:pPr>
      <w:hyperlink w:anchor="_Toc61613702" w:history="1">
        <w:r w:rsidR="00414C4B" w:rsidRPr="00942867">
          <w:rPr>
            <w:rStyle w:val="Hyperlink"/>
            <w:noProof/>
          </w:rPr>
          <w:t>6.15.2</w:t>
        </w:r>
        <w:r w:rsidR="00414C4B">
          <w:rPr>
            <w:rFonts w:cstheme="minorBidi"/>
            <w:noProof/>
            <w:sz w:val="24"/>
            <w:szCs w:val="24"/>
          </w:rPr>
          <w:tab/>
        </w:r>
        <w:r w:rsidR="00414C4B" w:rsidRPr="00942867">
          <w:rPr>
            <w:rStyle w:val="Hyperlink"/>
            <w:noProof/>
          </w:rPr>
          <w:t xml:space="preserve"> Yearly Revaluation of Foundation Investment Accounts</w:t>
        </w:r>
        <w:r w:rsidR="00414C4B">
          <w:rPr>
            <w:noProof/>
            <w:webHidden/>
          </w:rPr>
          <w:tab/>
        </w:r>
        <w:r w:rsidR="00414C4B">
          <w:rPr>
            <w:noProof/>
            <w:webHidden/>
          </w:rPr>
          <w:fldChar w:fldCharType="begin"/>
        </w:r>
        <w:r w:rsidR="00414C4B">
          <w:rPr>
            <w:noProof/>
            <w:webHidden/>
          </w:rPr>
          <w:instrText xml:space="preserve"> PAGEREF _Toc61613702 \h </w:instrText>
        </w:r>
        <w:r w:rsidR="00414C4B">
          <w:rPr>
            <w:noProof/>
            <w:webHidden/>
          </w:rPr>
        </w:r>
        <w:r w:rsidR="00414C4B">
          <w:rPr>
            <w:noProof/>
            <w:webHidden/>
          </w:rPr>
          <w:fldChar w:fldCharType="separate"/>
        </w:r>
        <w:r w:rsidR="00414C4B">
          <w:rPr>
            <w:noProof/>
            <w:webHidden/>
          </w:rPr>
          <w:t>168</w:t>
        </w:r>
        <w:r w:rsidR="00414C4B">
          <w:rPr>
            <w:noProof/>
            <w:webHidden/>
          </w:rPr>
          <w:fldChar w:fldCharType="end"/>
        </w:r>
      </w:hyperlink>
    </w:p>
    <w:p w14:paraId="60987B8E" w14:textId="3A453376" w:rsidR="00414C4B" w:rsidRDefault="004B59AA">
      <w:pPr>
        <w:pStyle w:val="TOC3"/>
        <w:tabs>
          <w:tab w:val="left" w:pos="1200"/>
          <w:tab w:val="right" w:leader="dot" w:pos="9350"/>
        </w:tabs>
        <w:rPr>
          <w:rFonts w:cstheme="minorBidi"/>
          <w:noProof/>
          <w:sz w:val="24"/>
          <w:szCs w:val="24"/>
        </w:rPr>
      </w:pPr>
      <w:hyperlink w:anchor="_Toc61613703" w:history="1">
        <w:r w:rsidR="00414C4B" w:rsidRPr="00942867">
          <w:rPr>
            <w:rStyle w:val="Hyperlink"/>
            <w:noProof/>
          </w:rPr>
          <w:t>6.15.3</w:t>
        </w:r>
        <w:r w:rsidR="00414C4B">
          <w:rPr>
            <w:rFonts w:cstheme="minorBidi"/>
            <w:noProof/>
            <w:sz w:val="24"/>
            <w:szCs w:val="24"/>
          </w:rPr>
          <w:tab/>
        </w:r>
        <w:r w:rsidR="00414C4B" w:rsidRPr="00942867">
          <w:rPr>
            <w:rStyle w:val="Hyperlink"/>
            <w:noProof/>
          </w:rPr>
          <w:t xml:space="preserve"> Procedure for the Transfer of Monies from One Investment Fund to Another</w:t>
        </w:r>
        <w:r w:rsidR="00414C4B">
          <w:rPr>
            <w:noProof/>
            <w:webHidden/>
          </w:rPr>
          <w:tab/>
        </w:r>
        <w:r w:rsidR="00414C4B">
          <w:rPr>
            <w:noProof/>
            <w:webHidden/>
          </w:rPr>
          <w:fldChar w:fldCharType="begin"/>
        </w:r>
        <w:r w:rsidR="00414C4B">
          <w:rPr>
            <w:noProof/>
            <w:webHidden/>
          </w:rPr>
          <w:instrText xml:space="preserve"> PAGEREF _Toc61613703 \h </w:instrText>
        </w:r>
        <w:r w:rsidR="00414C4B">
          <w:rPr>
            <w:noProof/>
            <w:webHidden/>
          </w:rPr>
        </w:r>
        <w:r w:rsidR="00414C4B">
          <w:rPr>
            <w:noProof/>
            <w:webHidden/>
          </w:rPr>
          <w:fldChar w:fldCharType="separate"/>
        </w:r>
        <w:r w:rsidR="00414C4B">
          <w:rPr>
            <w:noProof/>
            <w:webHidden/>
          </w:rPr>
          <w:t>168</w:t>
        </w:r>
        <w:r w:rsidR="00414C4B">
          <w:rPr>
            <w:noProof/>
            <w:webHidden/>
          </w:rPr>
          <w:fldChar w:fldCharType="end"/>
        </w:r>
      </w:hyperlink>
    </w:p>
    <w:p w14:paraId="54C8CEED" w14:textId="153E72D9" w:rsidR="00414C4B" w:rsidRDefault="004B59AA">
      <w:pPr>
        <w:pStyle w:val="TOC1"/>
        <w:rPr>
          <w:rFonts w:cstheme="minorBidi"/>
          <w:b w:val="0"/>
          <w:bCs w:val="0"/>
          <w:i w:val="0"/>
          <w:iCs w:val="0"/>
          <w:noProof/>
        </w:rPr>
      </w:pPr>
      <w:hyperlink w:anchor="_Toc61613704" w:history="1">
        <w:r w:rsidR="00414C4B" w:rsidRPr="00942867">
          <w:rPr>
            <w:rStyle w:val="Hyperlink"/>
            <w:rFonts w:eastAsia="Times New Roman"/>
            <w:noProof/>
          </w:rPr>
          <w:t>7.</w:t>
        </w:r>
        <w:r w:rsidR="00414C4B">
          <w:rPr>
            <w:rFonts w:cstheme="minorBidi"/>
            <w:b w:val="0"/>
            <w:bCs w:val="0"/>
            <w:i w:val="0"/>
            <w:iCs w:val="0"/>
            <w:noProof/>
          </w:rPr>
          <w:tab/>
        </w:r>
        <w:r w:rsidR="00414C4B" w:rsidRPr="00942867">
          <w:rPr>
            <w:rStyle w:val="Hyperlink"/>
            <w:rFonts w:eastAsia="Times New Roman"/>
            <w:noProof/>
          </w:rPr>
          <w:t>National Office</w:t>
        </w:r>
        <w:r w:rsidR="00414C4B">
          <w:rPr>
            <w:noProof/>
            <w:webHidden/>
          </w:rPr>
          <w:tab/>
        </w:r>
        <w:r w:rsidR="00414C4B">
          <w:rPr>
            <w:noProof/>
            <w:webHidden/>
          </w:rPr>
          <w:fldChar w:fldCharType="begin"/>
        </w:r>
        <w:r w:rsidR="00414C4B">
          <w:rPr>
            <w:noProof/>
            <w:webHidden/>
          </w:rPr>
          <w:instrText xml:space="preserve"> PAGEREF _Toc61613704 \h </w:instrText>
        </w:r>
        <w:r w:rsidR="00414C4B">
          <w:rPr>
            <w:noProof/>
            <w:webHidden/>
          </w:rPr>
        </w:r>
        <w:r w:rsidR="00414C4B">
          <w:rPr>
            <w:noProof/>
            <w:webHidden/>
          </w:rPr>
          <w:fldChar w:fldCharType="separate"/>
        </w:r>
        <w:r w:rsidR="00414C4B">
          <w:rPr>
            <w:noProof/>
            <w:webHidden/>
          </w:rPr>
          <w:t>169</w:t>
        </w:r>
        <w:r w:rsidR="00414C4B">
          <w:rPr>
            <w:noProof/>
            <w:webHidden/>
          </w:rPr>
          <w:fldChar w:fldCharType="end"/>
        </w:r>
      </w:hyperlink>
    </w:p>
    <w:p w14:paraId="36B739DB" w14:textId="2553B7C0" w:rsidR="00414C4B" w:rsidRDefault="004B59AA">
      <w:pPr>
        <w:pStyle w:val="TOC2"/>
        <w:tabs>
          <w:tab w:val="left" w:pos="800"/>
          <w:tab w:val="right" w:leader="dot" w:pos="9350"/>
        </w:tabs>
        <w:rPr>
          <w:rFonts w:cstheme="minorBidi"/>
          <w:b w:val="0"/>
          <w:bCs w:val="0"/>
          <w:noProof/>
          <w:sz w:val="24"/>
          <w:szCs w:val="24"/>
        </w:rPr>
      </w:pPr>
      <w:hyperlink w:anchor="_Toc61613705" w:history="1">
        <w:r w:rsidR="00414C4B" w:rsidRPr="00942867">
          <w:rPr>
            <w:rStyle w:val="Hyperlink"/>
            <w:noProof/>
            <w:w w:val="99"/>
          </w:rPr>
          <w:t>7.1</w:t>
        </w:r>
        <w:r w:rsidR="00414C4B">
          <w:rPr>
            <w:rFonts w:cstheme="minorBidi"/>
            <w:b w:val="0"/>
            <w:bCs w:val="0"/>
            <w:noProof/>
            <w:sz w:val="24"/>
            <w:szCs w:val="24"/>
          </w:rPr>
          <w:tab/>
        </w:r>
        <w:r w:rsidR="00414C4B" w:rsidRPr="00942867">
          <w:rPr>
            <w:rStyle w:val="Hyperlink"/>
            <w:noProof/>
            <w:spacing w:val="-1"/>
          </w:rPr>
          <w:t>G</w:t>
        </w:r>
        <w:r w:rsidR="00414C4B" w:rsidRPr="00942867">
          <w:rPr>
            <w:rStyle w:val="Hyperlink"/>
            <w:noProof/>
            <w:spacing w:val="2"/>
          </w:rPr>
          <w:t>e</w:t>
        </w:r>
        <w:r w:rsidR="00414C4B" w:rsidRPr="00942867">
          <w:rPr>
            <w:rStyle w:val="Hyperlink"/>
            <w:noProof/>
          </w:rPr>
          <w:t>ne</w:t>
        </w:r>
        <w:r w:rsidR="00414C4B" w:rsidRPr="00942867">
          <w:rPr>
            <w:rStyle w:val="Hyperlink"/>
            <w:noProof/>
            <w:spacing w:val="2"/>
          </w:rPr>
          <w:t>r</w:t>
        </w:r>
        <w:r w:rsidR="00414C4B" w:rsidRPr="00942867">
          <w:rPr>
            <w:rStyle w:val="Hyperlink"/>
            <w:noProof/>
            <w:spacing w:val="-1"/>
          </w:rPr>
          <w:t>a</w:t>
        </w:r>
        <w:r w:rsidR="00414C4B" w:rsidRPr="00942867">
          <w:rPr>
            <w:rStyle w:val="Hyperlink"/>
            <w:noProof/>
          </w:rPr>
          <w:t xml:space="preserve">l </w:t>
        </w:r>
        <w:r w:rsidR="00414C4B" w:rsidRPr="00942867">
          <w:rPr>
            <w:rStyle w:val="Hyperlink"/>
            <w:noProof/>
            <w:spacing w:val="1"/>
          </w:rPr>
          <w:t>O</w:t>
        </w:r>
        <w:r w:rsidR="00414C4B" w:rsidRPr="00942867">
          <w:rPr>
            <w:rStyle w:val="Hyperlink"/>
            <w:noProof/>
          </w:rPr>
          <w:t>f</w:t>
        </w:r>
        <w:r w:rsidR="00414C4B" w:rsidRPr="00942867">
          <w:rPr>
            <w:rStyle w:val="Hyperlink"/>
            <w:noProof/>
            <w:spacing w:val="2"/>
          </w:rPr>
          <w:t>f</w:t>
        </w:r>
        <w:r w:rsidR="00414C4B" w:rsidRPr="00942867">
          <w:rPr>
            <w:rStyle w:val="Hyperlink"/>
            <w:noProof/>
            <w:spacing w:val="-1"/>
          </w:rPr>
          <w:t>i</w:t>
        </w:r>
        <w:r w:rsidR="00414C4B" w:rsidRPr="00942867">
          <w:rPr>
            <w:rStyle w:val="Hyperlink"/>
            <w:noProof/>
          </w:rPr>
          <w:t>ce Po</w:t>
        </w:r>
        <w:r w:rsidR="00414C4B" w:rsidRPr="00942867">
          <w:rPr>
            <w:rStyle w:val="Hyperlink"/>
            <w:noProof/>
            <w:spacing w:val="1"/>
          </w:rPr>
          <w:t>l</w:t>
        </w:r>
        <w:r w:rsidR="00414C4B" w:rsidRPr="00942867">
          <w:rPr>
            <w:rStyle w:val="Hyperlink"/>
            <w:noProof/>
            <w:spacing w:val="-1"/>
          </w:rPr>
          <w:t>i</w:t>
        </w:r>
        <w:r w:rsidR="00414C4B" w:rsidRPr="00942867">
          <w:rPr>
            <w:rStyle w:val="Hyperlink"/>
            <w:noProof/>
          </w:rPr>
          <w:t>c</w:t>
        </w:r>
        <w:r w:rsidR="00414C4B" w:rsidRPr="00942867">
          <w:rPr>
            <w:rStyle w:val="Hyperlink"/>
            <w:noProof/>
            <w:spacing w:val="-1"/>
          </w:rPr>
          <w:t>i</w:t>
        </w:r>
        <w:r w:rsidR="00414C4B" w:rsidRPr="00942867">
          <w:rPr>
            <w:rStyle w:val="Hyperlink"/>
            <w:noProof/>
            <w:spacing w:val="2"/>
          </w:rPr>
          <w:t>e</w:t>
        </w:r>
        <w:r w:rsidR="00414C4B" w:rsidRPr="00942867">
          <w:rPr>
            <w:rStyle w:val="Hyperlink"/>
            <w:noProof/>
          </w:rPr>
          <w:t>s</w:t>
        </w:r>
        <w:r w:rsidR="00414C4B">
          <w:rPr>
            <w:noProof/>
            <w:webHidden/>
          </w:rPr>
          <w:tab/>
        </w:r>
        <w:r w:rsidR="00414C4B">
          <w:rPr>
            <w:noProof/>
            <w:webHidden/>
          </w:rPr>
          <w:fldChar w:fldCharType="begin"/>
        </w:r>
        <w:r w:rsidR="00414C4B">
          <w:rPr>
            <w:noProof/>
            <w:webHidden/>
          </w:rPr>
          <w:instrText xml:space="preserve"> PAGEREF _Toc61613705 \h </w:instrText>
        </w:r>
        <w:r w:rsidR="00414C4B">
          <w:rPr>
            <w:noProof/>
            <w:webHidden/>
          </w:rPr>
        </w:r>
        <w:r w:rsidR="00414C4B">
          <w:rPr>
            <w:noProof/>
            <w:webHidden/>
          </w:rPr>
          <w:fldChar w:fldCharType="separate"/>
        </w:r>
        <w:r w:rsidR="00414C4B">
          <w:rPr>
            <w:noProof/>
            <w:webHidden/>
          </w:rPr>
          <w:t>169</w:t>
        </w:r>
        <w:r w:rsidR="00414C4B">
          <w:rPr>
            <w:noProof/>
            <w:webHidden/>
          </w:rPr>
          <w:fldChar w:fldCharType="end"/>
        </w:r>
      </w:hyperlink>
    </w:p>
    <w:p w14:paraId="2E3365A5" w14:textId="1A7BCF8A" w:rsidR="00414C4B" w:rsidRDefault="004B59AA">
      <w:pPr>
        <w:pStyle w:val="TOC3"/>
        <w:tabs>
          <w:tab w:val="left" w:pos="1200"/>
          <w:tab w:val="right" w:leader="dot" w:pos="9350"/>
        </w:tabs>
        <w:rPr>
          <w:rFonts w:cstheme="minorBidi"/>
          <w:noProof/>
          <w:sz w:val="24"/>
          <w:szCs w:val="24"/>
        </w:rPr>
      </w:pPr>
      <w:hyperlink w:anchor="_Toc61613706" w:history="1">
        <w:r w:rsidR="00414C4B" w:rsidRPr="00942867">
          <w:rPr>
            <w:rStyle w:val="Hyperlink"/>
            <w:rFonts w:eastAsia="Times New Roman"/>
            <w:noProof/>
          </w:rPr>
          <w:t>7.1.1</w:t>
        </w:r>
        <w:r w:rsidR="00414C4B">
          <w:rPr>
            <w:rFonts w:cstheme="minorBidi"/>
            <w:noProof/>
            <w:sz w:val="24"/>
            <w:szCs w:val="24"/>
          </w:rPr>
          <w:tab/>
        </w:r>
        <w:r w:rsidR="00414C4B" w:rsidRPr="00942867">
          <w:rPr>
            <w:rStyle w:val="Hyperlink"/>
            <w:rFonts w:eastAsia="Times New Roman"/>
            <w:noProof/>
          </w:rPr>
          <w:t>Electronic Services</w:t>
        </w:r>
        <w:r w:rsidR="00414C4B">
          <w:rPr>
            <w:noProof/>
            <w:webHidden/>
          </w:rPr>
          <w:tab/>
        </w:r>
        <w:r w:rsidR="00414C4B">
          <w:rPr>
            <w:noProof/>
            <w:webHidden/>
          </w:rPr>
          <w:fldChar w:fldCharType="begin"/>
        </w:r>
        <w:r w:rsidR="00414C4B">
          <w:rPr>
            <w:noProof/>
            <w:webHidden/>
          </w:rPr>
          <w:instrText xml:space="preserve"> PAGEREF _Toc61613706 \h </w:instrText>
        </w:r>
        <w:r w:rsidR="00414C4B">
          <w:rPr>
            <w:noProof/>
            <w:webHidden/>
          </w:rPr>
        </w:r>
        <w:r w:rsidR="00414C4B">
          <w:rPr>
            <w:noProof/>
            <w:webHidden/>
          </w:rPr>
          <w:fldChar w:fldCharType="separate"/>
        </w:r>
        <w:r w:rsidR="00414C4B">
          <w:rPr>
            <w:noProof/>
            <w:webHidden/>
          </w:rPr>
          <w:t>171</w:t>
        </w:r>
        <w:r w:rsidR="00414C4B">
          <w:rPr>
            <w:noProof/>
            <w:webHidden/>
          </w:rPr>
          <w:fldChar w:fldCharType="end"/>
        </w:r>
      </w:hyperlink>
    </w:p>
    <w:p w14:paraId="04CF31AD" w14:textId="22859FE1" w:rsidR="00414C4B" w:rsidRDefault="004B59AA">
      <w:pPr>
        <w:pStyle w:val="TOC3"/>
        <w:tabs>
          <w:tab w:val="left" w:pos="1200"/>
          <w:tab w:val="right" w:leader="dot" w:pos="9350"/>
        </w:tabs>
        <w:rPr>
          <w:rFonts w:cstheme="minorBidi"/>
          <w:noProof/>
          <w:sz w:val="24"/>
          <w:szCs w:val="24"/>
        </w:rPr>
      </w:pPr>
      <w:hyperlink w:anchor="_Toc61613707" w:history="1">
        <w:r w:rsidR="00414C4B" w:rsidRPr="00942867">
          <w:rPr>
            <w:rStyle w:val="Hyperlink"/>
            <w:rFonts w:eastAsia="Times New Roman"/>
            <w:noProof/>
          </w:rPr>
          <w:t>7.1.2</w:t>
        </w:r>
        <w:r w:rsidR="00414C4B">
          <w:rPr>
            <w:rFonts w:cstheme="minorBidi"/>
            <w:noProof/>
            <w:sz w:val="24"/>
            <w:szCs w:val="24"/>
          </w:rPr>
          <w:tab/>
        </w:r>
        <w:r w:rsidR="00414C4B" w:rsidRPr="00942867">
          <w:rPr>
            <w:rStyle w:val="Hyperlink"/>
            <w:rFonts w:eastAsia="Times New Roman"/>
            <w:noProof/>
          </w:rPr>
          <w:t>Printing Services</w:t>
        </w:r>
        <w:r w:rsidR="00414C4B">
          <w:rPr>
            <w:noProof/>
            <w:webHidden/>
          </w:rPr>
          <w:tab/>
        </w:r>
        <w:r w:rsidR="00414C4B">
          <w:rPr>
            <w:noProof/>
            <w:webHidden/>
          </w:rPr>
          <w:fldChar w:fldCharType="begin"/>
        </w:r>
        <w:r w:rsidR="00414C4B">
          <w:rPr>
            <w:noProof/>
            <w:webHidden/>
          </w:rPr>
          <w:instrText xml:space="preserve"> PAGEREF _Toc61613707 \h </w:instrText>
        </w:r>
        <w:r w:rsidR="00414C4B">
          <w:rPr>
            <w:noProof/>
            <w:webHidden/>
          </w:rPr>
        </w:r>
        <w:r w:rsidR="00414C4B">
          <w:rPr>
            <w:noProof/>
            <w:webHidden/>
          </w:rPr>
          <w:fldChar w:fldCharType="separate"/>
        </w:r>
        <w:r w:rsidR="00414C4B">
          <w:rPr>
            <w:noProof/>
            <w:webHidden/>
          </w:rPr>
          <w:t>172</w:t>
        </w:r>
        <w:r w:rsidR="00414C4B">
          <w:rPr>
            <w:noProof/>
            <w:webHidden/>
          </w:rPr>
          <w:fldChar w:fldCharType="end"/>
        </w:r>
      </w:hyperlink>
    </w:p>
    <w:p w14:paraId="1BB17F4F" w14:textId="70F707E2" w:rsidR="00414C4B" w:rsidRDefault="004B59AA">
      <w:pPr>
        <w:pStyle w:val="TOC3"/>
        <w:tabs>
          <w:tab w:val="left" w:pos="1200"/>
          <w:tab w:val="right" w:leader="dot" w:pos="9350"/>
        </w:tabs>
        <w:rPr>
          <w:rFonts w:cstheme="minorBidi"/>
          <w:noProof/>
          <w:sz w:val="24"/>
          <w:szCs w:val="24"/>
        </w:rPr>
      </w:pPr>
      <w:hyperlink w:anchor="_Toc61613708" w:history="1">
        <w:r w:rsidR="00414C4B" w:rsidRPr="00942867">
          <w:rPr>
            <w:rStyle w:val="Hyperlink"/>
            <w:rFonts w:eastAsia="Times New Roman"/>
            <w:noProof/>
          </w:rPr>
          <w:t>7.1.3</w:t>
        </w:r>
        <w:r w:rsidR="00414C4B">
          <w:rPr>
            <w:rFonts w:cstheme="minorBidi"/>
            <w:noProof/>
            <w:sz w:val="24"/>
            <w:szCs w:val="24"/>
          </w:rPr>
          <w:tab/>
        </w:r>
        <w:r w:rsidR="00414C4B" w:rsidRPr="00942867">
          <w:rPr>
            <w:rStyle w:val="Hyperlink"/>
            <w:rFonts w:eastAsia="Times New Roman"/>
            <w:noProof/>
          </w:rPr>
          <w:t>Conference Services</w:t>
        </w:r>
        <w:r w:rsidR="00414C4B">
          <w:rPr>
            <w:noProof/>
            <w:webHidden/>
          </w:rPr>
          <w:tab/>
        </w:r>
        <w:r w:rsidR="00414C4B">
          <w:rPr>
            <w:noProof/>
            <w:webHidden/>
          </w:rPr>
          <w:fldChar w:fldCharType="begin"/>
        </w:r>
        <w:r w:rsidR="00414C4B">
          <w:rPr>
            <w:noProof/>
            <w:webHidden/>
          </w:rPr>
          <w:instrText xml:space="preserve"> PAGEREF _Toc61613708 \h </w:instrText>
        </w:r>
        <w:r w:rsidR="00414C4B">
          <w:rPr>
            <w:noProof/>
            <w:webHidden/>
          </w:rPr>
        </w:r>
        <w:r w:rsidR="00414C4B">
          <w:rPr>
            <w:noProof/>
            <w:webHidden/>
          </w:rPr>
          <w:fldChar w:fldCharType="separate"/>
        </w:r>
        <w:r w:rsidR="00414C4B">
          <w:rPr>
            <w:noProof/>
            <w:webHidden/>
          </w:rPr>
          <w:t>175</w:t>
        </w:r>
        <w:r w:rsidR="00414C4B">
          <w:rPr>
            <w:noProof/>
            <w:webHidden/>
          </w:rPr>
          <w:fldChar w:fldCharType="end"/>
        </w:r>
      </w:hyperlink>
    </w:p>
    <w:p w14:paraId="036DBBCA" w14:textId="52721ADF" w:rsidR="00414C4B" w:rsidRDefault="004B59AA">
      <w:pPr>
        <w:pStyle w:val="TOC3"/>
        <w:tabs>
          <w:tab w:val="left" w:pos="1200"/>
          <w:tab w:val="right" w:leader="dot" w:pos="9350"/>
        </w:tabs>
        <w:rPr>
          <w:rFonts w:cstheme="minorBidi"/>
          <w:noProof/>
          <w:sz w:val="24"/>
          <w:szCs w:val="24"/>
        </w:rPr>
      </w:pPr>
      <w:hyperlink w:anchor="_Toc61613709" w:history="1">
        <w:r w:rsidR="00414C4B" w:rsidRPr="00942867">
          <w:rPr>
            <w:rStyle w:val="Hyperlink"/>
            <w:rFonts w:eastAsia="Times New Roman"/>
            <w:noProof/>
          </w:rPr>
          <w:t>7.1.4</w:t>
        </w:r>
        <w:r w:rsidR="00414C4B">
          <w:rPr>
            <w:rFonts w:cstheme="minorBidi"/>
            <w:noProof/>
            <w:sz w:val="24"/>
            <w:szCs w:val="24"/>
          </w:rPr>
          <w:tab/>
        </w:r>
        <w:r w:rsidR="00414C4B" w:rsidRPr="00942867">
          <w:rPr>
            <w:rStyle w:val="Hyperlink"/>
            <w:rFonts w:eastAsia="Times New Roman"/>
            <w:noProof/>
          </w:rPr>
          <w:t>Membership Services</w:t>
        </w:r>
        <w:r w:rsidR="00414C4B">
          <w:rPr>
            <w:noProof/>
            <w:webHidden/>
          </w:rPr>
          <w:tab/>
        </w:r>
        <w:r w:rsidR="00414C4B">
          <w:rPr>
            <w:noProof/>
            <w:webHidden/>
          </w:rPr>
          <w:fldChar w:fldCharType="begin"/>
        </w:r>
        <w:r w:rsidR="00414C4B">
          <w:rPr>
            <w:noProof/>
            <w:webHidden/>
          </w:rPr>
          <w:instrText xml:space="preserve"> PAGEREF _Toc61613709 \h </w:instrText>
        </w:r>
        <w:r w:rsidR="00414C4B">
          <w:rPr>
            <w:noProof/>
            <w:webHidden/>
          </w:rPr>
        </w:r>
        <w:r w:rsidR="00414C4B">
          <w:rPr>
            <w:noProof/>
            <w:webHidden/>
          </w:rPr>
          <w:fldChar w:fldCharType="separate"/>
        </w:r>
        <w:r w:rsidR="00414C4B">
          <w:rPr>
            <w:noProof/>
            <w:webHidden/>
          </w:rPr>
          <w:t>176</w:t>
        </w:r>
        <w:r w:rsidR="00414C4B">
          <w:rPr>
            <w:noProof/>
            <w:webHidden/>
          </w:rPr>
          <w:fldChar w:fldCharType="end"/>
        </w:r>
      </w:hyperlink>
    </w:p>
    <w:p w14:paraId="23C9EFCE" w14:textId="5E5B0D72" w:rsidR="00414C4B" w:rsidRDefault="004B59AA">
      <w:pPr>
        <w:pStyle w:val="TOC3"/>
        <w:tabs>
          <w:tab w:val="left" w:pos="1200"/>
          <w:tab w:val="right" w:leader="dot" w:pos="9350"/>
        </w:tabs>
        <w:rPr>
          <w:rFonts w:cstheme="minorBidi"/>
          <w:noProof/>
          <w:sz w:val="24"/>
          <w:szCs w:val="24"/>
        </w:rPr>
      </w:pPr>
      <w:hyperlink w:anchor="_Toc61613710" w:history="1">
        <w:r w:rsidR="00414C4B" w:rsidRPr="00942867">
          <w:rPr>
            <w:rStyle w:val="Hyperlink"/>
            <w:rFonts w:eastAsia="Times New Roman"/>
            <w:noProof/>
          </w:rPr>
          <w:t>7.1.5</w:t>
        </w:r>
        <w:r w:rsidR="00414C4B">
          <w:rPr>
            <w:rFonts w:cstheme="minorBidi"/>
            <w:noProof/>
            <w:sz w:val="24"/>
            <w:szCs w:val="24"/>
          </w:rPr>
          <w:tab/>
        </w:r>
        <w:r w:rsidR="00414C4B" w:rsidRPr="00942867">
          <w:rPr>
            <w:rStyle w:val="Hyperlink"/>
            <w:rFonts w:eastAsia="Times New Roman"/>
            <w:noProof/>
          </w:rPr>
          <w:t>Office Equipment Replacement Cycle &lt;FBM 2012&gt;&lt;FBM 2019&gt;</w:t>
        </w:r>
        <w:r w:rsidR="00414C4B">
          <w:rPr>
            <w:noProof/>
            <w:webHidden/>
          </w:rPr>
          <w:tab/>
        </w:r>
        <w:r w:rsidR="00414C4B">
          <w:rPr>
            <w:noProof/>
            <w:webHidden/>
          </w:rPr>
          <w:fldChar w:fldCharType="begin"/>
        </w:r>
        <w:r w:rsidR="00414C4B">
          <w:rPr>
            <w:noProof/>
            <w:webHidden/>
          </w:rPr>
          <w:instrText xml:space="preserve"> PAGEREF _Toc61613710 \h </w:instrText>
        </w:r>
        <w:r w:rsidR="00414C4B">
          <w:rPr>
            <w:noProof/>
            <w:webHidden/>
          </w:rPr>
        </w:r>
        <w:r w:rsidR="00414C4B">
          <w:rPr>
            <w:noProof/>
            <w:webHidden/>
          </w:rPr>
          <w:fldChar w:fldCharType="separate"/>
        </w:r>
        <w:r w:rsidR="00414C4B">
          <w:rPr>
            <w:noProof/>
            <w:webHidden/>
          </w:rPr>
          <w:t>178</w:t>
        </w:r>
        <w:r w:rsidR="00414C4B">
          <w:rPr>
            <w:noProof/>
            <w:webHidden/>
          </w:rPr>
          <w:fldChar w:fldCharType="end"/>
        </w:r>
      </w:hyperlink>
    </w:p>
    <w:p w14:paraId="150166E3" w14:textId="7C506593" w:rsidR="00414C4B" w:rsidRDefault="004B59AA">
      <w:pPr>
        <w:pStyle w:val="TOC2"/>
        <w:tabs>
          <w:tab w:val="left" w:pos="800"/>
          <w:tab w:val="right" w:leader="dot" w:pos="9350"/>
        </w:tabs>
        <w:rPr>
          <w:rFonts w:cstheme="minorBidi"/>
          <w:b w:val="0"/>
          <w:bCs w:val="0"/>
          <w:noProof/>
          <w:sz w:val="24"/>
          <w:szCs w:val="24"/>
        </w:rPr>
      </w:pPr>
      <w:hyperlink w:anchor="_Toc61613711" w:history="1">
        <w:r w:rsidR="00414C4B" w:rsidRPr="00942867">
          <w:rPr>
            <w:rStyle w:val="Hyperlink"/>
            <w:rFonts w:eastAsia="Times New Roman"/>
            <w:noProof/>
          </w:rPr>
          <w:t>7.2</w:t>
        </w:r>
        <w:r w:rsidR="00414C4B">
          <w:rPr>
            <w:rFonts w:cstheme="minorBidi"/>
            <w:b w:val="0"/>
            <w:bCs w:val="0"/>
            <w:noProof/>
            <w:sz w:val="24"/>
            <w:szCs w:val="24"/>
          </w:rPr>
          <w:tab/>
        </w:r>
        <w:r w:rsidR="00414C4B" w:rsidRPr="00942867">
          <w:rPr>
            <w:rStyle w:val="Hyperlink"/>
            <w:rFonts w:eastAsia="Times New Roman"/>
            <w:noProof/>
          </w:rPr>
          <w:t>Office Personnel</w:t>
        </w:r>
        <w:r w:rsidR="00414C4B">
          <w:rPr>
            <w:noProof/>
            <w:webHidden/>
          </w:rPr>
          <w:tab/>
        </w:r>
        <w:r w:rsidR="00414C4B">
          <w:rPr>
            <w:noProof/>
            <w:webHidden/>
          </w:rPr>
          <w:fldChar w:fldCharType="begin"/>
        </w:r>
        <w:r w:rsidR="00414C4B">
          <w:rPr>
            <w:noProof/>
            <w:webHidden/>
          </w:rPr>
          <w:instrText xml:space="preserve"> PAGEREF _Toc61613711 \h </w:instrText>
        </w:r>
        <w:r w:rsidR="00414C4B">
          <w:rPr>
            <w:noProof/>
            <w:webHidden/>
          </w:rPr>
        </w:r>
        <w:r w:rsidR="00414C4B">
          <w:rPr>
            <w:noProof/>
            <w:webHidden/>
          </w:rPr>
          <w:fldChar w:fldCharType="separate"/>
        </w:r>
        <w:r w:rsidR="00414C4B">
          <w:rPr>
            <w:noProof/>
            <w:webHidden/>
          </w:rPr>
          <w:t>179</w:t>
        </w:r>
        <w:r w:rsidR="00414C4B">
          <w:rPr>
            <w:noProof/>
            <w:webHidden/>
          </w:rPr>
          <w:fldChar w:fldCharType="end"/>
        </w:r>
      </w:hyperlink>
    </w:p>
    <w:p w14:paraId="71D4DD04" w14:textId="283A38CD" w:rsidR="00414C4B" w:rsidRDefault="004B59AA">
      <w:pPr>
        <w:pStyle w:val="TOC3"/>
        <w:tabs>
          <w:tab w:val="left" w:pos="1200"/>
          <w:tab w:val="right" w:leader="dot" w:pos="9350"/>
        </w:tabs>
        <w:rPr>
          <w:rFonts w:cstheme="minorBidi"/>
          <w:noProof/>
          <w:sz w:val="24"/>
          <w:szCs w:val="24"/>
        </w:rPr>
      </w:pPr>
      <w:hyperlink w:anchor="_Toc61613712" w:history="1">
        <w:r w:rsidR="00414C4B" w:rsidRPr="00942867">
          <w:rPr>
            <w:rStyle w:val="Hyperlink"/>
            <w:rFonts w:eastAsia="Times New Roman"/>
            <w:noProof/>
          </w:rPr>
          <w:t>7.2.1</w:t>
        </w:r>
        <w:r w:rsidR="00414C4B">
          <w:rPr>
            <w:rFonts w:cstheme="minorBidi"/>
            <w:noProof/>
            <w:sz w:val="24"/>
            <w:szCs w:val="24"/>
          </w:rPr>
          <w:tab/>
        </w:r>
        <w:r w:rsidR="00414C4B" w:rsidRPr="00942867">
          <w:rPr>
            <w:rStyle w:val="Hyperlink"/>
            <w:rFonts w:eastAsia="Times New Roman"/>
            <w:noProof/>
          </w:rPr>
          <w:t>Office Personnel Policies</w:t>
        </w:r>
        <w:r w:rsidR="00414C4B">
          <w:rPr>
            <w:noProof/>
            <w:webHidden/>
          </w:rPr>
          <w:tab/>
        </w:r>
        <w:r w:rsidR="00414C4B">
          <w:rPr>
            <w:noProof/>
            <w:webHidden/>
          </w:rPr>
          <w:fldChar w:fldCharType="begin"/>
        </w:r>
        <w:r w:rsidR="00414C4B">
          <w:rPr>
            <w:noProof/>
            <w:webHidden/>
          </w:rPr>
          <w:instrText xml:space="preserve"> PAGEREF _Toc61613712 \h </w:instrText>
        </w:r>
        <w:r w:rsidR="00414C4B">
          <w:rPr>
            <w:noProof/>
            <w:webHidden/>
          </w:rPr>
        </w:r>
        <w:r w:rsidR="00414C4B">
          <w:rPr>
            <w:noProof/>
            <w:webHidden/>
          </w:rPr>
          <w:fldChar w:fldCharType="separate"/>
        </w:r>
        <w:r w:rsidR="00414C4B">
          <w:rPr>
            <w:noProof/>
            <w:webHidden/>
          </w:rPr>
          <w:t>179</w:t>
        </w:r>
        <w:r w:rsidR="00414C4B">
          <w:rPr>
            <w:noProof/>
            <w:webHidden/>
          </w:rPr>
          <w:fldChar w:fldCharType="end"/>
        </w:r>
      </w:hyperlink>
    </w:p>
    <w:p w14:paraId="0E2FD865" w14:textId="560A4BDC" w:rsidR="00414C4B" w:rsidRDefault="004B59AA">
      <w:pPr>
        <w:pStyle w:val="TOC3"/>
        <w:tabs>
          <w:tab w:val="left" w:pos="1200"/>
          <w:tab w:val="right" w:leader="dot" w:pos="9350"/>
        </w:tabs>
        <w:rPr>
          <w:rFonts w:cstheme="minorBidi"/>
          <w:noProof/>
          <w:sz w:val="24"/>
          <w:szCs w:val="24"/>
        </w:rPr>
      </w:pPr>
      <w:hyperlink w:anchor="_Toc61613713" w:history="1">
        <w:r w:rsidR="00414C4B" w:rsidRPr="00942867">
          <w:rPr>
            <w:rStyle w:val="Hyperlink"/>
            <w:rFonts w:eastAsia="Times New Roman"/>
            <w:noProof/>
          </w:rPr>
          <w:t>7.2.2</w:t>
        </w:r>
        <w:r w:rsidR="00414C4B">
          <w:rPr>
            <w:rFonts w:cstheme="minorBidi"/>
            <w:noProof/>
            <w:sz w:val="24"/>
            <w:szCs w:val="24"/>
          </w:rPr>
          <w:tab/>
        </w:r>
        <w:r w:rsidR="00414C4B" w:rsidRPr="00942867">
          <w:rPr>
            <w:rStyle w:val="Hyperlink"/>
            <w:rFonts w:eastAsia="Times New Roman"/>
            <w:noProof/>
          </w:rPr>
          <w:t>Executive Director &lt;Email 2017&gt;</w:t>
        </w:r>
        <w:r w:rsidR="00414C4B">
          <w:rPr>
            <w:noProof/>
            <w:webHidden/>
          </w:rPr>
          <w:tab/>
        </w:r>
        <w:r w:rsidR="00414C4B">
          <w:rPr>
            <w:noProof/>
            <w:webHidden/>
          </w:rPr>
          <w:fldChar w:fldCharType="begin"/>
        </w:r>
        <w:r w:rsidR="00414C4B">
          <w:rPr>
            <w:noProof/>
            <w:webHidden/>
          </w:rPr>
          <w:instrText xml:space="preserve"> PAGEREF _Toc61613713 \h </w:instrText>
        </w:r>
        <w:r w:rsidR="00414C4B">
          <w:rPr>
            <w:noProof/>
            <w:webHidden/>
          </w:rPr>
        </w:r>
        <w:r w:rsidR="00414C4B">
          <w:rPr>
            <w:noProof/>
            <w:webHidden/>
          </w:rPr>
          <w:fldChar w:fldCharType="separate"/>
        </w:r>
        <w:r w:rsidR="00414C4B">
          <w:rPr>
            <w:noProof/>
            <w:webHidden/>
          </w:rPr>
          <w:t>179</w:t>
        </w:r>
        <w:r w:rsidR="00414C4B">
          <w:rPr>
            <w:noProof/>
            <w:webHidden/>
          </w:rPr>
          <w:fldChar w:fldCharType="end"/>
        </w:r>
      </w:hyperlink>
    </w:p>
    <w:p w14:paraId="5C8D4A92" w14:textId="72E010F0" w:rsidR="00414C4B" w:rsidRDefault="004B59AA">
      <w:pPr>
        <w:pStyle w:val="TOC3"/>
        <w:tabs>
          <w:tab w:val="left" w:pos="1200"/>
          <w:tab w:val="right" w:leader="dot" w:pos="9350"/>
        </w:tabs>
        <w:rPr>
          <w:rFonts w:cstheme="minorBidi"/>
          <w:noProof/>
          <w:sz w:val="24"/>
          <w:szCs w:val="24"/>
        </w:rPr>
      </w:pPr>
      <w:hyperlink w:anchor="_Toc61613714" w:history="1">
        <w:r w:rsidR="00414C4B" w:rsidRPr="00942867">
          <w:rPr>
            <w:rStyle w:val="Hyperlink"/>
            <w:rFonts w:eastAsia="Times New Roman"/>
            <w:noProof/>
          </w:rPr>
          <w:t>7.2.3</w:t>
        </w:r>
        <w:r w:rsidR="00414C4B">
          <w:rPr>
            <w:rFonts w:cstheme="minorBidi"/>
            <w:noProof/>
            <w:sz w:val="24"/>
            <w:szCs w:val="24"/>
          </w:rPr>
          <w:tab/>
        </w:r>
        <w:r w:rsidR="00414C4B" w:rsidRPr="00942867">
          <w:rPr>
            <w:rStyle w:val="Hyperlink"/>
            <w:rFonts w:eastAsia="Times New Roman"/>
            <w:noProof/>
          </w:rPr>
          <w:t>Office Director Duties</w:t>
        </w:r>
        <w:r w:rsidR="00414C4B">
          <w:rPr>
            <w:noProof/>
            <w:webHidden/>
          </w:rPr>
          <w:tab/>
        </w:r>
        <w:r w:rsidR="00414C4B">
          <w:rPr>
            <w:noProof/>
            <w:webHidden/>
          </w:rPr>
          <w:fldChar w:fldCharType="begin"/>
        </w:r>
        <w:r w:rsidR="00414C4B">
          <w:rPr>
            <w:noProof/>
            <w:webHidden/>
          </w:rPr>
          <w:instrText xml:space="preserve"> PAGEREF _Toc61613714 \h </w:instrText>
        </w:r>
        <w:r w:rsidR="00414C4B">
          <w:rPr>
            <w:noProof/>
            <w:webHidden/>
          </w:rPr>
        </w:r>
        <w:r w:rsidR="00414C4B">
          <w:rPr>
            <w:noProof/>
            <w:webHidden/>
          </w:rPr>
          <w:fldChar w:fldCharType="separate"/>
        </w:r>
        <w:r w:rsidR="00414C4B">
          <w:rPr>
            <w:noProof/>
            <w:webHidden/>
          </w:rPr>
          <w:t>184</w:t>
        </w:r>
        <w:r w:rsidR="00414C4B">
          <w:rPr>
            <w:noProof/>
            <w:webHidden/>
          </w:rPr>
          <w:fldChar w:fldCharType="end"/>
        </w:r>
      </w:hyperlink>
    </w:p>
    <w:p w14:paraId="33729F80" w14:textId="7712F352" w:rsidR="00414C4B" w:rsidRDefault="004B59AA">
      <w:pPr>
        <w:pStyle w:val="TOC3"/>
        <w:tabs>
          <w:tab w:val="left" w:pos="1200"/>
          <w:tab w:val="right" w:leader="dot" w:pos="9350"/>
        </w:tabs>
        <w:rPr>
          <w:rFonts w:cstheme="minorBidi"/>
          <w:noProof/>
          <w:sz w:val="24"/>
          <w:szCs w:val="24"/>
        </w:rPr>
      </w:pPr>
      <w:hyperlink w:anchor="_Toc61613715" w:history="1">
        <w:r w:rsidR="00414C4B" w:rsidRPr="00942867">
          <w:rPr>
            <w:rStyle w:val="Hyperlink"/>
            <w:rFonts w:eastAsia="Times New Roman"/>
            <w:noProof/>
          </w:rPr>
          <w:t>7.2.4</w:t>
        </w:r>
        <w:r w:rsidR="00414C4B">
          <w:rPr>
            <w:rFonts w:cstheme="minorBidi"/>
            <w:noProof/>
            <w:sz w:val="24"/>
            <w:szCs w:val="24"/>
          </w:rPr>
          <w:tab/>
        </w:r>
        <w:r w:rsidR="00414C4B" w:rsidRPr="00942867">
          <w:rPr>
            <w:rStyle w:val="Hyperlink"/>
            <w:rFonts w:eastAsia="Times New Roman"/>
            <w:noProof/>
          </w:rPr>
          <w:t>Publications Director Duties</w:t>
        </w:r>
        <w:r w:rsidR="00414C4B">
          <w:rPr>
            <w:noProof/>
            <w:webHidden/>
          </w:rPr>
          <w:tab/>
        </w:r>
        <w:r w:rsidR="00414C4B">
          <w:rPr>
            <w:noProof/>
            <w:webHidden/>
          </w:rPr>
          <w:fldChar w:fldCharType="begin"/>
        </w:r>
        <w:r w:rsidR="00414C4B">
          <w:rPr>
            <w:noProof/>
            <w:webHidden/>
          </w:rPr>
          <w:instrText xml:space="preserve"> PAGEREF _Toc61613715 \h </w:instrText>
        </w:r>
        <w:r w:rsidR="00414C4B">
          <w:rPr>
            <w:noProof/>
            <w:webHidden/>
          </w:rPr>
        </w:r>
        <w:r w:rsidR="00414C4B">
          <w:rPr>
            <w:noProof/>
            <w:webHidden/>
          </w:rPr>
          <w:fldChar w:fldCharType="separate"/>
        </w:r>
        <w:r w:rsidR="00414C4B">
          <w:rPr>
            <w:noProof/>
            <w:webHidden/>
          </w:rPr>
          <w:t>184</w:t>
        </w:r>
        <w:r w:rsidR="00414C4B">
          <w:rPr>
            <w:noProof/>
            <w:webHidden/>
          </w:rPr>
          <w:fldChar w:fldCharType="end"/>
        </w:r>
      </w:hyperlink>
    </w:p>
    <w:p w14:paraId="4F5DD0E2" w14:textId="26B88197" w:rsidR="00414C4B" w:rsidRDefault="004B59AA">
      <w:pPr>
        <w:pStyle w:val="TOC3"/>
        <w:tabs>
          <w:tab w:val="left" w:pos="1200"/>
          <w:tab w:val="right" w:leader="dot" w:pos="9350"/>
        </w:tabs>
        <w:rPr>
          <w:rFonts w:cstheme="minorBidi"/>
          <w:noProof/>
          <w:sz w:val="24"/>
          <w:szCs w:val="24"/>
        </w:rPr>
      </w:pPr>
      <w:hyperlink w:anchor="_Toc61613716" w:history="1">
        <w:r w:rsidR="00414C4B" w:rsidRPr="00942867">
          <w:rPr>
            <w:rStyle w:val="Hyperlink"/>
            <w:rFonts w:eastAsia="Times New Roman"/>
            <w:noProof/>
          </w:rPr>
          <w:t>7.2.5</w:t>
        </w:r>
        <w:r w:rsidR="00414C4B">
          <w:rPr>
            <w:rFonts w:cstheme="minorBidi"/>
            <w:noProof/>
            <w:sz w:val="24"/>
            <w:szCs w:val="24"/>
          </w:rPr>
          <w:tab/>
        </w:r>
        <w:r w:rsidR="00414C4B" w:rsidRPr="00942867">
          <w:rPr>
            <w:rStyle w:val="Hyperlink"/>
            <w:rFonts w:eastAsia="Times New Roman"/>
            <w:noProof/>
          </w:rPr>
          <w:t>Accounting Director Duties</w:t>
        </w:r>
        <w:r w:rsidR="00414C4B">
          <w:rPr>
            <w:noProof/>
            <w:webHidden/>
          </w:rPr>
          <w:tab/>
        </w:r>
        <w:r w:rsidR="00414C4B">
          <w:rPr>
            <w:noProof/>
            <w:webHidden/>
          </w:rPr>
          <w:fldChar w:fldCharType="begin"/>
        </w:r>
        <w:r w:rsidR="00414C4B">
          <w:rPr>
            <w:noProof/>
            <w:webHidden/>
          </w:rPr>
          <w:instrText xml:space="preserve"> PAGEREF _Toc61613716 \h </w:instrText>
        </w:r>
        <w:r w:rsidR="00414C4B">
          <w:rPr>
            <w:noProof/>
            <w:webHidden/>
          </w:rPr>
        </w:r>
        <w:r w:rsidR="00414C4B">
          <w:rPr>
            <w:noProof/>
            <w:webHidden/>
          </w:rPr>
          <w:fldChar w:fldCharType="separate"/>
        </w:r>
        <w:r w:rsidR="00414C4B">
          <w:rPr>
            <w:noProof/>
            <w:webHidden/>
          </w:rPr>
          <w:t>184</w:t>
        </w:r>
        <w:r w:rsidR="00414C4B">
          <w:rPr>
            <w:noProof/>
            <w:webHidden/>
          </w:rPr>
          <w:fldChar w:fldCharType="end"/>
        </w:r>
      </w:hyperlink>
    </w:p>
    <w:p w14:paraId="5D2350B5" w14:textId="1B39913C" w:rsidR="00414C4B" w:rsidRDefault="004B59AA">
      <w:pPr>
        <w:pStyle w:val="TOC3"/>
        <w:tabs>
          <w:tab w:val="left" w:pos="1200"/>
          <w:tab w:val="right" w:leader="dot" w:pos="9350"/>
        </w:tabs>
        <w:rPr>
          <w:rFonts w:cstheme="minorBidi"/>
          <w:noProof/>
          <w:sz w:val="24"/>
          <w:szCs w:val="24"/>
        </w:rPr>
      </w:pPr>
      <w:hyperlink w:anchor="_Toc61613717" w:history="1">
        <w:r w:rsidR="00414C4B" w:rsidRPr="00942867">
          <w:rPr>
            <w:rStyle w:val="Hyperlink"/>
            <w:noProof/>
          </w:rPr>
          <w:t>7.2.6</w:t>
        </w:r>
        <w:r w:rsidR="00414C4B">
          <w:rPr>
            <w:rFonts w:cstheme="minorBidi"/>
            <w:noProof/>
            <w:sz w:val="24"/>
            <w:szCs w:val="24"/>
          </w:rPr>
          <w:tab/>
        </w:r>
        <w:r w:rsidR="00414C4B" w:rsidRPr="00942867">
          <w:rPr>
            <w:rStyle w:val="Hyperlink"/>
            <w:noProof/>
          </w:rPr>
          <w:t>Technical Clerk Duties &lt;FBM 2015&gt;</w:t>
        </w:r>
        <w:r w:rsidR="00414C4B">
          <w:rPr>
            <w:noProof/>
            <w:webHidden/>
          </w:rPr>
          <w:tab/>
        </w:r>
        <w:r w:rsidR="00414C4B">
          <w:rPr>
            <w:noProof/>
            <w:webHidden/>
          </w:rPr>
          <w:fldChar w:fldCharType="begin"/>
        </w:r>
        <w:r w:rsidR="00414C4B">
          <w:rPr>
            <w:noProof/>
            <w:webHidden/>
          </w:rPr>
          <w:instrText xml:space="preserve"> PAGEREF _Toc61613717 \h </w:instrText>
        </w:r>
        <w:r w:rsidR="00414C4B">
          <w:rPr>
            <w:noProof/>
            <w:webHidden/>
          </w:rPr>
        </w:r>
        <w:r w:rsidR="00414C4B">
          <w:rPr>
            <w:noProof/>
            <w:webHidden/>
          </w:rPr>
          <w:fldChar w:fldCharType="separate"/>
        </w:r>
        <w:r w:rsidR="00414C4B">
          <w:rPr>
            <w:noProof/>
            <w:webHidden/>
          </w:rPr>
          <w:t>184</w:t>
        </w:r>
        <w:r w:rsidR="00414C4B">
          <w:rPr>
            <w:noProof/>
            <w:webHidden/>
          </w:rPr>
          <w:fldChar w:fldCharType="end"/>
        </w:r>
      </w:hyperlink>
    </w:p>
    <w:p w14:paraId="2EDC0B18" w14:textId="5FB7A171" w:rsidR="00414C4B" w:rsidRDefault="004B59AA">
      <w:pPr>
        <w:pStyle w:val="TOC1"/>
        <w:rPr>
          <w:rFonts w:cstheme="minorBidi"/>
          <w:b w:val="0"/>
          <w:bCs w:val="0"/>
          <w:i w:val="0"/>
          <w:iCs w:val="0"/>
          <w:noProof/>
        </w:rPr>
      </w:pPr>
      <w:hyperlink w:anchor="_Toc61613718" w:history="1">
        <w:r w:rsidR="00414C4B" w:rsidRPr="00942867">
          <w:rPr>
            <w:rStyle w:val="Hyperlink"/>
            <w:rFonts w:eastAsia="Times New Roman"/>
            <w:noProof/>
          </w:rPr>
          <w:t>8.</w:t>
        </w:r>
        <w:r w:rsidR="00414C4B">
          <w:rPr>
            <w:rFonts w:cstheme="minorBidi"/>
            <w:b w:val="0"/>
            <w:bCs w:val="0"/>
            <w:i w:val="0"/>
            <w:iCs w:val="0"/>
            <w:noProof/>
          </w:rPr>
          <w:tab/>
        </w:r>
        <w:r w:rsidR="00414C4B" w:rsidRPr="00942867">
          <w:rPr>
            <w:rStyle w:val="Hyperlink"/>
            <w:rFonts w:eastAsia="Times New Roman"/>
            <w:noProof/>
          </w:rPr>
          <w:t>Conference</w:t>
        </w:r>
        <w:r w:rsidR="00414C4B">
          <w:rPr>
            <w:noProof/>
            <w:webHidden/>
          </w:rPr>
          <w:tab/>
        </w:r>
        <w:r w:rsidR="00414C4B">
          <w:rPr>
            <w:noProof/>
            <w:webHidden/>
          </w:rPr>
          <w:fldChar w:fldCharType="begin"/>
        </w:r>
        <w:r w:rsidR="00414C4B">
          <w:rPr>
            <w:noProof/>
            <w:webHidden/>
          </w:rPr>
          <w:instrText xml:space="preserve"> PAGEREF _Toc61613718 \h </w:instrText>
        </w:r>
        <w:r w:rsidR="00414C4B">
          <w:rPr>
            <w:noProof/>
            <w:webHidden/>
          </w:rPr>
        </w:r>
        <w:r w:rsidR="00414C4B">
          <w:rPr>
            <w:noProof/>
            <w:webHidden/>
          </w:rPr>
          <w:fldChar w:fldCharType="separate"/>
        </w:r>
        <w:r w:rsidR="00414C4B">
          <w:rPr>
            <w:noProof/>
            <w:webHidden/>
          </w:rPr>
          <w:t>185</w:t>
        </w:r>
        <w:r w:rsidR="00414C4B">
          <w:rPr>
            <w:noProof/>
            <w:webHidden/>
          </w:rPr>
          <w:fldChar w:fldCharType="end"/>
        </w:r>
      </w:hyperlink>
    </w:p>
    <w:p w14:paraId="4AA25B4E" w14:textId="2E9A0E1F" w:rsidR="00414C4B" w:rsidRDefault="004B59AA">
      <w:pPr>
        <w:pStyle w:val="TOC2"/>
        <w:tabs>
          <w:tab w:val="left" w:pos="800"/>
          <w:tab w:val="right" w:leader="dot" w:pos="9350"/>
        </w:tabs>
        <w:rPr>
          <w:rFonts w:cstheme="minorBidi"/>
          <w:b w:val="0"/>
          <w:bCs w:val="0"/>
          <w:noProof/>
          <w:sz w:val="24"/>
          <w:szCs w:val="24"/>
        </w:rPr>
      </w:pPr>
      <w:hyperlink w:anchor="_Toc61613719" w:history="1">
        <w:r w:rsidR="00414C4B" w:rsidRPr="00942867">
          <w:rPr>
            <w:rStyle w:val="Hyperlink"/>
            <w:rFonts w:eastAsia="Times New Roman"/>
            <w:noProof/>
          </w:rPr>
          <w:t>8.1</w:t>
        </w:r>
        <w:r w:rsidR="00414C4B">
          <w:rPr>
            <w:rFonts w:cstheme="minorBidi"/>
            <w:b w:val="0"/>
            <w:bCs w:val="0"/>
            <w:noProof/>
            <w:sz w:val="24"/>
            <w:szCs w:val="24"/>
          </w:rPr>
          <w:tab/>
        </w:r>
        <w:r w:rsidR="00414C4B" w:rsidRPr="00942867">
          <w:rPr>
            <w:rStyle w:val="Hyperlink"/>
            <w:rFonts w:eastAsia="Times New Roman"/>
            <w:noProof/>
          </w:rPr>
          <w:t>Conference City/Hotel</w:t>
        </w:r>
        <w:r w:rsidR="00414C4B">
          <w:rPr>
            <w:noProof/>
            <w:webHidden/>
          </w:rPr>
          <w:tab/>
        </w:r>
        <w:r w:rsidR="00414C4B">
          <w:rPr>
            <w:noProof/>
            <w:webHidden/>
          </w:rPr>
          <w:fldChar w:fldCharType="begin"/>
        </w:r>
        <w:r w:rsidR="00414C4B">
          <w:rPr>
            <w:noProof/>
            <w:webHidden/>
          </w:rPr>
          <w:instrText xml:space="preserve"> PAGEREF _Toc61613719 \h </w:instrText>
        </w:r>
        <w:r w:rsidR="00414C4B">
          <w:rPr>
            <w:noProof/>
            <w:webHidden/>
          </w:rPr>
        </w:r>
        <w:r w:rsidR="00414C4B">
          <w:rPr>
            <w:noProof/>
            <w:webHidden/>
          </w:rPr>
          <w:fldChar w:fldCharType="separate"/>
        </w:r>
        <w:r w:rsidR="00414C4B">
          <w:rPr>
            <w:noProof/>
            <w:webHidden/>
          </w:rPr>
          <w:t>185</w:t>
        </w:r>
        <w:r w:rsidR="00414C4B">
          <w:rPr>
            <w:noProof/>
            <w:webHidden/>
          </w:rPr>
          <w:fldChar w:fldCharType="end"/>
        </w:r>
      </w:hyperlink>
    </w:p>
    <w:p w14:paraId="51959308" w14:textId="22E8AE0E" w:rsidR="00414C4B" w:rsidRDefault="004B59AA">
      <w:pPr>
        <w:pStyle w:val="TOC3"/>
        <w:tabs>
          <w:tab w:val="left" w:pos="1200"/>
          <w:tab w:val="right" w:leader="dot" w:pos="9350"/>
        </w:tabs>
        <w:rPr>
          <w:rFonts w:cstheme="minorBidi"/>
          <w:noProof/>
          <w:sz w:val="24"/>
          <w:szCs w:val="24"/>
        </w:rPr>
      </w:pPr>
      <w:hyperlink w:anchor="_Toc61613720" w:history="1">
        <w:r w:rsidR="00414C4B" w:rsidRPr="00942867">
          <w:rPr>
            <w:rStyle w:val="Hyperlink"/>
            <w:rFonts w:eastAsia="Times New Roman"/>
            <w:noProof/>
          </w:rPr>
          <w:t>8.1.1</w:t>
        </w:r>
        <w:r w:rsidR="00414C4B">
          <w:rPr>
            <w:rFonts w:cstheme="minorBidi"/>
            <w:noProof/>
            <w:sz w:val="24"/>
            <w:szCs w:val="24"/>
          </w:rPr>
          <w:tab/>
        </w:r>
        <w:r w:rsidR="00414C4B" w:rsidRPr="00942867">
          <w:rPr>
            <w:rStyle w:val="Hyperlink"/>
            <w:rFonts w:eastAsia="Times New Roman"/>
            <w:noProof/>
          </w:rPr>
          <w:t>Selection Policy</w:t>
        </w:r>
        <w:r w:rsidR="00414C4B">
          <w:rPr>
            <w:noProof/>
            <w:webHidden/>
          </w:rPr>
          <w:tab/>
        </w:r>
        <w:r w:rsidR="00414C4B">
          <w:rPr>
            <w:noProof/>
            <w:webHidden/>
          </w:rPr>
          <w:fldChar w:fldCharType="begin"/>
        </w:r>
        <w:r w:rsidR="00414C4B">
          <w:rPr>
            <w:noProof/>
            <w:webHidden/>
          </w:rPr>
          <w:instrText xml:space="preserve"> PAGEREF _Toc61613720 \h </w:instrText>
        </w:r>
        <w:r w:rsidR="00414C4B">
          <w:rPr>
            <w:noProof/>
            <w:webHidden/>
          </w:rPr>
        </w:r>
        <w:r w:rsidR="00414C4B">
          <w:rPr>
            <w:noProof/>
            <w:webHidden/>
          </w:rPr>
          <w:fldChar w:fldCharType="separate"/>
        </w:r>
        <w:r w:rsidR="00414C4B">
          <w:rPr>
            <w:noProof/>
            <w:webHidden/>
          </w:rPr>
          <w:t>185</w:t>
        </w:r>
        <w:r w:rsidR="00414C4B">
          <w:rPr>
            <w:noProof/>
            <w:webHidden/>
          </w:rPr>
          <w:fldChar w:fldCharType="end"/>
        </w:r>
      </w:hyperlink>
    </w:p>
    <w:p w14:paraId="72366F9F" w14:textId="29722EDD" w:rsidR="00414C4B" w:rsidRDefault="004B59AA">
      <w:pPr>
        <w:pStyle w:val="TOC3"/>
        <w:tabs>
          <w:tab w:val="left" w:pos="1200"/>
          <w:tab w:val="right" w:leader="dot" w:pos="9350"/>
        </w:tabs>
        <w:rPr>
          <w:rFonts w:cstheme="minorBidi"/>
          <w:noProof/>
          <w:sz w:val="24"/>
          <w:szCs w:val="24"/>
        </w:rPr>
      </w:pPr>
      <w:hyperlink w:anchor="_Toc61613721" w:history="1">
        <w:r w:rsidR="00414C4B" w:rsidRPr="00942867">
          <w:rPr>
            <w:rStyle w:val="Hyperlink"/>
            <w:rFonts w:eastAsia="Times New Roman"/>
            <w:noProof/>
          </w:rPr>
          <w:t>8.1.2</w:t>
        </w:r>
        <w:r w:rsidR="00414C4B">
          <w:rPr>
            <w:rFonts w:cstheme="minorBidi"/>
            <w:noProof/>
            <w:sz w:val="24"/>
            <w:szCs w:val="24"/>
          </w:rPr>
          <w:tab/>
        </w:r>
        <w:r w:rsidR="00414C4B" w:rsidRPr="00942867">
          <w:rPr>
            <w:rStyle w:val="Hyperlink"/>
            <w:rFonts w:eastAsia="Times New Roman"/>
            <w:noProof/>
          </w:rPr>
          <w:t>Contract Requirements</w:t>
        </w:r>
        <w:r w:rsidR="00414C4B">
          <w:rPr>
            <w:noProof/>
            <w:webHidden/>
          </w:rPr>
          <w:tab/>
        </w:r>
        <w:r w:rsidR="00414C4B">
          <w:rPr>
            <w:noProof/>
            <w:webHidden/>
          </w:rPr>
          <w:fldChar w:fldCharType="begin"/>
        </w:r>
        <w:r w:rsidR="00414C4B">
          <w:rPr>
            <w:noProof/>
            <w:webHidden/>
          </w:rPr>
          <w:instrText xml:space="preserve"> PAGEREF _Toc61613721 \h </w:instrText>
        </w:r>
        <w:r w:rsidR="00414C4B">
          <w:rPr>
            <w:noProof/>
            <w:webHidden/>
          </w:rPr>
        </w:r>
        <w:r w:rsidR="00414C4B">
          <w:rPr>
            <w:noProof/>
            <w:webHidden/>
          </w:rPr>
          <w:fldChar w:fldCharType="separate"/>
        </w:r>
        <w:r w:rsidR="00414C4B">
          <w:rPr>
            <w:noProof/>
            <w:webHidden/>
          </w:rPr>
          <w:t>187</w:t>
        </w:r>
        <w:r w:rsidR="00414C4B">
          <w:rPr>
            <w:noProof/>
            <w:webHidden/>
          </w:rPr>
          <w:fldChar w:fldCharType="end"/>
        </w:r>
      </w:hyperlink>
    </w:p>
    <w:p w14:paraId="2D651F2C" w14:textId="35E77B38" w:rsidR="00414C4B" w:rsidRDefault="004B59AA">
      <w:pPr>
        <w:pStyle w:val="TOC2"/>
        <w:tabs>
          <w:tab w:val="left" w:pos="800"/>
          <w:tab w:val="right" w:leader="dot" w:pos="9350"/>
        </w:tabs>
        <w:rPr>
          <w:rFonts w:cstheme="minorBidi"/>
          <w:b w:val="0"/>
          <w:bCs w:val="0"/>
          <w:noProof/>
          <w:sz w:val="24"/>
          <w:szCs w:val="24"/>
        </w:rPr>
      </w:pPr>
      <w:hyperlink w:anchor="_Toc61613722" w:history="1">
        <w:r w:rsidR="00414C4B" w:rsidRPr="00942867">
          <w:rPr>
            <w:rStyle w:val="Hyperlink"/>
            <w:rFonts w:eastAsia="Times New Roman"/>
            <w:noProof/>
          </w:rPr>
          <w:t>8.2</w:t>
        </w:r>
        <w:r w:rsidR="00414C4B">
          <w:rPr>
            <w:rFonts w:cstheme="minorBidi"/>
            <w:b w:val="0"/>
            <w:bCs w:val="0"/>
            <w:noProof/>
            <w:sz w:val="24"/>
            <w:szCs w:val="24"/>
          </w:rPr>
          <w:tab/>
        </w:r>
        <w:r w:rsidR="00414C4B" w:rsidRPr="00942867">
          <w:rPr>
            <w:rStyle w:val="Hyperlink"/>
            <w:rFonts w:eastAsia="Times New Roman"/>
            <w:noProof/>
          </w:rPr>
          <w:t>Conference Timetable</w:t>
        </w:r>
        <w:r w:rsidR="00414C4B">
          <w:rPr>
            <w:noProof/>
            <w:webHidden/>
          </w:rPr>
          <w:tab/>
        </w:r>
        <w:r w:rsidR="00414C4B">
          <w:rPr>
            <w:noProof/>
            <w:webHidden/>
          </w:rPr>
          <w:fldChar w:fldCharType="begin"/>
        </w:r>
        <w:r w:rsidR="00414C4B">
          <w:rPr>
            <w:noProof/>
            <w:webHidden/>
          </w:rPr>
          <w:instrText xml:space="preserve"> PAGEREF _Toc61613722 \h </w:instrText>
        </w:r>
        <w:r w:rsidR="00414C4B">
          <w:rPr>
            <w:noProof/>
            <w:webHidden/>
          </w:rPr>
        </w:r>
        <w:r w:rsidR="00414C4B">
          <w:rPr>
            <w:noProof/>
            <w:webHidden/>
          </w:rPr>
          <w:fldChar w:fldCharType="separate"/>
        </w:r>
        <w:r w:rsidR="00414C4B">
          <w:rPr>
            <w:noProof/>
            <w:webHidden/>
          </w:rPr>
          <w:t>189</w:t>
        </w:r>
        <w:r w:rsidR="00414C4B">
          <w:rPr>
            <w:noProof/>
            <w:webHidden/>
          </w:rPr>
          <w:fldChar w:fldCharType="end"/>
        </w:r>
      </w:hyperlink>
    </w:p>
    <w:p w14:paraId="1B69B0EE" w14:textId="041F68E9" w:rsidR="00414C4B" w:rsidRDefault="004B59AA">
      <w:pPr>
        <w:pStyle w:val="TOC2"/>
        <w:tabs>
          <w:tab w:val="left" w:pos="800"/>
          <w:tab w:val="right" w:leader="dot" w:pos="9350"/>
        </w:tabs>
        <w:rPr>
          <w:rFonts w:cstheme="minorBidi"/>
          <w:b w:val="0"/>
          <w:bCs w:val="0"/>
          <w:noProof/>
          <w:sz w:val="24"/>
          <w:szCs w:val="24"/>
        </w:rPr>
      </w:pPr>
      <w:hyperlink w:anchor="_Toc61613723" w:history="1">
        <w:r w:rsidR="00414C4B" w:rsidRPr="00942867">
          <w:rPr>
            <w:rStyle w:val="Hyperlink"/>
            <w:rFonts w:eastAsia="Times New Roman"/>
            <w:noProof/>
          </w:rPr>
          <w:t>8.3</w:t>
        </w:r>
        <w:r w:rsidR="00414C4B">
          <w:rPr>
            <w:rFonts w:cstheme="minorBidi"/>
            <w:b w:val="0"/>
            <w:bCs w:val="0"/>
            <w:noProof/>
            <w:sz w:val="24"/>
            <w:szCs w:val="24"/>
          </w:rPr>
          <w:tab/>
        </w:r>
        <w:r w:rsidR="00414C4B" w:rsidRPr="00942867">
          <w:rPr>
            <w:rStyle w:val="Hyperlink"/>
            <w:rFonts w:eastAsia="Times New Roman"/>
            <w:noProof/>
          </w:rPr>
          <w:t>Conference Committee</w:t>
        </w:r>
        <w:r w:rsidR="00414C4B">
          <w:rPr>
            <w:noProof/>
            <w:webHidden/>
          </w:rPr>
          <w:tab/>
        </w:r>
        <w:r w:rsidR="00414C4B">
          <w:rPr>
            <w:noProof/>
            <w:webHidden/>
          </w:rPr>
          <w:fldChar w:fldCharType="begin"/>
        </w:r>
        <w:r w:rsidR="00414C4B">
          <w:rPr>
            <w:noProof/>
            <w:webHidden/>
          </w:rPr>
          <w:instrText xml:space="preserve"> PAGEREF _Toc61613723 \h </w:instrText>
        </w:r>
        <w:r w:rsidR="00414C4B">
          <w:rPr>
            <w:noProof/>
            <w:webHidden/>
          </w:rPr>
        </w:r>
        <w:r w:rsidR="00414C4B">
          <w:rPr>
            <w:noProof/>
            <w:webHidden/>
          </w:rPr>
          <w:fldChar w:fldCharType="separate"/>
        </w:r>
        <w:r w:rsidR="00414C4B">
          <w:rPr>
            <w:noProof/>
            <w:webHidden/>
          </w:rPr>
          <w:t>198</w:t>
        </w:r>
        <w:r w:rsidR="00414C4B">
          <w:rPr>
            <w:noProof/>
            <w:webHidden/>
          </w:rPr>
          <w:fldChar w:fldCharType="end"/>
        </w:r>
      </w:hyperlink>
    </w:p>
    <w:p w14:paraId="40B55B0D" w14:textId="6E3CC61B" w:rsidR="00414C4B" w:rsidRDefault="004B59AA">
      <w:pPr>
        <w:pStyle w:val="TOC2"/>
        <w:tabs>
          <w:tab w:val="left" w:pos="800"/>
          <w:tab w:val="right" w:leader="dot" w:pos="9350"/>
        </w:tabs>
        <w:rPr>
          <w:rFonts w:cstheme="minorBidi"/>
          <w:b w:val="0"/>
          <w:bCs w:val="0"/>
          <w:noProof/>
          <w:sz w:val="24"/>
          <w:szCs w:val="24"/>
        </w:rPr>
      </w:pPr>
      <w:hyperlink w:anchor="_Toc61613724" w:history="1">
        <w:r w:rsidR="00414C4B" w:rsidRPr="00942867">
          <w:rPr>
            <w:rStyle w:val="Hyperlink"/>
            <w:rFonts w:eastAsia="Times New Roman"/>
            <w:noProof/>
          </w:rPr>
          <w:t>8.4</w:t>
        </w:r>
        <w:r w:rsidR="00414C4B">
          <w:rPr>
            <w:rFonts w:cstheme="minorBidi"/>
            <w:b w:val="0"/>
            <w:bCs w:val="0"/>
            <w:noProof/>
            <w:sz w:val="24"/>
            <w:szCs w:val="24"/>
          </w:rPr>
          <w:tab/>
        </w:r>
        <w:r w:rsidR="00414C4B" w:rsidRPr="00942867">
          <w:rPr>
            <w:rStyle w:val="Hyperlink"/>
            <w:rFonts w:eastAsia="Times New Roman"/>
            <w:noProof/>
          </w:rPr>
          <w:t>Conference Coordinator &lt;SBM 2017&gt;</w:t>
        </w:r>
        <w:r w:rsidR="00414C4B">
          <w:rPr>
            <w:noProof/>
            <w:webHidden/>
          </w:rPr>
          <w:tab/>
        </w:r>
        <w:r w:rsidR="00414C4B">
          <w:rPr>
            <w:noProof/>
            <w:webHidden/>
          </w:rPr>
          <w:fldChar w:fldCharType="begin"/>
        </w:r>
        <w:r w:rsidR="00414C4B">
          <w:rPr>
            <w:noProof/>
            <w:webHidden/>
          </w:rPr>
          <w:instrText xml:space="preserve"> PAGEREF _Toc61613724 \h </w:instrText>
        </w:r>
        <w:r w:rsidR="00414C4B">
          <w:rPr>
            <w:noProof/>
            <w:webHidden/>
          </w:rPr>
        </w:r>
        <w:r w:rsidR="00414C4B">
          <w:rPr>
            <w:noProof/>
            <w:webHidden/>
          </w:rPr>
          <w:fldChar w:fldCharType="separate"/>
        </w:r>
        <w:r w:rsidR="00414C4B">
          <w:rPr>
            <w:noProof/>
            <w:webHidden/>
          </w:rPr>
          <w:t>199</w:t>
        </w:r>
        <w:r w:rsidR="00414C4B">
          <w:rPr>
            <w:noProof/>
            <w:webHidden/>
          </w:rPr>
          <w:fldChar w:fldCharType="end"/>
        </w:r>
      </w:hyperlink>
    </w:p>
    <w:p w14:paraId="0872CB3B" w14:textId="4CE57BC0" w:rsidR="00414C4B" w:rsidRDefault="004B59AA">
      <w:pPr>
        <w:pStyle w:val="TOC2"/>
        <w:tabs>
          <w:tab w:val="left" w:pos="800"/>
          <w:tab w:val="right" w:leader="dot" w:pos="9350"/>
        </w:tabs>
        <w:rPr>
          <w:rFonts w:cstheme="minorBidi"/>
          <w:b w:val="0"/>
          <w:bCs w:val="0"/>
          <w:noProof/>
          <w:sz w:val="24"/>
          <w:szCs w:val="24"/>
        </w:rPr>
      </w:pPr>
      <w:hyperlink w:anchor="_Toc61613725" w:history="1">
        <w:r w:rsidR="00414C4B" w:rsidRPr="00942867">
          <w:rPr>
            <w:rStyle w:val="Hyperlink"/>
            <w:rFonts w:eastAsia="Times New Roman"/>
            <w:noProof/>
          </w:rPr>
          <w:t>8.5</w:t>
        </w:r>
        <w:r w:rsidR="00414C4B">
          <w:rPr>
            <w:rFonts w:cstheme="minorBidi"/>
            <w:b w:val="0"/>
            <w:bCs w:val="0"/>
            <w:noProof/>
            <w:sz w:val="24"/>
            <w:szCs w:val="24"/>
          </w:rPr>
          <w:tab/>
        </w:r>
        <w:r w:rsidR="00414C4B" w:rsidRPr="00942867">
          <w:rPr>
            <w:rStyle w:val="Hyperlink"/>
            <w:rFonts w:eastAsia="Times New Roman"/>
            <w:noProof/>
          </w:rPr>
          <w:t>Assistant Conference Coordinator</w:t>
        </w:r>
        <w:r w:rsidR="00414C4B">
          <w:rPr>
            <w:noProof/>
            <w:webHidden/>
          </w:rPr>
          <w:tab/>
        </w:r>
        <w:r w:rsidR="00414C4B">
          <w:rPr>
            <w:noProof/>
            <w:webHidden/>
          </w:rPr>
          <w:fldChar w:fldCharType="begin"/>
        </w:r>
        <w:r w:rsidR="00414C4B">
          <w:rPr>
            <w:noProof/>
            <w:webHidden/>
          </w:rPr>
          <w:instrText xml:space="preserve"> PAGEREF _Toc61613725 \h </w:instrText>
        </w:r>
        <w:r w:rsidR="00414C4B">
          <w:rPr>
            <w:noProof/>
            <w:webHidden/>
          </w:rPr>
        </w:r>
        <w:r w:rsidR="00414C4B">
          <w:rPr>
            <w:noProof/>
            <w:webHidden/>
          </w:rPr>
          <w:fldChar w:fldCharType="separate"/>
        </w:r>
        <w:r w:rsidR="00414C4B">
          <w:rPr>
            <w:noProof/>
            <w:webHidden/>
          </w:rPr>
          <w:t>202</w:t>
        </w:r>
        <w:r w:rsidR="00414C4B">
          <w:rPr>
            <w:noProof/>
            <w:webHidden/>
          </w:rPr>
          <w:fldChar w:fldCharType="end"/>
        </w:r>
      </w:hyperlink>
    </w:p>
    <w:p w14:paraId="36EB512E" w14:textId="731210A1" w:rsidR="00414C4B" w:rsidRDefault="004B59AA">
      <w:pPr>
        <w:pStyle w:val="TOC2"/>
        <w:tabs>
          <w:tab w:val="left" w:pos="800"/>
          <w:tab w:val="right" w:leader="dot" w:pos="9350"/>
        </w:tabs>
        <w:rPr>
          <w:rFonts w:cstheme="minorBidi"/>
          <w:b w:val="0"/>
          <w:bCs w:val="0"/>
          <w:noProof/>
          <w:sz w:val="24"/>
          <w:szCs w:val="24"/>
        </w:rPr>
      </w:pPr>
      <w:hyperlink w:anchor="_Toc61613726" w:history="1">
        <w:r w:rsidR="00414C4B" w:rsidRPr="00942867">
          <w:rPr>
            <w:rStyle w:val="Hyperlink"/>
            <w:rFonts w:eastAsia="Times New Roman"/>
            <w:noProof/>
          </w:rPr>
          <w:t>8.6</w:t>
        </w:r>
        <w:r w:rsidR="00414C4B">
          <w:rPr>
            <w:rFonts w:cstheme="minorBidi"/>
            <w:b w:val="0"/>
            <w:bCs w:val="0"/>
            <w:noProof/>
            <w:sz w:val="24"/>
            <w:szCs w:val="24"/>
          </w:rPr>
          <w:tab/>
        </w:r>
        <w:r w:rsidR="00414C4B" w:rsidRPr="00942867">
          <w:rPr>
            <w:rStyle w:val="Hyperlink"/>
            <w:rFonts w:eastAsia="Times New Roman"/>
            <w:noProof/>
          </w:rPr>
          <w:t>Local Arrangements</w:t>
        </w:r>
        <w:r w:rsidR="00414C4B">
          <w:rPr>
            <w:noProof/>
            <w:webHidden/>
          </w:rPr>
          <w:tab/>
        </w:r>
        <w:r w:rsidR="00414C4B">
          <w:rPr>
            <w:noProof/>
            <w:webHidden/>
          </w:rPr>
          <w:fldChar w:fldCharType="begin"/>
        </w:r>
        <w:r w:rsidR="00414C4B">
          <w:rPr>
            <w:noProof/>
            <w:webHidden/>
          </w:rPr>
          <w:instrText xml:space="preserve"> PAGEREF _Toc61613726 \h </w:instrText>
        </w:r>
        <w:r w:rsidR="00414C4B">
          <w:rPr>
            <w:noProof/>
            <w:webHidden/>
          </w:rPr>
        </w:r>
        <w:r w:rsidR="00414C4B">
          <w:rPr>
            <w:noProof/>
            <w:webHidden/>
          </w:rPr>
          <w:fldChar w:fldCharType="separate"/>
        </w:r>
        <w:r w:rsidR="00414C4B">
          <w:rPr>
            <w:noProof/>
            <w:webHidden/>
          </w:rPr>
          <w:t>203</w:t>
        </w:r>
        <w:r w:rsidR="00414C4B">
          <w:rPr>
            <w:noProof/>
            <w:webHidden/>
          </w:rPr>
          <w:fldChar w:fldCharType="end"/>
        </w:r>
      </w:hyperlink>
    </w:p>
    <w:p w14:paraId="7C9614C5" w14:textId="39B8D00D" w:rsidR="00414C4B" w:rsidRDefault="004B59AA">
      <w:pPr>
        <w:pStyle w:val="TOC3"/>
        <w:tabs>
          <w:tab w:val="left" w:pos="1200"/>
          <w:tab w:val="right" w:leader="dot" w:pos="9350"/>
        </w:tabs>
        <w:rPr>
          <w:rFonts w:cstheme="minorBidi"/>
          <w:noProof/>
          <w:sz w:val="24"/>
          <w:szCs w:val="24"/>
        </w:rPr>
      </w:pPr>
      <w:hyperlink w:anchor="_Toc61613727" w:history="1">
        <w:r w:rsidR="00414C4B" w:rsidRPr="00942867">
          <w:rPr>
            <w:rStyle w:val="Hyperlink"/>
            <w:rFonts w:eastAsia="Times New Roman"/>
            <w:noProof/>
          </w:rPr>
          <w:t>8.6.1</w:t>
        </w:r>
        <w:r w:rsidR="00414C4B">
          <w:rPr>
            <w:rFonts w:cstheme="minorBidi"/>
            <w:noProof/>
            <w:sz w:val="24"/>
            <w:szCs w:val="24"/>
          </w:rPr>
          <w:tab/>
        </w:r>
        <w:r w:rsidR="00414C4B" w:rsidRPr="00942867">
          <w:rPr>
            <w:rStyle w:val="Hyperlink"/>
            <w:rFonts w:eastAsia="Times New Roman"/>
            <w:noProof/>
          </w:rPr>
          <w:t>Local Information for Participants</w:t>
        </w:r>
        <w:r w:rsidR="00414C4B">
          <w:rPr>
            <w:noProof/>
            <w:webHidden/>
          </w:rPr>
          <w:tab/>
        </w:r>
        <w:r w:rsidR="00414C4B">
          <w:rPr>
            <w:noProof/>
            <w:webHidden/>
          </w:rPr>
          <w:fldChar w:fldCharType="begin"/>
        </w:r>
        <w:r w:rsidR="00414C4B">
          <w:rPr>
            <w:noProof/>
            <w:webHidden/>
          </w:rPr>
          <w:instrText xml:space="preserve"> PAGEREF _Toc61613727 \h </w:instrText>
        </w:r>
        <w:r w:rsidR="00414C4B">
          <w:rPr>
            <w:noProof/>
            <w:webHidden/>
          </w:rPr>
        </w:r>
        <w:r w:rsidR="00414C4B">
          <w:rPr>
            <w:noProof/>
            <w:webHidden/>
          </w:rPr>
          <w:fldChar w:fldCharType="separate"/>
        </w:r>
        <w:r w:rsidR="00414C4B">
          <w:rPr>
            <w:noProof/>
            <w:webHidden/>
          </w:rPr>
          <w:t>203</w:t>
        </w:r>
        <w:r w:rsidR="00414C4B">
          <w:rPr>
            <w:noProof/>
            <w:webHidden/>
          </w:rPr>
          <w:fldChar w:fldCharType="end"/>
        </w:r>
      </w:hyperlink>
    </w:p>
    <w:p w14:paraId="24A7B936" w14:textId="04C099D3" w:rsidR="00414C4B" w:rsidRDefault="004B59AA">
      <w:pPr>
        <w:pStyle w:val="TOC3"/>
        <w:tabs>
          <w:tab w:val="left" w:pos="1200"/>
          <w:tab w:val="right" w:leader="dot" w:pos="9350"/>
        </w:tabs>
        <w:rPr>
          <w:rFonts w:cstheme="minorBidi"/>
          <w:noProof/>
          <w:sz w:val="24"/>
          <w:szCs w:val="24"/>
        </w:rPr>
      </w:pPr>
      <w:hyperlink w:anchor="_Toc61613728" w:history="1">
        <w:r w:rsidR="00414C4B" w:rsidRPr="00942867">
          <w:rPr>
            <w:rStyle w:val="Hyperlink"/>
            <w:rFonts w:eastAsia="Times New Roman"/>
            <w:noProof/>
          </w:rPr>
          <w:t>8.6.2</w:t>
        </w:r>
        <w:r w:rsidR="00414C4B">
          <w:rPr>
            <w:rFonts w:cstheme="minorBidi"/>
            <w:noProof/>
            <w:sz w:val="24"/>
            <w:szCs w:val="24"/>
          </w:rPr>
          <w:tab/>
        </w:r>
        <w:r w:rsidR="00414C4B" w:rsidRPr="00942867">
          <w:rPr>
            <w:rStyle w:val="Hyperlink"/>
            <w:rFonts w:eastAsia="Times New Roman"/>
            <w:noProof/>
          </w:rPr>
          <w:t>Information Desk</w:t>
        </w:r>
        <w:r w:rsidR="00414C4B">
          <w:rPr>
            <w:noProof/>
            <w:webHidden/>
          </w:rPr>
          <w:tab/>
        </w:r>
        <w:r w:rsidR="00414C4B">
          <w:rPr>
            <w:noProof/>
            <w:webHidden/>
          </w:rPr>
          <w:fldChar w:fldCharType="begin"/>
        </w:r>
        <w:r w:rsidR="00414C4B">
          <w:rPr>
            <w:noProof/>
            <w:webHidden/>
          </w:rPr>
          <w:instrText xml:space="preserve"> PAGEREF _Toc61613728 \h </w:instrText>
        </w:r>
        <w:r w:rsidR="00414C4B">
          <w:rPr>
            <w:noProof/>
            <w:webHidden/>
          </w:rPr>
        </w:r>
        <w:r w:rsidR="00414C4B">
          <w:rPr>
            <w:noProof/>
            <w:webHidden/>
          </w:rPr>
          <w:fldChar w:fldCharType="separate"/>
        </w:r>
        <w:r w:rsidR="00414C4B">
          <w:rPr>
            <w:noProof/>
            <w:webHidden/>
          </w:rPr>
          <w:t>204</w:t>
        </w:r>
        <w:r w:rsidR="00414C4B">
          <w:rPr>
            <w:noProof/>
            <w:webHidden/>
          </w:rPr>
          <w:fldChar w:fldCharType="end"/>
        </w:r>
      </w:hyperlink>
    </w:p>
    <w:p w14:paraId="517918F8" w14:textId="3CF2B13D" w:rsidR="00414C4B" w:rsidRDefault="004B59AA">
      <w:pPr>
        <w:pStyle w:val="TOC3"/>
        <w:tabs>
          <w:tab w:val="left" w:pos="1200"/>
          <w:tab w:val="right" w:leader="dot" w:pos="9350"/>
        </w:tabs>
        <w:rPr>
          <w:rFonts w:cstheme="minorBidi"/>
          <w:noProof/>
          <w:sz w:val="24"/>
          <w:szCs w:val="24"/>
        </w:rPr>
      </w:pPr>
      <w:hyperlink w:anchor="_Toc61613729" w:history="1">
        <w:r w:rsidR="00414C4B" w:rsidRPr="00942867">
          <w:rPr>
            <w:rStyle w:val="Hyperlink"/>
            <w:rFonts w:eastAsia="Times New Roman"/>
            <w:noProof/>
          </w:rPr>
          <w:t>8.6.3</w:t>
        </w:r>
        <w:r w:rsidR="00414C4B">
          <w:rPr>
            <w:rFonts w:cstheme="minorBidi"/>
            <w:noProof/>
            <w:sz w:val="24"/>
            <w:szCs w:val="24"/>
          </w:rPr>
          <w:tab/>
        </w:r>
        <w:r w:rsidR="00414C4B" w:rsidRPr="00942867">
          <w:rPr>
            <w:rStyle w:val="Hyperlink"/>
            <w:rFonts w:eastAsia="Times New Roman"/>
            <w:noProof/>
          </w:rPr>
          <w:t>Signs</w:t>
        </w:r>
        <w:r w:rsidR="00414C4B">
          <w:rPr>
            <w:noProof/>
            <w:webHidden/>
          </w:rPr>
          <w:tab/>
        </w:r>
        <w:r w:rsidR="00414C4B">
          <w:rPr>
            <w:noProof/>
            <w:webHidden/>
          </w:rPr>
          <w:fldChar w:fldCharType="begin"/>
        </w:r>
        <w:r w:rsidR="00414C4B">
          <w:rPr>
            <w:noProof/>
            <w:webHidden/>
          </w:rPr>
          <w:instrText xml:space="preserve"> PAGEREF _Toc61613729 \h </w:instrText>
        </w:r>
        <w:r w:rsidR="00414C4B">
          <w:rPr>
            <w:noProof/>
            <w:webHidden/>
          </w:rPr>
        </w:r>
        <w:r w:rsidR="00414C4B">
          <w:rPr>
            <w:noProof/>
            <w:webHidden/>
          </w:rPr>
          <w:fldChar w:fldCharType="separate"/>
        </w:r>
        <w:r w:rsidR="00414C4B">
          <w:rPr>
            <w:noProof/>
            <w:webHidden/>
          </w:rPr>
          <w:t>204</w:t>
        </w:r>
        <w:r w:rsidR="00414C4B">
          <w:rPr>
            <w:noProof/>
            <w:webHidden/>
          </w:rPr>
          <w:fldChar w:fldCharType="end"/>
        </w:r>
      </w:hyperlink>
    </w:p>
    <w:p w14:paraId="2DBFBF75" w14:textId="68E65859" w:rsidR="00414C4B" w:rsidRDefault="004B59AA">
      <w:pPr>
        <w:pStyle w:val="TOC3"/>
        <w:tabs>
          <w:tab w:val="left" w:pos="1200"/>
          <w:tab w:val="right" w:leader="dot" w:pos="9350"/>
        </w:tabs>
        <w:rPr>
          <w:rFonts w:cstheme="minorBidi"/>
          <w:noProof/>
          <w:sz w:val="24"/>
          <w:szCs w:val="24"/>
        </w:rPr>
      </w:pPr>
      <w:hyperlink w:anchor="_Toc61613730" w:history="1">
        <w:r w:rsidR="00414C4B" w:rsidRPr="00942867">
          <w:rPr>
            <w:rStyle w:val="Hyperlink"/>
            <w:rFonts w:eastAsia="Times New Roman"/>
            <w:noProof/>
          </w:rPr>
          <w:t>8.6.4</w:t>
        </w:r>
        <w:r w:rsidR="00414C4B">
          <w:rPr>
            <w:rFonts w:cstheme="minorBidi"/>
            <w:noProof/>
            <w:sz w:val="24"/>
            <w:szCs w:val="24"/>
          </w:rPr>
          <w:tab/>
        </w:r>
        <w:r w:rsidR="00414C4B" w:rsidRPr="00942867">
          <w:rPr>
            <w:rStyle w:val="Hyperlink"/>
            <w:rFonts w:eastAsia="Times New Roman"/>
            <w:noProof/>
          </w:rPr>
          <w:t>Hospitality Activities</w:t>
        </w:r>
        <w:r w:rsidR="00414C4B">
          <w:rPr>
            <w:noProof/>
            <w:webHidden/>
          </w:rPr>
          <w:tab/>
        </w:r>
        <w:r w:rsidR="00414C4B">
          <w:rPr>
            <w:noProof/>
            <w:webHidden/>
          </w:rPr>
          <w:fldChar w:fldCharType="begin"/>
        </w:r>
        <w:r w:rsidR="00414C4B">
          <w:rPr>
            <w:noProof/>
            <w:webHidden/>
          </w:rPr>
          <w:instrText xml:space="preserve"> PAGEREF _Toc61613730 \h </w:instrText>
        </w:r>
        <w:r w:rsidR="00414C4B">
          <w:rPr>
            <w:noProof/>
            <w:webHidden/>
          </w:rPr>
        </w:r>
        <w:r w:rsidR="00414C4B">
          <w:rPr>
            <w:noProof/>
            <w:webHidden/>
          </w:rPr>
          <w:fldChar w:fldCharType="separate"/>
        </w:r>
        <w:r w:rsidR="00414C4B">
          <w:rPr>
            <w:noProof/>
            <w:webHidden/>
          </w:rPr>
          <w:t>205</w:t>
        </w:r>
        <w:r w:rsidR="00414C4B">
          <w:rPr>
            <w:noProof/>
            <w:webHidden/>
          </w:rPr>
          <w:fldChar w:fldCharType="end"/>
        </w:r>
      </w:hyperlink>
    </w:p>
    <w:p w14:paraId="3020AB6B" w14:textId="5A12DBAD" w:rsidR="00414C4B" w:rsidRDefault="004B59AA">
      <w:pPr>
        <w:pStyle w:val="TOC3"/>
        <w:tabs>
          <w:tab w:val="left" w:pos="1200"/>
          <w:tab w:val="right" w:leader="dot" w:pos="9350"/>
        </w:tabs>
        <w:rPr>
          <w:rFonts w:cstheme="minorBidi"/>
          <w:noProof/>
          <w:sz w:val="24"/>
          <w:szCs w:val="24"/>
        </w:rPr>
      </w:pPr>
      <w:hyperlink w:anchor="_Toc61613731" w:history="1">
        <w:r w:rsidR="00414C4B" w:rsidRPr="00942867">
          <w:rPr>
            <w:rStyle w:val="Hyperlink"/>
            <w:rFonts w:eastAsia="Times New Roman"/>
            <w:noProof/>
          </w:rPr>
          <w:t>8.6.5</w:t>
        </w:r>
        <w:r w:rsidR="00414C4B">
          <w:rPr>
            <w:rFonts w:cstheme="minorBidi"/>
            <w:noProof/>
            <w:sz w:val="24"/>
            <w:szCs w:val="24"/>
          </w:rPr>
          <w:tab/>
        </w:r>
        <w:r w:rsidR="00414C4B" w:rsidRPr="00942867">
          <w:rPr>
            <w:rStyle w:val="Hyperlink"/>
            <w:rFonts w:eastAsia="Times New Roman"/>
            <w:noProof/>
          </w:rPr>
          <w:t>Tours</w:t>
        </w:r>
        <w:r w:rsidR="00414C4B">
          <w:rPr>
            <w:noProof/>
            <w:webHidden/>
          </w:rPr>
          <w:tab/>
        </w:r>
        <w:r w:rsidR="00414C4B">
          <w:rPr>
            <w:noProof/>
            <w:webHidden/>
          </w:rPr>
          <w:fldChar w:fldCharType="begin"/>
        </w:r>
        <w:r w:rsidR="00414C4B">
          <w:rPr>
            <w:noProof/>
            <w:webHidden/>
          </w:rPr>
          <w:instrText xml:space="preserve"> PAGEREF _Toc61613731 \h </w:instrText>
        </w:r>
        <w:r w:rsidR="00414C4B">
          <w:rPr>
            <w:noProof/>
            <w:webHidden/>
          </w:rPr>
        </w:r>
        <w:r w:rsidR="00414C4B">
          <w:rPr>
            <w:noProof/>
            <w:webHidden/>
          </w:rPr>
          <w:fldChar w:fldCharType="separate"/>
        </w:r>
        <w:r w:rsidR="00414C4B">
          <w:rPr>
            <w:noProof/>
            <w:webHidden/>
          </w:rPr>
          <w:t>206</w:t>
        </w:r>
        <w:r w:rsidR="00414C4B">
          <w:rPr>
            <w:noProof/>
            <w:webHidden/>
          </w:rPr>
          <w:fldChar w:fldCharType="end"/>
        </w:r>
      </w:hyperlink>
    </w:p>
    <w:p w14:paraId="705CFF62" w14:textId="7DE5BF9C" w:rsidR="00414C4B" w:rsidRDefault="004B59AA">
      <w:pPr>
        <w:pStyle w:val="TOC3"/>
        <w:tabs>
          <w:tab w:val="left" w:pos="1200"/>
          <w:tab w:val="right" w:leader="dot" w:pos="9350"/>
        </w:tabs>
        <w:rPr>
          <w:rFonts w:cstheme="minorBidi"/>
          <w:noProof/>
          <w:sz w:val="24"/>
          <w:szCs w:val="24"/>
        </w:rPr>
      </w:pPr>
      <w:hyperlink w:anchor="_Toc61613732" w:history="1">
        <w:r w:rsidR="00414C4B" w:rsidRPr="00942867">
          <w:rPr>
            <w:rStyle w:val="Hyperlink"/>
            <w:rFonts w:eastAsia="Times New Roman"/>
            <w:noProof/>
          </w:rPr>
          <w:t>8.6.6</w:t>
        </w:r>
        <w:r w:rsidR="00414C4B">
          <w:rPr>
            <w:rFonts w:cstheme="minorBidi"/>
            <w:noProof/>
            <w:sz w:val="24"/>
            <w:szCs w:val="24"/>
          </w:rPr>
          <w:tab/>
        </w:r>
        <w:r w:rsidR="00414C4B" w:rsidRPr="00942867">
          <w:rPr>
            <w:rStyle w:val="Hyperlink"/>
            <w:rFonts w:eastAsia="Times New Roman"/>
            <w:noProof/>
          </w:rPr>
          <w:t>Local Events Coordinator &lt;SPO 2008&gt;</w:t>
        </w:r>
        <w:r w:rsidR="00414C4B">
          <w:rPr>
            <w:noProof/>
            <w:webHidden/>
          </w:rPr>
          <w:tab/>
        </w:r>
        <w:r w:rsidR="00414C4B">
          <w:rPr>
            <w:noProof/>
            <w:webHidden/>
          </w:rPr>
          <w:fldChar w:fldCharType="begin"/>
        </w:r>
        <w:r w:rsidR="00414C4B">
          <w:rPr>
            <w:noProof/>
            <w:webHidden/>
          </w:rPr>
          <w:instrText xml:space="preserve"> PAGEREF _Toc61613732 \h </w:instrText>
        </w:r>
        <w:r w:rsidR="00414C4B">
          <w:rPr>
            <w:noProof/>
            <w:webHidden/>
          </w:rPr>
        </w:r>
        <w:r w:rsidR="00414C4B">
          <w:rPr>
            <w:noProof/>
            <w:webHidden/>
          </w:rPr>
          <w:fldChar w:fldCharType="separate"/>
        </w:r>
        <w:r w:rsidR="00414C4B">
          <w:rPr>
            <w:noProof/>
            <w:webHidden/>
          </w:rPr>
          <w:t>206</w:t>
        </w:r>
        <w:r w:rsidR="00414C4B">
          <w:rPr>
            <w:noProof/>
            <w:webHidden/>
          </w:rPr>
          <w:fldChar w:fldCharType="end"/>
        </w:r>
      </w:hyperlink>
    </w:p>
    <w:p w14:paraId="3ABE58CC" w14:textId="68591765" w:rsidR="00414C4B" w:rsidRDefault="004B59AA">
      <w:pPr>
        <w:pStyle w:val="TOC2"/>
        <w:tabs>
          <w:tab w:val="left" w:pos="800"/>
          <w:tab w:val="right" w:leader="dot" w:pos="9350"/>
        </w:tabs>
        <w:rPr>
          <w:rFonts w:cstheme="minorBidi"/>
          <w:b w:val="0"/>
          <w:bCs w:val="0"/>
          <w:noProof/>
          <w:sz w:val="24"/>
          <w:szCs w:val="24"/>
        </w:rPr>
      </w:pPr>
      <w:hyperlink w:anchor="_Toc61613733" w:history="1">
        <w:r w:rsidR="00414C4B" w:rsidRPr="00942867">
          <w:rPr>
            <w:rStyle w:val="Hyperlink"/>
            <w:rFonts w:eastAsia="Times New Roman"/>
            <w:noProof/>
          </w:rPr>
          <w:t>8.7</w:t>
        </w:r>
        <w:r w:rsidR="00414C4B">
          <w:rPr>
            <w:rFonts w:cstheme="minorBidi"/>
            <w:b w:val="0"/>
            <w:bCs w:val="0"/>
            <w:noProof/>
            <w:sz w:val="24"/>
            <w:szCs w:val="24"/>
          </w:rPr>
          <w:tab/>
        </w:r>
        <w:r w:rsidR="00414C4B" w:rsidRPr="00942867">
          <w:rPr>
            <w:rStyle w:val="Hyperlink"/>
            <w:rFonts w:eastAsia="Times New Roman"/>
            <w:noProof/>
          </w:rPr>
          <w:t>Exhibit Policies</w:t>
        </w:r>
        <w:r w:rsidR="00414C4B">
          <w:rPr>
            <w:noProof/>
            <w:webHidden/>
          </w:rPr>
          <w:tab/>
        </w:r>
        <w:r w:rsidR="00414C4B">
          <w:rPr>
            <w:noProof/>
            <w:webHidden/>
          </w:rPr>
          <w:fldChar w:fldCharType="begin"/>
        </w:r>
        <w:r w:rsidR="00414C4B">
          <w:rPr>
            <w:noProof/>
            <w:webHidden/>
          </w:rPr>
          <w:instrText xml:space="preserve"> PAGEREF _Toc61613733 \h </w:instrText>
        </w:r>
        <w:r w:rsidR="00414C4B">
          <w:rPr>
            <w:noProof/>
            <w:webHidden/>
          </w:rPr>
        </w:r>
        <w:r w:rsidR="00414C4B">
          <w:rPr>
            <w:noProof/>
            <w:webHidden/>
          </w:rPr>
          <w:fldChar w:fldCharType="separate"/>
        </w:r>
        <w:r w:rsidR="00414C4B">
          <w:rPr>
            <w:noProof/>
            <w:webHidden/>
          </w:rPr>
          <w:t>210</w:t>
        </w:r>
        <w:r w:rsidR="00414C4B">
          <w:rPr>
            <w:noProof/>
            <w:webHidden/>
          </w:rPr>
          <w:fldChar w:fldCharType="end"/>
        </w:r>
      </w:hyperlink>
    </w:p>
    <w:p w14:paraId="3361703D" w14:textId="0CF15498" w:rsidR="00414C4B" w:rsidRDefault="004B59AA">
      <w:pPr>
        <w:pStyle w:val="TOC3"/>
        <w:tabs>
          <w:tab w:val="left" w:pos="1200"/>
          <w:tab w:val="right" w:leader="dot" w:pos="9350"/>
        </w:tabs>
        <w:rPr>
          <w:rFonts w:cstheme="minorBidi"/>
          <w:noProof/>
          <w:sz w:val="24"/>
          <w:szCs w:val="24"/>
        </w:rPr>
      </w:pPr>
      <w:hyperlink w:anchor="_Toc61613734" w:history="1">
        <w:r w:rsidR="00414C4B" w:rsidRPr="00942867">
          <w:rPr>
            <w:rStyle w:val="Hyperlink"/>
            <w:rFonts w:eastAsia="Times New Roman"/>
            <w:noProof/>
          </w:rPr>
          <w:t>8.7.1</w:t>
        </w:r>
        <w:r w:rsidR="00414C4B">
          <w:rPr>
            <w:rFonts w:cstheme="minorBidi"/>
            <w:noProof/>
            <w:sz w:val="24"/>
            <w:szCs w:val="24"/>
          </w:rPr>
          <w:tab/>
        </w:r>
        <w:r w:rsidR="00414C4B" w:rsidRPr="00942867">
          <w:rPr>
            <w:rStyle w:val="Hyperlink"/>
            <w:rFonts w:eastAsia="Times New Roman"/>
            <w:noProof/>
          </w:rPr>
          <w:t>Promotional Exhibits</w:t>
        </w:r>
        <w:r w:rsidR="00414C4B">
          <w:rPr>
            <w:noProof/>
            <w:webHidden/>
          </w:rPr>
          <w:tab/>
        </w:r>
        <w:r w:rsidR="00414C4B">
          <w:rPr>
            <w:noProof/>
            <w:webHidden/>
          </w:rPr>
          <w:fldChar w:fldCharType="begin"/>
        </w:r>
        <w:r w:rsidR="00414C4B">
          <w:rPr>
            <w:noProof/>
            <w:webHidden/>
          </w:rPr>
          <w:instrText xml:space="preserve"> PAGEREF _Toc61613734 \h </w:instrText>
        </w:r>
        <w:r w:rsidR="00414C4B">
          <w:rPr>
            <w:noProof/>
            <w:webHidden/>
          </w:rPr>
        </w:r>
        <w:r w:rsidR="00414C4B">
          <w:rPr>
            <w:noProof/>
            <w:webHidden/>
          </w:rPr>
          <w:fldChar w:fldCharType="separate"/>
        </w:r>
        <w:r w:rsidR="00414C4B">
          <w:rPr>
            <w:noProof/>
            <w:webHidden/>
          </w:rPr>
          <w:t>210</w:t>
        </w:r>
        <w:r w:rsidR="00414C4B">
          <w:rPr>
            <w:noProof/>
            <w:webHidden/>
          </w:rPr>
          <w:fldChar w:fldCharType="end"/>
        </w:r>
      </w:hyperlink>
    </w:p>
    <w:p w14:paraId="3C1B9DBE" w14:textId="5FFB4275" w:rsidR="00414C4B" w:rsidRDefault="004B59AA">
      <w:pPr>
        <w:pStyle w:val="TOC3"/>
        <w:tabs>
          <w:tab w:val="left" w:pos="1200"/>
          <w:tab w:val="right" w:leader="dot" w:pos="9350"/>
        </w:tabs>
        <w:rPr>
          <w:rFonts w:cstheme="minorBidi"/>
          <w:noProof/>
          <w:sz w:val="24"/>
          <w:szCs w:val="24"/>
        </w:rPr>
      </w:pPr>
      <w:hyperlink w:anchor="_Toc61613735" w:history="1">
        <w:r w:rsidR="00414C4B" w:rsidRPr="00942867">
          <w:rPr>
            <w:rStyle w:val="Hyperlink"/>
            <w:rFonts w:eastAsia="Times New Roman"/>
            <w:noProof/>
          </w:rPr>
          <w:t>8.7.2</w:t>
        </w:r>
        <w:r w:rsidR="00414C4B">
          <w:rPr>
            <w:rFonts w:cstheme="minorBidi"/>
            <w:noProof/>
            <w:sz w:val="24"/>
            <w:szCs w:val="24"/>
          </w:rPr>
          <w:tab/>
        </w:r>
        <w:r w:rsidR="00414C4B" w:rsidRPr="00942867">
          <w:rPr>
            <w:rStyle w:val="Hyperlink"/>
            <w:rFonts w:eastAsia="Times New Roman"/>
            <w:noProof/>
          </w:rPr>
          <w:t xml:space="preserve">Exhibit Cancellation Policy </w:t>
        </w:r>
        <w:r w:rsidR="00414C4B" w:rsidRPr="00942867">
          <w:rPr>
            <w:rStyle w:val="Hyperlink"/>
            <w:noProof/>
          </w:rPr>
          <w:t>&lt;SCC 2020&gt;</w:t>
        </w:r>
        <w:r w:rsidR="00414C4B">
          <w:rPr>
            <w:noProof/>
            <w:webHidden/>
          </w:rPr>
          <w:tab/>
        </w:r>
        <w:r w:rsidR="00414C4B">
          <w:rPr>
            <w:noProof/>
            <w:webHidden/>
          </w:rPr>
          <w:fldChar w:fldCharType="begin"/>
        </w:r>
        <w:r w:rsidR="00414C4B">
          <w:rPr>
            <w:noProof/>
            <w:webHidden/>
          </w:rPr>
          <w:instrText xml:space="preserve"> PAGEREF _Toc61613735 \h </w:instrText>
        </w:r>
        <w:r w:rsidR="00414C4B">
          <w:rPr>
            <w:noProof/>
            <w:webHidden/>
          </w:rPr>
        </w:r>
        <w:r w:rsidR="00414C4B">
          <w:rPr>
            <w:noProof/>
            <w:webHidden/>
          </w:rPr>
          <w:fldChar w:fldCharType="separate"/>
        </w:r>
        <w:r w:rsidR="00414C4B">
          <w:rPr>
            <w:noProof/>
            <w:webHidden/>
          </w:rPr>
          <w:t>211</w:t>
        </w:r>
        <w:r w:rsidR="00414C4B">
          <w:rPr>
            <w:noProof/>
            <w:webHidden/>
          </w:rPr>
          <w:fldChar w:fldCharType="end"/>
        </w:r>
      </w:hyperlink>
    </w:p>
    <w:p w14:paraId="0A7F43BD" w14:textId="3754813B" w:rsidR="00414C4B" w:rsidRDefault="004B59AA">
      <w:pPr>
        <w:pStyle w:val="TOC3"/>
        <w:tabs>
          <w:tab w:val="left" w:pos="1200"/>
          <w:tab w:val="right" w:leader="dot" w:pos="9350"/>
        </w:tabs>
        <w:rPr>
          <w:rFonts w:cstheme="minorBidi"/>
          <w:noProof/>
          <w:sz w:val="24"/>
          <w:szCs w:val="24"/>
        </w:rPr>
      </w:pPr>
      <w:hyperlink w:anchor="_Toc61613736" w:history="1">
        <w:r w:rsidR="00414C4B" w:rsidRPr="00942867">
          <w:rPr>
            <w:rStyle w:val="Hyperlink"/>
            <w:rFonts w:eastAsia="Times New Roman"/>
            <w:noProof/>
          </w:rPr>
          <w:t>8.7.3</w:t>
        </w:r>
        <w:r w:rsidR="00414C4B">
          <w:rPr>
            <w:rFonts w:cstheme="minorBidi"/>
            <w:noProof/>
            <w:sz w:val="24"/>
            <w:szCs w:val="24"/>
          </w:rPr>
          <w:tab/>
        </w:r>
        <w:r w:rsidR="00414C4B" w:rsidRPr="00942867">
          <w:rPr>
            <w:rStyle w:val="Hyperlink"/>
            <w:rFonts w:eastAsia="Times New Roman"/>
            <w:noProof/>
          </w:rPr>
          <w:t>Commercial Presentations</w:t>
        </w:r>
        <w:r w:rsidR="00414C4B">
          <w:rPr>
            <w:noProof/>
            <w:webHidden/>
          </w:rPr>
          <w:tab/>
        </w:r>
        <w:r w:rsidR="00414C4B">
          <w:rPr>
            <w:noProof/>
            <w:webHidden/>
          </w:rPr>
          <w:fldChar w:fldCharType="begin"/>
        </w:r>
        <w:r w:rsidR="00414C4B">
          <w:rPr>
            <w:noProof/>
            <w:webHidden/>
          </w:rPr>
          <w:instrText xml:space="preserve"> PAGEREF _Toc61613736 \h </w:instrText>
        </w:r>
        <w:r w:rsidR="00414C4B">
          <w:rPr>
            <w:noProof/>
            <w:webHidden/>
          </w:rPr>
        </w:r>
        <w:r w:rsidR="00414C4B">
          <w:rPr>
            <w:noProof/>
            <w:webHidden/>
          </w:rPr>
          <w:fldChar w:fldCharType="separate"/>
        </w:r>
        <w:r w:rsidR="00414C4B">
          <w:rPr>
            <w:noProof/>
            <w:webHidden/>
          </w:rPr>
          <w:t>211</w:t>
        </w:r>
        <w:r w:rsidR="00414C4B">
          <w:rPr>
            <w:noProof/>
            <w:webHidden/>
          </w:rPr>
          <w:fldChar w:fldCharType="end"/>
        </w:r>
      </w:hyperlink>
    </w:p>
    <w:p w14:paraId="4F566899" w14:textId="74181D3B" w:rsidR="00414C4B" w:rsidRDefault="004B59AA">
      <w:pPr>
        <w:pStyle w:val="TOC3"/>
        <w:tabs>
          <w:tab w:val="left" w:pos="1200"/>
          <w:tab w:val="right" w:leader="dot" w:pos="9350"/>
        </w:tabs>
        <w:rPr>
          <w:rFonts w:cstheme="minorBidi"/>
          <w:noProof/>
          <w:sz w:val="24"/>
          <w:szCs w:val="24"/>
        </w:rPr>
      </w:pPr>
      <w:hyperlink w:anchor="_Toc61613737" w:history="1">
        <w:r w:rsidR="00414C4B" w:rsidRPr="00942867">
          <w:rPr>
            <w:rStyle w:val="Hyperlink"/>
            <w:rFonts w:eastAsia="Times New Roman"/>
            <w:noProof/>
          </w:rPr>
          <w:t>8.7.4</w:t>
        </w:r>
        <w:r w:rsidR="00414C4B">
          <w:rPr>
            <w:rFonts w:cstheme="minorBidi"/>
            <w:noProof/>
            <w:sz w:val="24"/>
            <w:szCs w:val="24"/>
          </w:rPr>
          <w:tab/>
        </w:r>
        <w:r w:rsidR="00414C4B" w:rsidRPr="00942867">
          <w:rPr>
            <w:rStyle w:val="Hyperlink"/>
            <w:rFonts w:eastAsia="Times New Roman"/>
            <w:noProof/>
          </w:rPr>
          <w:t>Focus Group Policy &lt;SBM 2011&gt;</w:t>
        </w:r>
        <w:r w:rsidR="00414C4B">
          <w:rPr>
            <w:noProof/>
            <w:webHidden/>
          </w:rPr>
          <w:tab/>
        </w:r>
        <w:r w:rsidR="00414C4B">
          <w:rPr>
            <w:noProof/>
            <w:webHidden/>
          </w:rPr>
          <w:fldChar w:fldCharType="begin"/>
        </w:r>
        <w:r w:rsidR="00414C4B">
          <w:rPr>
            <w:noProof/>
            <w:webHidden/>
          </w:rPr>
          <w:instrText xml:space="preserve"> PAGEREF _Toc61613737 \h </w:instrText>
        </w:r>
        <w:r w:rsidR="00414C4B">
          <w:rPr>
            <w:noProof/>
            <w:webHidden/>
          </w:rPr>
        </w:r>
        <w:r w:rsidR="00414C4B">
          <w:rPr>
            <w:noProof/>
            <w:webHidden/>
          </w:rPr>
          <w:fldChar w:fldCharType="separate"/>
        </w:r>
        <w:r w:rsidR="00414C4B">
          <w:rPr>
            <w:noProof/>
            <w:webHidden/>
          </w:rPr>
          <w:t>211</w:t>
        </w:r>
        <w:r w:rsidR="00414C4B">
          <w:rPr>
            <w:noProof/>
            <w:webHidden/>
          </w:rPr>
          <w:fldChar w:fldCharType="end"/>
        </w:r>
      </w:hyperlink>
    </w:p>
    <w:p w14:paraId="40F7A59A" w14:textId="3D1BC6E7" w:rsidR="00414C4B" w:rsidRDefault="004B59AA">
      <w:pPr>
        <w:pStyle w:val="TOC3"/>
        <w:tabs>
          <w:tab w:val="left" w:pos="1200"/>
          <w:tab w:val="right" w:leader="dot" w:pos="9350"/>
        </w:tabs>
        <w:rPr>
          <w:rFonts w:cstheme="minorBidi"/>
          <w:noProof/>
          <w:sz w:val="24"/>
          <w:szCs w:val="24"/>
        </w:rPr>
      </w:pPr>
      <w:hyperlink w:anchor="_Toc61613738" w:history="1">
        <w:r w:rsidR="00414C4B" w:rsidRPr="00942867">
          <w:rPr>
            <w:rStyle w:val="Hyperlink"/>
            <w:rFonts w:eastAsia="Times New Roman"/>
            <w:noProof/>
          </w:rPr>
          <w:t>8.7.5</w:t>
        </w:r>
        <w:r w:rsidR="00414C4B">
          <w:rPr>
            <w:rFonts w:cstheme="minorBidi"/>
            <w:noProof/>
            <w:sz w:val="24"/>
            <w:szCs w:val="24"/>
          </w:rPr>
          <w:tab/>
        </w:r>
        <w:r w:rsidR="00414C4B" w:rsidRPr="00942867">
          <w:rPr>
            <w:rStyle w:val="Hyperlink"/>
            <w:rFonts w:eastAsia="Times New Roman"/>
            <w:noProof/>
          </w:rPr>
          <w:t>Exhibits Chair</w:t>
        </w:r>
        <w:r w:rsidR="00414C4B">
          <w:rPr>
            <w:noProof/>
            <w:webHidden/>
          </w:rPr>
          <w:tab/>
        </w:r>
        <w:r w:rsidR="00414C4B">
          <w:rPr>
            <w:noProof/>
            <w:webHidden/>
          </w:rPr>
          <w:fldChar w:fldCharType="begin"/>
        </w:r>
        <w:r w:rsidR="00414C4B">
          <w:rPr>
            <w:noProof/>
            <w:webHidden/>
          </w:rPr>
          <w:instrText xml:space="preserve"> PAGEREF _Toc61613738 \h </w:instrText>
        </w:r>
        <w:r w:rsidR="00414C4B">
          <w:rPr>
            <w:noProof/>
            <w:webHidden/>
          </w:rPr>
        </w:r>
        <w:r w:rsidR="00414C4B">
          <w:rPr>
            <w:noProof/>
            <w:webHidden/>
          </w:rPr>
          <w:fldChar w:fldCharType="separate"/>
        </w:r>
        <w:r w:rsidR="00414C4B">
          <w:rPr>
            <w:noProof/>
            <w:webHidden/>
          </w:rPr>
          <w:t>213</w:t>
        </w:r>
        <w:r w:rsidR="00414C4B">
          <w:rPr>
            <w:noProof/>
            <w:webHidden/>
          </w:rPr>
          <w:fldChar w:fldCharType="end"/>
        </w:r>
      </w:hyperlink>
    </w:p>
    <w:p w14:paraId="7798CD9F" w14:textId="524A6F7F" w:rsidR="00414C4B" w:rsidRDefault="004B59AA">
      <w:pPr>
        <w:pStyle w:val="TOC2"/>
        <w:tabs>
          <w:tab w:val="left" w:pos="800"/>
          <w:tab w:val="right" w:leader="dot" w:pos="9350"/>
        </w:tabs>
        <w:rPr>
          <w:rFonts w:cstheme="minorBidi"/>
          <w:b w:val="0"/>
          <w:bCs w:val="0"/>
          <w:noProof/>
          <w:sz w:val="24"/>
          <w:szCs w:val="24"/>
        </w:rPr>
      </w:pPr>
      <w:hyperlink w:anchor="_Toc61613739" w:history="1">
        <w:r w:rsidR="00414C4B" w:rsidRPr="00942867">
          <w:rPr>
            <w:rStyle w:val="Hyperlink"/>
            <w:rFonts w:eastAsia="Times New Roman"/>
            <w:noProof/>
          </w:rPr>
          <w:t>8.8</w:t>
        </w:r>
        <w:r w:rsidR="00414C4B">
          <w:rPr>
            <w:rFonts w:cstheme="minorBidi"/>
            <w:b w:val="0"/>
            <w:bCs w:val="0"/>
            <w:noProof/>
            <w:sz w:val="24"/>
            <w:szCs w:val="24"/>
          </w:rPr>
          <w:tab/>
        </w:r>
        <w:r w:rsidR="00414C4B" w:rsidRPr="00942867">
          <w:rPr>
            <w:rStyle w:val="Hyperlink"/>
            <w:rFonts w:eastAsia="Times New Roman"/>
            <w:noProof/>
          </w:rPr>
          <w:t>Advertising Policies</w:t>
        </w:r>
        <w:r w:rsidR="00414C4B">
          <w:rPr>
            <w:noProof/>
            <w:webHidden/>
          </w:rPr>
          <w:tab/>
        </w:r>
        <w:r w:rsidR="00414C4B">
          <w:rPr>
            <w:noProof/>
            <w:webHidden/>
          </w:rPr>
          <w:fldChar w:fldCharType="begin"/>
        </w:r>
        <w:r w:rsidR="00414C4B">
          <w:rPr>
            <w:noProof/>
            <w:webHidden/>
          </w:rPr>
          <w:instrText xml:space="preserve"> PAGEREF _Toc61613739 \h </w:instrText>
        </w:r>
        <w:r w:rsidR="00414C4B">
          <w:rPr>
            <w:noProof/>
            <w:webHidden/>
          </w:rPr>
        </w:r>
        <w:r w:rsidR="00414C4B">
          <w:rPr>
            <w:noProof/>
            <w:webHidden/>
          </w:rPr>
          <w:fldChar w:fldCharType="separate"/>
        </w:r>
        <w:r w:rsidR="00414C4B">
          <w:rPr>
            <w:noProof/>
            <w:webHidden/>
          </w:rPr>
          <w:t>218</w:t>
        </w:r>
        <w:r w:rsidR="00414C4B">
          <w:rPr>
            <w:noProof/>
            <w:webHidden/>
          </w:rPr>
          <w:fldChar w:fldCharType="end"/>
        </w:r>
      </w:hyperlink>
    </w:p>
    <w:p w14:paraId="3C15544F" w14:textId="46294CF0" w:rsidR="00414C4B" w:rsidRDefault="004B59AA">
      <w:pPr>
        <w:pStyle w:val="TOC3"/>
        <w:tabs>
          <w:tab w:val="left" w:pos="1200"/>
          <w:tab w:val="right" w:leader="dot" w:pos="9350"/>
        </w:tabs>
        <w:rPr>
          <w:rFonts w:cstheme="minorBidi"/>
          <w:noProof/>
          <w:sz w:val="24"/>
          <w:szCs w:val="24"/>
        </w:rPr>
      </w:pPr>
      <w:hyperlink w:anchor="_Toc61613740" w:history="1">
        <w:r w:rsidR="00414C4B" w:rsidRPr="00942867">
          <w:rPr>
            <w:rStyle w:val="Hyperlink"/>
            <w:rFonts w:eastAsia="Times New Roman"/>
            <w:noProof/>
          </w:rPr>
          <w:t>8.8.1</w:t>
        </w:r>
        <w:r w:rsidR="00414C4B">
          <w:rPr>
            <w:rFonts w:cstheme="minorBidi"/>
            <w:noProof/>
            <w:sz w:val="24"/>
            <w:szCs w:val="24"/>
          </w:rPr>
          <w:tab/>
        </w:r>
        <w:r w:rsidR="00414C4B" w:rsidRPr="00942867">
          <w:rPr>
            <w:rStyle w:val="Hyperlink"/>
            <w:rFonts w:eastAsia="Times New Roman"/>
            <w:noProof/>
          </w:rPr>
          <w:t>AMATYC Corporate Partner Program</w:t>
        </w:r>
        <w:r w:rsidR="00414C4B">
          <w:rPr>
            <w:noProof/>
            <w:webHidden/>
          </w:rPr>
          <w:tab/>
        </w:r>
        <w:r w:rsidR="00414C4B">
          <w:rPr>
            <w:noProof/>
            <w:webHidden/>
          </w:rPr>
          <w:fldChar w:fldCharType="begin"/>
        </w:r>
        <w:r w:rsidR="00414C4B">
          <w:rPr>
            <w:noProof/>
            <w:webHidden/>
          </w:rPr>
          <w:instrText xml:space="preserve"> PAGEREF _Toc61613740 \h </w:instrText>
        </w:r>
        <w:r w:rsidR="00414C4B">
          <w:rPr>
            <w:noProof/>
            <w:webHidden/>
          </w:rPr>
        </w:r>
        <w:r w:rsidR="00414C4B">
          <w:rPr>
            <w:noProof/>
            <w:webHidden/>
          </w:rPr>
          <w:fldChar w:fldCharType="separate"/>
        </w:r>
        <w:r w:rsidR="00414C4B">
          <w:rPr>
            <w:noProof/>
            <w:webHidden/>
          </w:rPr>
          <w:t>218</w:t>
        </w:r>
        <w:r w:rsidR="00414C4B">
          <w:rPr>
            <w:noProof/>
            <w:webHidden/>
          </w:rPr>
          <w:fldChar w:fldCharType="end"/>
        </w:r>
      </w:hyperlink>
    </w:p>
    <w:p w14:paraId="195024CE" w14:textId="3BF43DD5" w:rsidR="00414C4B" w:rsidRDefault="004B59AA">
      <w:pPr>
        <w:pStyle w:val="TOC3"/>
        <w:tabs>
          <w:tab w:val="left" w:pos="1200"/>
          <w:tab w:val="right" w:leader="dot" w:pos="9350"/>
        </w:tabs>
        <w:rPr>
          <w:rFonts w:cstheme="minorBidi"/>
          <w:noProof/>
          <w:sz w:val="24"/>
          <w:szCs w:val="24"/>
        </w:rPr>
      </w:pPr>
      <w:hyperlink w:anchor="_Toc61613741" w:history="1">
        <w:r w:rsidR="00414C4B" w:rsidRPr="00942867">
          <w:rPr>
            <w:rStyle w:val="Hyperlink"/>
            <w:rFonts w:eastAsia="Times New Roman"/>
            <w:noProof/>
          </w:rPr>
          <w:t>8.8.2</w:t>
        </w:r>
        <w:r w:rsidR="00414C4B">
          <w:rPr>
            <w:rFonts w:cstheme="minorBidi"/>
            <w:noProof/>
            <w:sz w:val="24"/>
            <w:szCs w:val="24"/>
          </w:rPr>
          <w:tab/>
        </w:r>
        <w:r w:rsidR="00414C4B" w:rsidRPr="00942867">
          <w:rPr>
            <w:rStyle w:val="Hyperlink"/>
            <w:rFonts w:eastAsia="Times New Roman"/>
            <w:noProof/>
          </w:rPr>
          <w:t>Conference In-the-Bag Advertising</w:t>
        </w:r>
        <w:r w:rsidR="00414C4B">
          <w:rPr>
            <w:noProof/>
            <w:webHidden/>
          </w:rPr>
          <w:tab/>
        </w:r>
        <w:r w:rsidR="00414C4B">
          <w:rPr>
            <w:noProof/>
            <w:webHidden/>
          </w:rPr>
          <w:fldChar w:fldCharType="begin"/>
        </w:r>
        <w:r w:rsidR="00414C4B">
          <w:rPr>
            <w:noProof/>
            <w:webHidden/>
          </w:rPr>
          <w:instrText xml:space="preserve"> PAGEREF _Toc61613741 \h </w:instrText>
        </w:r>
        <w:r w:rsidR="00414C4B">
          <w:rPr>
            <w:noProof/>
            <w:webHidden/>
          </w:rPr>
        </w:r>
        <w:r w:rsidR="00414C4B">
          <w:rPr>
            <w:noProof/>
            <w:webHidden/>
          </w:rPr>
          <w:fldChar w:fldCharType="separate"/>
        </w:r>
        <w:r w:rsidR="00414C4B">
          <w:rPr>
            <w:noProof/>
            <w:webHidden/>
          </w:rPr>
          <w:t>220</w:t>
        </w:r>
        <w:r w:rsidR="00414C4B">
          <w:rPr>
            <w:noProof/>
            <w:webHidden/>
          </w:rPr>
          <w:fldChar w:fldCharType="end"/>
        </w:r>
      </w:hyperlink>
    </w:p>
    <w:p w14:paraId="32A0BEF7" w14:textId="7A8F01A5" w:rsidR="00414C4B" w:rsidRDefault="004B59AA">
      <w:pPr>
        <w:pStyle w:val="TOC3"/>
        <w:tabs>
          <w:tab w:val="left" w:pos="1200"/>
          <w:tab w:val="right" w:leader="dot" w:pos="9350"/>
        </w:tabs>
        <w:rPr>
          <w:rFonts w:cstheme="minorBidi"/>
          <w:noProof/>
          <w:sz w:val="24"/>
          <w:szCs w:val="24"/>
        </w:rPr>
      </w:pPr>
      <w:hyperlink w:anchor="_Toc61613742" w:history="1">
        <w:r w:rsidR="00414C4B" w:rsidRPr="00942867">
          <w:rPr>
            <w:rStyle w:val="Hyperlink"/>
            <w:noProof/>
          </w:rPr>
          <w:t>8.8.3</w:t>
        </w:r>
        <w:r w:rsidR="00414C4B">
          <w:rPr>
            <w:rFonts w:cstheme="minorBidi"/>
            <w:noProof/>
            <w:sz w:val="24"/>
            <w:szCs w:val="24"/>
          </w:rPr>
          <w:tab/>
        </w:r>
        <w:r w:rsidR="00414C4B" w:rsidRPr="00942867">
          <w:rPr>
            <w:rStyle w:val="Hyperlink"/>
            <w:noProof/>
          </w:rPr>
          <w:t>Conference</w:t>
        </w:r>
        <w:r w:rsidR="00414C4B" w:rsidRPr="00942867">
          <w:rPr>
            <w:rStyle w:val="Hyperlink"/>
            <w:rFonts w:eastAsia="Times New Roman"/>
            <w:noProof/>
          </w:rPr>
          <w:t xml:space="preserve"> Advertising &lt;SPO 2007&gt;</w:t>
        </w:r>
        <w:r w:rsidR="00414C4B">
          <w:rPr>
            <w:noProof/>
            <w:webHidden/>
          </w:rPr>
          <w:tab/>
        </w:r>
        <w:r w:rsidR="00414C4B">
          <w:rPr>
            <w:noProof/>
            <w:webHidden/>
          </w:rPr>
          <w:fldChar w:fldCharType="begin"/>
        </w:r>
        <w:r w:rsidR="00414C4B">
          <w:rPr>
            <w:noProof/>
            <w:webHidden/>
          </w:rPr>
          <w:instrText xml:space="preserve"> PAGEREF _Toc61613742 \h </w:instrText>
        </w:r>
        <w:r w:rsidR="00414C4B">
          <w:rPr>
            <w:noProof/>
            <w:webHidden/>
          </w:rPr>
        </w:r>
        <w:r w:rsidR="00414C4B">
          <w:rPr>
            <w:noProof/>
            <w:webHidden/>
          </w:rPr>
          <w:fldChar w:fldCharType="separate"/>
        </w:r>
        <w:r w:rsidR="00414C4B">
          <w:rPr>
            <w:noProof/>
            <w:webHidden/>
          </w:rPr>
          <w:t>220</w:t>
        </w:r>
        <w:r w:rsidR="00414C4B">
          <w:rPr>
            <w:noProof/>
            <w:webHidden/>
          </w:rPr>
          <w:fldChar w:fldCharType="end"/>
        </w:r>
      </w:hyperlink>
    </w:p>
    <w:p w14:paraId="5BCAD22F" w14:textId="6E46A153" w:rsidR="00414C4B" w:rsidRDefault="004B59AA">
      <w:pPr>
        <w:pStyle w:val="TOC3"/>
        <w:tabs>
          <w:tab w:val="left" w:pos="1200"/>
          <w:tab w:val="right" w:leader="dot" w:pos="9350"/>
        </w:tabs>
        <w:rPr>
          <w:rFonts w:cstheme="minorBidi"/>
          <w:noProof/>
          <w:sz w:val="24"/>
          <w:szCs w:val="24"/>
        </w:rPr>
      </w:pPr>
      <w:hyperlink w:anchor="_Toc61613743" w:history="1">
        <w:r w:rsidR="00414C4B" w:rsidRPr="00942867">
          <w:rPr>
            <w:rStyle w:val="Hyperlink"/>
            <w:rFonts w:eastAsia="Times New Roman"/>
            <w:noProof/>
          </w:rPr>
          <w:t>8.8.4</w:t>
        </w:r>
        <w:r w:rsidR="00414C4B">
          <w:rPr>
            <w:rFonts w:cstheme="minorBidi"/>
            <w:noProof/>
            <w:sz w:val="24"/>
            <w:szCs w:val="24"/>
          </w:rPr>
          <w:tab/>
        </w:r>
        <w:r w:rsidR="00414C4B" w:rsidRPr="00942867">
          <w:rPr>
            <w:rStyle w:val="Hyperlink"/>
            <w:rFonts w:eastAsia="Times New Roman"/>
            <w:noProof/>
          </w:rPr>
          <w:t>Advertising Cancellation/Refund Policy</w:t>
        </w:r>
        <w:r w:rsidR="00414C4B">
          <w:rPr>
            <w:noProof/>
            <w:webHidden/>
          </w:rPr>
          <w:tab/>
        </w:r>
        <w:r w:rsidR="00414C4B">
          <w:rPr>
            <w:noProof/>
            <w:webHidden/>
          </w:rPr>
          <w:fldChar w:fldCharType="begin"/>
        </w:r>
        <w:r w:rsidR="00414C4B">
          <w:rPr>
            <w:noProof/>
            <w:webHidden/>
          </w:rPr>
          <w:instrText xml:space="preserve"> PAGEREF _Toc61613743 \h </w:instrText>
        </w:r>
        <w:r w:rsidR="00414C4B">
          <w:rPr>
            <w:noProof/>
            <w:webHidden/>
          </w:rPr>
        </w:r>
        <w:r w:rsidR="00414C4B">
          <w:rPr>
            <w:noProof/>
            <w:webHidden/>
          </w:rPr>
          <w:fldChar w:fldCharType="separate"/>
        </w:r>
        <w:r w:rsidR="00414C4B">
          <w:rPr>
            <w:noProof/>
            <w:webHidden/>
          </w:rPr>
          <w:t>221</w:t>
        </w:r>
        <w:r w:rsidR="00414C4B">
          <w:rPr>
            <w:noProof/>
            <w:webHidden/>
          </w:rPr>
          <w:fldChar w:fldCharType="end"/>
        </w:r>
      </w:hyperlink>
    </w:p>
    <w:p w14:paraId="0EEE47B8" w14:textId="0FB7D2A9" w:rsidR="00414C4B" w:rsidRDefault="004B59AA">
      <w:pPr>
        <w:pStyle w:val="TOC3"/>
        <w:tabs>
          <w:tab w:val="left" w:pos="1200"/>
          <w:tab w:val="right" w:leader="dot" w:pos="9350"/>
        </w:tabs>
        <w:rPr>
          <w:rFonts w:cstheme="minorBidi"/>
          <w:noProof/>
          <w:sz w:val="24"/>
          <w:szCs w:val="24"/>
        </w:rPr>
      </w:pPr>
      <w:hyperlink w:anchor="_Toc61613744" w:history="1">
        <w:r w:rsidR="00414C4B" w:rsidRPr="00942867">
          <w:rPr>
            <w:rStyle w:val="Hyperlink"/>
            <w:rFonts w:eastAsia="Times New Roman"/>
            <w:noProof/>
          </w:rPr>
          <w:t>8.8.5</w:t>
        </w:r>
        <w:r w:rsidR="00414C4B">
          <w:rPr>
            <w:rFonts w:cstheme="minorBidi"/>
            <w:noProof/>
            <w:sz w:val="24"/>
            <w:szCs w:val="24"/>
          </w:rPr>
          <w:tab/>
        </w:r>
        <w:r w:rsidR="00414C4B" w:rsidRPr="00942867">
          <w:rPr>
            <w:rStyle w:val="Hyperlink"/>
            <w:rFonts w:eastAsia="Times New Roman"/>
            <w:noProof/>
          </w:rPr>
          <w:t>Advertising Chair</w:t>
        </w:r>
        <w:r w:rsidR="00414C4B">
          <w:rPr>
            <w:noProof/>
            <w:webHidden/>
          </w:rPr>
          <w:tab/>
        </w:r>
        <w:r w:rsidR="00414C4B">
          <w:rPr>
            <w:noProof/>
            <w:webHidden/>
          </w:rPr>
          <w:fldChar w:fldCharType="begin"/>
        </w:r>
        <w:r w:rsidR="00414C4B">
          <w:rPr>
            <w:noProof/>
            <w:webHidden/>
          </w:rPr>
          <w:instrText xml:space="preserve"> PAGEREF _Toc61613744 \h </w:instrText>
        </w:r>
        <w:r w:rsidR="00414C4B">
          <w:rPr>
            <w:noProof/>
            <w:webHidden/>
          </w:rPr>
        </w:r>
        <w:r w:rsidR="00414C4B">
          <w:rPr>
            <w:noProof/>
            <w:webHidden/>
          </w:rPr>
          <w:fldChar w:fldCharType="separate"/>
        </w:r>
        <w:r w:rsidR="00414C4B">
          <w:rPr>
            <w:noProof/>
            <w:webHidden/>
          </w:rPr>
          <w:t>222</w:t>
        </w:r>
        <w:r w:rsidR="00414C4B">
          <w:rPr>
            <w:noProof/>
            <w:webHidden/>
          </w:rPr>
          <w:fldChar w:fldCharType="end"/>
        </w:r>
      </w:hyperlink>
    </w:p>
    <w:p w14:paraId="66420DDF" w14:textId="1F9B87E6" w:rsidR="00414C4B" w:rsidRDefault="004B59AA">
      <w:pPr>
        <w:pStyle w:val="TOC2"/>
        <w:tabs>
          <w:tab w:val="left" w:pos="800"/>
          <w:tab w:val="right" w:leader="dot" w:pos="9350"/>
        </w:tabs>
        <w:rPr>
          <w:rFonts w:cstheme="minorBidi"/>
          <w:b w:val="0"/>
          <w:bCs w:val="0"/>
          <w:noProof/>
          <w:sz w:val="24"/>
          <w:szCs w:val="24"/>
        </w:rPr>
      </w:pPr>
      <w:hyperlink w:anchor="_Toc61613745" w:history="1">
        <w:r w:rsidR="00414C4B" w:rsidRPr="00942867">
          <w:rPr>
            <w:rStyle w:val="Hyperlink"/>
            <w:rFonts w:eastAsia="Times New Roman"/>
            <w:noProof/>
          </w:rPr>
          <w:t>8.9</w:t>
        </w:r>
        <w:r w:rsidR="00414C4B">
          <w:rPr>
            <w:rFonts w:cstheme="minorBidi"/>
            <w:b w:val="0"/>
            <w:bCs w:val="0"/>
            <w:noProof/>
            <w:sz w:val="24"/>
            <w:szCs w:val="24"/>
          </w:rPr>
          <w:tab/>
        </w:r>
        <w:r w:rsidR="00414C4B" w:rsidRPr="00942867">
          <w:rPr>
            <w:rStyle w:val="Hyperlink"/>
            <w:rFonts w:eastAsia="Times New Roman"/>
            <w:noProof/>
          </w:rPr>
          <w:t>Conference Publications</w:t>
        </w:r>
        <w:r w:rsidR="00414C4B">
          <w:rPr>
            <w:noProof/>
            <w:webHidden/>
          </w:rPr>
          <w:tab/>
        </w:r>
        <w:r w:rsidR="00414C4B">
          <w:rPr>
            <w:noProof/>
            <w:webHidden/>
          </w:rPr>
          <w:fldChar w:fldCharType="begin"/>
        </w:r>
        <w:r w:rsidR="00414C4B">
          <w:rPr>
            <w:noProof/>
            <w:webHidden/>
          </w:rPr>
          <w:instrText xml:space="preserve"> PAGEREF _Toc61613745 \h </w:instrText>
        </w:r>
        <w:r w:rsidR="00414C4B">
          <w:rPr>
            <w:noProof/>
            <w:webHidden/>
          </w:rPr>
        </w:r>
        <w:r w:rsidR="00414C4B">
          <w:rPr>
            <w:noProof/>
            <w:webHidden/>
          </w:rPr>
          <w:fldChar w:fldCharType="separate"/>
        </w:r>
        <w:r w:rsidR="00414C4B">
          <w:rPr>
            <w:noProof/>
            <w:webHidden/>
          </w:rPr>
          <w:t>226</w:t>
        </w:r>
        <w:r w:rsidR="00414C4B">
          <w:rPr>
            <w:noProof/>
            <w:webHidden/>
          </w:rPr>
          <w:fldChar w:fldCharType="end"/>
        </w:r>
      </w:hyperlink>
    </w:p>
    <w:p w14:paraId="0F1B0E6A" w14:textId="5E18CD46" w:rsidR="00414C4B" w:rsidRDefault="004B59AA">
      <w:pPr>
        <w:pStyle w:val="TOC3"/>
        <w:tabs>
          <w:tab w:val="left" w:pos="1200"/>
          <w:tab w:val="right" w:leader="dot" w:pos="9350"/>
        </w:tabs>
        <w:rPr>
          <w:rFonts w:cstheme="minorBidi"/>
          <w:noProof/>
          <w:sz w:val="24"/>
          <w:szCs w:val="24"/>
        </w:rPr>
      </w:pPr>
      <w:hyperlink w:anchor="_Toc61613746" w:history="1">
        <w:r w:rsidR="00414C4B" w:rsidRPr="00942867">
          <w:rPr>
            <w:rStyle w:val="Hyperlink"/>
            <w:rFonts w:eastAsia="Times New Roman"/>
            <w:noProof/>
          </w:rPr>
          <w:t>8.9.1</w:t>
        </w:r>
        <w:r w:rsidR="00414C4B">
          <w:rPr>
            <w:rFonts w:cstheme="minorBidi"/>
            <w:noProof/>
            <w:sz w:val="24"/>
            <w:szCs w:val="24"/>
          </w:rPr>
          <w:tab/>
        </w:r>
        <w:r w:rsidR="00414C4B" w:rsidRPr="00942867">
          <w:rPr>
            <w:rStyle w:val="Hyperlink"/>
            <w:rFonts w:eastAsia="Times New Roman"/>
            <w:noProof/>
          </w:rPr>
          <w:t>Registration Form</w:t>
        </w:r>
        <w:r w:rsidR="00414C4B">
          <w:rPr>
            <w:noProof/>
            <w:webHidden/>
          </w:rPr>
          <w:tab/>
        </w:r>
        <w:r w:rsidR="00414C4B">
          <w:rPr>
            <w:noProof/>
            <w:webHidden/>
          </w:rPr>
          <w:fldChar w:fldCharType="begin"/>
        </w:r>
        <w:r w:rsidR="00414C4B">
          <w:rPr>
            <w:noProof/>
            <w:webHidden/>
          </w:rPr>
          <w:instrText xml:space="preserve"> PAGEREF _Toc61613746 \h </w:instrText>
        </w:r>
        <w:r w:rsidR="00414C4B">
          <w:rPr>
            <w:noProof/>
            <w:webHidden/>
          </w:rPr>
        </w:r>
        <w:r w:rsidR="00414C4B">
          <w:rPr>
            <w:noProof/>
            <w:webHidden/>
          </w:rPr>
          <w:fldChar w:fldCharType="separate"/>
        </w:r>
        <w:r w:rsidR="00414C4B">
          <w:rPr>
            <w:noProof/>
            <w:webHidden/>
          </w:rPr>
          <w:t>228</w:t>
        </w:r>
        <w:r w:rsidR="00414C4B">
          <w:rPr>
            <w:noProof/>
            <w:webHidden/>
          </w:rPr>
          <w:fldChar w:fldCharType="end"/>
        </w:r>
      </w:hyperlink>
    </w:p>
    <w:p w14:paraId="1C04A94A" w14:textId="7793D2AC" w:rsidR="00414C4B" w:rsidRDefault="004B59AA">
      <w:pPr>
        <w:pStyle w:val="TOC3"/>
        <w:tabs>
          <w:tab w:val="left" w:pos="1200"/>
          <w:tab w:val="right" w:leader="dot" w:pos="9350"/>
        </w:tabs>
        <w:rPr>
          <w:rFonts w:cstheme="minorBidi"/>
          <w:noProof/>
          <w:sz w:val="24"/>
          <w:szCs w:val="24"/>
        </w:rPr>
      </w:pPr>
      <w:hyperlink w:anchor="_Toc61613747" w:history="1">
        <w:r w:rsidR="00414C4B" w:rsidRPr="00942867">
          <w:rPr>
            <w:rStyle w:val="Hyperlink"/>
            <w:rFonts w:eastAsia="Times New Roman"/>
            <w:noProof/>
          </w:rPr>
          <w:t>8.9.2</w:t>
        </w:r>
        <w:r w:rsidR="00414C4B">
          <w:rPr>
            <w:rFonts w:cstheme="minorBidi"/>
            <w:noProof/>
            <w:sz w:val="24"/>
            <w:szCs w:val="24"/>
          </w:rPr>
          <w:tab/>
        </w:r>
        <w:r w:rsidR="00414C4B" w:rsidRPr="00942867">
          <w:rPr>
            <w:rStyle w:val="Hyperlink"/>
            <w:rFonts w:eastAsia="Times New Roman"/>
            <w:noProof/>
          </w:rPr>
          <w:t>Call for Papers and Presiders</w:t>
        </w:r>
        <w:r w:rsidR="00414C4B">
          <w:rPr>
            <w:noProof/>
            <w:webHidden/>
          </w:rPr>
          <w:tab/>
        </w:r>
        <w:r w:rsidR="00414C4B">
          <w:rPr>
            <w:noProof/>
            <w:webHidden/>
          </w:rPr>
          <w:fldChar w:fldCharType="begin"/>
        </w:r>
        <w:r w:rsidR="00414C4B">
          <w:rPr>
            <w:noProof/>
            <w:webHidden/>
          </w:rPr>
          <w:instrText xml:space="preserve"> PAGEREF _Toc61613747 \h </w:instrText>
        </w:r>
        <w:r w:rsidR="00414C4B">
          <w:rPr>
            <w:noProof/>
            <w:webHidden/>
          </w:rPr>
        </w:r>
        <w:r w:rsidR="00414C4B">
          <w:rPr>
            <w:noProof/>
            <w:webHidden/>
          </w:rPr>
          <w:fldChar w:fldCharType="separate"/>
        </w:r>
        <w:r w:rsidR="00414C4B">
          <w:rPr>
            <w:noProof/>
            <w:webHidden/>
          </w:rPr>
          <w:t>228</w:t>
        </w:r>
        <w:r w:rsidR="00414C4B">
          <w:rPr>
            <w:noProof/>
            <w:webHidden/>
          </w:rPr>
          <w:fldChar w:fldCharType="end"/>
        </w:r>
      </w:hyperlink>
    </w:p>
    <w:p w14:paraId="79DF38DF" w14:textId="43E23586" w:rsidR="00414C4B" w:rsidRDefault="004B59AA">
      <w:pPr>
        <w:pStyle w:val="TOC3"/>
        <w:tabs>
          <w:tab w:val="left" w:pos="1200"/>
          <w:tab w:val="right" w:leader="dot" w:pos="9350"/>
        </w:tabs>
        <w:rPr>
          <w:rFonts w:cstheme="minorBidi"/>
          <w:noProof/>
          <w:sz w:val="24"/>
          <w:szCs w:val="24"/>
        </w:rPr>
      </w:pPr>
      <w:hyperlink w:anchor="_Toc61613748" w:history="1">
        <w:r w:rsidR="00414C4B" w:rsidRPr="00942867">
          <w:rPr>
            <w:rStyle w:val="Hyperlink"/>
            <w:rFonts w:eastAsia="Times New Roman"/>
            <w:noProof/>
          </w:rPr>
          <w:t>8.9.3</w:t>
        </w:r>
        <w:r w:rsidR="00414C4B">
          <w:rPr>
            <w:rFonts w:cstheme="minorBidi"/>
            <w:noProof/>
            <w:sz w:val="24"/>
            <w:szCs w:val="24"/>
          </w:rPr>
          <w:tab/>
        </w:r>
        <w:r w:rsidR="00414C4B" w:rsidRPr="00942867">
          <w:rPr>
            <w:rStyle w:val="Hyperlink"/>
            <w:rFonts w:eastAsia="Times New Roman"/>
            <w:noProof/>
          </w:rPr>
          <w:t>Mailing Miniprograms and Flyers</w:t>
        </w:r>
        <w:r w:rsidR="00414C4B">
          <w:rPr>
            <w:noProof/>
            <w:webHidden/>
          </w:rPr>
          <w:tab/>
        </w:r>
        <w:r w:rsidR="00414C4B">
          <w:rPr>
            <w:noProof/>
            <w:webHidden/>
          </w:rPr>
          <w:fldChar w:fldCharType="begin"/>
        </w:r>
        <w:r w:rsidR="00414C4B">
          <w:rPr>
            <w:noProof/>
            <w:webHidden/>
          </w:rPr>
          <w:instrText xml:space="preserve"> PAGEREF _Toc61613748 \h </w:instrText>
        </w:r>
        <w:r w:rsidR="00414C4B">
          <w:rPr>
            <w:noProof/>
            <w:webHidden/>
          </w:rPr>
        </w:r>
        <w:r w:rsidR="00414C4B">
          <w:rPr>
            <w:noProof/>
            <w:webHidden/>
          </w:rPr>
          <w:fldChar w:fldCharType="separate"/>
        </w:r>
        <w:r w:rsidR="00414C4B">
          <w:rPr>
            <w:noProof/>
            <w:webHidden/>
          </w:rPr>
          <w:t>229</w:t>
        </w:r>
        <w:r w:rsidR="00414C4B">
          <w:rPr>
            <w:noProof/>
            <w:webHidden/>
          </w:rPr>
          <w:fldChar w:fldCharType="end"/>
        </w:r>
      </w:hyperlink>
    </w:p>
    <w:p w14:paraId="0395BDAC" w14:textId="3D0B80DD" w:rsidR="00414C4B" w:rsidRDefault="004B59AA">
      <w:pPr>
        <w:pStyle w:val="TOC2"/>
        <w:tabs>
          <w:tab w:val="left" w:pos="1000"/>
          <w:tab w:val="right" w:leader="dot" w:pos="9350"/>
        </w:tabs>
        <w:rPr>
          <w:rFonts w:cstheme="minorBidi"/>
          <w:b w:val="0"/>
          <w:bCs w:val="0"/>
          <w:noProof/>
          <w:sz w:val="24"/>
          <w:szCs w:val="24"/>
        </w:rPr>
      </w:pPr>
      <w:hyperlink w:anchor="_Toc61613749" w:history="1">
        <w:r w:rsidR="00414C4B" w:rsidRPr="00942867">
          <w:rPr>
            <w:rStyle w:val="Hyperlink"/>
            <w:rFonts w:eastAsia="Times New Roman"/>
            <w:noProof/>
          </w:rPr>
          <w:t>8.10</w:t>
        </w:r>
        <w:r w:rsidR="00414C4B">
          <w:rPr>
            <w:rFonts w:cstheme="minorBidi"/>
            <w:b w:val="0"/>
            <w:bCs w:val="0"/>
            <w:noProof/>
            <w:sz w:val="24"/>
            <w:szCs w:val="24"/>
          </w:rPr>
          <w:tab/>
        </w:r>
        <w:r w:rsidR="00414C4B" w:rsidRPr="00942867">
          <w:rPr>
            <w:rStyle w:val="Hyperlink"/>
            <w:rFonts w:eastAsia="Times New Roman"/>
            <w:noProof/>
          </w:rPr>
          <w:t>Conference Program</w:t>
        </w:r>
        <w:r w:rsidR="00414C4B">
          <w:rPr>
            <w:noProof/>
            <w:webHidden/>
          </w:rPr>
          <w:tab/>
        </w:r>
        <w:r w:rsidR="00414C4B">
          <w:rPr>
            <w:noProof/>
            <w:webHidden/>
          </w:rPr>
          <w:fldChar w:fldCharType="begin"/>
        </w:r>
        <w:r w:rsidR="00414C4B">
          <w:rPr>
            <w:noProof/>
            <w:webHidden/>
          </w:rPr>
          <w:instrText xml:space="preserve"> PAGEREF _Toc61613749 \h </w:instrText>
        </w:r>
        <w:r w:rsidR="00414C4B">
          <w:rPr>
            <w:noProof/>
            <w:webHidden/>
          </w:rPr>
        </w:r>
        <w:r w:rsidR="00414C4B">
          <w:rPr>
            <w:noProof/>
            <w:webHidden/>
          </w:rPr>
          <w:fldChar w:fldCharType="separate"/>
        </w:r>
        <w:r w:rsidR="00414C4B">
          <w:rPr>
            <w:noProof/>
            <w:webHidden/>
          </w:rPr>
          <w:t>229</w:t>
        </w:r>
        <w:r w:rsidR="00414C4B">
          <w:rPr>
            <w:noProof/>
            <w:webHidden/>
          </w:rPr>
          <w:fldChar w:fldCharType="end"/>
        </w:r>
      </w:hyperlink>
    </w:p>
    <w:p w14:paraId="229A304D" w14:textId="3E6217F2" w:rsidR="00414C4B" w:rsidRDefault="004B59AA">
      <w:pPr>
        <w:pStyle w:val="TOC3"/>
        <w:tabs>
          <w:tab w:val="left" w:pos="1200"/>
          <w:tab w:val="right" w:leader="dot" w:pos="9350"/>
        </w:tabs>
        <w:rPr>
          <w:rFonts w:cstheme="minorBidi"/>
          <w:noProof/>
          <w:sz w:val="24"/>
          <w:szCs w:val="24"/>
        </w:rPr>
      </w:pPr>
      <w:hyperlink w:anchor="_Toc61613750" w:history="1">
        <w:r w:rsidR="00414C4B" w:rsidRPr="00942867">
          <w:rPr>
            <w:rStyle w:val="Hyperlink"/>
            <w:rFonts w:eastAsia="Times New Roman"/>
            <w:noProof/>
          </w:rPr>
          <w:t>8.10.1</w:t>
        </w:r>
        <w:r w:rsidR="00414C4B">
          <w:rPr>
            <w:rFonts w:cstheme="minorBidi"/>
            <w:noProof/>
            <w:sz w:val="24"/>
            <w:szCs w:val="24"/>
          </w:rPr>
          <w:tab/>
        </w:r>
        <w:r w:rsidR="00414C4B" w:rsidRPr="00942867">
          <w:rPr>
            <w:rStyle w:val="Hyperlink"/>
            <w:rFonts w:eastAsia="Times New Roman"/>
            <w:noProof/>
          </w:rPr>
          <w:t>Conference Program Definitions &lt;SBM 2008&gt;</w:t>
        </w:r>
        <w:r w:rsidR="00414C4B">
          <w:rPr>
            <w:noProof/>
            <w:webHidden/>
          </w:rPr>
          <w:tab/>
        </w:r>
        <w:r w:rsidR="00414C4B">
          <w:rPr>
            <w:noProof/>
            <w:webHidden/>
          </w:rPr>
          <w:fldChar w:fldCharType="begin"/>
        </w:r>
        <w:r w:rsidR="00414C4B">
          <w:rPr>
            <w:noProof/>
            <w:webHidden/>
          </w:rPr>
          <w:instrText xml:space="preserve"> PAGEREF _Toc61613750 \h </w:instrText>
        </w:r>
        <w:r w:rsidR="00414C4B">
          <w:rPr>
            <w:noProof/>
            <w:webHidden/>
          </w:rPr>
        </w:r>
        <w:r w:rsidR="00414C4B">
          <w:rPr>
            <w:noProof/>
            <w:webHidden/>
          </w:rPr>
          <w:fldChar w:fldCharType="separate"/>
        </w:r>
        <w:r w:rsidR="00414C4B">
          <w:rPr>
            <w:noProof/>
            <w:webHidden/>
          </w:rPr>
          <w:t>229</w:t>
        </w:r>
        <w:r w:rsidR="00414C4B">
          <w:rPr>
            <w:noProof/>
            <w:webHidden/>
          </w:rPr>
          <w:fldChar w:fldCharType="end"/>
        </w:r>
      </w:hyperlink>
    </w:p>
    <w:p w14:paraId="103BB206" w14:textId="6BE04E31" w:rsidR="00414C4B" w:rsidRDefault="004B59AA">
      <w:pPr>
        <w:pStyle w:val="TOC3"/>
        <w:tabs>
          <w:tab w:val="left" w:pos="1200"/>
          <w:tab w:val="right" w:leader="dot" w:pos="9350"/>
        </w:tabs>
        <w:rPr>
          <w:rFonts w:cstheme="minorBidi"/>
          <w:noProof/>
          <w:sz w:val="24"/>
          <w:szCs w:val="24"/>
        </w:rPr>
      </w:pPr>
      <w:hyperlink w:anchor="_Toc61613751" w:history="1">
        <w:r w:rsidR="00414C4B" w:rsidRPr="00942867">
          <w:rPr>
            <w:rStyle w:val="Hyperlink"/>
            <w:rFonts w:eastAsia="Times New Roman"/>
            <w:noProof/>
          </w:rPr>
          <w:t>8.10.2</w:t>
        </w:r>
        <w:r w:rsidR="00414C4B">
          <w:rPr>
            <w:rFonts w:cstheme="minorBidi"/>
            <w:noProof/>
            <w:sz w:val="24"/>
            <w:szCs w:val="24"/>
          </w:rPr>
          <w:tab/>
        </w:r>
        <w:r w:rsidR="00414C4B" w:rsidRPr="00942867">
          <w:rPr>
            <w:rStyle w:val="Hyperlink"/>
            <w:rFonts w:eastAsia="Times New Roman"/>
            <w:noProof/>
          </w:rPr>
          <w:t>Program Proposal Review Committee</w:t>
        </w:r>
        <w:r w:rsidR="00414C4B">
          <w:rPr>
            <w:noProof/>
            <w:webHidden/>
          </w:rPr>
          <w:tab/>
        </w:r>
        <w:r w:rsidR="00414C4B">
          <w:rPr>
            <w:noProof/>
            <w:webHidden/>
          </w:rPr>
          <w:fldChar w:fldCharType="begin"/>
        </w:r>
        <w:r w:rsidR="00414C4B">
          <w:rPr>
            <w:noProof/>
            <w:webHidden/>
          </w:rPr>
          <w:instrText xml:space="preserve"> PAGEREF _Toc61613751 \h </w:instrText>
        </w:r>
        <w:r w:rsidR="00414C4B">
          <w:rPr>
            <w:noProof/>
            <w:webHidden/>
          </w:rPr>
        </w:r>
        <w:r w:rsidR="00414C4B">
          <w:rPr>
            <w:noProof/>
            <w:webHidden/>
          </w:rPr>
          <w:fldChar w:fldCharType="separate"/>
        </w:r>
        <w:r w:rsidR="00414C4B">
          <w:rPr>
            <w:noProof/>
            <w:webHidden/>
          </w:rPr>
          <w:t>232</w:t>
        </w:r>
        <w:r w:rsidR="00414C4B">
          <w:rPr>
            <w:noProof/>
            <w:webHidden/>
          </w:rPr>
          <w:fldChar w:fldCharType="end"/>
        </w:r>
      </w:hyperlink>
    </w:p>
    <w:p w14:paraId="5D293E8F" w14:textId="5623AC64" w:rsidR="00414C4B" w:rsidRDefault="004B59AA">
      <w:pPr>
        <w:pStyle w:val="TOC3"/>
        <w:tabs>
          <w:tab w:val="left" w:pos="1200"/>
          <w:tab w:val="right" w:leader="dot" w:pos="9350"/>
        </w:tabs>
        <w:rPr>
          <w:rFonts w:cstheme="minorBidi"/>
          <w:noProof/>
          <w:sz w:val="24"/>
          <w:szCs w:val="24"/>
        </w:rPr>
      </w:pPr>
      <w:hyperlink w:anchor="_Toc61613752" w:history="1">
        <w:r w:rsidR="00414C4B" w:rsidRPr="00942867">
          <w:rPr>
            <w:rStyle w:val="Hyperlink"/>
            <w:rFonts w:eastAsia="Times New Roman"/>
            <w:noProof/>
          </w:rPr>
          <w:t>8.10.3</w:t>
        </w:r>
        <w:r w:rsidR="00414C4B">
          <w:rPr>
            <w:rFonts w:cstheme="minorBidi"/>
            <w:noProof/>
            <w:sz w:val="24"/>
            <w:szCs w:val="24"/>
          </w:rPr>
          <w:tab/>
        </w:r>
        <w:r w:rsidR="00414C4B" w:rsidRPr="00942867">
          <w:rPr>
            <w:rStyle w:val="Hyperlink"/>
            <w:rFonts w:eastAsia="Times New Roman"/>
            <w:noProof/>
          </w:rPr>
          <w:t>Guidelines for Program Construction &lt;SBM 2008&gt;</w:t>
        </w:r>
        <w:r w:rsidR="00414C4B">
          <w:rPr>
            <w:noProof/>
            <w:webHidden/>
          </w:rPr>
          <w:tab/>
        </w:r>
        <w:r w:rsidR="00414C4B">
          <w:rPr>
            <w:noProof/>
            <w:webHidden/>
          </w:rPr>
          <w:fldChar w:fldCharType="begin"/>
        </w:r>
        <w:r w:rsidR="00414C4B">
          <w:rPr>
            <w:noProof/>
            <w:webHidden/>
          </w:rPr>
          <w:instrText xml:space="preserve"> PAGEREF _Toc61613752 \h </w:instrText>
        </w:r>
        <w:r w:rsidR="00414C4B">
          <w:rPr>
            <w:noProof/>
            <w:webHidden/>
          </w:rPr>
        </w:r>
        <w:r w:rsidR="00414C4B">
          <w:rPr>
            <w:noProof/>
            <w:webHidden/>
          </w:rPr>
          <w:fldChar w:fldCharType="separate"/>
        </w:r>
        <w:r w:rsidR="00414C4B">
          <w:rPr>
            <w:noProof/>
            <w:webHidden/>
          </w:rPr>
          <w:t>233</w:t>
        </w:r>
        <w:r w:rsidR="00414C4B">
          <w:rPr>
            <w:noProof/>
            <w:webHidden/>
          </w:rPr>
          <w:fldChar w:fldCharType="end"/>
        </w:r>
      </w:hyperlink>
    </w:p>
    <w:p w14:paraId="1251DE80" w14:textId="2241F319" w:rsidR="00414C4B" w:rsidRDefault="004B59AA">
      <w:pPr>
        <w:pStyle w:val="TOC3"/>
        <w:tabs>
          <w:tab w:val="left" w:pos="1200"/>
          <w:tab w:val="right" w:leader="dot" w:pos="9350"/>
        </w:tabs>
        <w:rPr>
          <w:rFonts w:cstheme="minorBidi"/>
          <w:noProof/>
          <w:sz w:val="24"/>
          <w:szCs w:val="24"/>
        </w:rPr>
      </w:pPr>
      <w:hyperlink w:anchor="_Toc61613753" w:history="1">
        <w:r w:rsidR="00414C4B" w:rsidRPr="00942867">
          <w:rPr>
            <w:rStyle w:val="Hyperlink"/>
            <w:rFonts w:eastAsia="Times New Roman"/>
            <w:noProof/>
          </w:rPr>
          <w:t>8.10.4</w:t>
        </w:r>
        <w:r w:rsidR="00414C4B">
          <w:rPr>
            <w:rFonts w:cstheme="minorBidi"/>
            <w:noProof/>
            <w:sz w:val="24"/>
            <w:szCs w:val="24"/>
          </w:rPr>
          <w:tab/>
        </w:r>
        <w:r w:rsidR="00414C4B" w:rsidRPr="00942867">
          <w:rPr>
            <w:rStyle w:val="Hyperlink"/>
            <w:rFonts w:eastAsia="Times New Roman"/>
            <w:noProof/>
          </w:rPr>
          <w:t>Audio-Visual Guidelines</w:t>
        </w:r>
        <w:r w:rsidR="00414C4B">
          <w:rPr>
            <w:noProof/>
            <w:webHidden/>
          </w:rPr>
          <w:tab/>
        </w:r>
        <w:r w:rsidR="00414C4B">
          <w:rPr>
            <w:noProof/>
            <w:webHidden/>
          </w:rPr>
          <w:fldChar w:fldCharType="begin"/>
        </w:r>
        <w:r w:rsidR="00414C4B">
          <w:rPr>
            <w:noProof/>
            <w:webHidden/>
          </w:rPr>
          <w:instrText xml:space="preserve"> PAGEREF _Toc61613753 \h </w:instrText>
        </w:r>
        <w:r w:rsidR="00414C4B">
          <w:rPr>
            <w:noProof/>
            <w:webHidden/>
          </w:rPr>
        </w:r>
        <w:r w:rsidR="00414C4B">
          <w:rPr>
            <w:noProof/>
            <w:webHidden/>
          </w:rPr>
          <w:fldChar w:fldCharType="separate"/>
        </w:r>
        <w:r w:rsidR="00414C4B">
          <w:rPr>
            <w:noProof/>
            <w:webHidden/>
          </w:rPr>
          <w:t>234</w:t>
        </w:r>
        <w:r w:rsidR="00414C4B">
          <w:rPr>
            <w:noProof/>
            <w:webHidden/>
          </w:rPr>
          <w:fldChar w:fldCharType="end"/>
        </w:r>
      </w:hyperlink>
    </w:p>
    <w:p w14:paraId="69D19336" w14:textId="53C45EA8" w:rsidR="00414C4B" w:rsidRDefault="004B59AA">
      <w:pPr>
        <w:pStyle w:val="TOC3"/>
        <w:tabs>
          <w:tab w:val="left" w:pos="1200"/>
          <w:tab w:val="right" w:leader="dot" w:pos="9350"/>
        </w:tabs>
        <w:rPr>
          <w:rFonts w:cstheme="minorBidi"/>
          <w:noProof/>
          <w:sz w:val="24"/>
          <w:szCs w:val="24"/>
        </w:rPr>
      </w:pPr>
      <w:hyperlink w:anchor="_Toc61613754" w:history="1">
        <w:r w:rsidR="00414C4B" w:rsidRPr="00942867">
          <w:rPr>
            <w:rStyle w:val="Hyperlink"/>
            <w:rFonts w:eastAsia="Times New Roman"/>
            <w:noProof/>
          </w:rPr>
          <w:t>8.10.5</w:t>
        </w:r>
        <w:r w:rsidR="00414C4B">
          <w:rPr>
            <w:rFonts w:cstheme="minorBidi"/>
            <w:noProof/>
            <w:sz w:val="24"/>
            <w:szCs w:val="24"/>
          </w:rPr>
          <w:tab/>
        </w:r>
        <w:r w:rsidR="00414C4B" w:rsidRPr="00942867">
          <w:rPr>
            <w:rStyle w:val="Hyperlink"/>
            <w:rFonts w:eastAsia="Times New Roman"/>
            <w:noProof/>
          </w:rPr>
          <w:t>Speaker Guidelines</w:t>
        </w:r>
        <w:r w:rsidR="00414C4B">
          <w:rPr>
            <w:noProof/>
            <w:webHidden/>
          </w:rPr>
          <w:tab/>
        </w:r>
        <w:r w:rsidR="00414C4B">
          <w:rPr>
            <w:noProof/>
            <w:webHidden/>
          </w:rPr>
          <w:fldChar w:fldCharType="begin"/>
        </w:r>
        <w:r w:rsidR="00414C4B">
          <w:rPr>
            <w:noProof/>
            <w:webHidden/>
          </w:rPr>
          <w:instrText xml:space="preserve"> PAGEREF _Toc61613754 \h </w:instrText>
        </w:r>
        <w:r w:rsidR="00414C4B">
          <w:rPr>
            <w:noProof/>
            <w:webHidden/>
          </w:rPr>
        </w:r>
        <w:r w:rsidR="00414C4B">
          <w:rPr>
            <w:noProof/>
            <w:webHidden/>
          </w:rPr>
          <w:fldChar w:fldCharType="separate"/>
        </w:r>
        <w:r w:rsidR="00414C4B">
          <w:rPr>
            <w:noProof/>
            <w:webHidden/>
          </w:rPr>
          <w:t>234</w:t>
        </w:r>
        <w:r w:rsidR="00414C4B">
          <w:rPr>
            <w:noProof/>
            <w:webHidden/>
          </w:rPr>
          <w:fldChar w:fldCharType="end"/>
        </w:r>
      </w:hyperlink>
    </w:p>
    <w:p w14:paraId="28098018" w14:textId="131CF710" w:rsidR="00414C4B" w:rsidRDefault="004B59AA">
      <w:pPr>
        <w:pStyle w:val="TOC3"/>
        <w:tabs>
          <w:tab w:val="left" w:pos="1200"/>
          <w:tab w:val="right" w:leader="dot" w:pos="9350"/>
        </w:tabs>
        <w:rPr>
          <w:rFonts w:cstheme="minorBidi"/>
          <w:noProof/>
          <w:sz w:val="24"/>
          <w:szCs w:val="24"/>
        </w:rPr>
      </w:pPr>
      <w:hyperlink w:anchor="_Toc61613755" w:history="1">
        <w:r w:rsidR="00414C4B" w:rsidRPr="00942867">
          <w:rPr>
            <w:rStyle w:val="Hyperlink"/>
            <w:rFonts w:eastAsia="Times New Roman"/>
            <w:noProof/>
          </w:rPr>
          <w:t>8.10.6</w:t>
        </w:r>
        <w:r w:rsidR="00414C4B">
          <w:rPr>
            <w:rFonts w:cstheme="minorBidi"/>
            <w:noProof/>
            <w:sz w:val="24"/>
            <w:szCs w:val="24"/>
          </w:rPr>
          <w:tab/>
        </w:r>
        <w:r w:rsidR="00414C4B" w:rsidRPr="00942867">
          <w:rPr>
            <w:rStyle w:val="Hyperlink"/>
            <w:rFonts w:eastAsia="Times New Roman"/>
            <w:noProof/>
          </w:rPr>
          <w:t>Invited Speaker Guidelines</w:t>
        </w:r>
        <w:r w:rsidR="00414C4B">
          <w:rPr>
            <w:noProof/>
            <w:webHidden/>
          </w:rPr>
          <w:tab/>
        </w:r>
        <w:r w:rsidR="00414C4B">
          <w:rPr>
            <w:noProof/>
            <w:webHidden/>
          </w:rPr>
          <w:fldChar w:fldCharType="begin"/>
        </w:r>
        <w:r w:rsidR="00414C4B">
          <w:rPr>
            <w:noProof/>
            <w:webHidden/>
          </w:rPr>
          <w:instrText xml:space="preserve"> PAGEREF _Toc61613755 \h </w:instrText>
        </w:r>
        <w:r w:rsidR="00414C4B">
          <w:rPr>
            <w:noProof/>
            <w:webHidden/>
          </w:rPr>
        </w:r>
        <w:r w:rsidR="00414C4B">
          <w:rPr>
            <w:noProof/>
            <w:webHidden/>
          </w:rPr>
          <w:fldChar w:fldCharType="separate"/>
        </w:r>
        <w:r w:rsidR="00414C4B">
          <w:rPr>
            <w:noProof/>
            <w:webHidden/>
          </w:rPr>
          <w:t>235</w:t>
        </w:r>
        <w:r w:rsidR="00414C4B">
          <w:rPr>
            <w:noProof/>
            <w:webHidden/>
          </w:rPr>
          <w:fldChar w:fldCharType="end"/>
        </w:r>
      </w:hyperlink>
    </w:p>
    <w:p w14:paraId="0F83EDC4" w14:textId="13A0E37E" w:rsidR="00414C4B" w:rsidRDefault="004B59AA">
      <w:pPr>
        <w:pStyle w:val="TOC3"/>
        <w:tabs>
          <w:tab w:val="left" w:pos="1200"/>
          <w:tab w:val="right" w:leader="dot" w:pos="9350"/>
        </w:tabs>
        <w:rPr>
          <w:rFonts w:cstheme="minorBidi"/>
          <w:noProof/>
          <w:sz w:val="24"/>
          <w:szCs w:val="24"/>
        </w:rPr>
      </w:pPr>
      <w:hyperlink w:anchor="_Toc61613756" w:history="1">
        <w:r w:rsidR="00414C4B" w:rsidRPr="00942867">
          <w:rPr>
            <w:rStyle w:val="Hyperlink"/>
            <w:rFonts w:eastAsia="Times New Roman"/>
            <w:noProof/>
          </w:rPr>
          <w:t>8.10.7</w:t>
        </w:r>
        <w:r w:rsidR="00414C4B">
          <w:rPr>
            <w:rFonts w:cstheme="minorBidi"/>
            <w:noProof/>
            <w:sz w:val="24"/>
            <w:szCs w:val="24"/>
          </w:rPr>
          <w:tab/>
        </w:r>
        <w:r w:rsidR="00414C4B" w:rsidRPr="00942867">
          <w:rPr>
            <w:rStyle w:val="Hyperlink"/>
            <w:rFonts w:eastAsia="Times New Roman"/>
            <w:noProof/>
          </w:rPr>
          <w:t>Program Coordinator &lt;SBM 2008&gt; &lt;SBM 2020&gt;</w:t>
        </w:r>
        <w:r w:rsidR="00414C4B">
          <w:rPr>
            <w:noProof/>
            <w:webHidden/>
          </w:rPr>
          <w:tab/>
        </w:r>
        <w:r w:rsidR="00414C4B">
          <w:rPr>
            <w:noProof/>
            <w:webHidden/>
          </w:rPr>
          <w:fldChar w:fldCharType="begin"/>
        </w:r>
        <w:r w:rsidR="00414C4B">
          <w:rPr>
            <w:noProof/>
            <w:webHidden/>
          </w:rPr>
          <w:instrText xml:space="preserve"> PAGEREF _Toc61613756 \h </w:instrText>
        </w:r>
        <w:r w:rsidR="00414C4B">
          <w:rPr>
            <w:noProof/>
            <w:webHidden/>
          </w:rPr>
        </w:r>
        <w:r w:rsidR="00414C4B">
          <w:rPr>
            <w:noProof/>
            <w:webHidden/>
          </w:rPr>
          <w:fldChar w:fldCharType="separate"/>
        </w:r>
        <w:r w:rsidR="00414C4B">
          <w:rPr>
            <w:noProof/>
            <w:webHidden/>
          </w:rPr>
          <w:t>238</w:t>
        </w:r>
        <w:r w:rsidR="00414C4B">
          <w:rPr>
            <w:noProof/>
            <w:webHidden/>
          </w:rPr>
          <w:fldChar w:fldCharType="end"/>
        </w:r>
      </w:hyperlink>
    </w:p>
    <w:p w14:paraId="534531E6" w14:textId="7871D59E" w:rsidR="00414C4B" w:rsidRDefault="004B59AA">
      <w:pPr>
        <w:pStyle w:val="TOC2"/>
        <w:tabs>
          <w:tab w:val="left" w:pos="1000"/>
          <w:tab w:val="right" w:leader="dot" w:pos="9350"/>
        </w:tabs>
        <w:rPr>
          <w:rFonts w:cstheme="minorBidi"/>
          <w:b w:val="0"/>
          <w:bCs w:val="0"/>
          <w:noProof/>
          <w:sz w:val="24"/>
          <w:szCs w:val="24"/>
        </w:rPr>
      </w:pPr>
      <w:hyperlink w:anchor="_Toc61613757" w:history="1">
        <w:r w:rsidR="00414C4B" w:rsidRPr="00942867">
          <w:rPr>
            <w:rStyle w:val="Hyperlink"/>
            <w:rFonts w:eastAsia="Times New Roman"/>
            <w:noProof/>
          </w:rPr>
          <w:t>8.11</w:t>
        </w:r>
        <w:r w:rsidR="00414C4B">
          <w:rPr>
            <w:rFonts w:cstheme="minorBidi"/>
            <w:b w:val="0"/>
            <w:bCs w:val="0"/>
            <w:noProof/>
            <w:sz w:val="24"/>
            <w:szCs w:val="24"/>
          </w:rPr>
          <w:tab/>
        </w:r>
        <w:r w:rsidR="00414C4B" w:rsidRPr="00942867">
          <w:rPr>
            <w:rStyle w:val="Hyperlink"/>
            <w:rFonts w:eastAsia="Times New Roman"/>
            <w:noProof/>
          </w:rPr>
          <w:t>Conference Presiders</w:t>
        </w:r>
        <w:r w:rsidR="00414C4B">
          <w:rPr>
            <w:noProof/>
            <w:webHidden/>
          </w:rPr>
          <w:tab/>
        </w:r>
        <w:r w:rsidR="00414C4B">
          <w:rPr>
            <w:noProof/>
            <w:webHidden/>
          </w:rPr>
          <w:fldChar w:fldCharType="begin"/>
        </w:r>
        <w:r w:rsidR="00414C4B">
          <w:rPr>
            <w:noProof/>
            <w:webHidden/>
          </w:rPr>
          <w:instrText xml:space="preserve"> PAGEREF _Toc61613757 \h </w:instrText>
        </w:r>
        <w:r w:rsidR="00414C4B">
          <w:rPr>
            <w:noProof/>
            <w:webHidden/>
          </w:rPr>
        </w:r>
        <w:r w:rsidR="00414C4B">
          <w:rPr>
            <w:noProof/>
            <w:webHidden/>
          </w:rPr>
          <w:fldChar w:fldCharType="separate"/>
        </w:r>
        <w:r w:rsidR="00414C4B">
          <w:rPr>
            <w:noProof/>
            <w:webHidden/>
          </w:rPr>
          <w:t>242</w:t>
        </w:r>
        <w:r w:rsidR="00414C4B">
          <w:rPr>
            <w:noProof/>
            <w:webHidden/>
          </w:rPr>
          <w:fldChar w:fldCharType="end"/>
        </w:r>
      </w:hyperlink>
    </w:p>
    <w:p w14:paraId="20981927" w14:textId="29D33AD4" w:rsidR="00414C4B" w:rsidRDefault="004B59AA">
      <w:pPr>
        <w:pStyle w:val="TOC3"/>
        <w:tabs>
          <w:tab w:val="left" w:pos="1200"/>
          <w:tab w:val="right" w:leader="dot" w:pos="9350"/>
        </w:tabs>
        <w:rPr>
          <w:rFonts w:cstheme="minorBidi"/>
          <w:noProof/>
          <w:sz w:val="24"/>
          <w:szCs w:val="24"/>
        </w:rPr>
      </w:pPr>
      <w:hyperlink w:anchor="_Toc61613758" w:history="1">
        <w:r w:rsidR="00414C4B" w:rsidRPr="00942867">
          <w:rPr>
            <w:rStyle w:val="Hyperlink"/>
            <w:rFonts w:eastAsia="Times New Roman"/>
            <w:noProof/>
          </w:rPr>
          <w:t>8.11.1</w:t>
        </w:r>
        <w:r w:rsidR="00414C4B">
          <w:rPr>
            <w:rFonts w:cstheme="minorBidi"/>
            <w:noProof/>
            <w:sz w:val="24"/>
            <w:szCs w:val="24"/>
          </w:rPr>
          <w:tab/>
        </w:r>
        <w:r w:rsidR="00414C4B" w:rsidRPr="00942867">
          <w:rPr>
            <w:rStyle w:val="Hyperlink"/>
            <w:rFonts w:eastAsia="Times New Roman"/>
            <w:noProof/>
          </w:rPr>
          <w:t>Assistant Program Coordinator</w:t>
        </w:r>
        <w:r w:rsidR="00414C4B">
          <w:rPr>
            <w:noProof/>
            <w:webHidden/>
          </w:rPr>
          <w:tab/>
        </w:r>
        <w:r w:rsidR="00414C4B">
          <w:rPr>
            <w:noProof/>
            <w:webHidden/>
          </w:rPr>
          <w:fldChar w:fldCharType="begin"/>
        </w:r>
        <w:r w:rsidR="00414C4B">
          <w:rPr>
            <w:noProof/>
            <w:webHidden/>
          </w:rPr>
          <w:instrText xml:space="preserve"> PAGEREF _Toc61613758 \h </w:instrText>
        </w:r>
        <w:r w:rsidR="00414C4B">
          <w:rPr>
            <w:noProof/>
            <w:webHidden/>
          </w:rPr>
        </w:r>
        <w:r w:rsidR="00414C4B">
          <w:rPr>
            <w:noProof/>
            <w:webHidden/>
          </w:rPr>
          <w:fldChar w:fldCharType="separate"/>
        </w:r>
        <w:r w:rsidR="00414C4B">
          <w:rPr>
            <w:noProof/>
            <w:webHidden/>
          </w:rPr>
          <w:t>242</w:t>
        </w:r>
        <w:r w:rsidR="00414C4B">
          <w:rPr>
            <w:noProof/>
            <w:webHidden/>
          </w:rPr>
          <w:fldChar w:fldCharType="end"/>
        </w:r>
      </w:hyperlink>
    </w:p>
    <w:p w14:paraId="0609A36B" w14:textId="06D45403" w:rsidR="00414C4B" w:rsidRDefault="004B59AA">
      <w:pPr>
        <w:pStyle w:val="TOC2"/>
        <w:tabs>
          <w:tab w:val="left" w:pos="1000"/>
          <w:tab w:val="right" w:leader="dot" w:pos="9350"/>
        </w:tabs>
        <w:rPr>
          <w:rFonts w:cstheme="minorBidi"/>
          <w:b w:val="0"/>
          <w:bCs w:val="0"/>
          <w:noProof/>
          <w:sz w:val="24"/>
          <w:szCs w:val="24"/>
        </w:rPr>
      </w:pPr>
      <w:hyperlink w:anchor="_Toc61613759" w:history="1">
        <w:r w:rsidR="00414C4B" w:rsidRPr="00942867">
          <w:rPr>
            <w:rStyle w:val="Hyperlink"/>
            <w:rFonts w:eastAsia="Times New Roman"/>
            <w:noProof/>
          </w:rPr>
          <w:t>8.12</w:t>
        </w:r>
        <w:r w:rsidR="00414C4B">
          <w:rPr>
            <w:rFonts w:cstheme="minorBidi"/>
            <w:b w:val="0"/>
            <w:bCs w:val="0"/>
            <w:noProof/>
            <w:sz w:val="24"/>
            <w:szCs w:val="24"/>
          </w:rPr>
          <w:tab/>
        </w:r>
        <w:r w:rsidR="00414C4B" w:rsidRPr="00942867">
          <w:rPr>
            <w:rStyle w:val="Hyperlink"/>
            <w:rFonts w:eastAsia="Times New Roman"/>
            <w:noProof/>
          </w:rPr>
          <w:t>Conference Registration</w:t>
        </w:r>
        <w:r w:rsidR="00414C4B">
          <w:rPr>
            <w:noProof/>
            <w:webHidden/>
          </w:rPr>
          <w:tab/>
        </w:r>
        <w:r w:rsidR="00414C4B">
          <w:rPr>
            <w:noProof/>
            <w:webHidden/>
          </w:rPr>
          <w:fldChar w:fldCharType="begin"/>
        </w:r>
        <w:r w:rsidR="00414C4B">
          <w:rPr>
            <w:noProof/>
            <w:webHidden/>
          </w:rPr>
          <w:instrText xml:space="preserve"> PAGEREF _Toc61613759 \h </w:instrText>
        </w:r>
        <w:r w:rsidR="00414C4B">
          <w:rPr>
            <w:noProof/>
            <w:webHidden/>
          </w:rPr>
        </w:r>
        <w:r w:rsidR="00414C4B">
          <w:rPr>
            <w:noProof/>
            <w:webHidden/>
          </w:rPr>
          <w:fldChar w:fldCharType="separate"/>
        </w:r>
        <w:r w:rsidR="00414C4B">
          <w:rPr>
            <w:noProof/>
            <w:webHidden/>
          </w:rPr>
          <w:t>245</w:t>
        </w:r>
        <w:r w:rsidR="00414C4B">
          <w:rPr>
            <w:noProof/>
            <w:webHidden/>
          </w:rPr>
          <w:fldChar w:fldCharType="end"/>
        </w:r>
      </w:hyperlink>
    </w:p>
    <w:p w14:paraId="3ACF06D4" w14:textId="46ADACFF" w:rsidR="00414C4B" w:rsidRDefault="004B59AA">
      <w:pPr>
        <w:pStyle w:val="TOC3"/>
        <w:tabs>
          <w:tab w:val="left" w:pos="1200"/>
          <w:tab w:val="right" w:leader="dot" w:pos="9350"/>
        </w:tabs>
        <w:rPr>
          <w:rFonts w:cstheme="minorBidi"/>
          <w:noProof/>
          <w:sz w:val="24"/>
          <w:szCs w:val="24"/>
        </w:rPr>
      </w:pPr>
      <w:hyperlink w:anchor="_Toc61613760" w:history="1">
        <w:r w:rsidR="00414C4B" w:rsidRPr="00942867">
          <w:rPr>
            <w:rStyle w:val="Hyperlink"/>
            <w:rFonts w:eastAsia="Times New Roman"/>
            <w:noProof/>
          </w:rPr>
          <w:t>8.12.1</w:t>
        </w:r>
        <w:r w:rsidR="00414C4B">
          <w:rPr>
            <w:rFonts w:cstheme="minorBidi"/>
            <w:noProof/>
            <w:sz w:val="24"/>
            <w:szCs w:val="24"/>
          </w:rPr>
          <w:tab/>
        </w:r>
        <w:r w:rsidR="00414C4B" w:rsidRPr="00942867">
          <w:rPr>
            <w:rStyle w:val="Hyperlink"/>
            <w:rFonts w:eastAsia="Times New Roman"/>
            <w:noProof/>
          </w:rPr>
          <w:t>Responsibilities of the Executive Board</w:t>
        </w:r>
        <w:r w:rsidR="00414C4B">
          <w:rPr>
            <w:noProof/>
            <w:webHidden/>
          </w:rPr>
          <w:tab/>
        </w:r>
        <w:r w:rsidR="00414C4B">
          <w:rPr>
            <w:noProof/>
            <w:webHidden/>
          </w:rPr>
          <w:fldChar w:fldCharType="begin"/>
        </w:r>
        <w:r w:rsidR="00414C4B">
          <w:rPr>
            <w:noProof/>
            <w:webHidden/>
          </w:rPr>
          <w:instrText xml:space="preserve"> PAGEREF _Toc61613760 \h </w:instrText>
        </w:r>
        <w:r w:rsidR="00414C4B">
          <w:rPr>
            <w:noProof/>
            <w:webHidden/>
          </w:rPr>
        </w:r>
        <w:r w:rsidR="00414C4B">
          <w:rPr>
            <w:noProof/>
            <w:webHidden/>
          </w:rPr>
          <w:fldChar w:fldCharType="separate"/>
        </w:r>
        <w:r w:rsidR="00414C4B">
          <w:rPr>
            <w:noProof/>
            <w:webHidden/>
          </w:rPr>
          <w:t>245</w:t>
        </w:r>
        <w:r w:rsidR="00414C4B">
          <w:rPr>
            <w:noProof/>
            <w:webHidden/>
          </w:rPr>
          <w:fldChar w:fldCharType="end"/>
        </w:r>
      </w:hyperlink>
    </w:p>
    <w:p w14:paraId="3345CD61" w14:textId="6C2B9254" w:rsidR="00414C4B" w:rsidRDefault="004B59AA">
      <w:pPr>
        <w:pStyle w:val="TOC3"/>
        <w:tabs>
          <w:tab w:val="left" w:pos="1200"/>
          <w:tab w:val="right" w:leader="dot" w:pos="9350"/>
        </w:tabs>
        <w:rPr>
          <w:rFonts w:cstheme="minorBidi"/>
          <w:noProof/>
          <w:sz w:val="24"/>
          <w:szCs w:val="24"/>
        </w:rPr>
      </w:pPr>
      <w:hyperlink w:anchor="_Toc61613761" w:history="1">
        <w:r w:rsidR="00414C4B" w:rsidRPr="00942867">
          <w:rPr>
            <w:rStyle w:val="Hyperlink"/>
            <w:rFonts w:eastAsia="Times New Roman"/>
            <w:noProof/>
          </w:rPr>
          <w:t>8.12.2</w:t>
        </w:r>
        <w:r w:rsidR="00414C4B">
          <w:rPr>
            <w:rFonts w:cstheme="minorBidi"/>
            <w:noProof/>
            <w:sz w:val="24"/>
            <w:szCs w:val="24"/>
          </w:rPr>
          <w:tab/>
        </w:r>
        <w:r w:rsidR="00414C4B" w:rsidRPr="00942867">
          <w:rPr>
            <w:rStyle w:val="Hyperlink"/>
            <w:rFonts w:eastAsia="Times New Roman"/>
            <w:noProof/>
          </w:rPr>
          <w:t>Responsibilities of the Conference Finance Committee</w:t>
        </w:r>
        <w:r w:rsidR="00414C4B">
          <w:rPr>
            <w:noProof/>
            <w:webHidden/>
          </w:rPr>
          <w:tab/>
        </w:r>
        <w:r w:rsidR="00414C4B">
          <w:rPr>
            <w:noProof/>
            <w:webHidden/>
          </w:rPr>
          <w:fldChar w:fldCharType="begin"/>
        </w:r>
        <w:r w:rsidR="00414C4B">
          <w:rPr>
            <w:noProof/>
            <w:webHidden/>
          </w:rPr>
          <w:instrText xml:space="preserve"> PAGEREF _Toc61613761 \h </w:instrText>
        </w:r>
        <w:r w:rsidR="00414C4B">
          <w:rPr>
            <w:noProof/>
            <w:webHidden/>
          </w:rPr>
        </w:r>
        <w:r w:rsidR="00414C4B">
          <w:rPr>
            <w:noProof/>
            <w:webHidden/>
          </w:rPr>
          <w:fldChar w:fldCharType="separate"/>
        </w:r>
        <w:r w:rsidR="00414C4B">
          <w:rPr>
            <w:noProof/>
            <w:webHidden/>
          </w:rPr>
          <w:t>246</w:t>
        </w:r>
        <w:r w:rsidR="00414C4B">
          <w:rPr>
            <w:noProof/>
            <w:webHidden/>
          </w:rPr>
          <w:fldChar w:fldCharType="end"/>
        </w:r>
      </w:hyperlink>
    </w:p>
    <w:p w14:paraId="17E4DE54" w14:textId="7C94F014" w:rsidR="00414C4B" w:rsidRDefault="004B59AA">
      <w:pPr>
        <w:pStyle w:val="TOC3"/>
        <w:tabs>
          <w:tab w:val="left" w:pos="1200"/>
          <w:tab w:val="right" w:leader="dot" w:pos="9350"/>
        </w:tabs>
        <w:rPr>
          <w:rFonts w:cstheme="minorBidi"/>
          <w:noProof/>
          <w:sz w:val="24"/>
          <w:szCs w:val="24"/>
        </w:rPr>
      </w:pPr>
      <w:hyperlink w:anchor="_Toc61613762" w:history="1">
        <w:r w:rsidR="00414C4B" w:rsidRPr="00942867">
          <w:rPr>
            <w:rStyle w:val="Hyperlink"/>
            <w:rFonts w:eastAsia="Times New Roman"/>
            <w:noProof/>
          </w:rPr>
          <w:t>8.12.3</w:t>
        </w:r>
        <w:r w:rsidR="00414C4B">
          <w:rPr>
            <w:rFonts w:cstheme="minorBidi"/>
            <w:noProof/>
            <w:sz w:val="24"/>
            <w:szCs w:val="24"/>
          </w:rPr>
          <w:tab/>
        </w:r>
        <w:r w:rsidR="00414C4B" w:rsidRPr="00942867">
          <w:rPr>
            <w:rStyle w:val="Hyperlink"/>
            <w:rFonts w:eastAsia="Times New Roman"/>
            <w:noProof/>
          </w:rPr>
          <w:t>Registration Fee Formulas</w:t>
        </w:r>
        <w:r w:rsidR="00414C4B">
          <w:rPr>
            <w:noProof/>
            <w:webHidden/>
          </w:rPr>
          <w:tab/>
        </w:r>
        <w:r w:rsidR="00414C4B">
          <w:rPr>
            <w:noProof/>
            <w:webHidden/>
          </w:rPr>
          <w:fldChar w:fldCharType="begin"/>
        </w:r>
        <w:r w:rsidR="00414C4B">
          <w:rPr>
            <w:noProof/>
            <w:webHidden/>
          </w:rPr>
          <w:instrText xml:space="preserve"> PAGEREF _Toc61613762 \h </w:instrText>
        </w:r>
        <w:r w:rsidR="00414C4B">
          <w:rPr>
            <w:noProof/>
            <w:webHidden/>
          </w:rPr>
        </w:r>
        <w:r w:rsidR="00414C4B">
          <w:rPr>
            <w:noProof/>
            <w:webHidden/>
          </w:rPr>
          <w:fldChar w:fldCharType="separate"/>
        </w:r>
        <w:r w:rsidR="00414C4B">
          <w:rPr>
            <w:noProof/>
            <w:webHidden/>
          </w:rPr>
          <w:t>246</w:t>
        </w:r>
        <w:r w:rsidR="00414C4B">
          <w:rPr>
            <w:noProof/>
            <w:webHidden/>
          </w:rPr>
          <w:fldChar w:fldCharType="end"/>
        </w:r>
      </w:hyperlink>
    </w:p>
    <w:p w14:paraId="4231F90F" w14:textId="6AF16645" w:rsidR="00414C4B" w:rsidRDefault="004B59AA">
      <w:pPr>
        <w:pStyle w:val="TOC3"/>
        <w:tabs>
          <w:tab w:val="left" w:pos="1200"/>
          <w:tab w:val="right" w:leader="dot" w:pos="9350"/>
        </w:tabs>
        <w:rPr>
          <w:rFonts w:cstheme="minorBidi"/>
          <w:noProof/>
          <w:sz w:val="24"/>
          <w:szCs w:val="24"/>
        </w:rPr>
      </w:pPr>
      <w:hyperlink w:anchor="_Toc61613763" w:history="1">
        <w:r w:rsidR="00414C4B" w:rsidRPr="00942867">
          <w:rPr>
            <w:rStyle w:val="Hyperlink"/>
            <w:rFonts w:eastAsia="Times New Roman"/>
            <w:noProof/>
          </w:rPr>
          <w:t>8.12.4</w:t>
        </w:r>
        <w:r w:rsidR="00414C4B">
          <w:rPr>
            <w:rFonts w:cstheme="minorBidi"/>
            <w:noProof/>
            <w:sz w:val="24"/>
            <w:szCs w:val="24"/>
          </w:rPr>
          <w:tab/>
        </w:r>
        <w:r w:rsidR="00414C4B" w:rsidRPr="00942867">
          <w:rPr>
            <w:rStyle w:val="Hyperlink"/>
            <w:rFonts w:eastAsia="Times New Roman"/>
            <w:noProof/>
          </w:rPr>
          <w:t>Conference Discount Registration Fee History</w:t>
        </w:r>
        <w:r w:rsidR="00414C4B">
          <w:rPr>
            <w:noProof/>
            <w:webHidden/>
          </w:rPr>
          <w:tab/>
        </w:r>
        <w:r w:rsidR="00414C4B">
          <w:rPr>
            <w:noProof/>
            <w:webHidden/>
          </w:rPr>
          <w:fldChar w:fldCharType="begin"/>
        </w:r>
        <w:r w:rsidR="00414C4B">
          <w:rPr>
            <w:noProof/>
            <w:webHidden/>
          </w:rPr>
          <w:instrText xml:space="preserve"> PAGEREF _Toc61613763 \h </w:instrText>
        </w:r>
        <w:r w:rsidR="00414C4B">
          <w:rPr>
            <w:noProof/>
            <w:webHidden/>
          </w:rPr>
        </w:r>
        <w:r w:rsidR="00414C4B">
          <w:rPr>
            <w:noProof/>
            <w:webHidden/>
          </w:rPr>
          <w:fldChar w:fldCharType="separate"/>
        </w:r>
        <w:r w:rsidR="00414C4B">
          <w:rPr>
            <w:noProof/>
            <w:webHidden/>
          </w:rPr>
          <w:t>250</w:t>
        </w:r>
        <w:r w:rsidR="00414C4B">
          <w:rPr>
            <w:noProof/>
            <w:webHidden/>
          </w:rPr>
          <w:fldChar w:fldCharType="end"/>
        </w:r>
      </w:hyperlink>
    </w:p>
    <w:p w14:paraId="122C854D" w14:textId="29633990" w:rsidR="00414C4B" w:rsidRDefault="004B59AA">
      <w:pPr>
        <w:pStyle w:val="TOC3"/>
        <w:tabs>
          <w:tab w:val="left" w:pos="1200"/>
          <w:tab w:val="right" w:leader="dot" w:pos="9350"/>
        </w:tabs>
        <w:rPr>
          <w:rFonts w:cstheme="minorBidi"/>
          <w:noProof/>
          <w:sz w:val="24"/>
          <w:szCs w:val="24"/>
        </w:rPr>
      </w:pPr>
      <w:hyperlink w:anchor="_Toc61613764" w:history="1">
        <w:r w:rsidR="00414C4B" w:rsidRPr="00942867">
          <w:rPr>
            <w:rStyle w:val="Hyperlink"/>
            <w:rFonts w:eastAsia="Times New Roman"/>
            <w:noProof/>
          </w:rPr>
          <w:t>8.12.5</w:t>
        </w:r>
        <w:r w:rsidR="00414C4B">
          <w:rPr>
            <w:rFonts w:cstheme="minorBidi"/>
            <w:noProof/>
            <w:sz w:val="24"/>
            <w:szCs w:val="24"/>
          </w:rPr>
          <w:tab/>
        </w:r>
        <w:r w:rsidR="00414C4B" w:rsidRPr="00942867">
          <w:rPr>
            <w:rStyle w:val="Hyperlink"/>
            <w:rFonts w:eastAsia="Times New Roman"/>
            <w:noProof/>
          </w:rPr>
          <w:t>Registration Procedures</w:t>
        </w:r>
        <w:r w:rsidR="00414C4B">
          <w:rPr>
            <w:noProof/>
            <w:webHidden/>
          </w:rPr>
          <w:tab/>
        </w:r>
        <w:r w:rsidR="00414C4B">
          <w:rPr>
            <w:noProof/>
            <w:webHidden/>
          </w:rPr>
          <w:fldChar w:fldCharType="begin"/>
        </w:r>
        <w:r w:rsidR="00414C4B">
          <w:rPr>
            <w:noProof/>
            <w:webHidden/>
          </w:rPr>
          <w:instrText xml:space="preserve"> PAGEREF _Toc61613764 \h </w:instrText>
        </w:r>
        <w:r w:rsidR="00414C4B">
          <w:rPr>
            <w:noProof/>
            <w:webHidden/>
          </w:rPr>
        </w:r>
        <w:r w:rsidR="00414C4B">
          <w:rPr>
            <w:noProof/>
            <w:webHidden/>
          </w:rPr>
          <w:fldChar w:fldCharType="separate"/>
        </w:r>
        <w:r w:rsidR="00414C4B">
          <w:rPr>
            <w:noProof/>
            <w:webHidden/>
          </w:rPr>
          <w:t>251</w:t>
        </w:r>
        <w:r w:rsidR="00414C4B">
          <w:rPr>
            <w:noProof/>
            <w:webHidden/>
          </w:rPr>
          <w:fldChar w:fldCharType="end"/>
        </w:r>
      </w:hyperlink>
    </w:p>
    <w:p w14:paraId="51028E13" w14:textId="71B190A6" w:rsidR="00414C4B" w:rsidRDefault="004B59AA">
      <w:pPr>
        <w:pStyle w:val="TOC2"/>
        <w:tabs>
          <w:tab w:val="left" w:pos="1000"/>
          <w:tab w:val="right" w:leader="dot" w:pos="9350"/>
        </w:tabs>
        <w:rPr>
          <w:rFonts w:cstheme="minorBidi"/>
          <w:b w:val="0"/>
          <w:bCs w:val="0"/>
          <w:noProof/>
          <w:sz w:val="24"/>
          <w:szCs w:val="24"/>
        </w:rPr>
      </w:pPr>
      <w:hyperlink w:anchor="_Toc61613765" w:history="1">
        <w:r w:rsidR="00414C4B" w:rsidRPr="00942867">
          <w:rPr>
            <w:rStyle w:val="Hyperlink"/>
            <w:rFonts w:eastAsia="Times New Roman"/>
            <w:noProof/>
          </w:rPr>
          <w:t>8.13</w:t>
        </w:r>
        <w:r w:rsidR="00414C4B">
          <w:rPr>
            <w:rFonts w:cstheme="minorBidi"/>
            <w:b w:val="0"/>
            <w:bCs w:val="0"/>
            <w:noProof/>
            <w:sz w:val="24"/>
            <w:szCs w:val="24"/>
          </w:rPr>
          <w:tab/>
        </w:r>
        <w:r w:rsidR="00414C4B" w:rsidRPr="00942867">
          <w:rPr>
            <w:rStyle w:val="Hyperlink"/>
            <w:rFonts w:eastAsia="Times New Roman"/>
            <w:noProof/>
          </w:rPr>
          <w:t>Miscellaneous</w:t>
        </w:r>
        <w:r w:rsidR="00414C4B">
          <w:rPr>
            <w:noProof/>
            <w:webHidden/>
          </w:rPr>
          <w:tab/>
        </w:r>
        <w:r w:rsidR="00414C4B">
          <w:rPr>
            <w:noProof/>
            <w:webHidden/>
          </w:rPr>
          <w:fldChar w:fldCharType="begin"/>
        </w:r>
        <w:r w:rsidR="00414C4B">
          <w:rPr>
            <w:noProof/>
            <w:webHidden/>
          </w:rPr>
          <w:instrText xml:space="preserve"> PAGEREF _Toc61613765 \h </w:instrText>
        </w:r>
        <w:r w:rsidR="00414C4B">
          <w:rPr>
            <w:noProof/>
            <w:webHidden/>
          </w:rPr>
        </w:r>
        <w:r w:rsidR="00414C4B">
          <w:rPr>
            <w:noProof/>
            <w:webHidden/>
          </w:rPr>
          <w:fldChar w:fldCharType="separate"/>
        </w:r>
        <w:r w:rsidR="00414C4B">
          <w:rPr>
            <w:noProof/>
            <w:webHidden/>
          </w:rPr>
          <w:t>252</w:t>
        </w:r>
        <w:r w:rsidR="00414C4B">
          <w:rPr>
            <w:noProof/>
            <w:webHidden/>
          </w:rPr>
          <w:fldChar w:fldCharType="end"/>
        </w:r>
      </w:hyperlink>
    </w:p>
    <w:p w14:paraId="6A114418" w14:textId="206F1FC8" w:rsidR="00414C4B" w:rsidRDefault="004B59AA">
      <w:pPr>
        <w:pStyle w:val="TOC3"/>
        <w:tabs>
          <w:tab w:val="left" w:pos="1200"/>
          <w:tab w:val="right" w:leader="dot" w:pos="9350"/>
        </w:tabs>
        <w:rPr>
          <w:rFonts w:cstheme="minorBidi"/>
          <w:noProof/>
          <w:sz w:val="24"/>
          <w:szCs w:val="24"/>
        </w:rPr>
      </w:pPr>
      <w:hyperlink w:anchor="_Toc61613766" w:history="1">
        <w:r w:rsidR="00414C4B" w:rsidRPr="00942867">
          <w:rPr>
            <w:rStyle w:val="Hyperlink"/>
            <w:rFonts w:eastAsia="Times New Roman"/>
            <w:noProof/>
          </w:rPr>
          <w:t>8.13.1</w:t>
        </w:r>
        <w:r w:rsidR="00414C4B">
          <w:rPr>
            <w:rFonts w:cstheme="minorBidi"/>
            <w:noProof/>
            <w:sz w:val="24"/>
            <w:szCs w:val="24"/>
          </w:rPr>
          <w:tab/>
        </w:r>
        <w:r w:rsidR="00414C4B" w:rsidRPr="00942867">
          <w:rPr>
            <w:rStyle w:val="Hyperlink"/>
            <w:rFonts w:eastAsia="Times New Roman"/>
            <w:noProof/>
          </w:rPr>
          <w:t>Policy on Guests of Attendees</w:t>
        </w:r>
        <w:r w:rsidR="00414C4B">
          <w:rPr>
            <w:noProof/>
            <w:webHidden/>
          </w:rPr>
          <w:tab/>
        </w:r>
        <w:r w:rsidR="00414C4B">
          <w:rPr>
            <w:noProof/>
            <w:webHidden/>
          </w:rPr>
          <w:fldChar w:fldCharType="begin"/>
        </w:r>
        <w:r w:rsidR="00414C4B">
          <w:rPr>
            <w:noProof/>
            <w:webHidden/>
          </w:rPr>
          <w:instrText xml:space="preserve"> PAGEREF _Toc61613766 \h </w:instrText>
        </w:r>
        <w:r w:rsidR="00414C4B">
          <w:rPr>
            <w:noProof/>
            <w:webHidden/>
          </w:rPr>
        </w:r>
        <w:r w:rsidR="00414C4B">
          <w:rPr>
            <w:noProof/>
            <w:webHidden/>
          </w:rPr>
          <w:fldChar w:fldCharType="separate"/>
        </w:r>
        <w:r w:rsidR="00414C4B">
          <w:rPr>
            <w:noProof/>
            <w:webHidden/>
          </w:rPr>
          <w:t>252</w:t>
        </w:r>
        <w:r w:rsidR="00414C4B">
          <w:rPr>
            <w:noProof/>
            <w:webHidden/>
          </w:rPr>
          <w:fldChar w:fldCharType="end"/>
        </w:r>
      </w:hyperlink>
    </w:p>
    <w:p w14:paraId="336E3AB7" w14:textId="55E3AAE1" w:rsidR="00414C4B" w:rsidRDefault="004B59AA">
      <w:pPr>
        <w:pStyle w:val="TOC3"/>
        <w:tabs>
          <w:tab w:val="left" w:pos="1200"/>
          <w:tab w:val="right" w:leader="dot" w:pos="9350"/>
        </w:tabs>
        <w:rPr>
          <w:rFonts w:cstheme="minorBidi"/>
          <w:noProof/>
          <w:sz w:val="24"/>
          <w:szCs w:val="24"/>
        </w:rPr>
      </w:pPr>
      <w:hyperlink w:anchor="_Toc61613767" w:history="1">
        <w:r w:rsidR="00414C4B" w:rsidRPr="00942867">
          <w:rPr>
            <w:rStyle w:val="Hyperlink"/>
            <w:rFonts w:eastAsia="Times New Roman"/>
            <w:noProof/>
          </w:rPr>
          <w:t>8.13.2</w:t>
        </w:r>
        <w:r w:rsidR="00414C4B">
          <w:rPr>
            <w:rFonts w:cstheme="minorBidi"/>
            <w:noProof/>
            <w:sz w:val="24"/>
            <w:szCs w:val="24"/>
          </w:rPr>
          <w:tab/>
        </w:r>
        <w:r w:rsidR="00414C4B" w:rsidRPr="00942867">
          <w:rPr>
            <w:rStyle w:val="Hyperlink"/>
            <w:rFonts w:eastAsia="Times New Roman"/>
            <w:noProof/>
          </w:rPr>
          <w:t>Computer and Internet Access</w:t>
        </w:r>
        <w:r w:rsidR="00414C4B">
          <w:rPr>
            <w:noProof/>
            <w:webHidden/>
          </w:rPr>
          <w:tab/>
        </w:r>
        <w:r w:rsidR="00414C4B">
          <w:rPr>
            <w:noProof/>
            <w:webHidden/>
          </w:rPr>
          <w:fldChar w:fldCharType="begin"/>
        </w:r>
        <w:r w:rsidR="00414C4B">
          <w:rPr>
            <w:noProof/>
            <w:webHidden/>
          </w:rPr>
          <w:instrText xml:space="preserve"> PAGEREF _Toc61613767 \h </w:instrText>
        </w:r>
        <w:r w:rsidR="00414C4B">
          <w:rPr>
            <w:noProof/>
            <w:webHidden/>
          </w:rPr>
        </w:r>
        <w:r w:rsidR="00414C4B">
          <w:rPr>
            <w:noProof/>
            <w:webHidden/>
          </w:rPr>
          <w:fldChar w:fldCharType="separate"/>
        </w:r>
        <w:r w:rsidR="00414C4B">
          <w:rPr>
            <w:noProof/>
            <w:webHidden/>
          </w:rPr>
          <w:t>253</w:t>
        </w:r>
        <w:r w:rsidR="00414C4B">
          <w:rPr>
            <w:noProof/>
            <w:webHidden/>
          </w:rPr>
          <w:fldChar w:fldCharType="end"/>
        </w:r>
      </w:hyperlink>
    </w:p>
    <w:p w14:paraId="26CF4AD6" w14:textId="6662D276" w:rsidR="00414C4B" w:rsidRDefault="004B59AA">
      <w:pPr>
        <w:pStyle w:val="TOC3"/>
        <w:tabs>
          <w:tab w:val="left" w:pos="1200"/>
          <w:tab w:val="right" w:leader="dot" w:pos="9350"/>
        </w:tabs>
        <w:rPr>
          <w:rFonts w:cstheme="minorBidi"/>
          <w:noProof/>
          <w:sz w:val="24"/>
          <w:szCs w:val="24"/>
        </w:rPr>
      </w:pPr>
      <w:hyperlink w:anchor="_Toc61613768" w:history="1">
        <w:r w:rsidR="00414C4B" w:rsidRPr="00942867">
          <w:rPr>
            <w:rStyle w:val="Hyperlink"/>
            <w:rFonts w:eastAsia="Times New Roman"/>
            <w:noProof/>
          </w:rPr>
          <w:t>8.13.3</w:t>
        </w:r>
        <w:r w:rsidR="00414C4B">
          <w:rPr>
            <w:rFonts w:cstheme="minorBidi"/>
            <w:noProof/>
            <w:sz w:val="24"/>
            <w:szCs w:val="24"/>
          </w:rPr>
          <w:tab/>
        </w:r>
        <w:r w:rsidR="00414C4B" w:rsidRPr="00942867">
          <w:rPr>
            <w:rStyle w:val="Hyperlink"/>
            <w:rFonts w:eastAsia="Times New Roman"/>
            <w:noProof/>
          </w:rPr>
          <w:t>Alcohol</w:t>
        </w:r>
        <w:r w:rsidR="00414C4B">
          <w:rPr>
            <w:noProof/>
            <w:webHidden/>
          </w:rPr>
          <w:tab/>
        </w:r>
        <w:r w:rsidR="00414C4B">
          <w:rPr>
            <w:noProof/>
            <w:webHidden/>
          </w:rPr>
          <w:fldChar w:fldCharType="begin"/>
        </w:r>
        <w:r w:rsidR="00414C4B">
          <w:rPr>
            <w:noProof/>
            <w:webHidden/>
          </w:rPr>
          <w:instrText xml:space="preserve"> PAGEREF _Toc61613768 \h </w:instrText>
        </w:r>
        <w:r w:rsidR="00414C4B">
          <w:rPr>
            <w:noProof/>
            <w:webHidden/>
          </w:rPr>
        </w:r>
        <w:r w:rsidR="00414C4B">
          <w:rPr>
            <w:noProof/>
            <w:webHidden/>
          </w:rPr>
          <w:fldChar w:fldCharType="separate"/>
        </w:r>
        <w:r w:rsidR="00414C4B">
          <w:rPr>
            <w:noProof/>
            <w:webHidden/>
          </w:rPr>
          <w:t>253</w:t>
        </w:r>
        <w:r w:rsidR="00414C4B">
          <w:rPr>
            <w:noProof/>
            <w:webHidden/>
          </w:rPr>
          <w:fldChar w:fldCharType="end"/>
        </w:r>
      </w:hyperlink>
    </w:p>
    <w:p w14:paraId="7976AABD" w14:textId="11CF5AB4" w:rsidR="00414C4B" w:rsidRDefault="004B59AA">
      <w:pPr>
        <w:pStyle w:val="TOC3"/>
        <w:tabs>
          <w:tab w:val="left" w:pos="1200"/>
          <w:tab w:val="right" w:leader="dot" w:pos="9350"/>
        </w:tabs>
        <w:rPr>
          <w:rFonts w:cstheme="minorBidi"/>
          <w:noProof/>
          <w:sz w:val="24"/>
          <w:szCs w:val="24"/>
        </w:rPr>
      </w:pPr>
      <w:hyperlink w:anchor="_Toc61613769" w:history="1">
        <w:r w:rsidR="00414C4B" w:rsidRPr="00942867">
          <w:rPr>
            <w:rStyle w:val="Hyperlink"/>
            <w:noProof/>
          </w:rPr>
          <w:t>8.13.4</w:t>
        </w:r>
        <w:r w:rsidR="00414C4B">
          <w:rPr>
            <w:rFonts w:cstheme="minorBidi"/>
            <w:noProof/>
            <w:sz w:val="24"/>
            <w:szCs w:val="24"/>
          </w:rPr>
          <w:tab/>
        </w:r>
        <w:r w:rsidR="00414C4B" w:rsidRPr="00942867">
          <w:rPr>
            <w:rStyle w:val="Hyperlink"/>
            <w:noProof/>
          </w:rPr>
          <w:t>Guidelines for Photographs at AMATYC Conferences</w:t>
        </w:r>
        <w:r w:rsidR="00414C4B" w:rsidRPr="00942867">
          <w:rPr>
            <w:rStyle w:val="Hyperlink"/>
            <w:rFonts w:eastAsia="Times New Roman"/>
            <w:noProof/>
          </w:rPr>
          <w:t xml:space="preserve"> &lt;FBM 2008&gt;</w:t>
        </w:r>
        <w:r w:rsidR="00414C4B">
          <w:rPr>
            <w:noProof/>
            <w:webHidden/>
          </w:rPr>
          <w:tab/>
        </w:r>
        <w:r w:rsidR="00414C4B">
          <w:rPr>
            <w:noProof/>
            <w:webHidden/>
          </w:rPr>
          <w:fldChar w:fldCharType="begin"/>
        </w:r>
        <w:r w:rsidR="00414C4B">
          <w:rPr>
            <w:noProof/>
            <w:webHidden/>
          </w:rPr>
          <w:instrText xml:space="preserve"> PAGEREF _Toc61613769 \h </w:instrText>
        </w:r>
        <w:r w:rsidR="00414C4B">
          <w:rPr>
            <w:noProof/>
            <w:webHidden/>
          </w:rPr>
        </w:r>
        <w:r w:rsidR="00414C4B">
          <w:rPr>
            <w:noProof/>
            <w:webHidden/>
          </w:rPr>
          <w:fldChar w:fldCharType="separate"/>
        </w:r>
        <w:r w:rsidR="00414C4B">
          <w:rPr>
            <w:noProof/>
            <w:webHidden/>
          </w:rPr>
          <w:t>253</w:t>
        </w:r>
        <w:r w:rsidR="00414C4B">
          <w:rPr>
            <w:noProof/>
            <w:webHidden/>
          </w:rPr>
          <w:fldChar w:fldCharType="end"/>
        </w:r>
      </w:hyperlink>
    </w:p>
    <w:p w14:paraId="5880FAF0" w14:textId="7BE0CA68" w:rsidR="00414C4B" w:rsidRDefault="004B59AA">
      <w:pPr>
        <w:pStyle w:val="TOC3"/>
        <w:tabs>
          <w:tab w:val="left" w:pos="1200"/>
          <w:tab w:val="right" w:leader="dot" w:pos="9350"/>
        </w:tabs>
        <w:rPr>
          <w:rFonts w:cstheme="minorBidi"/>
          <w:noProof/>
          <w:sz w:val="24"/>
          <w:szCs w:val="24"/>
        </w:rPr>
      </w:pPr>
      <w:hyperlink w:anchor="_Toc61613770" w:history="1">
        <w:r w:rsidR="00414C4B" w:rsidRPr="00942867">
          <w:rPr>
            <w:rStyle w:val="Hyperlink"/>
            <w:rFonts w:eastAsia="Times New Roman"/>
            <w:noProof/>
          </w:rPr>
          <w:t>8.13.5</w:t>
        </w:r>
        <w:r w:rsidR="00414C4B">
          <w:rPr>
            <w:rFonts w:cstheme="minorBidi"/>
            <w:noProof/>
            <w:sz w:val="24"/>
            <w:szCs w:val="24"/>
          </w:rPr>
          <w:tab/>
        </w:r>
        <w:r w:rsidR="00414C4B" w:rsidRPr="00942867">
          <w:rPr>
            <w:rStyle w:val="Hyperlink"/>
            <w:rFonts w:eastAsia="Times New Roman"/>
            <w:noProof/>
          </w:rPr>
          <w:t>Complimentary Suites</w:t>
        </w:r>
        <w:r w:rsidR="00414C4B">
          <w:rPr>
            <w:noProof/>
            <w:webHidden/>
          </w:rPr>
          <w:tab/>
        </w:r>
        <w:r w:rsidR="00414C4B">
          <w:rPr>
            <w:noProof/>
            <w:webHidden/>
          </w:rPr>
          <w:fldChar w:fldCharType="begin"/>
        </w:r>
        <w:r w:rsidR="00414C4B">
          <w:rPr>
            <w:noProof/>
            <w:webHidden/>
          </w:rPr>
          <w:instrText xml:space="preserve"> PAGEREF _Toc61613770 \h </w:instrText>
        </w:r>
        <w:r w:rsidR="00414C4B">
          <w:rPr>
            <w:noProof/>
            <w:webHidden/>
          </w:rPr>
        </w:r>
        <w:r w:rsidR="00414C4B">
          <w:rPr>
            <w:noProof/>
            <w:webHidden/>
          </w:rPr>
          <w:fldChar w:fldCharType="separate"/>
        </w:r>
        <w:r w:rsidR="00414C4B">
          <w:rPr>
            <w:noProof/>
            <w:webHidden/>
          </w:rPr>
          <w:t>254</w:t>
        </w:r>
        <w:r w:rsidR="00414C4B">
          <w:rPr>
            <w:noProof/>
            <w:webHidden/>
          </w:rPr>
          <w:fldChar w:fldCharType="end"/>
        </w:r>
      </w:hyperlink>
    </w:p>
    <w:p w14:paraId="6727A0C7" w14:textId="25381E1B" w:rsidR="00414C4B" w:rsidRDefault="004B59AA">
      <w:pPr>
        <w:pStyle w:val="TOC3"/>
        <w:tabs>
          <w:tab w:val="left" w:pos="1200"/>
          <w:tab w:val="right" w:leader="dot" w:pos="9350"/>
        </w:tabs>
        <w:rPr>
          <w:rFonts w:cstheme="minorBidi"/>
          <w:noProof/>
          <w:sz w:val="24"/>
          <w:szCs w:val="24"/>
        </w:rPr>
      </w:pPr>
      <w:hyperlink w:anchor="_Toc61613771" w:history="1">
        <w:r w:rsidR="00414C4B" w:rsidRPr="00942867">
          <w:rPr>
            <w:rStyle w:val="Hyperlink"/>
            <w:rFonts w:eastAsia="Times New Roman"/>
            <w:noProof/>
          </w:rPr>
          <w:t>8.13.6</w:t>
        </w:r>
        <w:r w:rsidR="00414C4B">
          <w:rPr>
            <w:rFonts w:cstheme="minorBidi"/>
            <w:noProof/>
            <w:sz w:val="24"/>
            <w:szCs w:val="24"/>
          </w:rPr>
          <w:tab/>
        </w:r>
        <w:r w:rsidR="00414C4B" w:rsidRPr="00942867">
          <w:rPr>
            <w:rStyle w:val="Hyperlink"/>
            <w:rFonts w:eastAsia="Times New Roman"/>
            <w:noProof/>
          </w:rPr>
          <w:t>Roommate Network Director</w:t>
        </w:r>
        <w:r w:rsidR="00414C4B">
          <w:rPr>
            <w:noProof/>
            <w:webHidden/>
          </w:rPr>
          <w:tab/>
        </w:r>
        <w:r w:rsidR="00414C4B">
          <w:rPr>
            <w:noProof/>
            <w:webHidden/>
          </w:rPr>
          <w:fldChar w:fldCharType="begin"/>
        </w:r>
        <w:r w:rsidR="00414C4B">
          <w:rPr>
            <w:noProof/>
            <w:webHidden/>
          </w:rPr>
          <w:instrText xml:space="preserve"> PAGEREF _Toc61613771 \h </w:instrText>
        </w:r>
        <w:r w:rsidR="00414C4B">
          <w:rPr>
            <w:noProof/>
            <w:webHidden/>
          </w:rPr>
        </w:r>
        <w:r w:rsidR="00414C4B">
          <w:rPr>
            <w:noProof/>
            <w:webHidden/>
          </w:rPr>
          <w:fldChar w:fldCharType="separate"/>
        </w:r>
        <w:r w:rsidR="00414C4B">
          <w:rPr>
            <w:noProof/>
            <w:webHidden/>
          </w:rPr>
          <w:t>255</w:t>
        </w:r>
        <w:r w:rsidR="00414C4B">
          <w:rPr>
            <w:noProof/>
            <w:webHidden/>
          </w:rPr>
          <w:fldChar w:fldCharType="end"/>
        </w:r>
      </w:hyperlink>
    </w:p>
    <w:p w14:paraId="764FD917" w14:textId="6D2F3990" w:rsidR="00414C4B" w:rsidRDefault="004B59AA">
      <w:pPr>
        <w:pStyle w:val="TOC3"/>
        <w:tabs>
          <w:tab w:val="left" w:pos="1200"/>
          <w:tab w:val="right" w:leader="dot" w:pos="9350"/>
        </w:tabs>
        <w:rPr>
          <w:rFonts w:cstheme="minorBidi"/>
          <w:noProof/>
          <w:sz w:val="24"/>
          <w:szCs w:val="24"/>
        </w:rPr>
      </w:pPr>
      <w:hyperlink w:anchor="_Toc61613772" w:history="1">
        <w:r w:rsidR="00414C4B" w:rsidRPr="00942867">
          <w:rPr>
            <w:rStyle w:val="Hyperlink"/>
            <w:rFonts w:eastAsia="Times New Roman"/>
            <w:noProof/>
          </w:rPr>
          <w:t>8.13.7</w:t>
        </w:r>
        <w:r w:rsidR="00414C4B">
          <w:rPr>
            <w:rFonts w:cstheme="minorBidi"/>
            <w:noProof/>
            <w:sz w:val="24"/>
            <w:szCs w:val="24"/>
          </w:rPr>
          <w:tab/>
        </w:r>
        <w:r w:rsidR="00414C4B" w:rsidRPr="00942867">
          <w:rPr>
            <w:rStyle w:val="Hyperlink"/>
            <w:rFonts w:eastAsia="Times New Roman"/>
            <w:noProof/>
          </w:rPr>
          <w:t>Services Exposition</w:t>
        </w:r>
        <w:r w:rsidR="00414C4B">
          <w:rPr>
            <w:noProof/>
            <w:webHidden/>
          </w:rPr>
          <w:tab/>
        </w:r>
        <w:r w:rsidR="00414C4B">
          <w:rPr>
            <w:noProof/>
            <w:webHidden/>
          </w:rPr>
          <w:fldChar w:fldCharType="begin"/>
        </w:r>
        <w:r w:rsidR="00414C4B">
          <w:rPr>
            <w:noProof/>
            <w:webHidden/>
          </w:rPr>
          <w:instrText xml:space="preserve"> PAGEREF _Toc61613772 \h </w:instrText>
        </w:r>
        <w:r w:rsidR="00414C4B">
          <w:rPr>
            <w:noProof/>
            <w:webHidden/>
          </w:rPr>
        </w:r>
        <w:r w:rsidR="00414C4B">
          <w:rPr>
            <w:noProof/>
            <w:webHidden/>
          </w:rPr>
          <w:fldChar w:fldCharType="separate"/>
        </w:r>
        <w:r w:rsidR="00414C4B">
          <w:rPr>
            <w:noProof/>
            <w:webHidden/>
          </w:rPr>
          <w:t>256</w:t>
        </w:r>
        <w:r w:rsidR="00414C4B">
          <w:rPr>
            <w:noProof/>
            <w:webHidden/>
          </w:rPr>
          <w:fldChar w:fldCharType="end"/>
        </w:r>
      </w:hyperlink>
    </w:p>
    <w:p w14:paraId="70484FA6" w14:textId="7410D7AC" w:rsidR="00414C4B" w:rsidRDefault="004B59AA">
      <w:pPr>
        <w:pStyle w:val="TOC3"/>
        <w:tabs>
          <w:tab w:val="left" w:pos="1200"/>
          <w:tab w:val="right" w:leader="dot" w:pos="9350"/>
        </w:tabs>
        <w:rPr>
          <w:rFonts w:cstheme="minorBidi"/>
          <w:noProof/>
          <w:sz w:val="24"/>
          <w:szCs w:val="24"/>
        </w:rPr>
      </w:pPr>
      <w:hyperlink w:anchor="_Toc61613773" w:history="1">
        <w:r w:rsidR="00414C4B" w:rsidRPr="00942867">
          <w:rPr>
            <w:rStyle w:val="Hyperlink"/>
            <w:noProof/>
          </w:rPr>
          <w:t>8.13.8</w:t>
        </w:r>
        <w:r w:rsidR="00414C4B">
          <w:rPr>
            <w:rFonts w:cstheme="minorBidi"/>
            <w:noProof/>
            <w:sz w:val="24"/>
            <w:szCs w:val="24"/>
          </w:rPr>
          <w:tab/>
        </w:r>
        <w:r w:rsidR="00414C4B" w:rsidRPr="00942867">
          <w:rPr>
            <w:rStyle w:val="Hyperlink"/>
            <w:noProof/>
          </w:rPr>
          <w:t>Pre-conference</w:t>
        </w:r>
        <w:r w:rsidR="00414C4B" w:rsidRPr="00942867">
          <w:rPr>
            <w:rStyle w:val="Hyperlink"/>
            <w:noProof/>
            <w:spacing w:val="-9"/>
          </w:rPr>
          <w:t xml:space="preserve"> Events</w:t>
        </w:r>
        <w:r w:rsidR="00414C4B" w:rsidRPr="00942867">
          <w:rPr>
            <w:rStyle w:val="Hyperlink"/>
            <w:noProof/>
          </w:rPr>
          <w:t xml:space="preserve"> &lt;SBM 2016&gt;&lt;FBM 2020&gt;</w:t>
        </w:r>
        <w:r w:rsidR="00414C4B">
          <w:rPr>
            <w:noProof/>
            <w:webHidden/>
          </w:rPr>
          <w:tab/>
        </w:r>
        <w:r w:rsidR="00414C4B">
          <w:rPr>
            <w:noProof/>
            <w:webHidden/>
          </w:rPr>
          <w:fldChar w:fldCharType="begin"/>
        </w:r>
        <w:r w:rsidR="00414C4B">
          <w:rPr>
            <w:noProof/>
            <w:webHidden/>
          </w:rPr>
          <w:instrText xml:space="preserve"> PAGEREF _Toc61613773 \h </w:instrText>
        </w:r>
        <w:r w:rsidR="00414C4B">
          <w:rPr>
            <w:noProof/>
            <w:webHidden/>
          </w:rPr>
        </w:r>
        <w:r w:rsidR="00414C4B">
          <w:rPr>
            <w:noProof/>
            <w:webHidden/>
          </w:rPr>
          <w:fldChar w:fldCharType="separate"/>
        </w:r>
        <w:r w:rsidR="00414C4B">
          <w:rPr>
            <w:noProof/>
            <w:webHidden/>
          </w:rPr>
          <w:t>256</w:t>
        </w:r>
        <w:r w:rsidR="00414C4B">
          <w:rPr>
            <w:noProof/>
            <w:webHidden/>
          </w:rPr>
          <w:fldChar w:fldCharType="end"/>
        </w:r>
      </w:hyperlink>
    </w:p>
    <w:p w14:paraId="21247CBB" w14:textId="01CF550C" w:rsidR="00414C4B" w:rsidRDefault="004B59AA">
      <w:pPr>
        <w:pStyle w:val="TOC3"/>
        <w:tabs>
          <w:tab w:val="left" w:pos="1200"/>
          <w:tab w:val="right" w:leader="dot" w:pos="9350"/>
        </w:tabs>
        <w:rPr>
          <w:rFonts w:cstheme="minorBidi"/>
          <w:noProof/>
          <w:sz w:val="24"/>
          <w:szCs w:val="24"/>
        </w:rPr>
      </w:pPr>
      <w:hyperlink w:anchor="_Toc61613774" w:history="1">
        <w:r w:rsidR="00414C4B" w:rsidRPr="00942867">
          <w:rPr>
            <w:rStyle w:val="Hyperlink"/>
            <w:noProof/>
          </w:rPr>
          <w:t>8.13.9</w:t>
        </w:r>
        <w:r w:rsidR="00414C4B">
          <w:rPr>
            <w:rFonts w:cstheme="minorBidi"/>
            <w:noProof/>
            <w:sz w:val="24"/>
            <w:szCs w:val="24"/>
          </w:rPr>
          <w:tab/>
        </w:r>
        <w:r w:rsidR="00414C4B" w:rsidRPr="00942867">
          <w:rPr>
            <w:rStyle w:val="Hyperlink"/>
            <w:noProof/>
          </w:rPr>
          <w:t>ASA Joint Committee Conference Registration</w:t>
        </w:r>
        <w:r w:rsidR="00414C4B">
          <w:rPr>
            <w:noProof/>
            <w:webHidden/>
          </w:rPr>
          <w:tab/>
        </w:r>
        <w:r w:rsidR="00414C4B">
          <w:rPr>
            <w:noProof/>
            <w:webHidden/>
          </w:rPr>
          <w:fldChar w:fldCharType="begin"/>
        </w:r>
        <w:r w:rsidR="00414C4B">
          <w:rPr>
            <w:noProof/>
            <w:webHidden/>
          </w:rPr>
          <w:instrText xml:space="preserve"> PAGEREF _Toc61613774 \h </w:instrText>
        </w:r>
        <w:r w:rsidR="00414C4B">
          <w:rPr>
            <w:noProof/>
            <w:webHidden/>
          </w:rPr>
        </w:r>
        <w:r w:rsidR="00414C4B">
          <w:rPr>
            <w:noProof/>
            <w:webHidden/>
          </w:rPr>
          <w:fldChar w:fldCharType="separate"/>
        </w:r>
        <w:r w:rsidR="00414C4B">
          <w:rPr>
            <w:noProof/>
            <w:webHidden/>
          </w:rPr>
          <w:t>258</w:t>
        </w:r>
        <w:r w:rsidR="00414C4B">
          <w:rPr>
            <w:noProof/>
            <w:webHidden/>
          </w:rPr>
          <w:fldChar w:fldCharType="end"/>
        </w:r>
      </w:hyperlink>
    </w:p>
    <w:p w14:paraId="0FD1DB4B" w14:textId="62F1E836" w:rsidR="00414C4B" w:rsidRDefault="004B59AA">
      <w:pPr>
        <w:pStyle w:val="TOC1"/>
        <w:rPr>
          <w:rFonts w:cstheme="minorBidi"/>
          <w:b w:val="0"/>
          <w:bCs w:val="0"/>
          <w:i w:val="0"/>
          <w:iCs w:val="0"/>
          <w:noProof/>
        </w:rPr>
      </w:pPr>
      <w:hyperlink w:anchor="_Toc61613775" w:history="1">
        <w:r w:rsidR="00414C4B" w:rsidRPr="00942867">
          <w:rPr>
            <w:rStyle w:val="Hyperlink"/>
            <w:rFonts w:eastAsia="Times New Roman"/>
            <w:noProof/>
          </w:rPr>
          <w:t>9.</w:t>
        </w:r>
        <w:r w:rsidR="00414C4B">
          <w:rPr>
            <w:rFonts w:cstheme="minorBidi"/>
            <w:b w:val="0"/>
            <w:bCs w:val="0"/>
            <w:i w:val="0"/>
            <w:iCs w:val="0"/>
            <w:noProof/>
          </w:rPr>
          <w:tab/>
        </w:r>
        <w:r w:rsidR="00414C4B" w:rsidRPr="00942867">
          <w:rPr>
            <w:rStyle w:val="Hyperlink"/>
            <w:rFonts w:eastAsia="Times New Roman"/>
            <w:noProof/>
          </w:rPr>
          <w:t>Academic Committees</w:t>
        </w:r>
        <w:r w:rsidR="00414C4B">
          <w:rPr>
            <w:noProof/>
            <w:webHidden/>
          </w:rPr>
          <w:tab/>
        </w:r>
        <w:r w:rsidR="00414C4B">
          <w:rPr>
            <w:noProof/>
            <w:webHidden/>
          </w:rPr>
          <w:fldChar w:fldCharType="begin"/>
        </w:r>
        <w:r w:rsidR="00414C4B">
          <w:rPr>
            <w:noProof/>
            <w:webHidden/>
          </w:rPr>
          <w:instrText xml:space="preserve"> PAGEREF _Toc61613775 \h </w:instrText>
        </w:r>
        <w:r w:rsidR="00414C4B">
          <w:rPr>
            <w:noProof/>
            <w:webHidden/>
          </w:rPr>
        </w:r>
        <w:r w:rsidR="00414C4B">
          <w:rPr>
            <w:noProof/>
            <w:webHidden/>
          </w:rPr>
          <w:fldChar w:fldCharType="separate"/>
        </w:r>
        <w:r w:rsidR="00414C4B">
          <w:rPr>
            <w:noProof/>
            <w:webHidden/>
          </w:rPr>
          <w:t>259</w:t>
        </w:r>
        <w:r w:rsidR="00414C4B">
          <w:rPr>
            <w:noProof/>
            <w:webHidden/>
          </w:rPr>
          <w:fldChar w:fldCharType="end"/>
        </w:r>
      </w:hyperlink>
    </w:p>
    <w:p w14:paraId="00D6790F" w14:textId="6ABBE231" w:rsidR="00414C4B" w:rsidRDefault="004B59AA">
      <w:pPr>
        <w:pStyle w:val="TOC2"/>
        <w:tabs>
          <w:tab w:val="left" w:pos="800"/>
          <w:tab w:val="right" w:leader="dot" w:pos="9350"/>
        </w:tabs>
        <w:rPr>
          <w:rFonts w:cstheme="minorBidi"/>
          <w:b w:val="0"/>
          <w:bCs w:val="0"/>
          <w:noProof/>
          <w:sz w:val="24"/>
          <w:szCs w:val="24"/>
        </w:rPr>
      </w:pPr>
      <w:hyperlink w:anchor="_Toc61613776" w:history="1">
        <w:r w:rsidR="00414C4B" w:rsidRPr="00942867">
          <w:rPr>
            <w:rStyle w:val="Hyperlink"/>
            <w:rFonts w:eastAsia="Times New Roman"/>
            <w:noProof/>
          </w:rPr>
          <w:t>9.1</w:t>
        </w:r>
        <w:r w:rsidR="00414C4B">
          <w:rPr>
            <w:rFonts w:cstheme="minorBidi"/>
            <w:b w:val="0"/>
            <w:bCs w:val="0"/>
            <w:noProof/>
            <w:sz w:val="24"/>
            <w:szCs w:val="24"/>
          </w:rPr>
          <w:tab/>
        </w:r>
        <w:r w:rsidR="00414C4B" w:rsidRPr="00942867">
          <w:rPr>
            <w:rStyle w:val="Hyperlink"/>
            <w:rFonts w:eastAsia="Times New Roman"/>
            <w:noProof/>
          </w:rPr>
          <w:t>Voting Policies</w:t>
        </w:r>
        <w:r w:rsidR="00414C4B">
          <w:rPr>
            <w:noProof/>
            <w:webHidden/>
          </w:rPr>
          <w:tab/>
        </w:r>
        <w:r w:rsidR="00414C4B">
          <w:rPr>
            <w:noProof/>
            <w:webHidden/>
          </w:rPr>
          <w:fldChar w:fldCharType="begin"/>
        </w:r>
        <w:r w:rsidR="00414C4B">
          <w:rPr>
            <w:noProof/>
            <w:webHidden/>
          </w:rPr>
          <w:instrText xml:space="preserve"> PAGEREF _Toc61613776 \h </w:instrText>
        </w:r>
        <w:r w:rsidR="00414C4B">
          <w:rPr>
            <w:noProof/>
            <w:webHidden/>
          </w:rPr>
        </w:r>
        <w:r w:rsidR="00414C4B">
          <w:rPr>
            <w:noProof/>
            <w:webHidden/>
          </w:rPr>
          <w:fldChar w:fldCharType="separate"/>
        </w:r>
        <w:r w:rsidR="00414C4B">
          <w:rPr>
            <w:noProof/>
            <w:webHidden/>
          </w:rPr>
          <w:t>259</w:t>
        </w:r>
        <w:r w:rsidR="00414C4B">
          <w:rPr>
            <w:noProof/>
            <w:webHidden/>
          </w:rPr>
          <w:fldChar w:fldCharType="end"/>
        </w:r>
      </w:hyperlink>
    </w:p>
    <w:p w14:paraId="3EEED964" w14:textId="556981FC" w:rsidR="00414C4B" w:rsidRDefault="004B59AA">
      <w:pPr>
        <w:pStyle w:val="TOC2"/>
        <w:tabs>
          <w:tab w:val="left" w:pos="800"/>
          <w:tab w:val="right" w:leader="dot" w:pos="9350"/>
        </w:tabs>
        <w:rPr>
          <w:rFonts w:cstheme="minorBidi"/>
          <w:b w:val="0"/>
          <w:bCs w:val="0"/>
          <w:noProof/>
          <w:sz w:val="24"/>
          <w:szCs w:val="24"/>
        </w:rPr>
      </w:pPr>
      <w:hyperlink w:anchor="_Toc61613777" w:history="1">
        <w:r w:rsidR="00414C4B" w:rsidRPr="00942867">
          <w:rPr>
            <w:rStyle w:val="Hyperlink"/>
            <w:rFonts w:eastAsia="Times New Roman"/>
            <w:noProof/>
          </w:rPr>
          <w:t>9.2</w:t>
        </w:r>
        <w:r w:rsidR="00414C4B">
          <w:rPr>
            <w:rFonts w:cstheme="minorBidi"/>
            <w:b w:val="0"/>
            <w:bCs w:val="0"/>
            <w:noProof/>
            <w:sz w:val="24"/>
            <w:szCs w:val="24"/>
          </w:rPr>
          <w:tab/>
        </w:r>
        <w:r w:rsidR="00414C4B" w:rsidRPr="00942867">
          <w:rPr>
            <w:rStyle w:val="Hyperlink"/>
            <w:rFonts w:eastAsia="Times New Roman"/>
            <w:noProof/>
          </w:rPr>
          <w:t>Executive Committee</w:t>
        </w:r>
        <w:r w:rsidR="00414C4B">
          <w:rPr>
            <w:noProof/>
            <w:webHidden/>
          </w:rPr>
          <w:tab/>
        </w:r>
        <w:r w:rsidR="00414C4B">
          <w:rPr>
            <w:noProof/>
            <w:webHidden/>
          </w:rPr>
          <w:fldChar w:fldCharType="begin"/>
        </w:r>
        <w:r w:rsidR="00414C4B">
          <w:rPr>
            <w:noProof/>
            <w:webHidden/>
          </w:rPr>
          <w:instrText xml:space="preserve"> PAGEREF _Toc61613777 \h </w:instrText>
        </w:r>
        <w:r w:rsidR="00414C4B">
          <w:rPr>
            <w:noProof/>
            <w:webHidden/>
          </w:rPr>
        </w:r>
        <w:r w:rsidR="00414C4B">
          <w:rPr>
            <w:noProof/>
            <w:webHidden/>
          </w:rPr>
          <w:fldChar w:fldCharType="separate"/>
        </w:r>
        <w:r w:rsidR="00414C4B">
          <w:rPr>
            <w:noProof/>
            <w:webHidden/>
          </w:rPr>
          <w:t>259</w:t>
        </w:r>
        <w:r w:rsidR="00414C4B">
          <w:rPr>
            <w:noProof/>
            <w:webHidden/>
          </w:rPr>
          <w:fldChar w:fldCharType="end"/>
        </w:r>
      </w:hyperlink>
    </w:p>
    <w:p w14:paraId="6C1699DC" w14:textId="78010F42" w:rsidR="00414C4B" w:rsidRDefault="004B59AA">
      <w:pPr>
        <w:pStyle w:val="TOC2"/>
        <w:tabs>
          <w:tab w:val="left" w:pos="800"/>
          <w:tab w:val="right" w:leader="dot" w:pos="9350"/>
        </w:tabs>
        <w:rPr>
          <w:rFonts w:cstheme="minorBidi"/>
          <w:b w:val="0"/>
          <w:bCs w:val="0"/>
          <w:noProof/>
          <w:sz w:val="24"/>
          <w:szCs w:val="24"/>
        </w:rPr>
      </w:pPr>
      <w:hyperlink w:anchor="_Toc61613778" w:history="1">
        <w:r w:rsidR="00414C4B" w:rsidRPr="00942867">
          <w:rPr>
            <w:rStyle w:val="Hyperlink"/>
            <w:rFonts w:eastAsia="Times New Roman"/>
            <w:noProof/>
          </w:rPr>
          <w:t>9.3</w:t>
        </w:r>
        <w:r w:rsidR="00414C4B">
          <w:rPr>
            <w:rFonts w:cstheme="minorBidi"/>
            <w:b w:val="0"/>
            <w:bCs w:val="0"/>
            <w:noProof/>
            <w:sz w:val="24"/>
            <w:szCs w:val="24"/>
          </w:rPr>
          <w:tab/>
        </w:r>
        <w:r w:rsidR="00414C4B" w:rsidRPr="00942867">
          <w:rPr>
            <w:rStyle w:val="Hyperlink"/>
            <w:rFonts w:eastAsia="Times New Roman"/>
            <w:noProof/>
          </w:rPr>
          <w:t>Academic Committee Chair</w:t>
        </w:r>
        <w:r w:rsidR="00414C4B">
          <w:rPr>
            <w:noProof/>
            <w:webHidden/>
          </w:rPr>
          <w:tab/>
        </w:r>
        <w:r w:rsidR="00414C4B">
          <w:rPr>
            <w:noProof/>
            <w:webHidden/>
          </w:rPr>
          <w:fldChar w:fldCharType="begin"/>
        </w:r>
        <w:r w:rsidR="00414C4B">
          <w:rPr>
            <w:noProof/>
            <w:webHidden/>
          </w:rPr>
          <w:instrText xml:space="preserve"> PAGEREF _Toc61613778 \h </w:instrText>
        </w:r>
        <w:r w:rsidR="00414C4B">
          <w:rPr>
            <w:noProof/>
            <w:webHidden/>
          </w:rPr>
        </w:r>
        <w:r w:rsidR="00414C4B">
          <w:rPr>
            <w:noProof/>
            <w:webHidden/>
          </w:rPr>
          <w:fldChar w:fldCharType="separate"/>
        </w:r>
        <w:r w:rsidR="00414C4B">
          <w:rPr>
            <w:noProof/>
            <w:webHidden/>
          </w:rPr>
          <w:t>260</w:t>
        </w:r>
        <w:r w:rsidR="00414C4B">
          <w:rPr>
            <w:noProof/>
            <w:webHidden/>
          </w:rPr>
          <w:fldChar w:fldCharType="end"/>
        </w:r>
      </w:hyperlink>
    </w:p>
    <w:p w14:paraId="3A196BA2" w14:textId="0F4C031F" w:rsidR="00414C4B" w:rsidRDefault="004B59AA">
      <w:pPr>
        <w:pStyle w:val="TOC3"/>
        <w:tabs>
          <w:tab w:val="left" w:pos="1200"/>
          <w:tab w:val="right" w:leader="dot" w:pos="9350"/>
        </w:tabs>
        <w:rPr>
          <w:rFonts w:cstheme="minorBidi"/>
          <w:noProof/>
          <w:sz w:val="24"/>
          <w:szCs w:val="24"/>
        </w:rPr>
      </w:pPr>
      <w:hyperlink w:anchor="_Toc61613779" w:history="1">
        <w:r w:rsidR="00414C4B" w:rsidRPr="00942867">
          <w:rPr>
            <w:rStyle w:val="Hyperlink"/>
            <w:rFonts w:eastAsia="Times New Roman"/>
            <w:noProof/>
          </w:rPr>
          <w:t>9.3.1</w:t>
        </w:r>
        <w:r w:rsidR="00414C4B">
          <w:rPr>
            <w:rFonts w:cstheme="minorBidi"/>
            <w:noProof/>
            <w:sz w:val="24"/>
            <w:szCs w:val="24"/>
          </w:rPr>
          <w:tab/>
        </w:r>
        <w:r w:rsidR="00414C4B" w:rsidRPr="00942867">
          <w:rPr>
            <w:rStyle w:val="Hyperlink"/>
            <w:rFonts w:eastAsia="Times New Roman"/>
            <w:noProof/>
          </w:rPr>
          <w:t>Guidelines for Board Reports &lt;SBM 2009&gt;</w:t>
        </w:r>
        <w:r w:rsidR="00414C4B">
          <w:rPr>
            <w:noProof/>
            <w:webHidden/>
          </w:rPr>
          <w:tab/>
        </w:r>
        <w:r w:rsidR="00414C4B">
          <w:rPr>
            <w:noProof/>
            <w:webHidden/>
          </w:rPr>
          <w:fldChar w:fldCharType="begin"/>
        </w:r>
        <w:r w:rsidR="00414C4B">
          <w:rPr>
            <w:noProof/>
            <w:webHidden/>
          </w:rPr>
          <w:instrText xml:space="preserve"> PAGEREF _Toc61613779 \h </w:instrText>
        </w:r>
        <w:r w:rsidR="00414C4B">
          <w:rPr>
            <w:noProof/>
            <w:webHidden/>
          </w:rPr>
        </w:r>
        <w:r w:rsidR="00414C4B">
          <w:rPr>
            <w:noProof/>
            <w:webHidden/>
          </w:rPr>
          <w:fldChar w:fldCharType="separate"/>
        </w:r>
        <w:r w:rsidR="00414C4B">
          <w:rPr>
            <w:noProof/>
            <w:webHidden/>
          </w:rPr>
          <w:t>262</w:t>
        </w:r>
        <w:r w:rsidR="00414C4B">
          <w:rPr>
            <w:noProof/>
            <w:webHidden/>
          </w:rPr>
          <w:fldChar w:fldCharType="end"/>
        </w:r>
      </w:hyperlink>
    </w:p>
    <w:p w14:paraId="7C42F01A" w14:textId="7E47E87E" w:rsidR="00414C4B" w:rsidRDefault="004B59AA">
      <w:pPr>
        <w:pStyle w:val="TOC2"/>
        <w:tabs>
          <w:tab w:val="left" w:pos="800"/>
          <w:tab w:val="right" w:leader="dot" w:pos="9350"/>
        </w:tabs>
        <w:rPr>
          <w:rFonts w:cstheme="minorBidi"/>
          <w:b w:val="0"/>
          <w:bCs w:val="0"/>
          <w:noProof/>
          <w:sz w:val="24"/>
          <w:szCs w:val="24"/>
        </w:rPr>
      </w:pPr>
      <w:hyperlink w:anchor="_Toc61613780" w:history="1">
        <w:r w:rsidR="00414C4B" w:rsidRPr="00942867">
          <w:rPr>
            <w:rStyle w:val="Hyperlink"/>
            <w:rFonts w:eastAsia="Times New Roman"/>
            <w:noProof/>
          </w:rPr>
          <w:t>9.4</w:t>
        </w:r>
        <w:r w:rsidR="00414C4B">
          <w:rPr>
            <w:rFonts w:cstheme="minorBidi"/>
            <w:b w:val="0"/>
            <w:bCs w:val="0"/>
            <w:noProof/>
            <w:sz w:val="24"/>
            <w:szCs w:val="24"/>
          </w:rPr>
          <w:tab/>
        </w:r>
        <w:r w:rsidR="00414C4B" w:rsidRPr="00942867">
          <w:rPr>
            <w:rStyle w:val="Hyperlink"/>
            <w:rFonts w:eastAsia="Times New Roman"/>
            <w:noProof/>
          </w:rPr>
          <w:t>Regional Representatives &lt;Email 2017&gt;</w:t>
        </w:r>
        <w:r w:rsidR="00414C4B">
          <w:rPr>
            <w:noProof/>
            <w:webHidden/>
          </w:rPr>
          <w:tab/>
        </w:r>
        <w:r w:rsidR="00414C4B">
          <w:rPr>
            <w:noProof/>
            <w:webHidden/>
          </w:rPr>
          <w:fldChar w:fldCharType="begin"/>
        </w:r>
        <w:r w:rsidR="00414C4B">
          <w:rPr>
            <w:noProof/>
            <w:webHidden/>
          </w:rPr>
          <w:instrText xml:space="preserve"> PAGEREF _Toc61613780 \h </w:instrText>
        </w:r>
        <w:r w:rsidR="00414C4B">
          <w:rPr>
            <w:noProof/>
            <w:webHidden/>
          </w:rPr>
        </w:r>
        <w:r w:rsidR="00414C4B">
          <w:rPr>
            <w:noProof/>
            <w:webHidden/>
          </w:rPr>
          <w:fldChar w:fldCharType="separate"/>
        </w:r>
        <w:r w:rsidR="00414C4B">
          <w:rPr>
            <w:noProof/>
            <w:webHidden/>
          </w:rPr>
          <w:t>263</w:t>
        </w:r>
        <w:r w:rsidR="00414C4B">
          <w:rPr>
            <w:noProof/>
            <w:webHidden/>
          </w:rPr>
          <w:fldChar w:fldCharType="end"/>
        </w:r>
      </w:hyperlink>
    </w:p>
    <w:p w14:paraId="2F0215E0" w14:textId="3C3BA7EE" w:rsidR="00414C4B" w:rsidRDefault="004B59AA">
      <w:pPr>
        <w:pStyle w:val="TOC2"/>
        <w:tabs>
          <w:tab w:val="left" w:pos="800"/>
          <w:tab w:val="right" w:leader="dot" w:pos="9350"/>
        </w:tabs>
        <w:rPr>
          <w:rFonts w:cstheme="minorBidi"/>
          <w:b w:val="0"/>
          <w:bCs w:val="0"/>
          <w:noProof/>
          <w:sz w:val="24"/>
          <w:szCs w:val="24"/>
        </w:rPr>
      </w:pPr>
      <w:hyperlink w:anchor="_Toc61613781" w:history="1">
        <w:r w:rsidR="00414C4B" w:rsidRPr="00942867">
          <w:rPr>
            <w:rStyle w:val="Hyperlink"/>
            <w:rFonts w:eastAsia="Times New Roman"/>
            <w:noProof/>
          </w:rPr>
          <w:t>9.5</w:t>
        </w:r>
        <w:r w:rsidR="00414C4B">
          <w:rPr>
            <w:rFonts w:cstheme="minorBidi"/>
            <w:b w:val="0"/>
            <w:bCs w:val="0"/>
            <w:noProof/>
            <w:sz w:val="24"/>
            <w:szCs w:val="24"/>
          </w:rPr>
          <w:tab/>
        </w:r>
        <w:r w:rsidR="00414C4B" w:rsidRPr="00942867">
          <w:rPr>
            <w:rStyle w:val="Hyperlink"/>
            <w:rFonts w:eastAsia="Times New Roman"/>
            <w:noProof/>
          </w:rPr>
          <w:t>Members-at-Large</w:t>
        </w:r>
        <w:r w:rsidR="00414C4B">
          <w:rPr>
            <w:noProof/>
            <w:webHidden/>
          </w:rPr>
          <w:tab/>
        </w:r>
        <w:r w:rsidR="00414C4B">
          <w:rPr>
            <w:noProof/>
            <w:webHidden/>
          </w:rPr>
          <w:fldChar w:fldCharType="begin"/>
        </w:r>
        <w:r w:rsidR="00414C4B">
          <w:rPr>
            <w:noProof/>
            <w:webHidden/>
          </w:rPr>
          <w:instrText xml:space="preserve"> PAGEREF _Toc61613781 \h </w:instrText>
        </w:r>
        <w:r w:rsidR="00414C4B">
          <w:rPr>
            <w:noProof/>
            <w:webHidden/>
          </w:rPr>
        </w:r>
        <w:r w:rsidR="00414C4B">
          <w:rPr>
            <w:noProof/>
            <w:webHidden/>
          </w:rPr>
          <w:fldChar w:fldCharType="separate"/>
        </w:r>
        <w:r w:rsidR="00414C4B">
          <w:rPr>
            <w:noProof/>
            <w:webHidden/>
          </w:rPr>
          <w:t>263</w:t>
        </w:r>
        <w:r w:rsidR="00414C4B">
          <w:rPr>
            <w:noProof/>
            <w:webHidden/>
          </w:rPr>
          <w:fldChar w:fldCharType="end"/>
        </w:r>
      </w:hyperlink>
    </w:p>
    <w:p w14:paraId="7E0DF2BC" w14:textId="4104033D" w:rsidR="00414C4B" w:rsidRDefault="004B59AA">
      <w:pPr>
        <w:pStyle w:val="TOC2"/>
        <w:tabs>
          <w:tab w:val="left" w:pos="800"/>
          <w:tab w:val="right" w:leader="dot" w:pos="9350"/>
        </w:tabs>
        <w:rPr>
          <w:rFonts w:cstheme="minorBidi"/>
          <w:b w:val="0"/>
          <w:bCs w:val="0"/>
          <w:noProof/>
          <w:sz w:val="24"/>
          <w:szCs w:val="24"/>
        </w:rPr>
      </w:pPr>
      <w:hyperlink w:anchor="_Toc61613782" w:history="1">
        <w:r w:rsidR="00414C4B" w:rsidRPr="00942867">
          <w:rPr>
            <w:rStyle w:val="Hyperlink"/>
            <w:rFonts w:eastAsia="Times New Roman"/>
            <w:noProof/>
          </w:rPr>
          <w:t>9.6</w:t>
        </w:r>
        <w:r w:rsidR="00414C4B">
          <w:rPr>
            <w:rFonts w:cstheme="minorBidi"/>
            <w:b w:val="0"/>
            <w:bCs w:val="0"/>
            <w:noProof/>
            <w:sz w:val="24"/>
            <w:szCs w:val="24"/>
          </w:rPr>
          <w:tab/>
        </w:r>
        <w:r w:rsidR="00414C4B" w:rsidRPr="00942867">
          <w:rPr>
            <w:rStyle w:val="Hyperlink"/>
            <w:rFonts w:eastAsia="Times New Roman"/>
            <w:noProof/>
          </w:rPr>
          <w:t>Academic Committees</w:t>
        </w:r>
        <w:r w:rsidR="00414C4B">
          <w:rPr>
            <w:noProof/>
            <w:webHidden/>
          </w:rPr>
          <w:tab/>
        </w:r>
        <w:r w:rsidR="00414C4B">
          <w:rPr>
            <w:noProof/>
            <w:webHidden/>
          </w:rPr>
          <w:fldChar w:fldCharType="begin"/>
        </w:r>
        <w:r w:rsidR="00414C4B">
          <w:rPr>
            <w:noProof/>
            <w:webHidden/>
          </w:rPr>
          <w:instrText xml:space="preserve"> PAGEREF _Toc61613782 \h </w:instrText>
        </w:r>
        <w:r w:rsidR="00414C4B">
          <w:rPr>
            <w:noProof/>
            <w:webHidden/>
          </w:rPr>
        </w:r>
        <w:r w:rsidR="00414C4B">
          <w:rPr>
            <w:noProof/>
            <w:webHidden/>
          </w:rPr>
          <w:fldChar w:fldCharType="separate"/>
        </w:r>
        <w:r w:rsidR="00414C4B">
          <w:rPr>
            <w:noProof/>
            <w:webHidden/>
          </w:rPr>
          <w:t>263</w:t>
        </w:r>
        <w:r w:rsidR="00414C4B">
          <w:rPr>
            <w:noProof/>
            <w:webHidden/>
          </w:rPr>
          <w:fldChar w:fldCharType="end"/>
        </w:r>
      </w:hyperlink>
    </w:p>
    <w:p w14:paraId="7826179F" w14:textId="5FC34F55" w:rsidR="00414C4B" w:rsidRDefault="004B59AA">
      <w:pPr>
        <w:pStyle w:val="TOC3"/>
        <w:tabs>
          <w:tab w:val="left" w:pos="1200"/>
          <w:tab w:val="right" w:leader="dot" w:pos="9350"/>
        </w:tabs>
        <w:rPr>
          <w:rFonts w:cstheme="minorBidi"/>
          <w:noProof/>
          <w:sz w:val="24"/>
          <w:szCs w:val="24"/>
        </w:rPr>
      </w:pPr>
      <w:hyperlink w:anchor="_Toc61613783" w:history="1">
        <w:r w:rsidR="00414C4B" w:rsidRPr="00942867">
          <w:rPr>
            <w:rStyle w:val="Hyperlink"/>
            <w:rFonts w:eastAsia="Times New Roman"/>
            <w:noProof/>
          </w:rPr>
          <w:t>9.6.1</w:t>
        </w:r>
        <w:r w:rsidR="00414C4B">
          <w:rPr>
            <w:rFonts w:cstheme="minorBidi"/>
            <w:noProof/>
            <w:sz w:val="24"/>
            <w:szCs w:val="24"/>
          </w:rPr>
          <w:tab/>
        </w:r>
        <w:r w:rsidR="00414C4B" w:rsidRPr="00942867">
          <w:rPr>
            <w:rStyle w:val="Hyperlink"/>
            <w:rFonts w:eastAsia="Times New Roman"/>
            <w:noProof/>
          </w:rPr>
          <w:t>Developmental Mathematics (DMC)</w:t>
        </w:r>
        <w:r w:rsidR="00414C4B">
          <w:rPr>
            <w:noProof/>
            <w:webHidden/>
          </w:rPr>
          <w:tab/>
        </w:r>
        <w:r w:rsidR="00414C4B">
          <w:rPr>
            <w:noProof/>
            <w:webHidden/>
          </w:rPr>
          <w:fldChar w:fldCharType="begin"/>
        </w:r>
        <w:r w:rsidR="00414C4B">
          <w:rPr>
            <w:noProof/>
            <w:webHidden/>
          </w:rPr>
          <w:instrText xml:space="preserve"> PAGEREF _Toc61613783 \h </w:instrText>
        </w:r>
        <w:r w:rsidR="00414C4B">
          <w:rPr>
            <w:noProof/>
            <w:webHidden/>
          </w:rPr>
        </w:r>
        <w:r w:rsidR="00414C4B">
          <w:rPr>
            <w:noProof/>
            <w:webHidden/>
          </w:rPr>
          <w:fldChar w:fldCharType="separate"/>
        </w:r>
        <w:r w:rsidR="00414C4B">
          <w:rPr>
            <w:noProof/>
            <w:webHidden/>
          </w:rPr>
          <w:t>264</w:t>
        </w:r>
        <w:r w:rsidR="00414C4B">
          <w:rPr>
            <w:noProof/>
            <w:webHidden/>
          </w:rPr>
          <w:fldChar w:fldCharType="end"/>
        </w:r>
      </w:hyperlink>
    </w:p>
    <w:p w14:paraId="68651C61" w14:textId="737730E9" w:rsidR="00414C4B" w:rsidRDefault="004B59AA">
      <w:pPr>
        <w:pStyle w:val="TOC3"/>
        <w:tabs>
          <w:tab w:val="left" w:pos="1200"/>
          <w:tab w:val="right" w:leader="dot" w:pos="9350"/>
        </w:tabs>
        <w:rPr>
          <w:rFonts w:cstheme="minorBidi"/>
          <w:noProof/>
          <w:sz w:val="24"/>
          <w:szCs w:val="24"/>
        </w:rPr>
      </w:pPr>
      <w:hyperlink w:anchor="_Toc61613784" w:history="1">
        <w:r w:rsidR="00414C4B" w:rsidRPr="00942867">
          <w:rPr>
            <w:rStyle w:val="Hyperlink"/>
            <w:rFonts w:eastAsia="Times New Roman"/>
            <w:noProof/>
          </w:rPr>
          <w:t>9.6.2</w:t>
        </w:r>
        <w:r w:rsidR="00414C4B">
          <w:rPr>
            <w:rFonts w:cstheme="minorBidi"/>
            <w:noProof/>
            <w:sz w:val="24"/>
            <w:szCs w:val="24"/>
          </w:rPr>
          <w:tab/>
        </w:r>
        <w:r w:rsidR="00414C4B" w:rsidRPr="00942867">
          <w:rPr>
            <w:rStyle w:val="Hyperlink"/>
            <w:rFonts w:eastAsia="Times New Roman"/>
            <w:noProof/>
          </w:rPr>
          <w:t>Innovative Teaching and Learning &lt;FBM 2008&gt;&lt;SBM 2017&gt;</w:t>
        </w:r>
        <w:r w:rsidR="00414C4B">
          <w:rPr>
            <w:noProof/>
            <w:webHidden/>
          </w:rPr>
          <w:tab/>
        </w:r>
        <w:r w:rsidR="00414C4B">
          <w:rPr>
            <w:noProof/>
            <w:webHidden/>
          </w:rPr>
          <w:fldChar w:fldCharType="begin"/>
        </w:r>
        <w:r w:rsidR="00414C4B">
          <w:rPr>
            <w:noProof/>
            <w:webHidden/>
          </w:rPr>
          <w:instrText xml:space="preserve"> PAGEREF _Toc61613784 \h </w:instrText>
        </w:r>
        <w:r w:rsidR="00414C4B">
          <w:rPr>
            <w:noProof/>
            <w:webHidden/>
          </w:rPr>
        </w:r>
        <w:r w:rsidR="00414C4B">
          <w:rPr>
            <w:noProof/>
            <w:webHidden/>
          </w:rPr>
          <w:fldChar w:fldCharType="separate"/>
        </w:r>
        <w:r w:rsidR="00414C4B">
          <w:rPr>
            <w:noProof/>
            <w:webHidden/>
          </w:rPr>
          <w:t>264</w:t>
        </w:r>
        <w:r w:rsidR="00414C4B">
          <w:rPr>
            <w:noProof/>
            <w:webHidden/>
          </w:rPr>
          <w:fldChar w:fldCharType="end"/>
        </w:r>
      </w:hyperlink>
    </w:p>
    <w:p w14:paraId="09FEAB8E" w14:textId="7826D306" w:rsidR="00414C4B" w:rsidRDefault="004B59AA">
      <w:pPr>
        <w:pStyle w:val="TOC3"/>
        <w:tabs>
          <w:tab w:val="left" w:pos="1200"/>
          <w:tab w:val="right" w:leader="dot" w:pos="9350"/>
        </w:tabs>
        <w:rPr>
          <w:rFonts w:cstheme="minorBidi"/>
          <w:noProof/>
          <w:sz w:val="24"/>
          <w:szCs w:val="24"/>
        </w:rPr>
      </w:pPr>
      <w:hyperlink w:anchor="_Toc61613785" w:history="1">
        <w:r w:rsidR="00414C4B" w:rsidRPr="00942867">
          <w:rPr>
            <w:rStyle w:val="Hyperlink"/>
            <w:noProof/>
          </w:rPr>
          <w:t>9.6.3</w:t>
        </w:r>
        <w:r w:rsidR="00414C4B">
          <w:rPr>
            <w:rFonts w:cstheme="minorBidi"/>
            <w:noProof/>
            <w:sz w:val="24"/>
            <w:szCs w:val="24"/>
          </w:rPr>
          <w:tab/>
        </w:r>
        <w:r w:rsidR="00414C4B" w:rsidRPr="00942867">
          <w:rPr>
            <w:rStyle w:val="Hyperlink"/>
            <w:noProof/>
          </w:rPr>
          <w:t>Mathematics and its Application for Careers Committee &lt;FBM 2015&gt;&lt;SBM 2019&gt;</w:t>
        </w:r>
        <w:r w:rsidR="00414C4B">
          <w:rPr>
            <w:noProof/>
            <w:webHidden/>
          </w:rPr>
          <w:tab/>
        </w:r>
        <w:r w:rsidR="00414C4B">
          <w:rPr>
            <w:noProof/>
            <w:webHidden/>
          </w:rPr>
          <w:fldChar w:fldCharType="begin"/>
        </w:r>
        <w:r w:rsidR="00414C4B">
          <w:rPr>
            <w:noProof/>
            <w:webHidden/>
          </w:rPr>
          <w:instrText xml:space="preserve"> PAGEREF _Toc61613785 \h </w:instrText>
        </w:r>
        <w:r w:rsidR="00414C4B">
          <w:rPr>
            <w:noProof/>
            <w:webHidden/>
          </w:rPr>
        </w:r>
        <w:r w:rsidR="00414C4B">
          <w:rPr>
            <w:noProof/>
            <w:webHidden/>
          </w:rPr>
          <w:fldChar w:fldCharType="separate"/>
        </w:r>
        <w:r w:rsidR="00414C4B">
          <w:rPr>
            <w:noProof/>
            <w:webHidden/>
          </w:rPr>
          <w:t>264</w:t>
        </w:r>
        <w:r w:rsidR="00414C4B">
          <w:rPr>
            <w:noProof/>
            <w:webHidden/>
          </w:rPr>
          <w:fldChar w:fldCharType="end"/>
        </w:r>
      </w:hyperlink>
    </w:p>
    <w:p w14:paraId="0A0812CC" w14:textId="5FA4DAA2" w:rsidR="00414C4B" w:rsidRDefault="004B59AA">
      <w:pPr>
        <w:pStyle w:val="TOC3"/>
        <w:tabs>
          <w:tab w:val="left" w:pos="1200"/>
          <w:tab w:val="right" w:leader="dot" w:pos="9350"/>
        </w:tabs>
        <w:rPr>
          <w:rFonts w:cstheme="minorBidi"/>
          <w:noProof/>
          <w:sz w:val="24"/>
          <w:szCs w:val="24"/>
        </w:rPr>
      </w:pPr>
      <w:hyperlink w:anchor="_Toc61613786" w:history="1">
        <w:r w:rsidR="00414C4B" w:rsidRPr="00942867">
          <w:rPr>
            <w:rStyle w:val="Hyperlink"/>
            <w:rFonts w:eastAsia="Times New Roman"/>
            <w:noProof/>
          </w:rPr>
          <w:t>9.6.4</w:t>
        </w:r>
        <w:r w:rsidR="00414C4B">
          <w:rPr>
            <w:rFonts w:cstheme="minorBidi"/>
            <w:noProof/>
            <w:sz w:val="24"/>
            <w:szCs w:val="24"/>
          </w:rPr>
          <w:tab/>
        </w:r>
        <w:r w:rsidR="00414C4B" w:rsidRPr="00942867">
          <w:rPr>
            <w:rStyle w:val="Hyperlink"/>
            <w:rFonts w:eastAsia="Times New Roman"/>
            <w:noProof/>
          </w:rPr>
          <w:t>Mathematics Intensive &lt;SBM 2017&gt;</w:t>
        </w:r>
        <w:r w:rsidR="00414C4B">
          <w:rPr>
            <w:noProof/>
            <w:webHidden/>
          </w:rPr>
          <w:tab/>
        </w:r>
        <w:r w:rsidR="00414C4B">
          <w:rPr>
            <w:noProof/>
            <w:webHidden/>
          </w:rPr>
          <w:fldChar w:fldCharType="begin"/>
        </w:r>
        <w:r w:rsidR="00414C4B">
          <w:rPr>
            <w:noProof/>
            <w:webHidden/>
          </w:rPr>
          <w:instrText xml:space="preserve"> PAGEREF _Toc61613786 \h </w:instrText>
        </w:r>
        <w:r w:rsidR="00414C4B">
          <w:rPr>
            <w:noProof/>
            <w:webHidden/>
          </w:rPr>
        </w:r>
        <w:r w:rsidR="00414C4B">
          <w:rPr>
            <w:noProof/>
            <w:webHidden/>
          </w:rPr>
          <w:fldChar w:fldCharType="separate"/>
        </w:r>
        <w:r w:rsidR="00414C4B">
          <w:rPr>
            <w:noProof/>
            <w:webHidden/>
          </w:rPr>
          <w:t>264</w:t>
        </w:r>
        <w:r w:rsidR="00414C4B">
          <w:rPr>
            <w:noProof/>
            <w:webHidden/>
          </w:rPr>
          <w:fldChar w:fldCharType="end"/>
        </w:r>
      </w:hyperlink>
    </w:p>
    <w:p w14:paraId="72C5D607" w14:textId="15D66237" w:rsidR="00414C4B" w:rsidRDefault="004B59AA">
      <w:pPr>
        <w:pStyle w:val="TOC3"/>
        <w:tabs>
          <w:tab w:val="left" w:pos="1200"/>
          <w:tab w:val="right" w:leader="dot" w:pos="9350"/>
        </w:tabs>
        <w:rPr>
          <w:rFonts w:cstheme="minorBidi"/>
          <w:noProof/>
          <w:sz w:val="24"/>
          <w:szCs w:val="24"/>
        </w:rPr>
      </w:pPr>
      <w:hyperlink w:anchor="_Toc61613787" w:history="1">
        <w:r w:rsidR="00414C4B" w:rsidRPr="00942867">
          <w:rPr>
            <w:rStyle w:val="Hyperlink"/>
            <w:rFonts w:eastAsia="Times New Roman"/>
            <w:noProof/>
          </w:rPr>
          <w:t>9.6.5</w:t>
        </w:r>
        <w:r w:rsidR="00414C4B">
          <w:rPr>
            <w:rFonts w:cstheme="minorBidi"/>
            <w:noProof/>
            <w:sz w:val="24"/>
            <w:szCs w:val="24"/>
          </w:rPr>
          <w:tab/>
        </w:r>
        <w:r w:rsidR="00414C4B" w:rsidRPr="00942867">
          <w:rPr>
            <w:rStyle w:val="Hyperlink"/>
            <w:rFonts w:eastAsia="Times New Roman"/>
            <w:noProof/>
          </w:rPr>
          <w:t>Placement/Assessment &lt;SBM 2020&gt;</w:t>
        </w:r>
        <w:r w:rsidR="00414C4B">
          <w:rPr>
            <w:noProof/>
            <w:webHidden/>
          </w:rPr>
          <w:tab/>
        </w:r>
        <w:r w:rsidR="00414C4B">
          <w:rPr>
            <w:noProof/>
            <w:webHidden/>
          </w:rPr>
          <w:fldChar w:fldCharType="begin"/>
        </w:r>
        <w:r w:rsidR="00414C4B">
          <w:rPr>
            <w:noProof/>
            <w:webHidden/>
          </w:rPr>
          <w:instrText xml:space="preserve"> PAGEREF _Toc61613787 \h </w:instrText>
        </w:r>
        <w:r w:rsidR="00414C4B">
          <w:rPr>
            <w:noProof/>
            <w:webHidden/>
          </w:rPr>
        </w:r>
        <w:r w:rsidR="00414C4B">
          <w:rPr>
            <w:noProof/>
            <w:webHidden/>
          </w:rPr>
          <w:fldChar w:fldCharType="separate"/>
        </w:r>
        <w:r w:rsidR="00414C4B">
          <w:rPr>
            <w:noProof/>
            <w:webHidden/>
          </w:rPr>
          <w:t>265</w:t>
        </w:r>
        <w:r w:rsidR="00414C4B">
          <w:rPr>
            <w:noProof/>
            <w:webHidden/>
          </w:rPr>
          <w:fldChar w:fldCharType="end"/>
        </w:r>
      </w:hyperlink>
    </w:p>
    <w:p w14:paraId="2AB0B40B" w14:textId="582779C8" w:rsidR="00414C4B" w:rsidRDefault="004B59AA">
      <w:pPr>
        <w:pStyle w:val="TOC3"/>
        <w:tabs>
          <w:tab w:val="left" w:pos="1200"/>
          <w:tab w:val="right" w:leader="dot" w:pos="9350"/>
        </w:tabs>
        <w:rPr>
          <w:rFonts w:cstheme="minorBidi"/>
          <w:noProof/>
          <w:sz w:val="24"/>
          <w:szCs w:val="24"/>
        </w:rPr>
      </w:pPr>
      <w:hyperlink w:anchor="_Toc61613788" w:history="1">
        <w:r w:rsidR="00414C4B" w:rsidRPr="00942867">
          <w:rPr>
            <w:rStyle w:val="Hyperlink"/>
            <w:rFonts w:eastAsia="Times New Roman"/>
            <w:noProof/>
          </w:rPr>
          <w:t>9.6.6</w:t>
        </w:r>
        <w:r w:rsidR="00414C4B">
          <w:rPr>
            <w:rFonts w:cstheme="minorBidi"/>
            <w:noProof/>
            <w:sz w:val="24"/>
            <w:szCs w:val="24"/>
          </w:rPr>
          <w:tab/>
        </w:r>
        <w:r w:rsidR="00414C4B" w:rsidRPr="00942867">
          <w:rPr>
            <w:rStyle w:val="Hyperlink"/>
            <w:rFonts w:eastAsia="Times New Roman"/>
            <w:noProof/>
          </w:rPr>
          <w:t>Teacher Preparation</w:t>
        </w:r>
        <w:r w:rsidR="00414C4B">
          <w:rPr>
            <w:noProof/>
            <w:webHidden/>
          </w:rPr>
          <w:tab/>
        </w:r>
        <w:r w:rsidR="00414C4B">
          <w:rPr>
            <w:noProof/>
            <w:webHidden/>
          </w:rPr>
          <w:fldChar w:fldCharType="begin"/>
        </w:r>
        <w:r w:rsidR="00414C4B">
          <w:rPr>
            <w:noProof/>
            <w:webHidden/>
          </w:rPr>
          <w:instrText xml:space="preserve"> PAGEREF _Toc61613788 \h </w:instrText>
        </w:r>
        <w:r w:rsidR="00414C4B">
          <w:rPr>
            <w:noProof/>
            <w:webHidden/>
          </w:rPr>
        </w:r>
        <w:r w:rsidR="00414C4B">
          <w:rPr>
            <w:noProof/>
            <w:webHidden/>
          </w:rPr>
          <w:fldChar w:fldCharType="separate"/>
        </w:r>
        <w:r w:rsidR="00414C4B">
          <w:rPr>
            <w:noProof/>
            <w:webHidden/>
          </w:rPr>
          <w:t>265</w:t>
        </w:r>
        <w:r w:rsidR="00414C4B">
          <w:rPr>
            <w:noProof/>
            <w:webHidden/>
          </w:rPr>
          <w:fldChar w:fldCharType="end"/>
        </w:r>
      </w:hyperlink>
    </w:p>
    <w:p w14:paraId="57F7DA3E" w14:textId="47AAC8CE" w:rsidR="00414C4B" w:rsidRDefault="004B59AA">
      <w:pPr>
        <w:pStyle w:val="TOC3"/>
        <w:tabs>
          <w:tab w:val="left" w:pos="1200"/>
          <w:tab w:val="right" w:leader="dot" w:pos="9350"/>
        </w:tabs>
        <w:rPr>
          <w:rFonts w:cstheme="minorBidi"/>
          <w:noProof/>
          <w:sz w:val="24"/>
          <w:szCs w:val="24"/>
        </w:rPr>
      </w:pPr>
      <w:hyperlink w:anchor="_Toc61613789" w:history="1">
        <w:r w:rsidR="00414C4B" w:rsidRPr="00942867">
          <w:rPr>
            <w:rStyle w:val="Hyperlink"/>
            <w:rFonts w:eastAsia="Times New Roman"/>
            <w:noProof/>
          </w:rPr>
          <w:t>9.6.7</w:t>
        </w:r>
        <w:r w:rsidR="00414C4B">
          <w:rPr>
            <w:rFonts w:cstheme="minorBidi"/>
            <w:noProof/>
            <w:sz w:val="24"/>
            <w:szCs w:val="24"/>
          </w:rPr>
          <w:tab/>
        </w:r>
        <w:r w:rsidR="00414C4B" w:rsidRPr="00942867">
          <w:rPr>
            <w:rStyle w:val="Hyperlink"/>
            <w:rFonts w:eastAsia="Times New Roman"/>
            <w:noProof/>
          </w:rPr>
          <w:t>Statistics</w:t>
        </w:r>
        <w:r w:rsidR="00414C4B">
          <w:rPr>
            <w:noProof/>
            <w:webHidden/>
          </w:rPr>
          <w:tab/>
        </w:r>
        <w:r w:rsidR="00414C4B">
          <w:rPr>
            <w:noProof/>
            <w:webHidden/>
          </w:rPr>
          <w:fldChar w:fldCharType="begin"/>
        </w:r>
        <w:r w:rsidR="00414C4B">
          <w:rPr>
            <w:noProof/>
            <w:webHidden/>
          </w:rPr>
          <w:instrText xml:space="preserve"> PAGEREF _Toc61613789 \h </w:instrText>
        </w:r>
        <w:r w:rsidR="00414C4B">
          <w:rPr>
            <w:noProof/>
            <w:webHidden/>
          </w:rPr>
        </w:r>
        <w:r w:rsidR="00414C4B">
          <w:rPr>
            <w:noProof/>
            <w:webHidden/>
          </w:rPr>
          <w:fldChar w:fldCharType="separate"/>
        </w:r>
        <w:r w:rsidR="00414C4B">
          <w:rPr>
            <w:noProof/>
            <w:webHidden/>
          </w:rPr>
          <w:t>265</w:t>
        </w:r>
        <w:r w:rsidR="00414C4B">
          <w:rPr>
            <w:noProof/>
            <w:webHidden/>
          </w:rPr>
          <w:fldChar w:fldCharType="end"/>
        </w:r>
      </w:hyperlink>
    </w:p>
    <w:p w14:paraId="5A7C6AF7" w14:textId="3C77BF1B" w:rsidR="00414C4B" w:rsidRDefault="004B59AA">
      <w:pPr>
        <w:pStyle w:val="TOC3"/>
        <w:tabs>
          <w:tab w:val="left" w:pos="1200"/>
          <w:tab w:val="right" w:leader="dot" w:pos="9350"/>
        </w:tabs>
        <w:rPr>
          <w:rFonts w:cstheme="minorBidi"/>
          <w:noProof/>
          <w:sz w:val="24"/>
          <w:szCs w:val="24"/>
        </w:rPr>
      </w:pPr>
      <w:hyperlink w:anchor="_Toc61613790" w:history="1">
        <w:r w:rsidR="00414C4B" w:rsidRPr="00942867">
          <w:rPr>
            <w:rStyle w:val="Hyperlink"/>
            <w:rFonts w:eastAsia="Times New Roman"/>
            <w:noProof/>
          </w:rPr>
          <w:t>9.6.8</w:t>
        </w:r>
        <w:r w:rsidR="00414C4B">
          <w:rPr>
            <w:rFonts w:cstheme="minorBidi"/>
            <w:noProof/>
            <w:sz w:val="24"/>
            <w:szCs w:val="24"/>
          </w:rPr>
          <w:tab/>
        </w:r>
        <w:r w:rsidR="00414C4B" w:rsidRPr="00942867">
          <w:rPr>
            <w:rStyle w:val="Hyperlink"/>
            <w:rFonts w:eastAsia="Times New Roman"/>
            <w:noProof/>
          </w:rPr>
          <w:t>Research in Mathematics Education for Two-Year Colleges</w:t>
        </w:r>
        <w:r w:rsidR="00414C4B">
          <w:rPr>
            <w:noProof/>
            <w:webHidden/>
          </w:rPr>
          <w:tab/>
        </w:r>
        <w:r w:rsidR="00414C4B">
          <w:rPr>
            <w:noProof/>
            <w:webHidden/>
          </w:rPr>
          <w:fldChar w:fldCharType="begin"/>
        </w:r>
        <w:r w:rsidR="00414C4B">
          <w:rPr>
            <w:noProof/>
            <w:webHidden/>
          </w:rPr>
          <w:instrText xml:space="preserve"> PAGEREF _Toc61613790 \h </w:instrText>
        </w:r>
        <w:r w:rsidR="00414C4B">
          <w:rPr>
            <w:noProof/>
            <w:webHidden/>
          </w:rPr>
        </w:r>
        <w:r w:rsidR="00414C4B">
          <w:rPr>
            <w:noProof/>
            <w:webHidden/>
          </w:rPr>
          <w:fldChar w:fldCharType="separate"/>
        </w:r>
        <w:r w:rsidR="00414C4B">
          <w:rPr>
            <w:noProof/>
            <w:webHidden/>
          </w:rPr>
          <w:t>265</w:t>
        </w:r>
        <w:r w:rsidR="00414C4B">
          <w:rPr>
            <w:noProof/>
            <w:webHidden/>
          </w:rPr>
          <w:fldChar w:fldCharType="end"/>
        </w:r>
      </w:hyperlink>
    </w:p>
    <w:p w14:paraId="72207BE4" w14:textId="39413361" w:rsidR="00414C4B" w:rsidRDefault="004B59AA">
      <w:pPr>
        <w:pStyle w:val="TOC3"/>
        <w:tabs>
          <w:tab w:val="left" w:pos="1200"/>
          <w:tab w:val="right" w:leader="dot" w:pos="9350"/>
        </w:tabs>
        <w:rPr>
          <w:rFonts w:cstheme="minorBidi"/>
          <w:noProof/>
          <w:sz w:val="24"/>
          <w:szCs w:val="24"/>
        </w:rPr>
      </w:pPr>
      <w:hyperlink w:anchor="_Toc61613791" w:history="1">
        <w:r w:rsidR="00414C4B" w:rsidRPr="00942867">
          <w:rPr>
            <w:rStyle w:val="Hyperlink"/>
            <w:noProof/>
            <w:lang w:val="en"/>
          </w:rPr>
          <w:t>9.6.9</w:t>
        </w:r>
        <w:r w:rsidR="00414C4B">
          <w:rPr>
            <w:rFonts w:cstheme="minorBidi"/>
            <w:noProof/>
            <w:sz w:val="24"/>
            <w:szCs w:val="24"/>
          </w:rPr>
          <w:tab/>
        </w:r>
        <w:r w:rsidR="00414C4B" w:rsidRPr="00942867">
          <w:rPr>
            <w:rStyle w:val="Hyperlink"/>
            <w:noProof/>
            <w:lang w:val="en"/>
          </w:rPr>
          <w:t>AMATYC Equity Committee &lt;FBM 2018&gt;</w:t>
        </w:r>
        <w:r w:rsidR="00414C4B">
          <w:rPr>
            <w:noProof/>
            <w:webHidden/>
          </w:rPr>
          <w:tab/>
        </w:r>
        <w:r w:rsidR="00414C4B">
          <w:rPr>
            <w:noProof/>
            <w:webHidden/>
          </w:rPr>
          <w:fldChar w:fldCharType="begin"/>
        </w:r>
        <w:r w:rsidR="00414C4B">
          <w:rPr>
            <w:noProof/>
            <w:webHidden/>
          </w:rPr>
          <w:instrText xml:space="preserve"> PAGEREF _Toc61613791 \h </w:instrText>
        </w:r>
        <w:r w:rsidR="00414C4B">
          <w:rPr>
            <w:noProof/>
            <w:webHidden/>
          </w:rPr>
        </w:r>
        <w:r w:rsidR="00414C4B">
          <w:rPr>
            <w:noProof/>
            <w:webHidden/>
          </w:rPr>
          <w:fldChar w:fldCharType="separate"/>
        </w:r>
        <w:r w:rsidR="00414C4B">
          <w:rPr>
            <w:noProof/>
            <w:webHidden/>
          </w:rPr>
          <w:t>265</w:t>
        </w:r>
        <w:r w:rsidR="00414C4B">
          <w:rPr>
            <w:noProof/>
            <w:webHidden/>
          </w:rPr>
          <w:fldChar w:fldCharType="end"/>
        </w:r>
      </w:hyperlink>
    </w:p>
    <w:p w14:paraId="633DC4D3" w14:textId="37BC0E18" w:rsidR="00414C4B" w:rsidRDefault="004B59AA">
      <w:pPr>
        <w:pStyle w:val="TOC2"/>
        <w:tabs>
          <w:tab w:val="left" w:pos="800"/>
          <w:tab w:val="right" w:leader="dot" w:pos="9350"/>
        </w:tabs>
        <w:rPr>
          <w:rFonts w:cstheme="minorBidi"/>
          <w:b w:val="0"/>
          <w:bCs w:val="0"/>
          <w:noProof/>
          <w:sz w:val="24"/>
          <w:szCs w:val="24"/>
        </w:rPr>
      </w:pPr>
      <w:hyperlink w:anchor="_Toc61613792" w:history="1">
        <w:r w:rsidR="00414C4B" w:rsidRPr="00942867">
          <w:rPr>
            <w:rStyle w:val="Hyperlink"/>
            <w:rFonts w:eastAsia="Times New Roman"/>
            <w:noProof/>
          </w:rPr>
          <w:t>9.7</w:t>
        </w:r>
        <w:r w:rsidR="00414C4B">
          <w:rPr>
            <w:rFonts w:cstheme="minorBidi"/>
            <w:b w:val="0"/>
            <w:bCs w:val="0"/>
            <w:noProof/>
            <w:sz w:val="24"/>
            <w:szCs w:val="24"/>
          </w:rPr>
          <w:tab/>
        </w:r>
        <w:r w:rsidR="00414C4B" w:rsidRPr="00942867">
          <w:rPr>
            <w:rStyle w:val="Hyperlink"/>
            <w:rFonts w:eastAsia="Times New Roman"/>
            <w:noProof/>
          </w:rPr>
          <w:t>AMATYC Networks (ANets) &lt;FBM 2015&gt;&lt;SPO 2016&gt;</w:t>
        </w:r>
        <w:r w:rsidR="00414C4B">
          <w:rPr>
            <w:noProof/>
            <w:webHidden/>
          </w:rPr>
          <w:tab/>
        </w:r>
        <w:r w:rsidR="00414C4B">
          <w:rPr>
            <w:noProof/>
            <w:webHidden/>
          </w:rPr>
          <w:fldChar w:fldCharType="begin"/>
        </w:r>
        <w:r w:rsidR="00414C4B">
          <w:rPr>
            <w:noProof/>
            <w:webHidden/>
          </w:rPr>
          <w:instrText xml:space="preserve"> PAGEREF _Toc61613792 \h </w:instrText>
        </w:r>
        <w:r w:rsidR="00414C4B">
          <w:rPr>
            <w:noProof/>
            <w:webHidden/>
          </w:rPr>
        </w:r>
        <w:r w:rsidR="00414C4B">
          <w:rPr>
            <w:noProof/>
            <w:webHidden/>
          </w:rPr>
          <w:fldChar w:fldCharType="separate"/>
        </w:r>
        <w:r w:rsidR="00414C4B">
          <w:rPr>
            <w:noProof/>
            <w:webHidden/>
          </w:rPr>
          <w:t>266</w:t>
        </w:r>
        <w:r w:rsidR="00414C4B">
          <w:rPr>
            <w:noProof/>
            <w:webHidden/>
          </w:rPr>
          <w:fldChar w:fldCharType="end"/>
        </w:r>
      </w:hyperlink>
    </w:p>
    <w:p w14:paraId="53B4BB2D" w14:textId="29F9BCE7" w:rsidR="00414C4B" w:rsidRDefault="004B59AA">
      <w:pPr>
        <w:pStyle w:val="TOC3"/>
        <w:tabs>
          <w:tab w:val="left" w:pos="1200"/>
          <w:tab w:val="right" w:leader="dot" w:pos="9350"/>
        </w:tabs>
        <w:rPr>
          <w:rFonts w:cstheme="minorBidi"/>
          <w:noProof/>
          <w:sz w:val="24"/>
          <w:szCs w:val="24"/>
        </w:rPr>
      </w:pPr>
      <w:hyperlink w:anchor="_Toc61613793" w:history="1">
        <w:r w:rsidR="00414C4B" w:rsidRPr="00942867">
          <w:rPr>
            <w:rStyle w:val="Hyperlink"/>
            <w:rFonts w:eastAsia="Times New Roman"/>
            <w:noProof/>
          </w:rPr>
          <w:t>9.7.1</w:t>
        </w:r>
        <w:r w:rsidR="00414C4B">
          <w:rPr>
            <w:rFonts w:cstheme="minorBidi"/>
            <w:noProof/>
            <w:sz w:val="24"/>
            <w:szCs w:val="24"/>
          </w:rPr>
          <w:tab/>
        </w:r>
        <w:r w:rsidR="00414C4B" w:rsidRPr="00942867">
          <w:rPr>
            <w:rStyle w:val="Hyperlink"/>
            <w:rFonts w:eastAsia="Times New Roman"/>
            <w:noProof/>
          </w:rPr>
          <w:t>Division/Department Leadership ANet</w:t>
        </w:r>
        <w:r w:rsidR="00414C4B">
          <w:rPr>
            <w:noProof/>
            <w:webHidden/>
          </w:rPr>
          <w:tab/>
        </w:r>
        <w:r w:rsidR="00414C4B">
          <w:rPr>
            <w:noProof/>
            <w:webHidden/>
          </w:rPr>
          <w:fldChar w:fldCharType="begin"/>
        </w:r>
        <w:r w:rsidR="00414C4B">
          <w:rPr>
            <w:noProof/>
            <w:webHidden/>
          </w:rPr>
          <w:instrText xml:space="preserve"> PAGEREF _Toc61613793 \h </w:instrText>
        </w:r>
        <w:r w:rsidR="00414C4B">
          <w:rPr>
            <w:noProof/>
            <w:webHidden/>
          </w:rPr>
        </w:r>
        <w:r w:rsidR="00414C4B">
          <w:rPr>
            <w:noProof/>
            <w:webHidden/>
          </w:rPr>
          <w:fldChar w:fldCharType="separate"/>
        </w:r>
        <w:r w:rsidR="00414C4B">
          <w:rPr>
            <w:noProof/>
            <w:webHidden/>
          </w:rPr>
          <w:t>266</w:t>
        </w:r>
        <w:r w:rsidR="00414C4B">
          <w:rPr>
            <w:noProof/>
            <w:webHidden/>
          </w:rPr>
          <w:fldChar w:fldCharType="end"/>
        </w:r>
      </w:hyperlink>
    </w:p>
    <w:p w14:paraId="577D9619" w14:textId="4C1D4DA6" w:rsidR="00414C4B" w:rsidRDefault="004B59AA">
      <w:pPr>
        <w:pStyle w:val="TOC3"/>
        <w:tabs>
          <w:tab w:val="left" w:pos="1200"/>
          <w:tab w:val="right" w:leader="dot" w:pos="9350"/>
        </w:tabs>
        <w:rPr>
          <w:rFonts w:cstheme="minorBidi"/>
          <w:noProof/>
          <w:sz w:val="24"/>
          <w:szCs w:val="24"/>
        </w:rPr>
      </w:pPr>
      <w:hyperlink w:anchor="_Toc61613794" w:history="1">
        <w:r w:rsidR="00414C4B" w:rsidRPr="00942867">
          <w:rPr>
            <w:rStyle w:val="Hyperlink"/>
            <w:noProof/>
          </w:rPr>
          <w:t>9.7.2</w:t>
        </w:r>
        <w:r w:rsidR="00414C4B">
          <w:rPr>
            <w:rFonts w:cstheme="minorBidi"/>
            <w:noProof/>
            <w:sz w:val="24"/>
            <w:szCs w:val="24"/>
          </w:rPr>
          <w:tab/>
        </w:r>
        <w:r w:rsidR="00414C4B" w:rsidRPr="00942867">
          <w:rPr>
            <w:rStyle w:val="Hyperlink"/>
            <w:noProof/>
          </w:rPr>
          <w:t>Adjunct Faculty Issues ANet</w:t>
        </w:r>
        <w:r w:rsidR="00414C4B">
          <w:rPr>
            <w:noProof/>
            <w:webHidden/>
          </w:rPr>
          <w:tab/>
        </w:r>
        <w:r w:rsidR="00414C4B">
          <w:rPr>
            <w:noProof/>
            <w:webHidden/>
          </w:rPr>
          <w:fldChar w:fldCharType="begin"/>
        </w:r>
        <w:r w:rsidR="00414C4B">
          <w:rPr>
            <w:noProof/>
            <w:webHidden/>
          </w:rPr>
          <w:instrText xml:space="preserve"> PAGEREF _Toc61613794 \h </w:instrText>
        </w:r>
        <w:r w:rsidR="00414C4B">
          <w:rPr>
            <w:noProof/>
            <w:webHidden/>
          </w:rPr>
        </w:r>
        <w:r w:rsidR="00414C4B">
          <w:rPr>
            <w:noProof/>
            <w:webHidden/>
          </w:rPr>
          <w:fldChar w:fldCharType="separate"/>
        </w:r>
        <w:r w:rsidR="00414C4B">
          <w:rPr>
            <w:noProof/>
            <w:webHidden/>
          </w:rPr>
          <w:t>267</w:t>
        </w:r>
        <w:r w:rsidR="00414C4B">
          <w:rPr>
            <w:noProof/>
            <w:webHidden/>
          </w:rPr>
          <w:fldChar w:fldCharType="end"/>
        </w:r>
      </w:hyperlink>
    </w:p>
    <w:p w14:paraId="07F41461" w14:textId="57DF4B4A" w:rsidR="00414C4B" w:rsidRDefault="004B59AA">
      <w:pPr>
        <w:pStyle w:val="TOC3"/>
        <w:tabs>
          <w:tab w:val="left" w:pos="1200"/>
          <w:tab w:val="right" w:leader="dot" w:pos="9350"/>
        </w:tabs>
        <w:rPr>
          <w:rFonts w:cstheme="minorBidi"/>
          <w:noProof/>
          <w:sz w:val="24"/>
          <w:szCs w:val="24"/>
        </w:rPr>
      </w:pPr>
      <w:hyperlink w:anchor="_Toc61613795" w:history="1">
        <w:r w:rsidR="00414C4B" w:rsidRPr="00942867">
          <w:rPr>
            <w:rStyle w:val="Hyperlink"/>
            <w:noProof/>
          </w:rPr>
          <w:t>9.7.3</w:t>
        </w:r>
        <w:r w:rsidR="00414C4B">
          <w:rPr>
            <w:rFonts w:cstheme="minorBidi"/>
            <w:noProof/>
            <w:sz w:val="24"/>
            <w:szCs w:val="24"/>
          </w:rPr>
          <w:tab/>
        </w:r>
        <w:r w:rsidR="00414C4B" w:rsidRPr="00942867">
          <w:rPr>
            <w:rStyle w:val="Hyperlink"/>
            <w:noProof/>
          </w:rPr>
          <w:t>International Mathematics ANet</w:t>
        </w:r>
        <w:r w:rsidR="00414C4B">
          <w:rPr>
            <w:noProof/>
            <w:webHidden/>
          </w:rPr>
          <w:tab/>
        </w:r>
        <w:r w:rsidR="00414C4B">
          <w:rPr>
            <w:noProof/>
            <w:webHidden/>
          </w:rPr>
          <w:fldChar w:fldCharType="begin"/>
        </w:r>
        <w:r w:rsidR="00414C4B">
          <w:rPr>
            <w:noProof/>
            <w:webHidden/>
          </w:rPr>
          <w:instrText xml:space="preserve"> PAGEREF _Toc61613795 \h </w:instrText>
        </w:r>
        <w:r w:rsidR="00414C4B">
          <w:rPr>
            <w:noProof/>
            <w:webHidden/>
          </w:rPr>
        </w:r>
        <w:r w:rsidR="00414C4B">
          <w:rPr>
            <w:noProof/>
            <w:webHidden/>
          </w:rPr>
          <w:fldChar w:fldCharType="separate"/>
        </w:r>
        <w:r w:rsidR="00414C4B">
          <w:rPr>
            <w:noProof/>
            <w:webHidden/>
          </w:rPr>
          <w:t>267</w:t>
        </w:r>
        <w:r w:rsidR="00414C4B">
          <w:rPr>
            <w:noProof/>
            <w:webHidden/>
          </w:rPr>
          <w:fldChar w:fldCharType="end"/>
        </w:r>
      </w:hyperlink>
    </w:p>
    <w:p w14:paraId="39BE71CE" w14:textId="626683DD" w:rsidR="00414C4B" w:rsidRDefault="004B59AA">
      <w:pPr>
        <w:pStyle w:val="TOC3"/>
        <w:tabs>
          <w:tab w:val="left" w:pos="1200"/>
          <w:tab w:val="right" w:leader="dot" w:pos="9350"/>
        </w:tabs>
        <w:rPr>
          <w:rFonts w:cstheme="minorBidi"/>
          <w:noProof/>
          <w:sz w:val="24"/>
          <w:szCs w:val="24"/>
        </w:rPr>
      </w:pPr>
      <w:hyperlink w:anchor="_Toc61613796" w:history="1">
        <w:r w:rsidR="00414C4B" w:rsidRPr="00942867">
          <w:rPr>
            <w:rStyle w:val="Hyperlink"/>
            <w:noProof/>
          </w:rPr>
          <w:t>9.7.4</w:t>
        </w:r>
        <w:r w:rsidR="00414C4B">
          <w:rPr>
            <w:rFonts w:cstheme="minorBidi"/>
            <w:noProof/>
            <w:sz w:val="24"/>
            <w:szCs w:val="24"/>
          </w:rPr>
          <w:tab/>
        </w:r>
        <w:r w:rsidR="00414C4B" w:rsidRPr="00942867">
          <w:rPr>
            <w:rStyle w:val="Hyperlink"/>
            <w:noProof/>
          </w:rPr>
          <w:t>Mathematics for Liberal Arts ANet</w:t>
        </w:r>
        <w:r w:rsidR="00414C4B">
          <w:rPr>
            <w:noProof/>
            <w:webHidden/>
          </w:rPr>
          <w:tab/>
        </w:r>
        <w:r w:rsidR="00414C4B">
          <w:rPr>
            <w:noProof/>
            <w:webHidden/>
          </w:rPr>
          <w:fldChar w:fldCharType="begin"/>
        </w:r>
        <w:r w:rsidR="00414C4B">
          <w:rPr>
            <w:noProof/>
            <w:webHidden/>
          </w:rPr>
          <w:instrText xml:space="preserve"> PAGEREF _Toc61613796 \h </w:instrText>
        </w:r>
        <w:r w:rsidR="00414C4B">
          <w:rPr>
            <w:noProof/>
            <w:webHidden/>
          </w:rPr>
        </w:r>
        <w:r w:rsidR="00414C4B">
          <w:rPr>
            <w:noProof/>
            <w:webHidden/>
          </w:rPr>
          <w:fldChar w:fldCharType="separate"/>
        </w:r>
        <w:r w:rsidR="00414C4B">
          <w:rPr>
            <w:noProof/>
            <w:webHidden/>
          </w:rPr>
          <w:t>267</w:t>
        </w:r>
        <w:r w:rsidR="00414C4B">
          <w:rPr>
            <w:noProof/>
            <w:webHidden/>
          </w:rPr>
          <w:fldChar w:fldCharType="end"/>
        </w:r>
      </w:hyperlink>
    </w:p>
    <w:p w14:paraId="5A20B7E3" w14:textId="29F89667" w:rsidR="00414C4B" w:rsidRDefault="004B59AA">
      <w:pPr>
        <w:pStyle w:val="TOC2"/>
        <w:tabs>
          <w:tab w:val="left" w:pos="800"/>
          <w:tab w:val="right" w:leader="dot" w:pos="9350"/>
        </w:tabs>
        <w:rPr>
          <w:rFonts w:cstheme="minorBidi"/>
          <w:b w:val="0"/>
          <w:bCs w:val="0"/>
          <w:noProof/>
          <w:sz w:val="24"/>
          <w:szCs w:val="24"/>
        </w:rPr>
      </w:pPr>
      <w:hyperlink w:anchor="_Toc61613797" w:history="1">
        <w:r w:rsidR="00414C4B" w:rsidRPr="00942867">
          <w:rPr>
            <w:rStyle w:val="Hyperlink"/>
            <w:rFonts w:eastAsia="Times New Roman"/>
            <w:noProof/>
          </w:rPr>
          <w:t>9.8</w:t>
        </w:r>
        <w:r w:rsidR="00414C4B">
          <w:rPr>
            <w:rFonts w:cstheme="minorBidi"/>
            <w:b w:val="0"/>
            <w:bCs w:val="0"/>
            <w:noProof/>
            <w:sz w:val="24"/>
            <w:szCs w:val="24"/>
          </w:rPr>
          <w:tab/>
        </w:r>
        <w:r w:rsidR="00414C4B" w:rsidRPr="00942867">
          <w:rPr>
            <w:rStyle w:val="Hyperlink"/>
            <w:rFonts w:eastAsia="Times New Roman"/>
            <w:noProof/>
          </w:rPr>
          <w:t>Position Statements</w:t>
        </w:r>
        <w:r w:rsidR="00414C4B">
          <w:rPr>
            <w:noProof/>
            <w:webHidden/>
          </w:rPr>
          <w:tab/>
        </w:r>
        <w:r w:rsidR="00414C4B">
          <w:rPr>
            <w:noProof/>
            <w:webHidden/>
          </w:rPr>
          <w:fldChar w:fldCharType="begin"/>
        </w:r>
        <w:r w:rsidR="00414C4B">
          <w:rPr>
            <w:noProof/>
            <w:webHidden/>
          </w:rPr>
          <w:instrText xml:space="preserve"> PAGEREF _Toc61613797 \h </w:instrText>
        </w:r>
        <w:r w:rsidR="00414C4B">
          <w:rPr>
            <w:noProof/>
            <w:webHidden/>
          </w:rPr>
        </w:r>
        <w:r w:rsidR="00414C4B">
          <w:rPr>
            <w:noProof/>
            <w:webHidden/>
          </w:rPr>
          <w:fldChar w:fldCharType="separate"/>
        </w:r>
        <w:r w:rsidR="00414C4B">
          <w:rPr>
            <w:noProof/>
            <w:webHidden/>
          </w:rPr>
          <w:t>267</w:t>
        </w:r>
        <w:r w:rsidR="00414C4B">
          <w:rPr>
            <w:noProof/>
            <w:webHidden/>
          </w:rPr>
          <w:fldChar w:fldCharType="end"/>
        </w:r>
      </w:hyperlink>
    </w:p>
    <w:p w14:paraId="343B6751" w14:textId="5F0B954D" w:rsidR="00414C4B" w:rsidRDefault="004B59AA">
      <w:pPr>
        <w:pStyle w:val="TOC3"/>
        <w:tabs>
          <w:tab w:val="left" w:pos="1200"/>
          <w:tab w:val="right" w:leader="dot" w:pos="9350"/>
        </w:tabs>
        <w:rPr>
          <w:rFonts w:cstheme="minorBidi"/>
          <w:noProof/>
          <w:sz w:val="24"/>
          <w:szCs w:val="24"/>
        </w:rPr>
      </w:pPr>
      <w:hyperlink w:anchor="_Toc61613798" w:history="1">
        <w:r w:rsidR="00414C4B" w:rsidRPr="00942867">
          <w:rPr>
            <w:rStyle w:val="Hyperlink"/>
            <w:rFonts w:eastAsia="Times New Roman"/>
            <w:noProof/>
          </w:rPr>
          <w:t>9.8.1</w:t>
        </w:r>
        <w:r w:rsidR="00414C4B">
          <w:rPr>
            <w:rFonts w:cstheme="minorBidi"/>
            <w:noProof/>
            <w:sz w:val="24"/>
            <w:szCs w:val="24"/>
          </w:rPr>
          <w:tab/>
        </w:r>
        <w:r w:rsidR="00414C4B" w:rsidRPr="00942867">
          <w:rPr>
            <w:rStyle w:val="Hyperlink"/>
            <w:rFonts w:eastAsia="Times New Roman"/>
            <w:noProof/>
          </w:rPr>
          <w:t>Procedure and Timeline for Development of New Position Statement  &lt;FBM 2017&gt;&lt;FBM 2019&gt;</w:t>
        </w:r>
        <w:r w:rsidR="00414C4B">
          <w:rPr>
            <w:noProof/>
            <w:webHidden/>
          </w:rPr>
          <w:tab/>
        </w:r>
        <w:r w:rsidR="00414C4B">
          <w:rPr>
            <w:noProof/>
            <w:webHidden/>
          </w:rPr>
          <w:fldChar w:fldCharType="begin"/>
        </w:r>
        <w:r w:rsidR="00414C4B">
          <w:rPr>
            <w:noProof/>
            <w:webHidden/>
          </w:rPr>
          <w:instrText xml:space="preserve"> PAGEREF _Toc61613798 \h </w:instrText>
        </w:r>
        <w:r w:rsidR="00414C4B">
          <w:rPr>
            <w:noProof/>
            <w:webHidden/>
          </w:rPr>
        </w:r>
        <w:r w:rsidR="00414C4B">
          <w:rPr>
            <w:noProof/>
            <w:webHidden/>
          </w:rPr>
          <w:fldChar w:fldCharType="separate"/>
        </w:r>
        <w:r w:rsidR="00414C4B">
          <w:rPr>
            <w:noProof/>
            <w:webHidden/>
          </w:rPr>
          <w:t>267</w:t>
        </w:r>
        <w:r w:rsidR="00414C4B">
          <w:rPr>
            <w:noProof/>
            <w:webHidden/>
          </w:rPr>
          <w:fldChar w:fldCharType="end"/>
        </w:r>
      </w:hyperlink>
    </w:p>
    <w:p w14:paraId="65F75ED2" w14:textId="74B3CE38" w:rsidR="00414C4B" w:rsidRDefault="004B59AA">
      <w:pPr>
        <w:pStyle w:val="TOC3"/>
        <w:tabs>
          <w:tab w:val="left" w:pos="1200"/>
          <w:tab w:val="right" w:leader="dot" w:pos="9350"/>
        </w:tabs>
        <w:rPr>
          <w:rFonts w:cstheme="minorBidi"/>
          <w:noProof/>
          <w:sz w:val="24"/>
          <w:szCs w:val="24"/>
        </w:rPr>
      </w:pPr>
      <w:hyperlink w:anchor="_Toc61613799" w:history="1">
        <w:r w:rsidR="00414C4B" w:rsidRPr="00942867">
          <w:rPr>
            <w:rStyle w:val="Hyperlink"/>
            <w:rFonts w:eastAsia="Times New Roman"/>
            <w:noProof/>
          </w:rPr>
          <w:t>9.8.2</w:t>
        </w:r>
        <w:r w:rsidR="00414C4B">
          <w:rPr>
            <w:rFonts w:cstheme="minorBidi"/>
            <w:noProof/>
            <w:sz w:val="24"/>
            <w:szCs w:val="24"/>
          </w:rPr>
          <w:tab/>
        </w:r>
        <w:r w:rsidR="00414C4B" w:rsidRPr="00942867">
          <w:rPr>
            <w:rStyle w:val="Hyperlink"/>
            <w:rFonts w:eastAsia="Times New Roman"/>
            <w:noProof/>
          </w:rPr>
          <w:t>Guidelines for Position Statements &lt;FBM 2019&gt;</w:t>
        </w:r>
        <w:r w:rsidR="00414C4B">
          <w:rPr>
            <w:noProof/>
            <w:webHidden/>
          </w:rPr>
          <w:tab/>
        </w:r>
        <w:r w:rsidR="00414C4B">
          <w:rPr>
            <w:noProof/>
            <w:webHidden/>
          </w:rPr>
          <w:fldChar w:fldCharType="begin"/>
        </w:r>
        <w:r w:rsidR="00414C4B">
          <w:rPr>
            <w:noProof/>
            <w:webHidden/>
          </w:rPr>
          <w:instrText xml:space="preserve"> PAGEREF _Toc61613799 \h </w:instrText>
        </w:r>
        <w:r w:rsidR="00414C4B">
          <w:rPr>
            <w:noProof/>
            <w:webHidden/>
          </w:rPr>
        </w:r>
        <w:r w:rsidR="00414C4B">
          <w:rPr>
            <w:noProof/>
            <w:webHidden/>
          </w:rPr>
          <w:fldChar w:fldCharType="separate"/>
        </w:r>
        <w:r w:rsidR="00414C4B">
          <w:rPr>
            <w:noProof/>
            <w:webHidden/>
          </w:rPr>
          <w:t>272</w:t>
        </w:r>
        <w:r w:rsidR="00414C4B">
          <w:rPr>
            <w:noProof/>
            <w:webHidden/>
          </w:rPr>
          <w:fldChar w:fldCharType="end"/>
        </w:r>
      </w:hyperlink>
    </w:p>
    <w:p w14:paraId="5DFD9AAB" w14:textId="0F8D2CA2" w:rsidR="00414C4B" w:rsidRDefault="004B59AA">
      <w:pPr>
        <w:pStyle w:val="TOC3"/>
        <w:tabs>
          <w:tab w:val="left" w:pos="1200"/>
          <w:tab w:val="right" w:leader="dot" w:pos="9350"/>
        </w:tabs>
        <w:rPr>
          <w:rFonts w:cstheme="minorBidi"/>
          <w:noProof/>
          <w:sz w:val="24"/>
          <w:szCs w:val="24"/>
        </w:rPr>
      </w:pPr>
      <w:hyperlink w:anchor="_Toc61613800" w:history="1">
        <w:r w:rsidR="00414C4B" w:rsidRPr="00942867">
          <w:rPr>
            <w:rStyle w:val="Hyperlink"/>
            <w:rFonts w:eastAsia="Times New Roman"/>
            <w:noProof/>
          </w:rPr>
          <w:t>9.8.3</w:t>
        </w:r>
        <w:r w:rsidR="00414C4B">
          <w:rPr>
            <w:rFonts w:cstheme="minorBidi"/>
            <w:noProof/>
            <w:sz w:val="24"/>
            <w:szCs w:val="24"/>
          </w:rPr>
          <w:tab/>
        </w:r>
        <w:r w:rsidR="00414C4B" w:rsidRPr="00942867">
          <w:rPr>
            <w:rStyle w:val="Hyperlink"/>
            <w:rFonts w:eastAsia="Times New Roman"/>
            <w:noProof/>
          </w:rPr>
          <w:t>Position Statement Review Process</w:t>
        </w:r>
        <w:r w:rsidR="00414C4B">
          <w:rPr>
            <w:noProof/>
            <w:webHidden/>
          </w:rPr>
          <w:tab/>
        </w:r>
        <w:r w:rsidR="00414C4B">
          <w:rPr>
            <w:noProof/>
            <w:webHidden/>
          </w:rPr>
          <w:fldChar w:fldCharType="begin"/>
        </w:r>
        <w:r w:rsidR="00414C4B">
          <w:rPr>
            <w:noProof/>
            <w:webHidden/>
          </w:rPr>
          <w:instrText xml:space="preserve"> PAGEREF _Toc61613800 \h </w:instrText>
        </w:r>
        <w:r w:rsidR="00414C4B">
          <w:rPr>
            <w:noProof/>
            <w:webHidden/>
          </w:rPr>
        </w:r>
        <w:r w:rsidR="00414C4B">
          <w:rPr>
            <w:noProof/>
            <w:webHidden/>
          </w:rPr>
          <w:fldChar w:fldCharType="separate"/>
        </w:r>
        <w:r w:rsidR="00414C4B">
          <w:rPr>
            <w:noProof/>
            <w:webHidden/>
          </w:rPr>
          <w:t>273</w:t>
        </w:r>
        <w:r w:rsidR="00414C4B">
          <w:rPr>
            <w:noProof/>
            <w:webHidden/>
          </w:rPr>
          <w:fldChar w:fldCharType="end"/>
        </w:r>
      </w:hyperlink>
    </w:p>
    <w:p w14:paraId="6523800A" w14:textId="5F1C6E9A" w:rsidR="00414C4B" w:rsidRDefault="004B59AA">
      <w:pPr>
        <w:pStyle w:val="TOC1"/>
        <w:rPr>
          <w:rFonts w:cstheme="minorBidi"/>
          <w:b w:val="0"/>
          <w:bCs w:val="0"/>
          <w:i w:val="0"/>
          <w:iCs w:val="0"/>
          <w:noProof/>
        </w:rPr>
      </w:pPr>
      <w:hyperlink w:anchor="_Toc61613801" w:history="1">
        <w:r w:rsidR="00414C4B" w:rsidRPr="00942867">
          <w:rPr>
            <w:rStyle w:val="Hyperlink"/>
            <w:rFonts w:eastAsia="Times New Roman"/>
            <w:noProof/>
          </w:rPr>
          <w:t>10.</w:t>
        </w:r>
        <w:r w:rsidR="00414C4B">
          <w:rPr>
            <w:rFonts w:cstheme="minorBidi"/>
            <w:b w:val="0"/>
            <w:bCs w:val="0"/>
            <w:i w:val="0"/>
            <w:iCs w:val="0"/>
            <w:noProof/>
          </w:rPr>
          <w:tab/>
        </w:r>
        <w:r w:rsidR="00414C4B" w:rsidRPr="00942867">
          <w:rPr>
            <w:rStyle w:val="Hyperlink"/>
            <w:rFonts w:eastAsia="Times New Roman"/>
            <w:noProof/>
          </w:rPr>
          <w:t>Services</w:t>
        </w:r>
        <w:r w:rsidR="00414C4B">
          <w:rPr>
            <w:noProof/>
            <w:webHidden/>
          </w:rPr>
          <w:tab/>
        </w:r>
        <w:r w:rsidR="00414C4B">
          <w:rPr>
            <w:noProof/>
            <w:webHidden/>
          </w:rPr>
          <w:fldChar w:fldCharType="begin"/>
        </w:r>
        <w:r w:rsidR="00414C4B">
          <w:rPr>
            <w:noProof/>
            <w:webHidden/>
          </w:rPr>
          <w:instrText xml:space="preserve"> PAGEREF _Toc61613801 \h </w:instrText>
        </w:r>
        <w:r w:rsidR="00414C4B">
          <w:rPr>
            <w:noProof/>
            <w:webHidden/>
          </w:rPr>
        </w:r>
        <w:r w:rsidR="00414C4B">
          <w:rPr>
            <w:noProof/>
            <w:webHidden/>
          </w:rPr>
          <w:fldChar w:fldCharType="separate"/>
        </w:r>
        <w:r w:rsidR="00414C4B">
          <w:rPr>
            <w:noProof/>
            <w:webHidden/>
          </w:rPr>
          <w:t>275</w:t>
        </w:r>
        <w:r w:rsidR="00414C4B">
          <w:rPr>
            <w:noProof/>
            <w:webHidden/>
          </w:rPr>
          <w:fldChar w:fldCharType="end"/>
        </w:r>
      </w:hyperlink>
    </w:p>
    <w:p w14:paraId="1DF3EB62" w14:textId="50DFC84E" w:rsidR="00414C4B" w:rsidRDefault="004B59AA">
      <w:pPr>
        <w:pStyle w:val="TOC2"/>
        <w:tabs>
          <w:tab w:val="left" w:pos="1000"/>
          <w:tab w:val="right" w:leader="dot" w:pos="9350"/>
        </w:tabs>
        <w:rPr>
          <w:rFonts w:cstheme="minorBidi"/>
          <w:b w:val="0"/>
          <w:bCs w:val="0"/>
          <w:noProof/>
          <w:sz w:val="24"/>
          <w:szCs w:val="24"/>
        </w:rPr>
      </w:pPr>
      <w:hyperlink w:anchor="_Toc61613802" w:history="1">
        <w:r w:rsidR="00414C4B" w:rsidRPr="00942867">
          <w:rPr>
            <w:rStyle w:val="Hyperlink"/>
            <w:rFonts w:eastAsia="Times New Roman"/>
            <w:noProof/>
          </w:rPr>
          <w:t>10.1</w:t>
        </w:r>
        <w:r w:rsidR="00414C4B">
          <w:rPr>
            <w:rFonts w:cstheme="minorBidi"/>
            <w:b w:val="0"/>
            <w:bCs w:val="0"/>
            <w:noProof/>
            <w:sz w:val="24"/>
            <w:szCs w:val="24"/>
          </w:rPr>
          <w:tab/>
        </w:r>
        <w:r w:rsidR="00414C4B" w:rsidRPr="00942867">
          <w:rPr>
            <w:rStyle w:val="Hyperlink"/>
            <w:rFonts w:eastAsia="Times New Roman"/>
            <w:noProof/>
          </w:rPr>
          <w:t>Student Mathematics League</w:t>
        </w:r>
        <w:r w:rsidR="00414C4B">
          <w:rPr>
            <w:noProof/>
            <w:webHidden/>
          </w:rPr>
          <w:tab/>
        </w:r>
        <w:r w:rsidR="00414C4B">
          <w:rPr>
            <w:noProof/>
            <w:webHidden/>
          </w:rPr>
          <w:fldChar w:fldCharType="begin"/>
        </w:r>
        <w:r w:rsidR="00414C4B">
          <w:rPr>
            <w:noProof/>
            <w:webHidden/>
          </w:rPr>
          <w:instrText xml:space="preserve"> PAGEREF _Toc61613802 \h </w:instrText>
        </w:r>
        <w:r w:rsidR="00414C4B">
          <w:rPr>
            <w:noProof/>
            <w:webHidden/>
          </w:rPr>
        </w:r>
        <w:r w:rsidR="00414C4B">
          <w:rPr>
            <w:noProof/>
            <w:webHidden/>
          </w:rPr>
          <w:fldChar w:fldCharType="separate"/>
        </w:r>
        <w:r w:rsidR="00414C4B">
          <w:rPr>
            <w:noProof/>
            <w:webHidden/>
          </w:rPr>
          <w:t>275</w:t>
        </w:r>
        <w:r w:rsidR="00414C4B">
          <w:rPr>
            <w:noProof/>
            <w:webHidden/>
          </w:rPr>
          <w:fldChar w:fldCharType="end"/>
        </w:r>
      </w:hyperlink>
    </w:p>
    <w:p w14:paraId="3199C9B9" w14:textId="1F3CFBBA" w:rsidR="00414C4B" w:rsidRDefault="004B59AA">
      <w:pPr>
        <w:pStyle w:val="TOC3"/>
        <w:tabs>
          <w:tab w:val="left" w:pos="1200"/>
          <w:tab w:val="right" w:leader="dot" w:pos="9350"/>
        </w:tabs>
        <w:rPr>
          <w:rFonts w:cstheme="minorBidi"/>
          <w:noProof/>
          <w:sz w:val="24"/>
          <w:szCs w:val="24"/>
        </w:rPr>
      </w:pPr>
      <w:hyperlink w:anchor="_Toc61613803" w:history="1">
        <w:r w:rsidR="00414C4B" w:rsidRPr="00942867">
          <w:rPr>
            <w:rStyle w:val="Hyperlink"/>
            <w:rFonts w:eastAsia="Times New Roman"/>
            <w:noProof/>
          </w:rPr>
          <w:t>10.1.1</w:t>
        </w:r>
        <w:r w:rsidR="00414C4B">
          <w:rPr>
            <w:rFonts w:cstheme="minorBidi"/>
            <w:noProof/>
            <w:sz w:val="24"/>
            <w:szCs w:val="24"/>
          </w:rPr>
          <w:tab/>
        </w:r>
        <w:r w:rsidR="00414C4B" w:rsidRPr="00942867">
          <w:rPr>
            <w:rStyle w:val="Hyperlink"/>
            <w:rFonts w:eastAsia="Times New Roman"/>
            <w:noProof/>
          </w:rPr>
          <w:t>Student Mathematics League Goals</w:t>
        </w:r>
        <w:r w:rsidR="00414C4B">
          <w:rPr>
            <w:noProof/>
            <w:webHidden/>
          </w:rPr>
          <w:tab/>
        </w:r>
        <w:r w:rsidR="00414C4B">
          <w:rPr>
            <w:noProof/>
            <w:webHidden/>
          </w:rPr>
          <w:fldChar w:fldCharType="begin"/>
        </w:r>
        <w:r w:rsidR="00414C4B">
          <w:rPr>
            <w:noProof/>
            <w:webHidden/>
          </w:rPr>
          <w:instrText xml:space="preserve"> PAGEREF _Toc61613803 \h </w:instrText>
        </w:r>
        <w:r w:rsidR="00414C4B">
          <w:rPr>
            <w:noProof/>
            <w:webHidden/>
          </w:rPr>
        </w:r>
        <w:r w:rsidR="00414C4B">
          <w:rPr>
            <w:noProof/>
            <w:webHidden/>
          </w:rPr>
          <w:fldChar w:fldCharType="separate"/>
        </w:r>
        <w:r w:rsidR="00414C4B">
          <w:rPr>
            <w:noProof/>
            <w:webHidden/>
          </w:rPr>
          <w:t>275</w:t>
        </w:r>
        <w:r w:rsidR="00414C4B">
          <w:rPr>
            <w:noProof/>
            <w:webHidden/>
          </w:rPr>
          <w:fldChar w:fldCharType="end"/>
        </w:r>
      </w:hyperlink>
    </w:p>
    <w:p w14:paraId="73DC7DBE" w14:textId="20269488" w:rsidR="00414C4B" w:rsidRDefault="004B59AA">
      <w:pPr>
        <w:pStyle w:val="TOC3"/>
        <w:tabs>
          <w:tab w:val="left" w:pos="1200"/>
          <w:tab w:val="right" w:leader="dot" w:pos="9350"/>
        </w:tabs>
        <w:rPr>
          <w:rFonts w:cstheme="minorBidi"/>
          <w:noProof/>
          <w:sz w:val="24"/>
          <w:szCs w:val="24"/>
        </w:rPr>
      </w:pPr>
      <w:hyperlink w:anchor="_Toc61613804" w:history="1">
        <w:r w:rsidR="00414C4B" w:rsidRPr="00942867">
          <w:rPr>
            <w:rStyle w:val="Hyperlink"/>
            <w:rFonts w:eastAsia="Times New Roman"/>
            <w:noProof/>
          </w:rPr>
          <w:t>10.1.2</w:t>
        </w:r>
        <w:r w:rsidR="00414C4B">
          <w:rPr>
            <w:rFonts w:cstheme="minorBidi"/>
            <w:noProof/>
            <w:sz w:val="24"/>
            <w:szCs w:val="24"/>
          </w:rPr>
          <w:tab/>
        </w:r>
        <w:r w:rsidR="00414C4B" w:rsidRPr="00942867">
          <w:rPr>
            <w:rStyle w:val="Hyperlink"/>
            <w:rFonts w:eastAsia="Times New Roman"/>
            <w:noProof/>
          </w:rPr>
          <w:t>Student Mathematics League Rules</w:t>
        </w:r>
        <w:r w:rsidR="00414C4B">
          <w:rPr>
            <w:noProof/>
            <w:webHidden/>
          </w:rPr>
          <w:tab/>
        </w:r>
        <w:r w:rsidR="00414C4B">
          <w:rPr>
            <w:noProof/>
            <w:webHidden/>
          </w:rPr>
          <w:fldChar w:fldCharType="begin"/>
        </w:r>
        <w:r w:rsidR="00414C4B">
          <w:rPr>
            <w:noProof/>
            <w:webHidden/>
          </w:rPr>
          <w:instrText xml:space="preserve"> PAGEREF _Toc61613804 \h </w:instrText>
        </w:r>
        <w:r w:rsidR="00414C4B">
          <w:rPr>
            <w:noProof/>
            <w:webHidden/>
          </w:rPr>
        </w:r>
        <w:r w:rsidR="00414C4B">
          <w:rPr>
            <w:noProof/>
            <w:webHidden/>
          </w:rPr>
          <w:fldChar w:fldCharType="separate"/>
        </w:r>
        <w:r w:rsidR="00414C4B">
          <w:rPr>
            <w:noProof/>
            <w:webHidden/>
          </w:rPr>
          <w:t>276</w:t>
        </w:r>
        <w:r w:rsidR="00414C4B">
          <w:rPr>
            <w:noProof/>
            <w:webHidden/>
          </w:rPr>
          <w:fldChar w:fldCharType="end"/>
        </w:r>
      </w:hyperlink>
    </w:p>
    <w:p w14:paraId="6CD0E36C" w14:textId="723641A2" w:rsidR="00414C4B" w:rsidRDefault="004B59AA">
      <w:pPr>
        <w:pStyle w:val="TOC3"/>
        <w:tabs>
          <w:tab w:val="left" w:pos="1200"/>
          <w:tab w:val="right" w:leader="dot" w:pos="9350"/>
        </w:tabs>
        <w:rPr>
          <w:rFonts w:cstheme="minorBidi"/>
          <w:noProof/>
          <w:sz w:val="24"/>
          <w:szCs w:val="24"/>
        </w:rPr>
      </w:pPr>
      <w:hyperlink w:anchor="_Toc61613805" w:history="1">
        <w:r w:rsidR="00414C4B" w:rsidRPr="00942867">
          <w:rPr>
            <w:rStyle w:val="Hyperlink"/>
            <w:rFonts w:eastAsia="Times New Roman"/>
            <w:noProof/>
          </w:rPr>
          <w:t>10.1.3</w:t>
        </w:r>
        <w:r w:rsidR="00414C4B">
          <w:rPr>
            <w:rFonts w:cstheme="minorBidi"/>
            <w:noProof/>
            <w:sz w:val="24"/>
            <w:szCs w:val="24"/>
          </w:rPr>
          <w:tab/>
        </w:r>
        <w:r w:rsidR="00414C4B" w:rsidRPr="00942867">
          <w:rPr>
            <w:rStyle w:val="Hyperlink"/>
            <w:rFonts w:eastAsia="Times New Roman"/>
            <w:noProof/>
          </w:rPr>
          <w:t>Student Mathematics League Coordinator</w:t>
        </w:r>
        <w:r w:rsidR="00414C4B">
          <w:rPr>
            <w:noProof/>
            <w:webHidden/>
          </w:rPr>
          <w:tab/>
        </w:r>
        <w:r w:rsidR="00414C4B">
          <w:rPr>
            <w:noProof/>
            <w:webHidden/>
          </w:rPr>
          <w:fldChar w:fldCharType="begin"/>
        </w:r>
        <w:r w:rsidR="00414C4B">
          <w:rPr>
            <w:noProof/>
            <w:webHidden/>
          </w:rPr>
          <w:instrText xml:space="preserve"> PAGEREF _Toc61613805 \h </w:instrText>
        </w:r>
        <w:r w:rsidR="00414C4B">
          <w:rPr>
            <w:noProof/>
            <w:webHidden/>
          </w:rPr>
        </w:r>
        <w:r w:rsidR="00414C4B">
          <w:rPr>
            <w:noProof/>
            <w:webHidden/>
          </w:rPr>
          <w:fldChar w:fldCharType="separate"/>
        </w:r>
        <w:r w:rsidR="00414C4B">
          <w:rPr>
            <w:noProof/>
            <w:webHidden/>
          </w:rPr>
          <w:t>278</w:t>
        </w:r>
        <w:r w:rsidR="00414C4B">
          <w:rPr>
            <w:noProof/>
            <w:webHidden/>
          </w:rPr>
          <w:fldChar w:fldCharType="end"/>
        </w:r>
      </w:hyperlink>
    </w:p>
    <w:p w14:paraId="24B19AC0" w14:textId="3BC7D949" w:rsidR="00414C4B" w:rsidRDefault="004B59AA">
      <w:pPr>
        <w:pStyle w:val="TOC3"/>
        <w:tabs>
          <w:tab w:val="left" w:pos="1200"/>
          <w:tab w:val="right" w:leader="dot" w:pos="9350"/>
        </w:tabs>
        <w:rPr>
          <w:rFonts w:cstheme="minorBidi"/>
          <w:noProof/>
          <w:sz w:val="24"/>
          <w:szCs w:val="24"/>
        </w:rPr>
      </w:pPr>
      <w:hyperlink w:anchor="_Toc61613806" w:history="1">
        <w:r w:rsidR="00414C4B" w:rsidRPr="00942867">
          <w:rPr>
            <w:rStyle w:val="Hyperlink"/>
            <w:rFonts w:eastAsia="Times New Roman"/>
            <w:noProof/>
          </w:rPr>
          <w:t>10.1.4</w:t>
        </w:r>
        <w:r w:rsidR="00414C4B">
          <w:rPr>
            <w:rFonts w:cstheme="minorBidi"/>
            <w:noProof/>
            <w:sz w:val="24"/>
            <w:szCs w:val="24"/>
          </w:rPr>
          <w:tab/>
        </w:r>
        <w:r w:rsidR="00414C4B" w:rsidRPr="00942867">
          <w:rPr>
            <w:rStyle w:val="Hyperlink"/>
            <w:rFonts w:eastAsia="Times New Roman"/>
            <w:noProof/>
          </w:rPr>
          <w:t>Student Mathematics League Test Developer</w:t>
        </w:r>
        <w:r w:rsidR="00414C4B">
          <w:rPr>
            <w:noProof/>
            <w:webHidden/>
          </w:rPr>
          <w:tab/>
        </w:r>
        <w:r w:rsidR="00414C4B">
          <w:rPr>
            <w:noProof/>
            <w:webHidden/>
          </w:rPr>
          <w:fldChar w:fldCharType="begin"/>
        </w:r>
        <w:r w:rsidR="00414C4B">
          <w:rPr>
            <w:noProof/>
            <w:webHidden/>
          </w:rPr>
          <w:instrText xml:space="preserve"> PAGEREF _Toc61613806 \h </w:instrText>
        </w:r>
        <w:r w:rsidR="00414C4B">
          <w:rPr>
            <w:noProof/>
            <w:webHidden/>
          </w:rPr>
        </w:r>
        <w:r w:rsidR="00414C4B">
          <w:rPr>
            <w:noProof/>
            <w:webHidden/>
          </w:rPr>
          <w:fldChar w:fldCharType="separate"/>
        </w:r>
        <w:r w:rsidR="00414C4B">
          <w:rPr>
            <w:noProof/>
            <w:webHidden/>
          </w:rPr>
          <w:t>279</w:t>
        </w:r>
        <w:r w:rsidR="00414C4B">
          <w:rPr>
            <w:noProof/>
            <w:webHidden/>
          </w:rPr>
          <w:fldChar w:fldCharType="end"/>
        </w:r>
      </w:hyperlink>
    </w:p>
    <w:p w14:paraId="4C8A7C9C" w14:textId="605B5F8F" w:rsidR="00414C4B" w:rsidRDefault="004B59AA">
      <w:pPr>
        <w:pStyle w:val="TOC3"/>
        <w:tabs>
          <w:tab w:val="left" w:pos="1200"/>
          <w:tab w:val="right" w:leader="dot" w:pos="9350"/>
        </w:tabs>
        <w:rPr>
          <w:rFonts w:cstheme="minorBidi"/>
          <w:noProof/>
          <w:sz w:val="24"/>
          <w:szCs w:val="24"/>
        </w:rPr>
      </w:pPr>
      <w:hyperlink w:anchor="_Toc61613807" w:history="1">
        <w:r w:rsidR="00414C4B" w:rsidRPr="00942867">
          <w:rPr>
            <w:rStyle w:val="Hyperlink"/>
            <w:noProof/>
          </w:rPr>
          <w:t>10.1.5</w:t>
        </w:r>
        <w:r w:rsidR="00414C4B">
          <w:rPr>
            <w:rFonts w:cstheme="minorBidi"/>
            <w:noProof/>
            <w:sz w:val="24"/>
            <w:szCs w:val="24"/>
          </w:rPr>
          <w:tab/>
        </w:r>
        <w:r w:rsidR="00414C4B" w:rsidRPr="00942867">
          <w:rPr>
            <w:rStyle w:val="Hyperlink"/>
            <w:noProof/>
          </w:rPr>
          <w:t>Student Mathematics League Test Development Team &lt;FBM 2015&gt;</w:t>
        </w:r>
        <w:r w:rsidR="00414C4B">
          <w:rPr>
            <w:noProof/>
            <w:webHidden/>
          </w:rPr>
          <w:tab/>
        </w:r>
        <w:r w:rsidR="00414C4B">
          <w:rPr>
            <w:noProof/>
            <w:webHidden/>
          </w:rPr>
          <w:fldChar w:fldCharType="begin"/>
        </w:r>
        <w:r w:rsidR="00414C4B">
          <w:rPr>
            <w:noProof/>
            <w:webHidden/>
          </w:rPr>
          <w:instrText xml:space="preserve"> PAGEREF _Toc61613807 \h </w:instrText>
        </w:r>
        <w:r w:rsidR="00414C4B">
          <w:rPr>
            <w:noProof/>
            <w:webHidden/>
          </w:rPr>
        </w:r>
        <w:r w:rsidR="00414C4B">
          <w:rPr>
            <w:noProof/>
            <w:webHidden/>
          </w:rPr>
          <w:fldChar w:fldCharType="separate"/>
        </w:r>
        <w:r w:rsidR="00414C4B">
          <w:rPr>
            <w:noProof/>
            <w:webHidden/>
          </w:rPr>
          <w:t>280</w:t>
        </w:r>
        <w:r w:rsidR="00414C4B">
          <w:rPr>
            <w:noProof/>
            <w:webHidden/>
          </w:rPr>
          <w:fldChar w:fldCharType="end"/>
        </w:r>
      </w:hyperlink>
    </w:p>
    <w:p w14:paraId="77DB43BC" w14:textId="79A81028" w:rsidR="00414C4B" w:rsidRDefault="004B59AA">
      <w:pPr>
        <w:pStyle w:val="TOC3"/>
        <w:tabs>
          <w:tab w:val="left" w:pos="1200"/>
          <w:tab w:val="right" w:leader="dot" w:pos="9350"/>
        </w:tabs>
        <w:rPr>
          <w:rFonts w:cstheme="minorBidi"/>
          <w:noProof/>
          <w:sz w:val="24"/>
          <w:szCs w:val="24"/>
        </w:rPr>
      </w:pPr>
      <w:hyperlink w:anchor="_Toc61613808" w:history="1">
        <w:r w:rsidR="00414C4B" w:rsidRPr="00942867">
          <w:rPr>
            <w:rStyle w:val="Hyperlink"/>
            <w:rFonts w:eastAsia="Courier New"/>
            <w:noProof/>
          </w:rPr>
          <w:t>10.1.6</w:t>
        </w:r>
        <w:r w:rsidR="00414C4B">
          <w:rPr>
            <w:rFonts w:cstheme="minorBidi"/>
            <w:noProof/>
            <w:sz w:val="24"/>
            <w:szCs w:val="24"/>
          </w:rPr>
          <w:tab/>
        </w:r>
        <w:r w:rsidR="00414C4B" w:rsidRPr="00942867">
          <w:rPr>
            <w:rStyle w:val="Hyperlink"/>
            <w:rFonts w:eastAsia="Courier New"/>
            <w:noProof/>
          </w:rPr>
          <w:t>Faculty Mathematics League Facilitator &lt;SBM 2017&gt;</w:t>
        </w:r>
        <w:r w:rsidR="00414C4B">
          <w:rPr>
            <w:noProof/>
            <w:webHidden/>
          </w:rPr>
          <w:tab/>
        </w:r>
        <w:r w:rsidR="00414C4B">
          <w:rPr>
            <w:noProof/>
            <w:webHidden/>
          </w:rPr>
          <w:fldChar w:fldCharType="begin"/>
        </w:r>
        <w:r w:rsidR="00414C4B">
          <w:rPr>
            <w:noProof/>
            <w:webHidden/>
          </w:rPr>
          <w:instrText xml:space="preserve"> PAGEREF _Toc61613808 \h </w:instrText>
        </w:r>
        <w:r w:rsidR="00414C4B">
          <w:rPr>
            <w:noProof/>
            <w:webHidden/>
          </w:rPr>
        </w:r>
        <w:r w:rsidR="00414C4B">
          <w:rPr>
            <w:noProof/>
            <w:webHidden/>
          </w:rPr>
          <w:fldChar w:fldCharType="separate"/>
        </w:r>
        <w:r w:rsidR="00414C4B">
          <w:rPr>
            <w:noProof/>
            <w:webHidden/>
          </w:rPr>
          <w:t>281</w:t>
        </w:r>
        <w:r w:rsidR="00414C4B">
          <w:rPr>
            <w:noProof/>
            <w:webHidden/>
          </w:rPr>
          <w:fldChar w:fldCharType="end"/>
        </w:r>
      </w:hyperlink>
    </w:p>
    <w:p w14:paraId="31C2860C" w14:textId="505C1EA7" w:rsidR="00414C4B" w:rsidRDefault="004B59AA">
      <w:pPr>
        <w:pStyle w:val="TOC2"/>
        <w:tabs>
          <w:tab w:val="left" w:pos="1000"/>
          <w:tab w:val="right" w:leader="dot" w:pos="9350"/>
        </w:tabs>
        <w:rPr>
          <w:rFonts w:cstheme="minorBidi"/>
          <w:b w:val="0"/>
          <w:bCs w:val="0"/>
          <w:noProof/>
          <w:sz w:val="24"/>
          <w:szCs w:val="24"/>
        </w:rPr>
      </w:pPr>
      <w:hyperlink w:anchor="_Toc61613809" w:history="1">
        <w:r w:rsidR="00414C4B" w:rsidRPr="00942867">
          <w:rPr>
            <w:rStyle w:val="Hyperlink"/>
            <w:rFonts w:eastAsia="Times New Roman"/>
            <w:noProof/>
          </w:rPr>
          <w:t>10.2</w:t>
        </w:r>
        <w:r w:rsidR="00414C4B">
          <w:rPr>
            <w:rFonts w:cstheme="minorBidi"/>
            <w:b w:val="0"/>
            <w:bCs w:val="0"/>
            <w:noProof/>
            <w:sz w:val="24"/>
            <w:szCs w:val="24"/>
          </w:rPr>
          <w:tab/>
        </w:r>
        <w:r w:rsidR="00414C4B" w:rsidRPr="00942867">
          <w:rPr>
            <w:rStyle w:val="Hyperlink"/>
            <w:rFonts w:eastAsia="Times New Roman"/>
            <w:noProof/>
          </w:rPr>
          <w:t>Externally – Funded Grants &lt;SCC 2019&gt;</w:t>
        </w:r>
        <w:r w:rsidR="00414C4B">
          <w:rPr>
            <w:noProof/>
            <w:webHidden/>
          </w:rPr>
          <w:tab/>
        </w:r>
        <w:r w:rsidR="00414C4B">
          <w:rPr>
            <w:noProof/>
            <w:webHidden/>
          </w:rPr>
          <w:fldChar w:fldCharType="begin"/>
        </w:r>
        <w:r w:rsidR="00414C4B">
          <w:rPr>
            <w:noProof/>
            <w:webHidden/>
          </w:rPr>
          <w:instrText xml:space="preserve"> PAGEREF _Toc61613809 \h </w:instrText>
        </w:r>
        <w:r w:rsidR="00414C4B">
          <w:rPr>
            <w:noProof/>
            <w:webHidden/>
          </w:rPr>
        </w:r>
        <w:r w:rsidR="00414C4B">
          <w:rPr>
            <w:noProof/>
            <w:webHidden/>
          </w:rPr>
          <w:fldChar w:fldCharType="separate"/>
        </w:r>
        <w:r w:rsidR="00414C4B">
          <w:rPr>
            <w:noProof/>
            <w:webHidden/>
          </w:rPr>
          <w:t>282</w:t>
        </w:r>
        <w:r w:rsidR="00414C4B">
          <w:rPr>
            <w:noProof/>
            <w:webHidden/>
          </w:rPr>
          <w:fldChar w:fldCharType="end"/>
        </w:r>
      </w:hyperlink>
    </w:p>
    <w:p w14:paraId="0E9D52DA" w14:textId="61C15755" w:rsidR="00414C4B" w:rsidRDefault="004B59AA">
      <w:pPr>
        <w:pStyle w:val="TOC3"/>
        <w:tabs>
          <w:tab w:val="left" w:pos="1200"/>
          <w:tab w:val="right" w:leader="dot" w:pos="9350"/>
        </w:tabs>
        <w:rPr>
          <w:rFonts w:cstheme="minorBidi"/>
          <w:noProof/>
          <w:sz w:val="24"/>
          <w:szCs w:val="24"/>
        </w:rPr>
      </w:pPr>
      <w:hyperlink w:anchor="_Toc61613810" w:history="1">
        <w:r w:rsidR="00414C4B" w:rsidRPr="00942867">
          <w:rPr>
            <w:rStyle w:val="Hyperlink"/>
            <w:noProof/>
          </w:rPr>
          <w:t>10.2.2</w:t>
        </w:r>
        <w:r w:rsidR="00414C4B">
          <w:rPr>
            <w:rFonts w:cstheme="minorBidi"/>
            <w:noProof/>
            <w:sz w:val="24"/>
            <w:szCs w:val="24"/>
          </w:rPr>
          <w:tab/>
        </w:r>
        <w:r w:rsidR="00414C4B" w:rsidRPr="00942867">
          <w:rPr>
            <w:rStyle w:val="Hyperlink"/>
            <w:noProof/>
          </w:rPr>
          <w:t>Externally-Funded Grant Management Policy for Level 2 Projects</w:t>
        </w:r>
        <w:r w:rsidR="00414C4B">
          <w:rPr>
            <w:noProof/>
            <w:webHidden/>
          </w:rPr>
          <w:tab/>
        </w:r>
        <w:r w:rsidR="00414C4B">
          <w:rPr>
            <w:noProof/>
            <w:webHidden/>
          </w:rPr>
          <w:fldChar w:fldCharType="begin"/>
        </w:r>
        <w:r w:rsidR="00414C4B">
          <w:rPr>
            <w:noProof/>
            <w:webHidden/>
          </w:rPr>
          <w:instrText xml:space="preserve"> PAGEREF _Toc61613810 \h </w:instrText>
        </w:r>
        <w:r w:rsidR="00414C4B">
          <w:rPr>
            <w:noProof/>
            <w:webHidden/>
          </w:rPr>
        </w:r>
        <w:r w:rsidR="00414C4B">
          <w:rPr>
            <w:noProof/>
            <w:webHidden/>
          </w:rPr>
          <w:fldChar w:fldCharType="separate"/>
        </w:r>
        <w:r w:rsidR="00414C4B">
          <w:rPr>
            <w:noProof/>
            <w:webHidden/>
          </w:rPr>
          <w:t>283</w:t>
        </w:r>
        <w:r w:rsidR="00414C4B">
          <w:rPr>
            <w:noProof/>
            <w:webHidden/>
          </w:rPr>
          <w:fldChar w:fldCharType="end"/>
        </w:r>
      </w:hyperlink>
    </w:p>
    <w:p w14:paraId="44803C87" w14:textId="40D3BD8E" w:rsidR="00414C4B" w:rsidRDefault="004B59AA">
      <w:pPr>
        <w:pStyle w:val="TOC3"/>
        <w:tabs>
          <w:tab w:val="left" w:pos="1200"/>
          <w:tab w:val="right" w:leader="dot" w:pos="9350"/>
        </w:tabs>
        <w:rPr>
          <w:rFonts w:cstheme="minorBidi"/>
          <w:noProof/>
          <w:sz w:val="24"/>
          <w:szCs w:val="24"/>
        </w:rPr>
      </w:pPr>
      <w:hyperlink w:anchor="_Toc61613811" w:history="1">
        <w:r w:rsidR="00414C4B" w:rsidRPr="00942867">
          <w:rPr>
            <w:rStyle w:val="Hyperlink"/>
            <w:noProof/>
          </w:rPr>
          <w:t>10.2.3</w:t>
        </w:r>
        <w:r w:rsidR="00414C4B">
          <w:rPr>
            <w:rFonts w:cstheme="minorBidi"/>
            <w:noProof/>
            <w:sz w:val="24"/>
            <w:szCs w:val="24"/>
          </w:rPr>
          <w:tab/>
        </w:r>
        <w:r w:rsidR="00414C4B" w:rsidRPr="00942867">
          <w:rPr>
            <w:rStyle w:val="Hyperlink"/>
            <w:noProof/>
          </w:rPr>
          <w:t>Grants Coordinator</w:t>
        </w:r>
        <w:r w:rsidR="00414C4B">
          <w:rPr>
            <w:noProof/>
            <w:webHidden/>
          </w:rPr>
          <w:tab/>
        </w:r>
        <w:r w:rsidR="00414C4B">
          <w:rPr>
            <w:noProof/>
            <w:webHidden/>
          </w:rPr>
          <w:fldChar w:fldCharType="begin"/>
        </w:r>
        <w:r w:rsidR="00414C4B">
          <w:rPr>
            <w:noProof/>
            <w:webHidden/>
          </w:rPr>
          <w:instrText xml:space="preserve"> PAGEREF _Toc61613811 \h </w:instrText>
        </w:r>
        <w:r w:rsidR="00414C4B">
          <w:rPr>
            <w:noProof/>
            <w:webHidden/>
          </w:rPr>
        </w:r>
        <w:r w:rsidR="00414C4B">
          <w:rPr>
            <w:noProof/>
            <w:webHidden/>
          </w:rPr>
          <w:fldChar w:fldCharType="separate"/>
        </w:r>
        <w:r w:rsidR="00414C4B">
          <w:rPr>
            <w:noProof/>
            <w:webHidden/>
          </w:rPr>
          <w:t>284</w:t>
        </w:r>
        <w:r w:rsidR="00414C4B">
          <w:rPr>
            <w:noProof/>
            <w:webHidden/>
          </w:rPr>
          <w:fldChar w:fldCharType="end"/>
        </w:r>
      </w:hyperlink>
    </w:p>
    <w:p w14:paraId="069EDDE4" w14:textId="2D182B88" w:rsidR="00414C4B" w:rsidRDefault="004B59AA">
      <w:pPr>
        <w:pStyle w:val="TOC3"/>
        <w:tabs>
          <w:tab w:val="left" w:pos="1200"/>
          <w:tab w:val="right" w:leader="dot" w:pos="9350"/>
        </w:tabs>
        <w:rPr>
          <w:rFonts w:cstheme="minorBidi"/>
          <w:noProof/>
          <w:sz w:val="24"/>
          <w:szCs w:val="24"/>
        </w:rPr>
      </w:pPr>
      <w:hyperlink w:anchor="_Toc61613812" w:history="1">
        <w:r w:rsidR="00414C4B" w:rsidRPr="00942867">
          <w:rPr>
            <w:rStyle w:val="Hyperlink"/>
            <w:noProof/>
          </w:rPr>
          <w:t>10.2.4</w:t>
        </w:r>
        <w:r w:rsidR="00414C4B">
          <w:rPr>
            <w:rFonts w:cstheme="minorBidi"/>
            <w:noProof/>
            <w:sz w:val="24"/>
            <w:szCs w:val="24"/>
          </w:rPr>
          <w:tab/>
        </w:r>
        <w:r w:rsidR="00414C4B" w:rsidRPr="00942867">
          <w:rPr>
            <w:rStyle w:val="Hyperlink"/>
            <w:noProof/>
          </w:rPr>
          <w:t>Glossary of Terms for Grants</w:t>
        </w:r>
        <w:r w:rsidR="00414C4B">
          <w:rPr>
            <w:noProof/>
            <w:webHidden/>
          </w:rPr>
          <w:tab/>
        </w:r>
        <w:r w:rsidR="00414C4B">
          <w:rPr>
            <w:noProof/>
            <w:webHidden/>
          </w:rPr>
          <w:fldChar w:fldCharType="begin"/>
        </w:r>
        <w:r w:rsidR="00414C4B">
          <w:rPr>
            <w:noProof/>
            <w:webHidden/>
          </w:rPr>
          <w:instrText xml:space="preserve"> PAGEREF _Toc61613812 \h </w:instrText>
        </w:r>
        <w:r w:rsidR="00414C4B">
          <w:rPr>
            <w:noProof/>
            <w:webHidden/>
          </w:rPr>
        </w:r>
        <w:r w:rsidR="00414C4B">
          <w:rPr>
            <w:noProof/>
            <w:webHidden/>
          </w:rPr>
          <w:fldChar w:fldCharType="separate"/>
        </w:r>
        <w:r w:rsidR="00414C4B">
          <w:rPr>
            <w:noProof/>
            <w:webHidden/>
          </w:rPr>
          <w:t>284</w:t>
        </w:r>
        <w:r w:rsidR="00414C4B">
          <w:rPr>
            <w:noProof/>
            <w:webHidden/>
          </w:rPr>
          <w:fldChar w:fldCharType="end"/>
        </w:r>
      </w:hyperlink>
    </w:p>
    <w:p w14:paraId="17B314F3" w14:textId="7D3425E6" w:rsidR="00414C4B" w:rsidRDefault="004B59AA">
      <w:pPr>
        <w:pStyle w:val="TOC2"/>
        <w:tabs>
          <w:tab w:val="left" w:pos="1000"/>
          <w:tab w:val="right" w:leader="dot" w:pos="9350"/>
        </w:tabs>
        <w:rPr>
          <w:rFonts w:cstheme="minorBidi"/>
          <w:b w:val="0"/>
          <w:bCs w:val="0"/>
          <w:noProof/>
          <w:sz w:val="24"/>
          <w:szCs w:val="24"/>
        </w:rPr>
      </w:pPr>
      <w:hyperlink w:anchor="_Toc61613813" w:history="1">
        <w:r w:rsidR="00414C4B" w:rsidRPr="00942867">
          <w:rPr>
            <w:rStyle w:val="Hyperlink"/>
            <w:rFonts w:eastAsia="Times New Roman"/>
            <w:noProof/>
          </w:rPr>
          <w:t>10.3</w:t>
        </w:r>
        <w:r w:rsidR="00414C4B">
          <w:rPr>
            <w:rFonts w:cstheme="minorBidi"/>
            <w:b w:val="0"/>
            <w:bCs w:val="0"/>
            <w:noProof/>
            <w:sz w:val="24"/>
            <w:szCs w:val="24"/>
          </w:rPr>
          <w:tab/>
        </w:r>
        <w:r w:rsidR="00414C4B" w:rsidRPr="00942867">
          <w:rPr>
            <w:rStyle w:val="Hyperlink"/>
            <w:rFonts w:eastAsia="Times New Roman"/>
            <w:noProof/>
          </w:rPr>
          <w:t>Publicity</w:t>
        </w:r>
        <w:r w:rsidR="00414C4B">
          <w:rPr>
            <w:noProof/>
            <w:webHidden/>
          </w:rPr>
          <w:tab/>
        </w:r>
        <w:r w:rsidR="00414C4B">
          <w:rPr>
            <w:noProof/>
            <w:webHidden/>
          </w:rPr>
          <w:fldChar w:fldCharType="begin"/>
        </w:r>
        <w:r w:rsidR="00414C4B">
          <w:rPr>
            <w:noProof/>
            <w:webHidden/>
          </w:rPr>
          <w:instrText xml:space="preserve"> PAGEREF _Toc61613813 \h </w:instrText>
        </w:r>
        <w:r w:rsidR="00414C4B">
          <w:rPr>
            <w:noProof/>
            <w:webHidden/>
          </w:rPr>
        </w:r>
        <w:r w:rsidR="00414C4B">
          <w:rPr>
            <w:noProof/>
            <w:webHidden/>
          </w:rPr>
          <w:fldChar w:fldCharType="separate"/>
        </w:r>
        <w:r w:rsidR="00414C4B">
          <w:rPr>
            <w:noProof/>
            <w:webHidden/>
          </w:rPr>
          <w:t>286</w:t>
        </w:r>
        <w:r w:rsidR="00414C4B">
          <w:rPr>
            <w:noProof/>
            <w:webHidden/>
          </w:rPr>
          <w:fldChar w:fldCharType="end"/>
        </w:r>
      </w:hyperlink>
    </w:p>
    <w:p w14:paraId="4C376CB1" w14:textId="3AED70BC" w:rsidR="00414C4B" w:rsidRDefault="004B59AA">
      <w:pPr>
        <w:pStyle w:val="TOC3"/>
        <w:tabs>
          <w:tab w:val="left" w:pos="1200"/>
          <w:tab w:val="right" w:leader="dot" w:pos="9350"/>
        </w:tabs>
        <w:rPr>
          <w:rFonts w:cstheme="minorBidi"/>
          <w:noProof/>
          <w:sz w:val="24"/>
          <w:szCs w:val="24"/>
        </w:rPr>
      </w:pPr>
      <w:hyperlink w:anchor="_Toc61613814" w:history="1">
        <w:r w:rsidR="00414C4B" w:rsidRPr="00942867">
          <w:rPr>
            <w:rStyle w:val="Hyperlink"/>
            <w:rFonts w:eastAsia="Times New Roman"/>
            <w:noProof/>
          </w:rPr>
          <w:t>10.3.1</w:t>
        </w:r>
        <w:r w:rsidR="00414C4B">
          <w:rPr>
            <w:rFonts w:cstheme="minorBidi"/>
            <w:noProof/>
            <w:sz w:val="24"/>
            <w:szCs w:val="24"/>
          </w:rPr>
          <w:tab/>
        </w:r>
        <w:r w:rsidR="00414C4B" w:rsidRPr="00942867">
          <w:rPr>
            <w:rStyle w:val="Hyperlink"/>
            <w:rFonts w:eastAsia="Times New Roman"/>
            <w:noProof/>
          </w:rPr>
          <w:t>Policy on Media Records</w:t>
        </w:r>
        <w:r w:rsidR="00414C4B">
          <w:rPr>
            <w:noProof/>
            <w:webHidden/>
          </w:rPr>
          <w:tab/>
        </w:r>
        <w:r w:rsidR="00414C4B">
          <w:rPr>
            <w:noProof/>
            <w:webHidden/>
          </w:rPr>
          <w:fldChar w:fldCharType="begin"/>
        </w:r>
        <w:r w:rsidR="00414C4B">
          <w:rPr>
            <w:noProof/>
            <w:webHidden/>
          </w:rPr>
          <w:instrText xml:space="preserve"> PAGEREF _Toc61613814 \h </w:instrText>
        </w:r>
        <w:r w:rsidR="00414C4B">
          <w:rPr>
            <w:noProof/>
            <w:webHidden/>
          </w:rPr>
        </w:r>
        <w:r w:rsidR="00414C4B">
          <w:rPr>
            <w:noProof/>
            <w:webHidden/>
          </w:rPr>
          <w:fldChar w:fldCharType="separate"/>
        </w:r>
        <w:r w:rsidR="00414C4B">
          <w:rPr>
            <w:noProof/>
            <w:webHidden/>
          </w:rPr>
          <w:t>286</w:t>
        </w:r>
        <w:r w:rsidR="00414C4B">
          <w:rPr>
            <w:noProof/>
            <w:webHidden/>
          </w:rPr>
          <w:fldChar w:fldCharType="end"/>
        </w:r>
      </w:hyperlink>
    </w:p>
    <w:p w14:paraId="0551A7E8" w14:textId="6CE57680" w:rsidR="00414C4B" w:rsidRDefault="004B59AA">
      <w:pPr>
        <w:pStyle w:val="TOC3"/>
        <w:tabs>
          <w:tab w:val="left" w:pos="1200"/>
          <w:tab w:val="right" w:leader="dot" w:pos="9350"/>
        </w:tabs>
        <w:rPr>
          <w:rFonts w:cstheme="minorBidi"/>
          <w:noProof/>
          <w:sz w:val="24"/>
          <w:szCs w:val="24"/>
        </w:rPr>
      </w:pPr>
      <w:hyperlink w:anchor="_Toc61613815" w:history="1">
        <w:r w:rsidR="00414C4B" w:rsidRPr="00942867">
          <w:rPr>
            <w:rStyle w:val="Hyperlink"/>
            <w:rFonts w:eastAsia="Times New Roman"/>
            <w:noProof/>
          </w:rPr>
          <w:t>10.3.2</w:t>
        </w:r>
        <w:r w:rsidR="00414C4B">
          <w:rPr>
            <w:rFonts w:cstheme="minorBidi"/>
            <w:noProof/>
            <w:sz w:val="24"/>
            <w:szCs w:val="24"/>
          </w:rPr>
          <w:tab/>
        </w:r>
        <w:r w:rsidR="00414C4B" w:rsidRPr="00942867">
          <w:rPr>
            <w:rStyle w:val="Hyperlink"/>
            <w:rFonts w:eastAsia="Times New Roman"/>
            <w:noProof/>
          </w:rPr>
          <w:t>Guidelines for Permissible Use</w:t>
        </w:r>
        <w:r w:rsidR="00414C4B">
          <w:rPr>
            <w:noProof/>
            <w:webHidden/>
          </w:rPr>
          <w:tab/>
        </w:r>
        <w:r w:rsidR="00414C4B">
          <w:rPr>
            <w:noProof/>
            <w:webHidden/>
          </w:rPr>
          <w:fldChar w:fldCharType="begin"/>
        </w:r>
        <w:r w:rsidR="00414C4B">
          <w:rPr>
            <w:noProof/>
            <w:webHidden/>
          </w:rPr>
          <w:instrText xml:space="preserve"> PAGEREF _Toc61613815 \h </w:instrText>
        </w:r>
        <w:r w:rsidR="00414C4B">
          <w:rPr>
            <w:noProof/>
            <w:webHidden/>
          </w:rPr>
        </w:r>
        <w:r w:rsidR="00414C4B">
          <w:rPr>
            <w:noProof/>
            <w:webHidden/>
          </w:rPr>
          <w:fldChar w:fldCharType="separate"/>
        </w:r>
        <w:r w:rsidR="00414C4B">
          <w:rPr>
            <w:noProof/>
            <w:webHidden/>
          </w:rPr>
          <w:t>286</w:t>
        </w:r>
        <w:r w:rsidR="00414C4B">
          <w:rPr>
            <w:noProof/>
            <w:webHidden/>
          </w:rPr>
          <w:fldChar w:fldCharType="end"/>
        </w:r>
      </w:hyperlink>
    </w:p>
    <w:p w14:paraId="28A32E73" w14:textId="44D1B62E" w:rsidR="00414C4B" w:rsidRDefault="004B59AA">
      <w:pPr>
        <w:pStyle w:val="TOC3"/>
        <w:tabs>
          <w:tab w:val="left" w:pos="1200"/>
          <w:tab w:val="right" w:leader="dot" w:pos="9350"/>
        </w:tabs>
        <w:rPr>
          <w:rFonts w:cstheme="minorBidi"/>
          <w:noProof/>
          <w:sz w:val="24"/>
          <w:szCs w:val="24"/>
        </w:rPr>
      </w:pPr>
      <w:hyperlink w:anchor="_Toc61613816" w:history="1">
        <w:r w:rsidR="00414C4B" w:rsidRPr="00942867">
          <w:rPr>
            <w:rStyle w:val="Hyperlink"/>
            <w:rFonts w:eastAsia="Times New Roman"/>
            <w:noProof/>
          </w:rPr>
          <w:t>10.3.3</w:t>
        </w:r>
        <w:r w:rsidR="00414C4B">
          <w:rPr>
            <w:rFonts w:cstheme="minorBidi"/>
            <w:noProof/>
            <w:sz w:val="24"/>
            <w:szCs w:val="24"/>
          </w:rPr>
          <w:tab/>
        </w:r>
        <w:r w:rsidR="00414C4B" w:rsidRPr="00942867">
          <w:rPr>
            <w:rStyle w:val="Hyperlink"/>
            <w:rFonts w:eastAsia="Times New Roman"/>
            <w:noProof/>
          </w:rPr>
          <w:t>Guidelines for Pictures</w:t>
        </w:r>
        <w:r w:rsidR="00414C4B">
          <w:rPr>
            <w:noProof/>
            <w:webHidden/>
          </w:rPr>
          <w:tab/>
        </w:r>
        <w:r w:rsidR="00414C4B">
          <w:rPr>
            <w:noProof/>
            <w:webHidden/>
          </w:rPr>
          <w:fldChar w:fldCharType="begin"/>
        </w:r>
        <w:r w:rsidR="00414C4B">
          <w:rPr>
            <w:noProof/>
            <w:webHidden/>
          </w:rPr>
          <w:instrText xml:space="preserve"> PAGEREF _Toc61613816 \h </w:instrText>
        </w:r>
        <w:r w:rsidR="00414C4B">
          <w:rPr>
            <w:noProof/>
            <w:webHidden/>
          </w:rPr>
        </w:r>
        <w:r w:rsidR="00414C4B">
          <w:rPr>
            <w:noProof/>
            <w:webHidden/>
          </w:rPr>
          <w:fldChar w:fldCharType="separate"/>
        </w:r>
        <w:r w:rsidR="00414C4B">
          <w:rPr>
            <w:noProof/>
            <w:webHidden/>
          </w:rPr>
          <w:t>287</w:t>
        </w:r>
        <w:r w:rsidR="00414C4B">
          <w:rPr>
            <w:noProof/>
            <w:webHidden/>
          </w:rPr>
          <w:fldChar w:fldCharType="end"/>
        </w:r>
      </w:hyperlink>
    </w:p>
    <w:p w14:paraId="1739A9FA" w14:textId="61AC9FA8" w:rsidR="00414C4B" w:rsidRDefault="004B59AA">
      <w:pPr>
        <w:pStyle w:val="TOC3"/>
        <w:tabs>
          <w:tab w:val="left" w:pos="1200"/>
          <w:tab w:val="right" w:leader="dot" w:pos="9350"/>
        </w:tabs>
        <w:rPr>
          <w:rFonts w:cstheme="minorBidi"/>
          <w:noProof/>
          <w:sz w:val="24"/>
          <w:szCs w:val="24"/>
        </w:rPr>
      </w:pPr>
      <w:hyperlink w:anchor="_Toc61613817" w:history="1">
        <w:r w:rsidR="00414C4B" w:rsidRPr="00942867">
          <w:rPr>
            <w:rStyle w:val="Hyperlink"/>
            <w:rFonts w:eastAsia="Times New Roman"/>
            <w:noProof/>
          </w:rPr>
          <w:t>10.3.4</w:t>
        </w:r>
        <w:r w:rsidR="00414C4B">
          <w:rPr>
            <w:rFonts w:cstheme="minorBidi"/>
            <w:noProof/>
            <w:sz w:val="24"/>
            <w:szCs w:val="24"/>
          </w:rPr>
          <w:tab/>
        </w:r>
        <w:r w:rsidR="00414C4B" w:rsidRPr="00942867">
          <w:rPr>
            <w:rStyle w:val="Hyperlink"/>
            <w:rFonts w:eastAsia="Times New Roman"/>
            <w:noProof/>
          </w:rPr>
          <w:t>Guidelines for Press Releases</w:t>
        </w:r>
        <w:r w:rsidR="00414C4B">
          <w:rPr>
            <w:noProof/>
            <w:webHidden/>
          </w:rPr>
          <w:tab/>
        </w:r>
        <w:r w:rsidR="00414C4B">
          <w:rPr>
            <w:noProof/>
            <w:webHidden/>
          </w:rPr>
          <w:fldChar w:fldCharType="begin"/>
        </w:r>
        <w:r w:rsidR="00414C4B">
          <w:rPr>
            <w:noProof/>
            <w:webHidden/>
          </w:rPr>
          <w:instrText xml:space="preserve"> PAGEREF _Toc61613817 \h </w:instrText>
        </w:r>
        <w:r w:rsidR="00414C4B">
          <w:rPr>
            <w:noProof/>
            <w:webHidden/>
          </w:rPr>
        </w:r>
        <w:r w:rsidR="00414C4B">
          <w:rPr>
            <w:noProof/>
            <w:webHidden/>
          </w:rPr>
          <w:fldChar w:fldCharType="separate"/>
        </w:r>
        <w:r w:rsidR="00414C4B">
          <w:rPr>
            <w:noProof/>
            <w:webHidden/>
          </w:rPr>
          <w:t>288</w:t>
        </w:r>
        <w:r w:rsidR="00414C4B">
          <w:rPr>
            <w:noProof/>
            <w:webHidden/>
          </w:rPr>
          <w:fldChar w:fldCharType="end"/>
        </w:r>
      </w:hyperlink>
    </w:p>
    <w:p w14:paraId="1A3A9824" w14:textId="5D5418CD" w:rsidR="00414C4B" w:rsidRDefault="004B59AA">
      <w:pPr>
        <w:pStyle w:val="TOC3"/>
        <w:tabs>
          <w:tab w:val="left" w:pos="1200"/>
          <w:tab w:val="right" w:leader="dot" w:pos="9350"/>
        </w:tabs>
        <w:rPr>
          <w:rFonts w:cstheme="minorBidi"/>
          <w:noProof/>
          <w:sz w:val="24"/>
          <w:szCs w:val="24"/>
        </w:rPr>
      </w:pPr>
      <w:hyperlink w:anchor="_Toc61613818" w:history="1">
        <w:r w:rsidR="00414C4B" w:rsidRPr="00942867">
          <w:rPr>
            <w:rStyle w:val="Hyperlink"/>
            <w:rFonts w:eastAsia="Times New Roman"/>
            <w:noProof/>
          </w:rPr>
          <w:t>10.3.5</w:t>
        </w:r>
        <w:r w:rsidR="00414C4B">
          <w:rPr>
            <w:rFonts w:cstheme="minorBidi"/>
            <w:noProof/>
            <w:sz w:val="24"/>
            <w:szCs w:val="24"/>
          </w:rPr>
          <w:tab/>
        </w:r>
        <w:r w:rsidR="00414C4B" w:rsidRPr="00942867">
          <w:rPr>
            <w:rStyle w:val="Hyperlink"/>
            <w:rFonts w:eastAsia="Times New Roman"/>
            <w:noProof/>
          </w:rPr>
          <w:t>Conference Publicity</w:t>
        </w:r>
        <w:r w:rsidR="00414C4B">
          <w:rPr>
            <w:noProof/>
            <w:webHidden/>
          </w:rPr>
          <w:tab/>
        </w:r>
        <w:r w:rsidR="00414C4B">
          <w:rPr>
            <w:noProof/>
            <w:webHidden/>
          </w:rPr>
          <w:fldChar w:fldCharType="begin"/>
        </w:r>
        <w:r w:rsidR="00414C4B">
          <w:rPr>
            <w:noProof/>
            <w:webHidden/>
          </w:rPr>
          <w:instrText xml:space="preserve"> PAGEREF _Toc61613818 \h </w:instrText>
        </w:r>
        <w:r w:rsidR="00414C4B">
          <w:rPr>
            <w:noProof/>
            <w:webHidden/>
          </w:rPr>
        </w:r>
        <w:r w:rsidR="00414C4B">
          <w:rPr>
            <w:noProof/>
            <w:webHidden/>
          </w:rPr>
          <w:fldChar w:fldCharType="separate"/>
        </w:r>
        <w:r w:rsidR="00414C4B">
          <w:rPr>
            <w:noProof/>
            <w:webHidden/>
          </w:rPr>
          <w:t>288</w:t>
        </w:r>
        <w:r w:rsidR="00414C4B">
          <w:rPr>
            <w:noProof/>
            <w:webHidden/>
          </w:rPr>
          <w:fldChar w:fldCharType="end"/>
        </w:r>
      </w:hyperlink>
    </w:p>
    <w:p w14:paraId="54EB5905" w14:textId="47225FBF" w:rsidR="00414C4B" w:rsidRDefault="004B59AA">
      <w:pPr>
        <w:pStyle w:val="TOC3"/>
        <w:tabs>
          <w:tab w:val="left" w:pos="1200"/>
          <w:tab w:val="right" w:leader="dot" w:pos="9350"/>
        </w:tabs>
        <w:rPr>
          <w:rFonts w:cstheme="minorBidi"/>
          <w:noProof/>
          <w:sz w:val="24"/>
          <w:szCs w:val="24"/>
        </w:rPr>
      </w:pPr>
      <w:hyperlink w:anchor="_Toc61613819" w:history="1">
        <w:r w:rsidR="00414C4B" w:rsidRPr="00942867">
          <w:rPr>
            <w:rStyle w:val="Hyperlink"/>
            <w:rFonts w:eastAsia="Times New Roman"/>
            <w:noProof/>
          </w:rPr>
          <w:t>10.3.6</w:t>
        </w:r>
        <w:r w:rsidR="00414C4B">
          <w:rPr>
            <w:rFonts w:cstheme="minorBidi"/>
            <w:noProof/>
            <w:sz w:val="24"/>
            <w:szCs w:val="24"/>
          </w:rPr>
          <w:tab/>
        </w:r>
        <w:r w:rsidR="00414C4B" w:rsidRPr="00942867">
          <w:rPr>
            <w:rStyle w:val="Hyperlink"/>
            <w:rFonts w:eastAsia="Times New Roman"/>
            <w:noProof/>
          </w:rPr>
          <w:t>Bulk Email Guidelines &lt;FBM 2013&gt;&lt;FBM 2015&gt;</w:t>
        </w:r>
        <w:r w:rsidR="00414C4B">
          <w:rPr>
            <w:noProof/>
            <w:webHidden/>
          </w:rPr>
          <w:tab/>
        </w:r>
        <w:r w:rsidR="00414C4B">
          <w:rPr>
            <w:noProof/>
            <w:webHidden/>
          </w:rPr>
          <w:fldChar w:fldCharType="begin"/>
        </w:r>
        <w:r w:rsidR="00414C4B">
          <w:rPr>
            <w:noProof/>
            <w:webHidden/>
          </w:rPr>
          <w:instrText xml:space="preserve"> PAGEREF _Toc61613819 \h </w:instrText>
        </w:r>
        <w:r w:rsidR="00414C4B">
          <w:rPr>
            <w:noProof/>
            <w:webHidden/>
          </w:rPr>
        </w:r>
        <w:r w:rsidR="00414C4B">
          <w:rPr>
            <w:noProof/>
            <w:webHidden/>
          </w:rPr>
          <w:fldChar w:fldCharType="separate"/>
        </w:r>
        <w:r w:rsidR="00414C4B">
          <w:rPr>
            <w:noProof/>
            <w:webHidden/>
          </w:rPr>
          <w:t>289</w:t>
        </w:r>
        <w:r w:rsidR="00414C4B">
          <w:rPr>
            <w:noProof/>
            <w:webHidden/>
          </w:rPr>
          <w:fldChar w:fldCharType="end"/>
        </w:r>
      </w:hyperlink>
    </w:p>
    <w:p w14:paraId="63C2FAA4" w14:textId="3E5797C8" w:rsidR="00414C4B" w:rsidRDefault="004B59AA">
      <w:pPr>
        <w:pStyle w:val="TOC2"/>
        <w:tabs>
          <w:tab w:val="left" w:pos="1000"/>
          <w:tab w:val="right" w:leader="dot" w:pos="9350"/>
        </w:tabs>
        <w:rPr>
          <w:rFonts w:cstheme="minorBidi"/>
          <w:b w:val="0"/>
          <w:bCs w:val="0"/>
          <w:noProof/>
          <w:sz w:val="24"/>
          <w:szCs w:val="24"/>
        </w:rPr>
      </w:pPr>
      <w:hyperlink w:anchor="_Toc61613820" w:history="1">
        <w:r w:rsidR="00414C4B" w:rsidRPr="00942867">
          <w:rPr>
            <w:rStyle w:val="Hyperlink"/>
            <w:rFonts w:eastAsia="Times New Roman"/>
            <w:noProof/>
          </w:rPr>
          <w:t>10.4</w:t>
        </w:r>
        <w:r w:rsidR="00414C4B">
          <w:rPr>
            <w:rFonts w:cstheme="minorBidi"/>
            <w:b w:val="0"/>
            <w:bCs w:val="0"/>
            <w:noProof/>
            <w:sz w:val="24"/>
            <w:szCs w:val="24"/>
          </w:rPr>
          <w:tab/>
        </w:r>
        <w:r w:rsidR="00414C4B" w:rsidRPr="00942867">
          <w:rPr>
            <w:rStyle w:val="Hyperlink"/>
            <w:rFonts w:eastAsia="Times New Roman"/>
            <w:noProof/>
          </w:rPr>
          <w:t>Editing Director</w:t>
        </w:r>
        <w:r w:rsidR="00414C4B">
          <w:rPr>
            <w:noProof/>
            <w:webHidden/>
          </w:rPr>
          <w:tab/>
        </w:r>
        <w:r w:rsidR="00414C4B">
          <w:rPr>
            <w:noProof/>
            <w:webHidden/>
          </w:rPr>
          <w:fldChar w:fldCharType="begin"/>
        </w:r>
        <w:r w:rsidR="00414C4B">
          <w:rPr>
            <w:noProof/>
            <w:webHidden/>
          </w:rPr>
          <w:instrText xml:space="preserve"> PAGEREF _Toc61613820 \h </w:instrText>
        </w:r>
        <w:r w:rsidR="00414C4B">
          <w:rPr>
            <w:noProof/>
            <w:webHidden/>
          </w:rPr>
        </w:r>
        <w:r w:rsidR="00414C4B">
          <w:rPr>
            <w:noProof/>
            <w:webHidden/>
          </w:rPr>
          <w:fldChar w:fldCharType="separate"/>
        </w:r>
        <w:r w:rsidR="00414C4B">
          <w:rPr>
            <w:noProof/>
            <w:webHidden/>
          </w:rPr>
          <w:t>290</w:t>
        </w:r>
        <w:r w:rsidR="00414C4B">
          <w:rPr>
            <w:noProof/>
            <w:webHidden/>
          </w:rPr>
          <w:fldChar w:fldCharType="end"/>
        </w:r>
      </w:hyperlink>
    </w:p>
    <w:p w14:paraId="4A166003" w14:textId="2BE54122" w:rsidR="00414C4B" w:rsidRDefault="004B59AA">
      <w:pPr>
        <w:pStyle w:val="TOC2"/>
        <w:tabs>
          <w:tab w:val="left" w:pos="1000"/>
          <w:tab w:val="right" w:leader="dot" w:pos="9350"/>
        </w:tabs>
        <w:rPr>
          <w:rFonts w:cstheme="minorBidi"/>
          <w:b w:val="0"/>
          <w:bCs w:val="0"/>
          <w:noProof/>
          <w:sz w:val="24"/>
          <w:szCs w:val="24"/>
        </w:rPr>
      </w:pPr>
      <w:hyperlink w:anchor="_Toc61613821" w:history="1">
        <w:r w:rsidR="00414C4B" w:rsidRPr="00942867">
          <w:rPr>
            <w:rStyle w:val="Hyperlink"/>
            <w:rFonts w:eastAsia="Times New Roman"/>
            <w:noProof/>
          </w:rPr>
          <w:t>10.5</w:t>
        </w:r>
        <w:r w:rsidR="00414C4B">
          <w:rPr>
            <w:rFonts w:cstheme="minorBidi"/>
            <w:b w:val="0"/>
            <w:bCs w:val="0"/>
            <w:noProof/>
            <w:sz w:val="24"/>
            <w:szCs w:val="24"/>
          </w:rPr>
          <w:tab/>
        </w:r>
        <w:r w:rsidR="00414C4B" w:rsidRPr="00942867">
          <w:rPr>
            <w:rStyle w:val="Hyperlink"/>
            <w:rFonts w:eastAsia="Times New Roman"/>
            <w:noProof/>
          </w:rPr>
          <w:t>Legal Advisor</w:t>
        </w:r>
        <w:r w:rsidR="00414C4B">
          <w:rPr>
            <w:noProof/>
            <w:webHidden/>
          </w:rPr>
          <w:tab/>
        </w:r>
        <w:r w:rsidR="00414C4B">
          <w:rPr>
            <w:noProof/>
            <w:webHidden/>
          </w:rPr>
          <w:fldChar w:fldCharType="begin"/>
        </w:r>
        <w:r w:rsidR="00414C4B">
          <w:rPr>
            <w:noProof/>
            <w:webHidden/>
          </w:rPr>
          <w:instrText xml:space="preserve"> PAGEREF _Toc61613821 \h </w:instrText>
        </w:r>
        <w:r w:rsidR="00414C4B">
          <w:rPr>
            <w:noProof/>
            <w:webHidden/>
          </w:rPr>
        </w:r>
        <w:r w:rsidR="00414C4B">
          <w:rPr>
            <w:noProof/>
            <w:webHidden/>
          </w:rPr>
          <w:fldChar w:fldCharType="separate"/>
        </w:r>
        <w:r w:rsidR="00414C4B">
          <w:rPr>
            <w:noProof/>
            <w:webHidden/>
          </w:rPr>
          <w:t>290</w:t>
        </w:r>
        <w:r w:rsidR="00414C4B">
          <w:rPr>
            <w:noProof/>
            <w:webHidden/>
          </w:rPr>
          <w:fldChar w:fldCharType="end"/>
        </w:r>
      </w:hyperlink>
    </w:p>
    <w:p w14:paraId="576E2549" w14:textId="5FF9A5ED" w:rsidR="00414C4B" w:rsidRDefault="004B59AA">
      <w:pPr>
        <w:pStyle w:val="TOC2"/>
        <w:tabs>
          <w:tab w:val="left" w:pos="1000"/>
          <w:tab w:val="right" w:leader="dot" w:pos="9350"/>
        </w:tabs>
        <w:rPr>
          <w:rFonts w:cstheme="minorBidi"/>
          <w:b w:val="0"/>
          <w:bCs w:val="0"/>
          <w:noProof/>
          <w:sz w:val="24"/>
          <w:szCs w:val="24"/>
        </w:rPr>
      </w:pPr>
      <w:hyperlink w:anchor="_Toc61613822" w:history="1">
        <w:r w:rsidR="00414C4B" w:rsidRPr="00942867">
          <w:rPr>
            <w:rStyle w:val="Hyperlink"/>
            <w:rFonts w:eastAsia="Times New Roman"/>
            <w:noProof/>
          </w:rPr>
          <w:t>10.6</w:t>
        </w:r>
        <w:r w:rsidR="00414C4B">
          <w:rPr>
            <w:rFonts w:cstheme="minorBidi"/>
            <w:b w:val="0"/>
            <w:bCs w:val="0"/>
            <w:noProof/>
            <w:sz w:val="24"/>
            <w:szCs w:val="24"/>
          </w:rPr>
          <w:tab/>
        </w:r>
        <w:r w:rsidR="00414C4B" w:rsidRPr="00942867">
          <w:rPr>
            <w:rStyle w:val="Hyperlink"/>
            <w:rFonts w:eastAsia="Times New Roman"/>
            <w:noProof/>
          </w:rPr>
          <w:t>Mu Alpha Theta</w:t>
        </w:r>
        <w:r w:rsidR="00414C4B">
          <w:rPr>
            <w:noProof/>
            <w:webHidden/>
          </w:rPr>
          <w:tab/>
        </w:r>
        <w:r w:rsidR="00414C4B">
          <w:rPr>
            <w:noProof/>
            <w:webHidden/>
          </w:rPr>
          <w:fldChar w:fldCharType="begin"/>
        </w:r>
        <w:r w:rsidR="00414C4B">
          <w:rPr>
            <w:noProof/>
            <w:webHidden/>
          </w:rPr>
          <w:instrText xml:space="preserve"> PAGEREF _Toc61613822 \h </w:instrText>
        </w:r>
        <w:r w:rsidR="00414C4B">
          <w:rPr>
            <w:noProof/>
            <w:webHidden/>
          </w:rPr>
        </w:r>
        <w:r w:rsidR="00414C4B">
          <w:rPr>
            <w:noProof/>
            <w:webHidden/>
          </w:rPr>
          <w:fldChar w:fldCharType="separate"/>
        </w:r>
        <w:r w:rsidR="00414C4B">
          <w:rPr>
            <w:noProof/>
            <w:webHidden/>
          </w:rPr>
          <w:t>291</w:t>
        </w:r>
        <w:r w:rsidR="00414C4B">
          <w:rPr>
            <w:noProof/>
            <w:webHidden/>
          </w:rPr>
          <w:fldChar w:fldCharType="end"/>
        </w:r>
      </w:hyperlink>
    </w:p>
    <w:p w14:paraId="37994553" w14:textId="0C057B46" w:rsidR="00414C4B" w:rsidRDefault="004B59AA">
      <w:pPr>
        <w:pStyle w:val="TOC2"/>
        <w:tabs>
          <w:tab w:val="left" w:pos="1000"/>
          <w:tab w:val="right" w:leader="dot" w:pos="9350"/>
        </w:tabs>
        <w:rPr>
          <w:rFonts w:cstheme="minorBidi"/>
          <w:b w:val="0"/>
          <w:bCs w:val="0"/>
          <w:noProof/>
          <w:sz w:val="24"/>
          <w:szCs w:val="24"/>
        </w:rPr>
      </w:pPr>
      <w:hyperlink w:anchor="_Toc61613823" w:history="1">
        <w:r w:rsidR="00414C4B" w:rsidRPr="00942867">
          <w:rPr>
            <w:rStyle w:val="Hyperlink"/>
            <w:rFonts w:eastAsia="Times New Roman"/>
            <w:noProof/>
          </w:rPr>
          <w:t>10.7</w:t>
        </w:r>
        <w:r w:rsidR="00414C4B">
          <w:rPr>
            <w:rFonts w:cstheme="minorBidi"/>
            <w:b w:val="0"/>
            <w:bCs w:val="0"/>
            <w:noProof/>
            <w:sz w:val="24"/>
            <w:szCs w:val="24"/>
          </w:rPr>
          <w:tab/>
        </w:r>
        <w:r w:rsidR="00414C4B" w:rsidRPr="00942867">
          <w:rPr>
            <w:rStyle w:val="Hyperlink"/>
            <w:rFonts w:eastAsia="Times New Roman"/>
            <w:noProof/>
          </w:rPr>
          <w:t>Guidelines for Board Reports</w:t>
        </w:r>
        <w:r w:rsidR="00414C4B">
          <w:rPr>
            <w:noProof/>
            <w:webHidden/>
          </w:rPr>
          <w:tab/>
        </w:r>
        <w:r w:rsidR="00414C4B">
          <w:rPr>
            <w:noProof/>
            <w:webHidden/>
          </w:rPr>
          <w:fldChar w:fldCharType="begin"/>
        </w:r>
        <w:r w:rsidR="00414C4B">
          <w:rPr>
            <w:noProof/>
            <w:webHidden/>
          </w:rPr>
          <w:instrText xml:space="preserve"> PAGEREF _Toc61613823 \h </w:instrText>
        </w:r>
        <w:r w:rsidR="00414C4B">
          <w:rPr>
            <w:noProof/>
            <w:webHidden/>
          </w:rPr>
        </w:r>
        <w:r w:rsidR="00414C4B">
          <w:rPr>
            <w:noProof/>
            <w:webHidden/>
          </w:rPr>
          <w:fldChar w:fldCharType="separate"/>
        </w:r>
        <w:r w:rsidR="00414C4B">
          <w:rPr>
            <w:noProof/>
            <w:webHidden/>
          </w:rPr>
          <w:t>291</w:t>
        </w:r>
        <w:r w:rsidR="00414C4B">
          <w:rPr>
            <w:noProof/>
            <w:webHidden/>
          </w:rPr>
          <w:fldChar w:fldCharType="end"/>
        </w:r>
      </w:hyperlink>
    </w:p>
    <w:p w14:paraId="0E0558E6" w14:textId="5F5FCCD6" w:rsidR="00414C4B" w:rsidRDefault="004B59AA">
      <w:pPr>
        <w:pStyle w:val="TOC2"/>
        <w:tabs>
          <w:tab w:val="left" w:pos="1000"/>
          <w:tab w:val="right" w:leader="dot" w:pos="9350"/>
        </w:tabs>
        <w:rPr>
          <w:rFonts w:cstheme="minorBidi"/>
          <w:b w:val="0"/>
          <w:bCs w:val="0"/>
          <w:noProof/>
          <w:sz w:val="24"/>
          <w:szCs w:val="24"/>
        </w:rPr>
      </w:pPr>
      <w:hyperlink w:anchor="_Toc61613824" w:history="1">
        <w:r w:rsidR="00414C4B" w:rsidRPr="00942867">
          <w:rPr>
            <w:rStyle w:val="Hyperlink"/>
            <w:noProof/>
          </w:rPr>
          <w:t>10.8</w:t>
        </w:r>
        <w:r w:rsidR="00414C4B">
          <w:rPr>
            <w:rFonts w:cstheme="minorBidi"/>
            <w:b w:val="0"/>
            <w:bCs w:val="0"/>
            <w:noProof/>
            <w:sz w:val="24"/>
            <w:szCs w:val="24"/>
          </w:rPr>
          <w:tab/>
        </w:r>
        <w:r w:rsidR="00414C4B" w:rsidRPr="00942867">
          <w:rPr>
            <w:rStyle w:val="Hyperlink"/>
            <w:noProof/>
          </w:rPr>
          <w:t>Student Research League (SRL)&lt;FBM 2019&gt; &lt;email motion #7 and SBM 2020&gt;</w:t>
        </w:r>
        <w:r w:rsidR="00414C4B">
          <w:rPr>
            <w:noProof/>
            <w:webHidden/>
          </w:rPr>
          <w:tab/>
        </w:r>
        <w:r w:rsidR="00414C4B">
          <w:rPr>
            <w:noProof/>
            <w:webHidden/>
          </w:rPr>
          <w:fldChar w:fldCharType="begin"/>
        </w:r>
        <w:r w:rsidR="00414C4B">
          <w:rPr>
            <w:noProof/>
            <w:webHidden/>
          </w:rPr>
          <w:instrText xml:space="preserve"> PAGEREF _Toc61613824 \h </w:instrText>
        </w:r>
        <w:r w:rsidR="00414C4B">
          <w:rPr>
            <w:noProof/>
            <w:webHidden/>
          </w:rPr>
        </w:r>
        <w:r w:rsidR="00414C4B">
          <w:rPr>
            <w:noProof/>
            <w:webHidden/>
          </w:rPr>
          <w:fldChar w:fldCharType="separate"/>
        </w:r>
        <w:r w:rsidR="00414C4B">
          <w:rPr>
            <w:noProof/>
            <w:webHidden/>
          </w:rPr>
          <w:t>292</w:t>
        </w:r>
        <w:r w:rsidR="00414C4B">
          <w:rPr>
            <w:noProof/>
            <w:webHidden/>
          </w:rPr>
          <w:fldChar w:fldCharType="end"/>
        </w:r>
      </w:hyperlink>
    </w:p>
    <w:p w14:paraId="7E301790" w14:textId="4193639B" w:rsidR="00414C4B" w:rsidRDefault="004B59AA">
      <w:pPr>
        <w:pStyle w:val="TOC3"/>
        <w:tabs>
          <w:tab w:val="left" w:pos="1200"/>
          <w:tab w:val="right" w:leader="dot" w:pos="9350"/>
        </w:tabs>
        <w:rPr>
          <w:rFonts w:cstheme="minorBidi"/>
          <w:noProof/>
          <w:sz w:val="24"/>
          <w:szCs w:val="24"/>
        </w:rPr>
      </w:pPr>
      <w:hyperlink w:anchor="_Toc61613825" w:history="1">
        <w:r w:rsidR="00414C4B" w:rsidRPr="00942867">
          <w:rPr>
            <w:rStyle w:val="Hyperlink"/>
            <w:noProof/>
          </w:rPr>
          <w:t>10.8.1</w:t>
        </w:r>
        <w:r w:rsidR="00414C4B">
          <w:rPr>
            <w:rFonts w:cstheme="minorBidi"/>
            <w:noProof/>
            <w:sz w:val="24"/>
            <w:szCs w:val="24"/>
          </w:rPr>
          <w:tab/>
        </w:r>
        <w:r w:rsidR="00414C4B" w:rsidRPr="00942867">
          <w:rPr>
            <w:rStyle w:val="Hyperlink"/>
            <w:noProof/>
          </w:rPr>
          <w:t>Student Research League</w:t>
        </w:r>
        <w:r w:rsidR="00414C4B" w:rsidRPr="00942867">
          <w:rPr>
            <w:rStyle w:val="Hyperlink"/>
            <w:noProof/>
            <w:spacing w:val="-7"/>
          </w:rPr>
          <w:t xml:space="preserve"> </w:t>
        </w:r>
        <w:r w:rsidR="00414C4B" w:rsidRPr="00942867">
          <w:rPr>
            <w:rStyle w:val="Hyperlink"/>
            <w:noProof/>
          </w:rPr>
          <w:t>Goals</w:t>
        </w:r>
        <w:r w:rsidR="00414C4B">
          <w:rPr>
            <w:noProof/>
            <w:webHidden/>
          </w:rPr>
          <w:tab/>
        </w:r>
        <w:r w:rsidR="00414C4B">
          <w:rPr>
            <w:noProof/>
            <w:webHidden/>
          </w:rPr>
          <w:fldChar w:fldCharType="begin"/>
        </w:r>
        <w:r w:rsidR="00414C4B">
          <w:rPr>
            <w:noProof/>
            <w:webHidden/>
          </w:rPr>
          <w:instrText xml:space="preserve"> PAGEREF _Toc61613825 \h </w:instrText>
        </w:r>
        <w:r w:rsidR="00414C4B">
          <w:rPr>
            <w:noProof/>
            <w:webHidden/>
          </w:rPr>
        </w:r>
        <w:r w:rsidR="00414C4B">
          <w:rPr>
            <w:noProof/>
            <w:webHidden/>
          </w:rPr>
          <w:fldChar w:fldCharType="separate"/>
        </w:r>
        <w:r w:rsidR="00414C4B">
          <w:rPr>
            <w:noProof/>
            <w:webHidden/>
          </w:rPr>
          <w:t>292</w:t>
        </w:r>
        <w:r w:rsidR="00414C4B">
          <w:rPr>
            <w:noProof/>
            <w:webHidden/>
          </w:rPr>
          <w:fldChar w:fldCharType="end"/>
        </w:r>
      </w:hyperlink>
    </w:p>
    <w:p w14:paraId="1604EF5E" w14:textId="1E8A4513" w:rsidR="00414C4B" w:rsidRDefault="004B59AA">
      <w:pPr>
        <w:pStyle w:val="TOC3"/>
        <w:tabs>
          <w:tab w:val="left" w:pos="1200"/>
          <w:tab w:val="right" w:leader="dot" w:pos="9350"/>
        </w:tabs>
        <w:rPr>
          <w:rFonts w:cstheme="minorBidi"/>
          <w:noProof/>
          <w:sz w:val="24"/>
          <w:szCs w:val="24"/>
        </w:rPr>
      </w:pPr>
      <w:hyperlink w:anchor="_Toc61613826" w:history="1">
        <w:r w:rsidR="00414C4B" w:rsidRPr="00942867">
          <w:rPr>
            <w:rStyle w:val="Hyperlink"/>
            <w:noProof/>
          </w:rPr>
          <w:t>10.8.2</w:t>
        </w:r>
        <w:r w:rsidR="00414C4B">
          <w:rPr>
            <w:rFonts w:cstheme="minorBidi"/>
            <w:noProof/>
            <w:sz w:val="24"/>
            <w:szCs w:val="24"/>
          </w:rPr>
          <w:tab/>
        </w:r>
        <w:r w:rsidR="00414C4B" w:rsidRPr="00942867">
          <w:rPr>
            <w:rStyle w:val="Hyperlink"/>
            <w:noProof/>
          </w:rPr>
          <w:t>Student Research League Rules</w:t>
        </w:r>
        <w:r w:rsidR="00414C4B">
          <w:rPr>
            <w:noProof/>
            <w:webHidden/>
          </w:rPr>
          <w:tab/>
        </w:r>
        <w:r w:rsidR="00414C4B">
          <w:rPr>
            <w:noProof/>
            <w:webHidden/>
          </w:rPr>
          <w:fldChar w:fldCharType="begin"/>
        </w:r>
        <w:r w:rsidR="00414C4B">
          <w:rPr>
            <w:noProof/>
            <w:webHidden/>
          </w:rPr>
          <w:instrText xml:space="preserve"> PAGEREF _Toc61613826 \h </w:instrText>
        </w:r>
        <w:r w:rsidR="00414C4B">
          <w:rPr>
            <w:noProof/>
            <w:webHidden/>
          </w:rPr>
        </w:r>
        <w:r w:rsidR="00414C4B">
          <w:rPr>
            <w:noProof/>
            <w:webHidden/>
          </w:rPr>
          <w:fldChar w:fldCharType="separate"/>
        </w:r>
        <w:r w:rsidR="00414C4B">
          <w:rPr>
            <w:noProof/>
            <w:webHidden/>
          </w:rPr>
          <w:t>292</w:t>
        </w:r>
        <w:r w:rsidR="00414C4B">
          <w:rPr>
            <w:noProof/>
            <w:webHidden/>
          </w:rPr>
          <w:fldChar w:fldCharType="end"/>
        </w:r>
      </w:hyperlink>
    </w:p>
    <w:p w14:paraId="565FACF5" w14:textId="25A6305B" w:rsidR="00414C4B" w:rsidRDefault="004B59AA">
      <w:pPr>
        <w:pStyle w:val="TOC3"/>
        <w:tabs>
          <w:tab w:val="left" w:pos="1200"/>
          <w:tab w:val="right" w:leader="dot" w:pos="9350"/>
        </w:tabs>
        <w:rPr>
          <w:rFonts w:cstheme="minorBidi"/>
          <w:noProof/>
          <w:sz w:val="24"/>
          <w:szCs w:val="24"/>
        </w:rPr>
      </w:pPr>
      <w:hyperlink w:anchor="_Toc61613827" w:history="1">
        <w:r w:rsidR="00414C4B" w:rsidRPr="00942867">
          <w:rPr>
            <w:rStyle w:val="Hyperlink"/>
            <w:noProof/>
          </w:rPr>
          <w:t>10.8.3</w:t>
        </w:r>
        <w:r w:rsidR="00414C4B">
          <w:rPr>
            <w:rFonts w:cstheme="minorBidi"/>
            <w:noProof/>
            <w:sz w:val="24"/>
            <w:szCs w:val="24"/>
          </w:rPr>
          <w:tab/>
        </w:r>
        <w:r w:rsidR="00414C4B" w:rsidRPr="00942867">
          <w:rPr>
            <w:rStyle w:val="Hyperlink"/>
            <w:noProof/>
          </w:rPr>
          <w:t>SRL</w:t>
        </w:r>
        <w:r w:rsidR="00414C4B" w:rsidRPr="00942867">
          <w:rPr>
            <w:rStyle w:val="Hyperlink"/>
            <w:noProof/>
            <w:spacing w:val="-5"/>
          </w:rPr>
          <w:t xml:space="preserve"> </w:t>
        </w:r>
        <w:r w:rsidR="00414C4B" w:rsidRPr="00942867">
          <w:rPr>
            <w:rStyle w:val="Hyperlink"/>
            <w:noProof/>
          </w:rPr>
          <w:t>Coordinator</w:t>
        </w:r>
        <w:r w:rsidR="00414C4B">
          <w:rPr>
            <w:noProof/>
            <w:webHidden/>
          </w:rPr>
          <w:tab/>
        </w:r>
        <w:r w:rsidR="00414C4B">
          <w:rPr>
            <w:noProof/>
            <w:webHidden/>
          </w:rPr>
          <w:fldChar w:fldCharType="begin"/>
        </w:r>
        <w:r w:rsidR="00414C4B">
          <w:rPr>
            <w:noProof/>
            <w:webHidden/>
          </w:rPr>
          <w:instrText xml:space="preserve"> PAGEREF _Toc61613827 \h </w:instrText>
        </w:r>
        <w:r w:rsidR="00414C4B">
          <w:rPr>
            <w:noProof/>
            <w:webHidden/>
          </w:rPr>
        </w:r>
        <w:r w:rsidR="00414C4B">
          <w:rPr>
            <w:noProof/>
            <w:webHidden/>
          </w:rPr>
          <w:fldChar w:fldCharType="separate"/>
        </w:r>
        <w:r w:rsidR="00414C4B">
          <w:rPr>
            <w:noProof/>
            <w:webHidden/>
          </w:rPr>
          <w:t>295</w:t>
        </w:r>
        <w:r w:rsidR="00414C4B">
          <w:rPr>
            <w:noProof/>
            <w:webHidden/>
          </w:rPr>
          <w:fldChar w:fldCharType="end"/>
        </w:r>
      </w:hyperlink>
    </w:p>
    <w:p w14:paraId="2F7B1B9B" w14:textId="12458882" w:rsidR="00414C4B" w:rsidRDefault="004B59AA">
      <w:pPr>
        <w:pStyle w:val="TOC3"/>
        <w:tabs>
          <w:tab w:val="left" w:pos="1200"/>
          <w:tab w:val="right" w:leader="dot" w:pos="9350"/>
        </w:tabs>
        <w:rPr>
          <w:rFonts w:cstheme="minorBidi"/>
          <w:noProof/>
          <w:sz w:val="24"/>
          <w:szCs w:val="24"/>
        </w:rPr>
      </w:pPr>
      <w:hyperlink w:anchor="_Toc61613828" w:history="1">
        <w:r w:rsidR="00414C4B" w:rsidRPr="00942867">
          <w:rPr>
            <w:rStyle w:val="Hyperlink"/>
            <w:noProof/>
          </w:rPr>
          <w:t>10.8.4</w:t>
        </w:r>
        <w:r w:rsidR="00414C4B">
          <w:rPr>
            <w:rFonts w:cstheme="minorBidi"/>
            <w:noProof/>
            <w:sz w:val="24"/>
            <w:szCs w:val="24"/>
          </w:rPr>
          <w:tab/>
        </w:r>
        <w:r w:rsidR="00414C4B" w:rsidRPr="00942867">
          <w:rPr>
            <w:rStyle w:val="Hyperlink"/>
            <w:noProof/>
          </w:rPr>
          <w:t>SRL Challenge Problem Design</w:t>
        </w:r>
        <w:r w:rsidR="00414C4B" w:rsidRPr="00942867">
          <w:rPr>
            <w:rStyle w:val="Hyperlink"/>
            <w:noProof/>
            <w:spacing w:val="-9"/>
          </w:rPr>
          <w:t xml:space="preserve"> </w:t>
        </w:r>
        <w:r w:rsidR="00414C4B" w:rsidRPr="00942867">
          <w:rPr>
            <w:rStyle w:val="Hyperlink"/>
            <w:noProof/>
          </w:rPr>
          <w:t>Team</w:t>
        </w:r>
        <w:r w:rsidR="00414C4B">
          <w:rPr>
            <w:noProof/>
            <w:webHidden/>
          </w:rPr>
          <w:tab/>
        </w:r>
        <w:r w:rsidR="00414C4B">
          <w:rPr>
            <w:noProof/>
            <w:webHidden/>
          </w:rPr>
          <w:fldChar w:fldCharType="begin"/>
        </w:r>
        <w:r w:rsidR="00414C4B">
          <w:rPr>
            <w:noProof/>
            <w:webHidden/>
          </w:rPr>
          <w:instrText xml:space="preserve"> PAGEREF _Toc61613828 \h </w:instrText>
        </w:r>
        <w:r w:rsidR="00414C4B">
          <w:rPr>
            <w:noProof/>
            <w:webHidden/>
          </w:rPr>
        </w:r>
        <w:r w:rsidR="00414C4B">
          <w:rPr>
            <w:noProof/>
            <w:webHidden/>
          </w:rPr>
          <w:fldChar w:fldCharType="separate"/>
        </w:r>
        <w:r w:rsidR="00414C4B">
          <w:rPr>
            <w:noProof/>
            <w:webHidden/>
          </w:rPr>
          <w:t>296</w:t>
        </w:r>
        <w:r w:rsidR="00414C4B">
          <w:rPr>
            <w:noProof/>
            <w:webHidden/>
          </w:rPr>
          <w:fldChar w:fldCharType="end"/>
        </w:r>
      </w:hyperlink>
    </w:p>
    <w:p w14:paraId="20DED2AA" w14:textId="15D2C068" w:rsidR="00414C4B" w:rsidRDefault="004B59AA">
      <w:pPr>
        <w:pStyle w:val="TOC3"/>
        <w:tabs>
          <w:tab w:val="left" w:pos="1200"/>
          <w:tab w:val="right" w:leader="dot" w:pos="9350"/>
        </w:tabs>
        <w:rPr>
          <w:rFonts w:cstheme="minorBidi"/>
          <w:noProof/>
          <w:sz w:val="24"/>
          <w:szCs w:val="24"/>
        </w:rPr>
      </w:pPr>
      <w:hyperlink w:anchor="_Toc61613829" w:history="1">
        <w:r w:rsidR="00414C4B" w:rsidRPr="00942867">
          <w:rPr>
            <w:rStyle w:val="Hyperlink"/>
            <w:noProof/>
          </w:rPr>
          <w:t>10.8.5</w:t>
        </w:r>
        <w:r w:rsidR="00414C4B">
          <w:rPr>
            <w:rFonts w:cstheme="minorBidi"/>
            <w:noProof/>
            <w:sz w:val="24"/>
            <w:szCs w:val="24"/>
          </w:rPr>
          <w:tab/>
        </w:r>
        <w:r w:rsidR="00414C4B" w:rsidRPr="00942867">
          <w:rPr>
            <w:rStyle w:val="Hyperlink"/>
            <w:noProof/>
          </w:rPr>
          <w:t>SRL Thesis Defense Evaluation</w:t>
        </w:r>
        <w:r w:rsidR="00414C4B" w:rsidRPr="00942867">
          <w:rPr>
            <w:rStyle w:val="Hyperlink"/>
            <w:noProof/>
            <w:spacing w:val="-8"/>
          </w:rPr>
          <w:t xml:space="preserve"> </w:t>
        </w:r>
        <w:r w:rsidR="00414C4B" w:rsidRPr="00942867">
          <w:rPr>
            <w:rStyle w:val="Hyperlink"/>
            <w:noProof/>
          </w:rPr>
          <w:t>Team</w:t>
        </w:r>
        <w:r w:rsidR="00414C4B">
          <w:rPr>
            <w:noProof/>
            <w:webHidden/>
          </w:rPr>
          <w:tab/>
        </w:r>
        <w:r w:rsidR="00414C4B">
          <w:rPr>
            <w:noProof/>
            <w:webHidden/>
          </w:rPr>
          <w:fldChar w:fldCharType="begin"/>
        </w:r>
        <w:r w:rsidR="00414C4B">
          <w:rPr>
            <w:noProof/>
            <w:webHidden/>
          </w:rPr>
          <w:instrText xml:space="preserve"> PAGEREF _Toc61613829 \h </w:instrText>
        </w:r>
        <w:r w:rsidR="00414C4B">
          <w:rPr>
            <w:noProof/>
            <w:webHidden/>
          </w:rPr>
        </w:r>
        <w:r w:rsidR="00414C4B">
          <w:rPr>
            <w:noProof/>
            <w:webHidden/>
          </w:rPr>
          <w:fldChar w:fldCharType="separate"/>
        </w:r>
        <w:r w:rsidR="00414C4B">
          <w:rPr>
            <w:noProof/>
            <w:webHidden/>
          </w:rPr>
          <w:t>297</w:t>
        </w:r>
        <w:r w:rsidR="00414C4B">
          <w:rPr>
            <w:noProof/>
            <w:webHidden/>
          </w:rPr>
          <w:fldChar w:fldCharType="end"/>
        </w:r>
      </w:hyperlink>
    </w:p>
    <w:p w14:paraId="1F4496EE" w14:textId="7B031BB3" w:rsidR="00414C4B" w:rsidRDefault="004B59AA">
      <w:pPr>
        <w:pStyle w:val="TOC3"/>
        <w:tabs>
          <w:tab w:val="left" w:pos="1200"/>
          <w:tab w:val="right" w:leader="dot" w:pos="9350"/>
        </w:tabs>
        <w:rPr>
          <w:rFonts w:cstheme="minorBidi"/>
          <w:noProof/>
          <w:sz w:val="24"/>
          <w:szCs w:val="24"/>
        </w:rPr>
      </w:pPr>
      <w:hyperlink w:anchor="_Toc61613830" w:history="1">
        <w:r w:rsidR="00414C4B" w:rsidRPr="00942867">
          <w:rPr>
            <w:rStyle w:val="Hyperlink"/>
            <w:noProof/>
          </w:rPr>
          <w:t>10.8.6</w:t>
        </w:r>
        <w:r w:rsidR="00414C4B">
          <w:rPr>
            <w:rFonts w:cstheme="minorBidi"/>
            <w:noProof/>
            <w:sz w:val="24"/>
            <w:szCs w:val="24"/>
          </w:rPr>
          <w:tab/>
        </w:r>
        <w:r w:rsidR="00414C4B" w:rsidRPr="00942867">
          <w:rPr>
            <w:rStyle w:val="Hyperlink"/>
            <w:noProof/>
          </w:rPr>
          <w:t>SRL Duties and</w:t>
        </w:r>
        <w:r w:rsidR="00414C4B" w:rsidRPr="00942867">
          <w:rPr>
            <w:rStyle w:val="Hyperlink"/>
            <w:noProof/>
            <w:spacing w:val="-5"/>
          </w:rPr>
          <w:t xml:space="preserve"> </w:t>
        </w:r>
        <w:r w:rsidR="00414C4B" w:rsidRPr="00942867">
          <w:rPr>
            <w:rStyle w:val="Hyperlink"/>
            <w:noProof/>
          </w:rPr>
          <w:t>Timeline</w:t>
        </w:r>
        <w:r w:rsidR="00414C4B">
          <w:rPr>
            <w:noProof/>
            <w:webHidden/>
          </w:rPr>
          <w:tab/>
        </w:r>
        <w:r w:rsidR="00414C4B">
          <w:rPr>
            <w:noProof/>
            <w:webHidden/>
          </w:rPr>
          <w:fldChar w:fldCharType="begin"/>
        </w:r>
        <w:r w:rsidR="00414C4B">
          <w:rPr>
            <w:noProof/>
            <w:webHidden/>
          </w:rPr>
          <w:instrText xml:space="preserve"> PAGEREF _Toc61613830 \h </w:instrText>
        </w:r>
        <w:r w:rsidR="00414C4B">
          <w:rPr>
            <w:noProof/>
            <w:webHidden/>
          </w:rPr>
        </w:r>
        <w:r w:rsidR="00414C4B">
          <w:rPr>
            <w:noProof/>
            <w:webHidden/>
          </w:rPr>
          <w:fldChar w:fldCharType="separate"/>
        </w:r>
        <w:r w:rsidR="00414C4B">
          <w:rPr>
            <w:noProof/>
            <w:webHidden/>
          </w:rPr>
          <w:t>297</w:t>
        </w:r>
        <w:r w:rsidR="00414C4B">
          <w:rPr>
            <w:noProof/>
            <w:webHidden/>
          </w:rPr>
          <w:fldChar w:fldCharType="end"/>
        </w:r>
      </w:hyperlink>
    </w:p>
    <w:p w14:paraId="255EF3C4" w14:textId="78A7DE57" w:rsidR="00414C4B" w:rsidRDefault="004B59AA">
      <w:pPr>
        <w:pStyle w:val="TOC1"/>
        <w:rPr>
          <w:rFonts w:cstheme="minorBidi"/>
          <w:b w:val="0"/>
          <w:bCs w:val="0"/>
          <w:i w:val="0"/>
          <w:iCs w:val="0"/>
          <w:noProof/>
        </w:rPr>
      </w:pPr>
      <w:hyperlink w:anchor="_Toc61613831" w:history="1">
        <w:r w:rsidR="00414C4B" w:rsidRPr="00942867">
          <w:rPr>
            <w:rStyle w:val="Hyperlink"/>
            <w:rFonts w:eastAsia="Times New Roman"/>
            <w:noProof/>
          </w:rPr>
          <w:t>11. Professional Development</w:t>
        </w:r>
        <w:r w:rsidR="00414C4B">
          <w:rPr>
            <w:noProof/>
            <w:webHidden/>
          </w:rPr>
          <w:tab/>
        </w:r>
        <w:r w:rsidR="00414C4B">
          <w:rPr>
            <w:noProof/>
            <w:webHidden/>
          </w:rPr>
          <w:fldChar w:fldCharType="begin"/>
        </w:r>
        <w:r w:rsidR="00414C4B">
          <w:rPr>
            <w:noProof/>
            <w:webHidden/>
          </w:rPr>
          <w:instrText xml:space="preserve"> PAGEREF _Toc61613831 \h </w:instrText>
        </w:r>
        <w:r w:rsidR="00414C4B">
          <w:rPr>
            <w:noProof/>
            <w:webHidden/>
          </w:rPr>
        </w:r>
        <w:r w:rsidR="00414C4B">
          <w:rPr>
            <w:noProof/>
            <w:webHidden/>
          </w:rPr>
          <w:fldChar w:fldCharType="separate"/>
        </w:r>
        <w:r w:rsidR="00414C4B">
          <w:rPr>
            <w:noProof/>
            <w:webHidden/>
          </w:rPr>
          <w:t>298</w:t>
        </w:r>
        <w:r w:rsidR="00414C4B">
          <w:rPr>
            <w:noProof/>
            <w:webHidden/>
          </w:rPr>
          <w:fldChar w:fldCharType="end"/>
        </w:r>
      </w:hyperlink>
    </w:p>
    <w:p w14:paraId="46BA6EBC" w14:textId="44B9A0C1" w:rsidR="00414C4B" w:rsidRDefault="004B59AA">
      <w:pPr>
        <w:pStyle w:val="TOC2"/>
        <w:tabs>
          <w:tab w:val="left" w:pos="1000"/>
          <w:tab w:val="right" w:leader="dot" w:pos="9350"/>
        </w:tabs>
        <w:rPr>
          <w:rFonts w:cstheme="minorBidi"/>
          <w:b w:val="0"/>
          <w:bCs w:val="0"/>
          <w:noProof/>
          <w:sz w:val="24"/>
          <w:szCs w:val="24"/>
        </w:rPr>
      </w:pPr>
      <w:hyperlink w:anchor="_Toc61613832" w:history="1">
        <w:r w:rsidR="00414C4B" w:rsidRPr="00942867">
          <w:rPr>
            <w:rStyle w:val="Hyperlink"/>
            <w:rFonts w:eastAsia="Times New Roman"/>
            <w:noProof/>
          </w:rPr>
          <w:t>11.1</w:t>
        </w:r>
        <w:r w:rsidR="00414C4B">
          <w:rPr>
            <w:rFonts w:cstheme="minorBidi"/>
            <w:b w:val="0"/>
            <w:bCs w:val="0"/>
            <w:noProof/>
            <w:sz w:val="24"/>
            <w:szCs w:val="24"/>
          </w:rPr>
          <w:tab/>
        </w:r>
        <w:r w:rsidR="00414C4B" w:rsidRPr="00942867">
          <w:rPr>
            <w:rStyle w:val="Hyperlink"/>
            <w:rFonts w:eastAsia="Times New Roman"/>
            <w:noProof/>
          </w:rPr>
          <w:t>Professional Development Leadership</w:t>
        </w:r>
        <w:r w:rsidR="00414C4B">
          <w:rPr>
            <w:noProof/>
            <w:webHidden/>
          </w:rPr>
          <w:tab/>
        </w:r>
        <w:r w:rsidR="00414C4B">
          <w:rPr>
            <w:noProof/>
            <w:webHidden/>
          </w:rPr>
          <w:fldChar w:fldCharType="begin"/>
        </w:r>
        <w:r w:rsidR="00414C4B">
          <w:rPr>
            <w:noProof/>
            <w:webHidden/>
          </w:rPr>
          <w:instrText xml:space="preserve"> PAGEREF _Toc61613832 \h </w:instrText>
        </w:r>
        <w:r w:rsidR="00414C4B">
          <w:rPr>
            <w:noProof/>
            <w:webHidden/>
          </w:rPr>
        </w:r>
        <w:r w:rsidR="00414C4B">
          <w:rPr>
            <w:noProof/>
            <w:webHidden/>
          </w:rPr>
          <w:fldChar w:fldCharType="separate"/>
        </w:r>
        <w:r w:rsidR="00414C4B">
          <w:rPr>
            <w:noProof/>
            <w:webHidden/>
          </w:rPr>
          <w:t>298</w:t>
        </w:r>
        <w:r w:rsidR="00414C4B">
          <w:rPr>
            <w:noProof/>
            <w:webHidden/>
          </w:rPr>
          <w:fldChar w:fldCharType="end"/>
        </w:r>
      </w:hyperlink>
    </w:p>
    <w:p w14:paraId="7936F58A" w14:textId="575925F5" w:rsidR="00414C4B" w:rsidRDefault="004B59AA">
      <w:pPr>
        <w:pStyle w:val="TOC3"/>
        <w:tabs>
          <w:tab w:val="left" w:pos="1200"/>
          <w:tab w:val="right" w:leader="dot" w:pos="9350"/>
        </w:tabs>
        <w:rPr>
          <w:rFonts w:cstheme="minorBidi"/>
          <w:noProof/>
          <w:sz w:val="24"/>
          <w:szCs w:val="24"/>
        </w:rPr>
      </w:pPr>
      <w:hyperlink w:anchor="_Toc61613833" w:history="1">
        <w:r w:rsidR="00414C4B" w:rsidRPr="00942867">
          <w:rPr>
            <w:rStyle w:val="Hyperlink"/>
            <w:rFonts w:eastAsia="Times New Roman"/>
            <w:noProof/>
          </w:rPr>
          <w:t>11.1.1</w:t>
        </w:r>
        <w:r w:rsidR="00414C4B">
          <w:rPr>
            <w:rFonts w:cstheme="minorBidi"/>
            <w:noProof/>
            <w:sz w:val="24"/>
            <w:szCs w:val="24"/>
          </w:rPr>
          <w:tab/>
        </w:r>
        <w:r w:rsidR="00414C4B" w:rsidRPr="00942867">
          <w:rPr>
            <w:rStyle w:val="Hyperlink"/>
            <w:rFonts w:eastAsia="Times New Roman"/>
            <w:noProof/>
          </w:rPr>
          <w:t>Professional Development Committee</w:t>
        </w:r>
        <w:r w:rsidR="00414C4B">
          <w:rPr>
            <w:noProof/>
            <w:webHidden/>
          </w:rPr>
          <w:tab/>
        </w:r>
        <w:r w:rsidR="00414C4B">
          <w:rPr>
            <w:noProof/>
            <w:webHidden/>
          </w:rPr>
          <w:fldChar w:fldCharType="begin"/>
        </w:r>
        <w:r w:rsidR="00414C4B">
          <w:rPr>
            <w:noProof/>
            <w:webHidden/>
          </w:rPr>
          <w:instrText xml:space="preserve"> PAGEREF _Toc61613833 \h </w:instrText>
        </w:r>
        <w:r w:rsidR="00414C4B">
          <w:rPr>
            <w:noProof/>
            <w:webHidden/>
          </w:rPr>
        </w:r>
        <w:r w:rsidR="00414C4B">
          <w:rPr>
            <w:noProof/>
            <w:webHidden/>
          </w:rPr>
          <w:fldChar w:fldCharType="separate"/>
        </w:r>
        <w:r w:rsidR="00414C4B">
          <w:rPr>
            <w:noProof/>
            <w:webHidden/>
          </w:rPr>
          <w:t>298</w:t>
        </w:r>
        <w:r w:rsidR="00414C4B">
          <w:rPr>
            <w:noProof/>
            <w:webHidden/>
          </w:rPr>
          <w:fldChar w:fldCharType="end"/>
        </w:r>
      </w:hyperlink>
    </w:p>
    <w:p w14:paraId="4C76A7C4" w14:textId="476EE925" w:rsidR="00414C4B" w:rsidRDefault="004B59AA">
      <w:pPr>
        <w:pStyle w:val="TOC3"/>
        <w:tabs>
          <w:tab w:val="left" w:pos="1200"/>
          <w:tab w:val="right" w:leader="dot" w:pos="9350"/>
        </w:tabs>
        <w:rPr>
          <w:rFonts w:cstheme="minorBidi"/>
          <w:noProof/>
          <w:sz w:val="24"/>
          <w:szCs w:val="24"/>
        </w:rPr>
      </w:pPr>
      <w:hyperlink w:anchor="_Toc61613834" w:history="1">
        <w:r w:rsidR="00414C4B" w:rsidRPr="00942867">
          <w:rPr>
            <w:rStyle w:val="Hyperlink"/>
            <w:rFonts w:eastAsia="Times New Roman"/>
            <w:noProof/>
          </w:rPr>
          <w:t>11.1.2</w:t>
        </w:r>
        <w:r w:rsidR="00414C4B">
          <w:rPr>
            <w:rFonts w:cstheme="minorBidi"/>
            <w:noProof/>
            <w:sz w:val="24"/>
            <w:szCs w:val="24"/>
          </w:rPr>
          <w:tab/>
        </w:r>
        <w:r w:rsidR="00414C4B" w:rsidRPr="00942867">
          <w:rPr>
            <w:rStyle w:val="Hyperlink"/>
            <w:rFonts w:eastAsia="Times New Roman"/>
            <w:noProof/>
          </w:rPr>
          <w:t>Professional Development Coordinator &lt;SBM 2010&gt;&lt;12/2018&gt;</w:t>
        </w:r>
        <w:r w:rsidR="00414C4B">
          <w:rPr>
            <w:noProof/>
            <w:webHidden/>
          </w:rPr>
          <w:tab/>
        </w:r>
        <w:r w:rsidR="00414C4B">
          <w:rPr>
            <w:noProof/>
            <w:webHidden/>
          </w:rPr>
          <w:fldChar w:fldCharType="begin"/>
        </w:r>
        <w:r w:rsidR="00414C4B">
          <w:rPr>
            <w:noProof/>
            <w:webHidden/>
          </w:rPr>
          <w:instrText xml:space="preserve"> PAGEREF _Toc61613834 \h </w:instrText>
        </w:r>
        <w:r w:rsidR="00414C4B">
          <w:rPr>
            <w:noProof/>
            <w:webHidden/>
          </w:rPr>
        </w:r>
        <w:r w:rsidR="00414C4B">
          <w:rPr>
            <w:noProof/>
            <w:webHidden/>
          </w:rPr>
          <w:fldChar w:fldCharType="separate"/>
        </w:r>
        <w:r w:rsidR="00414C4B">
          <w:rPr>
            <w:noProof/>
            <w:webHidden/>
          </w:rPr>
          <w:t>299</w:t>
        </w:r>
        <w:r w:rsidR="00414C4B">
          <w:rPr>
            <w:noProof/>
            <w:webHidden/>
          </w:rPr>
          <w:fldChar w:fldCharType="end"/>
        </w:r>
      </w:hyperlink>
    </w:p>
    <w:p w14:paraId="7F0EF51F" w14:textId="6FFED860" w:rsidR="00414C4B" w:rsidRDefault="004B59AA">
      <w:pPr>
        <w:pStyle w:val="TOC3"/>
        <w:tabs>
          <w:tab w:val="left" w:pos="1200"/>
          <w:tab w:val="right" w:leader="dot" w:pos="9350"/>
        </w:tabs>
        <w:rPr>
          <w:rFonts w:cstheme="minorBidi"/>
          <w:noProof/>
          <w:sz w:val="24"/>
          <w:szCs w:val="24"/>
        </w:rPr>
      </w:pPr>
      <w:hyperlink w:anchor="_Toc61613835" w:history="1">
        <w:r w:rsidR="00414C4B" w:rsidRPr="00942867">
          <w:rPr>
            <w:rStyle w:val="Hyperlink"/>
            <w:rFonts w:eastAsia="Times New Roman"/>
            <w:noProof/>
          </w:rPr>
          <w:t>11.1.3</w:t>
        </w:r>
        <w:r w:rsidR="00414C4B">
          <w:rPr>
            <w:rFonts w:cstheme="minorBidi"/>
            <w:noProof/>
            <w:sz w:val="24"/>
            <w:szCs w:val="24"/>
          </w:rPr>
          <w:tab/>
        </w:r>
        <w:r w:rsidR="00414C4B" w:rsidRPr="00942867">
          <w:rPr>
            <w:rStyle w:val="Hyperlink"/>
            <w:rFonts w:eastAsia="Times New Roman"/>
            <w:noProof/>
          </w:rPr>
          <w:t>Traveling Workshop Coordinator &lt;05/2012&gt;&lt;FBM 2017&gt;&lt;FBM 2020&gt;</w:t>
        </w:r>
        <w:r w:rsidR="00414C4B">
          <w:rPr>
            <w:noProof/>
            <w:webHidden/>
          </w:rPr>
          <w:tab/>
        </w:r>
        <w:r w:rsidR="00414C4B">
          <w:rPr>
            <w:noProof/>
            <w:webHidden/>
          </w:rPr>
          <w:fldChar w:fldCharType="begin"/>
        </w:r>
        <w:r w:rsidR="00414C4B">
          <w:rPr>
            <w:noProof/>
            <w:webHidden/>
          </w:rPr>
          <w:instrText xml:space="preserve"> PAGEREF _Toc61613835 \h </w:instrText>
        </w:r>
        <w:r w:rsidR="00414C4B">
          <w:rPr>
            <w:noProof/>
            <w:webHidden/>
          </w:rPr>
        </w:r>
        <w:r w:rsidR="00414C4B">
          <w:rPr>
            <w:noProof/>
            <w:webHidden/>
          </w:rPr>
          <w:fldChar w:fldCharType="separate"/>
        </w:r>
        <w:r w:rsidR="00414C4B">
          <w:rPr>
            <w:noProof/>
            <w:webHidden/>
          </w:rPr>
          <w:t>300</w:t>
        </w:r>
        <w:r w:rsidR="00414C4B">
          <w:rPr>
            <w:noProof/>
            <w:webHidden/>
          </w:rPr>
          <w:fldChar w:fldCharType="end"/>
        </w:r>
      </w:hyperlink>
    </w:p>
    <w:p w14:paraId="7BDEAE2E" w14:textId="22DF6C66" w:rsidR="00414C4B" w:rsidRDefault="004B59AA">
      <w:pPr>
        <w:pStyle w:val="TOC3"/>
        <w:tabs>
          <w:tab w:val="left" w:pos="1200"/>
          <w:tab w:val="right" w:leader="dot" w:pos="9350"/>
        </w:tabs>
        <w:rPr>
          <w:rFonts w:cstheme="minorBidi"/>
          <w:noProof/>
          <w:sz w:val="24"/>
          <w:szCs w:val="24"/>
        </w:rPr>
      </w:pPr>
      <w:hyperlink w:anchor="_Toc61613836" w:history="1">
        <w:r w:rsidR="00414C4B" w:rsidRPr="00942867">
          <w:rPr>
            <w:rStyle w:val="Hyperlink"/>
            <w:noProof/>
          </w:rPr>
          <w:t>11.1.4</w:t>
        </w:r>
        <w:r w:rsidR="00414C4B">
          <w:rPr>
            <w:rFonts w:cstheme="minorBidi"/>
            <w:noProof/>
            <w:sz w:val="24"/>
            <w:szCs w:val="24"/>
          </w:rPr>
          <w:tab/>
        </w:r>
        <w:r w:rsidR="00414C4B" w:rsidRPr="00942867">
          <w:rPr>
            <w:rStyle w:val="Hyperlink"/>
            <w:noProof/>
          </w:rPr>
          <w:t>Assistant Professional Development</w:t>
        </w:r>
        <w:r w:rsidR="00414C4B" w:rsidRPr="00942867">
          <w:rPr>
            <w:rStyle w:val="Hyperlink"/>
            <w:noProof/>
            <w:spacing w:val="-23"/>
          </w:rPr>
          <w:t xml:space="preserve"> </w:t>
        </w:r>
        <w:r w:rsidR="00414C4B" w:rsidRPr="00942867">
          <w:rPr>
            <w:rStyle w:val="Hyperlink"/>
            <w:noProof/>
          </w:rPr>
          <w:t>Coordinator &lt;FBM 2015&gt;</w:t>
        </w:r>
        <w:r w:rsidR="00414C4B">
          <w:rPr>
            <w:noProof/>
            <w:webHidden/>
          </w:rPr>
          <w:tab/>
        </w:r>
        <w:r w:rsidR="00414C4B">
          <w:rPr>
            <w:noProof/>
            <w:webHidden/>
          </w:rPr>
          <w:fldChar w:fldCharType="begin"/>
        </w:r>
        <w:r w:rsidR="00414C4B">
          <w:rPr>
            <w:noProof/>
            <w:webHidden/>
          </w:rPr>
          <w:instrText xml:space="preserve"> PAGEREF _Toc61613836 \h </w:instrText>
        </w:r>
        <w:r w:rsidR="00414C4B">
          <w:rPr>
            <w:noProof/>
            <w:webHidden/>
          </w:rPr>
        </w:r>
        <w:r w:rsidR="00414C4B">
          <w:rPr>
            <w:noProof/>
            <w:webHidden/>
          </w:rPr>
          <w:fldChar w:fldCharType="separate"/>
        </w:r>
        <w:r w:rsidR="00414C4B">
          <w:rPr>
            <w:noProof/>
            <w:webHidden/>
          </w:rPr>
          <w:t>302</w:t>
        </w:r>
        <w:r w:rsidR="00414C4B">
          <w:rPr>
            <w:noProof/>
            <w:webHidden/>
          </w:rPr>
          <w:fldChar w:fldCharType="end"/>
        </w:r>
      </w:hyperlink>
    </w:p>
    <w:p w14:paraId="28CD07BC" w14:textId="76EC3EA0" w:rsidR="00414C4B" w:rsidRDefault="004B59AA">
      <w:pPr>
        <w:pStyle w:val="TOC3"/>
        <w:tabs>
          <w:tab w:val="left" w:pos="1200"/>
          <w:tab w:val="right" w:leader="dot" w:pos="9350"/>
        </w:tabs>
        <w:rPr>
          <w:rFonts w:cstheme="minorBidi"/>
          <w:noProof/>
          <w:sz w:val="24"/>
          <w:szCs w:val="24"/>
        </w:rPr>
      </w:pPr>
      <w:hyperlink w:anchor="_Toc61613837" w:history="1">
        <w:r w:rsidR="00414C4B" w:rsidRPr="00942867">
          <w:rPr>
            <w:rStyle w:val="Hyperlink"/>
            <w:noProof/>
          </w:rPr>
          <w:t>11.1.5</w:t>
        </w:r>
        <w:r w:rsidR="00414C4B">
          <w:rPr>
            <w:rFonts w:cstheme="minorBidi"/>
            <w:noProof/>
            <w:sz w:val="24"/>
            <w:szCs w:val="24"/>
          </w:rPr>
          <w:tab/>
        </w:r>
        <w:r w:rsidR="00414C4B" w:rsidRPr="00942867">
          <w:rPr>
            <w:rStyle w:val="Hyperlink"/>
            <w:noProof/>
          </w:rPr>
          <w:t>Webinar Coordinator</w:t>
        </w:r>
        <w:r w:rsidR="00414C4B" w:rsidRPr="00942867">
          <w:rPr>
            <w:rStyle w:val="Hyperlink"/>
            <w:noProof/>
            <w:lang w:eastAsia="ko-KR"/>
          </w:rPr>
          <w:t xml:space="preserve"> &lt;12/2018&gt;</w:t>
        </w:r>
        <w:r w:rsidR="00414C4B">
          <w:rPr>
            <w:noProof/>
            <w:webHidden/>
          </w:rPr>
          <w:tab/>
        </w:r>
        <w:r w:rsidR="00414C4B">
          <w:rPr>
            <w:noProof/>
            <w:webHidden/>
          </w:rPr>
          <w:fldChar w:fldCharType="begin"/>
        </w:r>
        <w:r w:rsidR="00414C4B">
          <w:rPr>
            <w:noProof/>
            <w:webHidden/>
          </w:rPr>
          <w:instrText xml:space="preserve"> PAGEREF _Toc61613837 \h </w:instrText>
        </w:r>
        <w:r w:rsidR="00414C4B">
          <w:rPr>
            <w:noProof/>
            <w:webHidden/>
          </w:rPr>
        </w:r>
        <w:r w:rsidR="00414C4B">
          <w:rPr>
            <w:noProof/>
            <w:webHidden/>
          </w:rPr>
          <w:fldChar w:fldCharType="separate"/>
        </w:r>
        <w:r w:rsidR="00414C4B">
          <w:rPr>
            <w:noProof/>
            <w:webHidden/>
          </w:rPr>
          <w:t>303</w:t>
        </w:r>
        <w:r w:rsidR="00414C4B">
          <w:rPr>
            <w:noProof/>
            <w:webHidden/>
          </w:rPr>
          <w:fldChar w:fldCharType="end"/>
        </w:r>
      </w:hyperlink>
    </w:p>
    <w:p w14:paraId="5CAE75DC" w14:textId="542A8849" w:rsidR="00414C4B" w:rsidRDefault="004B59AA">
      <w:pPr>
        <w:pStyle w:val="TOC3"/>
        <w:tabs>
          <w:tab w:val="right" w:leader="dot" w:pos="9350"/>
        </w:tabs>
        <w:rPr>
          <w:rFonts w:cstheme="minorBidi"/>
          <w:noProof/>
          <w:sz w:val="24"/>
          <w:szCs w:val="24"/>
        </w:rPr>
      </w:pPr>
      <w:hyperlink w:anchor="_Toc61613838" w:history="1">
        <w:r w:rsidR="00414C4B" w:rsidRPr="00942867">
          <w:rPr>
            <w:rStyle w:val="Hyperlink"/>
            <w:noProof/>
          </w:rPr>
          <w:t>11.1.6 Online Community Coordinator &lt;2020 Email Motion #2&gt;</w:t>
        </w:r>
        <w:r w:rsidR="00414C4B">
          <w:rPr>
            <w:noProof/>
            <w:webHidden/>
          </w:rPr>
          <w:tab/>
        </w:r>
        <w:r w:rsidR="00414C4B">
          <w:rPr>
            <w:noProof/>
            <w:webHidden/>
          </w:rPr>
          <w:fldChar w:fldCharType="begin"/>
        </w:r>
        <w:r w:rsidR="00414C4B">
          <w:rPr>
            <w:noProof/>
            <w:webHidden/>
          </w:rPr>
          <w:instrText xml:space="preserve"> PAGEREF _Toc61613838 \h </w:instrText>
        </w:r>
        <w:r w:rsidR="00414C4B">
          <w:rPr>
            <w:noProof/>
            <w:webHidden/>
          </w:rPr>
        </w:r>
        <w:r w:rsidR="00414C4B">
          <w:rPr>
            <w:noProof/>
            <w:webHidden/>
          </w:rPr>
          <w:fldChar w:fldCharType="separate"/>
        </w:r>
        <w:r w:rsidR="00414C4B">
          <w:rPr>
            <w:noProof/>
            <w:webHidden/>
          </w:rPr>
          <w:t>304</w:t>
        </w:r>
        <w:r w:rsidR="00414C4B">
          <w:rPr>
            <w:noProof/>
            <w:webHidden/>
          </w:rPr>
          <w:fldChar w:fldCharType="end"/>
        </w:r>
      </w:hyperlink>
    </w:p>
    <w:p w14:paraId="2BEC6C76" w14:textId="4D586034" w:rsidR="00414C4B" w:rsidRDefault="004B59AA">
      <w:pPr>
        <w:pStyle w:val="TOC2"/>
        <w:tabs>
          <w:tab w:val="left" w:pos="1000"/>
          <w:tab w:val="right" w:leader="dot" w:pos="9350"/>
        </w:tabs>
        <w:rPr>
          <w:rFonts w:cstheme="minorBidi"/>
          <w:b w:val="0"/>
          <w:bCs w:val="0"/>
          <w:noProof/>
          <w:sz w:val="24"/>
          <w:szCs w:val="24"/>
        </w:rPr>
      </w:pPr>
      <w:hyperlink w:anchor="_Toc61613839" w:history="1">
        <w:r w:rsidR="00414C4B" w:rsidRPr="00942867">
          <w:rPr>
            <w:rStyle w:val="Hyperlink"/>
            <w:rFonts w:eastAsia="Times New Roman"/>
            <w:noProof/>
          </w:rPr>
          <w:t>11.2</w:t>
        </w:r>
        <w:r w:rsidR="00414C4B">
          <w:rPr>
            <w:rFonts w:cstheme="minorBidi"/>
            <w:b w:val="0"/>
            <w:bCs w:val="0"/>
            <w:noProof/>
            <w:sz w:val="24"/>
            <w:szCs w:val="24"/>
          </w:rPr>
          <w:tab/>
        </w:r>
        <w:r w:rsidR="00414C4B" w:rsidRPr="00942867">
          <w:rPr>
            <w:rStyle w:val="Hyperlink"/>
            <w:rFonts w:eastAsia="Times New Roman"/>
            <w:noProof/>
          </w:rPr>
          <w:t>Summer/Winter Institutes</w:t>
        </w:r>
        <w:r w:rsidR="00414C4B">
          <w:rPr>
            <w:noProof/>
            <w:webHidden/>
          </w:rPr>
          <w:tab/>
        </w:r>
        <w:r w:rsidR="00414C4B">
          <w:rPr>
            <w:noProof/>
            <w:webHidden/>
          </w:rPr>
          <w:fldChar w:fldCharType="begin"/>
        </w:r>
        <w:r w:rsidR="00414C4B">
          <w:rPr>
            <w:noProof/>
            <w:webHidden/>
          </w:rPr>
          <w:instrText xml:space="preserve"> PAGEREF _Toc61613839 \h </w:instrText>
        </w:r>
        <w:r w:rsidR="00414C4B">
          <w:rPr>
            <w:noProof/>
            <w:webHidden/>
          </w:rPr>
        </w:r>
        <w:r w:rsidR="00414C4B">
          <w:rPr>
            <w:noProof/>
            <w:webHidden/>
          </w:rPr>
          <w:fldChar w:fldCharType="separate"/>
        </w:r>
        <w:r w:rsidR="00414C4B">
          <w:rPr>
            <w:noProof/>
            <w:webHidden/>
          </w:rPr>
          <w:t>305</w:t>
        </w:r>
        <w:r w:rsidR="00414C4B">
          <w:rPr>
            <w:noProof/>
            <w:webHidden/>
          </w:rPr>
          <w:fldChar w:fldCharType="end"/>
        </w:r>
      </w:hyperlink>
    </w:p>
    <w:p w14:paraId="2809C828" w14:textId="64C97E6D" w:rsidR="00414C4B" w:rsidRDefault="004B59AA">
      <w:pPr>
        <w:pStyle w:val="TOC2"/>
        <w:tabs>
          <w:tab w:val="left" w:pos="1000"/>
          <w:tab w:val="right" w:leader="dot" w:pos="9350"/>
        </w:tabs>
        <w:rPr>
          <w:rFonts w:cstheme="minorBidi"/>
          <w:b w:val="0"/>
          <w:bCs w:val="0"/>
          <w:noProof/>
          <w:sz w:val="24"/>
          <w:szCs w:val="24"/>
        </w:rPr>
      </w:pPr>
      <w:hyperlink w:anchor="_Toc61613840" w:history="1">
        <w:r w:rsidR="00414C4B" w:rsidRPr="00942867">
          <w:rPr>
            <w:rStyle w:val="Hyperlink"/>
            <w:noProof/>
          </w:rPr>
          <w:t>11.3</w:t>
        </w:r>
        <w:r w:rsidR="00414C4B">
          <w:rPr>
            <w:rFonts w:cstheme="minorBidi"/>
            <w:b w:val="0"/>
            <w:bCs w:val="0"/>
            <w:noProof/>
            <w:sz w:val="24"/>
            <w:szCs w:val="24"/>
          </w:rPr>
          <w:tab/>
        </w:r>
        <w:r w:rsidR="00414C4B" w:rsidRPr="00942867">
          <w:rPr>
            <w:rStyle w:val="Hyperlink"/>
            <w:noProof/>
          </w:rPr>
          <w:t>Regional Conferences</w:t>
        </w:r>
        <w:r w:rsidR="00414C4B">
          <w:rPr>
            <w:noProof/>
            <w:webHidden/>
          </w:rPr>
          <w:tab/>
        </w:r>
        <w:r w:rsidR="00414C4B">
          <w:rPr>
            <w:noProof/>
            <w:webHidden/>
          </w:rPr>
          <w:fldChar w:fldCharType="begin"/>
        </w:r>
        <w:r w:rsidR="00414C4B">
          <w:rPr>
            <w:noProof/>
            <w:webHidden/>
          </w:rPr>
          <w:instrText xml:space="preserve"> PAGEREF _Toc61613840 \h </w:instrText>
        </w:r>
        <w:r w:rsidR="00414C4B">
          <w:rPr>
            <w:noProof/>
            <w:webHidden/>
          </w:rPr>
        </w:r>
        <w:r w:rsidR="00414C4B">
          <w:rPr>
            <w:noProof/>
            <w:webHidden/>
          </w:rPr>
          <w:fldChar w:fldCharType="separate"/>
        </w:r>
        <w:r w:rsidR="00414C4B">
          <w:rPr>
            <w:noProof/>
            <w:webHidden/>
          </w:rPr>
          <w:t>309</w:t>
        </w:r>
        <w:r w:rsidR="00414C4B">
          <w:rPr>
            <w:noProof/>
            <w:webHidden/>
          </w:rPr>
          <w:fldChar w:fldCharType="end"/>
        </w:r>
      </w:hyperlink>
    </w:p>
    <w:p w14:paraId="1A505F7B" w14:textId="4EFCDD6E" w:rsidR="00414C4B" w:rsidRDefault="004B59AA">
      <w:pPr>
        <w:pStyle w:val="TOC2"/>
        <w:tabs>
          <w:tab w:val="left" w:pos="1000"/>
          <w:tab w:val="right" w:leader="dot" w:pos="9350"/>
        </w:tabs>
        <w:rPr>
          <w:rFonts w:cstheme="minorBidi"/>
          <w:b w:val="0"/>
          <w:bCs w:val="0"/>
          <w:noProof/>
          <w:sz w:val="24"/>
          <w:szCs w:val="24"/>
        </w:rPr>
      </w:pPr>
      <w:hyperlink w:anchor="_Toc61613841" w:history="1">
        <w:r w:rsidR="00414C4B" w:rsidRPr="00942867">
          <w:rPr>
            <w:rStyle w:val="Hyperlink"/>
            <w:rFonts w:eastAsia="Times New Roman"/>
            <w:noProof/>
          </w:rPr>
          <w:t>11.4</w:t>
        </w:r>
        <w:r w:rsidR="00414C4B">
          <w:rPr>
            <w:rFonts w:cstheme="minorBidi"/>
            <w:b w:val="0"/>
            <w:bCs w:val="0"/>
            <w:noProof/>
            <w:sz w:val="24"/>
            <w:szCs w:val="24"/>
          </w:rPr>
          <w:tab/>
        </w:r>
        <w:r w:rsidR="00414C4B" w:rsidRPr="00942867">
          <w:rPr>
            <w:rStyle w:val="Hyperlink"/>
            <w:rFonts w:eastAsia="Times New Roman"/>
            <w:noProof/>
          </w:rPr>
          <w:t>Beyond Crossroads</w:t>
        </w:r>
        <w:r w:rsidR="00414C4B">
          <w:rPr>
            <w:noProof/>
            <w:webHidden/>
          </w:rPr>
          <w:tab/>
        </w:r>
        <w:r w:rsidR="00414C4B">
          <w:rPr>
            <w:noProof/>
            <w:webHidden/>
          </w:rPr>
          <w:fldChar w:fldCharType="begin"/>
        </w:r>
        <w:r w:rsidR="00414C4B">
          <w:rPr>
            <w:noProof/>
            <w:webHidden/>
          </w:rPr>
          <w:instrText xml:space="preserve"> PAGEREF _Toc61613841 \h </w:instrText>
        </w:r>
        <w:r w:rsidR="00414C4B">
          <w:rPr>
            <w:noProof/>
            <w:webHidden/>
          </w:rPr>
        </w:r>
        <w:r w:rsidR="00414C4B">
          <w:rPr>
            <w:noProof/>
            <w:webHidden/>
          </w:rPr>
          <w:fldChar w:fldCharType="separate"/>
        </w:r>
        <w:r w:rsidR="00414C4B">
          <w:rPr>
            <w:noProof/>
            <w:webHidden/>
          </w:rPr>
          <w:t>311</w:t>
        </w:r>
        <w:r w:rsidR="00414C4B">
          <w:rPr>
            <w:noProof/>
            <w:webHidden/>
          </w:rPr>
          <w:fldChar w:fldCharType="end"/>
        </w:r>
      </w:hyperlink>
    </w:p>
    <w:p w14:paraId="186BA6F6" w14:textId="1204D882" w:rsidR="00414C4B" w:rsidRDefault="004B59AA">
      <w:pPr>
        <w:pStyle w:val="TOC2"/>
        <w:tabs>
          <w:tab w:val="left" w:pos="1000"/>
          <w:tab w:val="right" w:leader="dot" w:pos="9350"/>
        </w:tabs>
        <w:rPr>
          <w:rFonts w:cstheme="minorBidi"/>
          <w:b w:val="0"/>
          <w:bCs w:val="0"/>
          <w:noProof/>
          <w:sz w:val="24"/>
          <w:szCs w:val="24"/>
        </w:rPr>
      </w:pPr>
      <w:hyperlink w:anchor="_Toc61613842" w:history="1">
        <w:r w:rsidR="00414C4B" w:rsidRPr="00942867">
          <w:rPr>
            <w:rStyle w:val="Hyperlink"/>
            <w:rFonts w:eastAsia="Times New Roman"/>
            <w:noProof/>
          </w:rPr>
          <w:t>11.5</w:t>
        </w:r>
        <w:r w:rsidR="00414C4B">
          <w:rPr>
            <w:rFonts w:cstheme="minorBidi"/>
            <w:b w:val="0"/>
            <w:bCs w:val="0"/>
            <w:noProof/>
            <w:sz w:val="24"/>
            <w:szCs w:val="24"/>
          </w:rPr>
          <w:tab/>
        </w:r>
        <w:r w:rsidR="00414C4B" w:rsidRPr="00942867">
          <w:rPr>
            <w:rStyle w:val="Hyperlink"/>
            <w:rFonts w:eastAsia="Times New Roman"/>
            <w:noProof/>
          </w:rPr>
          <w:t>AMATYC Project ACCCESS</w:t>
        </w:r>
        <w:r w:rsidR="00414C4B">
          <w:rPr>
            <w:noProof/>
            <w:webHidden/>
          </w:rPr>
          <w:tab/>
        </w:r>
        <w:r w:rsidR="00414C4B">
          <w:rPr>
            <w:noProof/>
            <w:webHidden/>
          </w:rPr>
          <w:fldChar w:fldCharType="begin"/>
        </w:r>
        <w:r w:rsidR="00414C4B">
          <w:rPr>
            <w:noProof/>
            <w:webHidden/>
          </w:rPr>
          <w:instrText xml:space="preserve"> PAGEREF _Toc61613842 \h </w:instrText>
        </w:r>
        <w:r w:rsidR="00414C4B">
          <w:rPr>
            <w:noProof/>
            <w:webHidden/>
          </w:rPr>
        </w:r>
        <w:r w:rsidR="00414C4B">
          <w:rPr>
            <w:noProof/>
            <w:webHidden/>
          </w:rPr>
          <w:fldChar w:fldCharType="separate"/>
        </w:r>
        <w:r w:rsidR="00414C4B">
          <w:rPr>
            <w:noProof/>
            <w:webHidden/>
          </w:rPr>
          <w:t>311</w:t>
        </w:r>
        <w:r w:rsidR="00414C4B">
          <w:rPr>
            <w:noProof/>
            <w:webHidden/>
          </w:rPr>
          <w:fldChar w:fldCharType="end"/>
        </w:r>
      </w:hyperlink>
    </w:p>
    <w:p w14:paraId="74F0E476" w14:textId="3BEE4194" w:rsidR="00414C4B" w:rsidRDefault="004B59AA">
      <w:pPr>
        <w:pStyle w:val="TOC3"/>
        <w:tabs>
          <w:tab w:val="left" w:pos="1200"/>
          <w:tab w:val="right" w:leader="dot" w:pos="9350"/>
        </w:tabs>
        <w:rPr>
          <w:rFonts w:cstheme="minorBidi"/>
          <w:noProof/>
          <w:sz w:val="24"/>
          <w:szCs w:val="24"/>
        </w:rPr>
      </w:pPr>
      <w:hyperlink w:anchor="_Toc61613843" w:history="1">
        <w:r w:rsidR="00414C4B" w:rsidRPr="00942867">
          <w:rPr>
            <w:rStyle w:val="Hyperlink"/>
            <w:rFonts w:eastAsia="Times New Roman"/>
            <w:noProof/>
          </w:rPr>
          <w:t>11.5.1</w:t>
        </w:r>
        <w:r w:rsidR="00414C4B">
          <w:rPr>
            <w:rFonts w:cstheme="minorBidi"/>
            <w:noProof/>
            <w:sz w:val="24"/>
            <w:szCs w:val="24"/>
          </w:rPr>
          <w:tab/>
        </w:r>
        <w:r w:rsidR="00414C4B" w:rsidRPr="00942867">
          <w:rPr>
            <w:rStyle w:val="Hyperlink"/>
            <w:rFonts w:eastAsia="Times New Roman"/>
            <w:noProof/>
          </w:rPr>
          <w:t>AMATYC Project ACCCESS Coordinator &lt;12/27/2006&gt;</w:t>
        </w:r>
        <w:r w:rsidR="00414C4B">
          <w:rPr>
            <w:noProof/>
            <w:webHidden/>
          </w:rPr>
          <w:tab/>
        </w:r>
        <w:r w:rsidR="00414C4B">
          <w:rPr>
            <w:noProof/>
            <w:webHidden/>
          </w:rPr>
          <w:fldChar w:fldCharType="begin"/>
        </w:r>
        <w:r w:rsidR="00414C4B">
          <w:rPr>
            <w:noProof/>
            <w:webHidden/>
          </w:rPr>
          <w:instrText xml:space="preserve"> PAGEREF _Toc61613843 \h </w:instrText>
        </w:r>
        <w:r w:rsidR="00414C4B">
          <w:rPr>
            <w:noProof/>
            <w:webHidden/>
          </w:rPr>
        </w:r>
        <w:r w:rsidR="00414C4B">
          <w:rPr>
            <w:noProof/>
            <w:webHidden/>
          </w:rPr>
          <w:fldChar w:fldCharType="separate"/>
        </w:r>
        <w:r w:rsidR="00414C4B">
          <w:rPr>
            <w:noProof/>
            <w:webHidden/>
          </w:rPr>
          <w:t>311</w:t>
        </w:r>
        <w:r w:rsidR="00414C4B">
          <w:rPr>
            <w:noProof/>
            <w:webHidden/>
          </w:rPr>
          <w:fldChar w:fldCharType="end"/>
        </w:r>
      </w:hyperlink>
    </w:p>
    <w:p w14:paraId="58796C71" w14:textId="72ADBC3C" w:rsidR="00414C4B" w:rsidRDefault="004B59AA">
      <w:pPr>
        <w:pStyle w:val="TOC3"/>
        <w:tabs>
          <w:tab w:val="left" w:pos="1200"/>
          <w:tab w:val="right" w:leader="dot" w:pos="9350"/>
        </w:tabs>
        <w:rPr>
          <w:rFonts w:cstheme="minorBidi"/>
          <w:noProof/>
          <w:sz w:val="24"/>
          <w:szCs w:val="24"/>
        </w:rPr>
      </w:pPr>
      <w:hyperlink w:anchor="_Toc61613844" w:history="1">
        <w:r w:rsidR="00414C4B" w:rsidRPr="00942867">
          <w:rPr>
            <w:rStyle w:val="Hyperlink"/>
            <w:rFonts w:eastAsia="Times New Roman"/>
            <w:noProof/>
          </w:rPr>
          <w:t>11.5.2</w:t>
        </w:r>
        <w:r w:rsidR="00414C4B">
          <w:rPr>
            <w:rFonts w:cstheme="minorBidi"/>
            <w:noProof/>
            <w:sz w:val="24"/>
            <w:szCs w:val="24"/>
          </w:rPr>
          <w:tab/>
        </w:r>
        <w:r w:rsidR="00414C4B" w:rsidRPr="00942867">
          <w:rPr>
            <w:rStyle w:val="Hyperlink"/>
            <w:rFonts w:eastAsia="Times New Roman"/>
            <w:noProof/>
          </w:rPr>
          <w:t>AMATYC Project ACCCESS Team Members &lt;FBM 2016&gt;</w:t>
        </w:r>
        <w:r w:rsidR="00414C4B">
          <w:rPr>
            <w:noProof/>
            <w:webHidden/>
          </w:rPr>
          <w:tab/>
        </w:r>
        <w:r w:rsidR="00414C4B">
          <w:rPr>
            <w:noProof/>
            <w:webHidden/>
          </w:rPr>
          <w:fldChar w:fldCharType="begin"/>
        </w:r>
        <w:r w:rsidR="00414C4B">
          <w:rPr>
            <w:noProof/>
            <w:webHidden/>
          </w:rPr>
          <w:instrText xml:space="preserve"> PAGEREF _Toc61613844 \h </w:instrText>
        </w:r>
        <w:r w:rsidR="00414C4B">
          <w:rPr>
            <w:noProof/>
            <w:webHidden/>
          </w:rPr>
        </w:r>
        <w:r w:rsidR="00414C4B">
          <w:rPr>
            <w:noProof/>
            <w:webHidden/>
          </w:rPr>
          <w:fldChar w:fldCharType="separate"/>
        </w:r>
        <w:r w:rsidR="00414C4B">
          <w:rPr>
            <w:noProof/>
            <w:webHidden/>
          </w:rPr>
          <w:t>312</w:t>
        </w:r>
        <w:r w:rsidR="00414C4B">
          <w:rPr>
            <w:noProof/>
            <w:webHidden/>
          </w:rPr>
          <w:fldChar w:fldCharType="end"/>
        </w:r>
      </w:hyperlink>
    </w:p>
    <w:p w14:paraId="45420258" w14:textId="6BCFAFBC" w:rsidR="00414C4B" w:rsidRDefault="004B59AA">
      <w:pPr>
        <w:pStyle w:val="TOC3"/>
        <w:tabs>
          <w:tab w:val="left" w:pos="1200"/>
          <w:tab w:val="right" w:leader="dot" w:pos="9350"/>
        </w:tabs>
        <w:rPr>
          <w:rFonts w:cstheme="minorBidi"/>
          <w:noProof/>
          <w:sz w:val="24"/>
          <w:szCs w:val="24"/>
        </w:rPr>
      </w:pPr>
      <w:hyperlink w:anchor="_Toc61613845" w:history="1">
        <w:r w:rsidR="00414C4B" w:rsidRPr="00942867">
          <w:rPr>
            <w:rStyle w:val="Hyperlink"/>
            <w:noProof/>
          </w:rPr>
          <w:t>11.5.3</w:t>
        </w:r>
        <w:r w:rsidR="00414C4B">
          <w:rPr>
            <w:rFonts w:cstheme="minorBidi"/>
            <w:noProof/>
            <w:sz w:val="24"/>
            <w:szCs w:val="24"/>
          </w:rPr>
          <w:tab/>
        </w:r>
        <w:r w:rsidR="00414C4B" w:rsidRPr="00942867">
          <w:rPr>
            <w:rStyle w:val="Hyperlink"/>
            <w:noProof/>
          </w:rPr>
          <w:t>Fellow Selection &lt;7/10/2011&gt;&lt;SBM 2016&gt;&lt;SBM</w:t>
        </w:r>
        <w:r w:rsidR="00414C4B" w:rsidRPr="00942867">
          <w:rPr>
            <w:rStyle w:val="Hyperlink"/>
            <w:rFonts w:eastAsia="Times New Roman"/>
            <w:noProof/>
          </w:rPr>
          <w:t xml:space="preserve"> 2017&gt;</w:t>
        </w:r>
        <w:r w:rsidR="00414C4B">
          <w:rPr>
            <w:noProof/>
            <w:webHidden/>
          </w:rPr>
          <w:tab/>
        </w:r>
        <w:r w:rsidR="00414C4B">
          <w:rPr>
            <w:noProof/>
            <w:webHidden/>
          </w:rPr>
          <w:fldChar w:fldCharType="begin"/>
        </w:r>
        <w:r w:rsidR="00414C4B">
          <w:rPr>
            <w:noProof/>
            <w:webHidden/>
          </w:rPr>
          <w:instrText xml:space="preserve"> PAGEREF _Toc61613845 \h </w:instrText>
        </w:r>
        <w:r w:rsidR="00414C4B">
          <w:rPr>
            <w:noProof/>
            <w:webHidden/>
          </w:rPr>
        </w:r>
        <w:r w:rsidR="00414C4B">
          <w:rPr>
            <w:noProof/>
            <w:webHidden/>
          </w:rPr>
          <w:fldChar w:fldCharType="separate"/>
        </w:r>
        <w:r w:rsidR="00414C4B">
          <w:rPr>
            <w:noProof/>
            <w:webHidden/>
          </w:rPr>
          <w:t>315</w:t>
        </w:r>
        <w:r w:rsidR="00414C4B">
          <w:rPr>
            <w:noProof/>
            <w:webHidden/>
          </w:rPr>
          <w:fldChar w:fldCharType="end"/>
        </w:r>
      </w:hyperlink>
    </w:p>
    <w:p w14:paraId="1060B4E6" w14:textId="6E7C9265" w:rsidR="00414C4B" w:rsidRDefault="004B59AA">
      <w:pPr>
        <w:pStyle w:val="TOC2"/>
        <w:tabs>
          <w:tab w:val="left" w:pos="1000"/>
          <w:tab w:val="right" w:leader="dot" w:pos="9350"/>
        </w:tabs>
        <w:rPr>
          <w:rFonts w:cstheme="minorBidi"/>
          <w:b w:val="0"/>
          <w:bCs w:val="0"/>
          <w:noProof/>
          <w:sz w:val="24"/>
          <w:szCs w:val="24"/>
        </w:rPr>
      </w:pPr>
      <w:hyperlink w:anchor="_Toc61613846" w:history="1">
        <w:r w:rsidR="00414C4B" w:rsidRPr="00942867">
          <w:rPr>
            <w:rStyle w:val="Hyperlink"/>
            <w:rFonts w:eastAsia="Times New Roman"/>
            <w:noProof/>
          </w:rPr>
          <w:t>11.6</w:t>
        </w:r>
        <w:r w:rsidR="00414C4B">
          <w:rPr>
            <w:rFonts w:cstheme="minorBidi"/>
            <w:b w:val="0"/>
            <w:bCs w:val="0"/>
            <w:noProof/>
            <w:sz w:val="24"/>
            <w:szCs w:val="24"/>
          </w:rPr>
          <w:tab/>
        </w:r>
        <w:r w:rsidR="00414C4B" w:rsidRPr="00942867">
          <w:rPr>
            <w:rStyle w:val="Hyperlink"/>
            <w:rFonts w:eastAsia="Times New Roman"/>
            <w:noProof/>
          </w:rPr>
          <w:t>AMATYC Consulting Professor</w:t>
        </w:r>
        <w:r w:rsidR="00414C4B">
          <w:rPr>
            <w:noProof/>
            <w:webHidden/>
          </w:rPr>
          <w:tab/>
        </w:r>
        <w:r w:rsidR="00414C4B">
          <w:rPr>
            <w:noProof/>
            <w:webHidden/>
          </w:rPr>
          <w:fldChar w:fldCharType="begin"/>
        </w:r>
        <w:r w:rsidR="00414C4B">
          <w:rPr>
            <w:noProof/>
            <w:webHidden/>
          </w:rPr>
          <w:instrText xml:space="preserve"> PAGEREF _Toc61613846 \h </w:instrText>
        </w:r>
        <w:r w:rsidR="00414C4B">
          <w:rPr>
            <w:noProof/>
            <w:webHidden/>
          </w:rPr>
        </w:r>
        <w:r w:rsidR="00414C4B">
          <w:rPr>
            <w:noProof/>
            <w:webHidden/>
          </w:rPr>
          <w:fldChar w:fldCharType="separate"/>
        </w:r>
        <w:r w:rsidR="00414C4B">
          <w:rPr>
            <w:noProof/>
            <w:webHidden/>
          </w:rPr>
          <w:t>315</w:t>
        </w:r>
        <w:r w:rsidR="00414C4B">
          <w:rPr>
            <w:noProof/>
            <w:webHidden/>
          </w:rPr>
          <w:fldChar w:fldCharType="end"/>
        </w:r>
      </w:hyperlink>
    </w:p>
    <w:p w14:paraId="6908A79B" w14:textId="3E770A78" w:rsidR="00414C4B" w:rsidRDefault="004B59AA">
      <w:pPr>
        <w:pStyle w:val="TOC2"/>
        <w:tabs>
          <w:tab w:val="left" w:pos="1000"/>
          <w:tab w:val="right" w:leader="dot" w:pos="9350"/>
        </w:tabs>
        <w:rPr>
          <w:rFonts w:cstheme="minorBidi"/>
          <w:b w:val="0"/>
          <w:bCs w:val="0"/>
          <w:noProof/>
          <w:sz w:val="24"/>
          <w:szCs w:val="24"/>
        </w:rPr>
      </w:pPr>
      <w:hyperlink w:anchor="_Toc61613847" w:history="1">
        <w:r w:rsidR="00414C4B" w:rsidRPr="00942867">
          <w:rPr>
            <w:rStyle w:val="Hyperlink"/>
            <w:rFonts w:eastAsia="Times New Roman"/>
            <w:noProof/>
          </w:rPr>
          <w:t>11.7</w:t>
        </w:r>
        <w:r w:rsidR="00414C4B">
          <w:rPr>
            <w:rFonts w:cstheme="minorBidi"/>
            <w:b w:val="0"/>
            <w:bCs w:val="0"/>
            <w:noProof/>
            <w:sz w:val="24"/>
            <w:szCs w:val="24"/>
          </w:rPr>
          <w:tab/>
        </w:r>
        <w:r w:rsidR="00414C4B" w:rsidRPr="00942867">
          <w:rPr>
            <w:rStyle w:val="Hyperlink"/>
            <w:rFonts w:eastAsia="Times New Roman"/>
            <w:noProof/>
          </w:rPr>
          <w:t>AMATYC Research Associate</w:t>
        </w:r>
        <w:r w:rsidR="00414C4B">
          <w:rPr>
            <w:noProof/>
            <w:webHidden/>
          </w:rPr>
          <w:tab/>
        </w:r>
        <w:r w:rsidR="00414C4B">
          <w:rPr>
            <w:noProof/>
            <w:webHidden/>
          </w:rPr>
          <w:fldChar w:fldCharType="begin"/>
        </w:r>
        <w:r w:rsidR="00414C4B">
          <w:rPr>
            <w:noProof/>
            <w:webHidden/>
          </w:rPr>
          <w:instrText xml:space="preserve"> PAGEREF _Toc61613847 \h </w:instrText>
        </w:r>
        <w:r w:rsidR="00414C4B">
          <w:rPr>
            <w:noProof/>
            <w:webHidden/>
          </w:rPr>
        </w:r>
        <w:r w:rsidR="00414C4B">
          <w:rPr>
            <w:noProof/>
            <w:webHidden/>
          </w:rPr>
          <w:fldChar w:fldCharType="separate"/>
        </w:r>
        <w:r w:rsidR="00414C4B">
          <w:rPr>
            <w:noProof/>
            <w:webHidden/>
          </w:rPr>
          <w:t>315</w:t>
        </w:r>
        <w:r w:rsidR="00414C4B">
          <w:rPr>
            <w:noProof/>
            <w:webHidden/>
          </w:rPr>
          <w:fldChar w:fldCharType="end"/>
        </w:r>
      </w:hyperlink>
    </w:p>
    <w:p w14:paraId="0C12CD2A" w14:textId="7B183140" w:rsidR="00414C4B" w:rsidRDefault="004B59AA">
      <w:pPr>
        <w:pStyle w:val="TOC2"/>
        <w:tabs>
          <w:tab w:val="left" w:pos="1000"/>
          <w:tab w:val="right" w:leader="dot" w:pos="9350"/>
        </w:tabs>
        <w:rPr>
          <w:rFonts w:cstheme="minorBidi"/>
          <w:b w:val="0"/>
          <w:bCs w:val="0"/>
          <w:noProof/>
          <w:sz w:val="24"/>
          <w:szCs w:val="24"/>
        </w:rPr>
      </w:pPr>
      <w:hyperlink w:anchor="_Toc61613848" w:history="1">
        <w:r w:rsidR="00414C4B" w:rsidRPr="00942867">
          <w:rPr>
            <w:rStyle w:val="Hyperlink"/>
            <w:noProof/>
          </w:rPr>
          <w:t>11.8</w:t>
        </w:r>
        <w:r w:rsidR="00414C4B">
          <w:rPr>
            <w:rFonts w:cstheme="minorBidi"/>
            <w:b w:val="0"/>
            <w:bCs w:val="0"/>
            <w:noProof/>
            <w:sz w:val="24"/>
            <w:szCs w:val="24"/>
          </w:rPr>
          <w:tab/>
        </w:r>
        <w:r w:rsidR="00414C4B" w:rsidRPr="00942867">
          <w:rPr>
            <w:rStyle w:val="Hyperlink"/>
            <w:noProof/>
          </w:rPr>
          <w:t>Traveling Workshops &lt;FBM 2020&gt;</w:t>
        </w:r>
        <w:r w:rsidR="00414C4B">
          <w:rPr>
            <w:noProof/>
            <w:webHidden/>
          </w:rPr>
          <w:tab/>
        </w:r>
        <w:r w:rsidR="00414C4B">
          <w:rPr>
            <w:noProof/>
            <w:webHidden/>
          </w:rPr>
          <w:fldChar w:fldCharType="begin"/>
        </w:r>
        <w:r w:rsidR="00414C4B">
          <w:rPr>
            <w:noProof/>
            <w:webHidden/>
          </w:rPr>
          <w:instrText xml:space="preserve"> PAGEREF _Toc61613848 \h </w:instrText>
        </w:r>
        <w:r w:rsidR="00414C4B">
          <w:rPr>
            <w:noProof/>
            <w:webHidden/>
          </w:rPr>
        </w:r>
        <w:r w:rsidR="00414C4B">
          <w:rPr>
            <w:noProof/>
            <w:webHidden/>
          </w:rPr>
          <w:fldChar w:fldCharType="separate"/>
        </w:r>
        <w:r w:rsidR="00414C4B">
          <w:rPr>
            <w:noProof/>
            <w:webHidden/>
          </w:rPr>
          <w:t>316</w:t>
        </w:r>
        <w:r w:rsidR="00414C4B">
          <w:rPr>
            <w:noProof/>
            <w:webHidden/>
          </w:rPr>
          <w:fldChar w:fldCharType="end"/>
        </w:r>
      </w:hyperlink>
    </w:p>
    <w:p w14:paraId="48556E4B" w14:textId="6B21BEC7" w:rsidR="00414C4B" w:rsidRDefault="004B59AA">
      <w:pPr>
        <w:pStyle w:val="TOC3"/>
        <w:tabs>
          <w:tab w:val="left" w:pos="1200"/>
          <w:tab w:val="right" w:leader="dot" w:pos="9350"/>
        </w:tabs>
        <w:rPr>
          <w:rFonts w:cstheme="minorBidi"/>
          <w:noProof/>
          <w:sz w:val="24"/>
          <w:szCs w:val="24"/>
        </w:rPr>
      </w:pPr>
      <w:hyperlink w:anchor="_Toc61613849" w:history="1">
        <w:r w:rsidR="00414C4B" w:rsidRPr="00942867">
          <w:rPr>
            <w:rStyle w:val="Hyperlink"/>
            <w:rFonts w:eastAsia="Arial"/>
            <w:noProof/>
          </w:rPr>
          <w:t>11.8.1</w:t>
        </w:r>
        <w:r w:rsidR="00414C4B">
          <w:rPr>
            <w:rFonts w:cstheme="minorBidi"/>
            <w:noProof/>
            <w:sz w:val="24"/>
            <w:szCs w:val="24"/>
          </w:rPr>
          <w:tab/>
        </w:r>
        <w:r w:rsidR="00414C4B" w:rsidRPr="00942867">
          <w:rPr>
            <w:rStyle w:val="Hyperlink"/>
            <w:rFonts w:eastAsia="Arial"/>
            <w:noProof/>
          </w:rPr>
          <w:t>Instituting New Traveling Workshop</w:t>
        </w:r>
        <w:r w:rsidR="00414C4B" w:rsidRPr="00942867">
          <w:rPr>
            <w:rStyle w:val="Hyperlink"/>
            <w:rFonts w:eastAsia="Arial"/>
            <w:noProof/>
            <w:spacing w:val="-4"/>
          </w:rPr>
          <w:t xml:space="preserve"> </w:t>
        </w:r>
        <w:r w:rsidR="00414C4B" w:rsidRPr="00942867">
          <w:rPr>
            <w:rStyle w:val="Hyperlink"/>
            <w:rFonts w:eastAsia="Arial"/>
            <w:noProof/>
          </w:rPr>
          <w:t>Strands</w:t>
        </w:r>
        <w:r w:rsidR="00414C4B">
          <w:rPr>
            <w:noProof/>
            <w:webHidden/>
          </w:rPr>
          <w:tab/>
        </w:r>
        <w:r w:rsidR="00414C4B">
          <w:rPr>
            <w:noProof/>
            <w:webHidden/>
          </w:rPr>
          <w:fldChar w:fldCharType="begin"/>
        </w:r>
        <w:r w:rsidR="00414C4B">
          <w:rPr>
            <w:noProof/>
            <w:webHidden/>
          </w:rPr>
          <w:instrText xml:space="preserve"> PAGEREF _Toc61613849 \h </w:instrText>
        </w:r>
        <w:r w:rsidR="00414C4B">
          <w:rPr>
            <w:noProof/>
            <w:webHidden/>
          </w:rPr>
        </w:r>
        <w:r w:rsidR="00414C4B">
          <w:rPr>
            <w:noProof/>
            <w:webHidden/>
          </w:rPr>
          <w:fldChar w:fldCharType="separate"/>
        </w:r>
        <w:r w:rsidR="00414C4B">
          <w:rPr>
            <w:noProof/>
            <w:webHidden/>
          </w:rPr>
          <w:t>316</w:t>
        </w:r>
        <w:r w:rsidR="00414C4B">
          <w:rPr>
            <w:noProof/>
            <w:webHidden/>
          </w:rPr>
          <w:fldChar w:fldCharType="end"/>
        </w:r>
      </w:hyperlink>
    </w:p>
    <w:p w14:paraId="10750944" w14:textId="53EE761A" w:rsidR="00414C4B" w:rsidRDefault="004B59AA">
      <w:pPr>
        <w:pStyle w:val="TOC3"/>
        <w:tabs>
          <w:tab w:val="left" w:pos="1200"/>
          <w:tab w:val="right" w:leader="dot" w:pos="9350"/>
        </w:tabs>
        <w:rPr>
          <w:rFonts w:cstheme="minorBidi"/>
          <w:noProof/>
          <w:sz w:val="24"/>
          <w:szCs w:val="24"/>
        </w:rPr>
      </w:pPr>
      <w:hyperlink w:anchor="_Toc61613850" w:history="1">
        <w:r w:rsidR="00414C4B" w:rsidRPr="00942867">
          <w:rPr>
            <w:rStyle w:val="Hyperlink"/>
            <w:rFonts w:eastAsia="Times New Roman"/>
            <w:noProof/>
          </w:rPr>
          <w:t>11.8.2</w:t>
        </w:r>
        <w:r w:rsidR="00414C4B">
          <w:rPr>
            <w:rFonts w:cstheme="minorBidi"/>
            <w:noProof/>
            <w:sz w:val="24"/>
            <w:szCs w:val="24"/>
          </w:rPr>
          <w:tab/>
        </w:r>
        <w:r w:rsidR="00414C4B" w:rsidRPr="00942867">
          <w:rPr>
            <w:rStyle w:val="Hyperlink"/>
            <w:rFonts w:eastAsia="Times New Roman"/>
            <w:noProof/>
          </w:rPr>
          <w:t>Traveling Workshop Honorarium</w:t>
        </w:r>
        <w:r w:rsidR="00414C4B">
          <w:rPr>
            <w:noProof/>
            <w:webHidden/>
          </w:rPr>
          <w:tab/>
        </w:r>
        <w:r w:rsidR="00414C4B">
          <w:rPr>
            <w:noProof/>
            <w:webHidden/>
          </w:rPr>
          <w:fldChar w:fldCharType="begin"/>
        </w:r>
        <w:r w:rsidR="00414C4B">
          <w:rPr>
            <w:noProof/>
            <w:webHidden/>
          </w:rPr>
          <w:instrText xml:space="preserve"> PAGEREF _Toc61613850 \h </w:instrText>
        </w:r>
        <w:r w:rsidR="00414C4B">
          <w:rPr>
            <w:noProof/>
            <w:webHidden/>
          </w:rPr>
        </w:r>
        <w:r w:rsidR="00414C4B">
          <w:rPr>
            <w:noProof/>
            <w:webHidden/>
          </w:rPr>
          <w:fldChar w:fldCharType="separate"/>
        </w:r>
        <w:r w:rsidR="00414C4B">
          <w:rPr>
            <w:noProof/>
            <w:webHidden/>
          </w:rPr>
          <w:t>317</w:t>
        </w:r>
        <w:r w:rsidR="00414C4B">
          <w:rPr>
            <w:noProof/>
            <w:webHidden/>
          </w:rPr>
          <w:fldChar w:fldCharType="end"/>
        </w:r>
      </w:hyperlink>
    </w:p>
    <w:p w14:paraId="74F13D42" w14:textId="7EBC4CB9" w:rsidR="00414C4B" w:rsidRDefault="004B59AA">
      <w:pPr>
        <w:pStyle w:val="TOC2"/>
        <w:tabs>
          <w:tab w:val="left" w:pos="1000"/>
          <w:tab w:val="right" w:leader="dot" w:pos="9350"/>
        </w:tabs>
        <w:rPr>
          <w:rFonts w:cstheme="minorBidi"/>
          <w:b w:val="0"/>
          <w:bCs w:val="0"/>
          <w:noProof/>
          <w:sz w:val="24"/>
          <w:szCs w:val="24"/>
        </w:rPr>
      </w:pPr>
      <w:hyperlink w:anchor="_Toc61613851" w:history="1">
        <w:r w:rsidR="00414C4B" w:rsidRPr="00942867">
          <w:rPr>
            <w:rStyle w:val="Hyperlink"/>
            <w:rFonts w:eastAsia="Times New Roman"/>
            <w:noProof/>
          </w:rPr>
          <w:t>11.9</w:t>
        </w:r>
        <w:r w:rsidR="00414C4B">
          <w:rPr>
            <w:rFonts w:cstheme="minorBidi"/>
            <w:b w:val="0"/>
            <w:bCs w:val="0"/>
            <w:noProof/>
            <w:sz w:val="24"/>
            <w:szCs w:val="24"/>
          </w:rPr>
          <w:tab/>
        </w:r>
        <w:r w:rsidR="00414C4B" w:rsidRPr="00942867">
          <w:rPr>
            <w:rStyle w:val="Hyperlink"/>
            <w:rFonts w:eastAsia="Times New Roman"/>
            <w:noProof/>
          </w:rPr>
          <w:t>Guidelines for Board Reports</w:t>
        </w:r>
        <w:r w:rsidR="00414C4B">
          <w:rPr>
            <w:noProof/>
            <w:webHidden/>
          </w:rPr>
          <w:tab/>
        </w:r>
        <w:r w:rsidR="00414C4B">
          <w:rPr>
            <w:noProof/>
            <w:webHidden/>
          </w:rPr>
          <w:fldChar w:fldCharType="begin"/>
        </w:r>
        <w:r w:rsidR="00414C4B">
          <w:rPr>
            <w:noProof/>
            <w:webHidden/>
          </w:rPr>
          <w:instrText xml:space="preserve"> PAGEREF _Toc61613851 \h </w:instrText>
        </w:r>
        <w:r w:rsidR="00414C4B">
          <w:rPr>
            <w:noProof/>
            <w:webHidden/>
          </w:rPr>
        </w:r>
        <w:r w:rsidR="00414C4B">
          <w:rPr>
            <w:noProof/>
            <w:webHidden/>
          </w:rPr>
          <w:fldChar w:fldCharType="separate"/>
        </w:r>
        <w:r w:rsidR="00414C4B">
          <w:rPr>
            <w:noProof/>
            <w:webHidden/>
          </w:rPr>
          <w:t>317</w:t>
        </w:r>
        <w:r w:rsidR="00414C4B">
          <w:rPr>
            <w:noProof/>
            <w:webHidden/>
          </w:rPr>
          <w:fldChar w:fldCharType="end"/>
        </w:r>
      </w:hyperlink>
    </w:p>
    <w:p w14:paraId="65C7F8B9" w14:textId="1612F08F" w:rsidR="00414C4B" w:rsidRDefault="004B59AA">
      <w:pPr>
        <w:pStyle w:val="TOC2"/>
        <w:tabs>
          <w:tab w:val="left" w:pos="1000"/>
          <w:tab w:val="right" w:leader="dot" w:pos="9350"/>
        </w:tabs>
        <w:rPr>
          <w:rFonts w:cstheme="minorBidi"/>
          <w:b w:val="0"/>
          <w:bCs w:val="0"/>
          <w:noProof/>
          <w:sz w:val="24"/>
          <w:szCs w:val="24"/>
        </w:rPr>
      </w:pPr>
      <w:hyperlink w:anchor="_Toc61613852" w:history="1">
        <w:r w:rsidR="00414C4B" w:rsidRPr="00942867">
          <w:rPr>
            <w:rStyle w:val="Hyperlink"/>
            <w:rFonts w:eastAsia="Times New Roman"/>
            <w:noProof/>
          </w:rPr>
          <w:t>11.10</w:t>
        </w:r>
        <w:r w:rsidR="00414C4B">
          <w:rPr>
            <w:rFonts w:cstheme="minorBidi"/>
            <w:b w:val="0"/>
            <w:bCs w:val="0"/>
            <w:noProof/>
            <w:sz w:val="24"/>
            <w:szCs w:val="24"/>
          </w:rPr>
          <w:tab/>
        </w:r>
        <w:r w:rsidR="00414C4B" w:rsidRPr="00942867">
          <w:rPr>
            <w:rStyle w:val="Hyperlink"/>
            <w:noProof/>
          </w:rPr>
          <w:t xml:space="preserve">Social Networking Committee </w:t>
        </w:r>
        <w:r w:rsidR="00414C4B" w:rsidRPr="00942867">
          <w:rPr>
            <w:rStyle w:val="Hyperlink"/>
            <w:rFonts w:eastAsia="Times New Roman"/>
            <w:noProof/>
          </w:rPr>
          <w:t>&lt;Email 2013&gt;</w:t>
        </w:r>
        <w:r w:rsidR="00414C4B">
          <w:rPr>
            <w:noProof/>
            <w:webHidden/>
          </w:rPr>
          <w:tab/>
        </w:r>
        <w:r w:rsidR="00414C4B">
          <w:rPr>
            <w:noProof/>
            <w:webHidden/>
          </w:rPr>
          <w:fldChar w:fldCharType="begin"/>
        </w:r>
        <w:r w:rsidR="00414C4B">
          <w:rPr>
            <w:noProof/>
            <w:webHidden/>
          </w:rPr>
          <w:instrText xml:space="preserve"> PAGEREF _Toc61613852 \h </w:instrText>
        </w:r>
        <w:r w:rsidR="00414C4B">
          <w:rPr>
            <w:noProof/>
            <w:webHidden/>
          </w:rPr>
        </w:r>
        <w:r w:rsidR="00414C4B">
          <w:rPr>
            <w:noProof/>
            <w:webHidden/>
          </w:rPr>
          <w:fldChar w:fldCharType="separate"/>
        </w:r>
        <w:r w:rsidR="00414C4B">
          <w:rPr>
            <w:noProof/>
            <w:webHidden/>
          </w:rPr>
          <w:t>317</w:t>
        </w:r>
        <w:r w:rsidR="00414C4B">
          <w:rPr>
            <w:noProof/>
            <w:webHidden/>
          </w:rPr>
          <w:fldChar w:fldCharType="end"/>
        </w:r>
      </w:hyperlink>
    </w:p>
    <w:p w14:paraId="439DB2D7" w14:textId="454B342D" w:rsidR="00414C4B" w:rsidRDefault="004B59AA">
      <w:pPr>
        <w:pStyle w:val="TOC2"/>
        <w:tabs>
          <w:tab w:val="left" w:pos="1000"/>
          <w:tab w:val="right" w:leader="dot" w:pos="9350"/>
        </w:tabs>
        <w:rPr>
          <w:rFonts w:cstheme="minorBidi"/>
          <w:b w:val="0"/>
          <w:bCs w:val="0"/>
          <w:noProof/>
          <w:sz w:val="24"/>
          <w:szCs w:val="24"/>
        </w:rPr>
      </w:pPr>
      <w:hyperlink w:anchor="_Toc61613853" w:history="1">
        <w:r w:rsidR="00414C4B" w:rsidRPr="00942867">
          <w:rPr>
            <w:rStyle w:val="Hyperlink"/>
            <w:rFonts w:eastAsia="Arial"/>
            <w:noProof/>
          </w:rPr>
          <w:t>11.11</w:t>
        </w:r>
        <w:r w:rsidR="00414C4B">
          <w:rPr>
            <w:rFonts w:cstheme="minorBidi"/>
            <w:b w:val="0"/>
            <w:bCs w:val="0"/>
            <w:noProof/>
            <w:sz w:val="24"/>
            <w:szCs w:val="24"/>
          </w:rPr>
          <w:tab/>
        </w:r>
        <w:r w:rsidR="00414C4B" w:rsidRPr="00942867">
          <w:rPr>
            <w:rStyle w:val="Hyperlink"/>
            <w:rFonts w:eastAsia="Arial"/>
            <w:noProof/>
          </w:rPr>
          <w:t>Webinars &lt;SBM 2017&gt;</w:t>
        </w:r>
        <w:r w:rsidR="00414C4B">
          <w:rPr>
            <w:noProof/>
            <w:webHidden/>
          </w:rPr>
          <w:tab/>
        </w:r>
        <w:r w:rsidR="00414C4B">
          <w:rPr>
            <w:noProof/>
            <w:webHidden/>
          </w:rPr>
          <w:fldChar w:fldCharType="begin"/>
        </w:r>
        <w:r w:rsidR="00414C4B">
          <w:rPr>
            <w:noProof/>
            <w:webHidden/>
          </w:rPr>
          <w:instrText xml:space="preserve"> PAGEREF _Toc61613853 \h </w:instrText>
        </w:r>
        <w:r w:rsidR="00414C4B">
          <w:rPr>
            <w:noProof/>
            <w:webHidden/>
          </w:rPr>
        </w:r>
        <w:r w:rsidR="00414C4B">
          <w:rPr>
            <w:noProof/>
            <w:webHidden/>
          </w:rPr>
          <w:fldChar w:fldCharType="separate"/>
        </w:r>
        <w:r w:rsidR="00414C4B">
          <w:rPr>
            <w:noProof/>
            <w:webHidden/>
          </w:rPr>
          <w:t>318</w:t>
        </w:r>
        <w:r w:rsidR="00414C4B">
          <w:rPr>
            <w:noProof/>
            <w:webHidden/>
          </w:rPr>
          <w:fldChar w:fldCharType="end"/>
        </w:r>
      </w:hyperlink>
    </w:p>
    <w:p w14:paraId="13E2AF96" w14:textId="67BEF690" w:rsidR="00414C4B" w:rsidRDefault="004B59AA">
      <w:pPr>
        <w:pStyle w:val="TOC2"/>
        <w:tabs>
          <w:tab w:val="left" w:pos="1000"/>
          <w:tab w:val="right" w:leader="dot" w:pos="9350"/>
        </w:tabs>
        <w:rPr>
          <w:rFonts w:cstheme="minorBidi"/>
          <w:b w:val="0"/>
          <w:bCs w:val="0"/>
          <w:noProof/>
          <w:sz w:val="24"/>
          <w:szCs w:val="24"/>
        </w:rPr>
      </w:pPr>
      <w:hyperlink w:anchor="_Toc61613854" w:history="1">
        <w:r w:rsidR="00414C4B" w:rsidRPr="00942867">
          <w:rPr>
            <w:rStyle w:val="Hyperlink"/>
            <w:noProof/>
          </w:rPr>
          <w:t>11.12</w:t>
        </w:r>
        <w:r w:rsidR="00414C4B">
          <w:rPr>
            <w:rFonts w:cstheme="minorBidi"/>
            <w:b w:val="0"/>
            <w:bCs w:val="0"/>
            <w:noProof/>
            <w:sz w:val="24"/>
            <w:szCs w:val="24"/>
          </w:rPr>
          <w:tab/>
        </w:r>
        <w:r w:rsidR="00414C4B" w:rsidRPr="00942867">
          <w:rPr>
            <w:rStyle w:val="Hyperlink"/>
            <w:noProof/>
          </w:rPr>
          <w:t>Mathematics Standards in the First Two Years of College &lt;SBM 2017&gt;</w:t>
        </w:r>
        <w:r w:rsidR="00414C4B">
          <w:rPr>
            <w:noProof/>
            <w:webHidden/>
          </w:rPr>
          <w:tab/>
        </w:r>
        <w:r w:rsidR="00414C4B">
          <w:rPr>
            <w:noProof/>
            <w:webHidden/>
          </w:rPr>
          <w:fldChar w:fldCharType="begin"/>
        </w:r>
        <w:r w:rsidR="00414C4B">
          <w:rPr>
            <w:noProof/>
            <w:webHidden/>
          </w:rPr>
          <w:instrText xml:space="preserve"> PAGEREF _Toc61613854 \h </w:instrText>
        </w:r>
        <w:r w:rsidR="00414C4B">
          <w:rPr>
            <w:noProof/>
            <w:webHidden/>
          </w:rPr>
        </w:r>
        <w:r w:rsidR="00414C4B">
          <w:rPr>
            <w:noProof/>
            <w:webHidden/>
          </w:rPr>
          <w:fldChar w:fldCharType="separate"/>
        </w:r>
        <w:r w:rsidR="00414C4B">
          <w:rPr>
            <w:noProof/>
            <w:webHidden/>
          </w:rPr>
          <w:t>318</w:t>
        </w:r>
        <w:r w:rsidR="00414C4B">
          <w:rPr>
            <w:noProof/>
            <w:webHidden/>
          </w:rPr>
          <w:fldChar w:fldCharType="end"/>
        </w:r>
      </w:hyperlink>
    </w:p>
    <w:p w14:paraId="7A76B9EC" w14:textId="33EC88DF" w:rsidR="00414C4B" w:rsidRDefault="004B59AA">
      <w:pPr>
        <w:pStyle w:val="TOC3"/>
        <w:tabs>
          <w:tab w:val="left" w:pos="1400"/>
          <w:tab w:val="right" w:leader="dot" w:pos="9350"/>
        </w:tabs>
        <w:rPr>
          <w:rFonts w:cstheme="minorBidi"/>
          <w:noProof/>
          <w:sz w:val="24"/>
          <w:szCs w:val="24"/>
        </w:rPr>
      </w:pPr>
      <w:hyperlink w:anchor="_Toc61613855" w:history="1">
        <w:r w:rsidR="00414C4B" w:rsidRPr="00942867">
          <w:rPr>
            <w:rStyle w:val="Hyperlink"/>
            <w:noProof/>
          </w:rPr>
          <w:t>11.12.1</w:t>
        </w:r>
        <w:r w:rsidR="00414C4B">
          <w:rPr>
            <w:rFonts w:cstheme="minorBidi"/>
            <w:noProof/>
            <w:sz w:val="24"/>
            <w:szCs w:val="24"/>
          </w:rPr>
          <w:tab/>
        </w:r>
        <w:r w:rsidR="00414C4B" w:rsidRPr="00942867">
          <w:rPr>
            <w:rStyle w:val="Hyperlink"/>
            <w:noProof/>
          </w:rPr>
          <w:t>Mathematics Standards in the First Two Years of College Ad Hoc Committee</w:t>
        </w:r>
        <w:r w:rsidR="00414C4B">
          <w:rPr>
            <w:noProof/>
            <w:webHidden/>
          </w:rPr>
          <w:tab/>
        </w:r>
        <w:r w:rsidR="00414C4B">
          <w:rPr>
            <w:noProof/>
            <w:webHidden/>
          </w:rPr>
          <w:fldChar w:fldCharType="begin"/>
        </w:r>
        <w:r w:rsidR="00414C4B">
          <w:rPr>
            <w:noProof/>
            <w:webHidden/>
          </w:rPr>
          <w:instrText xml:space="preserve"> PAGEREF _Toc61613855 \h </w:instrText>
        </w:r>
        <w:r w:rsidR="00414C4B">
          <w:rPr>
            <w:noProof/>
            <w:webHidden/>
          </w:rPr>
        </w:r>
        <w:r w:rsidR="00414C4B">
          <w:rPr>
            <w:noProof/>
            <w:webHidden/>
          </w:rPr>
          <w:fldChar w:fldCharType="separate"/>
        </w:r>
        <w:r w:rsidR="00414C4B">
          <w:rPr>
            <w:noProof/>
            <w:webHidden/>
          </w:rPr>
          <w:t>319</w:t>
        </w:r>
        <w:r w:rsidR="00414C4B">
          <w:rPr>
            <w:noProof/>
            <w:webHidden/>
          </w:rPr>
          <w:fldChar w:fldCharType="end"/>
        </w:r>
      </w:hyperlink>
    </w:p>
    <w:p w14:paraId="37C787EC" w14:textId="61FE3223" w:rsidR="00414C4B" w:rsidRDefault="004B59AA">
      <w:pPr>
        <w:pStyle w:val="TOC3"/>
        <w:tabs>
          <w:tab w:val="left" w:pos="1400"/>
          <w:tab w:val="right" w:leader="dot" w:pos="9350"/>
        </w:tabs>
        <w:rPr>
          <w:rFonts w:cstheme="minorBidi"/>
          <w:noProof/>
          <w:sz w:val="24"/>
          <w:szCs w:val="24"/>
        </w:rPr>
      </w:pPr>
      <w:hyperlink w:anchor="_Toc61613856" w:history="1">
        <w:r w:rsidR="00414C4B" w:rsidRPr="00942867">
          <w:rPr>
            <w:rStyle w:val="Hyperlink"/>
            <w:rFonts w:eastAsia="Calibri"/>
            <w:noProof/>
          </w:rPr>
          <w:t>11.12.2</w:t>
        </w:r>
        <w:r w:rsidR="00414C4B">
          <w:rPr>
            <w:rFonts w:cstheme="minorBidi"/>
            <w:noProof/>
            <w:sz w:val="24"/>
            <w:szCs w:val="24"/>
          </w:rPr>
          <w:tab/>
        </w:r>
        <w:r w:rsidR="00414C4B" w:rsidRPr="00942867">
          <w:rPr>
            <w:rStyle w:val="Hyperlink"/>
            <w:rFonts w:eastAsia="Calibri"/>
            <w:noProof/>
          </w:rPr>
          <w:t>Mathematics Standards in the First Two Years of College</w:t>
        </w:r>
        <w:r w:rsidR="00414C4B" w:rsidRPr="00942867">
          <w:rPr>
            <w:rStyle w:val="Hyperlink"/>
            <w:rFonts w:eastAsia="Calibri"/>
            <w:noProof/>
            <w:spacing w:val="-29"/>
          </w:rPr>
          <w:t xml:space="preserve"> </w:t>
        </w:r>
        <w:r w:rsidR="00414C4B" w:rsidRPr="00942867">
          <w:rPr>
            <w:rStyle w:val="Hyperlink"/>
            <w:rFonts w:eastAsia="Calibri"/>
            <w:noProof/>
          </w:rPr>
          <w:t>Chair</w:t>
        </w:r>
        <w:r w:rsidR="00414C4B">
          <w:rPr>
            <w:noProof/>
            <w:webHidden/>
          </w:rPr>
          <w:tab/>
        </w:r>
        <w:r w:rsidR="00414C4B">
          <w:rPr>
            <w:noProof/>
            <w:webHidden/>
          </w:rPr>
          <w:fldChar w:fldCharType="begin"/>
        </w:r>
        <w:r w:rsidR="00414C4B">
          <w:rPr>
            <w:noProof/>
            <w:webHidden/>
          </w:rPr>
          <w:instrText xml:space="preserve"> PAGEREF _Toc61613856 \h </w:instrText>
        </w:r>
        <w:r w:rsidR="00414C4B">
          <w:rPr>
            <w:noProof/>
            <w:webHidden/>
          </w:rPr>
        </w:r>
        <w:r w:rsidR="00414C4B">
          <w:rPr>
            <w:noProof/>
            <w:webHidden/>
          </w:rPr>
          <w:fldChar w:fldCharType="separate"/>
        </w:r>
        <w:r w:rsidR="00414C4B">
          <w:rPr>
            <w:noProof/>
            <w:webHidden/>
          </w:rPr>
          <w:t>319</w:t>
        </w:r>
        <w:r w:rsidR="00414C4B">
          <w:rPr>
            <w:noProof/>
            <w:webHidden/>
          </w:rPr>
          <w:fldChar w:fldCharType="end"/>
        </w:r>
      </w:hyperlink>
    </w:p>
    <w:p w14:paraId="7CB645DE" w14:textId="5BC2AA75" w:rsidR="00414C4B" w:rsidRDefault="004B59AA">
      <w:pPr>
        <w:pStyle w:val="TOC3"/>
        <w:tabs>
          <w:tab w:val="left" w:pos="1400"/>
          <w:tab w:val="right" w:leader="dot" w:pos="9350"/>
        </w:tabs>
        <w:rPr>
          <w:rFonts w:cstheme="minorBidi"/>
          <w:noProof/>
          <w:sz w:val="24"/>
          <w:szCs w:val="24"/>
        </w:rPr>
      </w:pPr>
      <w:hyperlink w:anchor="_Toc61613857" w:history="1">
        <w:r w:rsidR="00414C4B" w:rsidRPr="00942867">
          <w:rPr>
            <w:rStyle w:val="Hyperlink"/>
            <w:rFonts w:eastAsia="Times New Roman"/>
            <w:noProof/>
          </w:rPr>
          <w:t>11.12.3</w:t>
        </w:r>
        <w:r w:rsidR="00414C4B">
          <w:rPr>
            <w:rFonts w:cstheme="minorBidi"/>
            <w:noProof/>
            <w:sz w:val="24"/>
            <w:szCs w:val="24"/>
          </w:rPr>
          <w:tab/>
        </w:r>
        <w:r w:rsidR="00414C4B" w:rsidRPr="00942867">
          <w:rPr>
            <w:rStyle w:val="Hyperlink"/>
            <w:rFonts w:eastAsia="Times New Roman"/>
            <w:noProof/>
          </w:rPr>
          <w:t>Standards Digital Coordinator</w:t>
        </w:r>
        <w:r w:rsidR="00414C4B">
          <w:rPr>
            <w:noProof/>
            <w:webHidden/>
          </w:rPr>
          <w:tab/>
        </w:r>
        <w:r w:rsidR="00414C4B">
          <w:rPr>
            <w:noProof/>
            <w:webHidden/>
          </w:rPr>
          <w:fldChar w:fldCharType="begin"/>
        </w:r>
        <w:r w:rsidR="00414C4B">
          <w:rPr>
            <w:noProof/>
            <w:webHidden/>
          </w:rPr>
          <w:instrText xml:space="preserve"> PAGEREF _Toc61613857 \h </w:instrText>
        </w:r>
        <w:r w:rsidR="00414C4B">
          <w:rPr>
            <w:noProof/>
            <w:webHidden/>
          </w:rPr>
        </w:r>
        <w:r w:rsidR="00414C4B">
          <w:rPr>
            <w:noProof/>
            <w:webHidden/>
          </w:rPr>
          <w:fldChar w:fldCharType="separate"/>
        </w:r>
        <w:r w:rsidR="00414C4B">
          <w:rPr>
            <w:noProof/>
            <w:webHidden/>
          </w:rPr>
          <w:t>320</w:t>
        </w:r>
        <w:r w:rsidR="00414C4B">
          <w:rPr>
            <w:noProof/>
            <w:webHidden/>
          </w:rPr>
          <w:fldChar w:fldCharType="end"/>
        </w:r>
      </w:hyperlink>
    </w:p>
    <w:p w14:paraId="77A34D61" w14:textId="33F50D4B" w:rsidR="00414C4B" w:rsidRDefault="004B59AA">
      <w:pPr>
        <w:pStyle w:val="TOC1"/>
        <w:rPr>
          <w:rFonts w:cstheme="minorBidi"/>
          <w:b w:val="0"/>
          <w:bCs w:val="0"/>
          <w:i w:val="0"/>
          <w:iCs w:val="0"/>
          <w:noProof/>
        </w:rPr>
      </w:pPr>
      <w:hyperlink w:anchor="_Toc61613858" w:history="1">
        <w:r w:rsidR="00414C4B" w:rsidRPr="00942867">
          <w:rPr>
            <w:rStyle w:val="Hyperlink"/>
            <w:rFonts w:eastAsia="Times New Roman"/>
            <w:noProof/>
          </w:rPr>
          <w:t>12.</w:t>
        </w:r>
        <w:r w:rsidR="00414C4B">
          <w:rPr>
            <w:rFonts w:cstheme="minorBidi"/>
            <w:b w:val="0"/>
            <w:bCs w:val="0"/>
            <w:i w:val="0"/>
            <w:iCs w:val="0"/>
            <w:noProof/>
          </w:rPr>
          <w:tab/>
        </w:r>
        <w:r w:rsidR="00414C4B" w:rsidRPr="00942867">
          <w:rPr>
            <w:rStyle w:val="Hyperlink"/>
            <w:rFonts w:eastAsia="Times New Roman"/>
            <w:noProof/>
          </w:rPr>
          <w:t>Publications</w:t>
        </w:r>
        <w:r w:rsidR="00414C4B">
          <w:rPr>
            <w:noProof/>
            <w:webHidden/>
          </w:rPr>
          <w:tab/>
        </w:r>
        <w:r w:rsidR="00414C4B">
          <w:rPr>
            <w:noProof/>
            <w:webHidden/>
          </w:rPr>
          <w:fldChar w:fldCharType="begin"/>
        </w:r>
        <w:r w:rsidR="00414C4B">
          <w:rPr>
            <w:noProof/>
            <w:webHidden/>
          </w:rPr>
          <w:instrText xml:space="preserve"> PAGEREF _Toc61613858 \h </w:instrText>
        </w:r>
        <w:r w:rsidR="00414C4B">
          <w:rPr>
            <w:noProof/>
            <w:webHidden/>
          </w:rPr>
        </w:r>
        <w:r w:rsidR="00414C4B">
          <w:rPr>
            <w:noProof/>
            <w:webHidden/>
          </w:rPr>
          <w:fldChar w:fldCharType="separate"/>
        </w:r>
        <w:r w:rsidR="00414C4B">
          <w:rPr>
            <w:noProof/>
            <w:webHidden/>
          </w:rPr>
          <w:t>322</w:t>
        </w:r>
        <w:r w:rsidR="00414C4B">
          <w:rPr>
            <w:noProof/>
            <w:webHidden/>
          </w:rPr>
          <w:fldChar w:fldCharType="end"/>
        </w:r>
      </w:hyperlink>
    </w:p>
    <w:p w14:paraId="4EDC8CA1" w14:textId="5560F993" w:rsidR="00414C4B" w:rsidRDefault="004B59AA">
      <w:pPr>
        <w:pStyle w:val="TOC2"/>
        <w:tabs>
          <w:tab w:val="left" w:pos="1000"/>
          <w:tab w:val="right" w:leader="dot" w:pos="9350"/>
        </w:tabs>
        <w:rPr>
          <w:rFonts w:cstheme="minorBidi"/>
          <w:b w:val="0"/>
          <w:bCs w:val="0"/>
          <w:noProof/>
          <w:sz w:val="24"/>
          <w:szCs w:val="24"/>
        </w:rPr>
      </w:pPr>
      <w:hyperlink w:anchor="_Toc61613859" w:history="1">
        <w:r w:rsidR="00414C4B" w:rsidRPr="00942867">
          <w:rPr>
            <w:rStyle w:val="Hyperlink"/>
            <w:rFonts w:eastAsia="Times New Roman"/>
            <w:noProof/>
          </w:rPr>
          <w:t>12.1</w:t>
        </w:r>
        <w:r w:rsidR="00414C4B">
          <w:rPr>
            <w:rFonts w:cstheme="minorBidi"/>
            <w:b w:val="0"/>
            <w:bCs w:val="0"/>
            <w:noProof/>
            <w:sz w:val="24"/>
            <w:szCs w:val="24"/>
          </w:rPr>
          <w:tab/>
        </w:r>
        <w:r w:rsidR="00414C4B" w:rsidRPr="00942867">
          <w:rPr>
            <w:rStyle w:val="Hyperlink"/>
            <w:rFonts w:eastAsia="Times New Roman"/>
            <w:noProof/>
          </w:rPr>
          <w:t>Publications Committee</w:t>
        </w:r>
        <w:r w:rsidR="00414C4B">
          <w:rPr>
            <w:noProof/>
            <w:webHidden/>
          </w:rPr>
          <w:tab/>
        </w:r>
        <w:r w:rsidR="00414C4B">
          <w:rPr>
            <w:noProof/>
            <w:webHidden/>
          </w:rPr>
          <w:fldChar w:fldCharType="begin"/>
        </w:r>
        <w:r w:rsidR="00414C4B">
          <w:rPr>
            <w:noProof/>
            <w:webHidden/>
          </w:rPr>
          <w:instrText xml:space="preserve"> PAGEREF _Toc61613859 \h </w:instrText>
        </w:r>
        <w:r w:rsidR="00414C4B">
          <w:rPr>
            <w:noProof/>
            <w:webHidden/>
          </w:rPr>
        </w:r>
        <w:r w:rsidR="00414C4B">
          <w:rPr>
            <w:noProof/>
            <w:webHidden/>
          </w:rPr>
          <w:fldChar w:fldCharType="separate"/>
        </w:r>
        <w:r w:rsidR="00414C4B">
          <w:rPr>
            <w:noProof/>
            <w:webHidden/>
          </w:rPr>
          <w:t>322</w:t>
        </w:r>
        <w:r w:rsidR="00414C4B">
          <w:rPr>
            <w:noProof/>
            <w:webHidden/>
          </w:rPr>
          <w:fldChar w:fldCharType="end"/>
        </w:r>
      </w:hyperlink>
    </w:p>
    <w:p w14:paraId="7E0BE935" w14:textId="5FBF068B" w:rsidR="00414C4B" w:rsidRDefault="004B59AA">
      <w:pPr>
        <w:pStyle w:val="TOC2"/>
        <w:tabs>
          <w:tab w:val="left" w:pos="1000"/>
          <w:tab w:val="right" w:leader="dot" w:pos="9350"/>
        </w:tabs>
        <w:rPr>
          <w:rFonts w:cstheme="minorBidi"/>
          <w:b w:val="0"/>
          <w:bCs w:val="0"/>
          <w:noProof/>
          <w:sz w:val="24"/>
          <w:szCs w:val="24"/>
        </w:rPr>
      </w:pPr>
      <w:hyperlink w:anchor="_Toc61613860" w:history="1">
        <w:r w:rsidR="00414C4B" w:rsidRPr="00942867">
          <w:rPr>
            <w:rStyle w:val="Hyperlink"/>
            <w:rFonts w:eastAsia="Times New Roman"/>
            <w:noProof/>
          </w:rPr>
          <w:t>12.2</w:t>
        </w:r>
        <w:r w:rsidR="00414C4B">
          <w:rPr>
            <w:rFonts w:cstheme="minorBidi"/>
            <w:b w:val="0"/>
            <w:bCs w:val="0"/>
            <w:noProof/>
            <w:sz w:val="24"/>
            <w:szCs w:val="24"/>
          </w:rPr>
          <w:tab/>
        </w:r>
        <w:r w:rsidR="00414C4B" w:rsidRPr="00942867">
          <w:rPr>
            <w:rStyle w:val="Hyperlink"/>
            <w:rFonts w:eastAsia="Times New Roman"/>
            <w:noProof/>
          </w:rPr>
          <w:t>AMATYC News</w:t>
        </w:r>
        <w:r w:rsidR="00414C4B">
          <w:rPr>
            <w:noProof/>
            <w:webHidden/>
          </w:rPr>
          <w:tab/>
        </w:r>
        <w:r w:rsidR="00414C4B">
          <w:rPr>
            <w:noProof/>
            <w:webHidden/>
          </w:rPr>
          <w:fldChar w:fldCharType="begin"/>
        </w:r>
        <w:r w:rsidR="00414C4B">
          <w:rPr>
            <w:noProof/>
            <w:webHidden/>
          </w:rPr>
          <w:instrText xml:space="preserve"> PAGEREF _Toc61613860 \h </w:instrText>
        </w:r>
        <w:r w:rsidR="00414C4B">
          <w:rPr>
            <w:noProof/>
            <w:webHidden/>
          </w:rPr>
        </w:r>
        <w:r w:rsidR="00414C4B">
          <w:rPr>
            <w:noProof/>
            <w:webHidden/>
          </w:rPr>
          <w:fldChar w:fldCharType="separate"/>
        </w:r>
        <w:r w:rsidR="00414C4B">
          <w:rPr>
            <w:noProof/>
            <w:webHidden/>
          </w:rPr>
          <w:t>322</w:t>
        </w:r>
        <w:r w:rsidR="00414C4B">
          <w:rPr>
            <w:noProof/>
            <w:webHidden/>
          </w:rPr>
          <w:fldChar w:fldCharType="end"/>
        </w:r>
      </w:hyperlink>
    </w:p>
    <w:p w14:paraId="29FE8599" w14:textId="338620E7" w:rsidR="00414C4B" w:rsidRDefault="004B59AA">
      <w:pPr>
        <w:pStyle w:val="TOC3"/>
        <w:tabs>
          <w:tab w:val="left" w:pos="1200"/>
          <w:tab w:val="right" w:leader="dot" w:pos="9350"/>
        </w:tabs>
        <w:rPr>
          <w:rFonts w:cstheme="minorBidi"/>
          <w:noProof/>
          <w:sz w:val="24"/>
          <w:szCs w:val="24"/>
        </w:rPr>
      </w:pPr>
      <w:hyperlink w:anchor="_Toc61613861" w:history="1">
        <w:r w:rsidR="00414C4B" w:rsidRPr="00942867">
          <w:rPr>
            <w:rStyle w:val="Hyperlink"/>
            <w:rFonts w:eastAsia="Times New Roman"/>
            <w:noProof/>
          </w:rPr>
          <w:t>12.2.1</w:t>
        </w:r>
        <w:r w:rsidR="00414C4B">
          <w:rPr>
            <w:rFonts w:cstheme="minorBidi"/>
            <w:noProof/>
            <w:sz w:val="24"/>
            <w:szCs w:val="24"/>
          </w:rPr>
          <w:tab/>
        </w:r>
        <w:r w:rsidR="00414C4B" w:rsidRPr="00942867">
          <w:rPr>
            <w:rStyle w:val="Hyperlink"/>
            <w:rFonts w:eastAsia="Times New Roman"/>
            <w:noProof/>
          </w:rPr>
          <w:t>Publication Policies &lt;SBM 2016&gt;</w:t>
        </w:r>
        <w:r w:rsidR="00414C4B">
          <w:rPr>
            <w:noProof/>
            <w:webHidden/>
          </w:rPr>
          <w:tab/>
        </w:r>
        <w:r w:rsidR="00414C4B">
          <w:rPr>
            <w:noProof/>
            <w:webHidden/>
          </w:rPr>
          <w:fldChar w:fldCharType="begin"/>
        </w:r>
        <w:r w:rsidR="00414C4B">
          <w:rPr>
            <w:noProof/>
            <w:webHidden/>
          </w:rPr>
          <w:instrText xml:space="preserve"> PAGEREF _Toc61613861 \h </w:instrText>
        </w:r>
        <w:r w:rsidR="00414C4B">
          <w:rPr>
            <w:noProof/>
            <w:webHidden/>
          </w:rPr>
        </w:r>
        <w:r w:rsidR="00414C4B">
          <w:rPr>
            <w:noProof/>
            <w:webHidden/>
          </w:rPr>
          <w:fldChar w:fldCharType="separate"/>
        </w:r>
        <w:r w:rsidR="00414C4B">
          <w:rPr>
            <w:noProof/>
            <w:webHidden/>
          </w:rPr>
          <w:t>322</w:t>
        </w:r>
        <w:r w:rsidR="00414C4B">
          <w:rPr>
            <w:noProof/>
            <w:webHidden/>
          </w:rPr>
          <w:fldChar w:fldCharType="end"/>
        </w:r>
      </w:hyperlink>
    </w:p>
    <w:p w14:paraId="2458156D" w14:textId="018F2A8B" w:rsidR="00414C4B" w:rsidRDefault="004B59AA">
      <w:pPr>
        <w:pStyle w:val="TOC3"/>
        <w:tabs>
          <w:tab w:val="left" w:pos="1200"/>
          <w:tab w:val="right" w:leader="dot" w:pos="9350"/>
        </w:tabs>
        <w:rPr>
          <w:rFonts w:cstheme="minorBidi"/>
          <w:noProof/>
          <w:sz w:val="24"/>
          <w:szCs w:val="24"/>
        </w:rPr>
      </w:pPr>
      <w:hyperlink w:anchor="_Toc61613862" w:history="1">
        <w:r w:rsidR="00414C4B" w:rsidRPr="00942867">
          <w:rPr>
            <w:rStyle w:val="Hyperlink"/>
            <w:noProof/>
          </w:rPr>
          <w:t>12.2.2</w:t>
        </w:r>
        <w:r w:rsidR="00414C4B">
          <w:rPr>
            <w:rFonts w:cstheme="minorBidi"/>
            <w:noProof/>
            <w:sz w:val="24"/>
            <w:szCs w:val="24"/>
          </w:rPr>
          <w:tab/>
        </w:r>
        <w:r w:rsidR="00414C4B" w:rsidRPr="00942867">
          <w:rPr>
            <w:rStyle w:val="Hyperlink"/>
            <w:noProof/>
            <w:spacing w:val="-1"/>
          </w:rPr>
          <w:t>A</w:t>
        </w:r>
        <w:r w:rsidR="00414C4B" w:rsidRPr="00942867">
          <w:rPr>
            <w:rStyle w:val="Hyperlink"/>
            <w:noProof/>
            <w:spacing w:val="3"/>
          </w:rPr>
          <w:t>M</w:t>
        </w:r>
        <w:r w:rsidR="00414C4B" w:rsidRPr="00942867">
          <w:rPr>
            <w:rStyle w:val="Hyperlink"/>
            <w:noProof/>
            <w:spacing w:val="-1"/>
          </w:rPr>
          <w:t>A</w:t>
        </w:r>
        <w:r w:rsidR="00414C4B" w:rsidRPr="00942867">
          <w:rPr>
            <w:rStyle w:val="Hyperlink"/>
            <w:noProof/>
            <w:spacing w:val="1"/>
          </w:rPr>
          <w:t>T</w:t>
        </w:r>
        <w:r w:rsidR="00414C4B" w:rsidRPr="00942867">
          <w:rPr>
            <w:rStyle w:val="Hyperlink"/>
            <w:noProof/>
          </w:rPr>
          <w:t xml:space="preserve">YC </w:t>
        </w:r>
        <w:r w:rsidR="00414C4B" w:rsidRPr="00942867">
          <w:rPr>
            <w:rStyle w:val="Hyperlink"/>
            <w:noProof/>
            <w:spacing w:val="-1"/>
          </w:rPr>
          <w:t>N</w:t>
        </w:r>
        <w:r w:rsidR="00414C4B" w:rsidRPr="00942867">
          <w:rPr>
            <w:rStyle w:val="Hyperlink"/>
            <w:noProof/>
            <w:spacing w:val="2"/>
          </w:rPr>
          <w:t>e</w:t>
        </w:r>
        <w:r w:rsidR="00414C4B" w:rsidRPr="00942867">
          <w:rPr>
            <w:rStyle w:val="Hyperlink"/>
            <w:noProof/>
            <w:spacing w:val="-1"/>
          </w:rPr>
          <w:t>w</w:t>
        </w:r>
        <w:r w:rsidR="00414C4B" w:rsidRPr="00942867">
          <w:rPr>
            <w:rStyle w:val="Hyperlink"/>
            <w:noProof/>
          </w:rPr>
          <w:t xml:space="preserve">s </w:t>
        </w:r>
        <w:r w:rsidR="00414C4B" w:rsidRPr="00942867">
          <w:rPr>
            <w:rStyle w:val="Hyperlink"/>
            <w:noProof/>
            <w:spacing w:val="1"/>
          </w:rPr>
          <w:t>T</w:t>
        </w:r>
        <w:r w:rsidR="00414C4B" w:rsidRPr="00942867">
          <w:rPr>
            <w:rStyle w:val="Hyperlink"/>
            <w:noProof/>
          </w:rPr>
          <w:t>op</w:t>
        </w:r>
        <w:r w:rsidR="00414C4B" w:rsidRPr="00942867">
          <w:rPr>
            <w:rStyle w:val="Hyperlink"/>
            <w:noProof/>
            <w:spacing w:val="-1"/>
          </w:rPr>
          <w:t>i</w:t>
        </w:r>
        <w:r w:rsidR="00414C4B" w:rsidRPr="00942867">
          <w:rPr>
            <w:rStyle w:val="Hyperlink"/>
            <w:noProof/>
          </w:rPr>
          <w:t>c L</w:t>
        </w:r>
        <w:r w:rsidR="00414C4B" w:rsidRPr="00942867">
          <w:rPr>
            <w:rStyle w:val="Hyperlink"/>
            <w:noProof/>
            <w:spacing w:val="1"/>
          </w:rPr>
          <w:t>i</w:t>
        </w:r>
        <w:r w:rsidR="00414C4B" w:rsidRPr="00942867">
          <w:rPr>
            <w:rStyle w:val="Hyperlink"/>
            <w:noProof/>
            <w:spacing w:val="-1"/>
          </w:rPr>
          <w:t>s</w:t>
        </w:r>
        <w:r w:rsidR="00414C4B" w:rsidRPr="00942867">
          <w:rPr>
            <w:rStyle w:val="Hyperlink"/>
            <w:noProof/>
          </w:rPr>
          <w:t>t</w:t>
        </w:r>
        <w:r w:rsidR="00414C4B">
          <w:rPr>
            <w:noProof/>
            <w:webHidden/>
          </w:rPr>
          <w:tab/>
        </w:r>
        <w:r w:rsidR="00414C4B">
          <w:rPr>
            <w:noProof/>
            <w:webHidden/>
          </w:rPr>
          <w:fldChar w:fldCharType="begin"/>
        </w:r>
        <w:r w:rsidR="00414C4B">
          <w:rPr>
            <w:noProof/>
            <w:webHidden/>
          </w:rPr>
          <w:instrText xml:space="preserve"> PAGEREF _Toc61613862 \h </w:instrText>
        </w:r>
        <w:r w:rsidR="00414C4B">
          <w:rPr>
            <w:noProof/>
            <w:webHidden/>
          </w:rPr>
        </w:r>
        <w:r w:rsidR="00414C4B">
          <w:rPr>
            <w:noProof/>
            <w:webHidden/>
          </w:rPr>
          <w:fldChar w:fldCharType="separate"/>
        </w:r>
        <w:r w:rsidR="00414C4B">
          <w:rPr>
            <w:noProof/>
            <w:webHidden/>
          </w:rPr>
          <w:t>324</w:t>
        </w:r>
        <w:r w:rsidR="00414C4B">
          <w:rPr>
            <w:noProof/>
            <w:webHidden/>
          </w:rPr>
          <w:fldChar w:fldCharType="end"/>
        </w:r>
      </w:hyperlink>
    </w:p>
    <w:p w14:paraId="623ABE14" w14:textId="5C1D3490" w:rsidR="00414C4B" w:rsidRDefault="004B59AA">
      <w:pPr>
        <w:pStyle w:val="TOC3"/>
        <w:tabs>
          <w:tab w:val="left" w:pos="1200"/>
          <w:tab w:val="right" w:leader="dot" w:pos="9350"/>
        </w:tabs>
        <w:rPr>
          <w:rFonts w:cstheme="minorBidi"/>
          <w:noProof/>
          <w:sz w:val="24"/>
          <w:szCs w:val="24"/>
        </w:rPr>
      </w:pPr>
      <w:hyperlink w:anchor="_Toc61613863" w:history="1">
        <w:r w:rsidR="00414C4B" w:rsidRPr="00942867">
          <w:rPr>
            <w:rStyle w:val="Hyperlink"/>
            <w:rFonts w:eastAsia="Times New Roman"/>
            <w:noProof/>
          </w:rPr>
          <w:t>12.2.3</w:t>
        </w:r>
        <w:r w:rsidR="00414C4B">
          <w:rPr>
            <w:rFonts w:cstheme="minorBidi"/>
            <w:noProof/>
            <w:sz w:val="24"/>
            <w:szCs w:val="24"/>
          </w:rPr>
          <w:tab/>
        </w:r>
        <w:r w:rsidR="00414C4B" w:rsidRPr="00942867">
          <w:rPr>
            <w:rStyle w:val="Hyperlink"/>
            <w:rFonts w:eastAsia="Times New Roman"/>
            <w:noProof/>
          </w:rPr>
          <w:t>Newsletter Editor</w:t>
        </w:r>
        <w:r w:rsidR="00414C4B">
          <w:rPr>
            <w:noProof/>
            <w:webHidden/>
          </w:rPr>
          <w:tab/>
        </w:r>
        <w:r w:rsidR="00414C4B">
          <w:rPr>
            <w:noProof/>
            <w:webHidden/>
          </w:rPr>
          <w:fldChar w:fldCharType="begin"/>
        </w:r>
        <w:r w:rsidR="00414C4B">
          <w:rPr>
            <w:noProof/>
            <w:webHidden/>
          </w:rPr>
          <w:instrText xml:space="preserve"> PAGEREF _Toc61613863 \h </w:instrText>
        </w:r>
        <w:r w:rsidR="00414C4B">
          <w:rPr>
            <w:noProof/>
            <w:webHidden/>
          </w:rPr>
        </w:r>
        <w:r w:rsidR="00414C4B">
          <w:rPr>
            <w:noProof/>
            <w:webHidden/>
          </w:rPr>
          <w:fldChar w:fldCharType="separate"/>
        </w:r>
        <w:r w:rsidR="00414C4B">
          <w:rPr>
            <w:noProof/>
            <w:webHidden/>
          </w:rPr>
          <w:t>325</w:t>
        </w:r>
        <w:r w:rsidR="00414C4B">
          <w:rPr>
            <w:noProof/>
            <w:webHidden/>
          </w:rPr>
          <w:fldChar w:fldCharType="end"/>
        </w:r>
      </w:hyperlink>
    </w:p>
    <w:p w14:paraId="029AEA0C" w14:textId="4900C540" w:rsidR="00414C4B" w:rsidRDefault="004B59AA">
      <w:pPr>
        <w:pStyle w:val="TOC2"/>
        <w:tabs>
          <w:tab w:val="left" w:pos="1000"/>
          <w:tab w:val="right" w:leader="dot" w:pos="9350"/>
        </w:tabs>
        <w:rPr>
          <w:rFonts w:cstheme="minorBidi"/>
          <w:b w:val="0"/>
          <w:bCs w:val="0"/>
          <w:noProof/>
          <w:sz w:val="24"/>
          <w:szCs w:val="24"/>
        </w:rPr>
      </w:pPr>
      <w:hyperlink w:anchor="_Toc61613864" w:history="1">
        <w:r w:rsidR="00414C4B" w:rsidRPr="00942867">
          <w:rPr>
            <w:rStyle w:val="Hyperlink"/>
            <w:rFonts w:eastAsia="Times New Roman"/>
            <w:noProof/>
          </w:rPr>
          <w:t>12.3</w:t>
        </w:r>
        <w:r w:rsidR="00414C4B">
          <w:rPr>
            <w:rFonts w:cstheme="minorBidi"/>
            <w:b w:val="0"/>
            <w:bCs w:val="0"/>
            <w:noProof/>
            <w:sz w:val="24"/>
            <w:szCs w:val="24"/>
          </w:rPr>
          <w:tab/>
        </w:r>
        <w:r w:rsidR="00414C4B" w:rsidRPr="00942867">
          <w:rPr>
            <w:rStyle w:val="Hyperlink"/>
            <w:rFonts w:eastAsia="Times New Roman"/>
            <w:noProof/>
          </w:rPr>
          <w:t>MathAMATYC Educator</w:t>
        </w:r>
        <w:r w:rsidR="00414C4B">
          <w:rPr>
            <w:noProof/>
            <w:webHidden/>
          </w:rPr>
          <w:tab/>
        </w:r>
        <w:r w:rsidR="00414C4B">
          <w:rPr>
            <w:noProof/>
            <w:webHidden/>
          </w:rPr>
          <w:fldChar w:fldCharType="begin"/>
        </w:r>
        <w:r w:rsidR="00414C4B">
          <w:rPr>
            <w:noProof/>
            <w:webHidden/>
          </w:rPr>
          <w:instrText xml:space="preserve"> PAGEREF _Toc61613864 \h </w:instrText>
        </w:r>
        <w:r w:rsidR="00414C4B">
          <w:rPr>
            <w:noProof/>
            <w:webHidden/>
          </w:rPr>
        </w:r>
        <w:r w:rsidR="00414C4B">
          <w:rPr>
            <w:noProof/>
            <w:webHidden/>
          </w:rPr>
          <w:fldChar w:fldCharType="separate"/>
        </w:r>
        <w:r w:rsidR="00414C4B">
          <w:rPr>
            <w:noProof/>
            <w:webHidden/>
          </w:rPr>
          <w:t>326</w:t>
        </w:r>
        <w:r w:rsidR="00414C4B">
          <w:rPr>
            <w:noProof/>
            <w:webHidden/>
          </w:rPr>
          <w:fldChar w:fldCharType="end"/>
        </w:r>
      </w:hyperlink>
    </w:p>
    <w:p w14:paraId="0C118D9A" w14:textId="325D4D71" w:rsidR="00414C4B" w:rsidRDefault="004B59AA">
      <w:pPr>
        <w:pStyle w:val="TOC3"/>
        <w:tabs>
          <w:tab w:val="left" w:pos="1200"/>
          <w:tab w:val="right" w:leader="dot" w:pos="9350"/>
        </w:tabs>
        <w:rPr>
          <w:rFonts w:cstheme="minorBidi"/>
          <w:noProof/>
          <w:sz w:val="24"/>
          <w:szCs w:val="24"/>
        </w:rPr>
      </w:pPr>
      <w:hyperlink w:anchor="_Toc61613865" w:history="1">
        <w:r w:rsidR="00414C4B" w:rsidRPr="00942867">
          <w:rPr>
            <w:rStyle w:val="Hyperlink"/>
            <w:rFonts w:eastAsia="Times New Roman"/>
            <w:noProof/>
          </w:rPr>
          <w:t>12.3.1</w:t>
        </w:r>
        <w:r w:rsidR="00414C4B">
          <w:rPr>
            <w:rFonts w:cstheme="minorBidi"/>
            <w:noProof/>
            <w:sz w:val="24"/>
            <w:szCs w:val="24"/>
          </w:rPr>
          <w:tab/>
        </w:r>
        <w:r w:rsidR="00414C4B" w:rsidRPr="00942867">
          <w:rPr>
            <w:rStyle w:val="Hyperlink"/>
            <w:rFonts w:eastAsia="Times New Roman"/>
            <w:noProof/>
          </w:rPr>
          <w:t>MathAMATYC Educator Publication Policies</w:t>
        </w:r>
        <w:r w:rsidR="00414C4B">
          <w:rPr>
            <w:noProof/>
            <w:webHidden/>
          </w:rPr>
          <w:tab/>
        </w:r>
        <w:r w:rsidR="00414C4B">
          <w:rPr>
            <w:noProof/>
            <w:webHidden/>
          </w:rPr>
          <w:fldChar w:fldCharType="begin"/>
        </w:r>
        <w:r w:rsidR="00414C4B">
          <w:rPr>
            <w:noProof/>
            <w:webHidden/>
          </w:rPr>
          <w:instrText xml:space="preserve"> PAGEREF _Toc61613865 \h </w:instrText>
        </w:r>
        <w:r w:rsidR="00414C4B">
          <w:rPr>
            <w:noProof/>
            <w:webHidden/>
          </w:rPr>
        </w:r>
        <w:r w:rsidR="00414C4B">
          <w:rPr>
            <w:noProof/>
            <w:webHidden/>
          </w:rPr>
          <w:fldChar w:fldCharType="separate"/>
        </w:r>
        <w:r w:rsidR="00414C4B">
          <w:rPr>
            <w:noProof/>
            <w:webHidden/>
          </w:rPr>
          <w:t>326</w:t>
        </w:r>
        <w:r w:rsidR="00414C4B">
          <w:rPr>
            <w:noProof/>
            <w:webHidden/>
          </w:rPr>
          <w:fldChar w:fldCharType="end"/>
        </w:r>
      </w:hyperlink>
    </w:p>
    <w:p w14:paraId="18720C1D" w14:textId="2C23C72A" w:rsidR="00414C4B" w:rsidRDefault="004B59AA">
      <w:pPr>
        <w:pStyle w:val="TOC3"/>
        <w:tabs>
          <w:tab w:val="left" w:pos="1200"/>
          <w:tab w:val="right" w:leader="dot" w:pos="9350"/>
        </w:tabs>
        <w:rPr>
          <w:rFonts w:cstheme="minorBidi"/>
          <w:noProof/>
          <w:sz w:val="24"/>
          <w:szCs w:val="24"/>
        </w:rPr>
      </w:pPr>
      <w:hyperlink w:anchor="_Toc61613866" w:history="1">
        <w:r w:rsidR="00414C4B" w:rsidRPr="00942867">
          <w:rPr>
            <w:rStyle w:val="Hyperlink"/>
            <w:rFonts w:eastAsia="Times New Roman"/>
            <w:noProof/>
          </w:rPr>
          <w:t>12.3.2</w:t>
        </w:r>
        <w:r w:rsidR="00414C4B">
          <w:rPr>
            <w:rFonts w:cstheme="minorBidi"/>
            <w:noProof/>
            <w:sz w:val="24"/>
            <w:szCs w:val="24"/>
          </w:rPr>
          <w:tab/>
        </w:r>
        <w:r w:rsidR="00414C4B" w:rsidRPr="00942867">
          <w:rPr>
            <w:rStyle w:val="Hyperlink"/>
            <w:rFonts w:eastAsia="Times New Roman"/>
            <w:noProof/>
          </w:rPr>
          <w:t>Journal Editor &lt;FBM 2007&gt;</w:t>
        </w:r>
        <w:r w:rsidR="00414C4B">
          <w:rPr>
            <w:noProof/>
            <w:webHidden/>
          </w:rPr>
          <w:tab/>
        </w:r>
        <w:r w:rsidR="00414C4B">
          <w:rPr>
            <w:noProof/>
            <w:webHidden/>
          </w:rPr>
          <w:fldChar w:fldCharType="begin"/>
        </w:r>
        <w:r w:rsidR="00414C4B">
          <w:rPr>
            <w:noProof/>
            <w:webHidden/>
          </w:rPr>
          <w:instrText xml:space="preserve"> PAGEREF _Toc61613866 \h </w:instrText>
        </w:r>
        <w:r w:rsidR="00414C4B">
          <w:rPr>
            <w:noProof/>
            <w:webHidden/>
          </w:rPr>
        </w:r>
        <w:r w:rsidR="00414C4B">
          <w:rPr>
            <w:noProof/>
            <w:webHidden/>
          </w:rPr>
          <w:fldChar w:fldCharType="separate"/>
        </w:r>
        <w:r w:rsidR="00414C4B">
          <w:rPr>
            <w:noProof/>
            <w:webHidden/>
          </w:rPr>
          <w:t>328</w:t>
        </w:r>
        <w:r w:rsidR="00414C4B">
          <w:rPr>
            <w:noProof/>
            <w:webHidden/>
          </w:rPr>
          <w:fldChar w:fldCharType="end"/>
        </w:r>
      </w:hyperlink>
    </w:p>
    <w:p w14:paraId="6A4783B9" w14:textId="08F24F7F" w:rsidR="00414C4B" w:rsidRDefault="004B59AA">
      <w:pPr>
        <w:pStyle w:val="TOC3"/>
        <w:tabs>
          <w:tab w:val="left" w:pos="1200"/>
          <w:tab w:val="right" w:leader="dot" w:pos="9350"/>
        </w:tabs>
        <w:rPr>
          <w:rFonts w:cstheme="minorBidi"/>
          <w:noProof/>
          <w:sz w:val="24"/>
          <w:szCs w:val="24"/>
        </w:rPr>
      </w:pPr>
      <w:hyperlink w:anchor="_Toc61613867" w:history="1">
        <w:r w:rsidR="00414C4B" w:rsidRPr="00942867">
          <w:rPr>
            <w:rStyle w:val="Hyperlink"/>
            <w:rFonts w:eastAsia="Times New Roman"/>
            <w:noProof/>
          </w:rPr>
          <w:t>12.3.3</w:t>
        </w:r>
        <w:r w:rsidR="00414C4B">
          <w:rPr>
            <w:rFonts w:cstheme="minorBidi"/>
            <w:noProof/>
            <w:sz w:val="24"/>
            <w:szCs w:val="24"/>
          </w:rPr>
          <w:tab/>
        </w:r>
        <w:r w:rsidR="00414C4B" w:rsidRPr="00942867">
          <w:rPr>
            <w:rStyle w:val="Hyperlink"/>
            <w:rFonts w:eastAsia="Times New Roman"/>
            <w:noProof/>
          </w:rPr>
          <w:t>Journal Production Manager &lt;FBM 2007&gt;</w:t>
        </w:r>
        <w:r w:rsidR="00414C4B">
          <w:rPr>
            <w:noProof/>
            <w:webHidden/>
          </w:rPr>
          <w:tab/>
        </w:r>
        <w:r w:rsidR="00414C4B">
          <w:rPr>
            <w:noProof/>
            <w:webHidden/>
          </w:rPr>
          <w:fldChar w:fldCharType="begin"/>
        </w:r>
        <w:r w:rsidR="00414C4B">
          <w:rPr>
            <w:noProof/>
            <w:webHidden/>
          </w:rPr>
          <w:instrText xml:space="preserve"> PAGEREF _Toc61613867 \h </w:instrText>
        </w:r>
        <w:r w:rsidR="00414C4B">
          <w:rPr>
            <w:noProof/>
            <w:webHidden/>
          </w:rPr>
        </w:r>
        <w:r w:rsidR="00414C4B">
          <w:rPr>
            <w:noProof/>
            <w:webHidden/>
          </w:rPr>
          <w:fldChar w:fldCharType="separate"/>
        </w:r>
        <w:r w:rsidR="00414C4B">
          <w:rPr>
            <w:noProof/>
            <w:webHidden/>
          </w:rPr>
          <w:t>329</w:t>
        </w:r>
        <w:r w:rsidR="00414C4B">
          <w:rPr>
            <w:noProof/>
            <w:webHidden/>
          </w:rPr>
          <w:fldChar w:fldCharType="end"/>
        </w:r>
      </w:hyperlink>
    </w:p>
    <w:p w14:paraId="549540F0" w14:textId="6F340189" w:rsidR="00414C4B" w:rsidRDefault="004B59AA">
      <w:pPr>
        <w:pStyle w:val="TOC3"/>
        <w:tabs>
          <w:tab w:val="left" w:pos="1200"/>
          <w:tab w:val="right" w:leader="dot" w:pos="9350"/>
        </w:tabs>
        <w:rPr>
          <w:rFonts w:cstheme="minorBidi"/>
          <w:noProof/>
          <w:sz w:val="24"/>
          <w:szCs w:val="24"/>
        </w:rPr>
      </w:pPr>
      <w:hyperlink w:anchor="_Toc61613868" w:history="1">
        <w:r w:rsidR="00414C4B" w:rsidRPr="00942867">
          <w:rPr>
            <w:rStyle w:val="Hyperlink"/>
            <w:rFonts w:eastAsia="Times New Roman"/>
            <w:noProof/>
          </w:rPr>
          <w:t>12.3.4</w:t>
        </w:r>
        <w:r w:rsidR="00414C4B">
          <w:rPr>
            <w:rFonts w:cstheme="minorBidi"/>
            <w:noProof/>
            <w:sz w:val="24"/>
            <w:szCs w:val="24"/>
          </w:rPr>
          <w:tab/>
        </w:r>
        <w:r w:rsidR="00414C4B" w:rsidRPr="00942867">
          <w:rPr>
            <w:rStyle w:val="Hyperlink"/>
            <w:rFonts w:eastAsia="Times New Roman"/>
            <w:noProof/>
          </w:rPr>
          <w:t>Journal Editorial Panelists &lt;FBM 2008&gt;</w:t>
        </w:r>
        <w:r w:rsidR="00414C4B">
          <w:rPr>
            <w:noProof/>
            <w:webHidden/>
          </w:rPr>
          <w:tab/>
        </w:r>
        <w:r w:rsidR="00414C4B">
          <w:rPr>
            <w:noProof/>
            <w:webHidden/>
          </w:rPr>
          <w:fldChar w:fldCharType="begin"/>
        </w:r>
        <w:r w:rsidR="00414C4B">
          <w:rPr>
            <w:noProof/>
            <w:webHidden/>
          </w:rPr>
          <w:instrText xml:space="preserve"> PAGEREF _Toc61613868 \h </w:instrText>
        </w:r>
        <w:r w:rsidR="00414C4B">
          <w:rPr>
            <w:noProof/>
            <w:webHidden/>
          </w:rPr>
        </w:r>
        <w:r w:rsidR="00414C4B">
          <w:rPr>
            <w:noProof/>
            <w:webHidden/>
          </w:rPr>
          <w:fldChar w:fldCharType="separate"/>
        </w:r>
        <w:r w:rsidR="00414C4B">
          <w:rPr>
            <w:noProof/>
            <w:webHidden/>
          </w:rPr>
          <w:t>330</w:t>
        </w:r>
        <w:r w:rsidR="00414C4B">
          <w:rPr>
            <w:noProof/>
            <w:webHidden/>
          </w:rPr>
          <w:fldChar w:fldCharType="end"/>
        </w:r>
      </w:hyperlink>
    </w:p>
    <w:p w14:paraId="7CE9088E" w14:textId="3D78DF93" w:rsidR="00414C4B" w:rsidRDefault="004B59AA">
      <w:pPr>
        <w:pStyle w:val="TOC3"/>
        <w:tabs>
          <w:tab w:val="left" w:pos="1200"/>
          <w:tab w:val="right" w:leader="dot" w:pos="9350"/>
        </w:tabs>
        <w:rPr>
          <w:rFonts w:cstheme="minorBidi"/>
          <w:noProof/>
          <w:sz w:val="24"/>
          <w:szCs w:val="24"/>
        </w:rPr>
      </w:pPr>
      <w:hyperlink w:anchor="_Toc61613869" w:history="1">
        <w:r w:rsidR="00414C4B" w:rsidRPr="00942867">
          <w:rPr>
            <w:rStyle w:val="Hyperlink"/>
            <w:noProof/>
          </w:rPr>
          <w:t>12.3.5</w:t>
        </w:r>
        <w:r w:rsidR="00414C4B">
          <w:rPr>
            <w:rFonts w:cstheme="minorBidi"/>
            <w:noProof/>
            <w:sz w:val="24"/>
            <w:szCs w:val="24"/>
          </w:rPr>
          <w:tab/>
        </w:r>
        <w:r w:rsidR="00414C4B" w:rsidRPr="00942867">
          <w:rPr>
            <w:rStyle w:val="Hyperlink"/>
            <w:noProof/>
          </w:rPr>
          <w:t xml:space="preserve">Publication Guidelines for </w:t>
        </w:r>
        <w:r w:rsidR="00414C4B" w:rsidRPr="00942867">
          <w:rPr>
            <w:rStyle w:val="Hyperlink"/>
            <w:i/>
            <w:iCs/>
            <w:noProof/>
          </w:rPr>
          <w:t>Math</w:t>
        </w:r>
        <w:r w:rsidR="00414C4B" w:rsidRPr="00942867">
          <w:rPr>
            <w:rStyle w:val="Hyperlink"/>
            <w:noProof/>
          </w:rPr>
          <w:t xml:space="preserve">AMATYC </w:t>
        </w:r>
        <w:r w:rsidR="00414C4B" w:rsidRPr="00942867">
          <w:rPr>
            <w:rStyle w:val="Hyperlink"/>
            <w:i/>
            <w:iCs/>
            <w:noProof/>
          </w:rPr>
          <w:t>Educator</w:t>
        </w:r>
        <w:r w:rsidR="00414C4B" w:rsidRPr="00942867">
          <w:rPr>
            <w:rStyle w:val="Hyperlink"/>
            <w:noProof/>
          </w:rPr>
          <w:t xml:space="preserve"> </w:t>
        </w:r>
        <w:r w:rsidR="00414C4B" w:rsidRPr="00942867">
          <w:rPr>
            <w:rStyle w:val="Hyperlink"/>
            <w:iCs/>
            <w:noProof/>
          </w:rPr>
          <w:t>&lt;SBM 2013&gt;&lt;SBM 2018&gt;</w:t>
        </w:r>
        <w:r w:rsidR="00414C4B">
          <w:rPr>
            <w:noProof/>
            <w:webHidden/>
          </w:rPr>
          <w:tab/>
        </w:r>
        <w:r w:rsidR="00414C4B">
          <w:rPr>
            <w:noProof/>
            <w:webHidden/>
          </w:rPr>
          <w:fldChar w:fldCharType="begin"/>
        </w:r>
        <w:r w:rsidR="00414C4B">
          <w:rPr>
            <w:noProof/>
            <w:webHidden/>
          </w:rPr>
          <w:instrText xml:space="preserve"> PAGEREF _Toc61613869 \h </w:instrText>
        </w:r>
        <w:r w:rsidR="00414C4B">
          <w:rPr>
            <w:noProof/>
            <w:webHidden/>
          </w:rPr>
        </w:r>
        <w:r w:rsidR="00414C4B">
          <w:rPr>
            <w:noProof/>
            <w:webHidden/>
          </w:rPr>
          <w:fldChar w:fldCharType="separate"/>
        </w:r>
        <w:r w:rsidR="00414C4B">
          <w:rPr>
            <w:noProof/>
            <w:webHidden/>
          </w:rPr>
          <w:t>331</w:t>
        </w:r>
        <w:r w:rsidR="00414C4B">
          <w:rPr>
            <w:noProof/>
            <w:webHidden/>
          </w:rPr>
          <w:fldChar w:fldCharType="end"/>
        </w:r>
      </w:hyperlink>
    </w:p>
    <w:p w14:paraId="12FA39D5" w14:textId="139549CC" w:rsidR="00414C4B" w:rsidRDefault="004B59AA">
      <w:pPr>
        <w:pStyle w:val="TOC3"/>
        <w:tabs>
          <w:tab w:val="left" w:pos="1200"/>
          <w:tab w:val="right" w:leader="dot" w:pos="9350"/>
        </w:tabs>
        <w:rPr>
          <w:rFonts w:cstheme="minorBidi"/>
          <w:noProof/>
          <w:sz w:val="24"/>
          <w:szCs w:val="24"/>
        </w:rPr>
      </w:pPr>
      <w:hyperlink w:anchor="_Toc61613870" w:history="1">
        <w:r w:rsidR="00414C4B" w:rsidRPr="00942867">
          <w:rPr>
            <w:rStyle w:val="Hyperlink"/>
            <w:rFonts w:eastAsia="Arial"/>
            <w:noProof/>
          </w:rPr>
          <w:t>12.3.6</w:t>
        </w:r>
        <w:r w:rsidR="00414C4B">
          <w:rPr>
            <w:rFonts w:cstheme="minorBidi"/>
            <w:noProof/>
            <w:sz w:val="24"/>
            <w:szCs w:val="24"/>
          </w:rPr>
          <w:tab/>
        </w:r>
        <w:r w:rsidR="00414C4B" w:rsidRPr="00942867">
          <w:rPr>
            <w:rStyle w:val="Hyperlink"/>
            <w:rFonts w:eastAsia="Arial"/>
            <w:noProof/>
          </w:rPr>
          <w:t>Journal Assistant Editor &lt;SBM 2017&gt;&lt;SBM 2018&gt;</w:t>
        </w:r>
        <w:r w:rsidR="00414C4B">
          <w:rPr>
            <w:noProof/>
            <w:webHidden/>
          </w:rPr>
          <w:tab/>
        </w:r>
        <w:r w:rsidR="00414C4B">
          <w:rPr>
            <w:noProof/>
            <w:webHidden/>
          </w:rPr>
          <w:fldChar w:fldCharType="begin"/>
        </w:r>
        <w:r w:rsidR="00414C4B">
          <w:rPr>
            <w:noProof/>
            <w:webHidden/>
          </w:rPr>
          <w:instrText xml:space="preserve"> PAGEREF _Toc61613870 \h </w:instrText>
        </w:r>
        <w:r w:rsidR="00414C4B">
          <w:rPr>
            <w:noProof/>
            <w:webHidden/>
          </w:rPr>
        </w:r>
        <w:r w:rsidR="00414C4B">
          <w:rPr>
            <w:noProof/>
            <w:webHidden/>
          </w:rPr>
          <w:fldChar w:fldCharType="separate"/>
        </w:r>
        <w:r w:rsidR="00414C4B">
          <w:rPr>
            <w:noProof/>
            <w:webHidden/>
          </w:rPr>
          <w:t>334</w:t>
        </w:r>
        <w:r w:rsidR="00414C4B">
          <w:rPr>
            <w:noProof/>
            <w:webHidden/>
          </w:rPr>
          <w:fldChar w:fldCharType="end"/>
        </w:r>
      </w:hyperlink>
    </w:p>
    <w:p w14:paraId="248958CD" w14:textId="339DB0EB" w:rsidR="00414C4B" w:rsidRDefault="004B59AA">
      <w:pPr>
        <w:pStyle w:val="TOC2"/>
        <w:tabs>
          <w:tab w:val="left" w:pos="1000"/>
          <w:tab w:val="right" w:leader="dot" w:pos="9350"/>
        </w:tabs>
        <w:rPr>
          <w:rFonts w:cstheme="minorBidi"/>
          <w:b w:val="0"/>
          <w:bCs w:val="0"/>
          <w:noProof/>
          <w:sz w:val="24"/>
          <w:szCs w:val="24"/>
        </w:rPr>
      </w:pPr>
      <w:hyperlink w:anchor="_Toc61613871" w:history="1">
        <w:r w:rsidR="00414C4B" w:rsidRPr="00942867">
          <w:rPr>
            <w:rStyle w:val="Hyperlink"/>
            <w:rFonts w:eastAsia="Times New Roman"/>
            <w:noProof/>
          </w:rPr>
          <w:t>12.4</w:t>
        </w:r>
        <w:r w:rsidR="00414C4B">
          <w:rPr>
            <w:rFonts w:cstheme="minorBidi"/>
            <w:b w:val="0"/>
            <w:bCs w:val="0"/>
            <w:noProof/>
            <w:sz w:val="24"/>
            <w:szCs w:val="24"/>
          </w:rPr>
          <w:tab/>
        </w:r>
        <w:r w:rsidR="00414C4B" w:rsidRPr="00942867">
          <w:rPr>
            <w:rStyle w:val="Hyperlink"/>
            <w:rFonts w:eastAsia="Times New Roman"/>
            <w:noProof/>
          </w:rPr>
          <w:t>AMATYC Website</w:t>
        </w:r>
        <w:r w:rsidR="00414C4B">
          <w:rPr>
            <w:noProof/>
            <w:webHidden/>
          </w:rPr>
          <w:tab/>
        </w:r>
        <w:r w:rsidR="00414C4B">
          <w:rPr>
            <w:noProof/>
            <w:webHidden/>
          </w:rPr>
          <w:fldChar w:fldCharType="begin"/>
        </w:r>
        <w:r w:rsidR="00414C4B">
          <w:rPr>
            <w:noProof/>
            <w:webHidden/>
          </w:rPr>
          <w:instrText xml:space="preserve"> PAGEREF _Toc61613871 \h </w:instrText>
        </w:r>
        <w:r w:rsidR="00414C4B">
          <w:rPr>
            <w:noProof/>
            <w:webHidden/>
          </w:rPr>
        </w:r>
        <w:r w:rsidR="00414C4B">
          <w:rPr>
            <w:noProof/>
            <w:webHidden/>
          </w:rPr>
          <w:fldChar w:fldCharType="separate"/>
        </w:r>
        <w:r w:rsidR="00414C4B">
          <w:rPr>
            <w:noProof/>
            <w:webHidden/>
          </w:rPr>
          <w:t>337</w:t>
        </w:r>
        <w:r w:rsidR="00414C4B">
          <w:rPr>
            <w:noProof/>
            <w:webHidden/>
          </w:rPr>
          <w:fldChar w:fldCharType="end"/>
        </w:r>
      </w:hyperlink>
    </w:p>
    <w:p w14:paraId="442081B2" w14:textId="5C0DB7C5" w:rsidR="00414C4B" w:rsidRDefault="004B59AA">
      <w:pPr>
        <w:pStyle w:val="TOC3"/>
        <w:tabs>
          <w:tab w:val="left" w:pos="1200"/>
          <w:tab w:val="right" w:leader="dot" w:pos="9350"/>
        </w:tabs>
        <w:rPr>
          <w:rFonts w:cstheme="minorBidi"/>
          <w:noProof/>
          <w:sz w:val="24"/>
          <w:szCs w:val="24"/>
        </w:rPr>
      </w:pPr>
      <w:hyperlink w:anchor="_Toc61613872" w:history="1">
        <w:r w:rsidR="00414C4B" w:rsidRPr="00942867">
          <w:rPr>
            <w:rStyle w:val="Hyperlink"/>
            <w:rFonts w:eastAsia="Times New Roman"/>
            <w:noProof/>
          </w:rPr>
          <w:t>12.4.1</w:t>
        </w:r>
        <w:r w:rsidR="00414C4B">
          <w:rPr>
            <w:rFonts w:cstheme="minorBidi"/>
            <w:noProof/>
            <w:sz w:val="24"/>
            <w:szCs w:val="24"/>
          </w:rPr>
          <w:tab/>
        </w:r>
        <w:r w:rsidR="00414C4B" w:rsidRPr="00942867">
          <w:rPr>
            <w:rStyle w:val="Hyperlink"/>
            <w:rFonts w:eastAsia="Times New Roman"/>
            <w:noProof/>
          </w:rPr>
          <w:t>Website Content</w:t>
        </w:r>
        <w:r w:rsidR="00414C4B">
          <w:rPr>
            <w:noProof/>
            <w:webHidden/>
          </w:rPr>
          <w:tab/>
        </w:r>
        <w:r w:rsidR="00414C4B">
          <w:rPr>
            <w:noProof/>
            <w:webHidden/>
          </w:rPr>
          <w:fldChar w:fldCharType="begin"/>
        </w:r>
        <w:r w:rsidR="00414C4B">
          <w:rPr>
            <w:noProof/>
            <w:webHidden/>
          </w:rPr>
          <w:instrText xml:space="preserve"> PAGEREF _Toc61613872 \h </w:instrText>
        </w:r>
        <w:r w:rsidR="00414C4B">
          <w:rPr>
            <w:noProof/>
            <w:webHidden/>
          </w:rPr>
        </w:r>
        <w:r w:rsidR="00414C4B">
          <w:rPr>
            <w:noProof/>
            <w:webHidden/>
          </w:rPr>
          <w:fldChar w:fldCharType="separate"/>
        </w:r>
        <w:r w:rsidR="00414C4B">
          <w:rPr>
            <w:noProof/>
            <w:webHidden/>
          </w:rPr>
          <w:t>337</w:t>
        </w:r>
        <w:r w:rsidR="00414C4B">
          <w:rPr>
            <w:noProof/>
            <w:webHidden/>
          </w:rPr>
          <w:fldChar w:fldCharType="end"/>
        </w:r>
      </w:hyperlink>
    </w:p>
    <w:p w14:paraId="2E1C5F9C" w14:textId="297F722F" w:rsidR="00414C4B" w:rsidRDefault="004B59AA">
      <w:pPr>
        <w:pStyle w:val="TOC3"/>
        <w:tabs>
          <w:tab w:val="left" w:pos="1200"/>
          <w:tab w:val="right" w:leader="dot" w:pos="9350"/>
        </w:tabs>
        <w:rPr>
          <w:rFonts w:cstheme="minorBidi"/>
          <w:noProof/>
          <w:sz w:val="24"/>
          <w:szCs w:val="24"/>
        </w:rPr>
      </w:pPr>
      <w:hyperlink w:anchor="_Toc61613873" w:history="1">
        <w:r w:rsidR="00414C4B" w:rsidRPr="00942867">
          <w:rPr>
            <w:rStyle w:val="Hyperlink"/>
            <w:rFonts w:eastAsia="Times New Roman"/>
            <w:noProof/>
          </w:rPr>
          <w:t>12.4.2</w:t>
        </w:r>
        <w:r w:rsidR="00414C4B">
          <w:rPr>
            <w:rFonts w:cstheme="minorBidi"/>
            <w:noProof/>
            <w:sz w:val="24"/>
            <w:szCs w:val="24"/>
          </w:rPr>
          <w:tab/>
        </w:r>
        <w:r w:rsidR="00414C4B" w:rsidRPr="00942867">
          <w:rPr>
            <w:rStyle w:val="Hyperlink"/>
            <w:rFonts w:eastAsia="Times New Roman"/>
            <w:noProof/>
          </w:rPr>
          <w:t>Website Coordinator</w:t>
        </w:r>
        <w:r w:rsidR="00414C4B">
          <w:rPr>
            <w:noProof/>
            <w:webHidden/>
          </w:rPr>
          <w:tab/>
        </w:r>
        <w:r w:rsidR="00414C4B">
          <w:rPr>
            <w:noProof/>
            <w:webHidden/>
          </w:rPr>
          <w:fldChar w:fldCharType="begin"/>
        </w:r>
        <w:r w:rsidR="00414C4B">
          <w:rPr>
            <w:noProof/>
            <w:webHidden/>
          </w:rPr>
          <w:instrText xml:space="preserve"> PAGEREF _Toc61613873 \h </w:instrText>
        </w:r>
        <w:r w:rsidR="00414C4B">
          <w:rPr>
            <w:noProof/>
            <w:webHidden/>
          </w:rPr>
        </w:r>
        <w:r w:rsidR="00414C4B">
          <w:rPr>
            <w:noProof/>
            <w:webHidden/>
          </w:rPr>
          <w:fldChar w:fldCharType="separate"/>
        </w:r>
        <w:r w:rsidR="00414C4B">
          <w:rPr>
            <w:noProof/>
            <w:webHidden/>
          </w:rPr>
          <w:t>341</w:t>
        </w:r>
        <w:r w:rsidR="00414C4B">
          <w:rPr>
            <w:noProof/>
            <w:webHidden/>
          </w:rPr>
          <w:fldChar w:fldCharType="end"/>
        </w:r>
      </w:hyperlink>
    </w:p>
    <w:p w14:paraId="118CA443" w14:textId="7026CD4C" w:rsidR="00414C4B" w:rsidRDefault="004B59AA">
      <w:pPr>
        <w:pStyle w:val="TOC3"/>
        <w:tabs>
          <w:tab w:val="left" w:pos="1200"/>
          <w:tab w:val="right" w:leader="dot" w:pos="9350"/>
        </w:tabs>
        <w:rPr>
          <w:rFonts w:cstheme="minorBidi"/>
          <w:noProof/>
          <w:sz w:val="24"/>
          <w:szCs w:val="24"/>
        </w:rPr>
      </w:pPr>
      <w:hyperlink w:anchor="_Toc61613874" w:history="1">
        <w:r w:rsidR="00414C4B" w:rsidRPr="00942867">
          <w:rPr>
            <w:rStyle w:val="Hyperlink"/>
            <w:rFonts w:eastAsia="Times New Roman"/>
            <w:noProof/>
          </w:rPr>
          <w:t>12.4.3</w:t>
        </w:r>
        <w:r w:rsidR="00414C4B">
          <w:rPr>
            <w:rFonts w:cstheme="minorBidi"/>
            <w:noProof/>
            <w:sz w:val="24"/>
            <w:szCs w:val="24"/>
          </w:rPr>
          <w:tab/>
        </w:r>
        <w:r w:rsidR="00414C4B" w:rsidRPr="00942867">
          <w:rPr>
            <w:rStyle w:val="Hyperlink"/>
            <w:rFonts w:eastAsia="Times New Roman"/>
            <w:noProof/>
          </w:rPr>
          <w:t>Affiliate Websites</w:t>
        </w:r>
        <w:r w:rsidR="00414C4B">
          <w:rPr>
            <w:noProof/>
            <w:webHidden/>
          </w:rPr>
          <w:tab/>
        </w:r>
        <w:r w:rsidR="00414C4B">
          <w:rPr>
            <w:noProof/>
            <w:webHidden/>
          </w:rPr>
          <w:fldChar w:fldCharType="begin"/>
        </w:r>
        <w:r w:rsidR="00414C4B">
          <w:rPr>
            <w:noProof/>
            <w:webHidden/>
          </w:rPr>
          <w:instrText xml:space="preserve"> PAGEREF _Toc61613874 \h </w:instrText>
        </w:r>
        <w:r w:rsidR="00414C4B">
          <w:rPr>
            <w:noProof/>
            <w:webHidden/>
          </w:rPr>
        </w:r>
        <w:r w:rsidR="00414C4B">
          <w:rPr>
            <w:noProof/>
            <w:webHidden/>
          </w:rPr>
          <w:fldChar w:fldCharType="separate"/>
        </w:r>
        <w:r w:rsidR="00414C4B">
          <w:rPr>
            <w:noProof/>
            <w:webHidden/>
          </w:rPr>
          <w:t>344</w:t>
        </w:r>
        <w:r w:rsidR="00414C4B">
          <w:rPr>
            <w:noProof/>
            <w:webHidden/>
          </w:rPr>
          <w:fldChar w:fldCharType="end"/>
        </w:r>
      </w:hyperlink>
    </w:p>
    <w:p w14:paraId="5B8667D8" w14:textId="30785A66" w:rsidR="00414C4B" w:rsidRDefault="004B59AA">
      <w:pPr>
        <w:pStyle w:val="TOC3"/>
        <w:tabs>
          <w:tab w:val="left" w:pos="1200"/>
          <w:tab w:val="right" w:leader="dot" w:pos="9350"/>
        </w:tabs>
        <w:rPr>
          <w:rFonts w:cstheme="minorBidi"/>
          <w:noProof/>
          <w:sz w:val="24"/>
          <w:szCs w:val="24"/>
        </w:rPr>
      </w:pPr>
      <w:hyperlink w:anchor="_Toc61613875" w:history="1">
        <w:r w:rsidR="00414C4B" w:rsidRPr="00942867">
          <w:rPr>
            <w:rStyle w:val="Hyperlink"/>
            <w:noProof/>
          </w:rPr>
          <w:t>12.4.4</w:t>
        </w:r>
        <w:r w:rsidR="00414C4B">
          <w:rPr>
            <w:rFonts w:cstheme="minorBidi"/>
            <w:noProof/>
            <w:sz w:val="24"/>
            <w:szCs w:val="24"/>
          </w:rPr>
          <w:tab/>
        </w:r>
        <w:r w:rsidR="00414C4B" w:rsidRPr="00942867">
          <w:rPr>
            <w:rStyle w:val="Hyperlink"/>
            <w:noProof/>
          </w:rPr>
          <w:t>Internal Website</w:t>
        </w:r>
        <w:r w:rsidR="00414C4B">
          <w:rPr>
            <w:noProof/>
            <w:webHidden/>
          </w:rPr>
          <w:tab/>
        </w:r>
        <w:r w:rsidR="00414C4B">
          <w:rPr>
            <w:noProof/>
            <w:webHidden/>
          </w:rPr>
          <w:fldChar w:fldCharType="begin"/>
        </w:r>
        <w:r w:rsidR="00414C4B">
          <w:rPr>
            <w:noProof/>
            <w:webHidden/>
          </w:rPr>
          <w:instrText xml:space="preserve"> PAGEREF _Toc61613875 \h </w:instrText>
        </w:r>
        <w:r w:rsidR="00414C4B">
          <w:rPr>
            <w:noProof/>
            <w:webHidden/>
          </w:rPr>
        </w:r>
        <w:r w:rsidR="00414C4B">
          <w:rPr>
            <w:noProof/>
            <w:webHidden/>
          </w:rPr>
          <w:fldChar w:fldCharType="separate"/>
        </w:r>
        <w:r w:rsidR="00414C4B">
          <w:rPr>
            <w:noProof/>
            <w:webHidden/>
          </w:rPr>
          <w:t>344</w:t>
        </w:r>
        <w:r w:rsidR="00414C4B">
          <w:rPr>
            <w:noProof/>
            <w:webHidden/>
          </w:rPr>
          <w:fldChar w:fldCharType="end"/>
        </w:r>
      </w:hyperlink>
    </w:p>
    <w:p w14:paraId="4E4AAA93" w14:textId="0291CEFE" w:rsidR="00414C4B" w:rsidRDefault="004B59AA">
      <w:pPr>
        <w:pStyle w:val="TOC2"/>
        <w:tabs>
          <w:tab w:val="left" w:pos="1000"/>
          <w:tab w:val="right" w:leader="dot" w:pos="9350"/>
        </w:tabs>
        <w:rPr>
          <w:rFonts w:cstheme="minorBidi"/>
          <w:b w:val="0"/>
          <w:bCs w:val="0"/>
          <w:noProof/>
          <w:sz w:val="24"/>
          <w:szCs w:val="24"/>
        </w:rPr>
      </w:pPr>
      <w:hyperlink w:anchor="_Toc61613876" w:history="1">
        <w:r w:rsidR="00414C4B" w:rsidRPr="00942867">
          <w:rPr>
            <w:rStyle w:val="Hyperlink"/>
            <w:rFonts w:eastAsia="Times New Roman"/>
            <w:noProof/>
          </w:rPr>
          <w:t>12.5</w:t>
        </w:r>
        <w:r w:rsidR="00414C4B">
          <w:rPr>
            <w:rFonts w:cstheme="minorBidi"/>
            <w:b w:val="0"/>
            <w:bCs w:val="0"/>
            <w:noProof/>
            <w:sz w:val="24"/>
            <w:szCs w:val="24"/>
          </w:rPr>
          <w:tab/>
        </w:r>
        <w:r w:rsidR="00414C4B" w:rsidRPr="00942867">
          <w:rPr>
            <w:rStyle w:val="Hyperlink"/>
            <w:rFonts w:eastAsia="Times New Roman"/>
            <w:noProof/>
          </w:rPr>
          <w:t>Logos and Seals</w:t>
        </w:r>
        <w:r w:rsidR="00414C4B">
          <w:rPr>
            <w:noProof/>
            <w:webHidden/>
          </w:rPr>
          <w:tab/>
        </w:r>
        <w:r w:rsidR="00414C4B">
          <w:rPr>
            <w:noProof/>
            <w:webHidden/>
          </w:rPr>
          <w:fldChar w:fldCharType="begin"/>
        </w:r>
        <w:r w:rsidR="00414C4B">
          <w:rPr>
            <w:noProof/>
            <w:webHidden/>
          </w:rPr>
          <w:instrText xml:space="preserve"> PAGEREF _Toc61613876 \h </w:instrText>
        </w:r>
        <w:r w:rsidR="00414C4B">
          <w:rPr>
            <w:noProof/>
            <w:webHidden/>
          </w:rPr>
        </w:r>
        <w:r w:rsidR="00414C4B">
          <w:rPr>
            <w:noProof/>
            <w:webHidden/>
          </w:rPr>
          <w:fldChar w:fldCharType="separate"/>
        </w:r>
        <w:r w:rsidR="00414C4B">
          <w:rPr>
            <w:noProof/>
            <w:webHidden/>
          </w:rPr>
          <w:t>344</w:t>
        </w:r>
        <w:r w:rsidR="00414C4B">
          <w:rPr>
            <w:noProof/>
            <w:webHidden/>
          </w:rPr>
          <w:fldChar w:fldCharType="end"/>
        </w:r>
      </w:hyperlink>
    </w:p>
    <w:p w14:paraId="217EB2D4" w14:textId="0811719C" w:rsidR="00414C4B" w:rsidRDefault="004B59AA">
      <w:pPr>
        <w:pStyle w:val="TOC3"/>
        <w:tabs>
          <w:tab w:val="left" w:pos="1200"/>
          <w:tab w:val="right" w:leader="dot" w:pos="9350"/>
        </w:tabs>
        <w:rPr>
          <w:rFonts w:cstheme="minorBidi"/>
          <w:noProof/>
          <w:sz w:val="24"/>
          <w:szCs w:val="24"/>
        </w:rPr>
      </w:pPr>
      <w:hyperlink w:anchor="_Toc61613877" w:history="1">
        <w:r w:rsidR="00414C4B" w:rsidRPr="00942867">
          <w:rPr>
            <w:rStyle w:val="Hyperlink"/>
            <w:rFonts w:eastAsia="Times New Roman"/>
            <w:noProof/>
          </w:rPr>
          <w:t>12.5.1</w:t>
        </w:r>
        <w:r w:rsidR="00414C4B">
          <w:rPr>
            <w:rFonts w:cstheme="minorBidi"/>
            <w:noProof/>
            <w:sz w:val="24"/>
            <w:szCs w:val="24"/>
          </w:rPr>
          <w:tab/>
        </w:r>
        <w:r w:rsidR="00414C4B" w:rsidRPr="00942867">
          <w:rPr>
            <w:rStyle w:val="Hyperlink"/>
            <w:rFonts w:eastAsia="Times New Roman"/>
            <w:noProof/>
          </w:rPr>
          <w:t>Terms of Use</w:t>
        </w:r>
        <w:r w:rsidR="00414C4B">
          <w:rPr>
            <w:noProof/>
            <w:webHidden/>
          </w:rPr>
          <w:tab/>
        </w:r>
        <w:r w:rsidR="00414C4B">
          <w:rPr>
            <w:noProof/>
            <w:webHidden/>
          </w:rPr>
          <w:fldChar w:fldCharType="begin"/>
        </w:r>
        <w:r w:rsidR="00414C4B">
          <w:rPr>
            <w:noProof/>
            <w:webHidden/>
          </w:rPr>
          <w:instrText xml:space="preserve"> PAGEREF _Toc61613877 \h </w:instrText>
        </w:r>
        <w:r w:rsidR="00414C4B">
          <w:rPr>
            <w:noProof/>
            <w:webHidden/>
          </w:rPr>
        </w:r>
        <w:r w:rsidR="00414C4B">
          <w:rPr>
            <w:noProof/>
            <w:webHidden/>
          </w:rPr>
          <w:fldChar w:fldCharType="separate"/>
        </w:r>
        <w:r w:rsidR="00414C4B">
          <w:rPr>
            <w:noProof/>
            <w:webHidden/>
          </w:rPr>
          <w:t>345</w:t>
        </w:r>
        <w:r w:rsidR="00414C4B">
          <w:rPr>
            <w:noProof/>
            <w:webHidden/>
          </w:rPr>
          <w:fldChar w:fldCharType="end"/>
        </w:r>
      </w:hyperlink>
    </w:p>
    <w:p w14:paraId="149F384C" w14:textId="485ED5D6" w:rsidR="00414C4B" w:rsidRDefault="004B59AA">
      <w:pPr>
        <w:pStyle w:val="TOC3"/>
        <w:tabs>
          <w:tab w:val="left" w:pos="1200"/>
          <w:tab w:val="right" w:leader="dot" w:pos="9350"/>
        </w:tabs>
        <w:rPr>
          <w:rFonts w:cstheme="minorBidi"/>
          <w:noProof/>
          <w:sz w:val="24"/>
          <w:szCs w:val="24"/>
        </w:rPr>
      </w:pPr>
      <w:hyperlink w:anchor="_Toc61613878" w:history="1">
        <w:r w:rsidR="00414C4B" w:rsidRPr="00942867">
          <w:rPr>
            <w:rStyle w:val="Hyperlink"/>
            <w:rFonts w:eastAsia="Times New Roman"/>
            <w:noProof/>
          </w:rPr>
          <w:t>12.5.2</w:t>
        </w:r>
        <w:r w:rsidR="00414C4B">
          <w:rPr>
            <w:rFonts w:cstheme="minorBidi"/>
            <w:noProof/>
            <w:sz w:val="24"/>
            <w:szCs w:val="24"/>
          </w:rPr>
          <w:tab/>
        </w:r>
        <w:r w:rsidR="00414C4B" w:rsidRPr="00942867">
          <w:rPr>
            <w:rStyle w:val="Hyperlink"/>
            <w:rFonts w:eastAsia="Times New Roman"/>
            <w:noProof/>
          </w:rPr>
          <w:t>Technical Guidelines</w:t>
        </w:r>
        <w:r w:rsidR="00414C4B">
          <w:rPr>
            <w:noProof/>
            <w:webHidden/>
          </w:rPr>
          <w:tab/>
        </w:r>
        <w:r w:rsidR="00414C4B">
          <w:rPr>
            <w:noProof/>
            <w:webHidden/>
          </w:rPr>
          <w:fldChar w:fldCharType="begin"/>
        </w:r>
        <w:r w:rsidR="00414C4B">
          <w:rPr>
            <w:noProof/>
            <w:webHidden/>
          </w:rPr>
          <w:instrText xml:space="preserve"> PAGEREF _Toc61613878 \h </w:instrText>
        </w:r>
        <w:r w:rsidR="00414C4B">
          <w:rPr>
            <w:noProof/>
            <w:webHidden/>
          </w:rPr>
        </w:r>
        <w:r w:rsidR="00414C4B">
          <w:rPr>
            <w:noProof/>
            <w:webHidden/>
          </w:rPr>
          <w:fldChar w:fldCharType="separate"/>
        </w:r>
        <w:r w:rsidR="00414C4B">
          <w:rPr>
            <w:noProof/>
            <w:webHidden/>
          </w:rPr>
          <w:t>349</w:t>
        </w:r>
        <w:r w:rsidR="00414C4B">
          <w:rPr>
            <w:noProof/>
            <w:webHidden/>
          </w:rPr>
          <w:fldChar w:fldCharType="end"/>
        </w:r>
      </w:hyperlink>
    </w:p>
    <w:p w14:paraId="3B3F87D0" w14:textId="07882885" w:rsidR="00414C4B" w:rsidRDefault="004B59AA">
      <w:pPr>
        <w:pStyle w:val="TOC2"/>
        <w:tabs>
          <w:tab w:val="left" w:pos="1000"/>
          <w:tab w:val="right" w:leader="dot" w:pos="9350"/>
        </w:tabs>
        <w:rPr>
          <w:rFonts w:cstheme="minorBidi"/>
          <w:b w:val="0"/>
          <w:bCs w:val="0"/>
          <w:noProof/>
          <w:sz w:val="24"/>
          <w:szCs w:val="24"/>
        </w:rPr>
      </w:pPr>
      <w:hyperlink w:anchor="_Toc61613879" w:history="1">
        <w:r w:rsidR="00414C4B" w:rsidRPr="00942867">
          <w:rPr>
            <w:rStyle w:val="Hyperlink"/>
            <w:rFonts w:eastAsia="Times New Roman"/>
            <w:noProof/>
          </w:rPr>
          <w:t>12.6</w:t>
        </w:r>
        <w:r w:rsidR="00414C4B">
          <w:rPr>
            <w:rFonts w:cstheme="minorBidi"/>
            <w:b w:val="0"/>
            <w:bCs w:val="0"/>
            <w:noProof/>
            <w:sz w:val="24"/>
            <w:szCs w:val="24"/>
          </w:rPr>
          <w:tab/>
        </w:r>
        <w:r w:rsidR="00414C4B" w:rsidRPr="00942867">
          <w:rPr>
            <w:rStyle w:val="Hyperlink"/>
            <w:rFonts w:eastAsia="Times New Roman"/>
            <w:noProof/>
          </w:rPr>
          <w:t>AMATYC History &lt;FBM 2020&gt;</w:t>
        </w:r>
        <w:r w:rsidR="00414C4B">
          <w:rPr>
            <w:noProof/>
            <w:webHidden/>
          </w:rPr>
          <w:tab/>
        </w:r>
        <w:r w:rsidR="00414C4B">
          <w:rPr>
            <w:noProof/>
            <w:webHidden/>
          </w:rPr>
          <w:fldChar w:fldCharType="begin"/>
        </w:r>
        <w:r w:rsidR="00414C4B">
          <w:rPr>
            <w:noProof/>
            <w:webHidden/>
          </w:rPr>
          <w:instrText xml:space="preserve"> PAGEREF _Toc61613879 \h </w:instrText>
        </w:r>
        <w:r w:rsidR="00414C4B">
          <w:rPr>
            <w:noProof/>
            <w:webHidden/>
          </w:rPr>
        </w:r>
        <w:r w:rsidR="00414C4B">
          <w:rPr>
            <w:noProof/>
            <w:webHidden/>
          </w:rPr>
          <w:fldChar w:fldCharType="separate"/>
        </w:r>
        <w:r w:rsidR="00414C4B">
          <w:rPr>
            <w:noProof/>
            <w:webHidden/>
          </w:rPr>
          <w:t>349</w:t>
        </w:r>
        <w:r w:rsidR="00414C4B">
          <w:rPr>
            <w:noProof/>
            <w:webHidden/>
          </w:rPr>
          <w:fldChar w:fldCharType="end"/>
        </w:r>
      </w:hyperlink>
    </w:p>
    <w:p w14:paraId="0F4A05FD" w14:textId="6A934290" w:rsidR="00414C4B" w:rsidRDefault="004B59AA">
      <w:pPr>
        <w:pStyle w:val="TOC3"/>
        <w:tabs>
          <w:tab w:val="left" w:pos="1200"/>
          <w:tab w:val="right" w:leader="dot" w:pos="9350"/>
        </w:tabs>
        <w:rPr>
          <w:rFonts w:cstheme="minorBidi"/>
          <w:noProof/>
          <w:sz w:val="24"/>
          <w:szCs w:val="24"/>
        </w:rPr>
      </w:pPr>
      <w:hyperlink w:anchor="_Toc61613880" w:history="1">
        <w:r w:rsidR="00414C4B" w:rsidRPr="00942867">
          <w:rPr>
            <w:rStyle w:val="Hyperlink"/>
            <w:rFonts w:eastAsia="Times New Roman"/>
            <w:noProof/>
          </w:rPr>
          <w:t>12.6.1</w:t>
        </w:r>
        <w:r w:rsidR="00414C4B">
          <w:rPr>
            <w:rFonts w:cstheme="minorBidi"/>
            <w:noProof/>
            <w:sz w:val="24"/>
            <w:szCs w:val="24"/>
          </w:rPr>
          <w:tab/>
        </w:r>
        <w:r w:rsidR="00414C4B" w:rsidRPr="00942867">
          <w:rPr>
            <w:rStyle w:val="Hyperlink"/>
            <w:rFonts w:eastAsia="Times New Roman"/>
            <w:noProof/>
          </w:rPr>
          <w:t>Historian</w:t>
        </w:r>
        <w:r w:rsidR="00414C4B">
          <w:rPr>
            <w:noProof/>
            <w:webHidden/>
          </w:rPr>
          <w:tab/>
        </w:r>
        <w:r w:rsidR="00414C4B">
          <w:rPr>
            <w:noProof/>
            <w:webHidden/>
          </w:rPr>
          <w:fldChar w:fldCharType="begin"/>
        </w:r>
        <w:r w:rsidR="00414C4B">
          <w:rPr>
            <w:noProof/>
            <w:webHidden/>
          </w:rPr>
          <w:instrText xml:space="preserve"> PAGEREF _Toc61613880 \h </w:instrText>
        </w:r>
        <w:r w:rsidR="00414C4B">
          <w:rPr>
            <w:noProof/>
            <w:webHidden/>
          </w:rPr>
        </w:r>
        <w:r w:rsidR="00414C4B">
          <w:rPr>
            <w:noProof/>
            <w:webHidden/>
          </w:rPr>
          <w:fldChar w:fldCharType="separate"/>
        </w:r>
        <w:r w:rsidR="00414C4B">
          <w:rPr>
            <w:noProof/>
            <w:webHidden/>
          </w:rPr>
          <w:t>350</w:t>
        </w:r>
        <w:r w:rsidR="00414C4B">
          <w:rPr>
            <w:noProof/>
            <w:webHidden/>
          </w:rPr>
          <w:fldChar w:fldCharType="end"/>
        </w:r>
      </w:hyperlink>
    </w:p>
    <w:p w14:paraId="25D48311" w14:textId="16DCD46C" w:rsidR="00414C4B" w:rsidRDefault="004B59AA">
      <w:pPr>
        <w:pStyle w:val="TOC2"/>
        <w:tabs>
          <w:tab w:val="left" w:pos="1000"/>
          <w:tab w:val="right" w:leader="dot" w:pos="9350"/>
        </w:tabs>
        <w:rPr>
          <w:rFonts w:cstheme="minorBidi"/>
          <w:b w:val="0"/>
          <w:bCs w:val="0"/>
          <w:noProof/>
          <w:sz w:val="24"/>
          <w:szCs w:val="24"/>
        </w:rPr>
      </w:pPr>
      <w:hyperlink w:anchor="_Toc61613881" w:history="1">
        <w:r w:rsidR="00414C4B" w:rsidRPr="00942867">
          <w:rPr>
            <w:rStyle w:val="Hyperlink"/>
            <w:rFonts w:eastAsia="Times New Roman"/>
            <w:noProof/>
          </w:rPr>
          <w:t>12.7</w:t>
        </w:r>
        <w:r w:rsidR="00414C4B">
          <w:rPr>
            <w:rFonts w:cstheme="minorBidi"/>
            <w:b w:val="0"/>
            <w:bCs w:val="0"/>
            <w:noProof/>
            <w:sz w:val="24"/>
            <w:szCs w:val="24"/>
          </w:rPr>
          <w:tab/>
        </w:r>
        <w:r w:rsidR="00414C4B" w:rsidRPr="00942867">
          <w:rPr>
            <w:rStyle w:val="Hyperlink"/>
            <w:rFonts w:eastAsia="Times New Roman"/>
            <w:noProof/>
          </w:rPr>
          <w:t>Guidelines for Board Reports</w:t>
        </w:r>
        <w:r w:rsidR="00414C4B">
          <w:rPr>
            <w:noProof/>
            <w:webHidden/>
          </w:rPr>
          <w:tab/>
        </w:r>
        <w:r w:rsidR="00414C4B">
          <w:rPr>
            <w:noProof/>
            <w:webHidden/>
          </w:rPr>
          <w:fldChar w:fldCharType="begin"/>
        </w:r>
        <w:r w:rsidR="00414C4B">
          <w:rPr>
            <w:noProof/>
            <w:webHidden/>
          </w:rPr>
          <w:instrText xml:space="preserve"> PAGEREF _Toc61613881 \h </w:instrText>
        </w:r>
        <w:r w:rsidR="00414C4B">
          <w:rPr>
            <w:noProof/>
            <w:webHidden/>
          </w:rPr>
        </w:r>
        <w:r w:rsidR="00414C4B">
          <w:rPr>
            <w:noProof/>
            <w:webHidden/>
          </w:rPr>
          <w:fldChar w:fldCharType="separate"/>
        </w:r>
        <w:r w:rsidR="00414C4B">
          <w:rPr>
            <w:noProof/>
            <w:webHidden/>
          </w:rPr>
          <w:t>350</w:t>
        </w:r>
        <w:r w:rsidR="00414C4B">
          <w:rPr>
            <w:noProof/>
            <w:webHidden/>
          </w:rPr>
          <w:fldChar w:fldCharType="end"/>
        </w:r>
      </w:hyperlink>
    </w:p>
    <w:p w14:paraId="64B4F9F1" w14:textId="1C2AC540" w:rsidR="00414C4B" w:rsidRDefault="004B59AA">
      <w:pPr>
        <w:pStyle w:val="TOC1"/>
        <w:rPr>
          <w:rFonts w:cstheme="minorBidi"/>
          <w:b w:val="0"/>
          <w:bCs w:val="0"/>
          <w:i w:val="0"/>
          <w:iCs w:val="0"/>
          <w:noProof/>
        </w:rPr>
      </w:pPr>
      <w:hyperlink w:anchor="_Toc61613882" w:history="1">
        <w:r w:rsidR="00414C4B" w:rsidRPr="00942867">
          <w:rPr>
            <w:rStyle w:val="Hyperlink"/>
            <w:rFonts w:eastAsia="Times New Roman"/>
            <w:noProof/>
          </w:rPr>
          <w:t>13.</w:t>
        </w:r>
        <w:r w:rsidR="00414C4B">
          <w:rPr>
            <w:rFonts w:cstheme="minorBidi"/>
            <w:b w:val="0"/>
            <w:bCs w:val="0"/>
            <w:i w:val="0"/>
            <w:iCs w:val="0"/>
            <w:noProof/>
          </w:rPr>
          <w:tab/>
        </w:r>
        <w:r w:rsidR="00414C4B" w:rsidRPr="00942867">
          <w:rPr>
            <w:rStyle w:val="Hyperlink"/>
            <w:rFonts w:eastAsia="Times New Roman"/>
            <w:noProof/>
          </w:rPr>
          <w:t>Affiliates</w:t>
        </w:r>
        <w:r w:rsidR="00414C4B">
          <w:rPr>
            <w:noProof/>
            <w:webHidden/>
          </w:rPr>
          <w:tab/>
        </w:r>
        <w:r w:rsidR="00414C4B">
          <w:rPr>
            <w:noProof/>
            <w:webHidden/>
          </w:rPr>
          <w:fldChar w:fldCharType="begin"/>
        </w:r>
        <w:r w:rsidR="00414C4B">
          <w:rPr>
            <w:noProof/>
            <w:webHidden/>
          </w:rPr>
          <w:instrText xml:space="preserve"> PAGEREF _Toc61613882 \h </w:instrText>
        </w:r>
        <w:r w:rsidR="00414C4B">
          <w:rPr>
            <w:noProof/>
            <w:webHidden/>
          </w:rPr>
        </w:r>
        <w:r w:rsidR="00414C4B">
          <w:rPr>
            <w:noProof/>
            <w:webHidden/>
          </w:rPr>
          <w:fldChar w:fldCharType="separate"/>
        </w:r>
        <w:r w:rsidR="00414C4B">
          <w:rPr>
            <w:noProof/>
            <w:webHidden/>
          </w:rPr>
          <w:t>351</w:t>
        </w:r>
        <w:r w:rsidR="00414C4B">
          <w:rPr>
            <w:noProof/>
            <w:webHidden/>
          </w:rPr>
          <w:fldChar w:fldCharType="end"/>
        </w:r>
      </w:hyperlink>
    </w:p>
    <w:p w14:paraId="0DE5796E" w14:textId="5E2812F0" w:rsidR="00414C4B" w:rsidRDefault="004B59AA">
      <w:pPr>
        <w:pStyle w:val="TOC2"/>
        <w:tabs>
          <w:tab w:val="left" w:pos="1000"/>
          <w:tab w:val="right" w:leader="dot" w:pos="9350"/>
        </w:tabs>
        <w:rPr>
          <w:rFonts w:cstheme="minorBidi"/>
          <w:b w:val="0"/>
          <w:bCs w:val="0"/>
          <w:noProof/>
          <w:sz w:val="24"/>
          <w:szCs w:val="24"/>
        </w:rPr>
      </w:pPr>
      <w:hyperlink w:anchor="_Toc61613883" w:history="1">
        <w:r w:rsidR="00414C4B" w:rsidRPr="00942867">
          <w:rPr>
            <w:rStyle w:val="Hyperlink"/>
            <w:rFonts w:eastAsia="Times New Roman"/>
            <w:noProof/>
          </w:rPr>
          <w:t>13.1</w:t>
        </w:r>
        <w:r w:rsidR="00414C4B">
          <w:rPr>
            <w:rFonts w:cstheme="minorBidi"/>
            <w:b w:val="0"/>
            <w:bCs w:val="0"/>
            <w:noProof/>
            <w:sz w:val="24"/>
            <w:szCs w:val="24"/>
          </w:rPr>
          <w:tab/>
        </w:r>
        <w:r w:rsidR="00414C4B" w:rsidRPr="00942867">
          <w:rPr>
            <w:rStyle w:val="Hyperlink"/>
            <w:rFonts w:eastAsia="Times New Roman"/>
            <w:noProof/>
          </w:rPr>
          <w:t>Affiliation Procedure &lt;FBM 2020&gt;</w:t>
        </w:r>
        <w:r w:rsidR="00414C4B">
          <w:rPr>
            <w:noProof/>
            <w:webHidden/>
          </w:rPr>
          <w:tab/>
        </w:r>
        <w:r w:rsidR="00414C4B">
          <w:rPr>
            <w:noProof/>
            <w:webHidden/>
          </w:rPr>
          <w:fldChar w:fldCharType="begin"/>
        </w:r>
        <w:r w:rsidR="00414C4B">
          <w:rPr>
            <w:noProof/>
            <w:webHidden/>
          </w:rPr>
          <w:instrText xml:space="preserve"> PAGEREF _Toc61613883 \h </w:instrText>
        </w:r>
        <w:r w:rsidR="00414C4B">
          <w:rPr>
            <w:noProof/>
            <w:webHidden/>
          </w:rPr>
        </w:r>
        <w:r w:rsidR="00414C4B">
          <w:rPr>
            <w:noProof/>
            <w:webHidden/>
          </w:rPr>
          <w:fldChar w:fldCharType="separate"/>
        </w:r>
        <w:r w:rsidR="00414C4B">
          <w:rPr>
            <w:noProof/>
            <w:webHidden/>
          </w:rPr>
          <w:t>351</w:t>
        </w:r>
        <w:r w:rsidR="00414C4B">
          <w:rPr>
            <w:noProof/>
            <w:webHidden/>
          </w:rPr>
          <w:fldChar w:fldCharType="end"/>
        </w:r>
      </w:hyperlink>
    </w:p>
    <w:p w14:paraId="37703380" w14:textId="64B5E311" w:rsidR="00414C4B" w:rsidRDefault="004B59AA">
      <w:pPr>
        <w:pStyle w:val="TOC2"/>
        <w:tabs>
          <w:tab w:val="left" w:pos="1000"/>
          <w:tab w:val="right" w:leader="dot" w:pos="9350"/>
        </w:tabs>
        <w:rPr>
          <w:rFonts w:cstheme="minorBidi"/>
          <w:b w:val="0"/>
          <w:bCs w:val="0"/>
          <w:noProof/>
          <w:sz w:val="24"/>
          <w:szCs w:val="24"/>
        </w:rPr>
      </w:pPr>
      <w:hyperlink w:anchor="_Toc61613884" w:history="1">
        <w:r w:rsidR="00414C4B" w:rsidRPr="00942867">
          <w:rPr>
            <w:rStyle w:val="Hyperlink"/>
            <w:rFonts w:eastAsia="Times New Roman"/>
            <w:noProof/>
          </w:rPr>
          <w:t>13.2</w:t>
        </w:r>
        <w:r w:rsidR="00414C4B">
          <w:rPr>
            <w:rFonts w:cstheme="minorBidi"/>
            <w:b w:val="0"/>
            <w:bCs w:val="0"/>
            <w:noProof/>
            <w:sz w:val="24"/>
            <w:szCs w:val="24"/>
          </w:rPr>
          <w:tab/>
        </w:r>
        <w:r w:rsidR="00414C4B" w:rsidRPr="00942867">
          <w:rPr>
            <w:rStyle w:val="Hyperlink"/>
            <w:rFonts w:eastAsia="Times New Roman"/>
            <w:noProof/>
          </w:rPr>
          <w:t>Responsibilities of Affiliate Organizations</w:t>
        </w:r>
        <w:r w:rsidR="00414C4B">
          <w:rPr>
            <w:noProof/>
            <w:webHidden/>
          </w:rPr>
          <w:tab/>
        </w:r>
        <w:r w:rsidR="00414C4B">
          <w:rPr>
            <w:noProof/>
            <w:webHidden/>
          </w:rPr>
          <w:fldChar w:fldCharType="begin"/>
        </w:r>
        <w:r w:rsidR="00414C4B">
          <w:rPr>
            <w:noProof/>
            <w:webHidden/>
          </w:rPr>
          <w:instrText xml:space="preserve"> PAGEREF _Toc61613884 \h </w:instrText>
        </w:r>
        <w:r w:rsidR="00414C4B">
          <w:rPr>
            <w:noProof/>
            <w:webHidden/>
          </w:rPr>
        </w:r>
        <w:r w:rsidR="00414C4B">
          <w:rPr>
            <w:noProof/>
            <w:webHidden/>
          </w:rPr>
          <w:fldChar w:fldCharType="separate"/>
        </w:r>
        <w:r w:rsidR="00414C4B">
          <w:rPr>
            <w:noProof/>
            <w:webHidden/>
          </w:rPr>
          <w:t>351</w:t>
        </w:r>
        <w:r w:rsidR="00414C4B">
          <w:rPr>
            <w:noProof/>
            <w:webHidden/>
          </w:rPr>
          <w:fldChar w:fldCharType="end"/>
        </w:r>
      </w:hyperlink>
    </w:p>
    <w:p w14:paraId="6674745D" w14:textId="7875D995" w:rsidR="00414C4B" w:rsidRDefault="004B59AA">
      <w:pPr>
        <w:pStyle w:val="TOC2"/>
        <w:tabs>
          <w:tab w:val="left" w:pos="1000"/>
          <w:tab w:val="right" w:leader="dot" w:pos="9350"/>
        </w:tabs>
        <w:rPr>
          <w:rFonts w:cstheme="minorBidi"/>
          <w:b w:val="0"/>
          <w:bCs w:val="0"/>
          <w:noProof/>
          <w:sz w:val="24"/>
          <w:szCs w:val="24"/>
        </w:rPr>
      </w:pPr>
      <w:hyperlink w:anchor="_Toc61613885" w:history="1">
        <w:r w:rsidR="00414C4B" w:rsidRPr="00942867">
          <w:rPr>
            <w:rStyle w:val="Hyperlink"/>
            <w:rFonts w:eastAsia="Times New Roman"/>
            <w:noProof/>
          </w:rPr>
          <w:t>13.3</w:t>
        </w:r>
        <w:r w:rsidR="00414C4B">
          <w:rPr>
            <w:rFonts w:cstheme="minorBidi"/>
            <w:b w:val="0"/>
            <w:bCs w:val="0"/>
            <w:noProof/>
            <w:sz w:val="24"/>
            <w:szCs w:val="24"/>
          </w:rPr>
          <w:tab/>
        </w:r>
        <w:r w:rsidR="00414C4B" w:rsidRPr="00942867">
          <w:rPr>
            <w:rStyle w:val="Hyperlink"/>
            <w:rFonts w:eastAsia="Times New Roman"/>
            <w:noProof/>
          </w:rPr>
          <w:t>AMATYC Services to Affiliates</w:t>
        </w:r>
        <w:r w:rsidR="00414C4B">
          <w:rPr>
            <w:noProof/>
            <w:webHidden/>
          </w:rPr>
          <w:tab/>
        </w:r>
        <w:r w:rsidR="00414C4B">
          <w:rPr>
            <w:noProof/>
            <w:webHidden/>
          </w:rPr>
          <w:fldChar w:fldCharType="begin"/>
        </w:r>
        <w:r w:rsidR="00414C4B">
          <w:rPr>
            <w:noProof/>
            <w:webHidden/>
          </w:rPr>
          <w:instrText xml:space="preserve"> PAGEREF _Toc61613885 \h </w:instrText>
        </w:r>
        <w:r w:rsidR="00414C4B">
          <w:rPr>
            <w:noProof/>
            <w:webHidden/>
          </w:rPr>
        </w:r>
        <w:r w:rsidR="00414C4B">
          <w:rPr>
            <w:noProof/>
            <w:webHidden/>
          </w:rPr>
          <w:fldChar w:fldCharType="separate"/>
        </w:r>
        <w:r w:rsidR="00414C4B">
          <w:rPr>
            <w:noProof/>
            <w:webHidden/>
          </w:rPr>
          <w:t>352</w:t>
        </w:r>
        <w:r w:rsidR="00414C4B">
          <w:rPr>
            <w:noProof/>
            <w:webHidden/>
          </w:rPr>
          <w:fldChar w:fldCharType="end"/>
        </w:r>
      </w:hyperlink>
    </w:p>
    <w:p w14:paraId="1CA0FCD6" w14:textId="77235339" w:rsidR="00414C4B" w:rsidRDefault="004B59AA">
      <w:pPr>
        <w:pStyle w:val="TOC2"/>
        <w:tabs>
          <w:tab w:val="left" w:pos="1000"/>
          <w:tab w:val="right" w:leader="dot" w:pos="9350"/>
        </w:tabs>
        <w:rPr>
          <w:rFonts w:cstheme="minorBidi"/>
          <w:b w:val="0"/>
          <w:bCs w:val="0"/>
          <w:noProof/>
          <w:sz w:val="24"/>
          <w:szCs w:val="24"/>
        </w:rPr>
      </w:pPr>
      <w:hyperlink w:anchor="_Toc61613886" w:history="1">
        <w:r w:rsidR="00414C4B" w:rsidRPr="00942867">
          <w:rPr>
            <w:rStyle w:val="Hyperlink"/>
            <w:rFonts w:eastAsia="Times New Roman"/>
            <w:noProof/>
          </w:rPr>
          <w:t>13.4</w:t>
        </w:r>
        <w:r w:rsidR="00414C4B">
          <w:rPr>
            <w:rFonts w:cstheme="minorBidi"/>
            <w:b w:val="0"/>
            <w:bCs w:val="0"/>
            <w:noProof/>
            <w:sz w:val="24"/>
            <w:szCs w:val="24"/>
          </w:rPr>
          <w:tab/>
        </w:r>
        <w:r w:rsidR="00414C4B" w:rsidRPr="00942867">
          <w:rPr>
            <w:rStyle w:val="Hyperlink"/>
            <w:rFonts w:eastAsia="Times New Roman"/>
            <w:noProof/>
          </w:rPr>
          <w:t>Campus Contacts</w:t>
        </w:r>
        <w:r w:rsidR="00414C4B">
          <w:rPr>
            <w:noProof/>
            <w:webHidden/>
          </w:rPr>
          <w:tab/>
        </w:r>
        <w:r w:rsidR="00414C4B">
          <w:rPr>
            <w:noProof/>
            <w:webHidden/>
          </w:rPr>
          <w:fldChar w:fldCharType="begin"/>
        </w:r>
        <w:r w:rsidR="00414C4B">
          <w:rPr>
            <w:noProof/>
            <w:webHidden/>
          </w:rPr>
          <w:instrText xml:space="preserve"> PAGEREF _Toc61613886 \h </w:instrText>
        </w:r>
        <w:r w:rsidR="00414C4B">
          <w:rPr>
            <w:noProof/>
            <w:webHidden/>
          </w:rPr>
        </w:r>
        <w:r w:rsidR="00414C4B">
          <w:rPr>
            <w:noProof/>
            <w:webHidden/>
          </w:rPr>
          <w:fldChar w:fldCharType="separate"/>
        </w:r>
        <w:r w:rsidR="00414C4B">
          <w:rPr>
            <w:noProof/>
            <w:webHidden/>
          </w:rPr>
          <w:t>354</w:t>
        </w:r>
        <w:r w:rsidR="00414C4B">
          <w:rPr>
            <w:noProof/>
            <w:webHidden/>
          </w:rPr>
          <w:fldChar w:fldCharType="end"/>
        </w:r>
      </w:hyperlink>
    </w:p>
    <w:p w14:paraId="67106A8B" w14:textId="3A103AEB" w:rsidR="00414C4B" w:rsidRDefault="004B59AA">
      <w:pPr>
        <w:pStyle w:val="TOC2"/>
        <w:tabs>
          <w:tab w:val="left" w:pos="1000"/>
          <w:tab w:val="right" w:leader="dot" w:pos="9350"/>
        </w:tabs>
        <w:rPr>
          <w:rFonts w:cstheme="minorBidi"/>
          <w:b w:val="0"/>
          <w:bCs w:val="0"/>
          <w:noProof/>
          <w:sz w:val="24"/>
          <w:szCs w:val="24"/>
        </w:rPr>
      </w:pPr>
      <w:hyperlink w:anchor="_Toc61613887" w:history="1">
        <w:r w:rsidR="00414C4B" w:rsidRPr="00942867">
          <w:rPr>
            <w:rStyle w:val="Hyperlink"/>
            <w:rFonts w:eastAsia="Times New Roman"/>
            <w:noProof/>
          </w:rPr>
          <w:t>13.5</w:t>
        </w:r>
        <w:r w:rsidR="00414C4B">
          <w:rPr>
            <w:rFonts w:cstheme="minorBidi"/>
            <w:b w:val="0"/>
            <w:bCs w:val="0"/>
            <w:noProof/>
            <w:sz w:val="24"/>
            <w:szCs w:val="24"/>
          </w:rPr>
          <w:tab/>
        </w:r>
        <w:r w:rsidR="00414C4B" w:rsidRPr="00942867">
          <w:rPr>
            <w:rStyle w:val="Hyperlink"/>
            <w:rFonts w:eastAsia="Times New Roman"/>
            <w:noProof/>
          </w:rPr>
          <w:t>List of Affiliates</w:t>
        </w:r>
        <w:r w:rsidR="00414C4B">
          <w:rPr>
            <w:noProof/>
            <w:webHidden/>
          </w:rPr>
          <w:tab/>
        </w:r>
        <w:r w:rsidR="00414C4B">
          <w:rPr>
            <w:noProof/>
            <w:webHidden/>
          </w:rPr>
          <w:fldChar w:fldCharType="begin"/>
        </w:r>
        <w:r w:rsidR="00414C4B">
          <w:rPr>
            <w:noProof/>
            <w:webHidden/>
          </w:rPr>
          <w:instrText xml:space="preserve"> PAGEREF _Toc61613887 \h </w:instrText>
        </w:r>
        <w:r w:rsidR="00414C4B">
          <w:rPr>
            <w:noProof/>
            <w:webHidden/>
          </w:rPr>
        </w:r>
        <w:r w:rsidR="00414C4B">
          <w:rPr>
            <w:noProof/>
            <w:webHidden/>
          </w:rPr>
          <w:fldChar w:fldCharType="separate"/>
        </w:r>
        <w:r w:rsidR="00414C4B">
          <w:rPr>
            <w:noProof/>
            <w:webHidden/>
          </w:rPr>
          <w:t>355</w:t>
        </w:r>
        <w:r w:rsidR="00414C4B">
          <w:rPr>
            <w:noProof/>
            <w:webHidden/>
          </w:rPr>
          <w:fldChar w:fldCharType="end"/>
        </w:r>
      </w:hyperlink>
    </w:p>
    <w:p w14:paraId="7BD4374D" w14:textId="20215665" w:rsidR="00414C4B" w:rsidRDefault="004B59AA">
      <w:pPr>
        <w:pStyle w:val="TOC1"/>
        <w:rPr>
          <w:rFonts w:cstheme="minorBidi"/>
          <w:b w:val="0"/>
          <w:bCs w:val="0"/>
          <w:i w:val="0"/>
          <w:iCs w:val="0"/>
          <w:noProof/>
        </w:rPr>
      </w:pPr>
      <w:hyperlink w:anchor="_Toc61613888" w:history="1">
        <w:r w:rsidR="00414C4B" w:rsidRPr="00942867">
          <w:rPr>
            <w:rStyle w:val="Hyperlink"/>
            <w:rFonts w:eastAsia="Times New Roman"/>
            <w:noProof/>
          </w:rPr>
          <w:t>14.</w:t>
        </w:r>
        <w:r w:rsidR="00414C4B">
          <w:rPr>
            <w:rFonts w:cstheme="minorBidi"/>
            <w:b w:val="0"/>
            <w:bCs w:val="0"/>
            <w:i w:val="0"/>
            <w:iCs w:val="0"/>
            <w:noProof/>
          </w:rPr>
          <w:tab/>
        </w:r>
        <w:r w:rsidR="00414C4B" w:rsidRPr="00942867">
          <w:rPr>
            <w:rStyle w:val="Hyperlink"/>
            <w:rFonts w:eastAsia="Times New Roman"/>
            <w:noProof/>
          </w:rPr>
          <w:t>AMATYC Foundation &lt;FBM 2017&gt;</w:t>
        </w:r>
        <w:r w:rsidR="00414C4B">
          <w:rPr>
            <w:noProof/>
            <w:webHidden/>
          </w:rPr>
          <w:tab/>
        </w:r>
        <w:r w:rsidR="00414C4B">
          <w:rPr>
            <w:noProof/>
            <w:webHidden/>
          </w:rPr>
          <w:fldChar w:fldCharType="begin"/>
        </w:r>
        <w:r w:rsidR="00414C4B">
          <w:rPr>
            <w:noProof/>
            <w:webHidden/>
          </w:rPr>
          <w:instrText xml:space="preserve"> PAGEREF _Toc61613888 \h </w:instrText>
        </w:r>
        <w:r w:rsidR="00414C4B">
          <w:rPr>
            <w:noProof/>
            <w:webHidden/>
          </w:rPr>
        </w:r>
        <w:r w:rsidR="00414C4B">
          <w:rPr>
            <w:noProof/>
            <w:webHidden/>
          </w:rPr>
          <w:fldChar w:fldCharType="separate"/>
        </w:r>
        <w:r w:rsidR="00414C4B">
          <w:rPr>
            <w:noProof/>
            <w:webHidden/>
          </w:rPr>
          <w:t>357</w:t>
        </w:r>
        <w:r w:rsidR="00414C4B">
          <w:rPr>
            <w:noProof/>
            <w:webHidden/>
          </w:rPr>
          <w:fldChar w:fldCharType="end"/>
        </w:r>
      </w:hyperlink>
    </w:p>
    <w:p w14:paraId="175A78E4" w14:textId="1522EF27" w:rsidR="00414C4B" w:rsidRDefault="004B59AA">
      <w:pPr>
        <w:pStyle w:val="TOC2"/>
        <w:tabs>
          <w:tab w:val="left" w:pos="1000"/>
          <w:tab w:val="right" w:leader="dot" w:pos="9350"/>
        </w:tabs>
        <w:rPr>
          <w:rFonts w:cstheme="minorBidi"/>
          <w:b w:val="0"/>
          <w:bCs w:val="0"/>
          <w:noProof/>
          <w:sz w:val="24"/>
          <w:szCs w:val="24"/>
        </w:rPr>
      </w:pPr>
      <w:hyperlink w:anchor="_Toc61613889" w:history="1">
        <w:r w:rsidR="00414C4B" w:rsidRPr="00942867">
          <w:rPr>
            <w:rStyle w:val="Hyperlink"/>
            <w:rFonts w:eastAsia="Times New Roman"/>
            <w:noProof/>
          </w:rPr>
          <w:t>14.1</w:t>
        </w:r>
        <w:r w:rsidR="00414C4B">
          <w:rPr>
            <w:rFonts w:cstheme="minorBidi"/>
            <w:b w:val="0"/>
            <w:bCs w:val="0"/>
            <w:noProof/>
            <w:sz w:val="24"/>
            <w:szCs w:val="24"/>
          </w:rPr>
          <w:tab/>
        </w:r>
        <w:r w:rsidR="00414C4B" w:rsidRPr="00942867">
          <w:rPr>
            <w:rStyle w:val="Hyperlink"/>
            <w:rFonts w:eastAsia="Times New Roman"/>
            <w:noProof/>
          </w:rPr>
          <w:t>Name of Administrative Committee</w:t>
        </w:r>
        <w:r w:rsidR="00414C4B">
          <w:rPr>
            <w:noProof/>
            <w:webHidden/>
          </w:rPr>
          <w:tab/>
        </w:r>
        <w:r w:rsidR="00414C4B">
          <w:rPr>
            <w:noProof/>
            <w:webHidden/>
          </w:rPr>
          <w:fldChar w:fldCharType="begin"/>
        </w:r>
        <w:r w:rsidR="00414C4B">
          <w:rPr>
            <w:noProof/>
            <w:webHidden/>
          </w:rPr>
          <w:instrText xml:space="preserve"> PAGEREF _Toc61613889 \h </w:instrText>
        </w:r>
        <w:r w:rsidR="00414C4B">
          <w:rPr>
            <w:noProof/>
            <w:webHidden/>
          </w:rPr>
        </w:r>
        <w:r w:rsidR="00414C4B">
          <w:rPr>
            <w:noProof/>
            <w:webHidden/>
          </w:rPr>
          <w:fldChar w:fldCharType="separate"/>
        </w:r>
        <w:r w:rsidR="00414C4B">
          <w:rPr>
            <w:noProof/>
            <w:webHidden/>
          </w:rPr>
          <w:t>357</w:t>
        </w:r>
        <w:r w:rsidR="00414C4B">
          <w:rPr>
            <w:noProof/>
            <w:webHidden/>
          </w:rPr>
          <w:fldChar w:fldCharType="end"/>
        </w:r>
      </w:hyperlink>
    </w:p>
    <w:p w14:paraId="04DC764F" w14:textId="707606F5" w:rsidR="00414C4B" w:rsidRDefault="004B59AA">
      <w:pPr>
        <w:pStyle w:val="TOC2"/>
        <w:tabs>
          <w:tab w:val="left" w:pos="1000"/>
          <w:tab w:val="right" w:leader="dot" w:pos="9350"/>
        </w:tabs>
        <w:rPr>
          <w:rFonts w:cstheme="minorBidi"/>
          <w:b w:val="0"/>
          <w:bCs w:val="0"/>
          <w:noProof/>
          <w:sz w:val="24"/>
          <w:szCs w:val="24"/>
        </w:rPr>
      </w:pPr>
      <w:hyperlink w:anchor="_Toc61613890" w:history="1">
        <w:r w:rsidR="00414C4B" w:rsidRPr="00942867">
          <w:rPr>
            <w:rStyle w:val="Hyperlink"/>
            <w:rFonts w:eastAsia="Times New Roman"/>
            <w:noProof/>
          </w:rPr>
          <w:t>14.2</w:t>
        </w:r>
        <w:r w:rsidR="00414C4B">
          <w:rPr>
            <w:rFonts w:cstheme="minorBidi"/>
            <w:b w:val="0"/>
            <w:bCs w:val="0"/>
            <w:noProof/>
            <w:sz w:val="24"/>
            <w:szCs w:val="24"/>
          </w:rPr>
          <w:tab/>
        </w:r>
        <w:r w:rsidR="00414C4B" w:rsidRPr="00942867">
          <w:rPr>
            <w:rStyle w:val="Hyperlink"/>
            <w:rFonts w:eastAsia="Times New Roman"/>
            <w:noProof/>
          </w:rPr>
          <w:t>Mission</w:t>
        </w:r>
        <w:r w:rsidR="00414C4B">
          <w:rPr>
            <w:noProof/>
            <w:webHidden/>
          </w:rPr>
          <w:tab/>
        </w:r>
        <w:r w:rsidR="00414C4B">
          <w:rPr>
            <w:noProof/>
            <w:webHidden/>
          </w:rPr>
          <w:fldChar w:fldCharType="begin"/>
        </w:r>
        <w:r w:rsidR="00414C4B">
          <w:rPr>
            <w:noProof/>
            <w:webHidden/>
          </w:rPr>
          <w:instrText xml:space="preserve"> PAGEREF _Toc61613890 \h </w:instrText>
        </w:r>
        <w:r w:rsidR="00414C4B">
          <w:rPr>
            <w:noProof/>
            <w:webHidden/>
          </w:rPr>
        </w:r>
        <w:r w:rsidR="00414C4B">
          <w:rPr>
            <w:noProof/>
            <w:webHidden/>
          </w:rPr>
          <w:fldChar w:fldCharType="separate"/>
        </w:r>
        <w:r w:rsidR="00414C4B">
          <w:rPr>
            <w:noProof/>
            <w:webHidden/>
          </w:rPr>
          <w:t>357</w:t>
        </w:r>
        <w:r w:rsidR="00414C4B">
          <w:rPr>
            <w:noProof/>
            <w:webHidden/>
          </w:rPr>
          <w:fldChar w:fldCharType="end"/>
        </w:r>
      </w:hyperlink>
    </w:p>
    <w:p w14:paraId="18B36003" w14:textId="361A617E" w:rsidR="00414C4B" w:rsidRDefault="004B59AA">
      <w:pPr>
        <w:pStyle w:val="TOC2"/>
        <w:tabs>
          <w:tab w:val="left" w:pos="1000"/>
          <w:tab w:val="right" w:leader="dot" w:pos="9350"/>
        </w:tabs>
        <w:rPr>
          <w:rFonts w:cstheme="minorBidi"/>
          <w:b w:val="0"/>
          <w:bCs w:val="0"/>
          <w:noProof/>
          <w:sz w:val="24"/>
          <w:szCs w:val="24"/>
        </w:rPr>
      </w:pPr>
      <w:hyperlink w:anchor="_Toc61613891" w:history="1">
        <w:r w:rsidR="00414C4B" w:rsidRPr="00942867">
          <w:rPr>
            <w:rStyle w:val="Hyperlink"/>
            <w:rFonts w:eastAsia="Times New Roman"/>
            <w:noProof/>
          </w:rPr>
          <w:t>14.3</w:t>
        </w:r>
        <w:r w:rsidR="00414C4B">
          <w:rPr>
            <w:rFonts w:cstheme="minorBidi"/>
            <w:b w:val="0"/>
            <w:bCs w:val="0"/>
            <w:noProof/>
            <w:sz w:val="24"/>
            <w:szCs w:val="24"/>
          </w:rPr>
          <w:tab/>
        </w:r>
        <w:r w:rsidR="00414C4B" w:rsidRPr="00942867">
          <w:rPr>
            <w:rStyle w:val="Hyperlink"/>
            <w:rFonts w:eastAsia="Times New Roman"/>
            <w:noProof/>
          </w:rPr>
          <w:t>Governance</w:t>
        </w:r>
        <w:r w:rsidR="00414C4B">
          <w:rPr>
            <w:noProof/>
            <w:webHidden/>
          </w:rPr>
          <w:tab/>
        </w:r>
        <w:r w:rsidR="00414C4B">
          <w:rPr>
            <w:noProof/>
            <w:webHidden/>
          </w:rPr>
          <w:fldChar w:fldCharType="begin"/>
        </w:r>
        <w:r w:rsidR="00414C4B">
          <w:rPr>
            <w:noProof/>
            <w:webHidden/>
          </w:rPr>
          <w:instrText xml:space="preserve"> PAGEREF _Toc61613891 \h </w:instrText>
        </w:r>
        <w:r w:rsidR="00414C4B">
          <w:rPr>
            <w:noProof/>
            <w:webHidden/>
          </w:rPr>
        </w:r>
        <w:r w:rsidR="00414C4B">
          <w:rPr>
            <w:noProof/>
            <w:webHidden/>
          </w:rPr>
          <w:fldChar w:fldCharType="separate"/>
        </w:r>
        <w:r w:rsidR="00414C4B">
          <w:rPr>
            <w:noProof/>
            <w:webHidden/>
          </w:rPr>
          <w:t>357</w:t>
        </w:r>
        <w:r w:rsidR="00414C4B">
          <w:rPr>
            <w:noProof/>
            <w:webHidden/>
          </w:rPr>
          <w:fldChar w:fldCharType="end"/>
        </w:r>
      </w:hyperlink>
    </w:p>
    <w:p w14:paraId="3477061E" w14:textId="537CD69E" w:rsidR="00414C4B" w:rsidRDefault="004B59AA">
      <w:pPr>
        <w:pStyle w:val="TOC3"/>
        <w:tabs>
          <w:tab w:val="left" w:pos="1200"/>
          <w:tab w:val="right" w:leader="dot" w:pos="9350"/>
        </w:tabs>
        <w:rPr>
          <w:rFonts w:cstheme="minorBidi"/>
          <w:noProof/>
          <w:sz w:val="24"/>
          <w:szCs w:val="24"/>
        </w:rPr>
      </w:pPr>
      <w:hyperlink w:anchor="_Toc61613892" w:history="1">
        <w:r w:rsidR="00414C4B" w:rsidRPr="00942867">
          <w:rPr>
            <w:rStyle w:val="Hyperlink"/>
            <w:rFonts w:eastAsia="Times New Roman"/>
            <w:noProof/>
          </w:rPr>
          <w:t>14.3.1</w:t>
        </w:r>
        <w:r w:rsidR="00414C4B">
          <w:rPr>
            <w:rFonts w:cstheme="minorBidi"/>
            <w:noProof/>
            <w:sz w:val="24"/>
            <w:szCs w:val="24"/>
          </w:rPr>
          <w:tab/>
        </w:r>
        <w:r w:rsidR="00414C4B" w:rsidRPr="00942867">
          <w:rPr>
            <w:rStyle w:val="Hyperlink"/>
            <w:rFonts w:eastAsia="Times New Roman"/>
            <w:noProof/>
          </w:rPr>
          <w:t>AMATYC Foundation Board Membership</w:t>
        </w:r>
        <w:r w:rsidR="00414C4B">
          <w:rPr>
            <w:noProof/>
            <w:webHidden/>
          </w:rPr>
          <w:tab/>
        </w:r>
        <w:r w:rsidR="00414C4B">
          <w:rPr>
            <w:noProof/>
            <w:webHidden/>
          </w:rPr>
          <w:fldChar w:fldCharType="begin"/>
        </w:r>
        <w:r w:rsidR="00414C4B">
          <w:rPr>
            <w:noProof/>
            <w:webHidden/>
          </w:rPr>
          <w:instrText xml:space="preserve"> PAGEREF _Toc61613892 \h </w:instrText>
        </w:r>
        <w:r w:rsidR="00414C4B">
          <w:rPr>
            <w:noProof/>
            <w:webHidden/>
          </w:rPr>
        </w:r>
        <w:r w:rsidR="00414C4B">
          <w:rPr>
            <w:noProof/>
            <w:webHidden/>
          </w:rPr>
          <w:fldChar w:fldCharType="separate"/>
        </w:r>
        <w:r w:rsidR="00414C4B">
          <w:rPr>
            <w:noProof/>
            <w:webHidden/>
          </w:rPr>
          <w:t>358</w:t>
        </w:r>
        <w:r w:rsidR="00414C4B">
          <w:rPr>
            <w:noProof/>
            <w:webHidden/>
          </w:rPr>
          <w:fldChar w:fldCharType="end"/>
        </w:r>
      </w:hyperlink>
    </w:p>
    <w:p w14:paraId="55327B1F" w14:textId="752650F1" w:rsidR="00414C4B" w:rsidRDefault="004B59AA">
      <w:pPr>
        <w:pStyle w:val="TOC3"/>
        <w:tabs>
          <w:tab w:val="left" w:pos="1200"/>
          <w:tab w:val="right" w:leader="dot" w:pos="9350"/>
        </w:tabs>
        <w:rPr>
          <w:rFonts w:cstheme="minorBidi"/>
          <w:noProof/>
          <w:sz w:val="24"/>
          <w:szCs w:val="24"/>
        </w:rPr>
      </w:pPr>
      <w:hyperlink w:anchor="_Toc61613893" w:history="1">
        <w:r w:rsidR="00414C4B" w:rsidRPr="00942867">
          <w:rPr>
            <w:rStyle w:val="Hyperlink"/>
            <w:rFonts w:eastAsia="Times New Roman"/>
            <w:noProof/>
          </w:rPr>
          <w:t>14.3.2</w:t>
        </w:r>
        <w:r w:rsidR="00414C4B">
          <w:rPr>
            <w:rFonts w:cstheme="minorBidi"/>
            <w:noProof/>
            <w:sz w:val="24"/>
            <w:szCs w:val="24"/>
          </w:rPr>
          <w:tab/>
        </w:r>
        <w:r w:rsidR="00414C4B" w:rsidRPr="00942867">
          <w:rPr>
            <w:rStyle w:val="Hyperlink"/>
            <w:rFonts w:eastAsia="Times New Roman"/>
            <w:noProof/>
          </w:rPr>
          <w:t>Directors’ Insurance and Bonding</w:t>
        </w:r>
        <w:r w:rsidR="00414C4B">
          <w:rPr>
            <w:noProof/>
            <w:webHidden/>
          </w:rPr>
          <w:tab/>
        </w:r>
        <w:r w:rsidR="00414C4B">
          <w:rPr>
            <w:noProof/>
            <w:webHidden/>
          </w:rPr>
          <w:fldChar w:fldCharType="begin"/>
        </w:r>
        <w:r w:rsidR="00414C4B">
          <w:rPr>
            <w:noProof/>
            <w:webHidden/>
          </w:rPr>
          <w:instrText xml:space="preserve"> PAGEREF _Toc61613893 \h </w:instrText>
        </w:r>
        <w:r w:rsidR="00414C4B">
          <w:rPr>
            <w:noProof/>
            <w:webHidden/>
          </w:rPr>
        </w:r>
        <w:r w:rsidR="00414C4B">
          <w:rPr>
            <w:noProof/>
            <w:webHidden/>
          </w:rPr>
          <w:fldChar w:fldCharType="separate"/>
        </w:r>
        <w:r w:rsidR="00414C4B">
          <w:rPr>
            <w:noProof/>
            <w:webHidden/>
          </w:rPr>
          <w:t>359</w:t>
        </w:r>
        <w:r w:rsidR="00414C4B">
          <w:rPr>
            <w:noProof/>
            <w:webHidden/>
          </w:rPr>
          <w:fldChar w:fldCharType="end"/>
        </w:r>
      </w:hyperlink>
    </w:p>
    <w:p w14:paraId="0CAA4662" w14:textId="2D297002" w:rsidR="00414C4B" w:rsidRDefault="004B59AA">
      <w:pPr>
        <w:pStyle w:val="TOC2"/>
        <w:tabs>
          <w:tab w:val="left" w:pos="1000"/>
          <w:tab w:val="right" w:leader="dot" w:pos="9350"/>
        </w:tabs>
        <w:rPr>
          <w:rFonts w:cstheme="minorBidi"/>
          <w:b w:val="0"/>
          <w:bCs w:val="0"/>
          <w:noProof/>
          <w:sz w:val="24"/>
          <w:szCs w:val="24"/>
        </w:rPr>
      </w:pPr>
      <w:hyperlink w:anchor="_Toc61613894" w:history="1">
        <w:r w:rsidR="00414C4B" w:rsidRPr="00942867">
          <w:rPr>
            <w:rStyle w:val="Hyperlink"/>
            <w:rFonts w:eastAsia="Times New Roman"/>
            <w:noProof/>
          </w:rPr>
          <w:t>14.4</w:t>
        </w:r>
        <w:r w:rsidR="00414C4B">
          <w:rPr>
            <w:rFonts w:cstheme="minorBidi"/>
            <w:b w:val="0"/>
            <w:bCs w:val="0"/>
            <w:noProof/>
            <w:sz w:val="24"/>
            <w:szCs w:val="24"/>
          </w:rPr>
          <w:tab/>
        </w:r>
        <w:r w:rsidR="00414C4B" w:rsidRPr="00942867">
          <w:rPr>
            <w:rStyle w:val="Hyperlink"/>
            <w:rFonts w:eastAsia="Times New Roman"/>
            <w:noProof/>
          </w:rPr>
          <w:t>Gift Giving/Receiving Management</w:t>
        </w:r>
        <w:r w:rsidR="00414C4B">
          <w:rPr>
            <w:noProof/>
            <w:webHidden/>
          </w:rPr>
          <w:tab/>
        </w:r>
        <w:r w:rsidR="00414C4B">
          <w:rPr>
            <w:noProof/>
            <w:webHidden/>
          </w:rPr>
          <w:fldChar w:fldCharType="begin"/>
        </w:r>
        <w:r w:rsidR="00414C4B">
          <w:rPr>
            <w:noProof/>
            <w:webHidden/>
          </w:rPr>
          <w:instrText xml:space="preserve"> PAGEREF _Toc61613894 \h </w:instrText>
        </w:r>
        <w:r w:rsidR="00414C4B">
          <w:rPr>
            <w:noProof/>
            <w:webHidden/>
          </w:rPr>
        </w:r>
        <w:r w:rsidR="00414C4B">
          <w:rPr>
            <w:noProof/>
            <w:webHidden/>
          </w:rPr>
          <w:fldChar w:fldCharType="separate"/>
        </w:r>
        <w:r w:rsidR="00414C4B">
          <w:rPr>
            <w:noProof/>
            <w:webHidden/>
          </w:rPr>
          <w:t>359</w:t>
        </w:r>
        <w:r w:rsidR="00414C4B">
          <w:rPr>
            <w:noProof/>
            <w:webHidden/>
          </w:rPr>
          <w:fldChar w:fldCharType="end"/>
        </w:r>
      </w:hyperlink>
    </w:p>
    <w:p w14:paraId="7B5AC336" w14:textId="45498C59" w:rsidR="00414C4B" w:rsidRDefault="004B59AA">
      <w:pPr>
        <w:pStyle w:val="TOC3"/>
        <w:tabs>
          <w:tab w:val="left" w:pos="1200"/>
          <w:tab w:val="right" w:leader="dot" w:pos="9350"/>
        </w:tabs>
        <w:rPr>
          <w:rFonts w:cstheme="minorBidi"/>
          <w:noProof/>
          <w:sz w:val="24"/>
          <w:szCs w:val="24"/>
        </w:rPr>
      </w:pPr>
      <w:hyperlink w:anchor="_Toc61613895" w:history="1">
        <w:r w:rsidR="00414C4B" w:rsidRPr="00942867">
          <w:rPr>
            <w:rStyle w:val="Hyperlink"/>
            <w:rFonts w:eastAsia="Times New Roman"/>
            <w:noProof/>
          </w:rPr>
          <w:t>14.4.1</w:t>
        </w:r>
        <w:r w:rsidR="00414C4B">
          <w:rPr>
            <w:rFonts w:cstheme="minorBidi"/>
            <w:noProof/>
            <w:sz w:val="24"/>
            <w:szCs w:val="24"/>
          </w:rPr>
          <w:tab/>
        </w:r>
        <w:r w:rsidR="00414C4B" w:rsidRPr="00942867">
          <w:rPr>
            <w:rStyle w:val="Hyperlink"/>
            <w:rFonts w:eastAsia="Times New Roman"/>
            <w:noProof/>
          </w:rPr>
          <w:t>Receipt of Gifts</w:t>
        </w:r>
        <w:r w:rsidR="00414C4B">
          <w:rPr>
            <w:noProof/>
            <w:webHidden/>
          </w:rPr>
          <w:tab/>
        </w:r>
        <w:r w:rsidR="00414C4B">
          <w:rPr>
            <w:noProof/>
            <w:webHidden/>
          </w:rPr>
          <w:fldChar w:fldCharType="begin"/>
        </w:r>
        <w:r w:rsidR="00414C4B">
          <w:rPr>
            <w:noProof/>
            <w:webHidden/>
          </w:rPr>
          <w:instrText xml:space="preserve"> PAGEREF _Toc61613895 \h </w:instrText>
        </w:r>
        <w:r w:rsidR="00414C4B">
          <w:rPr>
            <w:noProof/>
            <w:webHidden/>
          </w:rPr>
        </w:r>
        <w:r w:rsidR="00414C4B">
          <w:rPr>
            <w:noProof/>
            <w:webHidden/>
          </w:rPr>
          <w:fldChar w:fldCharType="separate"/>
        </w:r>
        <w:r w:rsidR="00414C4B">
          <w:rPr>
            <w:noProof/>
            <w:webHidden/>
          </w:rPr>
          <w:t>359</w:t>
        </w:r>
        <w:r w:rsidR="00414C4B">
          <w:rPr>
            <w:noProof/>
            <w:webHidden/>
          </w:rPr>
          <w:fldChar w:fldCharType="end"/>
        </w:r>
      </w:hyperlink>
    </w:p>
    <w:p w14:paraId="63FFF5DC" w14:textId="18AAD2FD" w:rsidR="00414C4B" w:rsidRDefault="004B59AA">
      <w:pPr>
        <w:pStyle w:val="TOC3"/>
        <w:tabs>
          <w:tab w:val="left" w:pos="1200"/>
          <w:tab w:val="right" w:leader="dot" w:pos="9350"/>
        </w:tabs>
        <w:rPr>
          <w:rFonts w:cstheme="minorBidi"/>
          <w:noProof/>
          <w:sz w:val="24"/>
          <w:szCs w:val="24"/>
        </w:rPr>
      </w:pPr>
      <w:hyperlink w:anchor="_Toc61613896" w:history="1">
        <w:r w:rsidR="00414C4B" w:rsidRPr="00942867">
          <w:rPr>
            <w:rStyle w:val="Hyperlink"/>
            <w:rFonts w:eastAsia="Times New Roman"/>
            <w:noProof/>
          </w:rPr>
          <w:t>14.4.2</w:t>
        </w:r>
        <w:r w:rsidR="00414C4B">
          <w:rPr>
            <w:rFonts w:cstheme="minorBidi"/>
            <w:noProof/>
            <w:sz w:val="24"/>
            <w:szCs w:val="24"/>
          </w:rPr>
          <w:tab/>
        </w:r>
        <w:r w:rsidR="00414C4B" w:rsidRPr="00942867">
          <w:rPr>
            <w:rStyle w:val="Hyperlink"/>
            <w:rFonts w:eastAsia="Times New Roman"/>
            <w:noProof/>
          </w:rPr>
          <w:t>Gift Making</w:t>
        </w:r>
        <w:r w:rsidR="00414C4B">
          <w:rPr>
            <w:noProof/>
            <w:webHidden/>
          </w:rPr>
          <w:tab/>
        </w:r>
        <w:r w:rsidR="00414C4B">
          <w:rPr>
            <w:noProof/>
            <w:webHidden/>
          </w:rPr>
          <w:fldChar w:fldCharType="begin"/>
        </w:r>
        <w:r w:rsidR="00414C4B">
          <w:rPr>
            <w:noProof/>
            <w:webHidden/>
          </w:rPr>
          <w:instrText xml:space="preserve"> PAGEREF _Toc61613896 \h </w:instrText>
        </w:r>
        <w:r w:rsidR="00414C4B">
          <w:rPr>
            <w:noProof/>
            <w:webHidden/>
          </w:rPr>
        </w:r>
        <w:r w:rsidR="00414C4B">
          <w:rPr>
            <w:noProof/>
            <w:webHidden/>
          </w:rPr>
          <w:fldChar w:fldCharType="separate"/>
        </w:r>
        <w:r w:rsidR="00414C4B">
          <w:rPr>
            <w:noProof/>
            <w:webHidden/>
          </w:rPr>
          <w:t>360</w:t>
        </w:r>
        <w:r w:rsidR="00414C4B">
          <w:rPr>
            <w:noProof/>
            <w:webHidden/>
          </w:rPr>
          <w:fldChar w:fldCharType="end"/>
        </w:r>
      </w:hyperlink>
    </w:p>
    <w:p w14:paraId="6D87F3E0" w14:textId="71B7CA37" w:rsidR="00414C4B" w:rsidRDefault="004B59AA">
      <w:pPr>
        <w:pStyle w:val="TOC3"/>
        <w:tabs>
          <w:tab w:val="left" w:pos="1200"/>
          <w:tab w:val="right" w:leader="dot" w:pos="9350"/>
        </w:tabs>
        <w:rPr>
          <w:rFonts w:cstheme="minorBidi"/>
          <w:noProof/>
          <w:sz w:val="24"/>
          <w:szCs w:val="24"/>
        </w:rPr>
      </w:pPr>
      <w:hyperlink w:anchor="_Toc61613897" w:history="1">
        <w:r w:rsidR="00414C4B" w:rsidRPr="00942867">
          <w:rPr>
            <w:rStyle w:val="Hyperlink"/>
            <w:rFonts w:eastAsia="Times New Roman"/>
            <w:noProof/>
          </w:rPr>
          <w:t>14.4.3</w:t>
        </w:r>
        <w:r w:rsidR="00414C4B">
          <w:rPr>
            <w:rFonts w:cstheme="minorBidi"/>
            <w:noProof/>
            <w:sz w:val="24"/>
            <w:szCs w:val="24"/>
          </w:rPr>
          <w:tab/>
        </w:r>
        <w:r w:rsidR="00414C4B" w:rsidRPr="00942867">
          <w:rPr>
            <w:rStyle w:val="Hyperlink"/>
            <w:rFonts w:eastAsia="Times New Roman"/>
            <w:noProof/>
          </w:rPr>
          <w:t>Gift Solicitation</w:t>
        </w:r>
        <w:r w:rsidR="00414C4B">
          <w:rPr>
            <w:noProof/>
            <w:webHidden/>
          </w:rPr>
          <w:tab/>
        </w:r>
        <w:r w:rsidR="00414C4B">
          <w:rPr>
            <w:noProof/>
            <w:webHidden/>
          </w:rPr>
          <w:fldChar w:fldCharType="begin"/>
        </w:r>
        <w:r w:rsidR="00414C4B">
          <w:rPr>
            <w:noProof/>
            <w:webHidden/>
          </w:rPr>
          <w:instrText xml:space="preserve"> PAGEREF _Toc61613897 \h </w:instrText>
        </w:r>
        <w:r w:rsidR="00414C4B">
          <w:rPr>
            <w:noProof/>
            <w:webHidden/>
          </w:rPr>
        </w:r>
        <w:r w:rsidR="00414C4B">
          <w:rPr>
            <w:noProof/>
            <w:webHidden/>
          </w:rPr>
          <w:fldChar w:fldCharType="separate"/>
        </w:r>
        <w:r w:rsidR="00414C4B">
          <w:rPr>
            <w:noProof/>
            <w:webHidden/>
          </w:rPr>
          <w:t>360</w:t>
        </w:r>
        <w:r w:rsidR="00414C4B">
          <w:rPr>
            <w:noProof/>
            <w:webHidden/>
          </w:rPr>
          <w:fldChar w:fldCharType="end"/>
        </w:r>
      </w:hyperlink>
    </w:p>
    <w:p w14:paraId="13A3DB5A" w14:textId="7B932467" w:rsidR="00414C4B" w:rsidRDefault="004B59AA">
      <w:pPr>
        <w:pStyle w:val="TOC3"/>
        <w:tabs>
          <w:tab w:val="left" w:pos="1200"/>
          <w:tab w:val="right" w:leader="dot" w:pos="9350"/>
        </w:tabs>
        <w:rPr>
          <w:rFonts w:cstheme="minorBidi"/>
          <w:noProof/>
          <w:sz w:val="24"/>
          <w:szCs w:val="24"/>
        </w:rPr>
      </w:pPr>
      <w:hyperlink w:anchor="_Toc61613898" w:history="1">
        <w:r w:rsidR="00414C4B" w:rsidRPr="00942867">
          <w:rPr>
            <w:rStyle w:val="Hyperlink"/>
            <w:rFonts w:eastAsia="Times New Roman"/>
            <w:noProof/>
          </w:rPr>
          <w:t>14.4.4</w:t>
        </w:r>
        <w:r w:rsidR="00414C4B">
          <w:rPr>
            <w:rFonts w:cstheme="minorBidi"/>
            <w:noProof/>
            <w:sz w:val="24"/>
            <w:szCs w:val="24"/>
          </w:rPr>
          <w:tab/>
        </w:r>
        <w:r w:rsidR="00414C4B" w:rsidRPr="00942867">
          <w:rPr>
            <w:rStyle w:val="Hyperlink"/>
            <w:rFonts w:eastAsia="Times New Roman"/>
            <w:noProof/>
          </w:rPr>
          <w:t>Unacceptable Gifts</w:t>
        </w:r>
        <w:r w:rsidR="00414C4B">
          <w:rPr>
            <w:noProof/>
            <w:webHidden/>
          </w:rPr>
          <w:tab/>
        </w:r>
        <w:r w:rsidR="00414C4B">
          <w:rPr>
            <w:noProof/>
            <w:webHidden/>
          </w:rPr>
          <w:fldChar w:fldCharType="begin"/>
        </w:r>
        <w:r w:rsidR="00414C4B">
          <w:rPr>
            <w:noProof/>
            <w:webHidden/>
          </w:rPr>
          <w:instrText xml:space="preserve"> PAGEREF _Toc61613898 \h </w:instrText>
        </w:r>
        <w:r w:rsidR="00414C4B">
          <w:rPr>
            <w:noProof/>
            <w:webHidden/>
          </w:rPr>
        </w:r>
        <w:r w:rsidR="00414C4B">
          <w:rPr>
            <w:noProof/>
            <w:webHidden/>
          </w:rPr>
          <w:fldChar w:fldCharType="separate"/>
        </w:r>
        <w:r w:rsidR="00414C4B">
          <w:rPr>
            <w:noProof/>
            <w:webHidden/>
          </w:rPr>
          <w:t>361</w:t>
        </w:r>
        <w:r w:rsidR="00414C4B">
          <w:rPr>
            <w:noProof/>
            <w:webHidden/>
          </w:rPr>
          <w:fldChar w:fldCharType="end"/>
        </w:r>
      </w:hyperlink>
    </w:p>
    <w:p w14:paraId="1022D2A8" w14:textId="73DEDC6B" w:rsidR="00414C4B" w:rsidRDefault="004B59AA">
      <w:pPr>
        <w:pStyle w:val="TOC3"/>
        <w:tabs>
          <w:tab w:val="left" w:pos="1200"/>
          <w:tab w:val="right" w:leader="dot" w:pos="9350"/>
        </w:tabs>
        <w:rPr>
          <w:rFonts w:cstheme="minorBidi"/>
          <w:noProof/>
          <w:sz w:val="24"/>
          <w:szCs w:val="24"/>
        </w:rPr>
      </w:pPr>
      <w:hyperlink w:anchor="_Toc61613899" w:history="1">
        <w:r w:rsidR="00414C4B" w:rsidRPr="00942867">
          <w:rPr>
            <w:rStyle w:val="Hyperlink"/>
            <w:rFonts w:eastAsia="Times New Roman"/>
            <w:noProof/>
          </w:rPr>
          <w:t>14.4.5</w:t>
        </w:r>
        <w:r w:rsidR="00414C4B">
          <w:rPr>
            <w:rFonts w:cstheme="minorBidi"/>
            <w:noProof/>
            <w:sz w:val="24"/>
            <w:szCs w:val="24"/>
          </w:rPr>
          <w:tab/>
        </w:r>
        <w:r w:rsidR="00414C4B" w:rsidRPr="00942867">
          <w:rPr>
            <w:rStyle w:val="Hyperlink"/>
            <w:rFonts w:eastAsia="Times New Roman"/>
            <w:noProof/>
          </w:rPr>
          <w:t>Duties at Receipt of Gift</w:t>
        </w:r>
        <w:r w:rsidR="00414C4B">
          <w:rPr>
            <w:noProof/>
            <w:webHidden/>
          </w:rPr>
          <w:tab/>
        </w:r>
        <w:r w:rsidR="00414C4B">
          <w:rPr>
            <w:noProof/>
            <w:webHidden/>
          </w:rPr>
          <w:fldChar w:fldCharType="begin"/>
        </w:r>
        <w:r w:rsidR="00414C4B">
          <w:rPr>
            <w:noProof/>
            <w:webHidden/>
          </w:rPr>
          <w:instrText xml:space="preserve"> PAGEREF _Toc61613899 \h </w:instrText>
        </w:r>
        <w:r w:rsidR="00414C4B">
          <w:rPr>
            <w:noProof/>
            <w:webHidden/>
          </w:rPr>
        </w:r>
        <w:r w:rsidR="00414C4B">
          <w:rPr>
            <w:noProof/>
            <w:webHidden/>
          </w:rPr>
          <w:fldChar w:fldCharType="separate"/>
        </w:r>
        <w:r w:rsidR="00414C4B">
          <w:rPr>
            <w:noProof/>
            <w:webHidden/>
          </w:rPr>
          <w:t>361</w:t>
        </w:r>
        <w:r w:rsidR="00414C4B">
          <w:rPr>
            <w:noProof/>
            <w:webHidden/>
          </w:rPr>
          <w:fldChar w:fldCharType="end"/>
        </w:r>
      </w:hyperlink>
    </w:p>
    <w:p w14:paraId="22F82B09" w14:textId="22D142EB" w:rsidR="00414C4B" w:rsidRDefault="004B59AA">
      <w:pPr>
        <w:pStyle w:val="TOC2"/>
        <w:tabs>
          <w:tab w:val="left" w:pos="1000"/>
          <w:tab w:val="right" w:leader="dot" w:pos="9350"/>
        </w:tabs>
        <w:rPr>
          <w:rFonts w:cstheme="minorBidi"/>
          <w:b w:val="0"/>
          <w:bCs w:val="0"/>
          <w:noProof/>
          <w:sz w:val="24"/>
          <w:szCs w:val="24"/>
        </w:rPr>
      </w:pPr>
      <w:hyperlink w:anchor="_Toc61613900" w:history="1">
        <w:r w:rsidR="00414C4B" w:rsidRPr="00942867">
          <w:rPr>
            <w:rStyle w:val="Hyperlink"/>
            <w:rFonts w:eastAsia="Times New Roman"/>
            <w:noProof/>
          </w:rPr>
          <w:t>14.5</w:t>
        </w:r>
        <w:r w:rsidR="00414C4B">
          <w:rPr>
            <w:rFonts w:cstheme="minorBidi"/>
            <w:b w:val="0"/>
            <w:bCs w:val="0"/>
            <w:noProof/>
            <w:sz w:val="24"/>
            <w:szCs w:val="24"/>
          </w:rPr>
          <w:tab/>
        </w:r>
        <w:r w:rsidR="00414C4B" w:rsidRPr="00942867">
          <w:rPr>
            <w:rStyle w:val="Hyperlink"/>
            <w:rFonts w:eastAsia="Times New Roman"/>
            <w:noProof/>
          </w:rPr>
          <w:t>Disbursement</w:t>
        </w:r>
        <w:r w:rsidR="00414C4B">
          <w:rPr>
            <w:noProof/>
            <w:webHidden/>
          </w:rPr>
          <w:tab/>
        </w:r>
        <w:r w:rsidR="00414C4B">
          <w:rPr>
            <w:noProof/>
            <w:webHidden/>
          </w:rPr>
          <w:fldChar w:fldCharType="begin"/>
        </w:r>
        <w:r w:rsidR="00414C4B">
          <w:rPr>
            <w:noProof/>
            <w:webHidden/>
          </w:rPr>
          <w:instrText xml:space="preserve"> PAGEREF _Toc61613900 \h </w:instrText>
        </w:r>
        <w:r w:rsidR="00414C4B">
          <w:rPr>
            <w:noProof/>
            <w:webHidden/>
          </w:rPr>
        </w:r>
        <w:r w:rsidR="00414C4B">
          <w:rPr>
            <w:noProof/>
            <w:webHidden/>
          </w:rPr>
          <w:fldChar w:fldCharType="separate"/>
        </w:r>
        <w:r w:rsidR="00414C4B">
          <w:rPr>
            <w:noProof/>
            <w:webHidden/>
          </w:rPr>
          <w:t>361</w:t>
        </w:r>
        <w:r w:rsidR="00414C4B">
          <w:rPr>
            <w:noProof/>
            <w:webHidden/>
          </w:rPr>
          <w:fldChar w:fldCharType="end"/>
        </w:r>
      </w:hyperlink>
    </w:p>
    <w:p w14:paraId="2597ADFF" w14:textId="67CFE8C3" w:rsidR="00414C4B" w:rsidRDefault="004B59AA">
      <w:pPr>
        <w:pStyle w:val="TOC3"/>
        <w:tabs>
          <w:tab w:val="left" w:pos="1200"/>
          <w:tab w:val="right" w:leader="dot" w:pos="9350"/>
        </w:tabs>
        <w:rPr>
          <w:rFonts w:cstheme="minorBidi"/>
          <w:noProof/>
          <w:sz w:val="24"/>
          <w:szCs w:val="24"/>
        </w:rPr>
      </w:pPr>
      <w:hyperlink w:anchor="_Toc61613901" w:history="1">
        <w:r w:rsidR="00414C4B" w:rsidRPr="00942867">
          <w:rPr>
            <w:rStyle w:val="Hyperlink"/>
            <w:rFonts w:eastAsia="Times New Roman"/>
            <w:noProof/>
          </w:rPr>
          <w:t>14.5.1</w:t>
        </w:r>
        <w:r w:rsidR="00414C4B">
          <w:rPr>
            <w:rFonts w:cstheme="minorBidi"/>
            <w:noProof/>
            <w:sz w:val="24"/>
            <w:szCs w:val="24"/>
          </w:rPr>
          <w:tab/>
        </w:r>
        <w:r w:rsidR="00414C4B" w:rsidRPr="00942867">
          <w:rPr>
            <w:rStyle w:val="Hyperlink"/>
            <w:rFonts w:eastAsia="Times New Roman"/>
            <w:noProof/>
          </w:rPr>
          <w:t>Identification and Establishment of Projects</w:t>
        </w:r>
        <w:r w:rsidR="00414C4B">
          <w:rPr>
            <w:noProof/>
            <w:webHidden/>
          </w:rPr>
          <w:tab/>
        </w:r>
        <w:r w:rsidR="00414C4B">
          <w:rPr>
            <w:noProof/>
            <w:webHidden/>
          </w:rPr>
          <w:fldChar w:fldCharType="begin"/>
        </w:r>
        <w:r w:rsidR="00414C4B">
          <w:rPr>
            <w:noProof/>
            <w:webHidden/>
          </w:rPr>
          <w:instrText xml:space="preserve"> PAGEREF _Toc61613901 \h </w:instrText>
        </w:r>
        <w:r w:rsidR="00414C4B">
          <w:rPr>
            <w:noProof/>
            <w:webHidden/>
          </w:rPr>
        </w:r>
        <w:r w:rsidR="00414C4B">
          <w:rPr>
            <w:noProof/>
            <w:webHidden/>
          </w:rPr>
          <w:fldChar w:fldCharType="separate"/>
        </w:r>
        <w:r w:rsidR="00414C4B">
          <w:rPr>
            <w:noProof/>
            <w:webHidden/>
          </w:rPr>
          <w:t>361</w:t>
        </w:r>
        <w:r w:rsidR="00414C4B">
          <w:rPr>
            <w:noProof/>
            <w:webHidden/>
          </w:rPr>
          <w:fldChar w:fldCharType="end"/>
        </w:r>
      </w:hyperlink>
    </w:p>
    <w:p w14:paraId="46FACC2E" w14:textId="4A3EB23D" w:rsidR="00414C4B" w:rsidRDefault="004B59AA">
      <w:pPr>
        <w:pStyle w:val="TOC3"/>
        <w:tabs>
          <w:tab w:val="left" w:pos="1200"/>
          <w:tab w:val="right" w:leader="dot" w:pos="9350"/>
        </w:tabs>
        <w:rPr>
          <w:rFonts w:cstheme="minorBidi"/>
          <w:noProof/>
          <w:sz w:val="24"/>
          <w:szCs w:val="24"/>
        </w:rPr>
      </w:pPr>
      <w:hyperlink w:anchor="_Toc61613902" w:history="1">
        <w:r w:rsidR="00414C4B" w:rsidRPr="00942867">
          <w:rPr>
            <w:rStyle w:val="Hyperlink"/>
            <w:rFonts w:eastAsia="Times New Roman"/>
            <w:noProof/>
          </w:rPr>
          <w:t>14.5.2</w:t>
        </w:r>
        <w:r w:rsidR="00414C4B">
          <w:rPr>
            <w:rFonts w:cstheme="minorBidi"/>
            <w:noProof/>
            <w:sz w:val="24"/>
            <w:szCs w:val="24"/>
          </w:rPr>
          <w:tab/>
        </w:r>
        <w:r w:rsidR="00414C4B" w:rsidRPr="00942867">
          <w:rPr>
            <w:rStyle w:val="Hyperlink"/>
            <w:rFonts w:eastAsia="Times New Roman"/>
            <w:noProof/>
          </w:rPr>
          <w:t>Project Implementation Process</w:t>
        </w:r>
        <w:r w:rsidR="00414C4B">
          <w:rPr>
            <w:noProof/>
            <w:webHidden/>
          </w:rPr>
          <w:tab/>
        </w:r>
        <w:r w:rsidR="00414C4B">
          <w:rPr>
            <w:noProof/>
            <w:webHidden/>
          </w:rPr>
          <w:fldChar w:fldCharType="begin"/>
        </w:r>
        <w:r w:rsidR="00414C4B">
          <w:rPr>
            <w:noProof/>
            <w:webHidden/>
          </w:rPr>
          <w:instrText xml:space="preserve"> PAGEREF _Toc61613902 \h </w:instrText>
        </w:r>
        <w:r w:rsidR="00414C4B">
          <w:rPr>
            <w:noProof/>
            <w:webHidden/>
          </w:rPr>
        </w:r>
        <w:r w:rsidR="00414C4B">
          <w:rPr>
            <w:noProof/>
            <w:webHidden/>
          </w:rPr>
          <w:fldChar w:fldCharType="separate"/>
        </w:r>
        <w:r w:rsidR="00414C4B">
          <w:rPr>
            <w:noProof/>
            <w:webHidden/>
          </w:rPr>
          <w:t>362</w:t>
        </w:r>
        <w:r w:rsidR="00414C4B">
          <w:rPr>
            <w:noProof/>
            <w:webHidden/>
          </w:rPr>
          <w:fldChar w:fldCharType="end"/>
        </w:r>
      </w:hyperlink>
    </w:p>
    <w:p w14:paraId="1E77D190" w14:textId="6E39F94F" w:rsidR="00414C4B" w:rsidRDefault="004B59AA">
      <w:pPr>
        <w:pStyle w:val="TOC2"/>
        <w:tabs>
          <w:tab w:val="left" w:pos="1000"/>
          <w:tab w:val="right" w:leader="dot" w:pos="9350"/>
        </w:tabs>
        <w:rPr>
          <w:rFonts w:cstheme="minorBidi"/>
          <w:b w:val="0"/>
          <w:bCs w:val="0"/>
          <w:noProof/>
          <w:sz w:val="24"/>
          <w:szCs w:val="24"/>
        </w:rPr>
      </w:pPr>
      <w:hyperlink w:anchor="_Toc61613903" w:history="1">
        <w:r w:rsidR="00414C4B" w:rsidRPr="00942867">
          <w:rPr>
            <w:rStyle w:val="Hyperlink"/>
            <w:rFonts w:eastAsia="Times New Roman"/>
            <w:noProof/>
          </w:rPr>
          <w:t>14.6</w:t>
        </w:r>
        <w:r w:rsidR="00414C4B">
          <w:rPr>
            <w:rFonts w:cstheme="minorBidi"/>
            <w:b w:val="0"/>
            <w:bCs w:val="0"/>
            <w:noProof/>
            <w:sz w:val="24"/>
            <w:szCs w:val="24"/>
          </w:rPr>
          <w:tab/>
        </w:r>
        <w:r w:rsidR="00414C4B" w:rsidRPr="00942867">
          <w:rPr>
            <w:rStyle w:val="Hyperlink"/>
            <w:rFonts w:eastAsia="Times New Roman"/>
            <w:noProof/>
          </w:rPr>
          <w:t>Scope and Amendment</w:t>
        </w:r>
        <w:r w:rsidR="00414C4B">
          <w:rPr>
            <w:noProof/>
            <w:webHidden/>
          </w:rPr>
          <w:tab/>
        </w:r>
        <w:r w:rsidR="00414C4B">
          <w:rPr>
            <w:noProof/>
            <w:webHidden/>
          </w:rPr>
          <w:fldChar w:fldCharType="begin"/>
        </w:r>
        <w:r w:rsidR="00414C4B">
          <w:rPr>
            <w:noProof/>
            <w:webHidden/>
          </w:rPr>
          <w:instrText xml:space="preserve"> PAGEREF _Toc61613903 \h </w:instrText>
        </w:r>
        <w:r w:rsidR="00414C4B">
          <w:rPr>
            <w:noProof/>
            <w:webHidden/>
          </w:rPr>
        </w:r>
        <w:r w:rsidR="00414C4B">
          <w:rPr>
            <w:noProof/>
            <w:webHidden/>
          </w:rPr>
          <w:fldChar w:fldCharType="separate"/>
        </w:r>
        <w:r w:rsidR="00414C4B">
          <w:rPr>
            <w:noProof/>
            <w:webHidden/>
          </w:rPr>
          <w:t>362</w:t>
        </w:r>
        <w:r w:rsidR="00414C4B">
          <w:rPr>
            <w:noProof/>
            <w:webHidden/>
          </w:rPr>
          <w:fldChar w:fldCharType="end"/>
        </w:r>
      </w:hyperlink>
    </w:p>
    <w:p w14:paraId="75AF3469" w14:textId="49033371" w:rsidR="00414C4B" w:rsidRDefault="004B59AA">
      <w:pPr>
        <w:pStyle w:val="TOC2"/>
        <w:tabs>
          <w:tab w:val="left" w:pos="1000"/>
          <w:tab w:val="right" w:leader="dot" w:pos="9350"/>
        </w:tabs>
        <w:rPr>
          <w:rFonts w:cstheme="minorBidi"/>
          <w:b w:val="0"/>
          <w:bCs w:val="0"/>
          <w:noProof/>
          <w:sz w:val="24"/>
          <w:szCs w:val="24"/>
        </w:rPr>
      </w:pPr>
      <w:hyperlink w:anchor="_Toc61613904" w:history="1">
        <w:r w:rsidR="00414C4B" w:rsidRPr="00942867">
          <w:rPr>
            <w:rStyle w:val="Hyperlink"/>
            <w:rFonts w:eastAsia="Times New Roman"/>
            <w:noProof/>
          </w:rPr>
          <w:t>14.7</w:t>
        </w:r>
        <w:r w:rsidR="00414C4B">
          <w:rPr>
            <w:rFonts w:cstheme="minorBidi"/>
            <w:b w:val="0"/>
            <w:bCs w:val="0"/>
            <w:noProof/>
            <w:sz w:val="24"/>
            <w:szCs w:val="24"/>
          </w:rPr>
          <w:tab/>
        </w:r>
        <w:r w:rsidR="00414C4B" w:rsidRPr="00942867">
          <w:rPr>
            <w:rStyle w:val="Hyperlink"/>
            <w:rFonts w:eastAsia="Times New Roman"/>
            <w:noProof/>
          </w:rPr>
          <w:t>Dissolution</w:t>
        </w:r>
        <w:r w:rsidR="00414C4B">
          <w:rPr>
            <w:noProof/>
            <w:webHidden/>
          </w:rPr>
          <w:tab/>
        </w:r>
        <w:r w:rsidR="00414C4B">
          <w:rPr>
            <w:noProof/>
            <w:webHidden/>
          </w:rPr>
          <w:fldChar w:fldCharType="begin"/>
        </w:r>
        <w:r w:rsidR="00414C4B">
          <w:rPr>
            <w:noProof/>
            <w:webHidden/>
          </w:rPr>
          <w:instrText xml:space="preserve"> PAGEREF _Toc61613904 \h </w:instrText>
        </w:r>
        <w:r w:rsidR="00414C4B">
          <w:rPr>
            <w:noProof/>
            <w:webHidden/>
          </w:rPr>
        </w:r>
        <w:r w:rsidR="00414C4B">
          <w:rPr>
            <w:noProof/>
            <w:webHidden/>
          </w:rPr>
          <w:fldChar w:fldCharType="separate"/>
        </w:r>
        <w:r w:rsidR="00414C4B">
          <w:rPr>
            <w:noProof/>
            <w:webHidden/>
          </w:rPr>
          <w:t>363</w:t>
        </w:r>
        <w:r w:rsidR="00414C4B">
          <w:rPr>
            <w:noProof/>
            <w:webHidden/>
          </w:rPr>
          <w:fldChar w:fldCharType="end"/>
        </w:r>
      </w:hyperlink>
    </w:p>
    <w:p w14:paraId="5D7A9BB3" w14:textId="10AD4C50" w:rsidR="00414C4B" w:rsidRDefault="004B59AA">
      <w:pPr>
        <w:pStyle w:val="TOC2"/>
        <w:tabs>
          <w:tab w:val="left" w:pos="1000"/>
          <w:tab w:val="right" w:leader="dot" w:pos="9350"/>
        </w:tabs>
        <w:rPr>
          <w:rFonts w:cstheme="minorBidi"/>
          <w:b w:val="0"/>
          <w:bCs w:val="0"/>
          <w:noProof/>
          <w:sz w:val="24"/>
          <w:szCs w:val="24"/>
        </w:rPr>
      </w:pPr>
      <w:hyperlink w:anchor="_Toc61613905" w:history="1">
        <w:r w:rsidR="00414C4B" w:rsidRPr="00942867">
          <w:rPr>
            <w:rStyle w:val="Hyperlink"/>
            <w:rFonts w:eastAsia="Times New Roman"/>
            <w:noProof/>
          </w:rPr>
          <w:t>14.8</w:t>
        </w:r>
        <w:r w:rsidR="00414C4B">
          <w:rPr>
            <w:rFonts w:cstheme="minorBidi"/>
            <w:b w:val="0"/>
            <w:bCs w:val="0"/>
            <w:noProof/>
            <w:sz w:val="24"/>
            <w:szCs w:val="24"/>
          </w:rPr>
          <w:tab/>
        </w:r>
        <w:r w:rsidR="00414C4B" w:rsidRPr="00942867">
          <w:rPr>
            <w:rStyle w:val="Hyperlink"/>
            <w:rFonts w:eastAsia="Times New Roman"/>
            <w:noProof/>
          </w:rPr>
          <w:t>Supplemental Material</w:t>
        </w:r>
        <w:r w:rsidR="00414C4B">
          <w:rPr>
            <w:noProof/>
            <w:webHidden/>
          </w:rPr>
          <w:tab/>
        </w:r>
        <w:r w:rsidR="00414C4B">
          <w:rPr>
            <w:noProof/>
            <w:webHidden/>
          </w:rPr>
          <w:fldChar w:fldCharType="begin"/>
        </w:r>
        <w:r w:rsidR="00414C4B">
          <w:rPr>
            <w:noProof/>
            <w:webHidden/>
          </w:rPr>
          <w:instrText xml:space="preserve"> PAGEREF _Toc61613905 \h </w:instrText>
        </w:r>
        <w:r w:rsidR="00414C4B">
          <w:rPr>
            <w:noProof/>
            <w:webHidden/>
          </w:rPr>
        </w:r>
        <w:r w:rsidR="00414C4B">
          <w:rPr>
            <w:noProof/>
            <w:webHidden/>
          </w:rPr>
          <w:fldChar w:fldCharType="separate"/>
        </w:r>
        <w:r w:rsidR="00414C4B">
          <w:rPr>
            <w:noProof/>
            <w:webHidden/>
          </w:rPr>
          <w:t>363</w:t>
        </w:r>
        <w:r w:rsidR="00414C4B">
          <w:rPr>
            <w:noProof/>
            <w:webHidden/>
          </w:rPr>
          <w:fldChar w:fldCharType="end"/>
        </w:r>
      </w:hyperlink>
    </w:p>
    <w:p w14:paraId="43B41019" w14:textId="430400D7" w:rsidR="00414C4B" w:rsidRDefault="004B59AA">
      <w:pPr>
        <w:pStyle w:val="TOC3"/>
        <w:tabs>
          <w:tab w:val="left" w:pos="1200"/>
          <w:tab w:val="right" w:leader="dot" w:pos="9350"/>
        </w:tabs>
        <w:rPr>
          <w:rFonts w:cstheme="minorBidi"/>
          <w:noProof/>
          <w:sz w:val="24"/>
          <w:szCs w:val="24"/>
        </w:rPr>
      </w:pPr>
      <w:hyperlink w:anchor="_Toc61613906" w:history="1">
        <w:r w:rsidR="00414C4B" w:rsidRPr="00942867">
          <w:rPr>
            <w:rStyle w:val="Hyperlink"/>
            <w:rFonts w:eastAsia="Times New Roman"/>
            <w:noProof/>
          </w:rPr>
          <w:t>14.8.1</w:t>
        </w:r>
        <w:r w:rsidR="00414C4B">
          <w:rPr>
            <w:rFonts w:cstheme="minorBidi"/>
            <w:noProof/>
            <w:sz w:val="24"/>
            <w:szCs w:val="24"/>
          </w:rPr>
          <w:tab/>
        </w:r>
        <w:r w:rsidR="00414C4B" w:rsidRPr="00942867">
          <w:rPr>
            <w:rStyle w:val="Hyperlink"/>
            <w:rFonts w:eastAsia="Times New Roman"/>
            <w:noProof/>
          </w:rPr>
          <w:t>List of Accounts and Funds</w:t>
        </w:r>
        <w:r w:rsidR="00414C4B">
          <w:rPr>
            <w:noProof/>
            <w:webHidden/>
          </w:rPr>
          <w:tab/>
        </w:r>
        <w:r w:rsidR="00414C4B">
          <w:rPr>
            <w:noProof/>
            <w:webHidden/>
          </w:rPr>
          <w:fldChar w:fldCharType="begin"/>
        </w:r>
        <w:r w:rsidR="00414C4B">
          <w:rPr>
            <w:noProof/>
            <w:webHidden/>
          </w:rPr>
          <w:instrText xml:space="preserve"> PAGEREF _Toc61613906 \h </w:instrText>
        </w:r>
        <w:r w:rsidR="00414C4B">
          <w:rPr>
            <w:noProof/>
            <w:webHidden/>
          </w:rPr>
        </w:r>
        <w:r w:rsidR="00414C4B">
          <w:rPr>
            <w:noProof/>
            <w:webHidden/>
          </w:rPr>
          <w:fldChar w:fldCharType="separate"/>
        </w:r>
        <w:r w:rsidR="00414C4B">
          <w:rPr>
            <w:noProof/>
            <w:webHidden/>
          </w:rPr>
          <w:t>363</w:t>
        </w:r>
        <w:r w:rsidR="00414C4B">
          <w:rPr>
            <w:noProof/>
            <w:webHidden/>
          </w:rPr>
          <w:fldChar w:fldCharType="end"/>
        </w:r>
      </w:hyperlink>
    </w:p>
    <w:p w14:paraId="6DDA6266" w14:textId="0DE3E19A" w:rsidR="00414C4B" w:rsidRDefault="004B59AA">
      <w:pPr>
        <w:pStyle w:val="TOC3"/>
        <w:tabs>
          <w:tab w:val="left" w:pos="1200"/>
          <w:tab w:val="right" w:leader="dot" w:pos="9350"/>
        </w:tabs>
        <w:rPr>
          <w:rFonts w:cstheme="minorBidi"/>
          <w:noProof/>
          <w:sz w:val="24"/>
          <w:szCs w:val="24"/>
        </w:rPr>
      </w:pPr>
      <w:hyperlink w:anchor="_Toc61613907" w:history="1">
        <w:r w:rsidR="00414C4B" w:rsidRPr="00942867">
          <w:rPr>
            <w:rStyle w:val="Hyperlink"/>
            <w:rFonts w:eastAsia="Times New Roman"/>
            <w:noProof/>
          </w:rPr>
          <w:t>14.8.2</w:t>
        </w:r>
        <w:r w:rsidR="00414C4B">
          <w:rPr>
            <w:rFonts w:cstheme="minorBidi"/>
            <w:noProof/>
            <w:sz w:val="24"/>
            <w:szCs w:val="24"/>
          </w:rPr>
          <w:tab/>
        </w:r>
        <w:r w:rsidR="00414C4B" w:rsidRPr="00942867">
          <w:rPr>
            <w:rStyle w:val="Hyperlink"/>
            <w:rFonts w:eastAsia="Times New Roman"/>
            <w:noProof/>
          </w:rPr>
          <w:t>List of Duties for Foundation Leadership</w:t>
        </w:r>
        <w:r w:rsidR="00414C4B">
          <w:rPr>
            <w:noProof/>
            <w:webHidden/>
          </w:rPr>
          <w:tab/>
        </w:r>
        <w:r w:rsidR="00414C4B">
          <w:rPr>
            <w:noProof/>
            <w:webHidden/>
          </w:rPr>
          <w:fldChar w:fldCharType="begin"/>
        </w:r>
        <w:r w:rsidR="00414C4B">
          <w:rPr>
            <w:noProof/>
            <w:webHidden/>
          </w:rPr>
          <w:instrText xml:space="preserve"> PAGEREF _Toc61613907 \h </w:instrText>
        </w:r>
        <w:r w:rsidR="00414C4B">
          <w:rPr>
            <w:noProof/>
            <w:webHidden/>
          </w:rPr>
        </w:r>
        <w:r w:rsidR="00414C4B">
          <w:rPr>
            <w:noProof/>
            <w:webHidden/>
          </w:rPr>
          <w:fldChar w:fldCharType="separate"/>
        </w:r>
        <w:r w:rsidR="00414C4B">
          <w:rPr>
            <w:noProof/>
            <w:webHidden/>
          </w:rPr>
          <w:t>363</w:t>
        </w:r>
        <w:r w:rsidR="00414C4B">
          <w:rPr>
            <w:noProof/>
            <w:webHidden/>
          </w:rPr>
          <w:fldChar w:fldCharType="end"/>
        </w:r>
      </w:hyperlink>
    </w:p>
    <w:p w14:paraId="6DFDE2A8" w14:textId="75A28F0A" w:rsidR="00414C4B" w:rsidRDefault="004B59AA">
      <w:pPr>
        <w:pStyle w:val="TOC2"/>
        <w:tabs>
          <w:tab w:val="left" w:pos="1000"/>
          <w:tab w:val="right" w:leader="dot" w:pos="9350"/>
        </w:tabs>
        <w:rPr>
          <w:rFonts w:cstheme="minorBidi"/>
          <w:b w:val="0"/>
          <w:bCs w:val="0"/>
          <w:noProof/>
          <w:sz w:val="24"/>
          <w:szCs w:val="24"/>
        </w:rPr>
      </w:pPr>
      <w:hyperlink w:anchor="_Toc61613908" w:history="1">
        <w:r w:rsidR="00414C4B" w:rsidRPr="00942867">
          <w:rPr>
            <w:rStyle w:val="Hyperlink"/>
            <w:rFonts w:eastAsia="Times New Roman"/>
            <w:noProof/>
          </w:rPr>
          <w:t>14.9</w:t>
        </w:r>
        <w:r w:rsidR="00414C4B">
          <w:rPr>
            <w:rFonts w:cstheme="minorBidi"/>
            <w:b w:val="0"/>
            <w:bCs w:val="0"/>
            <w:noProof/>
            <w:sz w:val="24"/>
            <w:szCs w:val="24"/>
          </w:rPr>
          <w:tab/>
        </w:r>
        <w:r w:rsidR="00414C4B" w:rsidRPr="00942867">
          <w:rPr>
            <w:rStyle w:val="Hyperlink"/>
            <w:rFonts w:eastAsia="Times New Roman"/>
            <w:noProof/>
          </w:rPr>
          <w:t>Conflict of Interest</w:t>
        </w:r>
        <w:r w:rsidR="00414C4B">
          <w:rPr>
            <w:noProof/>
            <w:webHidden/>
          </w:rPr>
          <w:tab/>
        </w:r>
        <w:r w:rsidR="00414C4B">
          <w:rPr>
            <w:noProof/>
            <w:webHidden/>
          </w:rPr>
          <w:fldChar w:fldCharType="begin"/>
        </w:r>
        <w:r w:rsidR="00414C4B">
          <w:rPr>
            <w:noProof/>
            <w:webHidden/>
          </w:rPr>
          <w:instrText xml:space="preserve"> PAGEREF _Toc61613908 \h </w:instrText>
        </w:r>
        <w:r w:rsidR="00414C4B">
          <w:rPr>
            <w:noProof/>
            <w:webHidden/>
          </w:rPr>
        </w:r>
        <w:r w:rsidR="00414C4B">
          <w:rPr>
            <w:noProof/>
            <w:webHidden/>
          </w:rPr>
          <w:fldChar w:fldCharType="separate"/>
        </w:r>
        <w:r w:rsidR="00414C4B">
          <w:rPr>
            <w:noProof/>
            <w:webHidden/>
          </w:rPr>
          <w:t>364</w:t>
        </w:r>
        <w:r w:rsidR="00414C4B">
          <w:rPr>
            <w:noProof/>
            <w:webHidden/>
          </w:rPr>
          <w:fldChar w:fldCharType="end"/>
        </w:r>
      </w:hyperlink>
    </w:p>
    <w:p w14:paraId="3FED2DC2" w14:textId="35320A95" w:rsidR="00414C4B" w:rsidRDefault="004B59AA">
      <w:pPr>
        <w:pStyle w:val="TOC3"/>
        <w:tabs>
          <w:tab w:val="left" w:pos="1200"/>
          <w:tab w:val="right" w:leader="dot" w:pos="9350"/>
        </w:tabs>
        <w:rPr>
          <w:rFonts w:cstheme="minorBidi"/>
          <w:noProof/>
          <w:sz w:val="24"/>
          <w:szCs w:val="24"/>
        </w:rPr>
      </w:pPr>
      <w:hyperlink w:anchor="_Toc61613909" w:history="1">
        <w:r w:rsidR="00414C4B" w:rsidRPr="00942867">
          <w:rPr>
            <w:rStyle w:val="Hyperlink"/>
            <w:rFonts w:eastAsia="Times New Roman"/>
            <w:noProof/>
          </w:rPr>
          <w:t>14.9.1</w:t>
        </w:r>
        <w:r w:rsidR="00414C4B">
          <w:rPr>
            <w:rFonts w:cstheme="minorBidi"/>
            <w:noProof/>
            <w:sz w:val="24"/>
            <w:szCs w:val="24"/>
          </w:rPr>
          <w:tab/>
        </w:r>
        <w:r w:rsidR="00414C4B" w:rsidRPr="00942867">
          <w:rPr>
            <w:rStyle w:val="Hyperlink"/>
            <w:rFonts w:eastAsia="Times New Roman"/>
            <w:noProof/>
          </w:rPr>
          <w:t>Definition of Conflict of Interest</w:t>
        </w:r>
        <w:r w:rsidR="00414C4B">
          <w:rPr>
            <w:noProof/>
            <w:webHidden/>
          </w:rPr>
          <w:tab/>
        </w:r>
        <w:r w:rsidR="00414C4B">
          <w:rPr>
            <w:noProof/>
            <w:webHidden/>
          </w:rPr>
          <w:fldChar w:fldCharType="begin"/>
        </w:r>
        <w:r w:rsidR="00414C4B">
          <w:rPr>
            <w:noProof/>
            <w:webHidden/>
          </w:rPr>
          <w:instrText xml:space="preserve"> PAGEREF _Toc61613909 \h </w:instrText>
        </w:r>
        <w:r w:rsidR="00414C4B">
          <w:rPr>
            <w:noProof/>
            <w:webHidden/>
          </w:rPr>
        </w:r>
        <w:r w:rsidR="00414C4B">
          <w:rPr>
            <w:noProof/>
            <w:webHidden/>
          </w:rPr>
          <w:fldChar w:fldCharType="separate"/>
        </w:r>
        <w:r w:rsidR="00414C4B">
          <w:rPr>
            <w:noProof/>
            <w:webHidden/>
          </w:rPr>
          <w:t>364</w:t>
        </w:r>
        <w:r w:rsidR="00414C4B">
          <w:rPr>
            <w:noProof/>
            <w:webHidden/>
          </w:rPr>
          <w:fldChar w:fldCharType="end"/>
        </w:r>
      </w:hyperlink>
    </w:p>
    <w:p w14:paraId="09014685" w14:textId="73AC1842" w:rsidR="00414C4B" w:rsidRDefault="004B59AA">
      <w:pPr>
        <w:pStyle w:val="TOC3"/>
        <w:tabs>
          <w:tab w:val="left" w:pos="1200"/>
          <w:tab w:val="right" w:leader="dot" w:pos="9350"/>
        </w:tabs>
        <w:rPr>
          <w:rFonts w:cstheme="minorBidi"/>
          <w:noProof/>
          <w:sz w:val="24"/>
          <w:szCs w:val="24"/>
        </w:rPr>
      </w:pPr>
      <w:hyperlink w:anchor="_Toc61613910" w:history="1">
        <w:r w:rsidR="00414C4B" w:rsidRPr="00942867">
          <w:rPr>
            <w:rStyle w:val="Hyperlink"/>
            <w:rFonts w:eastAsia="Times New Roman"/>
            <w:noProof/>
          </w:rPr>
          <w:t>14.9.2</w:t>
        </w:r>
        <w:r w:rsidR="00414C4B">
          <w:rPr>
            <w:rFonts w:cstheme="minorBidi"/>
            <w:noProof/>
            <w:sz w:val="24"/>
            <w:szCs w:val="24"/>
          </w:rPr>
          <w:tab/>
        </w:r>
        <w:r w:rsidR="00414C4B" w:rsidRPr="00942867">
          <w:rPr>
            <w:rStyle w:val="Hyperlink"/>
            <w:rFonts w:eastAsia="Times New Roman"/>
            <w:noProof/>
          </w:rPr>
          <w:t>Examples of Conflict of Interest</w:t>
        </w:r>
        <w:r w:rsidR="00414C4B">
          <w:rPr>
            <w:noProof/>
            <w:webHidden/>
          </w:rPr>
          <w:tab/>
        </w:r>
        <w:r w:rsidR="00414C4B">
          <w:rPr>
            <w:noProof/>
            <w:webHidden/>
          </w:rPr>
          <w:fldChar w:fldCharType="begin"/>
        </w:r>
        <w:r w:rsidR="00414C4B">
          <w:rPr>
            <w:noProof/>
            <w:webHidden/>
          </w:rPr>
          <w:instrText xml:space="preserve"> PAGEREF _Toc61613910 \h </w:instrText>
        </w:r>
        <w:r w:rsidR="00414C4B">
          <w:rPr>
            <w:noProof/>
            <w:webHidden/>
          </w:rPr>
        </w:r>
        <w:r w:rsidR="00414C4B">
          <w:rPr>
            <w:noProof/>
            <w:webHidden/>
          </w:rPr>
          <w:fldChar w:fldCharType="separate"/>
        </w:r>
        <w:r w:rsidR="00414C4B">
          <w:rPr>
            <w:noProof/>
            <w:webHidden/>
          </w:rPr>
          <w:t>364</w:t>
        </w:r>
        <w:r w:rsidR="00414C4B">
          <w:rPr>
            <w:noProof/>
            <w:webHidden/>
          </w:rPr>
          <w:fldChar w:fldCharType="end"/>
        </w:r>
      </w:hyperlink>
    </w:p>
    <w:p w14:paraId="10FB0408" w14:textId="52444C77" w:rsidR="00414C4B" w:rsidRDefault="004B59AA">
      <w:pPr>
        <w:pStyle w:val="TOC3"/>
        <w:tabs>
          <w:tab w:val="left" w:pos="1200"/>
          <w:tab w:val="right" w:leader="dot" w:pos="9350"/>
        </w:tabs>
        <w:rPr>
          <w:rFonts w:cstheme="minorBidi"/>
          <w:noProof/>
          <w:sz w:val="24"/>
          <w:szCs w:val="24"/>
        </w:rPr>
      </w:pPr>
      <w:hyperlink w:anchor="_Toc61613911" w:history="1">
        <w:r w:rsidR="00414C4B" w:rsidRPr="00942867">
          <w:rPr>
            <w:rStyle w:val="Hyperlink"/>
            <w:rFonts w:eastAsia="Times New Roman"/>
            <w:noProof/>
          </w:rPr>
          <w:t>14.9.3</w:t>
        </w:r>
        <w:r w:rsidR="00414C4B">
          <w:rPr>
            <w:rFonts w:cstheme="minorBidi"/>
            <w:noProof/>
            <w:sz w:val="24"/>
            <w:szCs w:val="24"/>
          </w:rPr>
          <w:tab/>
        </w:r>
        <w:r w:rsidR="00414C4B" w:rsidRPr="00942867">
          <w:rPr>
            <w:rStyle w:val="Hyperlink"/>
            <w:rFonts w:eastAsia="Times New Roman"/>
            <w:noProof/>
          </w:rPr>
          <w:t>Methods for Mitigating Conflicts of Interest</w:t>
        </w:r>
        <w:r w:rsidR="00414C4B">
          <w:rPr>
            <w:noProof/>
            <w:webHidden/>
          </w:rPr>
          <w:tab/>
        </w:r>
        <w:r w:rsidR="00414C4B">
          <w:rPr>
            <w:noProof/>
            <w:webHidden/>
          </w:rPr>
          <w:fldChar w:fldCharType="begin"/>
        </w:r>
        <w:r w:rsidR="00414C4B">
          <w:rPr>
            <w:noProof/>
            <w:webHidden/>
          </w:rPr>
          <w:instrText xml:space="preserve"> PAGEREF _Toc61613911 \h </w:instrText>
        </w:r>
        <w:r w:rsidR="00414C4B">
          <w:rPr>
            <w:noProof/>
            <w:webHidden/>
          </w:rPr>
        </w:r>
        <w:r w:rsidR="00414C4B">
          <w:rPr>
            <w:noProof/>
            <w:webHidden/>
          </w:rPr>
          <w:fldChar w:fldCharType="separate"/>
        </w:r>
        <w:r w:rsidR="00414C4B">
          <w:rPr>
            <w:noProof/>
            <w:webHidden/>
          </w:rPr>
          <w:t>364</w:t>
        </w:r>
        <w:r w:rsidR="00414C4B">
          <w:rPr>
            <w:noProof/>
            <w:webHidden/>
          </w:rPr>
          <w:fldChar w:fldCharType="end"/>
        </w:r>
      </w:hyperlink>
    </w:p>
    <w:p w14:paraId="08D664BA" w14:textId="4ABD9D11" w:rsidR="00414C4B" w:rsidRDefault="004B59AA">
      <w:pPr>
        <w:pStyle w:val="TOC3"/>
        <w:tabs>
          <w:tab w:val="left" w:pos="1200"/>
          <w:tab w:val="right" w:leader="dot" w:pos="9350"/>
        </w:tabs>
        <w:rPr>
          <w:rFonts w:cstheme="minorBidi"/>
          <w:noProof/>
          <w:sz w:val="24"/>
          <w:szCs w:val="24"/>
        </w:rPr>
      </w:pPr>
      <w:hyperlink w:anchor="_Toc61613912" w:history="1">
        <w:r w:rsidR="00414C4B" w:rsidRPr="00942867">
          <w:rPr>
            <w:rStyle w:val="Hyperlink"/>
            <w:rFonts w:eastAsia="Times New Roman"/>
            <w:noProof/>
          </w:rPr>
          <w:t>14.9.4</w:t>
        </w:r>
        <w:r w:rsidR="00414C4B">
          <w:rPr>
            <w:rFonts w:cstheme="minorBidi"/>
            <w:noProof/>
            <w:sz w:val="24"/>
            <w:szCs w:val="24"/>
          </w:rPr>
          <w:tab/>
        </w:r>
        <w:r w:rsidR="00414C4B" w:rsidRPr="00942867">
          <w:rPr>
            <w:rStyle w:val="Hyperlink"/>
            <w:rFonts w:eastAsia="Times New Roman"/>
            <w:noProof/>
          </w:rPr>
          <w:t>Disclaimer Form for Conflict of Interest</w:t>
        </w:r>
        <w:r w:rsidR="00414C4B">
          <w:rPr>
            <w:noProof/>
            <w:webHidden/>
          </w:rPr>
          <w:tab/>
        </w:r>
        <w:r w:rsidR="00414C4B">
          <w:rPr>
            <w:noProof/>
            <w:webHidden/>
          </w:rPr>
          <w:fldChar w:fldCharType="begin"/>
        </w:r>
        <w:r w:rsidR="00414C4B">
          <w:rPr>
            <w:noProof/>
            <w:webHidden/>
          </w:rPr>
          <w:instrText xml:space="preserve"> PAGEREF _Toc61613912 \h </w:instrText>
        </w:r>
        <w:r w:rsidR="00414C4B">
          <w:rPr>
            <w:noProof/>
            <w:webHidden/>
          </w:rPr>
        </w:r>
        <w:r w:rsidR="00414C4B">
          <w:rPr>
            <w:noProof/>
            <w:webHidden/>
          </w:rPr>
          <w:fldChar w:fldCharType="separate"/>
        </w:r>
        <w:r w:rsidR="00414C4B">
          <w:rPr>
            <w:noProof/>
            <w:webHidden/>
          </w:rPr>
          <w:t>365</w:t>
        </w:r>
        <w:r w:rsidR="00414C4B">
          <w:rPr>
            <w:noProof/>
            <w:webHidden/>
          </w:rPr>
          <w:fldChar w:fldCharType="end"/>
        </w:r>
      </w:hyperlink>
    </w:p>
    <w:p w14:paraId="23E2E16E" w14:textId="7B503737" w:rsidR="00414C4B" w:rsidRDefault="004B59AA">
      <w:pPr>
        <w:pStyle w:val="TOC3"/>
        <w:tabs>
          <w:tab w:val="left" w:pos="1200"/>
          <w:tab w:val="right" w:leader="dot" w:pos="9350"/>
        </w:tabs>
        <w:rPr>
          <w:rFonts w:cstheme="minorBidi"/>
          <w:noProof/>
          <w:sz w:val="24"/>
          <w:szCs w:val="24"/>
        </w:rPr>
      </w:pPr>
      <w:hyperlink w:anchor="_Toc61613913" w:history="1">
        <w:r w:rsidR="00414C4B" w:rsidRPr="00942867">
          <w:rPr>
            <w:rStyle w:val="Hyperlink"/>
            <w:rFonts w:eastAsia="Times New Roman"/>
            <w:noProof/>
          </w:rPr>
          <w:t>14.9.5</w:t>
        </w:r>
        <w:r w:rsidR="00414C4B">
          <w:rPr>
            <w:rFonts w:cstheme="minorBidi"/>
            <w:noProof/>
            <w:sz w:val="24"/>
            <w:szCs w:val="24"/>
          </w:rPr>
          <w:tab/>
        </w:r>
        <w:r w:rsidR="00414C4B" w:rsidRPr="00942867">
          <w:rPr>
            <w:rStyle w:val="Hyperlink"/>
            <w:rFonts w:eastAsia="Times New Roman"/>
            <w:noProof/>
          </w:rPr>
          <w:t>Procedure for Dealing with Conflicts of Interest</w:t>
        </w:r>
        <w:r w:rsidR="00414C4B">
          <w:rPr>
            <w:noProof/>
            <w:webHidden/>
          </w:rPr>
          <w:tab/>
        </w:r>
        <w:r w:rsidR="00414C4B">
          <w:rPr>
            <w:noProof/>
            <w:webHidden/>
          </w:rPr>
          <w:fldChar w:fldCharType="begin"/>
        </w:r>
        <w:r w:rsidR="00414C4B">
          <w:rPr>
            <w:noProof/>
            <w:webHidden/>
          </w:rPr>
          <w:instrText xml:space="preserve"> PAGEREF _Toc61613913 \h </w:instrText>
        </w:r>
        <w:r w:rsidR="00414C4B">
          <w:rPr>
            <w:noProof/>
            <w:webHidden/>
          </w:rPr>
        </w:r>
        <w:r w:rsidR="00414C4B">
          <w:rPr>
            <w:noProof/>
            <w:webHidden/>
          </w:rPr>
          <w:fldChar w:fldCharType="separate"/>
        </w:r>
        <w:r w:rsidR="00414C4B">
          <w:rPr>
            <w:noProof/>
            <w:webHidden/>
          </w:rPr>
          <w:t>365</w:t>
        </w:r>
        <w:r w:rsidR="00414C4B">
          <w:rPr>
            <w:noProof/>
            <w:webHidden/>
          </w:rPr>
          <w:fldChar w:fldCharType="end"/>
        </w:r>
      </w:hyperlink>
    </w:p>
    <w:p w14:paraId="51EEF2BB" w14:textId="7C535BE9" w:rsidR="00414C4B" w:rsidRDefault="004B59AA">
      <w:pPr>
        <w:pStyle w:val="TOC1"/>
        <w:rPr>
          <w:rFonts w:cstheme="minorBidi"/>
          <w:b w:val="0"/>
          <w:bCs w:val="0"/>
          <w:i w:val="0"/>
          <w:iCs w:val="0"/>
          <w:noProof/>
        </w:rPr>
      </w:pPr>
      <w:hyperlink w:anchor="_Toc61613914" w:history="1">
        <w:r w:rsidR="00414C4B" w:rsidRPr="00942867">
          <w:rPr>
            <w:rStyle w:val="Hyperlink"/>
            <w:rFonts w:eastAsia="Times New Roman"/>
            <w:noProof/>
          </w:rPr>
          <w:t>15</w:t>
        </w:r>
        <w:r w:rsidR="00414C4B">
          <w:rPr>
            <w:rFonts w:cstheme="minorBidi"/>
            <w:b w:val="0"/>
            <w:bCs w:val="0"/>
            <w:i w:val="0"/>
            <w:iCs w:val="0"/>
            <w:noProof/>
          </w:rPr>
          <w:tab/>
        </w:r>
        <w:r w:rsidR="00414C4B" w:rsidRPr="00942867">
          <w:rPr>
            <w:rStyle w:val="Hyperlink"/>
            <w:rFonts w:eastAsia="Times New Roman"/>
            <w:noProof/>
          </w:rPr>
          <w:t>Appendix</w:t>
        </w:r>
        <w:r w:rsidR="00414C4B">
          <w:rPr>
            <w:noProof/>
            <w:webHidden/>
          </w:rPr>
          <w:tab/>
        </w:r>
        <w:r w:rsidR="00414C4B">
          <w:rPr>
            <w:noProof/>
            <w:webHidden/>
          </w:rPr>
          <w:fldChar w:fldCharType="begin"/>
        </w:r>
        <w:r w:rsidR="00414C4B">
          <w:rPr>
            <w:noProof/>
            <w:webHidden/>
          </w:rPr>
          <w:instrText xml:space="preserve"> PAGEREF _Toc61613914 \h </w:instrText>
        </w:r>
        <w:r w:rsidR="00414C4B">
          <w:rPr>
            <w:noProof/>
            <w:webHidden/>
          </w:rPr>
        </w:r>
        <w:r w:rsidR="00414C4B">
          <w:rPr>
            <w:noProof/>
            <w:webHidden/>
          </w:rPr>
          <w:fldChar w:fldCharType="separate"/>
        </w:r>
        <w:r w:rsidR="00414C4B">
          <w:rPr>
            <w:noProof/>
            <w:webHidden/>
          </w:rPr>
          <w:t>367</w:t>
        </w:r>
        <w:r w:rsidR="00414C4B">
          <w:rPr>
            <w:noProof/>
            <w:webHidden/>
          </w:rPr>
          <w:fldChar w:fldCharType="end"/>
        </w:r>
      </w:hyperlink>
    </w:p>
    <w:p w14:paraId="56E2CB7F" w14:textId="4BE7BF2F" w:rsidR="00414C4B" w:rsidRDefault="004B59AA">
      <w:pPr>
        <w:pStyle w:val="TOC2"/>
        <w:tabs>
          <w:tab w:val="left" w:pos="1000"/>
          <w:tab w:val="right" w:leader="dot" w:pos="9350"/>
        </w:tabs>
        <w:rPr>
          <w:rFonts w:cstheme="minorBidi"/>
          <w:b w:val="0"/>
          <w:bCs w:val="0"/>
          <w:noProof/>
          <w:sz w:val="24"/>
          <w:szCs w:val="24"/>
        </w:rPr>
      </w:pPr>
      <w:hyperlink w:anchor="_Toc61613915" w:history="1">
        <w:r w:rsidR="00414C4B" w:rsidRPr="00942867">
          <w:rPr>
            <w:rStyle w:val="Hyperlink"/>
            <w:rFonts w:eastAsia="Times New Roman"/>
            <w:noProof/>
          </w:rPr>
          <w:t>15.1</w:t>
        </w:r>
        <w:r w:rsidR="00414C4B">
          <w:rPr>
            <w:rFonts w:cstheme="minorBidi"/>
            <w:b w:val="0"/>
            <w:bCs w:val="0"/>
            <w:noProof/>
            <w:sz w:val="24"/>
            <w:szCs w:val="24"/>
          </w:rPr>
          <w:tab/>
        </w:r>
        <w:r w:rsidR="00414C4B" w:rsidRPr="00942867">
          <w:rPr>
            <w:rStyle w:val="Hyperlink"/>
            <w:rFonts w:eastAsia="Times New Roman"/>
            <w:noProof/>
          </w:rPr>
          <w:t>Appointments &lt;FBM 2018&gt;</w:t>
        </w:r>
        <w:r w:rsidR="00414C4B">
          <w:rPr>
            <w:noProof/>
            <w:webHidden/>
          </w:rPr>
          <w:tab/>
        </w:r>
        <w:r w:rsidR="00414C4B">
          <w:rPr>
            <w:noProof/>
            <w:webHidden/>
          </w:rPr>
          <w:fldChar w:fldCharType="begin"/>
        </w:r>
        <w:r w:rsidR="00414C4B">
          <w:rPr>
            <w:noProof/>
            <w:webHidden/>
          </w:rPr>
          <w:instrText xml:space="preserve"> PAGEREF _Toc61613915 \h </w:instrText>
        </w:r>
        <w:r w:rsidR="00414C4B">
          <w:rPr>
            <w:noProof/>
            <w:webHidden/>
          </w:rPr>
        </w:r>
        <w:r w:rsidR="00414C4B">
          <w:rPr>
            <w:noProof/>
            <w:webHidden/>
          </w:rPr>
          <w:fldChar w:fldCharType="separate"/>
        </w:r>
        <w:r w:rsidR="00414C4B">
          <w:rPr>
            <w:noProof/>
            <w:webHidden/>
          </w:rPr>
          <w:t>367</w:t>
        </w:r>
        <w:r w:rsidR="00414C4B">
          <w:rPr>
            <w:noProof/>
            <w:webHidden/>
          </w:rPr>
          <w:fldChar w:fldCharType="end"/>
        </w:r>
      </w:hyperlink>
    </w:p>
    <w:p w14:paraId="55A59FA0" w14:textId="01BA8BF6" w:rsidR="00414C4B" w:rsidRDefault="004B59AA">
      <w:pPr>
        <w:pStyle w:val="TOC2"/>
        <w:tabs>
          <w:tab w:val="left" w:pos="1000"/>
          <w:tab w:val="right" w:leader="dot" w:pos="9350"/>
        </w:tabs>
        <w:rPr>
          <w:rFonts w:cstheme="minorBidi"/>
          <w:b w:val="0"/>
          <w:bCs w:val="0"/>
          <w:noProof/>
          <w:sz w:val="24"/>
          <w:szCs w:val="24"/>
        </w:rPr>
      </w:pPr>
      <w:hyperlink w:anchor="_Toc61613916" w:history="1">
        <w:r w:rsidR="00414C4B" w:rsidRPr="00942867">
          <w:rPr>
            <w:rStyle w:val="Hyperlink"/>
            <w:rFonts w:eastAsia="Times New Roman"/>
            <w:noProof/>
          </w:rPr>
          <w:t>15.2</w:t>
        </w:r>
        <w:r w:rsidR="00414C4B">
          <w:rPr>
            <w:rFonts w:cstheme="minorBidi"/>
            <w:b w:val="0"/>
            <w:bCs w:val="0"/>
            <w:noProof/>
            <w:sz w:val="24"/>
            <w:szCs w:val="24"/>
          </w:rPr>
          <w:tab/>
        </w:r>
        <w:r w:rsidR="00414C4B" w:rsidRPr="00942867">
          <w:rPr>
            <w:rStyle w:val="Hyperlink"/>
            <w:rFonts w:eastAsia="Times New Roman"/>
            <w:noProof/>
          </w:rPr>
          <w:t>Businesses &lt;FBM 2018&gt;</w:t>
        </w:r>
        <w:r w:rsidR="00414C4B">
          <w:rPr>
            <w:noProof/>
            <w:webHidden/>
          </w:rPr>
          <w:tab/>
        </w:r>
        <w:r w:rsidR="00414C4B">
          <w:rPr>
            <w:noProof/>
            <w:webHidden/>
          </w:rPr>
          <w:fldChar w:fldCharType="begin"/>
        </w:r>
        <w:r w:rsidR="00414C4B">
          <w:rPr>
            <w:noProof/>
            <w:webHidden/>
          </w:rPr>
          <w:instrText xml:space="preserve"> PAGEREF _Toc61613916 \h </w:instrText>
        </w:r>
        <w:r w:rsidR="00414C4B">
          <w:rPr>
            <w:noProof/>
            <w:webHidden/>
          </w:rPr>
        </w:r>
        <w:r w:rsidR="00414C4B">
          <w:rPr>
            <w:noProof/>
            <w:webHidden/>
          </w:rPr>
          <w:fldChar w:fldCharType="separate"/>
        </w:r>
        <w:r w:rsidR="00414C4B">
          <w:rPr>
            <w:noProof/>
            <w:webHidden/>
          </w:rPr>
          <w:t>367</w:t>
        </w:r>
        <w:r w:rsidR="00414C4B">
          <w:rPr>
            <w:noProof/>
            <w:webHidden/>
          </w:rPr>
          <w:fldChar w:fldCharType="end"/>
        </w:r>
      </w:hyperlink>
    </w:p>
    <w:p w14:paraId="4DE9AAD2" w14:textId="5CB5695F" w:rsidR="00414C4B" w:rsidRDefault="004B59AA">
      <w:pPr>
        <w:pStyle w:val="TOC2"/>
        <w:tabs>
          <w:tab w:val="left" w:pos="1000"/>
          <w:tab w:val="right" w:leader="dot" w:pos="9350"/>
        </w:tabs>
        <w:rPr>
          <w:rFonts w:cstheme="minorBidi"/>
          <w:b w:val="0"/>
          <w:bCs w:val="0"/>
          <w:noProof/>
          <w:sz w:val="24"/>
          <w:szCs w:val="24"/>
        </w:rPr>
      </w:pPr>
      <w:hyperlink w:anchor="_Toc61613917" w:history="1">
        <w:r w:rsidR="00414C4B" w:rsidRPr="00942867">
          <w:rPr>
            <w:rStyle w:val="Hyperlink"/>
            <w:rFonts w:eastAsia="Times New Roman"/>
            <w:noProof/>
          </w:rPr>
          <w:t>15.3</w:t>
        </w:r>
        <w:r w:rsidR="00414C4B">
          <w:rPr>
            <w:rFonts w:cstheme="minorBidi"/>
            <w:b w:val="0"/>
            <w:bCs w:val="0"/>
            <w:noProof/>
            <w:sz w:val="24"/>
            <w:szCs w:val="24"/>
          </w:rPr>
          <w:tab/>
        </w:r>
        <w:r w:rsidR="00414C4B" w:rsidRPr="00942867">
          <w:rPr>
            <w:rStyle w:val="Hyperlink"/>
            <w:rFonts w:eastAsia="Times New Roman"/>
            <w:noProof/>
          </w:rPr>
          <w:t>Endorsements</w:t>
        </w:r>
        <w:r w:rsidR="00414C4B">
          <w:rPr>
            <w:noProof/>
            <w:webHidden/>
          </w:rPr>
          <w:tab/>
        </w:r>
        <w:r w:rsidR="00414C4B">
          <w:rPr>
            <w:noProof/>
            <w:webHidden/>
          </w:rPr>
          <w:fldChar w:fldCharType="begin"/>
        </w:r>
        <w:r w:rsidR="00414C4B">
          <w:rPr>
            <w:noProof/>
            <w:webHidden/>
          </w:rPr>
          <w:instrText xml:space="preserve"> PAGEREF _Toc61613917 \h </w:instrText>
        </w:r>
        <w:r w:rsidR="00414C4B">
          <w:rPr>
            <w:noProof/>
            <w:webHidden/>
          </w:rPr>
        </w:r>
        <w:r w:rsidR="00414C4B">
          <w:rPr>
            <w:noProof/>
            <w:webHidden/>
          </w:rPr>
          <w:fldChar w:fldCharType="separate"/>
        </w:r>
        <w:r w:rsidR="00414C4B">
          <w:rPr>
            <w:noProof/>
            <w:webHidden/>
          </w:rPr>
          <w:t>367</w:t>
        </w:r>
        <w:r w:rsidR="00414C4B">
          <w:rPr>
            <w:noProof/>
            <w:webHidden/>
          </w:rPr>
          <w:fldChar w:fldCharType="end"/>
        </w:r>
      </w:hyperlink>
    </w:p>
    <w:p w14:paraId="184B1122" w14:textId="5579BC5A" w:rsidR="00414C4B" w:rsidRDefault="004B59AA">
      <w:pPr>
        <w:pStyle w:val="TOC2"/>
        <w:tabs>
          <w:tab w:val="left" w:pos="1000"/>
          <w:tab w:val="right" w:leader="dot" w:pos="9350"/>
        </w:tabs>
        <w:rPr>
          <w:rFonts w:cstheme="minorBidi"/>
          <w:b w:val="0"/>
          <w:bCs w:val="0"/>
          <w:noProof/>
          <w:sz w:val="24"/>
          <w:szCs w:val="24"/>
        </w:rPr>
      </w:pPr>
      <w:hyperlink w:anchor="_Toc61613918" w:history="1">
        <w:r w:rsidR="00414C4B" w:rsidRPr="00942867">
          <w:rPr>
            <w:rStyle w:val="Hyperlink"/>
            <w:rFonts w:eastAsia="Times New Roman"/>
            <w:caps/>
            <w:noProof/>
          </w:rPr>
          <w:t>15.4</w:t>
        </w:r>
        <w:r w:rsidR="00414C4B">
          <w:rPr>
            <w:rFonts w:cstheme="minorBidi"/>
            <w:b w:val="0"/>
            <w:bCs w:val="0"/>
            <w:noProof/>
            <w:sz w:val="24"/>
            <w:szCs w:val="24"/>
          </w:rPr>
          <w:tab/>
        </w:r>
        <w:r w:rsidR="00414C4B" w:rsidRPr="00942867">
          <w:rPr>
            <w:rStyle w:val="Hyperlink"/>
            <w:rFonts w:eastAsia="Times New Roman"/>
            <w:noProof/>
          </w:rPr>
          <w:t>Conference History</w:t>
        </w:r>
        <w:r w:rsidR="00414C4B">
          <w:rPr>
            <w:noProof/>
            <w:webHidden/>
          </w:rPr>
          <w:tab/>
        </w:r>
        <w:r w:rsidR="00414C4B">
          <w:rPr>
            <w:noProof/>
            <w:webHidden/>
          </w:rPr>
          <w:fldChar w:fldCharType="begin"/>
        </w:r>
        <w:r w:rsidR="00414C4B">
          <w:rPr>
            <w:noProof/>
            <w:webHidden/>
          </w:rPr>
          <w:instrText xml:space="preserve"> PAGEREF _Toc61613918 \h </w:instrText>
        </w:r>
        <w:r w:rsidR="00414C4B">
          <w:rPr>
            <w:noProof/>
            <w:webHidden/>
          </w:rPr>
        </w:r>
        <w:r w:rsidR="00414C4B">
          <w:rPr>
            <w:noProof/>
            <w:webHidden/>
          </w:rPr>
          <w:fldChar w:fldCharType="separate"/>
        </w:r>
        <w:r w:rsidR="00414C4B">
          <w:rPr>
            <w:noProof/>
            <w:webHidden/>
          </w:rPr>
          <w:t>367</w:t>
        </w:r>
        <w:r w:rsidR="00414C4B">
          <w:rPr>
            <w:noProof/>
            <w:webHidden/>
          </w:rPr>
          <w:fldChar w:fldCharType="end"/>
        </w:r>
      </w:hyperlink>
    </w:p>
    <w:p w14:paraId="12DD0CD6" w14:textId="73641B4F" w:rsidR="00414C4B" w:rsidRDefault="004B59AA">
      <w:pPr>
        <w:pStyle w:val="TOC2"/>
        <w:tabs>
          <w:tab w:val="left" w:pos="1000"/>
          <w:tab w:val="right" w:leader="dot" w:pos="9350"/>
        </w:tabs>
        <w:rPr>
          <w:rFonts w:cstheme="minorBidi"/>
          <w:b w:val="0"/>
          <w:bCs w:val="0"/>
          <w:noProof/>
          <w:sz w:val="24"/>
          <w:szCs w:val="24"/>
        </w:rPr>
      </w:pPr>
      <w:hyperlink w:anchor="_Toc61613919" w:history="1">
        <w:r w:rsidR="00414C4B" w:rsidRPr="00942867">
          <w:rPr>
            <w:rStyle w:val="Hyperlink"/>
            <w:rFonts w:eastAsia="Times New Roman"/>
            <w:noProof/>
          </w:rPr>
          <w:t>15.5</w:t>
        </w:r>
        <w:r w:rsidR="00414C4B">
          <w:rPr>
            <w:rFonts w:cstheme="minorBidi"/>
            <w:b w:val="0"/>
            <w:bCs w:val="0"/>
            <w:noProof/>
            <w:sz w:val="24"/>
            <w:szCs w:val="24"/>
          </w:rPr>
          <w:tab/>
        </w:r>
        <w:r w:rsidR="00414C4B" w:rsidRPr="00942867">
          <w:rPr>
            <w:rStyle w:val="Hyperlink"/>
            <w:rFonts w:eastAsia="Times New Roman"/>
            <w:noProof/>
          </w:rPr>
          <w:t>Guidelines for AMATYC representation at national meetings</w:t>
        </w:r>
        <w:r w:rsidR="00414C4B">
          <w:rPr>
            <w:noProof/>
            <w:webHidden/>
          </w:rPr>
          <w:tab/>
        </w:r>
        <w:r w:rsidR="00414C4B">
          <w:rPr>
            <w:noProof/>
            <w:webHidden/>
          </w:rPr>
          <w:fldChar w:fldCharType="begin"/>
        </w:r>
        <w:r w:rsidR="00414C4B">
          <w:rPr>
            <w:noProof/>
            <w:webHidden/>
          </w:rPr>
          <w:instrText xml:space="preserve"> PAGEREF _Toc61613919 \h </w:instrText>
        </w:r>
        <w:r w:rsidR="00414C4B">
          <w:rPr>
            <w:noProof/>
            <w:webHidden/>
          </w:rPr>
        </w:r>
        <w:r w:rsidR="00414C4B">
          <w:rPr>
            <w:noProof/>
            <w:webHidden/>
          </w:rPr>
          <w:fldChar w:fldCharType="separate"/>
        </w:r>
        <w:r w:rsidR="00414C4B">
          <w:rPr>
            <w:noProof/>
            <w:webHidden/>
          </w:rPr>
          <w:t>367</w:t>
        </w:r>
        <w:r w:rsidR="00414C4B">
          <w:rPr>
            <w:noProof/>
            <w:webHidden/>
          </w:rPr>
          <w:fldChar w:fldCharType="end"/>
        </w:r>
      </w:hyperlink>
    </w:p>
    <w:p w14:paraId="45422C28" w14:textId="4632850F" w:rsidR="00414C4B" w:rsidRDefault="004B59AA">
      <w:pPr>
        <w:pStyle w:val="TOC2"/>
        <w:tabs>
          <w:tab w:val="left" w:pos="1000"/>
          <w:tab w:val="right" w:leader="dot" w:pos="9350"/>
        </w:tabs>
        <w:rPr>
          <w:rFonts w:cstheme="minorBidi"/>
          <w:b w:val="0"/>
          <w:bCs w:val="0"/>
          <w:noProof/>
          <w:sz w:val="24"/>
          <w:szCs w:val="24"/>
        </w:rPr>
      </w:pPr>
      <w:hyperlink w:anchor="_Toc61613920" w:history="1">
        <w:r w:rsidR="00414C4B" w:rsidRPr="00942867">
          <w:rPr>
            <w:rStyle w:val="Hyperlink"/>
            <w:rFonts w:eastAsia="Times New Roman"/>
            <w:noProof/>
          </w:rPr>
          <w:t>15.6</w:t>
        </w:r>
        <w:r w:rsidR="00414C4B">
          <w:rPr>
            <w:rFonts w:cstheme="minorBidi"/>
            <w:b w:val="0"/>
            <w:bCs w:val="0"/>
            <w:noProof/>
            <w:sz w:val="24"/>
            <w:szCs w:val="24"/>
          </w:rPr>
          <w:tab/>
        </w:r>
        <w:r w:rsidR="00414C4B" w:rsidRPr="00942867">
          <w:rPr>
            <w:rStyle w:val="Hyperlink"/>
            <w:rFonts w:eastAsia="Times New Roman"/>
            <w:noProof/>
          </w:rPr>
          <w:t>Strategic Plan Timeline</w:t>
        </w:r>
        <w:r w:rsidR="00414C4B">
          <w:rPr>
            <w:noProof/>
            <w:webHidden/>
          </w:rPr>
          <w:tab/>
        </w:r>
        <w:r w:rsidR="00414C4B">
          <w:rPr>
            <w:noProof/>
            <w:webHidden/>
          </w:rPr>
          <w:fldChar w:fldCharType="begin"/>
        </w:r>
        <w:r w:rsidR="00414C4B">
          <w:rPr>
            <w:noProof/>
            <w:webHidden/>
          </w:rPr>
          <w:instrText xml:space="preserve"> PAGEREF _Toc61613920 \h </w:instrText>
        </w:r>
        <w:r w:rsidR="00414C4B">
          <w:rPr>
            <w:noProof/>
            <w:webHidden/>
          </w:rPr>
        </w:r>
        <w:r w:rsidR="00414C4B">
          <w:rPr>
            <w:noProof/>
            <w:webHidden/>
          </w:rPr>
          <w:fldChar w:fldCharType="separate"/>
        </w:r>
        <w:r w:rsidR="00414C4B">
          <w:rPr>
            <w:noProof/>
            <w:webHidden/>
          </w:rPr>
          <w:t>369</w:t>
        </w:r>
        <w:r w:rsidR="00414C4B">
          <w:rPr>
            <w:noProof/>
            <w:webHidden/>
          </w:rPr>
          <w:fldChar w:fldCharType="end"/>
        </w:r>
      </w:hyperlink>
    </w:p>
    <w:p w14:paraId="16A4E023" w14:textId="542E5CBC" w:rsidR="00414C4B" w:rsidRDefault="004B59AA">
      <w:pPr>
        <w:pStyle w:val="TOC2"/>
        <w:tabs>
          <w:tab w:val="left" w:pos="1000"/>
          <w:tab w:val="right" w:leader="dot" w:pos="9350"/>
        </w:tabs>
        <w:rPr>
          <w:rFonts w:cstheme="minorBidi"/>
          <w:b w:val="0"/>
          <w:bCs w:val="0"/>
          <w:noProof/>
          <w:sz w:val="24"/>
          <w:szCs w:val="24"/>
        </w:rPr>
      </w:pPr>
      <w:hyperlink w:anchor="_Toc61613921" w:history="1">
        <w:r w:rsidR="00414C4B" w:rsidRPr="00942867">
          <w:rPr>
            <w:rStyle w:val="Hyperlink"/>
            <w:noProof/>
          </w:rPr>
          <w:t>15.7</w:t>
        </w:r>
        <w:r w:rsidR="00414C4B">
          <w:rPr>
            <w:rFonts w:cstheme="minorBidi"/>
            <w:b w:val="0"/>
            <w:bCs w:val="0"/>
            <w:noProof/>
            <w:sz w:val="24"/>
            <w:szCs w:val="24"/>
          </w:rPr>
          <w:tab/>
        </w:r>
        <w:r w:rsidR="00414C4B" w:rsidRPr="00942867">
          <w:rPr>
            <w:rStyle w:val="Hyperlink"/>
            <w:i/>
            <w:iCs/>
            <w:noProof/>
          </w:rPr>
          <w:t>AMATYC News</w:t>
        </w:r>
        <w:r w:rsidR="00414C4B" w:rsidRPr="00942867">
          <w:rPr>
            <w:rStyle w:val="Hyperlink"/>
            <w:noProof/>
          </w:rPr>
          <w:t xml:space="preserve"> Submission Guidelines &lt;FBM 2013&gt; &lt;SBM 2019&gt;</w:t>
        </w:r>
        <w:r w:rsidR="00414C4B">
          <w:rPr>
            <w:noProof/>
            <w:webHidden/>
          </w:rPr>
          <w:tab/>
        </w:r>
        <w:r w:rsidR="00414C4B">
          <w:rPr>
            <w:noProof/>
            <w:webHidden/>
          </w:rPr>
          <w:fldChar w:fldCharType="begin"/>
        </w:r>
        <w:r w:rsidR="00414C4B">
          <w:rPr>
            <w:noProof/>
            <w:webHidden/>
          </w:rPr>
          <w:instrText xml:space="preserve"> PAGEREF _Toc61613921 \h </w:instrText>
        </w:r>
        <w:r w:rsidR="00414C4B">
          <w:rPr>
            <w:noProof/>
            <w:webHidden/>
          </w:rPr>
        </w:r>
        <w:r w:rsidR="00414C4B">
          <w:rPr>
            <w:noProof/>
            <w:webHidden/>
          </w:rPr>
          <w:fldChar w:fldCharType="separate"/>
        </w:r>
        <w:r w:rsidR="00414C4B">
          <w:rPr>
            <w:noProof/>
            <w:webHidden/>
          </w:rPr>
          <w:t>369</w:t>
        </w:r>
        <w:r w:rsidR="00414C4B">
          <w:rPr>
            <w:noProof/>
            <w:webHidden/>
          </w:rPr>
          <w:fldChar w:fldCharType="end"/>
        </w:r>
      </w:hyperlink>
    </w:p>
    <w:p w14:paraId="4E375DE1" w14:textId="08DC195F" w:rsidR="00414C4B" w:rsidRDefault="004B59AA">
      <w:pPr>
        <w:pStyle w:val="TOC2"/>
        <w:tabs>
          <w:tab w:val="left" w:pos="1000"/>
          <w:tab w:val="right" w:leader="dot" w:pos="9350"/>
        </w:tabs>
        <w:rPr>
          <w:rFonts w:cstheme="minorBidi"/>
          <w:b w:val="0"/>
          <w:bCs w:val="0"/>
          <w:noProof/>
          <w:sz w:val="24"/>
          <w:szCs w:val="24"/>
        </w:rPr>
      </w:pPr>
      <w:hyperlink w:anchor="_Toc61613922" w:history="1">
        <w:r w:rsidR="00414C4B" w:rsidRPr="00942867">
          <w:rPr>
            <w:rStyle w:val="Hyperlink"/>
            <w:rFonts w:eastAsia="Times New Roman"/>
            <w:noProof/>
          </w:rPr>
          <w:t>15.8</w:t>
        </w:r>
        <w:r w:rsidR="00414C4B">
          <w:rPr>
            <w:rFonts w:cstheme="minorBidi"/>
            <w:b w:val="0"/>
            <w:bCs w:val="0"/>
            <w:noProof/>
            <w:sz w:val="24"/>
            <w:szCs w:val="24"/>
          </w:rPr>
          <w:tab/>
        </w:r>
        <w:r w:rsidR="00414C4B" w:rsidRPr="00942867">
          <w:rPr>
            <w:rStyle w:val="Hyperlink"/>
            <w:rFonts w:eastAsia="Times New Roman"/>
            <w:noProof/>
          </w:rPr>
          <w:t>Guidelines for Logo Development</w:t>
        </w:r>
        <w:r w:rsidR="00414C4B">
          <w:rPr>
            <w:noProof/>
            <w:webHidden/>
          </w:rPr>
          <w:tab/>
        </w:r>
        <w:r w:rsidR="00414C4B">
          <w:rPr>
            <w:noProof/>
            <w:webHidden/>
          </w:rPr>
          <w:fldChar w:fldCharType="begin"/>
        </w:r>
        <w:r w:rsidR="00414C4B">
          <w:rPr>
            <w:noProof/>
            <w:webHidden/>
          </w:rPr>
          <w:instrText xml:space="preserve"> PAGEREF _Toc61613922 \h </w:instrText>
        </w:r>
        <w:r w:rsidR="00414C4B">
          <w:rPr>
            <w:noProof/>
            <w:webHidden/>
          </w:rPr>
        </w:r>
        <w:r w:rsidR="00414C4B">
          <w:rPr>
            <w:noProof/>
            <w:webHidden/>
          </w:rPr>
          <w:fldChar w:fldCharType="separate"/>
        </w:r>
        <w:r w:rsidR="00414C4B">
          <w:rPr>
            <w:noProof/>
            <w:webHidden/>
          </w:rPr>
          <w:t>371</w:t>
        </w:r>
        <w:r w:rsidR="00414C4B">
          <w:rPr>
            <w:noProof/>
            <w:webHidden/>
          </w:rPr>
          <w:fldChar w:fldCharType="end"/>
        </w:r>
      </w:hyperlink>
    </w:p>
    <w:p w14:paraId="3D195F4C" w14:textId="55D484FF" w:rsidR="00414C4B" w:rsidRDefault="004B59AA">
      <w:pPr>
        <w:pStyle w:val="TOC2"/>
        <w:tabs>
          <w:tab w:val="left" w:pos="1000"/>
          <w:tab w:val="right" w:leader="dot" w:pos="9350"/>
        </w:tabs>
        <w:rPr>
          <w:rFonts w:cstheme="minorBidi"/>
          <w:b w:val="0"/>
          <w:bCs w:val="0"/>
          <w:noProof/>
          <w:sz w:val="24"/>
          <w:szCs w:val="24"/>
        </w:rPr>
      </w:pPr>
      <w:hyperlink w:anchor="_Toc61613923" w:history="1">
        <w:r w:rsidR="00414C4B" w:rsidRPr="00942867">
          <w:rPr>
            <w:rStyle w:val="Hyperlink"/>
            <w:rFonts w:eastAsia="Times New Roman"/>
            <w:noProof/>
          </w:rPr>
          <w:t>15.9</w:t>
        </w:r>
        <w:r w:rsidR="00414C4B">
          <w:rPr>
            <w:rFonts w:cstheme="minorBidi"/>
            <w:b w:val="0"/>
            <w:bCs w:val="0"/>
            <w:noProof/>
            <w:sz w:val="24"/>
            <w:szCs w:val="24"/>
          </w:rPr>
          <w:tab/>
        </w:r>
        <w:r w:rsidR="00414C4B" w:rsidRPr="00942867">
          <w:rPr>
            <w:rStyle w:val="Hyperlink"/>
            <w:rFonts w:eastAsia="Times New Roman"/>
            <w:noProof/>
          </w:rPr>
          <w:t>Press Release Guidelines and Protocol</w:t>
        </w:r>
        <w:r w:rsidR="00414C4B">
          <w:rPr>
            <w:noProof/>
            <w:webHidden/>
          </w:rPr>
          <w:tab/>
        </w:r>
        <w:r w:rsidR="00414C4B">
          <w:rPr>
            <w:noProof/>
            <w:webHidden/>
          </w:rPr>
          <w:fldChar w:fldCharType="begin"/>
        </w:r>
        <w:r w:rsidR="00414C4B">
          <w:rPr>
            <w:noProof/>
            <w:webHidden/>
          </w:rPr>
          <w:instrText xml:space="preserve"> PAGEREF _Toc61613923 \h </w:instrText>
        </w:r>
        <w:r w:rsidR="00414C4B">
          <w:rPr>
            <w:noProof/>
            <w:webHidden/>
          </w:rPr>
        </w:r>
        <w:r w:rsidR="00414C4B">
          <w:rPr>
            <w:noProof/>
            <w:webHidden/>
          </w:rPr>
          <w:fldChar w:fldCharType="separate"/>
        </w:r>
        <w:r w:rsidR="00414C4B">
          <w:rPr>
            <w:noProof/>
            <w:webHidden/>
          </w:rPr>
          <w:t>372</w:t>
        </w:r>
        <w:r w:rsidR="00414C4B">
          <w:rPr>
            <w:noProof/>
            <w:webHidden/>
          </w:rPr>
          <w:fldChar w:fldCharType="end"/>
        </w:r>
      </w:hyperlink>
    </w:p>
    <w:p w14:paraId="1169C94B" w14:textId="30DD654B" w:rsidR="00414C4B" w:rsidRDefault="004B59AA">
      <w:pPr>
        <w:pStyle w:val="TOC2"/>
        <w:tabs>
          <w:tab w:val="left" w:pos="1000"/>
          <w:tab w:val="right" w:leader="dot" w:pos="9350"/>
        </w:tabs>
        <w:rPr>
          <w:rFonts w:cstheme="minorBidi"/>
          <w:b w:val="0"/>
          <w:bCs w:val="0"/>
          <w:noProof/>
          <w:sz w:val="24"/>
          <w:szCs w:val="24"/>
        </w:rPr>
      </w:pPr>
      <w:hyperlink w:anchor="_Toc61613924" w:history="1">
        <w:r w:rsidR="00414C4B" w:rsidRPr="00942867">
          <w:rPr>
            <w:rStyle w:val="Hyperlink"/>
            <w:rFonts w:eastAsia="Times New Roman"/>
            <w:noProof/>
          </w:rPr>
          <w:t>15.10</w:t>
        </w:r>
        <w:r w:rsidR="00414C4B">
          <w:rPr>
            <w:rFonts w:cstheme="minorBidi"/>
            <w:b w:val="0"/>
            <w:bCs w:val="0"/>
            <w:noProof/>
            <w:sz w:val="24"/>
            <w:szCs w:val="24"/>
          </w:rPr>
          <w:tab/>
        </w:r>
        <w:r w:rsidR="00414C4B" w:rsidRPr="00942867">
          <w:rPr>
            <w:rStyle w:val="Hyperlink"/>
            <w:rFonts w:eastAsia="Times New Roman"/>
            <w:noProof/>
          </w:rPr>
          <w:t>Position Statements</w:t>
        </w:r>
        <w:r w:rsidR="00414C4B">
          <w:rPr>
            <w:noProof/>
            <w:webHidden/>
          </w:rPr>
          <w:tab/>
        </w:r>
        <w:r w:rsidR="00414C4B">
          <w:rPr>
            <w:noProof/>
            <w:webHidden/>
          </w:rPr>
          <w:fldChar w:fldCharType="begin"/>
        </w:r>
        <w:r w:rsidR="00414C4B">
          <w:rPr>
            <w:noProof/>
            <w:webHidden/>
          </w:rPr>
          <w:instrText xml:space="preserve"> PAGEREF _Toc61613924 \h </w:instrText>
        </w:r>
        <w:r w:rsidR="00414C4B">
          <w:rPr>
            <w:noProof/>
            <w:webHidden/>
          </w:rPr>
        </w:r>
        <w:r w:rsidR="00414C4B">
          <w:rPr>
            <w:noProof/>
            <w:webHidden/>
          </w:rPr>
          <w:fldChar w:fldCharType="separate"/>
        </w:r>
        <w:r w:rsidR="00414C4B">
          <w:rPr>
            <w:noProof/>
            <w:webHidden/>
          </w:rPr>
          <w:t>374</w:t>
        </w:r>
        <w:r w:rsidR="00414C4B">
          <w:rPr>
            <w:noProof/>
            <w:webHidden/>
          </w:rPr>
          <w:fldChar w:fldCharType="end"/>
        </w:r>
      </w:hyperlink>
    </w:p>
    <w:p w14:paraId="225BFE31" w14:textId="629AAF47" w:rsidR="00414C4B" w:rsidRDefault="004B59AA">
      <w:pPr>
        <w:pStyle w:val="TOC3"/>
        <w:tabs>
          <w:tab w:val="left" w:pos="1400"/>
          <w:tab w:val="right" w:leader="dot" w:pos="9350"/>
        </w:tabs>
        <w:rPr>
          <w:rFonts w:cstheme="minorBidi"/>
          <w:noProof/>
          <w:sz w:val="24"/>
          <w:szCs w:val="24"/>
        </w:rPr>
      </w:pPr>
      <w:hyperlink w:anchor="_Toc61613925" w:history="1">
        <w:r w:rsidR="00414C4B" w:rsidRPr="00942867">
          <w:rPr>
            <w:rStyle w:val="Hyperlink"/>
            <w:rFonts w:eastAsia="Times New Roman"/>
            <w:noProof/>
          </w:rPr>
          <w:t>15.10.1</w:t>
        </w:r>
        <w:r w:rsidR="00414C4B">
          <w:rPr>
            <w:rFonts w:cstheme="minorBidi"/>
            <w:noProof/>
            <w:sz w:val="24"/>
            <w:szCs w:val="24"/>
          </w:rPr>
          <w:tab/>
        </w:r>
        <w:r w:rsidR="00414C4B" w:rsidRPr="00942867">
          <w:rPr>
            <w:rStyle w:val="Hyperlink"/>
            <w:rFonts w:eastAsia="Times New Roman"/>
            <w:noProof/>
          </w:rPr>
          <w:t>Position Statement Review Timeline</w:t>
        </w:r>
        <w:r w:rsidR="00414C4B">
          <w:rPr>
            <w:noProof/>
            <w:webHidden/>
          </w:rPr>
          <w:tab/>
        </w:r>
        <w:r w:rsidR="00414C4B">
          <w:rPr>
            <w:noProof/>
            <w:webHidden/>
          </w:rPr>
          <w:fldChar w:fldCharType="begin"/>
        </w:r>
        <w:r w:rsidR="00414C4B">
          <w:rPr>
            <w:noProof/>
            <w:webHidden/>
          </w:rPr>
          <w:instrText xml:space="preserve"> PAGEREF _Toc61613925 \h </w:instrText>
        </w:r>
        <w:r w:rsidR="00414C4B">
          <w:rPr>
            <w:noProof/>
            <w:webHidden/>
          </w:rPr>
        </w:r>
        <w:r w:rsidR="00414C4B">
          <w:rPr>
            <w:noProof/>
            <w:webHidden/>
          </w:rPr>
          <w:fldChar w:fldCharType="separate"/>
        </w:r>
        <w:r w:rsidR="00414C4B">
          <w:rPr>
            <w:noProof/>
            <w:webHidden/>
          </w:rPr>
          <w:t>374</w:t>
        </w:r>
        <w:r w:rsidR="00414C4B">
          <w:rPr>
            <w:noProof/>
            <w:webHidden/>
          </w:rPr>
          <w:fldChar w:fldCharType="end"/>
        </w:r>
      </w:hyperlink>
    </w:p>
    <w:p w14:paraId="3E335D44" w14:textId="478A1DE9" w:rsidR="00414C4B" w:rsidRDefault="004B59AA">
      <w:pPr>
        <w:pStyle w:val="TOC3"/>
        <w:tabs>
          <w:tab w:val="left" w:pos="1400"/>
          <w:tab w:val="right" w:leader="dot" w:pos="9350"/>
        </w:tabs>
        <w:rPr>
          <w:rFonts w:cstheme="minorBidi"/>
          <w:noProof/>
          <w:sz w:val="24"/>
          <w:szCs w:val="24"/>
        </w:rPr>
      </w:pPr>
      <w:hyperlink w:anchor="_Toc61613926" w:history="1">
        <w:r w:rsidR="00414C4B" w:rsidRPr="00942867">
          <w:rPr>
            <w:rStyle w:val="Hyperlink"/>
            <w:rFonts w:eastAsia="Times New Roman"/>
            <w:noProof/>
          </w:rPr>
          <w:t>15.10.2</w:t>
        </w:r>
        <w:r w:rsidR="00414C4B">
          <w:rPr>
            <w:rFonts w:cstheme="minorBidi"/>
            <w:noProof/>
            <w:sz w:val="24"/>
            <w:szCs w:val="24"/>
          </w:rPr>
          <w:tab/>
        </w:r>
        <w:r w:rsidR="00414C4B" w:rsidRPr="00942867">
          <w:rPr>
            <w:rStyle w:val="Hyperlink"/>
            <w:rFonts w:eastAsia="Times New Roman"/>
            <w:noProof/>
          </w:rPr>
          <w:t>List of Position Statements</w:t>
        </w:r>
        <w:r w:rsidR="00414C4B">
          <w:rPr>
            <w:noProof/>
            <w:webHidden/>
          </w:rPr>
          <w:tab/>
        </w:r>
        <w:r w:rsidR="00414C4B">
          <w:rPr>
            <w:noProof/>
            <w:webHidden/>
          </w:rPr>
          <w:fldChar w:fldCharType="begin"/>
        </w:r>
        <w:r w:rsidR="00414C4B">
          <w:rPr>
            <w:noProof/>
            <w:webHidden/>
          </w:rPr>
          <w:instrText xml:space="preserve"> PAGEREF _Toc61613926 \h </w:instrText>
        </w:r>
        <w:r w:rsidR="00414C4B">
          <w:rPr>
            <w:noProof/>
            <w:webHidden/>
          </w:rPr>
        </w:r>
        <w:r w:rsidR="00414C4B">
          <w:rPr>
            <w:noProof/>
            <w:webHidden/>
          </w:rPr>
          <w:fldChar w:fldCharType="separate"/>
        </w:r>
        <w:r w:rsidR="00414C4B">
          <w:rPr>
            <w:noProof/>
            <w:webHidden/>
          </w:rPr>
          <w:t>376</w:t>
        </w:r>
        <w:r w:rsidR="00414C4B">
          <w:rPr>
            <w:noProof/>
            <w:webHidden/>
          </w:rPr>
          <w:fldChar w:fldCharType="end"/>
        </w:r>
      </w:hyperlink>
    </w:p>
    <w:p w14:paraId="538DCDC6" w14:textId="17E21339" w:rsidR="00414C4B" w:rsidRDefault="004B59AA">
      <w:pPr>
        <w:pStyle w:val="TOC1"/>
        <w:rPr>
          <w:rFonts w:cstheme="minorBidi"/>
          <w:b w:val="0"/>
          <w:bCs w:val="0"/>
          <w:i w:val="0"/>
          <w:iCs w:val="0"/>
          <w:noProof/>
        </w:rPr>
      </w:pPr>
      <w:hyperlink w:anchor="_Toc61613927" w:history="1">
        <w:r w:rsidR="00414C4B" w:rsidRPr="00942867">
          <w:rPr>
            <w:rStyle w:val="Hyperlink"/>
            <w:rFonts w:eastAsia="Times New Roman"/>
            <w:noProof/>
          </w:rPr>
          <w:t>16.</w:t>
        </w:r>
        <w:r w:rsidR="00414C4B">
          <w:rPr>
            <w:rFonts w:cstheme="minorBidi"/>
            <w:b w:val="0"/>
            <w:bCs w:val="0"/>
            <w:i w:val="0"/>
            <w:iCs w:val="0"/>
            <w:noProof/>
          </w:rPr>
          <w:tab/>
        </w:r>
        <w:r w:rsidR="00414C4B" w:rsidRPr="00942867">
          <w:rPr>
            <w:rStyle w:val="Hyperlink"/>
            <w:rFonts w:eastAsia="Times New Roman"/>
            <w:noProof/>
          </w:rPr>
          <w:t>Institutional Review Board</w:t>
        </w:r>
        <w:r w:rsidR="00414C4B">
          <w:rPr>
            <w:noProof/>
            <w:webHidden/>
          </w:rPr>
          <w:tab/>
        </w:r>
        <w:r w:rsidR="00414C4B">
          <w:rPr>
            <w:noProof/>
            <w:webHidden/>
          </w:rPr>
          <w:fldChar w:fldCharType="begin"/>
        </w:r>
        <w:r w:rsidR="00414C4B">
          <w:rPr>
            <w:noProof/>
            <w:webHidden/>
          </w:rPr>
          <w:instrText xml:space="preserve"> PAGEREF _Toc61613927 \h </w:instrText>
        </w:r>
        <w:r w:rsidR="00414C4B">
          <w:rPr>
            <w:noProof/>
            <w:webHidden/>
          </w:rPr>
        </w:r>
        <w:r w:rsidR="00414C4B">
          <w:rPr>
            <w:noProof/>
            <w:webHidden/>
          </w:rPr>
          <w:fldChar w:fldCharType="separate"/>
        </w:r>
        <w:r w:rsidR="00414C4B">
          <w:rPr>
            <w:noProof/>
            <w:webHidden/>
          </w:rPr>
          <w:t>377</w:t>
        </w:r>
        <w:r w:rsidR="00414C4B">
          <w:rPr>
            <w:noProof/>
            <w:webHidden/>
          </w:rPr>
          <w:fldChar w:fldCharType="end"/>
        </w:r>
      </w:hyperlink>
    </w:p>
    <w:p w14:paraId="021BF721" w14:textId="32092AA5" w:rsidR="00414C4B" w:rsidRDefault="004B59AA">
      <w:pPr>
        <w:pStyle w:val="TOC2"/>
        <w:tabs>
          <w:tab w:val="left" w:pos="1000"/>
          <w:tab w:val="right" w:leader="dot" w:pos="9350"/>
        </w:tabs>
        <w:rPr>
          <w:rFonts w:cstheme="minorBidi"/>
          <w:b w:val="0"/>
          <w:bCs w:val="0"/>
          <w:noProof/>
          <w:sz w:val="24"/>
          <w:szCs w:val="24"/>
        </w:rPr>
      </w:pPr>
      <w:hyperlink w:anchor="_Toc61613928" w:history="1">
        <w:r w:rsidR="00414C4B" w:rsidRPr="00942867">
          <w:rPr>
            <w:rStyle w:val="Hyperlink"/>
            <w:rFonts w:eastAsia="Times New Roman"/>
            <w:noProof/>
          </w:rPr>
          <w:t>16.1</w:t>
        </w:r>
        <w:r w:rsidR="00414C4B">
          <w:rPr>
            <w:rFonts w:cstheme="minorBidi"/>
            <w:b w:val="0"/>
            <w:bCs w:val="0"/>
            <w:noProof/>
            <w:sz w:val="24"/>
            <w:szCs w:val="24"/>
          </w:rPr>
          <w:tab/>
        </w:r>
        <w:r w:rsidR="00414C4B" w:rsidRPr="00942867">
          <w:rPr>
            <w:rStyle w:val="Hyperlink"/>
            <w:rFonts w:eastAsia="Times New Roman"/>
            <w:noProof/>
          </w:rPr>
          <w:t>Definition</w:t>
        </w:r>
        <w:r w:rsidR="00414C4B">
          <w:rPr>
            <w:noProof/>
            <w:webHidden/>
          </w:rPr>
          <w:tab/>
        </w:r>
        <w:r w:rsidR="00414C4B">
          <w:rPr>
            <w:noProof/>
            <w:webHidden/>
          </w:rPr>
          <w:fldChar w:fldCharType="begin"/>
        </w:r>
        <w:r w:rsidR="00414C4B">
          <w:rPr>
            <w:noProof/>
            <w:webHidden/>
          </w:rPr>
          <w:instrText xml:space="preserve"> PAGEREF _Toc61613928 \h </w:instrText>
        </w:r>
        <w:r w:rsidR="00414C4B">
          <w:rPr>
            <w:noProof/>
            <w:webHidden/>
          </w:rPr>
        </w:r>
        <w:r w:rsidR="00414C4B">
          <w:rPr>
            <w:noProof/>
            <w:webHidden/>
          </w:rPr>
          <w:fldChar w:fldCharType="separate"/>
        </w:r>
        <w:r w:rsidR="00414C4B">
          <w:rPr>
            <w:noProof/>
            <w:webHidden/>
          </w:rPr>
          <w:t>377</w:t>
        </w:r>
        <w:r w:rsidR="00414C4B">
          <w:rPr>
            <w:noProof/>
            <w:webHidden/>
          </w:rPr>
          <w:fldChar w:fldCharType="end"/>
        </w:r>
      </w:hyperlink>
    </w:p>
    <w:p w14:paraId="05E46A6F" w14:textId="32FD8B6A" w:rsidR="00414C4B" w:rsidRDefault="004B59AA">
      <w:pPr>
        <w:pStyle w:val="TOC2"/>
        <w:tabs>
          <w:tab w:val="left" w:pos="1000"/>
          <w:tab w:val="right" w:leader="dot" w:pos="9350"/>
        </w:tabs>
        <w:rPr>
          <w:rFonts w:cstheme="minorBidi"/>
          <w:b w:val="0"/>
          <w:bCs w:val="0"/>
          <w:noProof/>
          <w:sz w:val="24"/>
          <w:szCs w:val="24"/>
        </w:rPr>
      </w:pPr>
      <w:hyperlink w:anchor="_Toc61613929" w:history="1">
        <w:r w:rsidR="00414C4B" w:rsidRPr="00942867">
          <w:rPr>
            <w:rStyle w:val="Hyperlink"/>
            <w:rFonts w:eastAsia="Times New Roman"/>
            <w:noProof/>
          </w:rPr>
          <w:t>16.2</w:t>
        </w:r>
        <w:r w:rsidR="00414C4B">
          <w:rPr>
            <w:rFonts w:cstheme="minorBidi"/>
            <w:b w:val="0"/>
            <w:bCs w:val="0"/>
            <w:noProof/>
            <w:sz w:val="24"/>
            <w:szCs w:val="24"/>
          </w:rPr>
          <w:tab/>
        </w:r>
        <w:r w:rsidR="00414C4B" w:rsidRPr="00942867">
          <w:rPr>
            <w:rStyle w:val="Hyperlink"/>
            <w:rFonts w:eastAsia="Times New Roman"/>
            <w:noProof/>
          </w:rPr>
          <w:t>Registration</w:t>
        </w:r>
        <w:r w:rsidR="00414C4B">
          <w:rPr>
            <w:noProof/>
            <w:webHidden/>
          </w:rPr>
          <w:tab/>
        </w:r>
        <w:r w:rsidR="00414C4B">
          <w:rPr>
            <w:noProof/>
            <w:webHidden/>
          </w:rPr>
          <w:fldChar w:fldCharType="begin"/>
        </w:r>
        <w:r w:rsidR="00414C4B">
          <w:rPr>
            <w:noProof/>
            <w:webHidden/>
          </w:rPr>
          <w:instrText xml:space="preserve"> PAGEREF _Toc61613929 \h </w:instrText>
        </w:r>
        <w:r w:rsidR="00414C4B">
          <w:rPr>
            <w:noProof/>
            <w:webHidden/>
          </w:rPr>
        </w:r>
        <w:r w:rsidR="00414C4B">
          <w:rPr>
            <w:noProof/>
            <w:webHidden/>
          </w:rPr>
          <w:fldChar w:fldCharType="separate"/>
        </w:r>
        <w:r w:rsidR="00414C4B">
          <w:rPr>
            <w:noProof/>
            <w:webHidden/>
          </w:rPr>
          <w:t>377</w:t>
        </w:r>
        <w:r w:rsidR="00414C4B">
          <w:rPr>
            <w:noProof/>
            <w:webHidden/>
          </w:rPr>
          <w:fldChar w:fldCharType="end"/>
        </w:r>
      </w:hyperlink>
    </w:p>
    <w:p w14:paraId="26D3D5B5" w14:textId="2C9C3BDD" w:rsidR="00414C4B" w:rsidRDefault="004B59AA">
      <w:pPr>
        <w:pStyle w:val="TOC2"/>
        <w:tabs>
          <w:tab w:val="left" w:pos="1000"/>
          <w:tab w:val="right" w:leader="dot" w:pos="9350"/>
        </w:tabs>
        <w:rPr>
          <w:rFonts w:cstheme="minorBidi"/>
          <w:b w:val="0"/>
          <w:bCs w:val="0"/>
          <w:noProof/>
          <w:sz w:val="24"/>
          <w:szCs w:val="24"/>
        </w:rPr>
      </w:pPr>
      <w:hyperlink w:anchor="_Toc61613930" w:history="1">
        <w:r w:rsidR="00414C4B" w:rsidRPr="00942867">
          <w:rPr>
            <w:rStyle w:val="Hyperlink"/>
            <w:rFonts w:eastAsia="Times New Roman"/>
            <w:noProof/>
          </w:rPr>
          <w:t>16.3</w:t>
        </w:r>
        <w:r w:rsidR="00414C4B">
          <w:rPr>
            <w:rFonts w:cstheme="minorBidi"/>
            <w:b w:val="0"/>
            <w:bCs w:val="0"/>
            <w:noProof/>
            <w:sz w:val="24"/>
            <w:szCs w:val="24"/>
          </w:rPr>
          <w:tab/>
        </w:r>
        <w:r w:rsidR="00414C4B" w:rsidRPr="00942867">
          <w:rPr>
            <w:rStyle w:val="Hyperlink"/>
            <w:rFonts w:eastAsia="Times New Roman"/>
            <w:noProof/>
          </w:rPr>
          <w:t>Composition</w:t>
        </w:r>
        <w:r w:rsidR="00414C4B">
          <w:rPr>
            <w:noProof/>
            <w:webHidden/>
          </w:rPr>
          <w:tab/>
        </w:r>
        <w:r w:rsidR="00414C4B">
          <w:rPr>
            <w:noProof/>
            <w:webHidden/>
          </w:rPr>
          <w:fldChar w:fldCharType="begin"/>
        </w:r>
        <w:r w:rsidR="00414C4B">
          <w:rPr>
            <w:noProof/>
            <w:webHidden/>
          </w:rPr>
          <w:instrText xml:space="preserve"> PAGEREF _Toc61613930 \h </w:instrText>
        </w:r>
        <w:r w:rsidR="00414C4B">
          <w:rPr>
            <w:noProof/>
            <w:webHidden/>
          </w:rPr>
        </w:r>
        <w:r w:rsidR="00414C4B">
          <w:rPr>
            <w:noProof/>
            <w:webHidden/>
          </w:rPr>
          <w:fldChar w:fldCharType="separate"/>
        </w:r>
        <w:r w:rsidR="00414C4B">
          <w:rPr>
            <w:noProof/>
            <w:webHidden/>
          </w:rPr>
          <w:t>377</w:t>
        </w:r>
        <w:r w:rsidR="00414C4B">
          <w:rPr>
            <w:noProof/>
            <w:webHidden/>
          </w:rPr>
          <w:fldChar w:fldCharType="end"/>
        </w:r>
      </w:hyperlink>
    </w:p>
    <w:p w14:paraId="27BA3FC3" w14:textId="6326D75A" w:rsidR="00414C4B" w:rsidRDefault="004B59AA">
      <w:pPr>
        <w:pStyle w:val="TOC2"/>
        <w:tabs>
          <w:tab w:val="left" w:pos="1000"/>
          <w:tab w:val="right" w:leader="dot" w:pos="9350"/>
        </w:tabs>
        <w:rPr>
          <w:rFonts w:cstheme="minorBidi"/>
          <w:b w:val="0"/>
          <w:bCs w:val="0"/>
          <w:noProof/>
          <w:sz w:val="24"/>
          <w:szCs w:val="24"/>
        </w:rPr>
      </w:pPr>
      <w:hyperlink w:anchor="_Toc61613931" w:history="1">
        <w:r w:rsidR="00414C4B" w:rsidRPr="00942867">
          <w:rPr>
            <w:rStyle w:val="Hyperlink"/>
            <w:rFonts w:eastAsia="Times New Roman"/>
            <w:noProof/>
          </w:rPr>
          <w:t>16.4</w:t>
        </w:r>
        <w:r w:rsidR="00414C4B">
          <w:rPr>
            <w:rFonts w:cstheme="minorBidi"/>
            <w:b w:val="0"/>
            <w:bCs w:val="0"/>
            <w:noProof/>
            <w:sz w:val="24"/>
            <w:szCs w:val="24"/>
          </w:rPr>
          <w:tab/>
        </w:r>
        <w:r w:rsidR="00414C4B" w:rsidRPr="00942867">
          <w:rPr>
            <w:rStyle w:val="Hyperlink"/>
            <w:rFonts w:eastAsia="Times New Roman"/>
            <w:noProof/>
          </w:rPr>
          <w:t>Term Length</w:t>
        </w:r>
        <w:r w:rsidR="00414C4B">
          <w:rPr>
            <w:noProof/>
            <w:webHidden/>
          </w:rPr>
          <w:tab/>
        </w:r>
        <w:r w:rsidR="00414C4B">
          <w:rPr>
            <w:noProof/>
            <w:webHidden/>
          </w:rPr>
          <w:fldChar w:fldCharType="begin"/>
        </w:r>
        <w:r w:rsidR="00414C4B">
          <w:rPr>
            <w:noProof/>
            <w:webHidden/>
          </w:rPr>
          <w:instrText xml:space="preserve"> PAGEREF _Toc61613931 \h </w:instrText>
        </w:r>
        <w:r w:rsidR="00414C4B">
          <w:rPr>
            <w:noProof/>
            <w:webHidden/>
          </w:rPr>
        </w:r>
        <w:r w:rsidR="00414C4B">
          <w:rPr>
            <w:noProof/>
            <w:webHidden/>
          </w:rPr>
          <w:fldChar w:fldCharType="separate"/>
        </w:r>
        <w:r w:rsidR="00414C4B">
          <w:rPr>
            <w:noProof/>
            <w:webHidden/>
          </w:rPr>
          <w:t>378</w:t>
        </w:r>
        <w:r w:rsidR="00414C4B">
          <w:rPr>
            <w:noProof/>
            <w:webHidden/>
          </w:rPr>
          <w:fldChar w:fldCharType="end"/>
        </w:r>
      </w:hyperlink>
    </w:p>
    <w:p w14:paraId="2F2CDD37" w14:textId="1F9BC112" w:rsidR="00414C4B" w:rsidRDefault="004B59AA">
      <w:pPr>
        <w:pStyle w:val="TOC2"/>
        <w:tabs>
          <w:tab w:val="left" w:pos="1000"/>
          <w:tab w:val="right" w:leader="dot" w:pos="9350"/>
        </w:tabs>
        <w:rPr>
          <w:rFonts w:cstheme="minorBidi"/>
          <w:b w:val="0"/>
          <w:bCs w:val="0"/>
          <w:noProof/>
          <w:sz w:val="24"/>
          <w:szCs w:val="24"/>
        </w:rPr>
      </w:pPr>
      <w:hyperlink w:anchor="_Toc61613932" w:history="1">
        <w:r w:rsidR="00414C4B" w:rsidRPr="00942867">
          <w:rPr>
            <w:rStyle w:val="Hyperlink"/>
            <w:rFonts w:eastAsia="Times New Roman"/>
            <w:noProof/>
          </w:rPr>
          <w:t>16.5</w:t>
        </w:r>
        <w:r w:rsidR="00414C4B">
          <w:rPr>
            <w:rFonts w:cstheme="minorBidi"/>
            <w:b w:val="0"/>
            <w:bCs w:val="0"/>
            <w:noProof/>
            <w:sz w:val="24"/>
            <w:szCs w:val="24"/>
          </w:rPr>
          <w:tab/>
        </w:r>
        <w:r w:rsidR="00414C4B" w:rsidRPr="00942867">
          <w:rPr>
            <w:rStyle w:val="Hyperlink"/>
            <w:rFonts w:eastAsia="Times New Roman"/>
            <w:noProof/>
          </w:rPr>
          <w:t>Training</w:t>
        </w:r>
        <w:r w:rsidR="00414C4B">
          <w:rPr>
            <w:noProof/>
            <w:webHidden/>
          </w:rPr>
          <w:tab/>
        </w:r>
        <w:r w:rsidR="00414C4B">
          <w:rPr>
            <w:noProof/>
            <w:webHidden/>
          </w:rPr>
          <w:fldChar w:fldCharType="begin"/>
        </w:r>
        <w:r w:rsidR="00414C4B">
          <w:rPr>
            <w:noProof/>
            <w:webHidden/>
          </w:rPr>
          <w:instrText xml:space="preserve"> PAGEREF _Toc61613932 \h </w:instrText>
        </w:r>
        <w:r w:rsidR="00414C4B">
          <w:rPr>
            <w:noProof/>
            <w:webHidden/>
          </w:rPr>
        </w:r>
        <w:r w:rsidR="00414C4B">
          <w:rPr>
            <w:noProof/>
            <w:webHidden/>
          </w:rPr>
          <w:fldChar w:fldCharType="separate"/>
        </w:r>
        <w:r w:rsidR="00414C4B">
          <w:rPr>
            <w:noProof/>
            <w:webHidden/>
          </w:rPr>
          <w:t>378</w:t>
        </w:r>
        <w:r w:rsidR="00414C4B">
          <w:rPr>
            <w:noProof/>
            <w:webHidden/>
          </w:rPr>
          <w:fldChar w:fldCharType="end"/>
        </w:r>
      </w:hyperlink>
    </w:p>
    <w:p w14:paraId="349616A4" w14:textId="672F601B" w:rsidR="00433EAD" w:rsidRPr="00892602" w:rsidRDefault="002550CA" w:rsidP="009C0A60">
      <w:pPr>
        <w:spacing w:line="276" w:lineRule="auto"/>
        <w:sectPr w:rsidR="00433EAD" w:rsidRPr="00892602" w:rsidSect="00142451">
          <w:headerReference w:type="even" r:id="rId8"/>
          <w:headerReference w:type="default" r:id="rId9"/>
          <w:footerReference w:type="even" r:id="rId10"/>
          <w:footerReference w:type="default" r:id="rId11"/>
          <w:footerReference w:type="first" r:id="rId12"/>
          <w:type w:val="oddPage"/>
          <w:pgSz w:w="12240" w:h="15840"/>
          <w:pgMar w:top="1440" w:right="1440" w:bottom="1440" w:left="1440" w:header="720" w:footer="720" w:gutter="0"/>
          <w:pgNumType w:fmt="lowerRoman" w:start="1"/>
          <w:cols w:space="720"/>
          <w:docGrid w:linePitch="360"/>
        </w:sectPr>
      </w:pPr>
      <w:r>
        <w:rPr>
          <w:rFonts w:asciiTheme="minorHAnsi" w:hAnsiTheme="minorHAnsi"/>
          <w:sz w:val="24"/>
          <w:szCs w:val="24"/>
        </w:rPr>
        <w:fldChar w:fldCharType="end"/>
      </w:r>
    </w:p>
    <w:bookmarkStart w:id="0" w:name="a0_Preface"/>
    <w:p w14:paraId="7CEF620C" w14:textId="52F32DA5" w:rsidR="00433EAD" w:rsidRPr="00892602" w:rsidRDefault="00BF6AA1" w:rsidP="003631B8">
      <w:pPr>
        <w:pStyle w:val="Heading1"/>
        <w:divId w:val="1588686741"/>
        <w:rPr>
          <w:rFonts w:eastAsia="Times New Roman"/>
        </w:rPr>
      </w:pPr>
      <w:r>
        <w:rPr>
          <w:rFonts w:eastAsia="Times New Roman"/>
        </w:rPr>
        <w:fldChar w:fldCharType="begin"/>
      </w:r>
      <w:r w:rsidR="002550CA">
        <w:rPr>
          <w:rFonts w:eastAsia="Times New Roman"/>
        </w:rPr>
        <w:instrText>HYPERLINK  \l "0. Preface"</w:instrText>
      </w:r>
      <w:r>
        <w:rPr>
          <w:rFonts w:eastAsia="Times New Roman"/>
        </w:rPr>
        <w:fldChar w:fldCharType="separate"/>
      </w:r>
      <w:bookmarkStart w:id="1" w:name="_Toc61613561"/>
      <w:r w:rsidR="00F80429" w:rsidRPr="00BF6AA1">
        <w:rPr>
          <w:rStyle w:val="Hyperlink"/>
          <w:rFonts w:eastAsia="Times New Roman"/>
        </w:rPr>
        <w:t>0.</w:t>
      </w:r>
      <w:r w:rsidR="00F80429" w:rsidRPr="00BF6AA1">
        <w:rPr>
          <w:rStyle w:val="Hyperlink"/>
          <w:rFonts w:eastAsia="Times New Roman"/>
        </w:rPr>
        <w:tab/>
      </w:r>
      <w:r w:rsidR="00433EAD" w:rsidRPr="00BF6AA1">
        <w:rPr>
          <w:rStyle w:val="Hyperlink"/>
          <w:rFonts w:eastAsia="Times New Roman"/>
        </w:rPr>
        <w:t>Preface</w:t>
      </w:r>
      <w:bookmarkEnd w:id="1"/>
      <w:r>
        <w:rPr>
          <w:rFonts w:eastAsia="Times New Roman"/>
        </w:rPr>
        <w:fldChar w:fldCharType="end"/>
      </w:r>
    </w:p>
    <w:bookmarkEnd w:id="0"/>
    <w:p w14:paraId="069169B6" w14:textId="0EE8204E" w:rsidR="00433EAD" w:rsidRPr="00892602" w:rsidRDefault="00433EAD" w:rsidP="008D15ED">
      <w:pPr>
        <w:divId w:val="1588686741"/>
        <w:rPr>
          <w:rFonts w:eastAsia="Times New Roman"/>
          <w:b/>
        </w:rPr>
      </w:pPr>
      <w:r w:rsidRPr="00892602">
        <w:rPr>
          <w:rFonts w:eastAsia="Times New Roman"/>
          <w:b/>
        </w:rPr>
        <w:t>About the online Policy and Procedures Manual</w:t>
      </w:r>
    </w:p>
    <w:p w14:paraId="7A317BF4" w14:textId="77777777" w:rsidR="00B90B94" w:rsidRPr="00892602" w:rsidRDefault="00B90B94" w:rsidP="00B90B94">
      <w:pPr>
        <w:divId w:val="1588686741"/>
      </w:pPr>
      <w:r w:rsidRPr="00892602">
        <w:t xml:space="preserve">This online AMATYC Policy and Procedures Manual contains all of the latest additions, updates, and corrections to the manual, up to the date indicated in the footer. Previous versions will be archived on the internal site. Please report any errors or suggestions to the AMATYC Secretary. </w:t>
      </w:r>
      <w:r w:rsidRPr="000D7A52">
        <w:rPr>
          <w:color w:val="0070C0"/>
        </w:rPr>
        <w:t>&lt;SBM 2017&gt;</w:t>
      </w:r>
    </w:p>
    <w:p w14:paraId="576D392C" w14:textId="77777777" w:rsidR="00B90B94" w:rsidRPr="006466DE" w:rsidRDefault="00B90B94" w:rsidP="00B90B94">
      <w:pPr>
        <w:divId w:val="1588686741"/>
        <w:rPr>
          <w:iCs/>
          <w:color w:val="0070C0"/>
        </w:rPr>
      </w:pPr>
      <w:r w:rsidRPr="00892602">
        <w:t xml:space="preserve">The Policy and Procedures </w:t>
      </w:r>
      <w:r>
        <w:t>M</w:t>
      </w:r>
      <w:r w:rsidRPr="00892602">
        <w:t xml:space="preserve">anual will be updated each time a motion is passed that impacts it, as soon as reasonably possible, once the meeting (SBM, FBM), conference call, or email ballot has concluded. Each new edition of the Policy and Procedures Manual will be posted online on the AMATYC internal website. </w:t>
      </w:r>
      <w:r w:rsidRPr="006466DE">
        <w:rPr>
          <w:iCs/>
          <w:color w:val="0070C0"/>
        </w:rPr>
        <w:t>&lt;SBM 2014&gt;</w:t>
      </w:r>
    </w:p>
    <w:p w14:paraId="14373ECE" w14:textId="77777777" w:rsidR="00B90B94" w:rsidRPr="00892602" w:rsidRDefault="00B90B94" w:rsidP="00B90B94">
      <w:pPr>
        <w:divId w:val="1588686741"/>
      </w:pPr>
      <w:r>
        <w:t xml:space="preserve">The President-Elect shall serve as the Editor of each new edition of the Policy and Procedures Manual and collaborate with the Secretary and AMATYC office to prepare the new edition. No other formal board approval is needed for the revision, as updates should reflect actions already taken by the board. </w:t>
      </w:r>
      <w:r w:rsidRPr="00FA2C2F">
        <w:rPr>
          <w:color w:val="0070C0"/>
        </w:rPr>
        <w:t>&lt;FBM 2018&gt;</w:t>
      </w:r>
    </w:p>
    <w:p w14:paraId="267114F1" w14:textId="77777777" w:rsidR="00B90B94" w:rsidRPr="00892602" w:rsidRDefault="00B90B94" w:rsidP="00B90B94">
      <w:pPr>
        <w:divId w:val="1588686741"/>
        <w:rPr>
          <w:rFonts w:eastAsia="Times New Roman"/>
          <w:b/>
        </w:rPr>
      </w:pPr>
      <w:r w:rsidRPr="00892602">
        <w:rPr>
          <w:rFonts w:eastAsia="Times New Roman"/>
          <w:b/>
        </w:rPr>
        <w:t xml:space="preserve">Guidelines for Policy and Procedures Manual </w:t>
      </w:r>
      <w:r w:rsidRPr="006466DE">
        <w:rPr>
          <w:rFonts w:eastAsia="Times New Roman"/>
          <w:color w:val="0070C0"/>
        </w:rPr>
        <w:t>&lt;SBM 2009&gt;</w:t>
      </w:r>
    </w:p>
    <w:p w14:paraId="5B3D2C8D" w14:textId="77777777" w:rsidR="00B90B94" w:rsidRPr="00892602" w:rsidRDefault="00B90B94" w:rsidP="00B90B94">
      <w:pPr>
        <w:divId w:val="1588686741"/>
      </w:pPr>
      <w:r w:rsidRPr="00892602">
        <w:t>AMATYC policies and procedures shall be collected in the "AMATYC Policy and Procedures Manual" that includes the following information:</w:t>
      </w:r>
    </w:p>
    <w:p w14:paraId="54E3169B" w14:textId="77777777" w:rsidR="00B90B94" w:rsidRPr="00892602" w:rsidRDefault="00B90B94" w:rsidP="00B90B94">
      <w:pPr>
        <w:numPr>
          <w:ilvl w:val="0"/>
          <w:numId w:val="1"/>
        </w:numPr>
        <w:tabs>
          <w:tab w:val="left" w:pos="720"/>
        </w:tabs>
        <w:divId w:val="1588686741"/>
      </w:pPr>
      <w:r w:rsidRPr="00892602">
        <w:t>AMATYC's constitution and bylaws, structural aspects, officer duties, committee objectives, operational policies, strategic plan, listing of educational policy statements, and other miscellaneous general policies and procedures;</w:t>
      </w:r>
    </w:p>
    <w:p w14:paraId="26E71C0A" w14:textId="77777777" w:rsidR="00B90B94" w:rsidRPr="00892602" w:rsidRDefault="00B90B94" w:rsidP="00B90B94">
      <w:pPr>
        <w:numPr>
          <w:ilvl w:val="0"/>
          <w:numId w:val="1"/>
        </w:numPr>
        <w:tabs>
          <w:tab w:val="left" w:pos="720"/>
        </w:tabs>
        <w:divId w:val="1588686741"/>
      </w:pPr>
      <w:r w:rsidRPr="00892602">
        <w:t>Internal and external policies and procedures relating to the operation and responsibility of the national office;</w:t>
      </w:r>
    </w:p>
    <w:p w14:paraId="0B2B7C69" w14:textId="7B990902" w:rsidR="00B90B94" w:rsidRPr="00892602" w:rsidRDefault="00B90B94" w:rsidP="00B90B94">
      <w:pPr>
        <w:numPr>
          <w:ilvl w:val="0"/>
          <w:numId w:val="1"/>
        </w:numPr>
        <w:tabs>
          <w:tab w:val="left" w:pos="720"/>
        </w:tabs>
        <w:divId w:val="1588686741"/>
      </w:pPr>
      <w:r w:rsidRPr="00892602">
        <w:t>Financial policies including account numbers, accounting policy</w:t>
      </w:r>
      <w:r w:rsidR="00C17CC7">
        <w:t>,</w:t>
      </w:r>
      <w:r w:rsidRPr="00892602">
        <w:t xml:space="preserve"> and financial policy;</w:t>
      </w:r>
    </w:p>
    <w:p w14:paraId="1E507448" w14:textId="77777777" w:rsidR="00B90B94" w:rsidRPr="00892602" w:rsidRDefault="00B90B94" w:rsidP="00B90B94">
      <w:pPr>
        <w:numPr>
          <w:ilvl w:val="0"/>
          <w:numId w:val="1"/>
        </w:numPr>
        <w:tabs>
          <w:tab w:val="left" w:pos="720"/>
        </w:tabs>
        <w:divId w:val="1588686741"/>
      </w:pPr>
      <w:r w:rsidRPr="00892602">
        <w:t>Conference policies and procedures relating to the production of the annual conference;</w:t>
      </w:r>
    </w:p>
    <w:p w14:paraId="0F89A11C" w14:textId="77777777" w:rsidR="00B90B94" w:rsidRPr="00892602" w:rsidRDefault="00B90B94" w:rsidP="00B90B94">
      <w:pPr>
        <w:numPr>
          <w:ilvl w:val="0"/>
          <w:numId w:val="1"/>
        </w:numPr>
        <w:tabs>
          <w:tab w:val="left" w:pos="720"/>
        </w:tabs>
        <w:divId w:val="1588686741"/>
      </w:pPr>
      <w:r w:rsidRPr="00892602">
        <w:t xml:space="preserve">Foundation policies including the constitution and bylaws of the AMATYC Foundation, and other miscellaneous information </w:t>
      </w:r>
      <w:r w:rsidRPr="00892602">
        <w:rPr>
          <w:shd w:val="clear" w:color="auto" w:fill="FFFFFF"/>
        </w:rPr>
        <w:t>important to the operation of the Foundation.</w:t>
      </w:r>
    </w:p>
    <w:p w14:paraId="2DF6766E" w14:textId="2893C61D" w:rsidR="00B90B94" w:rsidRPr="00892602" w:rsidRDefault="00B90B94" w:rsidP="00B90B94">
      <w:pPr>
        <w:shd w:val="clear" w:color="auto" w:fill="FFFFFF"/>
        <w:divId w:val="1588686741"/>
      </w:pPr>
      <w:r>
        <w:t>The Policy and Procedures Manual will be updated at least twice each year after the Spring and Fall Board meeting. Each new edition of the Policy and Procedures Manual will be posted online on the internal website as an electronic, downloadable file.</w:t>
      </w:r>
      <w:r w:rsidR="00F80281">
        <w:t xml:space="preserve"> </w:t>
      </w:r>
      <w:r w:rsidRPr="00326E06">
        <w:rPr>
          <w:color w:val="0070C0"/>
        </w:rPr>
        <w:t>&lt;FBM 2018&gt;</w:t>
      </w:r>
    </w:p>
    <w:p w14:paraId="4C4B37E0" w14:textId="59247FBD" w:rsidR="00433EAD" w:rsidRPr="00892602" w:rsidRDefault="00433EAD">
      <w:pPr>
        <w:shd w:val="clear" w:color="auto" w:fill="FFFFFF"/>
        <w:divId w:val="1588686741"/>
      </w:pPr>
      <w:r w:rsidRPr="00892602">
        <w:t>The following AMATYC individuals are responsible for proofing the various chapters of each new edition of the "AMATYC Policy and Procedures Manual</w:t>
      </w:r>
      <w:r w:rsidR="00C17CC7">
        <w:t>."</w:t>
      </w:r>
    </w:p>
    <w:tbl>
      <w:tblPr>
        <w:tblW w:w="8235" w:type="dxa"/>
        <w:jc w:val="center"/>
        <w:tblCellSpacing w:w="0" w:type="dxa"/>
        <w:tblCellMar>
          <w:top w:w="15" w:type="dxa"/>
          <w:left w:w="15" w:type="dxa"/>
          <w:bottom w:w="15" w:type="dxa"/>
          <w:right w:w="15" w:type="dxa"/>
        </w:tblCellMar>
        <w:tblLook w:val="04A0" w:firstRow="1" w:lastRow="0" w:firstColumn="1" w:lastColumn="0" w:noHBand="0" w:noVBand="1"/>
      </w:tblPr>
      <w:tblGrid>
        <w:gridCol w:w="4117"/>
        <w:gridCol w:w="4118"/>
      </w:tblGrid>
      <w:tr w:rsidR="00433EAD" w:rsidRPr="00892602" w14:paraId="08F599E9" w14:textId="77777777">
        <w:trPr>
          <w:divId w:val="1588686741"/>
          <w:tblCellSpacing w:w="0" w:type="dxa"/>
          <w:jc w:val="center"/>
        </w:trPr>
        <w:tc>
          <w:tcPr>
            <w:tcW w:w="2500"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7CAB6DDA" w14:textId="47DD191A" w:rsidR="00433EAD" w:rsidRPr="00892602" w:rsidRDefault="00433EAD">
            <w:pPr>
              <w:shd w:val="clear" w:color="auto" w:fill="FFFFFF"/>
            </w:pPr>
            <w:r w:rsidRPr="00892602">
              <w:t>Preface</w:t>
            </w:r>
          </w:p>
        </w:tc>
        <w:tc>
          <w:tcPr>
            <w:tcW w:w="2500"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57A25076" w14:textId="77777777" w:rsidR="00433EAD" w:rsidRPr="00892602" w:rsidRDefault="00433EAD">
            <w:pPr>
              <w:shd w:val="clear" w:color="auto" w:fill="FFFFFF"/>
            </w:pPr>
            <w:r w:rsidRPr="00892602">
              <w:t>Secretary</w:t>
            </w:r>
          </w:p>
        </w:tc>
      </w:tr>
      <w:tr w:rsidR="00433EAD" w:rsidRPr="00892602" w14:paraId="703AA260"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11E275B" w14:textId="77777777" w:rsidR="00433EAD" w:rsidRPr="00892602" w:rsidRDefault="00433EAD">
            <w:pPr>
              <w:shd w:val="clear" w:color="auto" w:fill="FFFFFF"/>
            </w:pPr>
            <w:r w:rsidRPr="00892602">
              <w:t>About AMATYC</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0CD8B23E" w14:textId="77777777" w:rsidR="00433EAD" w:rsidRPr="00892602" w:rsidRDefault="00433EAD">
            <w:pPr>
              <w:shd w:val="clear" w:color="auto" w:fill="FFFFFF"/>
            </w:pPr>
            <w:r w:rsidRPr="00892602">
              <w:t>Secretary</w:t>
            </w:r>
          </w:p>
        </w:tc>
      </w:tr>
      <w:tr w:rsidR="00433EAD" w:rsidRPr="00892602" w14:paraId="5B39E443"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14744360" w14:textId="77777777" w:rsidR="00433EAD" w:rsidRPr="00892602" w:rsidRDefault="00433EAD">
            <w:pPr>
              <w:shd w:val="clear" w:color="auto" w:fill="FFFFFF"/>
            </w:pPr>
            <w:r w:rsidRPr="00892602">
              <w:t>General Policies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4B496F26" w14:textId="77777777" w:rsidR="00433EAD" w:rsidRPr="00892602" w:rsidRDefault="00433EAD">
            <w:pPr>
              <w:shd w:val="clear" w:color="auto" w:fill="FFFFFF"/>
            </w:pPr>
            <w:r w:rsidRPr="00892602">
              <w:t>Secretary</w:t>
            </w:r>
          </w:p>
        </w:tc>
      </w:tr>
      <w:tr w:rsidR="00433EAD" w:rsidRPr="00892602" w14:paraId="0999FC09"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6F6C7EA" w14:textId="77777777" w:rsidR="00433EAD" w:rsidRPr="00892602" w:rsidRDefault="00433EAD">
            <w:pPr>
              <w:shd w:val="clear" w:color="auto" w:fill="FFFFFF"/>
            </w:pPr>
            <w:r w:rsidRPr="00892602">
              <w:t>Membership and Marketing</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54603339" w14:textId="77777777" w:rsidR="00433EAD" w:rsidRPr="00892602" w:rsidRDefault="00433EAD">
            <w:pPr>
              <w:shd w:val="clear" w:color="auto" w:fill="FFFFFF"/>
            </w:pPr>
            <w:r w:rsidRPr="00892602">
              <w:t>Lead Regional Vice-President</w:t>
            </w:r>
          </w:p>
        </w:tc>
      </w:tr>
      <w:tr w:rsidR="00433EAD" w:rsidRPr="00892602" w14:paraId="502D2204"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3668F14" w14:textId="77777777" w:rsidR="00433EAD" w:rsidRPr="00892602" w:rsidRDefault="00433EAD">
            <w:pPr>
              <w:shd w:val="clear" w:color="auto" w:fill="FFFFFF"/>
            </w:pPr>
            <w:r w:rsidRPr="00892602">
              <w:t>Delegate Assembly</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408BD9BE" w14:textId="77777777" w:rsidR="00433EAD" w:rsidRPr="00892602" w:rsidRDefault="00433EAD">
            <w:pPr>
              <w:shd w:val="clear" w:color="auto" w:fill="FFFFFF"/>
            </w:pPr>
            <w:r w:rsidRPr="00892602">
              <w:t>Secretary</w:t>
            </w:r>
          </w:p>
        </w:tc>
      </w:tr>
      <w:tr w:rsidR="00433EAD" w:rsidRPr="00892602" w14:paraId="641A3B2C"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6E7EE50B" w14:textId="77777777" w:rsidR="00433EAD" w:rsidRPr="00892602" w:rsidRDefault="00433EAD">
            <w:pPr>
              <w:shd w:val="clear" w:color="auto" w:fill="FFFFFF"/>
            </w:pPr>
            <w:r w:rsidRPr="00892602">
              <w:t>Executive Board</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1525BEED" w14:textId="77777777" w:rsidR="00433EAD" w:rsidRPr="00892602" w:rsidRDefault="00433EAD">
            <w:pPr>
              <w:shd w:val="clear" w:color="auto" w:fill="FFFFFF"/>
            </w:pPr>
            <w:r w:rsidRPr="00892602">
              <w:t>President-Elect</w:t>
            </w:r>
          </w:p>
        </w:tc>
      </w:tr>
      <w:tr w:rsidR="00433EAD" w:rsidRPr="00892602" w14:paraId="056A40FD"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D5D0636" w14:textId="77777777" w:rsidR="00433EAD" w:rsidRPr="00892602" w:rsidRDefault="00433EAD">
            <w:pPr>
              <w:shd w:val="clear" w:color="auto" w:fill="FFFFFF"/>
            </w:pPr>
            <w:r w:rsidRPr="00892602">
              <w:t>Financial Policies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54C42FCA" w14:textId="77777777" w:rsidR="00433EAD" w:rsidRPr="00892602" w:rsidRDefault="00433EAD">
            <w:pPr>
              <w:shd w:val="clear" w:color="auto" w:fill="FFFFFF"/>
            </w:pPr>
            <w:r w:rsidRPr="00892602">
              <w:t>Treasurer</w:t>
            </w:r>
          </w:p>
        </w:tc>
      </w:tr>
      <w:tr w:rsidR="00433EAD" w:rsidRPr="00892602" w14:paraId="033176AA"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84BCCE7" w14:textId="77777777" w:rsidR="00433EAD" w:rsidRPr="00892602" w:rsidRDefault="00433EAD">
            <w:pPr>
              <w:shd w:val="clear" w:color="auto" w:fill="FFFFFF"/>
            </w:pPr>
            <w:r w:rsidRPr="00892602">
              <w:t>National Office</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6F008D16" w14:textId="77777777" w:rsidR="00433EAD" w:rsidRPr="00892602" w:rsidRDefault="00433EAD">
            <w:pPr>
              <w:shd w:val="clear" w:color="auto" w:fill="FFFFFF"/>
            </w:pPr>
            <w:r w:rsidRPr="00892602">
              <w:t>Executive Director</w:t>
            </w:r>
            <w:r w:rsidRPr="00892602">
              <w:br/>
              <w:t>Office Director</w:t>
            </w:r>
          </w:p>
        </w:tc>
      </w:tr>
      <w:tr w:rsidR="00433EAD" w:rsidRPr="00892602" w14:paraId="24DB9F23"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1BA1FA01" w14:textId="77777777" w:rsidR="00433EAD" w:rsidRPr="00892602" w:rsidRDefault="00433EAD">
            <w:pPr>
              <w:shd w:val="clear" w:color="auto" w:fill="FFFFFF"/>
            </w:pPr>
            <w:r w:rsidRPr="00892602">
              <w:t>Conference</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3000AC38" w14:textId="77777777" w:rsidR="00433EAD" w:rsidRPr="00892602" w:rsidRDefault="00433EAD">
            <w:pPr>
              <w:shd w:val="clear" w:color="auto" w:fill="FFFFFF"/>
            </w:pPr>
            <w:r w:rsidRPr="00892602">
              <w:t>Conference Coordinator</w:t>
            </w:r>
          </w:p>
        </w:tc>
      </w:tr>
      <w:tr w:rsidR="00433EAD" w:rsidRPr="00892602" w14:paraId="3A0C7D52"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1874BD6F" w14:textId="77777777" w:rsidR="00433EAD" w:rsidRPr="00892602" w:rsidRDefault="00433EAD">
            <w:pPr>
              <w:shd w:val="clear" w:color="auto" w:fill="FFFFFF"/>
            </w:pPr>
            <w:r w:rsidRPr="00892602">
              <w:t>Academic Committees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51941C3F" w14:textId="77777777" w:rsidR="00433EAD" w:rsidRPr="00892602" w:rsidRDefault="00433EAD">
            <w:pPr>
              <w:shd w:val="clear" w:color="auto" w:fill="FFFFFF"/>
            </w:pPr>
            <w:r w:rsidRPr="00892602">
              <w:t>President-Elect</w:t>
            </w:r>
          </w:p>
        </w:tc>
      </w:tr>
      <w:tr w:rsidR="00433EAD" w:rsidRPr="00892602" w14:paraId="6AB66F13"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0C3083DD" w14:textId="77777777" w:rsidR="00433EAD" w:rsidRPr="00892602" w:rsidRDefault="00433EAD">
            <w:pPr>
              <w:shd w:val="clear" w:color="auto" w:fill="FFFFFF"/>
            </w:pPr>
            <w:r w:rsidRPr="00892602">
              <w:t>Services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3C3F7D4B" w14:textId="77777777" w:rsidR="00433EAD" w:rsidRPr="00892602" w:rsidRDefault="00433EAD">
            <w:pPr>
              <w:shd w:val="clear" w:color="auto" w:fill="FFFFFF"/>
            </w:pPr>
            <w:r w:rsidRPr="00892602">
              <w:t>Secretary</w:t>
            </w:r>
          </w:p>
        </w:tc>
      </w:tr>
      <w:tr w:rsidR="00433EAD" w:rsidRPr="00892602" w14:paraId="2D45CE27"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3D01B05" w14:textId="77777777" w:rsidR="00433EAD" w:rsidRPr="00892602" w:rsidRDefault="00433EAD">
            <w:pPr>
              <w:shd w:val="clear" w:color="auto" w:fill="FFFFFF"/>
            </w:pPr>
            <w:r w:rsidRPr="00892602">
              <w:t>Professional Development</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11A976F8" w14:textId="77777777" w:rsidR="00433EAD" w:rsidRPr="00892602" w:rsidRDefault="00433EAD">
            <w:pPr>
              <w:shd w:val="clear" w:color="auto" w:fill="FFFFFF"/>
            </w:pPr>
            <w:r w:rsidRPr="00892602">
              <w:t>Secretary</w:t>
            </w:r>
          </w:p>
        </w:tc>
      </w:tr>
      <w:tr w:rsidR="00433EAD" w:rsidRPr="00892602" w14:paraId="5657A7BD"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6A0281A3" w14:textId="77777777" w:rsidR="00433EAD" w:rsidRPr="00892602" w:rsidRDefault="00433EAD">
            <w:pPr>
              <w:shd w:val="clear" w:color="auto" w:fill="FFFFFF"/>
            </w:pPr>
            <w:r w:rsidRPr="00892602">
              <w:t>Publications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7D343163" w14:textId="77777777" w:rsidR="00433EAD" w:rsidRPr="00892602" w:rsidRDefault="00433EAD">
            <w:pPr>
              <w:shd w:val="clear" w:color="auto" w:fill="FFFFFF"/>
            </w:pPr>
            <w:r w:rsidRPr="00892602">
              <w:t>Secretary</w:t>
            </w:r>
          </w:p>
        </w:tc>
      </w:tr>
      <w:tr w:rsidR="00433EAD" w:rsidRPr="00892602" w14:paraId="46FD1FF5"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BCAD267" w14:textId="77777777" w:rsidR="00433EAD" w:rsidRPr="00892602" w:rsidRDefault="00433EAD">
            <w:pPr>
              <w:shd w:val="clear" w:color="auto" w:fill="FFFFFF"/>
            </w:pPr>
            <w:r w:rsidRPr="00892602">
              <w:t>Affiliates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2EF6A3F8" w14:textId="77777777" w:rsidR="00433EAD" w:rsidRPr="00892602" w:rsidRDefault="00433EAD">
            <w:pPr>
              <w:shd w:val="clear" w:color="auto" w:fill="FFFFFF"/>
            </w:pPr>
            <w:r w:rsidRPr="00892602">
              <w:t>President-Elect</w:t>
            </w:r>
          </w:p>
        </w:tc>
      </w:tr>
      <w:tr w:rsidR="00433EAD" w:rsidRPr="00892602" w14:paraId="32D65159"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7BFE30D" w14:textId="77777777" w:rsidR="00433EAD" w:rsidRPr="00892602" w:rsidRDefault="00433EAD">
            <w:pPr>
              <w:shd w:val="clear" w:color="auto" w:fill="FFFFFF"/>
            </w:pPr>
            <w:r w:rsidRPr="00892602">
              <w:t>Foundation</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17765CE4" w14:textId="77777777" w:rsidR="00433EAD" w:rsidRPr="00892602" w:rsidRDefault="00433EAD">
            <w:pPr>
              <w:shd w:val="clear" w:color="auto" w:fill="FFFFFF"/>
            </w:pPr>
            <w:r w:rsidRPr="00892602">
              <w:t>Foundation Chair</w:t>
            </w:r>
          </w:p>
        </w:tc>
      </w:tr>
    </w:tbl>
    <w:p w14:paraId="08FB6F11" w14:textId="3634D16F" w:rsidR="00433EAD" w:rsidRPr="00892602" w:rsidRDefault="00F93EFE">
      <w:pPr>
        <w:divId w:val="1244024236"/>
      </w:pPr>
      <w:r w:rsidRPr="00892602">
        <w:t xml:space="preserve"> </w:t>
      </w:r>
    </w:p>
    <w:p w14:paraId="30E0986C" w14:textId="77777777" w:rsidR="00433EAD" w:rsidRPr="00892602" w:rsidRDefault="00433EAD" w:rsidP="00433EAD">
      <w:pPr>
        <w:sectPr w:rsidR="00433EAD" w:rsidRPr="00892602" w:rsidSect="009362EC">
          <w:headerReference w:type="even" r:id="rId13"/>
          <w:footerReference w:type="even" r:id="rId14"/>
          <w:footerReference w:type="default" r:id="rId15"/>
          <w:footerReference w:type="first" r:id="rId16"/>
          <w:type w:val="oddPage"/>
          <w:pgSz w:w="12240" w:h="15840"/>
          <w:pgMar w:top="1440" w:right="1440" w:bottom="1440" w:left="1440" w:header="720" w:footer="720" w:gutter="0"/>
          <w:pgNumType w:start="10"/>
          <w:cols w:space="720"/>
          <w:titlePg/>
          <w:docGrid w:linePitch="360"/>
        </w:sectPr>
      </w:pPr>
    </w:p>
    <w:bookmarkStart w:id="2" w:name="_Toc435003331"/>
    <w:bookmarkStart w:id="3" w:name="a1_About_AMATYC"/>
    <w:p w14:paraId="5B33D693" w14:textId="234E5BF4" w:rsidR="00433EAD" w:rsidRPr="00892602" w:rsidRDefault="00BF6AA1" w:rsidP="003631B8">
      <w:pPr>
        <w:pStyle w:val="Heading1"/>
        <w:divId w:val="1727995452"/>
        <w:rPr>
          <w:rFonts w:eastAsia="Times New Roman"/>
        </w:rPr>
      </w:pPr>
      <w:r>
        <w:rPr>
          <w:rFonts w:eastAsia="Times New Roman"/>
        </w:rPr>
        <w:fldChar w:fldCharType="begin"/>
      </w:r>
      <w:r w:rsidR="002550CA">
        <w:rPr>
          <w:rFonts w:eastAsia="Times New Roman"/>
        </w:rPr>
        <w:instrText>HYPERLINK  \l "a1_About_AMATYC"</w:instrText>
      </w:r>
      <w:r>
        <w:rPr>
          <w:rFonts w:eastAsia="Times New Roman"/>
        </w:rPr>
        <w:fldChar w:fldCharType="separate"/>
      </w:r>
      <w:bookmarkStart w:id="4" w:name="_Toc61613562"/>
      <w:r w:rsidR="00F80429" w:rsidRPr="00BF6AA1">
        <w:rPr>
          <w:rStyle w:val="Hyperlink"/>
          <w:rFonts w:eastAsia="Times New Roman"/>
        </w:rPr>
        <w:t>1.</w:t>
      </w:r>
      <w:r w:rsidR="00831960" w:rsidRPr="00BF6AA1">
        <w:rPr>
          <w:rStyle w:val="Hyperlink"/>
          <w:rFonts w:eastAsia="Times New Roman"/>
        </w:rPr>
        <w:tab/>
      </w:r>
      <w:r w:rsidR="00433EAD" w:rsidRPr="00BF6AA1">
        <w:rPr>
          <w:rStyle w:val="Hyperlink"/>
          <w:rFonts w:eastAsia="Times New Roman"/>
        </w:rPr>
        <w:t>About AMATYC</w:t>
      </w:r>
      <w:bookmarkEnd w:id="2"/>
      <w:bookmarkEnd w:id="4"/>
      <w:r>
        <w:rPr>
          <w:rFonts w:eastAsia="Times New Roman"/>
        </w:rPr>
        <w:fldChar w:fldCharType="end"/>
      </w:r>
    </w:p>
    <w:bookmarkEnd w:id="3"/>
    <w:p w14:paraId="6EBBB079" w14:textId="4B705261" w:rsidR="00433EAD" w:rsidRPr="00892602" w:rsidRDefault="00813E8C">
      <w:pPr>
        <w:divId w:val="1727995452"/>
      </w:pPr>
      <w:r>
        <w:rPr>
          <w:rStyle w:val="Hyperlink"/>
        </w:rPr>
        <w:fldChar w:fldCharType="begin"/>
      </w:r>
      <w:r>
        <w:rPr>
          <w:rStyle w:val="Hyperlink"/>
        </w:rPr>
        <w:instrText xml:space="preserve"> HYPERLINK \l "a1_1_Bylaws" </w:instrText>
      </w:r>
      <w:r>
        <w:rPr>
          <w:rStyle w:val="Hyperlink"/>
        </w:rPr>
        <w:fldChar w:fldCharType="separate"/>
      </w:r>
      <w:r w:rsidR="00433EAD" w:rsidRPr="00892602">
        <w:rPr>
          <w:rStyle w:val="Hyperlink"/>
        </w:rPr>
        <w:t>1.1 By-Laws</w:t>
      </w:r>
      <w:r>
        <w:rPr>
          <w:rStyle w:val="Hyperlink"/>
        </w:rPr>
        <w:fldChar w:fldCharType="end"/>
      </w:r>
    </w:p>
    <w:p w14:paraId="316E0174" w14:textId="34D1C6DE" w:rsidR="00433EAD" w:rsidRPr="00892602" w:rsidRDefault="004B59AA">
      <w:pPr>
        <w:divId w:val="1727995452"/>
      </w:pPr>
      <w:hyperlink w:anchor="a1_2_Mission_Statement" w:history="1">
        <w:r w:rsidR="00433EAD" w:rsidRPr="00892602">
          <w:rPr>
            <w:rStyle w:val="Hyperlink"/>
          </w:rPr>
          <w:t>1.2 Mission Statement</w:t>
        </w:r>
      </w:hyperlink>
    </w:p>
    <w:p w14:paraId="643A7D67" w14:textId="739E93A7" w:rsidR="00433EAD" w:rsidRPr="00892602" w:rsidRDefault="004B59AA">
      <w:pPr>
        <w:divId w:val="1727995452"/>
      </w:pPr>
      <w:hyperlink w:anchor="a1_3_Core_Values" w:history="1">
        <w:r w:rsidR="00433EAD" w:rsidRPr="00892602">
          <w:rPr>
            <w:rStyle w:val="Hyperlink"/>
          </w:rPr>
          <w:t>1.3 Core Values</w:t>
        </w:r>
      </w:hyperlink>
    </w:p>
    <w:p w14:paraId="32E9D673" w14:textId="1AD0B88B" w:rsidR="00433EAD" w:rsidRPr="00892602" w:rsidRDefault="004B59AA">
      <w:pPr>
        <w:divId w:val="1727995452"/>
      </w:pPr>
      <w:hyperlink w:anchor="a1_4_Vision_Statement" w:history="1">
        <w:r w:rsidR="00433EAD" w:rsidRPr="00892602">
          <w:rPr>
            <w:rStyle w:val="Hyperlink"/>
          </w:rPr>
          <w:t>1.4 Vision Statement</w:t>
        </w:r>
      </w:hyperlink>
    </w:p>
    <w:p w14:paraId="4FD4C12F" w14:textId="58BA28F7" w:rsidR="00433EAD" w:rsidRPr="00892602" w:rsidRDefault="004B59AA">
      <w:pPr>
        <w:divId w:val="1727995452"/>
      </w:pPr>
      <w:hyperlink w:anchor="a1_5_Strategic_Plan" w:history="1">
        <w:r w:rsidR="00433EAD" w:rsidRPr="00892602">
          <w:rPr>
            <w:rStyle w:val="Hyperlink"/>
          </w:rPr>
          <w:t>1.5 Strategic Plan</w:t>
        </w:r>
      </w:hyperlink>
    </w:p>
    <w:p w14:paraId="300405E3" w14:textId="704A9AF5" w:rsidR="00433EAD" w:rsidRPr="00892602" w:rsidRDefault="004B59AA" w:rsidP="00944B21">
      <w:pPr>
        <w:divId w:val="1727995452"/>
      </w:pPr>
      <w:hyperlink w:anchor="a1_6_Organizational_Charts" w:history="1">
        <w:r w:rsidR="00433EAD" w:rsidRPr="00892602">
          <w:rPr>
            <w:rStyle w:val="Hyperlink"/>
          </w:rPr>
          <w:t>1.6 Organizational Charts</w:t>
        </w:r>
      </w:hyperlink>
    </w:p>
    <w:p w14:paraId="256298D4" w14:textId="273A4C2D" w:rsidR="00433EAD" w:rsidRPr="00892602" w:rsidRDefault="003631B8" w:rsidP="003631B8">
      <w:pPr>
        <w:pStyle w:val="Heading2"/>
        <w:divId w:val="1727995452"/>
        <w:rPr>
          <w:rFonts w:eastAsia="Times New Roman"/>
        </w:rPr>
      </w:pPr>
      <w:bookmarkStart w:id="5" w:name="a1_1_Bylaws"/>
      <w:bookmarkStart w:id="6" w:name="_Toc61613563"/>
      <w:r w:rsidRPr="00892602">
        <w:rPr>
          <w:rFonts w:eastAsia="Times New Roman"/>
        </w:rPr>
        <w:t>1.1</w:t>
      </w:r>
      <w:r w:rsidRPr="00892602">
        <w:rPr>
          <w:rFonts w:eastAsia="Times New Roman"/>
        </w:rPr>
        <w:tab/>
      </w:r>
      <w:r w:rsidR="00433EAD" w:rsidRPr="00892602">
        <w:rPr>
          <w:rFonts w:eastAsia="Times New Roman"/>
        </w:rPr>
        <w:t xml:space="preserve">Bylaws </w:t>
      </w:r>
      <w:bookmarkEnd w:id="5"/>
      <w:r w:rsidR="00433EAD" w:rsidRPr="00892602">
        <w:rPr>
          <w:rFonts w:eastAsia="Times New Roman"/>
        </w:rPr>
        <w:t>of the American Mathematical Association of Two-Year Colleges (AMATYC)</w:t>
      </w:r>
      <w:bookmarkEnd w:id="6"/>
    </w:p>
    <w:p w14:paraId="36CE46CB" w14:textId="77777777" w:rsidR="007F2642" w:rsidRPr="006466DE" w:rsidRDefault="007F2642" w:rsidP="00A867A9">
      <w:pPr>
        <w:pStyle w:val="Body"/>
        <w:rPr>
          <w:rFonts w:ascii="Verdana" w:hAnsi="Verdana"/>
          <w:b/>
          <w:sz w:val="20"/>
          <w:szCs w:val="20"/>
        </w:rPr>
      </w:pPr>
      <w:r w:rsidRPr="006466DE">
        <w:rPr>
          <w:rFonts w:ascii="Verdana" w:hAnsi="Verdana"/>
          <w:sz w:val="20"/>
          <w:szCs w:val="20"/>
        </w:rPr>
        <w:t xml:space="preserve">The AMATYC Bylaws are available on the AMATYC website. </w:t>
      </w:r>
      <w:r w:rsidRPr="006466DE">
        <w:rPr>
          <w:rFonts w:ascii="Verdana" w:hAnsi="Verdana"/>
          <w:color w:val="0070C0"/>
          <w:sz w:val="20"/>
          <w:szCs w:val="20"/>
        </w:rPr>
        <w:t>&lt;FBM 2018&gt;</w:t>
      </w:r>
    </w:p>
    <w:p w14:paraId="26FFF09B" w14:textId="49EE26DA" w:rsidR="00433EAD" w:rsidRPr="00892602" w:rsidRDefault="00831960" w:rsidP="003631B8">
      <w:pPr>
        <w:pStyle w:val="Heading2"/>
        <w:divId w:val="1727995452"/>
        <w:rPr>
          <w:rFonts w:eastAsia="Times New Roman"/>
        </w:rPr>
      </w:pPr>
      <w:bookmarkStart w:id="7" w:name="a1_2_Mission_Statement"/>
      <w:bookmarkStart w:id="8" w:name="_Toc61613564"/>
      <w:r w:rsidRPr="00892602">
        <w:rPr>
          <w:rFonts w:eastAsia="Times New Roman"/>
        </w:rPr>
        <w:t>1.2</w:t>
      </w:r>
      <w:r w:rsidRPr="00892602">
        <w:rPr>
          <w:rFonts w:eastAsia="Times New Roman"/>
        </w:rPr>
        <w:tab/>
      </w:r>
      <w:r w:rsidR="00433EAD" w:rsidRPr="00892602">
        <w:rPr>
          <w:rFonts w:eastAsia="Times New Roman"/>
        </w:rPr>
        <w:t>Mission Statement</w:t>
      </w:r>
      <w:bookmarkEnd w:id="7"/>
      <w:bookmarkEnd w:id="8"/>
    </w:p>
    <w:p w14:paraId="43BE3F5A" w14:textId="71039A82" w:rsidR="000A4976" w:rsidRPr="00892602" w:rsidRDefault="000A4976" w:rsidP="000A4976">
      <w:pPr>
        <w:pStyle w:val="BodyText"/>
        <w:ind w:right="42"/>
        <w:divId w:val="1727995452"/>
        <w:rPr>
          <w:rFonts w:ascii="Verdana" w:hAnsi="Verdana"/>
          <w:sz w:val="20"/>
          <w:szCs w:val="20"/>
        </w:rPr>
      </w:pPr>
      <w:r w:rsidRPr="00892602">
        <w:rPr>
          <w:rFonts w:ascii="Verdana" w:hAnsi="Verdana"/>
          <w:sz w:val="20"/>
          <w:szCs w:val="20"/>
        </w:rPr>
        <w:t>To provide high</w:t>
      </w:r>
      <w:r w:rsidR="00C17CC7">
        <w:rPr>
          <w:rFonts w:ascii="Verdana" w:hAnsi="Verdana"/>
          <w:sz w:val="20"/>
          <w:szCs w:val="20"/>
        </w:rPr>
        <w:t>-</w:t>
      </w:r>
      <w:r w:rsidRPr="00892602">
        <w:rPr>
          <w:rFonts w:ascii="Verdana" w:hAnsi="Verdana"/>
          <w:sz w:val="20"/>
          <w:szCs w:val="20"/>
        </w:rPr>
        <w:t>quality professional development, to advocate and collaborate at all levels, and to build communities of learners for all involved in mathematics education in the first two years of college.</w:t>
      </w:r>
    </w:p>
    <w:p w14:paraId="74913FC0" w14:textId="77777777" w:rsidR="000A4976" w:rsidRPr="00892602" w:rsidRDefault="000A4976" w:rsidP="000A4976">
      <w:pPr>
        <w:pStyle w:val="BodyText"/>
        <w:ind w:right="42"/>
        <w:divId w:val="1727995452"/>
        <w:rPr>
          <w:rFonts w:ascii="Verdana" w:hAnsi="Verdana"/>
          <w:sz w:val="20"/>
          <w:szCs w:val="20"/>
        </w:rPr>
      </w:pPr>
    </w:p>
    <w:p w14:paraId="0347A3B6" w14:textId="70F472D4" w:rsidR="00433EAD" w:rsidRPr="00892602" w:rsidRDefault="00433EAD" w:rsidP="000A4976">
      <w:pPr>
        <w:divId w:val="1727995452"/>
      </w:pPr>
      <w:r w:rsidRPr="00892602">
        <w:t>Note:</w:t>
      </w:r>
      <w:r w:rsidR="00F93EFE" w:rsidRPr="00892602">
        <w:t xml:space="preserve">  </w:t>
      </w:r>
      <w:r w:rsidRPr="00892602">
        <w:t xml:space="preserve">The mission statement was adopted by the Board on April </w:t>
      </w:r>
      <w:r w:rsidR="000A4976" w:rsidRPr="00892602">
        <w:t>1</w:t>
      </w:r>
      <w:r w:rsidRPr="00892602">
        <w:t>, 20</w:t>
      </w:r>
      <w:r w:rsidR="000A4976" w:rsidRPr="00892602">
        <w:t>16</w:t>
      </w:r>
      <w:r w:rsidR="00C17CC7">
        <w:t>,</w:t>
      </w:r>
      <w:r w:rsidRPr="00892602">
        <w:t xml:space="preserve"> as the official content and formatting o</w:t>
      </w:r>
      <w:r w:rsidR="000A4976" w:rsidRPr="00892602">
        <w:t>f the AMATYC Mission Statement.</w:t>
      </w:r>
    </w:p>
    <w:p w14:paraId="6E603370" w14:textId="3B07BBC6" w:rsidR="00433EAD" w:rsidRPr="00892602" w:rsidRDefault="00831960" w:rsidP="003631B8">
      <w:pPr>
        <w:pStyle w:val="Heading2"/>
        <w:divId w:val="1727995452"/>
        <w:rPr>
          <w:rFonts w:eastAsia="Times New Roman"/>
        </w:rPr>
      </w:pPr>
      <w:bookmarkStart w:id="9" w:name="_Toc61613565"/>
      <w:bookmarkStart w:id="10" w:name="a1_3_Core_Values"/>
      <w:r w:rsidRPr="00892602">
        <w:rPr>
          <w:rFonts w:eastAsia="Times New Roman"/>
        </w:rPr>
        <w:t>1.3</w:t>
      </w:r>
      <w:r w:rsidRPr="00892602">
        <w:rPr>
          <w:rFonts w:eastAsia="Times New Roman"/>
        </w:rPr>
        <w:tab/>
      </w:r>
      <w:r w:rsidR="00433EAD" w:rsidRPr="00892602">
        <w:rPr>
          <w:rFonts w:eastAsia="Times New Roman"/>
        </w:rPr>
        <w:t>Core Values</w:t>
      </w:r>
      <w:bookmarkEnd w:id="9"/>
    </w:p>
    <w:bookmarkEnd w:id="10"/>
    <w:p w14:paraId="7BA243FA" w14:textId="77777777" w:rsidR="00433EAD" w:rsidRPr="00892602" w:rsidRDefault="00433EAD">
      <w:pPr>
        <w:divId w:val="1727995452"/>
      </w:pPr>
      <w:r w:rsidRPr="00892602">
        <w:t>Core Values represent core priorities, traits, or qualities in the organization’s culture that are considered worthwhile. They are timeless and unchanging.</w:t>
      </w:r>
    </w:p>
    <w:tbl>
      <w:tblPr>
        <w:tblW w:w="8712" w:type="dxa"/>
        <w:tblCellSpacing w:w="0" w:type="dxa"/>
        <w:tblInd w:w="-15" w:type="dxa"/>
        <w:tblCellMar>
          <w:top w:w="15" w:type="dxa"/>
          <w:left w:w="15" w:type="dxa"/>
          <w:bottom w:w="15" w:type="dxa"/>
          <w:right w:w="15" w:type="dxa"/>
        </w:tblCellMar>
        <w:tblLook w:val="04A0" w:firstRow="1" w:lastRow="0" w:firstColumn="1" w:lastColumn="0" w:noHBand="0" w:noVBand="1"/>
      </w:tblPr>
      <w:tblGrid>
        <w:gridCol w:w="1526"/>
        <w:gridCol w:w="7186"/>
      </w:tblGrid>
      <w:tr w:rsidR="00433EAD" w:rsidRPr="00892602" w14:paraId="38036102" w14:textId="77777777" w:rsidTr="00AD7796">
        <w:trPr>
          <w:divId w:val="1727995452"/>
          <w:tblCellSpacing w:w="0" w:type="dxa"/>
        </w:trPr>
        <w:tc>
          <w:tcPr>
            <w:tcW w:w="1526" w:type="dxa"/>
            <w:tcMar>
              <w:top w:w="0" w:type="dxa"/>
              <w:left w:w="0" w:type="dxa"/>
              <w:bottom w:w="0" w:type="dxa"/>
              <w:right w:w="0" w:type="dxa"/>
            </w:tcMar>
            <w:hideMark/>
          </w:tcPr>
          <w:p w14:paraId="1B16BB25" w14:textId="77777777" w:rsidR="00433EAD" w:rsidRPr="00892602" w:rsidRDefault="00433EAD">
            <w:r w:rsidRPr="00892602">
              <w:rPr>
                <w:b/>
                <w:bCs/>
              </w:rPr>
              <w:t>Core Value:</w:t>
            </w:r>
          </w:p>
        </w:tc>
        <w:tc>
          <w:tcPr>
            <w:tcW w:w="7186" w:type="dxa"/>
            <w:tcMar>
              <w:top w:w="0" w:type="dxa"/>
              <w:left w:w="0" w:type="dxa"/>
              <w:bottom w:w="0" w:type="dxa"/>
              <w:right w:w="0" w:type="dxa"/>
            </w:tcMar>
            <w:hideMark/>
          </w:tcPr>
          <w:p w14:paraId="52162E84" w14:textId="77777777" w:rsidR="00433EAD" w:rsidRPr="00892602" w:rsidRDefault="00433EAD">
            <w:r w:rsidRPr="00892602">
              <w:rPr>
                <w:b/>
                <w:bCs/>
              </w:rPr>
              <w:t>Operational Definition:</w:t>
            </w:r>
          </w:p>
        </w:tc>
      </w:tr>
      <w:tr w:rsidR="00433EAD" w:rsidRPr="00892602" w14:paraId="00D01382" w14:textId="77777777" w:rsidTr="00AD7796">
        <w:trPr>
          <w:divId w:val="1727995452"/>
          <w:tblCellSpacing w:w="0" w:type="dxa"/>
        </w:trPr>
        <w:tc>
          <w:tcPr>
            <w:tcW w:w="1526" w:type="dxa"/>
            <w:tcMar>
              <w:top w:w="0" w:type="dxa"/>
              <w:left w:w="0" w:type="dxa"/>
              <w:bottom w:w="0" w:type="dxa"/>
              <w:right w:w="0" w:type="dxa"/>
            </w:tcMar>
            <w:hideMark/>
          </w:tcPr>
          <w:p w14:paraId="74AD6882" w14:textId="77777777" w:rsidR="00433EAD" w:rsidRPr="00892602" w:rsidRDefault="00433EAD">
            <w:r w:rsidRPr="00892602">
              <w:t>Academic Excellence</w:t>
            </w:r>
          </w:p>
        </w:tc>
        <w:tc>
          <w:tcPr>
            <w:tcW w:w="7186" w:type="dxa"/>
            <w:tcMar>
              <w:top w:w="0" w:type="dxa"/>
              <w:left w:w="0" w:type="dxa"/>
              <w:bottom w:w="0" w:type="dxa"/>
              <w:right w:w="0" w:type="dxa"/>
            </w:tcMar>
            <w:hideMark/>
          </w:tcPr>
          <w:p w14:paraId="3B8F3AD0" w14:textId="77777777" w:rsidR="00433EAD" w:rsidRPr="00892602" w:rsidRDefault="00433EAD">
            <w:r w:rsidRPr="00892602">
              <w:t>Presenting a quality educational experience in mathematics that is responsive to the needs of all students while recognizing student achievement in mathematics as an essential life goal.</w:t>
            </w:r>
          </w:p>
        </w:tc>
      </w:tr>
      <w:tr w:rsidR="00433EAD" w:rsidRPr="00892602" w14:paraId="5EEAE988" w14:textId="77777777" w:rsidTr="00AD7796">
        <w:trPr>
          <w:divId w:val="1727995452"/>
          <w:tblCellSpacing w:w="0" w:type="dxa"/>
        </w:trPr>
        <w:tc>
          <w:tcPr>
            <w:tcW w:w="1526" w:type="dxa"/>
            <w:tcMar>
              <w:top w:w="0" w:type="dxa"/>
              <w:left w:w="0" w:type="dxa"/>
              <w:bottom w:w="0" w:type="dxa"/>
              <w:right w:w="0" w:type="dxa"/>
            </w:tcMar>
            <w:hideMark/>
          </w:tcPr>
          <w:p w14:paraId="498922D1" w14:textId="77777777" w:rsidR="00433EAD" w:rsidRPr="00892602" w:rsidRDefault="00433EAD">
            <w:r w:rsidRPr="00892602">
              <w:t>Access</w:t>
            </w:r>
          </w:p>
        </w:tc>
        <w:tc>
          <w:tcPr>
            <w:tcW w:w="7186" w:type="dxa"/>
            <w:tcMar>
              <w:top w:w="0" w:type="dxa"/>
              <w:left w:w="0" w:type="dxa"/>
              <w:bottom w:w="0" w:type="dxa"/>
              <w:right w:w="0" w:type="dxa"/>
            </w:tcMar>
            <w:hideMark/>
          </w:tcPr>
          <w:p w14:paraId="2D09756F" w14:textId="77777777" w:rsidR="00433EAD" w:rsidRPr="00892602" w:rsidRDefault="00433EAD">
            <w:r w:rsidRPr="00892602">
              <w:t>Acknowledging the right of all students to experience learning mathematics in ways that maximize their individual potential.</w:t>
            </w:r>
          </w:p>
        </w:tc>
      </w:tr>
      <w:tr w:rsidR="00433EAD" w:rsidRPr="00892602" w14:paraId="0810E860" w14:textId="77777777" w:rsidTr="00AD7796">
        <w:trPr>
          <w:divId w:val="1727995452"/>
          <w:tblCellSpacing w:w="0" w:type="dxa"/>
        </w:trPr>
        <w:tc>
          <w:tcPr>
            <w:tcW w:w="1526" w:type="dxa"/>
            <w:tcMar>
              <w:top w:w="0" w:type="dxa"/>
              <w:left w:w="0" w:type="dxa"/>
              <w:bottom w:w="0" w:type="dxa"/>
              <w:right w:w="0" w:type="dxa"/>
            </w:tcMar>
            <w:hideMark/>
          </w:tcPr>
          <w:p w14:paraId="750DE7CF" w14:textId="77777777" w:rsidR="00433EAD" w:rsidRPr="00892602" w:rsidRDefault="00433EAD">
            <w:r w:rsidRPr="00892602">
              <w:t>Collegiality</w:t>
            </w:r>
          </w:p>
        </w:tc>
        <w:tc>
          <w:tcPr>
            <w:tcW w:w="7186" w:type="dxa"/>
            <w:tcMar>
              <w:top w:w="0" w:type="dxa"/>
              <w:left w:w="0" w:type="dxa"/>
              <w:bottom w:w="0" w:type="dxa"/>
              <w:right w:w="0" w:type="dxa"/>
            </w:tcMar>
            <w:hideMark/>
          </w:tcPr>
          <w:p w14:paraId="3182F57F" w14:textId="77777777" w:rsidR="00433EAD" w:rsidRPr="00892602" w:rsidRDefault="00433EAD">
            <w:r w:rsidRPr="00892602">
              <w:t>Providing opportunities for networking and encouraging mutual respect for other mathematics professionals for the betterment of the mathematics teaching profession.</w:t>
            </w:r>
          </w:p>
        </w:tc>
      </w:tr>
      <w:tr w:rsidR="00433EAD" w:rsidRPr="00892602" w14:paraId="69598914" w14:textId="77777777" w:rsidTr="00AD7796">
        <w:trPr>
          <w:divId w:val="1727995452"/>
          <w:tblCellSpacing w:w="0" w:type="dxa"/>
        </w:trPr>
        <w:tc>
          <w:tcPr>
            <w:tcW w:w="1526" w:type="dxa"/>
            <w:tcMar>
              <w:top w:w="0" w:type="dxa"/>
              <w:left w:w="0" w:type="dxa"/>
              <w:bottom w:w="0" w:type="dxa"/>
              <w:right w:w="0" w:type="dxa"/>
            </w:tcMar>
            <w:hideMark/>
          </w:tcPr>
          <w:p w14:paraId="0BAF592F" w14:textId="77777777" w:rsidR="00433EAD" w:rsidRPr="00892602" w:rsidRDefault="00433EAD">
            <w:r w:rsidRPr="00892602">
              <w:t>Innovation</w:t>
            </w:r>
          </w:p>
        </w:tc>
        <w:tc>
          <w:tcPr>
            <w:tcW w:w="7186" w:type="dxa"/>
            <w:tcMar>
              <w:top w:w="0" w:type="dxa"/>
              <w:left w:w="0" w:type="dxa"/>
              <w:bottom w:w="0" w:type="dxa"/>
              <w:right w:w="0" w:type="dxa"/>
            </w:tcMar>
            <w:hideMark/>
          </w:tcPr>
          <w:p w14:paraId="60FD1D4A" w14:textId="77777777" w:rsidR="00433EAD" w:rsidRPr="00892602" w:rsidRDefault="00433EAD">
            <w:r w:rsidRPr="00892602">
              <w:t>Creating, developing, implementing, and redefining successful instructional strategies, curricula in mathematics, and classroom practices based on the research of how students best learn mathematics and how faculty best teach mathematics.</w:t>
            </w:r>
          </w:p>
        </w:tc>
      </w:tr>
      <w:tr w:rsidR="00433EAD" w:rsidRPr="00892602" w14:paraId="6F9C5DC7" w14:textId="77777777" w:rsidTr="00AD7796">
        <w:trPr>
          <w:divId w:val="1727995452"/>
          <w:tblCellSpacing w:w="0" w:type="dxa"/>
        </w:trPr>
        <w:tc>
          <w:tcPr>
            <w:tcW w:w="1526" w:type="dxa"/>
            <w:tcMar>
              <w:top w:w="0" w:type="dxa"/>
              <w:left w:w="0" w:type="dxa"/>
              <w:bottom w:w="0" w:type="dxa"/>
              <w:right w:w="0" w:type="dxa"/>
            </w:tcMar>
            <w:hideMark/>
          </w:tcPr>
          <w:p w14:paraId="2AECC55E" w14:textId="77777777" w:rsidR="00433EAD" w:rsidRPr="00892602" w:rsidRDefault="00433EAD">
            <w:r w:rsidRPr="00892602">
              <w:t>Integrity</w:t>
            </w:r>
          </w:p>
        </w:tc>
        <w:tc>
          <w:tcPr>
            <w:tcW w:w="7186" w:type="dxa"/>
            <w:tcMar>
              <w:top w:w="0" w:type="dxa"/>
              <w:left w:w="0" w:type="dxa"/>
              <w:bottom w:w="0" w:type="dxa"/>
              <w:right w:w="0" w:type="dxa"/>
            </w:tcMar>
            <w:hideMark/>
          </w:tcPr>
          <w:p w14:paraId="585C7FB6" w14:textId="1CAB29E8" w:rsidR="00433EAD" w:rsidRPr="00892602" w:rsidRDefault="00433EAD">
            <w:r w:rsidRPr="00892602">
              <w:t>Safeguarding the qualities of honesty, sincerity, trustworthiness, global consciousness, and a code of sound moral</w:t>
            </w:r>
            <w:r w:rsidR="00C17CC7">
              <w:t>,</w:t>
            </w:r>
            <w:r w:rsidRPr="00892602">
              <w:t xml:space="preserve"> professional principles.</w:t>
            </w:r>
          </w:p>
        </w:tc>
      </w:tr>
      <w:tr w:rsidR="00433EAD" w:rsidRPr="00892602" w14:paraId="61311AF9" w14:textId="77777777" w:rsidTr="00AD7796">
        <w:trPr>
          <w:divId w:val="1727995452"/>
          <w:tblCellSpacing w:w="0" w:type="dxa"/>
        </w:trPr>
        <w:tc>
          <w:tcPr>
            <w:tcW w:w="1526" w:type="dxa"/>
            <w:tcMar>
              <w:top w:w="0" w:type="dxa"/>
              <w:left w:w="0" w:type="dxa"/>
              <w:bottom w:w="0" w:type="dxa"/>
              <w:right w:w="0" w:type="dxa"/>
            </w:tcMar>
            <w:hideMark/>
          </w:tcPr>
          <w:p w14:paraId="5CC69460" w14:textId="77777777" w:rsidR="00433EAD" w:rsidRPr="00892602" w:rsidRDefault="00433EAD">
            <w:r w:rsidRPr="00892602">
              <w:t>Professional Development</w:t>
            </w:r>
          </w:p>
        </w:tc>
        <w:tc>
          <w:tcPr>
            <w:tcW w:w="7186" w:type="dxa"/>
            <w:tcMar>
              <w:top w:w="0" w:type="dxa"/>
              <w:left w:w="0" w:type="dxa"/>
              <w:bottom w:w="0" w:type="dxa"/>
              <w:right w:w="0" w:type="dxa"/>
            </w:tcMar>
            <w:hideMark/>
          </w:tcPr>
          <w:p w14:paraId="49371518" w14:textId="77777777" w:rsidR="00433EAD" w:rsidRPr="00892602" w:rsidRDefault="00433EAD">
            <w:r w:rsidRPr="00892602">
              <w:t>Building expertise and exhibiting leadership in the teaching and learning of mathematics, enhancing personal growth, and improving teaching methods and effectiveness as a personally initiated life-long responsibility.</w:t>
            </w:r>
          </w:p>
        </w:tc>
      </w:tr>
      <w:tr w:rsidR="00433EAD" w:rsidRPr="00892602" w14:paraId="2CCA5978" w14:textId="77777777" w:rsidTr="00AD7796">
        <w:trPr>
          <w:divId w:val="1727995452"/>
          <w:tblCellSpacing w:w="0" w:type="dxa"/>
        </w:trPr>
        <w:tc>
          <w:tcPr>
            <w:tcW w:w="1526" w:type="dxa"/>
            <w:tcMar>
              <w:top w:w="0" w:type="dxa"/>
              <w:left w:w="0" w:type="dxa"/>
              <w:bottom w:w="0" w:type="dxa"/>
              <w:right w:w="0" w:type="dxa"/>
            </w:tcMar>
            <w:hideMark/>
          </w:tcPr>
          <w:p w14:paraId="33E4B9D2" w14:textId="77777777" w:rsidR="00433EAD" w:rsidRPr="00892602" w:rsidRDefault="00433EAD">
            <w:r w:rsidRPr="00892602">
              <w:t>Teaching Excellence</w:t>
            </w:r>
          </w:p>
        </w:tc>
        <w:tc>
          <w:tcPr>
            <w:tcW w:w="7186" w:type="dxa"/>
            <w:tcMar>
              <w:top w:w="0" w:type="dxa"/>
              <w:left w:w="0" w:type="dxa"/>
              <w:bottom w:w="0" w:type="dxa"/>
              <w:right w:w="0" w:type="dxa"/>
            </w:tcMar>
            <w:hideMark/>
          </w:tcPr>
          <w:p w14:paraId="68B96E53" w14:textId="77777777" w:rsidR="00433EAD" w:rsidRPr="00892602" w:rsidRDefault="00433EAD">
            <w:r w:rsidRPr="00892602">
              <w:t>Designing and implementing a dynamic mathematics curriculum, promoting the use of innovative and effective teaching strategies, assessing student learning outcomes in mathematics with appropriate methods, and creating a successful learning environment for all students.</w:t>
            </w:r>
          </w:p>
        </w:tc>
      </w:tr>
    </w:tbl>
    <w:p w14:paraId="69D718F9" w14:textId="1AE2067C" w:rsidR="00433EAD" w:rsidRPr="00892602" w:rsidRDefault="00433EAD" w:rsidP="00832673">
      <w:pPr>
        <w:divId w:val="1727995452"/>
      </w:pPr>
      <w:r w:rsidRPr="00892602">
        <w:t>Note:</w:t>
      </w:r>
      <w:r w:rsidR="00F93EFE" w:rsidRPr="00892602">
        <w:t xml:space="preserve">  </w:t>
      </w:r>
      <w:r w:rsidRPr="00892602">
        <w:t>The Core Values were approved by the Board at the 2006 Spring Board meeting and are listed in alphabetical order.</w:t>
      </w:r>
    </w:p>
    <w:p w14:paraId="7BE5F420" w14:textId="3F66700C" w:rsidR="00433EAD" w:rsidRPr="00892602" w:rsidRDefault="00831960" w:rsidP="003631B8">
      <w:pPr>
        <w:pStyle w:val="Heading2"/>
        <w:divId w:val="1727995452"/>
        <w:rPr>
          <w:rFonts w:eastAsia="Times New Roman"/>
        </w:rPr>
      </w:pPr>
      <w:bookmarkStart w:id="11" w:name="_Toc61613566"/>
      <w:bookmarkStart w:id="12" w:name="a1_4_Vision_Statement"/>
      <w:r w:rsidRPr="00892602">
        <w:rPr>
          <w:rFonts w:eastAsia="Times New Roman"/>
        </w:rPr>
        <w:t>1.4</w:t>
      </w:r>
      <w:r w:rsidRPr="00892602">
        <w:rPr>
          <w:rFonts w:eastAsia="Times New Roman"/>
        </w:rPr>
        <w:tab/>
      </w:r>
      <w:r w:rsidR="00433EAD" w:rsidRPr="00892602">
        <w:rPr>
          <w:rFonts w:eastAsia="Times New Roman"/>
        </w:rPr>
        <w:t>Vision Statement</w:t>
      </w:r>
      <w:bookmarkEnd w:id="11"/>
    </w:p>
    <w:bookmarkEnd w:id="12"/>
    <w:p w14:paraId="3FD37081" w14:textId="77777777" w:rsidR="000A4976" w:rsidRPr="00892602" w:rsidRDefault="000A4976" w:rsidP="000A4976">
      <w:pPr>
        <w:pStyle w:val="BodyText"/>
        <w:ind w:right="42"/>
        <w:divId w:val="1727995452"/>
        <w:rPr>
          <w:rFonts w:ascii="Verdana" w:hAnsi="Verdana"/>
          <w:sz w:val="20"/>
          <w:szCs w:val="20"/>
        </w:rPr>
      </w:pPr>
      <w:r w:rsidRPr="00892602">
        <w:rPr>
          <w:rFonts w:ascii="Verdana" w:hAnsi="Verdana"/>
          <w:sz w:val="20"/>
          <w:szCs w:val="20"/>
        </w:rPr>
        <w:t>To be the leading voice and resource for excellence in mathematics education in the first two years of college.</w:t>
      </w:r>
    </w:p>
    <w:p w14:paraId="2D8FC886" w14:textId="77777777" w:rsidR="000A4976" w:rsidRPr="00892602" w:rsidRDefault="000A4976" w:rsidP="000A4976">
      <w:pPr>
        <w:pStyle w:val="BodyText"/>
        <w:ind w:right="42"/>
        <w:divId w:val="1727995452"/>
        <w:rPr>
          <w:rFonts w:ascii="Verdana" w:hAnsi="Verdana"/>
          <w:sz w:val="20"/>
          <w:szCs w:val="20"/>
        </w:rPr>
      </w:pPr>
    </w:p>
    <w:p w14:paraId="000C9759" w14:textId="791722E3" w:rsidR="00433EAD" w:rsidRPr="00892602" w:rsidRDefault="00433EAD" w:rsidP="000A4976">
      <w:pPr>
        <w:divId w:val="1727995452"/>
      </w:pPr>
      <w:r w:rsidRPr="00892602">
        <w:t>Note:</w:t>
      </w:r>
      <w:r w:rsidR="00F93EFE" w:rsidRPr="00892602">
        <w:t xml:space="preserve">  </w:t>
      </w:r>
      <w:r w:rsidRPr="00892602">
        <w:t>The Vision Statement was approved by the Board at</w:t>
      </w:r>
      <w:r w:rsidR="000A4976" w:rsidRPr="00892602">
        <w:t xml:space="preserve"> the 2016 Spring Board meeting.</w:t>
      </w:r>
    </w:p>
    <w:p w14:paraId="7E16DC90" w14:textId="595295B5" w:rsidR="00433EAD" w:rsidRDefault="00831960" w:rsidP="00041266">
      <w:pPr>
        <w:pStyle w:val="Heading2"/>
        <w:divId w:val="1727995452"/>
        <w:rPr>
          <w:rFonts w:eastAsia="Times New Roman"/>
        </w:rPr>
      </w:pPr>
      <w:bookmarkStart w:id="13" w:name="_Toc61613567"/>
      <w:bookmarkStart w:id="14" w:name="a1_5_Strategic_Plan"/>
      <w:r w:rsidRPr="00892602">
        <w:rPr>
          <w:rFonts w:eastAsia="Times New Roman"/>
        </w:rPr>
        <w:t>1.5</w:t>
      </w:r>
      <w:r w:rsidRPr="00892602">
        <w:rPr>
          <w:rFonts w:eastAsia="Times New Roman"/>
        </w:rPr>
        <w:tab/>
      </w:r>
      <w:r w:rsidR="00433EAD" w:rsidRPr="00892602">
        <w:rPr>
          <w:rFonts w:eastAsia="Times New Roman"/>
        </w:rPr>
        <w:t>Strategic Plan</w:t>
      </w:r>
      <w:bookmarkEnd w:id="13"/>
    </w:p>
    <w:p w14:paraId="50463604" w14:textId="3DE81A7A" w:rsidR="003D3D85" w:rsidRPr="006466DE" w:rsidRDefault="003D3D85" w:rsidP="00A867A9">
      <w:pPr>
        <w:pStyle w:val="Body"/>
        <w:divId w:val="1727995452"/>
        <w:rPr>
          <w:rFonts w:ascii="Verdana" w:hAnsi="Verdana"/>
          <w:b/>
          <w:sz w:val="20"/>
          <w:szCs w:val="20"/>
        </w:rPr>
      </w:pPr>
      <w:r w:rsidRPr="006466DE">
        <w:rPr>
          <w:rFonts w:ascii="Verdana" w:hAnsi="Verdana"/>
          <w:sz w:val="20"/>
          <w:szCs w:val="20"/>
        </w:rPr>
        <w:t xml:space="preserve">The AMATYC Strategic Plan is available on the AMATYC website. </w:t>
      </w:r>
      <w:r w:rsidRPr="006466DE">
        <w:rPr>
          <w:rFonts w:ascii="Verdana" w:hAnsi="Verdana"/>
          <w:color w:val="0070C0"/>
          <w:sz w:val="20"/>
          <w:szCs w:val="20"/>
        </w:rPr>
        <w:t>&lt;FBM 20</w:t>
      </w:r>
      <w:r w:rsidR="00D22B6B">
        <w:rPr>
          <w:rFonts w:ascii="Verdana" w:hAnsi="Verdana"/>
          <w:color w:val="0070C0"/>
          <w:sz w:val="20"/>
          <w:szCs w:val="20"/>
        </w:rPr>
        <w:t>1</w:t>
      </w:r>
      <w:r w:rsidRPr="006466DE">
        <w:rPr>
          <w:rFonts w:ascii="Verdana" w:hAnsi="Verdana"/>
          <w:color w:val="0070C0"/>
          <w:sz w:val="20"/>
          <w:szCs w:val="20"/>
        </w:rPr>
        <w:t>8&gt;</w:t>
      </w:r>
    </w:p>
    <w:bookmarkEnd w:id="14"/>
    <w:p w14:paraId="1751B02D" w14:textId="41E4A936" w:rsidR="00433EAD" w:rsidRPr="00892602" w:rsidRDefault="00433EAD" w:rsidP="006E2C0F">
      <w:pPr>
        <w:divId w:val="1727995452"/>
      </w:pPr>
    </w:p>
    <w:p w14:paraId="463D3D79" w14:textId="40FDCCC6" w:rsidR="00433EAD" w:rsidRPr="00892602" w:rsidRDefault="00831960" w:rsidP="00041266">
      <w:pPr>
        <w:pStyle w:val="Heading3"/>
        <w:divId w:val="1727995452"/>
      </w:pPr>
      <w:bookmarkStart w:id="15" w:name="_Toc61613568"/>
      <w:r w:rsidRPr="00892602">
        <w:t>1.5.1</w:t>
      </w:r>
      <w:r w:rsidRPr="00892602">
        <w:tab/>
      </w:r>
      <w:r w:rsidR="00433EAD" w:rsidRPr="00892602">
        <w:t>Strategic Planning Cycle</w:t>
      </w:r>
      <w:bookmarkEnd w:id="15"/>
    </w:p>
    <w:tbl>
      <w:tblPr>
        <w:tblW w:w="9360" w:type="dxa"/>
        <w:tblCellSpacing w:w="0" w:type="dxa"/>
        <w:tblCellMar>
          <w:top w:w="15" w:type="dxa"/>
          <w:left w:w="15" w:type="dxa"/>
          <w:bottom w:w="15" w:type="dxa"/>
          <w:right w:w="15" w:type="dxa"/>
        </w:tblCellMar>
        <w:tblLook w:val="04A0" w:firstRow="1" w:lastRow="0" w:firstColumn="1" w:lastColumn="0" w:noHBand="0" w:noVBand="1"/>
      </w:tblPr>
      <w:tblGrid>
        <w:gridCol w:w="636"/>
        <w:gridCol w:w="1678"/>
        <w:gridCol w:w="1628"/>
        <w:gridCol w:w="1794"/>
        <w:gridCol w:w="1744"/>
        <w:gridCol w:w="1880"/>
      </w:tblGrid>
      <w:tr w:rsidR="00433EAD" w:rsidRPr="00892602" w14:paraId="299DC386" w14:textId="77777777" w:rsidTr="00BD2C63">
        <w:trPr>
          <w:divId w:val="1727995452"/>
          <w:tblCellSpacing w:w="0" w:type="dxa"/>
        </w:trPr>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66C2E17" w14:textId="77777777" w:rsidR="00433EAD" w:rsidRPr="00892602" w:rsidRDefault="00433EAD">
            <w:r w:rsidRPr="00892602">
              <w:t>Year</w:t>
            </w:r>
          </w:p>
        </w:tc>
        <w:tc>
          <w:tcPr>
            <w:tcW w:w="186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F30E7BE" w14:textId="77777777" w:rsidR="00433EAD" w:rsidRPr="00892602" w:rsidRDefault="00433EAD">
            <w:r w:rsidRPr="00892602">
              <w:t>Spring Board Meeting</w:t>
            </w:r>
          </w:p>
        </w:tc>
        <w:tc>
          <w:tcPr>
            <w:tcW w:w="207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4237577D" w14:textId="77777777" w:rsidR="00433EAD" w:rsidRPr="00892602" w:rsidRDefault="00433EAD">
            <w:r w:rsidRPr="00892602">
              <w:t>Fall Board Meeting</w:t>
            </w:r>
          </w:p>
        </w:tc>
        <w:tc>
          <w:tcPr>
            <w:tcW w:w="217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0242CCD" w14:textId="77777777" w:rsidR="00433EAD" w:rsidRPr="00892602" w:rsidRDefault="00433EAD">
            <w:r w:rsidRPr="00892602">
              <w:t>Conference</w:t>
            </w:r>
          </w:p>
        </w:tc>
        <w:tc>
          <w:tcPr>
            <w:tcW w:w="226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6D79EDE" w14:textId="77777777" w:rsidR="00433EAD" w:rsidRPr="00892602" w:rsidRDefault="00433EAD">
            <w:r w:rsidRPr="00892602">
              <w:t>Delegate Assembly</w:t>
            </w:r>
          </w:p>
        </w:tc>
        <w:tc>
          <w:tcPr>
            <w:tcW w:w="220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8F6A826" w14:textId="77777777" w:rsidR="00433EAD" w:rsidRPr="00892602" w:rsidRDefault="00433EAD">
            <w:r w:rsidRPr="00892602">
              <w:t>January Board Retreat (even years)</w:t>
            </w:r>
          </w:p>
        </w:tc>
      </w:tr>
      <w:tr w:rsidR="00433EAD" w:rsidRPr="00892602" w14:paraId="4AB6A139"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62C020" w14:textId="77777777" w:rsidR="00433EAD" w:rsidRPr="00892602" w:rsidRDefault="00433EAD">
            <w:r w:rsidRPr="00892602">
              <w:t>1</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7B715A4C" w14:textId="77777777" w:rsidR="00433EAD" w:rsidRPr="00892602" w:rsidRDefault="00433EAD">
            <w:r w:rsidRPr="00892602">
              <w:t>Review/revise strategies for Year 1</w:t>
            </w:r>
          </w:p>
          <w:p w14:paraId="46A20B2C" w14:textId="77777777" w:rsidR="00433EAD" w:rsidRPr="00892602" w:rsidRDefault="00433EAD">
            <w:r w:rsidRPr="00892602">
              <w:t>Board motions/ President directs for Year 1 strategies</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519370AC" w14:textId="77777777" w:rsidR="00433EAD" w:rsidRPr="00892602" w:rsidRDefault="00433EAD">
            <w:r w:rsidRPr="00892602">
              <w:t>Report on Year 1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20566096" w14:textId="68688076" w:rsidR="00433EAD" w:rsidRPr="00892602" w:rsidRDefault="00F93EFE">
            <w:r w:rsidRPr="00892602">
              <w:t xml:space="preserve"> </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2CC415C3" w14:textId="77777777" w:rsidR="00433EAD" w:rsidRPr="00892602" w:rsidRDefault="00433EAD">
            <w:r w:rsidRPr="00892602">
              <w:t>Report to DA on Year 1 strategies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7983A750" w14:textId="77777777" w:rsidR="00433EAD" w:rsidRPr="00892602" w:rsidRDefault="00433EAD">
            <w:r w:rsidRPr="00892602">
              <w:t>NA</w:t>
            </w:r>
          </w:p>
        </w:tc>
      </w:tr>
      <w:tr w:rsidR="00433EAD" w:rsidRPr="00892602" w14:paraId="1D7B431F"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B53D69B" w14:textId="77777777" w:rsidR="00433EAD" w:rsidRPr="00892602" w:rsidRDefault="00433EAD">
            <w:r w:rsidRPr="00892602">
              <w:t>2</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3A5CDC6A" w14:textId="77777777" w:rsidR="00433EAD" w:rsidRPr="00892602" w:rsidRDefault="00433EAD">
            <w:r w:rsidRPr="00892602">
              <w:t>Review/revise strategies for Year 2</w:t>
            </w:r>
          </w:p>
          <w:p w14:paraId="17809BC3" w14:textId="77777777" w:rsidR="00433EAD" w:rsidRPr="00892602" w:rsidRDefault="00433EAD">
            <w:r w:rsidRPr="00892602">
              <w:t>Board motions/ President directs for Year 2 strategies</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3BE445BB" w14:textId="77777777" w:rsidR="00433EAD" w:rsidRPr="00892602" w:rsidRDefault="00433EAD">
            <w:r w:rsidRPr="00892602">
              <w:t>Report on Year 2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3F53F21F" w14:textId="2096BB6D" w:rsidR="00433EAD" w:rsidRPr="00892602" w:rsidRDefault="00F93EFE">
            <w:r w:rsidRPr="00892602">
              <w:t xml:space="preserve"> </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127C6B47" w14:textId="77777777" w:rsidR="00433EAD" w:rsidRPr="00892602" w:rsidRDefault="00433EAD">
            <w:r w:rsidRPr="00892602">
              <w:t>Report to DA on Year 2 strategies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4A2C385E" w14:textId="77777777" w:rsidR="00433EAD" w:rsidRPr="00892602" w:rsidRDefault="00433EAD">
            <w:r w:rsidRPr="00892602">
              <w:t>Identify strategies to be done in Year 3 and Year 4</w:t>
            </w:r>
          </w:p>
        </w:tc>
      </w:tr>
      <w:tr w:rsidR="00433EAD" w:rsidRPr="00892602" w14:paraId="77AF29C0"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CCAAEFE" w14:textId="77777777" w:rsidR="00433EAD" w:rsidRPr="00892602" w:rsidRDefault="00433EAD">
            <w:r w:rsidRPr="00892602">
              <w:t>3</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26A7F8A1" w14:textId="77777777" w:rsidR="00433EAD" w:rsidRPr="00892602" w:rsidRDefault="00433EAD">
            <w:r w:rsidRPr="00892602">
              <w:t>Review/revise strategies for Year 3</w:t>
            </w:r>
          </w:p>
          <w:p w14:paraId="14F9EE5D" w14:textId="77777777" w:rsidR="00433EAD" w:rsidRPr="00892602" w:rsidRDefault="00433EAD">
            <w:r w:rsidRPr="00892602">
              <w:t>Board motions/ President directs for Year 3 strategies</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533A3043" w14:textId="77777777" w:rsidR="00433EAD" w:rsidRPr="00892602" w:rsidRDefault="00433EAD">
            <w:r w:rsidRPr="00892602">
              <w:t>Report on Year 3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A5A694E" w14:textId="27BB7E2E" w:rsidR="00433EAD" w:rsidRPr="00892602" w:rsidRDefault="00F93EFE">
            <w:r w:rsidRPr="00892602">
              <w:t xml:space="preserve"> </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7986D5E9" w14:textId="77777777" w:rsidR="00433EAD" w:rsidRPr="00892602" w:rsidRDefault="00433EAD">
            <w:r w:rsidRPr="00892602">
              <w:t>Report to DA on Year 3 strategies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44C94028" w14:textId="77777777" w:rsidR="00433EAD" w:rsidRPr="00892602" w:rsidRDefault="00433EAD">
            <w:r w:rsidRPr="00892602">
              <w:t>NA</w:t>
            </w:r>
          </w:p>
        </w:tc>
      </w:tr>
      <w:tr w:rsidR="00433EAD" w:rsidRPr="00892602" w14:paraId="0C150707"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E1A82F" w14:textId="77777777" w:rsidR="00433EAD" w:rsidRPr="00892602" w:rsidRDefault="00433EAD">
            <w:r w:rsidRPr="00892602">
              <w:t>4</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0CFDC940" w14:textId="77777777" w:rsidR="00433EAD" w:rsidRPr="00892602" w:rsidRDefault="00433EAD">
            <w:r w:rsidRPr="00892602">
              <w:t>Review/revise strategies for Year 4</w:t>
            </w:r>
          </w:p>
          <w:p w14:paraId="7F1E5C3C" w14:textId="77777777" w:rsidR="00433EAD" w:rsidRPr="00892602" w:rsidRDefault="00433EAD">
            <w:r w:rsidRPr="00892602">
              <w:t>Board motions/ President directs for Year 4 strategies</w:t>
            </w:r>
          </w:p>
          <w:p w14:paraId="4AC56EA5" w14:textId="44D8CFD7" w:rsidR="002F07C5" w:rsidRPr="00892602" w:rsidRDefault="002F07C5">
            <w:r w:rsidRPr="00892602">
              <w:t xml:space="preserve">Strategic Planning Committee includes President, </w:t>
            </w:r>
            <w:r w:rsidR="00783158">
              <w:t>Past President</w:t>
            </w:r>
            <w:r w:rsidRPr="00892602">
              <w:t xml:space="preserve">, President-Elect, the President-Elect designate once the results of an AMATYC election are known, and VP Liaison to VPs </w:t>
            </w:r>
          </w:p>
          <w:p w14:paraId="13328BBB" w14:textId="77777777" w:rsidR="00433EAD" w:rsidRPr="00892602" w:rsidRDefault="00433EAD">
            <w:r w:rsidRPr="00892602">
              <w:t>Board Review of Mission Statement</w:t>
            </w:r>
          </w:p>
          <w:p w14:paraId="15274BF8" w14:textId="77777777" w:rsidR="00433EAD" w:rsidRPr="00892602" w:rsidRDefault="00433EAD">
            <w:r w:rsidRPr="00892602">
              <w:t>Board SWOC analysis of specific areas in current Strategic Plan and major AMATYC activities and Mission Statement</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1F9A2411" w14:textId="77777777" w:rsidR="00433EAD" w:rsidRPr="00892602" w:rsidRDefault="00433EAD">
            <w:r w:rsidRPr="00892602">
              <w:t>Report on Year 4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76651C6" w14:textId="77777777" w:rsidR="00433EAD" w:rsidRPr="00892602" w:rsidRDefault="00433EAD">
            <w:r w:rsidRPr="00892602">
              <w:t>Input for new SP through</w:t>
            </w:r>
          </w:p>
          <w:p w14:paraId="2B5C2293" w14:textId="77777777" w:rsidR="00433EAD" w:rsidRPr="00892602" w:rsidRDefault="00433EAD">
            <w:r w:rsidRPr="00892602">
              <w:t>Forum(s)</w:t>
            </w:r>
          </w:p>
          <w:p w14:paraId="08A72ECF" w14:textId="77777777" w:rsidR="00433EAD" w:rsidRPr="00892602" w:rsidRDefault="00433EAD">
            <w:r w:rsidRPr="00892602">
              <w:t>Focus group(s) for</w:t>
            </w:r>
          </w:p>
          <w:p w14:paraId="10BB60AB" w14:textId="338DC53E" w:rsidR="00433EAD" w:rsidRPr="00892602" w:rsidRDefault="00F93EFE">
            <w:r w:rsidRPr="00892602">
              <w:t xml:space="preserve">   </w:t>
            </w:r>
            <w:r w:rsidR="00433EAD" w:rsidRPr="00892602">
              <w:t>committee chairs</w:t>
            </w:r>
          </w:p>
          <w:p w14:paraId="7F782CB3" w14:textId="7E319427" w:rsidR="00433EAD" w:rsidRPr="00892602" w:rsidRDefault="00F93EFE">
            <w:r w:rsidRPr="00892602">
              <w:t xml:space="preserve">   </w:t>
            </w:r>
            <w:r w:rsidR="00433EAD" w:rsidRPr="00892602">
              <w:t>affiliate Presidents</w:t>
            </w:r>
          </w:p>
          <w:p w14:paraId="4057D227" w14:textId="144AF0EC" w:rsidR="00433EAD" w:rsidRPr="00892602" w:rsidRDefault="00F93EFE">
            <w:r w:rsidRPr="00892602">
              <w:t xml:space="preserve">   </w:t>
            </w:r>
            <w:r w:rsidR="00433EAD" w:rsidRPr="00892602">
              <w:t>delegates</w:t>
            </w:r>
          </w:p>
          <w:p w14:paraId="0425F737" w14:textId="26142BC1" w:rsidR="00433EAD" w:rsidRPr="00892602" w:rsidRDefault="00F93EFE">
            <w:r w:rsidRPr="00892602">
              <w:t xml:space="preserve">   </w:t>
            </w:r>
            <w:r w:rsidR="00433EAD" w:rsidRPr="00892602">
              <w:t>members</w:t>
            </w:r>
          </w:p>
          <w:p w14:paraId="3F89B2AD" w14:textId="77777777" w:rsidR="00433EAD" w:rsidRPr="00892602" w:rsidRDefault="00433EAD">
            <w:r w:rsidRPr="00892602">
              <w:t>Focus groups to do SWOC analysis</w:t>
            </w:r>
          </w:p>
          <w:p w14:paraId="20986B72" w14:textId="77777777" w:rsidR="00433EAD" w:rsidRPr="00892602" w:rsidRDefault="00433EAD">
            <w:r w:rsidRPr="00892602">
              <w:t>Project Team sits in on all sessions and asks follow-up questions</w:t>
            </w:r>
          </w:p>
          <w:p w14:paraId="125EAAAA" w14:textId="77777777" w:rsidR="00433EAD" w:rsidRPr="00892602" w:rsidRDefault="00433EAD">
            <w:r w:rsidRPr="00892602">
              <w:t>Audio record sessions</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54C602B7" w14:textId="77777777" w:rsidR="00433EAD" w:rsidRPr="00892602" w:rsidRDefault="00433EAD">
            <w:r w:rsidRPr="00892602">
              <w:t>Report to DA on Year 4 strategies</w:t>
            </w:r>
          </w:p>
          <w:p w14:paraId="4B6300D8" w14:textId="07372419" w:rsidR="00433EAD" w:rsidRPr="00892602" w:rsidRDefault="00F93EFE">
            <w:r w:rsidRPr="00892602">
              <w:t xml:space="preserve"> </w:t>
            </w:r>
          </w:p>
          <w:p w14:paraId="30243A8F" w14:textId="77777777" w:rsidR="00433EAD" w:rsidRPr="00892602" w:rsidRDefault="00433EAD">
            <w:r w:rsidRPr="00892602">
              <w:t>Report on SP Planning Timeline for the next SP</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78E73C7D" w14:textId="77777777" w:rsidR="00433EAD" w:rsidRPr="00892602" w:rsidRDefault="00433EAD">
            <w:r w:rsidRPr="00892602">
              <w:t>Review/revise strategies for Year 5 and Year 6</w:t>
            </w:r>
          </w:p>
          <w:p w14:paraId="5A087E9F" w14:textId="77777777" w:rsidR="00433EAD" w:rsidRPr="00892602" w:rsidRDefault="00433EAD">
            <w:r w:rsidRPr="00892602">
              <w:t>Modify Mission, if necessary</w:t>
            </w:r>
          </w:p>
          <w:p w14:paraId="12EE734E" w14:textId="77777777" w:rsidR="00433EAD" w:rsidRPr="00892602" w:rsidRDefault="00433EAD">
            <w:r w:rsidRPr="00892602">
              <w:t>Use input to start to develop goals and possible objectives</w:t>
            </w:r>
          </w:p>
          <w:p w14:paraId="60CA2D22" w14:textId="77777777" w:rsidR="00433EAD" w:rsidRPr="00892602" w:rsidRDefault="00433EAD">
            <w:r w:rsidRPr="00892602">
              <w:t>Consider extra day for SPO</w:t>
            </w:r>
          </w:p>
          <w:p w14:paraId="47325B3A" w14:textId="77777777" w:rsidR="00433EAD" w:rsidRPr="00892602" w:rsidRDefault="00433EAD">
            <w:r w:rsidRPr="00892602">
              <w:t>Consider additional people for one day; past president, committee chair, affiliate president, delegate, member, CR Editor</w:t>
            </w:r>
          </w:p>
          <w:p w14:paraId="71E28CCB" w14:textId="77777777" w:rsidR="00433EAD" w:rsidRPr="00892602" w:rsidRDefault="00433EAD">
            <w:r w:rsidRPr="00892602">
              <w:t>SWOC analysis</w:t>
            </w:r>
          </w:p>
          <w:p w14:paraId="1B4047F3" w14:textId="77777777" w:rsidR="00433EAD" w:rsidRPr="00892602" w:rsidRDefault="00433EAD">
            <w:r w:rsidRPr="00892602">
              <w:t>Consultants, as necessary</w:t>
            </w:r>
          </w:p>
        </w:tc>
      </w:tr>
      <w:tr w:rsidR="00433EAD" w:rsidRPr="00892602" w14:paraId="05F9FC4F"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BB518A" w14:textId="77777777" w:rsidR="00433EAD" w:rsidRPr="00892602" w:rsidRDefault="00433EAD">
            <w:r w:rsidRPr="00892602">
              <w:t>5</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3633E53D" w14:textId="77777777" w:rsidR="00433EAD" w:rsidRPr="00892602" w:rsidRDefault="00433EAD">
            <w:r w:rsidRPr="00892602">
              <w:t>Review/revise strategies for Year 5</w:t>
            </w:r>
          </w:p>
          <w:p w14:paraId="7FEE2149" w14:textId="77777777" w:rsidR="00433EAD" w:rsidRPr="00892602" w:rsidRDefault="00433EAD">
            <w:r w:rsidRPr="00892602">
              <w:t>Board motions/ President directs for Year 5 strategies</w:t>
            </w:r>
          </w:p>
          <w:p w14:paraId="6D7FDC56" w14:textId="77777777" w:rsidR="00433EAD" w:rsidRPr="00892602" w:rsidRDefault="00433EAD">
            <w:r w:rsidRPr="00892602">
              <w:t>Continue to work on goals and objectives for new SP</w:t>
            </w:r>
          </w:p>
          <w:p w14:paraId="5D34C1F5" w14:textId="77777777" w:rsidR="00433EAD" w:rsidRPr="00892602" w:rsidRDefault="00433EAD">
            <w:r w:rsidRPr="00892602">
              <w:t>Draft of Goals and Objectives for new SP</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4C01B170" w14:textId="77777777" w:rsidR="00433EAD" w:rsidRPr="00892602" w:rsidRDefault="00433EAD">
            <w:r w:rsidRPr="00892602">
              <w:t>Report on Year 5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80102EE" w14:textId="77777777" w:rsidR="00433EAD" w:rsidRPr="00892602" w:rsidRDefault="00433EAD">
            <w:r w:rsidRPr="00892602">
              <w:t>Input on Draft for next SP</w:t>
            </w:r>
          </w:p>
          <w:p w14:paraId="59DA5E38" w14:textId="77777777" w:rsidR="00433EAD" w:rsidRPr="00892602" w:rsidRDefault="00433EAD">
            <w:r w:rsidRPr="00892602">
              <w:t>Focus groups at conference for new SP</w:t>
            </w:r>
          </w:p>
          <w:p w14:paraId="295D6AA1" w14:textId="77777777" w:rsidR="00433EAD" w:rsidRPr="00892602" w:rsidRDefault="00433EAD">
            <w:r w:rsidRPr="00892602">
              <w:t>Forum feedback from members</w:t>
            </w:r>
          </w:p>
          <w:p w14:paraId="7FD0659F" w14:textId="77777777" w:rsidR="00433EAD" w:rsidRPr="00892602" w:rsidRDefault="00433EAD">
            <w:r w:rsidRPr="00892602">
              <w:t>Feedback from committees, affiliate Presidents, delegates</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78D77B5F" w14:textId="77777777" w:rsidR="00433EAD" w:rsidRPr="00892602" w:rsidRDefault="00433EAD">
            <w:r w:rsidRPr="00892602">
              <w:t>Report to DA on Year 5 strategies</w:t>
            </w:r>
          </w:p>
          <w:p w14:paraId="7DA4DA07" w14:textId="77777777" w:rsidR="00433EAD" w:rsidRPr="00892602" w:rsidRDefault="00433EAD">
            <w:r w:rsidRPr="00892602">
              <w:t>Report on Draft of new SP</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384D3BC0" w14:textId="77777777" w:rsidR="00433EAD" w:rsidRPr="00892602" w:rsidRDefault="00433EAD">
            <w:r w:rsidRPr="00892602">
              <w:t>NA</w:t>
            </w:r>
          </w:p>
        </w:tc>
      </w:tr>
      <w:tr w:rsidR="00433EAD" w:rsidRPr="00892602" w14:paraId="22448D6D"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512815" w14:textId="77777777" w:rsidR="00433EAD" w:rsidRPr="00892602" w:rsidRDefault="00433EAD">
            <w:r w:rsidRPr="00892602">
              <w:t>6</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5E7B8F1C" w14:textId="77777777" w:rsidR="00433EAD" w:rsidRPr="00892602" w:rsidRDefault="00433EAD">
            <w:r w:rsidRPr="00892602">
              <w:t>Review/revise strategies for Year 6</w:t>
            </w:r>
          </w:p>
          <w:p w14:paraId="452E0B13" w14:textId="77777777" w:rsidR="00433EAD" w:rsidRPr="00892602" w:rsidRDefault="00433EAD">
            <w:r w:rsidRPr="00892602">
              <w:t>Board motions/ President directs for Year 6 strategies</w:t>
            </w:r>
          </w:p>
          <w:p w14:paraId="126BB2F1" w14:textId="77777777" w:rsidR="00433EAD" w:rsidRPr="00892602" w:rsidRDefault="00433EAD">
            <w:r w:rsidRPr="00892602">
              <w:t>Adopt Goals and Objectives for new Strategic Plan</w:t>
            </w:r>
          </w:p>
          <w:p w14:paraId="48BC95A0" w14:textId="77777777" w:rsidR="00433EAD" w:rsidRPr="00892602" w:rsidRDefault="00433EAD">
            <w:r w:rsidRPr="00892602">
              <w:t>Draft strategies for new Strategic Plan</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05C4FF4F" w14:textId="77777777" w:rsidR="00433EAD" w:rsidRPr="00892602" w:rsidRDefault="00433EAD">
            <w:r w:rsidRPr="00892602">
              <w:t>Report on Year 6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183278D" w14:textId="77777777" w:rsidR="00433EAD" w:rsidRPr="00892602" w:rsidRDefault="00433EAD">
            <w:r w:rsidRPr="00892602">
              <w:t>Present new Strategic Plan</w:t>
            </w:r>
          </w:p>
          <w:p w14:paraId="4F9152B8" w14:textId="77777777" w:rsidR="00433EAD" w:rsidRPr="00892602" w:rsidRDefault="00433EAD">
            <w:r w:rsidRPr="00892602">
              <w:t>Invite delegates, committees, affiliates, members to submit prospective strategies for new SP</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151F387C" w14:textId="77777777" w:rsidR="00433EAD" w:rsidRPr="00892602" w:rsidRDefault="00433EAD">
            <w:r w:rsidRPr="00892602">
              <w:t>Report to DA on Year 6 strategies</w:t>
            </w:r>
          </w:p>
          <w:p w14:paraId="69C6A624" w14:textId="77777777" w:rsidR="00433EAD" w:rsidRPr="00892602" w:rsidRDefault="00433EAD">
            <w:r w:rsidRPr="00892602">
              <w:t>Present new Strategic Plan to Delegates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04E09CA8" w14:textId="77777777" w:rsidR="00433EAD" w:rsidRPr="00892602" w:rsidRDefault="00433EAD">
            <w:r w:rsidRPr="00892602">
              <w:t>Develop strategies for new SP</w:t>
            </w:r>
          </w:p>
          <w:p w14:paraId="37E689E3" w14:textId="77777777" w:rsidR="00433EAD" w:rsidRPr="00892602" w:rsidRDefault="00433EAD">
            <w:r w:rsidRPr="00892602">
              <w:t>Identify strategies to be done in Year 1</w:t>
            </w:r>
          </w:p>
        </w:tc>
      </w:tr>
    </w:tbl>
    <w:p w14:paraId="3AF25EC6" w14:textId="77777777" w:rsidR="00433EAD" w:rsidRPr="00892602" w:rsidRDefault="00433EAD">
      <w:pPr>
        <w:divId w:val="1727995452"/>
      </w:pPr>
      <w:r w:rsidRPr="00892602">
        <w:t>Acronym Key:</w:t>
      </w:r>
    </w:p>
    <w:p w14:paraId="7F2A930A" w14:textId="77777777" w:rsidR="00433EAD" w:rsidRPr="00892602" w:rsidRDefault="00433EAD">
      <w:pPr>
        <w:divId w:val="1727995452"/>
      </w:pPr>
      <w:r w:rsidRPr="00892602">
        <w:t>DA = Delegate Assembly</w:t>
      </w:r>
    </w:p>
    <w:p w14:paraId="1F57E0EB" w14:textId="77777777" w:rsidR="00433EAD" w:rsidRPr="00892602" w:rsidRDefault="00433EAD">
      <w:pPr>
        <w:divId w:val="1727995452"/>
      </w:pPr>
      <w:r w:rsidRPr="00892602">
        <w:t xml:space="preserve">CR = </w:t>
      </w:r>
      <w:r w:rsidRPr="00892602">
        <w:rPr>
          <w:i/>
          <w:iCs/>
        </w:rPr>
        <w:t>Crossroads</w:t>
      </w:r>
      <w:r w:rsidRPr="00892602">
        <w:t xml:space="preserve"> Revisited</w:t>
      </w:r>
    </w:p>
    <w:p w14:paraId="095C5BA2" w14:textId="77777777" w:rsidR="00433EAD" w:rsidRPr="00892602" w:rsidRDefault="00433EAD">
      <w:pPr>
        <w:divId w:val="1727995452"/>
      </w:pPr>
      <w:r w:rsidRPr="00892602">
        <w:t>NA = Not applicable</w:t>
      </w:r>
    </w:p>
    <w:p w14:paraId="37341B89" w14:textId="77777777" w:rsidR="00433EAD" w:rsidRPr="00892602" w:rsidRDefault="00433EAD">
      <w:pPr>
        <w:divId w:val="1727995452"/>
      </w:pPr>
      <w:r w:rsidRPr="00892602">
        <w:t>SP = Strategic Plan</w:t>
      </w:r>
    </w:p>
    <w:p w14:paraId="65112DC2" w14:textId="77777777" w:rsidR="00433EAD" w:rsidRPr="00892602" w:rsidRDefault="00433EAD">
      <w:pPr>
        <w:divId w:val="1727995452"/>
      </w:pPr>
      <w:r w:rsidRPr="00892602">
        <w:t>SPO = Strategic Plan Orientation</w:t>
      </w:r>
    </w:p>
    <w:p w14:paraId="5F156742" w14:textId="77777777" w:rsidR="00433EAD" w:rsidRPr="00892602" w:rsidRDefault="00433EAD" w:rsidP="00832673">
      <w:pPr>
        <w:divId w:val="1727995452"/>
      </w:pPr>
      <w:r w:rsidRPr="00892602">
        <w:t>SWOC = Strengths, Weaknesses, Opportunities and Challenges</w:t>
      </w:r>
    </w:p>
    <w:p w14:paraId="20BD26F2" w14:textId="11DD0D3D" w:rsidR="00433EAD" w:rsidRPr="00892602" w:rsidRDefault="00831960" w:rsidP="003631B8">
      <w:pPr>
        <w:pStyle w:val="Heading2"/>
        <w:divId w:val="1727995452"/>
        <w:rPr>
          <w:rFonts w:eastAsia="Times New Roman"/>
        </w:rPr>
      </w:pPr>
      <w:bookmarkStart w:id="16" w:name="_Toc435003344"/>
      <w:bookmarkStart w:id="17" w:name="_Toc61613569"/>
      <w:bookmarkStart w:id="18" w:name="a1_6_Organizational_Charts"/>
      <w:r w:rsidRPr="00892602">
        <w:rPr>
          <w:rFonts w:eastAsia="Times New Roman"/>
        </w:rPr>
        <w:t>1.6</w:t>
      </w:r>
      <w:r w:rsidRPr="00892602">
        <w:rPr>
          <w:rFonts w:eastAsia="Times New Roman"/>
        </w:rPr>
        <w:tab/>
      </w:r>
      <w:r w:rsidR="00433EAD" w:rsidRPr="00892602">
        <w:rPr>
          <w:rFonts w:eastAsia="Times New Roman"/>
        </w:rPr>
        <w:t>Organizational Charts</w:t>
      </w:r>
      <w:bookmarkEnd w:id="16"/>
      <w:bookmarkEnd w:id="17"/>
    </w:p>
    <w:bookmarkEnd w:id="18"/>
    <w:p w14:paraId="138BCA0A" w14:textId="22328A37" w:rsidR="00433EAD" w:rsidRPr="00892602" w:rsidRDefault="00041266">
      <w:pPr>
        <w:divId w:val="1727995452"/>
      </w:pPr>
      <w:r w:rsidRPr="00892602">
        <w:rPr>
          <w:rStyle w:val="Hyperlink"/>
        </w:rPr>
        <w:fldChar w:fldCharType="begin"/>
      </w:r>
      <w:r w:rsidR="00AC0710" w:rsidRPr="00892602">
        <w:rPr>
          <w:rStyle w:val="Hyperlink"/>
        </w:rPr>
        <w:instrText>HYPERLINK  \l "a1_6_1_Executive_Board"</w:instrText>
      </w:r>
      <w:r w:rsidRPr="00892602">
        <w:rPr>
          <w:rStyle w:val="Hyperlink"/>
        </w:rPr>
        <w:fldChar w:fldCharType="separate"/>
      </w:r>
      <w:r w:rsidR="00433EAD" w:rsidRPr="00892602">
        <w:rPr>
          <w:rStyle w:val="Hyperlink"/>
        </w:rPr>
        <w:t>1.6.1 Executive Board</w:t>
      </w:r>
      <w:r w:rsidRPr="00892602">
        <w:rPr>
          <w:rStyle w:val="Hyperlink"/>
        </w:rPr>
        <w:fldChar w:fldCharType="end"/>
      </w:r>
    </w:p>
    <w:p w14:paraId="74D296FB" w14:textId="5F5F28A4" w:rsidR="00433EAD" w:rsidRPr="00892602" w:rsidRDefault="004B59AA">
      <w:pPr>
        <w:divId w:val="1727995452"/>
      </w:pPr>
      <w:hyperlink w:anchor="a1_6_2Appointed_Leadership" w:history="1">
        <w:r w:rsidR="00433EAD" w:rsidRPr="00892602">
          <w:rPr>
            <w:rStyle w:val="Hyperlink"/>
          </w:rPr>
          <w:t>1.6.2 Appointed Leadership</w:t>
        </w:r>
      </w:hyperlink>
    </w:p>
    <w:p w14:paraId="1805A334" w14:textId="6FE3938A" w:rsidR="00433EAD" w:rsidRPr="00DA4DB2" w:rsidRDefault="00433EAD" w:rsidP="002550CA">
      <w:pPr>
        <w:pStyle w:val="Heading3"/>
        <w:divId w:val="1727995452"/>
        <w:rPr>
          <w:rFonts w:eastAsia="Times New Roman"/>
          <w:color w:val="0070C0"/>
        </w:rPr>
      </w:pPr>
      <w:bookmarkStart w:id="19" w:name="_Toc61613570"/>
      <w:bookmarkStart w:id="20" w:name="a1_6_1_Executive_Board"/>
      <w:r w:rsidRPr="00892602">
        <w:rPr>
          <w:rFonts w:eastAsia="Times New Roman"/>
        </w:rPr>
        <w:t>1.6.1</w:t>
      </w:r>
      <w:r w:rsidR="00831960" w:rsidRPr="00892602">
        <w:rPr>
          <w:rFonts w:eastAsia="Times New Roman"/>
        </w:rPr>
        <w:tab/>
      </w:r>
      <w:r w:rsidRPr="00892602">
        <w:rPr>
          <w:rFonts w:eastAsia="Times New Roman"/>
        </w:rPr>
        <w:t>Executive Board</w:t>
      </w:r>
      <w:r w:rsidR="00DA4DB2">
        <w:rPr>
          <w:rFonts w:eastAsia="Times New Roman"/>
        </w:rPr>
        <w:t xml:space="preserve"> </w:t>
      </w:r>
      <w:r w:rsidR="00DA4DB2" w:rsidRPr="00DA4DB2">
        <w:rPr>
          <w:rFonts w:eastAsia="Times New Roman"/>
          <w:b w:val="0"/>
          <w:bCs w:val="0"/>
          <w:color w:val="0070C0"/>
        </w:rPr>
        <w:t>&lt;SBM 2020&gt;</w:t>
      </w:r>
      <w:bookmarkEnd w:id="19"/>
    </w:p>
    <w:bookmarkEnd w:id="20"/>
    <w:p w14:paraId="1FB9C0AD" w14:textId="232C5710" w:rsidR="00433EAD" w:rsidRPr="00892602" w:rsidRDefault="00DA4DB2">
      <w:pPr>
        <w:jc w:val="center"/>
        <w:divId w:val="1727995452"/>
      </w:pPr>
      <w:r w:rsidRPr="00BA4A71">
        <w:rPr>
          <w:noProof/>
        </w:rPr>
        <w:drawing>
          <wp:inline distT="0" distB="0" distL="0" distR="0" wp14:anchorId="6224857E" wp14:editId="56C01D2E">
            <wp:extent cx="5943600" cy="2486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86025"/>
                    </a:xfrm>
                    <a:prstGeom prst="rect">
                      <a:avLst/>
                    </a:prstGeom>
                  </pic:spPr>
                </pic:pic>
              </a:graphicData>
            </a:graphic>
          </wp:inline>
        </w:drawing>
      </w:r>
    </w:p>
    <w:p w14:paraId="2B2D5C23" w14:textId="7353D2F4" w:rsidR="00433EAD" w:rsidRPr="00892602" w:rsidRDefault="00433EAD" w:rsidP="008D15ED"/>
    <w:p w14:paraId="063473A9" w14:textId="778716AD" w:rsidR="00433EAD" w:rsidRPr="00DA4DB2" w:rsidRDefault="00831960" w:rsidP="002550CA">
      <w:pPr>
        <w:pStyle w:val="Heading3"/>
        <w:divId w:val="1727995452"/>
        <w:rPr>
          <w:rFonts w:eastAsia="Times New Roman"/>
          <w:b w:val="0"/>
          <w:bCs w:val="0"/>
          <w:color w:val="0070C0"/>
        </w:rPr>
      </w:pPr>
      <w:bookmarkStart w:id="21" w:name="_Toc61613571"/>
      <w:bookmarkStart w:id="22" w:name="a1_6_2Appointed_Leadership"/>
      <w:r w:rsidRPr="00892602">
        <w:rPr>
          <w:rFonts w:eastAsia="Times New Roman"/>
        </w:rPr>
        <w:t>1.6.2</w:t>
      </w:r>
      <w:r w:rsidRPr="00892602">
        <w:rPr>
          <w:rFonts w:eastAsia="Times New Roman"/>
        </w:rPr>
        <w:tab/>
      </w:r>
      <w:r w:rsidR="00433EAD" w:rsidRPr="00892602">
        <w:rPr>
          <w:rFonts w:eastAsia="Times New Roman"/>
        </w:rPr>
        <w:t>Appointed Leadership</w:t>
      </w:r>
      <w:r w:rsidR="00DA4DB2">
        <w:rPr>
          <w:rFonts w:eastAsia="Times New Roman"/>
        </w:rPr>
        <w:t xml:space="preserve"> </w:t>
      </w:r>
      <w:r w:rsidR="00DA4DB2">
        <w:rPr>
          <w:rFonts w:eastAsia="Times New Roman"/>
          <w:b w:val="0"/>
          <w:bCs w:val="0"/>
          <w:color w:val="0070C0"/>
        </w:rPr>
        <w:t>&lt;SBM 2020&gt;</w:t>
      </w:r>
      <w:bookmarkEnd w:id="21"/>
    </w:p>
    <w:bookmarkEnd w:id="22"/>
    <w:p w14:paraId="3E141CA6" w14:textId="1207C6E7" w:rsidR="00433EAD" w:rsidRPr="00892602" w:rsidRDefault="00DA4DB2" w:rsidP="00DA4DB2">
      <w:pPr>
        <w:jc w:val="center"/>
      </w:pPr>
      <w:r>
        <w:rPr>
          <w:noProof/>
        </w:rPr>
        <w:drawing>
          <wp:inline distT="0" distB="0" distL="0" distR="0" wp14:anchorId="36D9022D" wp14:editId="617A6679">
            <wp:extent cx="5943600" cy="7691755"/>
            <wp:effectExtent l="0" t="0" r="0" b="4445"/>
            <wp:docPr id="23" name="Picture 23" descr="AMATYC Origina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MATYC Org Chart FINAL(Vertical).jp2"/>
                    <pic:cNvPicPr/>
                  </pic:nvPicPr>
                  <pic:blipFill>
                    <a:blip r:embed="rId18"/>
                    <a:stretch>
                      <a:fillRect/>
                    </a:stretch>
                  </pic:blipFill>
                  <pic:spPr>
                    <a:xfrm>
                      <a:off x="0" y="0"/>
                      <a:ext cx="5943600" cy="7691755"/>
                    </a:xfrm>
                    <a:prstGeom prst="rect">
                      <a:avLst/>
                    </a:prstGeom>
                  </pic:spPr>
                </pic:pic>
              </a:graphicData>
            </a:graphic>
          </wp:inline>
        </w:drawing>
      </w:r>
      <w:r w:rsidR="00F93EFE" w:rsidRPr="00892602">
        <w:t xml:space="preserve"> </w:t>
      </w:r>
    </w:p>
    <w:p w14:paraId="249BF2EC" w14:textId="77777777" w:rsidR="00433EAD" w:rsidRPr="00892602" w:rsidRDefault="00433EAD" w:rsidP="00433EAD">
      <w:pPr>
        <w:sectPr w:rsidR="00433EAD" w:rsidRPr="00892602" w:rsidSect="00B66126">
          <w:type w:val="oddPage"/>
          <w:pgSz w:w="12240" w:h="15840"/>
          <w:pgMar w:top="1440" w:right="1440" w:bottom="1440" w:left="1440" w:header="720" w:footer="720" w:gutter="0"/>
          <w:cols w:space="720"/>
          <w:titlePg/>
          <w:docGrid w:linePitch="360"/>
        </w:sectPr>
      </w:pPr>
    </w:p>
    <w:bookmarkStart w:id="23" w:name="_Toc435003348"/>
    <w:bookmarkStart w:id="24" w:name="a2_General_Policies"/>
    <w:p w14:paraId="0DA4A75A" w14:textId="7F98249A" w:rsidR="00433EAD" w:rsidRPr="00892602" w:rsidRDefault="00BF6AA1" w:rsidP="003631B8">
      <w:pPr>
        <w:pStyle w:val="Heading1"/>
        <w:divId w:val="1598633255"/>
        <w:rPr>
          <w:rFonts w:eastAsia="Times New Roman"/>
        </w:rPr>
      </w:pPr>
      <w:r>
        <w:rPr>
          <w:rFonts w:eastAsia="Times New Roman"/>
        </w:rPr>
        <w:fldChar w:fldCharType="begin"/>
      </w:r>
      <w:r w:rsidR="002550CA">
        <w:rPr>
          <w:rFonts w:eastAsia="Times New Roman"/>
        </w:rPr>
        <w:instrText>HYPERLINK  \l "a2_General_Policies"</w:instrText>
      </w:r>
      <w:r>
        <w:rPr>
          <w:rFonts w:eastAsia="Times New Roman"/>
        </w:rPr>
        <w:fldChar w:fldCharType="separate"/>
      </w:r>
      <w:bookmarkStart w:id="25" w:name="_Toc61613572"/>
      <w:r w:rsidR="0053107A" w:rsidRPr="00BF6AA1">
        <w:rPr>
          <w:rStyle w:val="Hyperlink"/>
          <w:rFonts w:eastAsia="Times New Roman"/>
        </w:rPr>
        <w:t>2.</w:t>
      </w:r>
      <w:r w:rsidR="0053107A" w:rsidRPr="00BF6AA1">
        <w:rPr>
          <w:rStyle w:val="Hyperlink"/>
          <w:rFonts w:eastAsia="Times New Roman"/>
        </w:rPr>
        <w:tab/>
      </w:r>
      <w:r w:rsidR="00433EAD" w:rsidRPr="00BF6AA1">
        <w:rPr>
          <w:rStyle w:val="Hyperlink"/>
          <w:rFonts w:eastAsia="Times New Roman"/>
        </w:rPr>
        <w:t>General Policies</w:t>
      </w:r>
      <w:bookmarkEnd w:id="23"/>
      <w:bookmarkEnd w:id="25"/>
      <w:r>
        <w:rPr>
          <w:rFonts w:eastAsia="Times New Roman"/>
        </w:rPr>
        <w:fldChar w:fldCharType="end"/>
      </w:r>
    </w:p>
    <w:bookmarkEnd w:id="24"/>
    <w:p w14:paraId="00B4D7F4" w14:textId="09DD1A6D" w:rsidR="00433EAD" w:rsidRPr="00892602" w:rsidRDefault="00813E8C">
      <w:pPr>
        <w:divId w:val="1598633255"/>
      </w:pPr>
      <w:r>
        <w:rPr>
          <w:rStyle w:val="Hyperlink"/>
        </w:rPr>
        <w:fldChar w:fldCharType="begin"/>
      </w:r>
      <w:r>
        <w:rPr>
          <w:rStyle w:val="Hyperlink"/>
        </w:rPr>
        <w:instrText xml:space="preserve"> HYPERLINK \l "a2_1_Codes_of_Conduct" </w:instrText>
      </w:r>
      <w:r>
        <w:rPr>
          <w:rStyle w:val="Hyperlink"/>
        </w:rPr>
        <w:fldChar w:fldCharType="separate"/>
      </w:r>
      <w:r w:rsidR="00433EAD" w:rsidRPr="00892602">
        <w:rPr>
          <w:rStyle w:val="Hyperlink"/>
        </w:rPr>
        <w:t>2.1 Codes of Conduct</w:t>
      </w:r>
      <w:r>
        <w:rPr>
          <w:rStyle w:val="Hyperlink"/>
        </w:rPr>
        <w:fldChar w:fldCharType="end"/>
      </w:r>
    </w:p>
    <w:p w14:paraId="34CD5E38" w14:textId="02F76141" w:rsidR="00433EAD" w:rsidRPr="00892602" w:rsidRDefault="004B59AA">
      <w:pPr>
        <w:divId w:val="1598633255"/>
      </w:pPr>
      <w:hyperlink w:anchor="a2_2_Privacy_Policy" w:history="1">
        <w:r w:rsidR="00433EAD" w:rsidRPr="00892602">
          <w:rPr>
            <w:rStyle w:val="Hyperlink"/>
          </w:rPr>
          <w:t>2.2 Privacy Policy</w:t>
        </w:r>
      </w:hyperlink>
    </w:p>
    <w:p w14:paraId="45A45520" w14:textId="7E1EEFFC" w:rsidR="00433EAD" w:rsidRPr="00892602" w:rsidRDefault="004B59AA">
      <w:pPr>
        <w:divId w:val="1598633255"/>
      </w:pPr>
      <w:hyperlink w:anchor="a2_3_Intellectual_Property_Rights" w:history="1">
        <w:r w:rsidR="00433EAD" w:rsidRPr="00892602">
          <w:rPr>
            <w:rStyle w:val="Hyperlink"/>
          </w:rPr>
          <w:t>2.3 Intellectual Property Rights</w:t>
        </w:r>
      </w:hyperlink>
    </w:p>
    <w:p w14:paraId="4C62763E" w14:textId="0123E7F8" w:rsidR="00433EAD" w:rsidRPr="00892602" w:rsidRDefault="004B59AA">
      <w:pPr>
        <w:divId w:val="1598633255"/>
      </w:pPr>
      <w:hyperlink w:anchor="a2_4_Endorsement_Policy" w:history="1">
        <w:r w:rsidR="00433EAD" w:rsidRPr="00892602">
          <w:rPr>
            <w:rStyle w:val="Hyperlink"/>
          </w:rPr>
          <w:t>2.4 Endorsement Policy</w:t>
        </w:r>
      </w:hyperlink>
    </w:p>
    <w:p w14:paraId="785F00F0" w14:textId="2CFBAFD9" w:rsidR="00433EAD" w:rsidRPr="00892602" w:rsidRDefault="004B59AA">
      <w:pPr>
        <w:divId w:val="1598633255"/>
      </w:pPr>
      <w:hyperlink w:anchor="a2_5_Awards_and_Plaques" w:history="1">
        <w:r w:rsidR="00433EAD" w:rsidRPr="00892602">
          <w:rPr>
            <w:rStyle w:val="Hyperlink"/>
          </w:rPr>
          <w:t>2.5 Awards and Plaques</w:t>
        </w:r>
      </w:hyperlink>
    </w:p>
    <w:p w14:paraId="6FB3DDE9" w14:textId="088BEB48" w:rsidR="00433EAD" w:rsidRPr="00892602" w:rsidRDefault="004B59AA">
      <w:pPr>
        <w:divId w:val="1598633255"/>
      </w:pPr>
      <w:hyperlink w:anchor="a2_6_Committee_Policies" w:history="1">
        <w:r w:rsidR="00433EAD" w:rsidRPr="00892602">
          <w:rPr>
            <w:rStyle w:val="Hyperlink"/>
          </w:rPr>
          <w:t>2.6 Committee Policies</w:t>
        </w:r>
      </w:hyperlink>
    </w:p>
    <w:p w14:paraId="6255350B" w14:textId="74F5BC35" w:rsidR="00433EAD" w:rsidRPr="00892602" w:rsidRDefault="004B59AA">
      <w:pPr>
        <w:divId w:val="1598633255"/>
      </w:pPr>
      <w:hyperlink w:anchor="a2_7_Appointment_Process" w:history="1">
        <w:r w:rsidR="00433EAD" w:rsidRPr="00892602">
          <w:rPr>
            <w:rStyle w:val="Hyperlink"/>
          </w:rPr>
          <w:t>2.7 Appointment Process</w:t>
        </w:r>
      </w:hyperlink>
    </w:p>
    <w:p w14:paraId="79E0DB82" w14:textId="4E38D5A4" w:rsidR="00433EAD" w:rsidRPr="00892602" w:rsidRDefault="004B59AA">
      <w:pPr>
        <w:divId w:val="1598633255"/>
      </w:pPr>
      <w:hyperlink w:anchor="a2_8_Data_and_Document_Security" w:history="1">
        <w:r w:rsidR="00433EAD" w:rsidRPr="00892602">
          <w:rPr>
            <w:rStyle w:val="Hyperlink"/>
          </w:rPr>
          <w:t>2.8 Data and Document Security</w:t>
        </w:r>
      </w:hyperlink>
    </w:p>
    <w:p w14:paraId="4251F560" w14:textId="5A89F43B" w:rsidR="00433EAD" w:rsidRPr="00892602" w:rsidRDefault="004B59AA">
      <w:pPr>
        <w:divId w:val="1598633255"/>
      </w:pPr>
      <w:hyperlink w:anchor="a2_9_Equipment_Repair" w:history="1">
        <w:r w:rsidR="00433EAD" w:rsidRPr="00892602">
          <w:rPr>
            <w:rStyle w:val="Hyperlink"/>
          </w:rPr>
          <w:t>2.9 Equipment Repair</w:t>
        </w:r>
      </w:hyperlink>
    </w:p>
    <w:p w14:paraId="5D3F341F" w14:textId="1E5E66F5" w:rsidR="00433EAD" w:rsidRPr="00892602" w:rsidRDefault="004B59AA">
      <w:pPr>
        <w:divId w:val="1598633255"/>
      </w:pPr>
      <w:hyperlink w:anchor="a2_10_Travel_Agency" w:history="1">
        <w:r w:rsidR="00433EAD" w:rsidRPr="00892602">
          <w:rPr>
            <w:rStyle w:val="Hyperlink"/>
          </w:rPr>
          <w:t>2.10 Travel Agency</w:t>
        </w:r>
      </w:hyperlink>
    </w:p>
    <w:p w14:paraId="5CBF77B4" w14:textId="6500D703" w:rsidR="00433EAD" w:rsidRPr="00892602" w:rsidRDefault="004B59AA">
      <w:pPr>
        <w:divId w:val="1598633255"/>
      </w:pPr>
      <w:hyperlink w:anchor="a2_11_Questionnaires_or_Surveys" w:history="1">
        <w:r w:rsidR="00433EAD" w:rsidRPr="00892602">
          <w:rPr>
            <w:rStyle w:val="Hyperlink"/>
          </w:rPr>
          <w:t>2.11 Questionnaires or Surveys</w:t>
        </w:r>
      </w:hyperlink>
    </w:p>
    <w:p w14:paraId="38602A8E" w14:textId="6EEF1285" w:rsidR="00433EAD" w:rsidRPr="00892602" w:rsidRDefault="004B59AA">
      <w:pPr>
        <w:divId w:val="1598633255"/>
      </w:pPr>
      <w:hyperlink w:anchor="a2_12_Conference_Calls" w:history="1">
        <w:r w:rsidR="00433EAD" w:rsidRPr="00892602">
          <w:rPr>
            <w:rStyle w:val="Hyperlink"/>
          </w:rPr>
          <w:t>2.12 Conference Calls</w:t>
        </w:r>
      </w:hyperlink>
    </w:p>
    <w:p w14:paraId="5C4D4E38" w14:textId="38CB10C4" w:rsidR="00433EAD" w:rsidRPr="00892602" w:rsidRDefault="004B59AA">
      <w:pPr>
        <w:divId w:val="1598633255"/>
      </w:pPr>
      <w:hyperlink w:anchor="a2_13_Partnership_Policy" w:history="1">
        <w:r w:rsidR="00433EAD" w:rsidRPr="00892602">
          <w:rPr>
            <w:rStyle w:val="Hyperlink"/>
          </w:rPr>
          <w:t>2.13 Partnership Policy</w:t>
        </w:r>
      </w:hyperlink>
    </w:p>
    <w:p w14:paraId="1CBEA2DF" w14:textId="21651890" w:rsidR="00433EAD" w:rsidRPr="00892602" w:rsidRDefault="004B59AA">
      <w:pPr>
        <w:divId w:val="1598633255"/>
      </w:pPr>
      <w:hyperlink w:anchor="a2_14_Miscellaneous_Policies" w:history="1">
        <w:r w:rsidR="00433EAD" w:rsidRPr="00892602">
          <w:rPr>
            <w:rStyle w:val="Hyperlink"/>
          </w:rPr>
          <w:t>2.14 Miscellaneous Policies</w:t>
        </w:r>
      </w:hyperlink>
    </w:p>
    <w:p w14:paraId="587B0766" w14:textId="19C53C60" w:rsidR="00433EAD" w:rsidRPr="00892602" w:rsidRDefault="004B59AA">
      <w:pPr>
        <w:divId w:val="1598633255"/>
      </w:pPr>
      <w:hyperlink w:anchor="a2_15_Solicitation_Policy" w:history="1">
        <w:r w:rsidR="00433EAD" w:rsidRPr="00892602">
          <w:rPr>
            <w:rStyle w:val="Hyperlink"/>
          </w:rPr>
          <w:t>2.15 Solicitation Policy</w:t>
        </w:r>
      </w:hyperlink>
    </w:p>
    <w:p w14:paraId="02D7AB5A" w14:textId="08D399EA" w:rsidR="00433EAD" w:rsidRPr="00892602" w:rsidRDefault="004B59AA">
      <w:pPr>
        <w:divId w:val="1598633255"/>
      </w:pPr>
      <w:hyperlink w:anchor="a2_16_Public_Disclosure_Policy" w:history="1">
        <w:r w:rsidR="00433EAD" w:rsidRPr="00892602">
          <w:rPr>
            <w:rStyle w:val="Hyperlink"/>
          </w:rPr>
          <w:t>2.16 Public Disclosure Policy</w:t>
        </w:r>
      </w:hyperlink>
    </w:p>
    <w:p w14:paraId="26D54043" w14:textId="17BEE9CA" w:rsidR="00433EAD" w:rsidRPr="00892602" w:rsidRDefault="004B59AA">
      <w:pPr>
        <w:divId w:val="1598633255"/>
      </w:pPr>
      <w:hyperlink w:anchor="a2_17_AMATYC_Crisis_Plan" w:history="1">
        <w:r w:rsidR="00433EAD" w:rsidRPr="00892602">
          <w:rPr>
            <w:rStyle w:val="Hyperlink"/>
          </w:rPr>
          <w:t>2.17 Crisis Plan</w:t>
        </w:r>
      </w:hyperlink>
    </w:p>
    <w:p w14:paraId="03DAF930" w14:textId="224EF9A7" w:rsidR="00433EAD" w:rsidRPr="00892602" w:rsidRDefault="0053107A" w:rsidP="003631B8">
      <w:pPr>
        <w:pStyle w:val="Heading2"/>
        <w:divId w:val="1598633255"/>
        <w:rPr>
          <w:rFonts w:eastAsia="Times New Roman"/>
        </w:rPr>
      </w:pPr>
      <w:bookmarkStart w:id="26" w:name="_Toc435003350"/>
      <w:bookmarkStart w:id="27" w:name="_Toc61613573"/>
      <w:bookmarkStart w:id="28" w:name="a2_1_Codes_of_Conduct"/>
      <w:r w:rsidRPr="00892602">
        <w:rPr>
          <w:rFonts w:eastAsia="Times New Roman"/>
        </w:rPr>
        <w:t>2.1</w:t>
      </w:r>
      <w:r w:rsidRPr="00892602">
        <w:rPr>
          <w:rFonts w:eastAsia="Times New Roman"/>
        </w:rPr>
        <w:tab/>
      </w:r>
      <w:r w:rsidR="00433EAD" w:rsidRPr="00892602">
        <w:rPr>
          <w:rFonts w:eastAsia="Times New Roman"/>
        </w:rPr>
        <w:t>Codes of Conduct</w:t>
      </w:r>
      <w:bookmarkEnd w:id="26"/>
      <w:bookmarkEnd w:id="27"/>
    </w:p>
    <w:bookmarkEnd w:id="28"/>
    <w:p w14:paraId="02964769" w14:textId="5BF79CEB" w:rsidR="00433EAD" w:rsidRPr="00892602" w:rsidRDefault="00C84FB3">
      <w:pPr>
        <w:divId w:val="1598633255"/>
      </w:pPr>
      <w:r w:rsidRPr="00892602">
        <w:rPr>
          <w:rStyle w:val="Hyperlink"/>
        </w:rPr>
        <w:fldChar w:fldCharType="begin"/>
      </w:r>
      <w:r w:rsidR="008A5722">
        <w:rPr>
          <w:rStyle w:val="Hyperlink"/>
        </w:rPr>
        <w:instrText>HYPERLINK  \l "a2_1_1_Conflict_of_Interest"</w:instrText>
      </w:r>
      <w:r w:rsidRPr="00892602">
        <w:rPr>
          <w:rStyle w:val="Hyperlink"/>
        </w:rPr>
        <w:fldChar w:fldCharType="separate"/>
      </w:r>
      <w:r w:rsidR="00433EAD" w:rsidRPr="00892602">
        <w:rPr>
          <w:rStyle w:val="Hyperlink"/>
        </w:rPr>
        <w:t>2.1.1 Conflict of Interest</w:t>
      </w:r>
      <w:r w:rsidRPr="00892602">
        <w:rPr>
          <w:rStyle w:val="Hyperlink"/>
        </w:rPr>
        <w:fldChar w:fldCharType="end"/>
      </w:r>
    </w:p>
    <w:p w14:paraId="5A3E379F" w14:textId="1336457F" w:rsidR="00433EAD" w:rsidRPr="00892602" w:rsidRDefault="004B59AA">
      <w:pPr>
        <w:divId w:val="1598633255"/>
      </w:pPr>
      <w:hyperlink w:anchor="a2_1_2_Policy_on_Gifts_and_Services" w:history="1">
        <w:r w:rsidR="00433EAD" w:rsidRPr="00892602">
          <w:rPr>
            <w:rStyle w:val="Hyperlink"/>
          </w:rPr>
          <w:t>2.1.2 Policy on Gifts and Services</w:t>
        </w:r>
      </w:hyperlink>
    </w:p>
    <w:p w14:paraId="1FE8BC9C" w14:textId="417409F8" w:rsidR="00433EAD" w:rsidRPr="00892602" w:rsidRDefault="004B59AA">
      <w:pPr>
        <w:divId w:val="1598633255"/>
      </w:pPr>
      <w:hyperlink w:anchor="a2_1_3Compliance_with_ADA" w:history="1">
        <w:r w:rsidR="00433EAD" w:rsidRPr="00892602">
          <w:rPr>
            <w:rStyle w:val="Hyperlink"/>
          </w:rPr>
          <w:t>2.1.3 Compliance with American with Disabilities Act (ADA)</w:t>
        </w:r>
      </w:hyperlink>
    </w:p>
    <w:p w14:paraId="3E988217" w14:textId="34DC433A" w:rsidR="00433EAD" w:rsidRPr="00892602" w:rsidRDefault="004B59AA">
      <w:pPr>
        <w:divId w:val="1598633255"/>
      </w:pPr>
      <w:hyperlink w:anchor="a2_1_4_Statement_on_Equity_and_Diversity" w:history="1">
        <w:r w:rsidR="00433EAD" w:rsidRPr="00892602">
          <w:rPr>
            <w:rStyle w:val="Hyperlink"/>
          </w:rPr>
          <w:t>2.1.4 Statement on Equity and Diversity</w:t>
        </w:r>
      </w:hyperlink>
    </w:p>
    <w:p w14:paraId="7BC388E3" w14:textId="05CA1AD9" w:rsidR="00433EAD" w:rsidRPr="00892602" w:rsidRDefault="004B59AA">
      <w:pPr>
        <w:divId w:val="1598633255"/>
      </w:pPr>
      <w:hyperlink w:anchor="a2_1_5_Whistle_Blower_Protection" w:history="1">
        <w:r w:rsidR="00433EAD" w:rsidRPr="00892602">
          <w:rPr>
            <w:rStyle w:val="Hyperlink"/>
          </w:rPr>
          <w:t>2.1.5 Whistle Blower Protection Policy</w:t>
        </w:r>
      </w:hyperlink>
    </w:p>
    <w:p w14:paraId="1767792F" w14:textId="51CCF70C" w:rsidR="00433EAD" w:rsidRPr="00892602" w:rsidRDefault="004B59AA" w:rsidP="00832673">
      <w:pPr>
        <w:divId w:val="1598633255"/>
      </w:pPr>
      <w:hyperlink w:anchor="a2_1_6_Document_Retention_Destruction" w:history="1">
        <w:r w:rsidR="00433EAD" w:rsidRPr="00892602">
          <w:rPr>
            <w:rStyle w:val="Hyperlink"/>
          </w:rPr>
          <w:t>2.1.6 Document Retention and Destruction Policy</w:t>
        </w:r>
      </w:hyperlink>
    </w:p>
    <w:p w14:paraId="77A0B858" w14:textId="27177487" w:rsidR="00433EAD" w:rsidRPr="00892602" w:rsidRDefault="00433EAD" w:rsidP="003631B8">
      <w:pPr>
        <w:pStyle w:val="Heading3"/>
        <w:divId w:val="1598633255"/>
        <w:rPr>
          <w:rFonts w:eastAsia="Times New Roman"/>
        </w:rPr>
      </w:pPr>
      <w:bookmarkStart w:id="29" w:name="a2_1_1_Conflict_of_Interest"/>
      <w:bookmarkStart w:id="30" w:name="_Toc61613574"/>
      <w:r w:rsidRPr="00892602">
        <w:rPr>
          <w:rFonts w:eastAsia="Times New Roman"/>
        </w:rPr>
        <w:t>2.1.1</w:t>
      </w:r>
      <w:r w:rsidR="0053107A" w:rsidRPr="00892602">
        <w:rPr>
          <w:rFonts w:eastAsia="Times New Roman"/>
        </w:rPr>
        <w:tab/>
      </w:r>
      <w:r w:rsidRPr="00892602">
        <w:rPr>
          <w:rFonts w:eastAsia="Times New Roman"/>
        </w:rPr>
        <w:t xml:space="preserve">Conflict of Interest </w:t>
      </w:r>
      <w:bookmarkEnd w:id="29"/>
      <w:r w:rsidRPr="004D7488">
        <w:rPr>
          <w:rFonts w:eastAsia="Times New Roman"/>
          <w:b w:val="0"/>
          <w:color w:val="0070C0"/>
        </w:rPr>
        <w:t>&lt;FBM 2009&gt;</w:t>
      </w:r>
      <w:bookmarkEnd w:id="30"/>
    </w:p>
    <w:p w14:paraId="6BCCF19E" w14:textId="77777777" w:rsidR="00433EAD" w:rsidRPr="00892602" w:rsidRDefault="00433EAD">
      <w:pPr>
        <w:divId w:val="1598633255"/>
      </w:pPr>
      <w:r w:rsidRPr="00892602">
        <w:t>AMATYC Board members, committee chairs, editors, appointed or elected leaders, principal investigators on a grant or contract administered by AMATYC as well as AMATYC staff, should carefully avoid conflict of interest and its appearance. A conflict of interest may exist when these individuals or members of their immediate family have an allegiance or duty that may be seen as competing or conflicting with the interests or concerns of AMATYC.</w:t>
      </w:r>
    </w:p>
    <w:p w14:paraId="305E18BC" w14:textId="77777777" w:rsidR="00433EAD" w:rsidRPr="00892602" w:rsidRDefault="00433EAD">
      <w:pPr>
        <w:divId w:val="1598633255"/>
      </w:pPr>
      <w:r w:rsidRPr="00892602">
        <w:t>Individuals should not be offered, nor should they accept responsibilities to AMATYC that are known to be in conflict with their individual employment, or financial or personal interests, or those of their loved ones or close relatives.</w:t>
      </w:r>
    </w:p>
    <w:p w14:paraId="24E7B226" w14:textId="77777777" w:rsidR="00433EAD" w:rsidRPr="00892602" w:rsidRDefault="00433EAD">
      <w:pPr>
        <w:divId w:val="1598633255"/>
      </w:pPr>
      <w:r w:rsidRPr="00892602">
        <w:t>Conflict of interest is defined as:</w:t>
      </w:r>
    </w:p>
    <w:p w14:paraId="67AA2B14" w14:textId="77777777" w:rsidR="00433EAD" w:rsidRPr="00892602" w:rsidRDefault="00433EAD" w:rsidP="00A75117">
      <w:pPr>
        <w:numPr>
          <w:ilvl w:val="0"/>
          <w:numId w:val="2"/>
        </w:numPr>
        <w:tabs>
          <w:tab w:val="clear" w:pos="720"/>
          <w:tab w:val="left" w:pos="1320"/>
        </w:tabs>
        <w:ind w:left="1320"/>
        <w:divId w:val="1598633255"/>
      </w:pPr>
      <w:r w:rsidRPr="00892602">
        <w:t>any situation where such a person in authority's private interests may be incompatible or in conflict with their duties and responsibilities to AMATYC;</w:t>
      </w:r>
    </w:p>
    <w:p w14:paraId="06437EDA" w14:textId="77777777" w:rsidR="00433EAD" w:rsidRPr="00892602" w:rsidRDefault="00433EAD" w:rsidP="00A75117">
      <w:pPr>
        <w:numPr>
          <w:ilvl w:val="0"/>
          <w:numId w:val="2"/>
        </w:numPr>
        <w:tabs>
          <w:tab w:val="clear" w:pos="720"/>
          <w:tab w:val="left" w:pos="1320"/>
        </w:tabs>
        <w:ind w:left="1320"/>
        <w:divId w:val="1598633255"/>
      </w:pPr>
      <w:r w:rsidRPr="00892602">
        <w:t>any situation where such a person in authority's membership in another organization may, or may be perceived to, influence his/her carrying out of duties and responsibilities to AMATYC;</w:t>
      </w:r>
    </w:p>
    <w:p w14:paraId="666629D7" w14:textId="77777777" w:rsidR="00433EAD" w:rsidRPr="00892602" w:rsidRDefault="00433EAD" w:rsidP="00A75117">
      <w:pPr>
        <w:numPr>
          <w:ilvl w:val="0"/>
          <w:numId w:val="2"/>
        </w:numPr>
        <w:tabs>
          <w:tab w:val="clear" w:pos="720"/>
          <w:tab w:val="left" w:pos="1320"/>
        </w:tabs>
        <w:ind w:left="1320"/>
        <w:divId w:val="1598633255"/>
      </w:pPr>
      <w:r w:rsidRPr="00892602">
        <w:t>conflicts of interest may be real, potential, or apparent.</w:t>
      </w:r>
    </w:p>
    <w:p w14:paraId="7860033B" w14:textId="77777777" w:rsidR="00433EAD" w:rsidRPr="00892602" w:rsidRDefault="00433EAD">
      <w:pPr>
        <w:divId w:val="1598633255"/>
      </w:pPr>
      <w:r w:rsidRPr="00892602">
        <w:t>Potential conflicts may be resolved by one or more of the following actions:</w:t>
      </w:r>
    </w:p>
    <w:p w14:paraId="1668DE61" w14:textId="77777777" w:rsidR="00433EAD" w:rsidRPr="00892602" w:rsidRDefault="00433EAD" w:rsidP="00A75117">
      <w:pPr>
        <w:numPr>
          <w:ilvl w:val="0"/>
          <w:numId w:val="3"/>
        </w:numPr>
        <w:tabs>
          <w:tab w:val="left" w:pos="720"/>
        </w:tabs>
        <w:divId w:val="1598633255"/>
      </w:pPr>
      <w:r w:rsidRPr="00892602">
        <w:t>Disclosure of the conflict;</w:t>
      </w:r>
    </w:p>
    <w:p w14:paraId="5027F119" w14:textId="77777777" w:rsidR="00433EAD" w:rsidRPr="00892602" w:rsidRDefault="00433EAD" w:rsidP="00A75117">
      <w:pPr>
        <w:numPr>
          <w:ilvl w:val="0"/>
          <w:numId w:val="3"/>
        </w:numPr>
        <w:tabs>
          <w:tab w:val="left" w:pos="720"/>
        </w:tabs>
        <w:divId w:val="1598633255"/>
      </w:pPr>
      <w:r w:rsidRPr="00892602">
        <w:t>Non-appointment to the position where a conflict is likely to occur;</w:t>
      </w:r>
    </w:p>
    <w:p w14:paraId="27593F53" w14:textId="77777777" w:rsidR="00433EAD" w:rsidRPr="00892602" w:rsidRDefault="00433EAD" w:rsidP="00A75117">
      <w:pPr>
        <w:numPr>
          <w:ilvl w:val="0"/>
          <w:numId w:val="3"/>
        </w:numPr>
        <w:tabs>
          <w:tab w:val="left" w:pos="720"/>
        </w:tabs>
        <w:divId w:val="1598633255"/>
      </w:pPr>
      <w:r w:rsidRPr="00892602">
        <w:t>Withdrawing from any official duties affected by a conflict of interest; or</w:t>
      </w:r>
    </w:p>
    <w:p w14:paraId="25DF1491" w14:textId="77777777" w:rsidR="00433EAD" w:rsidRPr="00892602" w:rsidRDefault="00433EAD" w:rsidP="00A75117">
      <w:pPr>
        <w:numPr>
          <w:ilvl w:val="0"/>
          <w:numId w:val="3"/>
        </w:numPr>
        <w:tabs>
          <w:tab w:val="left" w:pos="720"/>
        </w:tabs>
        <w:divId w:val="1598633255"/>
      </w:pPr>
      <w:r w:rsidRPr="00892602">
        <w:t>Resignation from the relevant position.</w:t>
      </w:r>
    </w:p>
    <w:p w14:paraId="7A24C81A" w14:textId="77777777" w:rsidR="00433EAD" w:rsidRPr="00892602" w:rsidRDefault="00433EAD">
      <w:pPr>
        <w:divId w:val="1598633255"/>
      </w:pPr>
      <w:r w:rsidRPr="00892602">
        <w:t>Where a conflict exists, the parties involved should consider the four alternatives above and resolve the actual or potential conflict at the earliest opportunity.</w:t>
      </w:r>
    </w:p>
    <w:p w14:paraId="701D8DF2" w14:textId="77777777" w:rsidR="00433EAD" w:rsidRPr="00892602" w:rsidRDefault="00433EAD">
      <w:pPr>
        <w:divId w:val="1598633255"/>
      </w:pPr>
      <w:r w:rsidRPr="00892602">
        <w:t>Furthermore, in cases of search and selection committees, when an applicant is from the same college or has a close professional or personal relationship with the committee member, one of the following two actions must be taken:</w:t>
      </w:r>
    </w:p>
    <w:p w14:paraId="38DB6A89" w14:textId="7FE50ACF" w:rsidR="00433EAD" w:rsidRPr="00892602" w:rsidRDefault="00433EAD" w:rsidP="00A75117">
      <w:pPr>
        <w:numPr>
          <w:ilvl w:val="0"/>
          <w:numId w:val="4"/>
        </w:numPr>
        <w:tabs>
          <w:tab w:val="left" w:pos="720"/>
        </w:tabs>
        <w:divId w:val="1598633255"/>
      </w:pPr>
      <w:r w:rsidRPr="00892602">
        <w:t>For an appointed ad hoc search or selection committee, the committee member should be replaced once the conflict is apparent</w:t>
      </w:r>
      <w:r w:rsidR="00C17CC7">
        <w:t>,</w:t>
      </w:r>
      <w:r w:rsidRPr="00892602">
        <w:t xml:space="preserve"> or the person will be excused from the selection/scoring of a person where a conflict exists.</w:t>
      </w:r>
    </w:p>
    <w:p w14:paraId="5492D9B8" w14:textId="7C2ACF69" w:rsidR="00433EAD" w:rsidRPr="006466DE" w:rsidRDefault="00433EAD" w:rsidP="00A75117">
      <w:pPr>
        <w:numPr>
          <w:ilvl w:val="0"/>
          <w:numId w:val="4"/>
        </w:numPr>
        <w:tabs>
          <w:tab w:val="left" w:pos="720"/>
        </w:tabs>
        <w:divId w:val="1598633255"/>
        <w:rPr>
          <w:color w:val="0070C0"/>
        </w:rPr>
      </w:pPr>
      <w:r w:rsidRPr="00892602">
        <w:t xml:space="preserve">For elected or appointed committees of the membership, the committee member should recuse him/herself from the scoring for that applicant. </w:t>
      </w:r>
      <w:r w:rsidR="00F93EFE" w:rsidRPr="00892602">
        <w:t xml:space="preserve"> </w:t>
      </w:r>
      <w:r w:rsidRPr="00892602">
        <w:t xml:space="preserve">Prior to disclosure of the names of the applicants/nominees, the committee will agree to a process that makes the scoring fair and equitable in such cases. </w:t>
      </w:r>
      <w:r w:rsidRPr="006466DE">
        <w:rPr>
          <w:iCs/>
          <w:color w:val="0070C0"/>
        </w:rPr>
        <w:t>&lt;FBM 2007&gt;</w:t>
      </w:r>
    </w:p>
    <w:p w14:paraId="20B73A6B" w14:textId="77777777" w:rsidR="00433EAD" w:rsidRPr="00892602" w:rsidRDefault="00433EAD">
      <w:pPr>
        <w:divId w:val="1598633255"/>
      </w:pPr>
      <w:r w:rsidRPr="00892602">
        <w:t>This statement should be sent, by the AMATYC President, to each AMATYC Board member, committee chair, editor, principal investigator for a grant or contract administered by AMATYC, and AMATYC staff. All Board members should be reminded of this policy at the beginning of each Board meeting.</w:t>
      </w:r>
    </w:p>
    <w:p w14:paraId="3048D4CB" w14:textId="5D21F25F" w:rsidR="00433EAD" w:rsidRPr="00892602" w:rsidRDefault="00433EAD">
      <w:pPr>
        <w:spacing w:after="0"/>
        <w:divId w:val="1598633255"/>
      </w:pPr>
      <w:r w:rsidRPr="00892602">
        <w:rPr>
          <w:u w:val="single"/>
        </w:rPr>
        <w:t>Each AMATYC appointed or elected leader will sign the Conflict of Interest Agreement annually in order for the appointment to the position to be confirmed</w:t>
      </w:r>
      <w:r w:rsidRPr="00892602">
        <w:t xml:space="preserve">. </w:t>
      </w:r>
      <w:r w:rsidRPr="00550929">
        <w:rPr>
          <w:color w:val="0070C0"/>
        </w:rPr>
        <w:t xml:space="preserve">&lt;SBM 2010&gt; </w:t>
      </w:r>
    </w:p>
    <w:p w14:paraId="751832E1" w14:textId="77777777" w:rsidR="00433EAD" w:rsidRPr="00892602" w:rsidRDefault="00433EAD">
      <w:pPr>
        <w:divId w:val="159590742"/>
      </w:pPr>
    </w:p>
    <w:p w14:paraId="3C64D85A" w14:textId="5B2195D9" w:rsidR="00433EAD" w:rsidRPr="00892602" w:rsidRDefault="00433EAD" w:rsidP="003631B8">
      <w:pPr>
        <w:pStyle w:val="Heading3"/>
        <w:divId w:val="1598633255"/>
        <w:rPr>
          <w:rFonts w:eastAsia="Times New Roman"/>
        </w:rPr>
      </w:pPr>
      <w:bookmarkStart w:id="31" w:name="_Toc61613575"/>
      <w:bookmarkStart w:id="32" w:name="a2_1_2_Policy_on_Gifts_and_Services"/>
      <w:r w:rsidRPr="00892602">
        <w:rPr>
          <w:rFonts w:eastAsia="Times New Roman"/>
        </w:rPr>
        <w:t>2.1.2</w:t>
      </w:r>
      <w:r w:rsidR="0053107A" w:rsidRPr="00892602">
        <w:rPr>
          <w:rFonts w:eastAsia="Times New Roman"/>
        </w:rPr>
        <w:tab/>
      </w:r>
      <w:r w:rsidRPr="00892602">
        <w:rPr>
          <w:rFonts w:eastAsia="Times New Roman"/>
        </w:rPr>
        <w:t>Policy on Gifts and Services</w:t>
      </w:r>
      <w:bookmarkEnd w:id="31"/>
    </w:p>
    <w:bookmarkEnd w:id="32"/>
    <w:p w14:paraId="03CCBCDB" w14:textId="77777777" w:rsidR="00433EAD" w:rsidRPr="00892602" w:rsidRDefault="00433EAD">
      <w:pPr>
        <w:divId w:val="1598633255"/>
      </w:pPr>
      <w:r w:rsidRPr="00892602">
        <w:t>Any non-perishable gifts with a retail price of more than US $50 received by AMATYC members while doing business on behalf of AMATYC must be donated to the AMATYC Foundation for use in its fund-raising efforts.</w:t>
      </w:r>
    </w:p>
    <w:p w14:paraId="6075CDF6" w14:textId="48696929" w:rsidR="00433EAD" w:rsidRPr="00892602" w:rsidRDefault="00433EAD" w:rsidP="00832673">
      <w:pPr>
        <w:divId w:val="1598633255"/>
      </w:pPr>
      <w:r w:rsidRPr="00892602">
        <w:t>Offers of services, such as (but not limited to) spa services, manicures, greens fees, or massages, offered to an AMATYC member while doing business on behalf of AMATYC should not be accepted. The vendor should be advised that AMATYC's policy is to obtain the best deal for the organization and that personal gifts and gratuities are discouraged.</w:t>
      </w:r>
    </w:p>
    <w:p w14:paraId="226B3D3F" w14:textId="3B0E6E7C" w:rsidR="00433EAD" w:rsidRPr="00892602" w:rsidRDefault="00433EAD" w:rsidP="003631B8">
      <w:pPr>
        <w:pStyle w:val="Heading3"/>
        <w:divId w:val="1598633255"/>
        <w:rPr>
          <w:rFonts w:eastAsia="Times New Roman"/>
        </w:rPr>
      </w:pPr>
      <w:bookmarkStart w:id="33" w:name="_Toc61613576"/>
      <w:bookmarkStart w:id="34" w:name="a2_1_3Compliance_with_ADA"/>
      <w:r w:rsidRPr="00892602">
        <w:rPr>
          <w:rFonts w:eastAsia="Times New Roman"/>
        </w:rPr>
        <w:t>2.1.3</w:t>
      </w:r>
      <w:r w:rsidR="0053107A" w:rsidRPr="00892602">
        <w:rPr>
          <w:rFonts w:eastAsia="Times New Roman"/>
        </w:rPr>
        <w:tab/>
      </w:r>
      <w:r w:rsidRPr="00892602">
        <w:rPr>
          <w:rFonts w:eastAsia="Times New Roman"/>
        </w:rPr>
        <w:t xml:space="preserve">Compliance with </w:t>
      </w:r>
      <w:r w:rsidRPr="00892602">
        <w:rPr>
          <w:rStyle w:val="SubtleEmphasis"/>
        </w:rPr>
        <w:t>American</w:t>
      </w:r>
      <w:r w:rsidRPr="00892602">
        <w:rPr>
          <w:rFonts w:eastAsia="Times New Roman"/>
        </w:rPr>
        <w:t xml:space="preserve"> with Disabilities Act (ADA)</w:t>
      </w:r>
      <w:bookmarkEnd w:id="33"/>
    </w:p>
    <w:bookmarkEnd w:id="34"/>
    <w:p w14:paraId="07195C6D" w14:textId="77777777" w:rsidR="00433EAD" w:rsidRPr="00892602" w:rsidRDefault="00433EAD" w:rsidP="00832673">
      <w:pPr>
        <w:divId w:val="1598633255"/>
      </w:pPr>
      <w:r w:rsidRPr="00892602">
        <w:t xml:space="preserve">AMATYC will choose conference sites that adequately accommodate the needs of physically challenged members and make known in conference announcements that such accommodations are available. Also, in support of the AMATYC mission statement, the AMATYC Board will only consider site visitation for conferences in cities that do not take discriminatory political stands on human rights issues. (see also </w:t>
      </w:r>
      <w:hyperlink w:anchor="8_1_2_contract_requirements_htm__4917" w:history="1">
        <w:r w:rsidRPr="00892602">
          <w:rPr>
            <w:rStyle w:val="Hyperlink"/>
          </w:rPr>
          <w:t>section 8.1.2</w:t>
        </w:r>
      </w:hyperlink>
      <w:r w:rsidRPr="00892602">
        <w:t>)</w:t>
      </w:r>
    </w:p>
    <w:p w14:paraId="72FB8076" w14:textId="345ECDD5" w:rsidR="00433EAD" w:rsidRPr="00892602" w:rsidRDefault="00433EAD" w:rsidP="003631B8">
      <w:pPr>
        <w:pStyle w:val="Heading3"/>
        <w:divId w:val="1598633255"/>
        <w:rPr>
          <w:rFonts w:eastAsia="Times New Roman"/>
        </w:rPr>
      </w:pPr>
      <w:bookmarkStart w:id="35" w:name="_Toc61613577"/>
      <w:bookmarkStart w:id="36" w:name="a2_1_4_Statement_on_Equity_and_Diversity"/>
      <w:r w:rsidRPr="00892602">
        <w:rPr>
          <w:rFonts w:eastAsia="Times New Roman"/>
        </w:rPr>
        <w:t>2.1.4</w:t>
      </w:r>
      <w:r w:rsidR="0053107A" w:rsidRPr="00892602">
        <w:rPr>
          <w:rFonts w:eastAsia="Times New Roman"/>
        </w:rPr>
        <w:tab/>
      </w:r>
      <w:r w:rsidRPr="00892602">
        <w:rPr>
          <w:rFonts w:eastAsia="Times New Roman"/>
        </w:rPr>
        <w:t>Statement on Equity and Diversity</w:t>
      </w:r>
      <w:bookmarkEnd w:id="35"/>
    </w:p>
    <w:bookmarkEnd w:id="36"/>
    <w:p w14:paraId="357C17EB" w14:textId="5388BBBB" w:rsidR="00433EAD" w:rsidRPr="006466DE" w:rsidRDefault="00433EAD" w:rsidP="00832673">
      <w:pPr>
        <w:divId w:val="1598633255"/>
        <w:rPr>
          <w:color w:val="0070C0"/>
        </w:rPr>
      </w:pPr>
      <w:r w:rsidRPr="00892602">
        <w:t>The American Mathematical Association of Two-Year Colleges (AMATYC) respects the contributions that all individuals can make within the organization, the profession and as mathematics students.</w:t>
      </w:r>
      <w:r w:rsidR="00F93EFE" w:rsidRPr="00892602">
        <w:t xml:space="preserve">  </w:t>
      </w:r>
      <w:r w:rsidRPr="00892602">
        <w:t xml:space="preserve">AMATYC is committed to promoting equal opportunities in membership, appointment, employment, recruitment, scholarship, training and other professional practices for its members, the profession, and mathematics students without regard to age, color, creed, disability, economic or social status, ethnic origin, gender, marital status, national origin, political belief, race, religion, or sexual orientation. </w:t>
      </w:r>
      <w:r w:rsidRPr="006466DE">
        <w:rPr>
          <w:iCs/>
          <w:color w:val="0070C0"/>
        </w:rPr>
        <w:t>&lt;8/17/2007&gt;</w:t>
      </w:r>
    </w:p>
    <w:p w14:paraId="74AE5F52" w14:textId="7AE5CEE3" w:rsidR="00433EAD" w:rsidRPr="00892602" w:rsidRDefault="0053107A" w:rsidP="003631B8">
      <w:pPr>
        <w:pStyle w:val="Heading3"/>
        <w:divId w:val="1598633255"/>
        <w:rPr>
          <w:rFonts w:eastAsia="Times New Roman"/>
        </w:rPr>
      </w:pPr>
      <w:bookmarkStart w:id="37" w:name="a2_1_5_Whistle_Blower_Protection"/>
      <w:bookmarkStart w:id="38" w:name="_Toc61613578"/>
      <w:r w:rsidRPr="00892602">
        <w:rPr>
          <w:rFonts w:eastAsia="Times New Roman"/>
        </w:rPr>
        <w:t>2.1.5</w:t>
      </w:r>
      <w:r w:rsidRPr="00892602">
        <w:rPr>
          <w:rFonts w:eastAsia="Times New Roman"/>
        </w:rPr>
        <w:tab/>
      </w:r>
      <w:r w:rsidR="00433EAD" w:rsidRPr="00892602">
        <w:rPr>
          <w:rFonts w:eastAsia="Times New Roman"/>
        </w:rPr>
        <w:t xml:space="preserve">Whistle Blower Protection </w:t>
      </w:r>
      <w:bookmarkEnd w:id="37"/>
      <w:r w:rsidR="00433EAD" w:rsidRPr="00892602">
        <w:rPr>
          <w:rFonts w:eastAsia="Times New Roman"/>
        </w:rPr>
        <w:t>Policy</w:t>
      </w:r>
      <w:bookmarkEnd w:id="38"/>
    </w:p>
    <w:p w14:paraId="608BBB88" w14:textId="47F0A37C" w:rsidR="00433EAD" w:rsidRPr="00550929" w:rsidRDefault="00433EAD">
      <w:pPr>
        <w:divId w:val="1598633255"/>
      </w:pPr>
      <w:r w:rsidRPr="00892602">
        <w:rPr>
          <w:b/>
          <w:bCs/>
        </w:rPr>
        <w:t>General</w:t>
      </w:r>
      <w:r w:rsidR="006466DE">
        <w:rPr>
          <w:b/>
          <w:bCs/>
        </w:rPr>
        <w:t xml:space="preserve"> </w:t>
      </w:r>
      <w:r w:rsidRPr="00550929">
        <w:rPr>
          <w:iCs/>
          <w:color w:val="0070C0"/>
        </w:rPr>
        <w:t>&lt;SBM 2010&gt;</w:t>
      </w:r>
    </w:p>
    <w:p w14:paraId="6BA63C3A" w14:textId="3400B911" w:rsidR="00433EAD" w:rsidRPr="00892602" w:rsidRDefault="00433EAD">
      <w:pPr>
        <w:divId w:val="1598633255"/>
      </w:pPr>
      <w:r w:rsidRPr="00892602">
        <w:t>The American Mathematical Association of Two-Year Colleges (AMATYC) will not tolerate intimidation, coercion, or discrimination of any kind against employees or other individuals who file complaints or who testify, assist, or participate in any manner in an investigation or hearing. All such acts against complainants or other participants should be reported immediately to the Executive Director.</w:t>
      </w:r>
    </w:p>
    <w:p w14:paraId="63616585" w14:textId="77777777" w:rsidR="00433EAD" w:rsidRPr="00892602" w:rsidRDefault="00433EAD" w:rsidP="00C515BE">
      <w:pPr>
        <w:outlineLvl w:val="0"/>
        <w:divId w:val="1598633255"/>
        <w:rPr>
          <w:b/>
          <w:bCs/>
        </w:rPr>
      </w:pPr>
      <w:r w:rsidRPr="00892602">
        <w:rPr>
          <w:b/>
          <w:bCs/>
        </w:rPr>
        <w:t>Reporting Responsibility</w:t>
      </w:r>
    </w:p>
    <w:p w14:paraId="2A808140" w14:textId="77777777" w:rsidR="00433EAD" w:rsidRPr="00892602" w:rsidRDefault="00433EAD">
      <w:pPr>
        <w:divId w:val="1598633255"/>
      </w:pPr>
      <w:r w:rsidRPr="00892602">
        <w:t>It is the responsibility of all members and employees to report violations or suspected violations in accordance with this Whistleblower Policy.</w:t>
      </w:r>
    </w:p>
    <w:p w14:paraId="1EEB373D" w14:textId="77777777" w:rsidR="00433EAD" w:rsidRPr="00892602" w:rsidRDefault="00433EAD" w:rsidP="00C515BE">
      <w:pPr>
        <w:outlineLvl w:val="0"/>
        <w:divId w:val="1598633255"/>
        <w:rPr>
          <w:b/>
          <w:bCs/>
        </w:rPr>
      </w:pPr>
      <w:r w:rsidRPr="00892602">
        <w:rPr>
          <w:b/>
          <w:bCs/>
        </w:rPr>
        <w:t>No Retaliation</w:t>
      </w:r>
    </w:p>
    <w:p w14:paraId="40B2E179" w14:textId="17BDF126" w:rsidR="00433EAD" w:rsidRPr="00892602" w:rsidRDefault="00433EAD">
      <w:pPr>
        <w:divId w:val="1598633255"/>
      </w:pPr>
      <w:r w:rsidRPr="00892602">
        <w:t xml:space="preserve">No member or employee who in good faith reports a violation shall suffer harassment, retaliation or adverse employment consequences. </w:t>
      </w:r>
      <w:r w:rsidR="00F93EFE" w:rsidRPr="00892602">
        <w:t xml:space="preserve"> </w:t>
      </w:r>
      <w:r w:rsidRPr="00892602">
        <w:t>An employee who retaliates against someone who has reported a violation in good faith is subject to discipline up to and including termination of employment. A volunteer may be removed from an appointment or elected position.</w:t>
      </w:r>
    </w:p>
    <w:p w14:paraId="2980AF48" w14:textId="77777777" w:rsidR="00433EAD" w:rsidRPr="00892602" w:rsidRDefault="00433EAD">
      <w:pPr>
        <w:divId w:val="1598633255"/>
      </w:pPr>
      <w:r w:rsidRPr="00892602">
        <w:t>This Whistleblower Policy is intended to encourage and enable employees and others to raise serious concerns within AMATYC prior to seeking resolution outside AMATYC.</w:t>
      </w:r>
    </w:p>
    <w:p w14:paraId="48D12C35" w14:textId="77777777" w:rsidR="00433EAD" w:rsidRPr="00892602" w:rsidRDefault="00433EAD" w:rsidP="00C515BE">
      <w:pPr>
        <w:outlineLvl w:val="0"/>
        <w:divId w:val="1598633255"/>
        <w:rPr>
          <w:b/>
          <w:bCs/>
        </w:rPr>
      </w:pPr>
      <w:r w:rsidRPr="00892602">
        <w:rPr>
          <w:b/>
          <w:bCs/>
        </w:rPr>
        <w:t>Reporting Violations</w:t>
      </w:r>
    </w:p>
    <w:p w14:paraId="1B99B8EF" w14:textId="1373AAC0" w:rsidR="00433EAD" w:rsidRPr="00892602" w:rsidRDefault="00433EAD">
      <w:pPr>
        <w:divId w:val="1598633255"/>
      </w:pPr>
      <w:r w:rsidRPr="00892602">
        <w:t>AMATYC has an open</w:t>
      </w:r>
      <w:r w:rsidR="00C17CC7">
        <w:t>-</w:t>
      </w:r>
      <w:r w:rsidRPr="00892602">
        <w:t xml:space="preserve">door policy and suggests that employees and members share their questions, concerns, suggestions or complaints with someone who can address them properly. Members or employees should report suspected violations to the Executive Director or to the President if the violation involves the </w:t>
      </w:r>
      <w:r w:rsidR="003A3D5D" w:rsidRPr="00892602">
        <w:t>Executive Director</w:t>
      </w:r>
      <w:r w:rsidRPr="00892602">
        <w:t>.</w:t>
      </w:r>
    </w:p>
    <w:p w14:paraId="73586DD5" w14:textId="77777777" w:rsidR="00433EAD" w:rsidRPr="00892602" w:rsidRDefault="00433EAD" w:rsidP="00C515BE">
      <w:pPr>
        <w:outlineLvl w:val="0"/>
        <w:divId w:val="1598633255"/>
        <w:rPr>
          <w:b/>
          <w:bCs/>
        </w:rPr>
      </w:pPr>
      <w:r w:rsidRPr="00892602">
        <w:rPr>
          <w:b/>
          <w:bCs/>
        </w:rPr>
        <w:t>Accounting and Auditing Matters</w:t>
      </w:r>
    </w:p>
    <w:p w14:paraId="227A6962" w14:textId="77777777" w:rsidR="00433EAD" w:rsidRPr="00892602" w:rsidRDefault="00433EAD">
      <w:pPr>
        <w:divId w:val="1598633255"/>
      </w:pPr>
      <w:r w:rsidRPr="00892602">
        <w:t>The Finance Committee of the Board shall address all reported concerns or complaints regarding accounting practices, internal controls, or auditing.</w:t>
      </w:r>
    </w:p>
    <w:p w14:paraId="4D29A8BF" w14:textId="77777777" w:rsidR="00433EAD" w:rsidRPr="00892602" w:rsidRDefault="00433EAD" w:rsidP="00C515BE">
      <w:pPr>
        <w:outlineLvl w:val="0"/>
        <w:divId w:val="1598633255"/>
        <w:rPr>
          <w:b/>
          <w:bCs/>
        </w:rPr>
      </w:pPr>
      <w:r w:rsidRPr="00892602">
        <w:rPr>
          <w:b/>
          <w:bCs/>
        </w:rPr>
        <w:t>Acting in Good Faith</w:t>
      </w:r>
    </w:p>
    <w:p w14:paraId="523B808D" w14:textId="5985E952" w:rsidR="00433EAD" w:rsidRPr="00892602" w:rsidRDefault="00433EAD">
      <w:pPr>
        <w:divId w:val="1598633255"/>
      </w:pPr>
      <w:r w:rsidRPr="00892602">
        <w:t xml:space="preserve">Anyone filing a complaint concerning a violation or suspected violation must be acting in good faith and have reasonable grounds for believing the information disclosed indicates a violation of the Policy and Procedure Manual. </w:t>
      </w:r>
      <w:r w:rsidR="00F93EFE" w:rsidRPr="00892602">
        <w:t xml:space="preserve"> </w:t>
      </w:r>
      <w:r w:rsidRPr="00892602">
        <w:t>Any allegations made by staff members that prove not to be substantiated and which prove to have been made maliciously or knowingly to be false will be viewed as a serious disciplinary offense and will be handled accordingly. Allegations made by members that prove to be malicious or knowingly false will be reported to the Board and the member may be censured and relieved of AMATYC duties.</w:t>
      </w:r>
    </w:p>
    <w:p w14:paraId="4FBF80E8" w14:textId="77777777" w:rsidR="00433EAD" w:rsidRPr="00892602" w:rsidRDefault="00433EAD" w:rsidP="00C515BE">
      <w:pPr>
        <w:outlineLvl w:val="0"/>
        <w:divId w:val="1598633255"/>
        <w:rPr>
          <w:b/>
          <w:bCs/>
        </w:rPr>
      </w:pPr>
      <w:r w:rsidRPr="00892602">
        <w:rPr>
          <w:b/>
          <w:bCs/>
        </w:rPr>
        <w:t>Confidentiality</w:t>
      </w:r>
    </w:p>
    <w:p w14:paraId="00C11C67" w14:textId="77777777" w:rsidR="00433EAD" w:rsidRPr="00892602" w:rsidRDefault="00433EAD">
      <w:pPr>
        <w:divId w:val="1598633255"/>
      </w:pPr>
      <w:r w:rsidRPr="00892602">
        <w:t>Violations or suspected violations may be submitted on a confidential basis by the complainant or may be submitted anonymously. Reports of violations or suspected violations will be kept confidential to the extent possible, consistent with the need to conduct an adequate investigation.</w:t>
      </w:r>
    </w:p>
    <w:p w14:paraId="0B6B3FE9" w14:textId="77777777" w:rsidR="00433EAD" w:rsidRPr="00892602" w:rsidRDefault="00433EAD" w:rsidP="00C515BE">
      <w:pPr>
        <w:outlineLvl w:val="0"/>
        <w:divId w:val="1598633255"/>
        <w:rPr>
          <w:b/>
          <w:bCs/>
        </w:rPr>
      </w:pPr>
      <w:r w:rsidRPr="00892602">
        <w:rPr>
          <w:b/>
          <w:bCs/>
        </w:rPr>
        <w:t>Handling of Reported Violations</w:t>
      </w:r>
    </w:p>
    <w:p w14:paraId="2C7F92BB" w14:textId="68701BA9" w:rsidR="00433EAD" w:rsidRPr="00892602" w:rsidRDefault="00433EAD">
      <w:pPr>
        <w:divId w:val="1598633255"/>
      </w:pPr>
      <w:r w:rsidRPr="00892602">
        <w:t xml:space="preserve">The </w:t>
      </w:r>
      <w:r w:rsidR="003A3D5D" w:rsidRPr="00892602">
        <w:t>Executive Director</w:t>
      </w:r>
      <w:r w:rsidRPr="00892602">
        <w:t xml:space="preserve"> will notify the sender and acknowledge receipt of the reported violation or suspected violation within one month. All reports will be promptly investigated and appropriate corrective action will be taken if warranted by the investigation.</w:t>
      </w:r>
    </w:p>
    <w:p w14:paraId="352CE10B" w14:textId="2C31EC45" w:rsidR="00433EAD" w:rsidRPr="00892602" w:rsidRDefault="00433EAD" w:rsidP="003631B8">
      <w:pPr>
        <w:pStyle w:val="Heading3"/>
        <w:divId w:val="1598633255"/>
        <w:rPr>
          <w:rFonts w:eastAsia="Times New Roman"/>
        </w:rPr>
      </w:pPr>
      <w:bookmarkStart w:id="39" w:name="_Toc61613579"/>
      <w:bookmarkStart w:id="40" w:name="a2_1_6_Document_Retention_Destruction"/>
      <w:r w:rsidRPr="00892602">
        <w:rPr>
          <w:rFonts w:eastAsia="Times New Roman"/>
        </w:rPr>
        <w:t>2.1.6</w:t>
      </w:r>
      <w:r w:rsidR="0019085E">
        <w:rPr>
          <w:rFonts w:eastAsia="Times New Roman"/>
        </w:rPr>
        <w:tab/>
      </w:r>
      <w:r w:rsidRPr="00892602">
        <w:rPr>
          <w:rFonts w:eastAsia="Times New Roman"/>
        </w:rPr>
        <w:t>Document Retention and Destruction Policy</w:t>
      </w:r>
      <w:bookmarkEnd w:id="39"/>
    </w:p>
    <w:bookmarkEnd w:id="40"/>
    <w:p w14:paraId="15C241AC" w14:textId="49946EE4" w:rsidR="00433EAD" w:rsidRPr="00892602" w:rsidRDefault="00433EAD">
      <w:pPr>
        <w:divId w:val="1598633255"/>
      </w:pPr>
      <w:r w:rsidRPr="00540ED3">
        <w:rPr>
          <w:iCs/>
          <w:color w:val="0070C0"/>
        </w:rPr>
        <w:t>&lt;SBM 2010&gt;</w:t>
      </w:r>
      <w:r w:rsidRPr="00540ED3">
        <w:t>The</w:t>
      </w:r>
      <w:r w:rsidRPr="000D7A52">
        <w:rPr>
          <w:color w:val="0070C0"/>
        </w:rPr>
        <w:t xml:space="preserve"> </w:t>
      </w:r>
      <w:r w:rsidRPr="00892602">
        <w:t xml:space="preserve">American Mathematical Association of Two-Year Colleges (AMATYC) shall retain records for the period of their immediate or current use, unless longer retention is necessary for historical reference or to comply with contractual or legal requirements. Records and documents outlined in this policy include paper and electronic files. </w:t>
      </w:r>
      <w:r w:rsidR="00F93EFE" w:rsidRPr="00892602">
        <w:t xml:space="preserve"> </w:t>
      </w:r>
      <w:r w:rsidRPr="00892602">
        <w:t>An AMATYC employee shall not knowingly destroy a document with the intent</w:t>
      </w:r>
      <w:r w:rsidR="00832673" w:rsidRPr="00892602">
        <w:t xml:space="preserve"> to obstruct or influence an ”</w:t>
      </w:r>
      <w:r w:rsidRPr="00892602">
        <w:t xml:space="preserve">investigation of any matter within the jurisdiction of the United States." If an official investigation is underway or even suspected, document purging must stop in order to avoid criminal obstruction. </w:t>
      </w:r>
      <w:r w:rsidR="00F93EFE" w:rsidRPr="00892602">
        <w:t xml:space="preserve"> </w:t>
      </w:r>
      <w:r w:rsidRPr="00892602">
        <w:t>In order to eliminate accidental or innocent destruction, AMATYC has the following document retention requirements:</w:t>
      </w:r>
    </w:p>
    <w:p w14:paraId="585E1712" w14:textId="77777777" w:rsidR="00433EAD" w:rsidRPr="00892602" w:rsidRDefault="00433EAD" w:rsidP="00C515BE">
      <w:pPr>
        <w:outlineLvl w:val="0"/>
        <w:divId w:val="1598633255"/>
        <w:rPr>
          <w:b/>
          <w:bCs/>
        </w:rPr>
      </w:pPr>
      <w:r w:rsidRPr="00892602">
        <w:rPr>
          <w:b/>
          <w:bCs/>
        </w:rPr>
        <w:t>Type of Document</w:t>
      </w:r>
    </w:p>
    <w:p w14:paraId="2CA7FCD9" w14:textId="77777777" w:rsidR="00433EAD" w:rsidRPr="00892602" w:rsidRDefault="00433EAD" w:rsidP="00C515BE">
      <w:pPr>
        <w:outlineLvl w:val="0"/>
        <w:divId w:val="1598633255"/>
      </w:pPr>
      <w:r w:rsidRPr="00892602">
        <w:t>Accounts receivable &amp; payable ledgers &amp; schedules -7 years</w:t>
      </w:r>
    </w:p>
    <w:p w14:paraId="439BD0D2" w14:textId="77777777" w:rsidR="00433EAD" w:rsidRPr="00892602" w:rsidRDefault="00433EAD">
      <w:pPr>
        <w:divId w:val="1598633255"/>
      </w:pPr>
      <w:r w:rsidRPr="00892602">
        <w:t>Articles of Incorporation, charter, bylaws, minutes and other incorporation records - permanently</w:t>
      </w:r>
    </w:p>
    <w:p w14:paraId="4BA6E6C6" w14:textId="77777777" w:rsidR="00433EAD" w:rsidRPr="00892602" w:rsidRDefault="00433EAD">
      <w:pPr>
        <w:divId w:val="1598633255"/>
      </w:pPr>
      <w:r w:rsidRPr="00892602">
        <w:t>Audit reports, Financial Statements: general/private ledgers, trial balance, journals - permanently</w:t>
      </w:r>
    </w:p>
    <w:p w14:paraId="5CF015A4" w14:textId="77777777" w:rsidR="00433EAD" w:rsidRPr="00892602" w:rsidRDefault="00433EAD">
      <w:pPr>
        <w:divId w:val="1598633255"/>
      </w:pPr>
      <w:r w:rsidRPr="00892602">
        <w:t>Bank Reconciliation - 3 years</w:t>
      </w:r>
    </w:p>
    <w:p w14:paraId="017B1B02" w14:textId="77777777" w:rsidR="00433EAD" w:rsidRPr="00892602" w:rsidRDefault="00433EAD">
      <w:pPr>
        <w:divId w:val="1598633255"/>
      </w:pPr>
      <w:r w:rsidRPr="00892602">
        <w:t>Bank statements, deposit records, electronic fund transfer documents, &amp; cancelled checks - 3 years</w:t>
      </w:r>
    </w:p>
    <w:p w14:paraId="6AC7DAD0" w14:textId="77777777" w:rsidR="00433EAD" w:rsidRPr="00892602" w:rsidRDefault="00433EAD">
      <w:pPr>
        <w:divId w:val="1598633255"/>
      </w:pPr>
      <w:r w:rsidRPr="00892602">
        <w:t>Chart of accounts - permanently</w:t>
      </w:r>
    </w:p>
    <w:p w14:paraId="10225B85" w14:textId="77777777" w:rsidR="00433EAD" w:rsidRPr="00892602" w:rsidRDefault="00433EAD">
      <w:pPr>
        <w:divId w:val="1598633255"/>
      </w:pPr>
      <w:r w:rsidRPr="00892602">
        <w:t>Checks (for important payments &amp; purchases) Permanently</w:t>
      </w:r>
    </w:p>
    <w:p w14:paraId="111DC95F" w14:textId="77777777" w:rsidR="00433EAD" w:rsidRPr="00892602" w:rsidRDefault="00433EAD">
      <w:pPr>
        <w:divId w:val="1598633255"/>
      </w:pPr>
      <w:r w:rsidRPr="00892602">
        <w:t>Correspondence (general) - 3 years</w:t>
      </w:r>
    </w:p>
    <w:p w14:paraId="3EC30300" w14:textId="77777777" w:rsidR="00433EAD" w:rsidRPr="00892602" w:rsidRDefault="00433EAD">
      <w:pPr>
        <w:divId w:val="1598633255"/>
      </w:pPr>
      <w:r w:rsidRPr="00892602">
        <w:t>Correspondence (legal and important matters) Permanently</w:t>
      </w:r>
    </w:p>
    <w:p w14:paraId="5A56E766" w14:textId="77777777" w:rsidR="00433EAD" w:rsidRPr="00892602" w:rsidRDefault="00433EAD">
      <w:pPr>
        <w:divId w:val="1598633255"/>
      </w:pPr>
      <w:r w:rsidRPr="00892602">
        <w:t>Donations - 7 years</w:t>
      </w:r>
    </w:p>
    <w:p w14:paraId="52F80A12" w14:textId="77777777" w:rsidR="00433EAD" w:rsidRPr="00892602" w:rsidRDefault="00433EAD">
      <w:pPr>
        <w:divId w:val="1598633255"/>
      </w:pPr>
      <w:r w:rsidRPr="00892602">
        <w:t>Grants (funded) - 7 years after closure</w:t>
      </w:r>
    </w:p>
    <w:p w14:paraId="10A74276" w14:textId="77777777" w:rsidR="00433EAD" w:rsidRPr="00892602" w:rsidRDefault="00433EAD">
      <w:pPr>
        <w:divId w:val="1598633255"/>
      </w:pPr>
      <w:r w:rsidRPr="00892602">
        <w:t>Internal audit reports - 7 years</w:t>
      </w:r>
    </w:p>
    <w:p w14:paraId="7BAD6E3F" w14:textId="77777777" w:rsidR="00433EAD" w:rsidRPr="00892602" w:rsidRDefault="00433EAD">
      <w:pPr>
        <w:divId w:val="1598633255"/>
      </w:pPr>
      <w:r w:rsidRPr="00892602">
        <w:t>Purchase orders - 7 years</w:t>
      </w:r>
    </w:p>
    <w:p w14:paraId="476B6EBB" w14:textId="77777777" w:rsidR="00433EAD" w:rsidRPr="00892602" w:rsidRDefault="00433EAD">
      <w:pPr>
        <w:divId w:val="1598633255"/>
      </w:pPr>
      <w:r w:rsidRPr="00892602">
        <w:t>Tax returns and worksheets - permanently</w:t>
      </w:r>
    </w:p>
    <w:p w14:paraId="7F83E1E8" w14:textId="6377C98C" w:rsidR="00433EAD" w:rsidRPr="00892602" w:rsidRDefault="00F93EFE">
      <w:pPr>
        <w:divId w:val="132672836"/>
      </w:pPr>
      <w:r w:rsidRPr="00892602">
        <w:t xml:space="preserve"> </w:t>
      </w:r>
    </w:p>
    <w:p w14:paraId="017E89A8" w14:textId="75AE27C8" w:rsidR="00433EAD" w:rsidRPr="00892602" w:rsidRDefault="00433EAD" w:rsidP="003631B8">
      <w:pPr>
        <w:pStyle w:val="Heading2"/>
        <w:divId w:val="1598633255"/>
        <w:rPr>
          <w:rFonts w:eastAsia="Times New Roman"/>
        </w:rPr>
      </w:pPr>
      <w:bookmarkStart w:id="41" w:name="_Toc61613580"/>
      <w:bookmarkStart w:id="42" w:name="a2_2_Privacy_Policy"/>
      <w:r w:rsidRPr="00892602">
        <w:rPr>
          <w:rFonts w:eastAsia="Times New Roman"/>
        </w:rPr>
        <w:t>2.2</w:t>
      </w:r>
      <w:r w:rsidR="0053107A" w:rsidRPr="00892602">
        <w:rPr>
          <w:rFonts w:eastAsia="Times New Roman"/>
        </w:rPr>
        <w:tab/>
      </w:r>
      <w:r w:rsidRPr="00892602">
        <w:rPr>
          <w:rFonts w:eastAsia="Times New Roman"/>
        </w:rPr>
        <w:t>Privacy Policy</w:t>
      </w:r>
      <w:bookmarkEnd w:id="41"/>
    </w:p>
    <w:bookmarkEnd w:id="42"/>
    <w:p w14:paraId="6E73959F" w14:textId="7C42CE6C" w:rsidR="00433EAD" w:rsidRPr="00892602" w:rsidRDefault="00433EAD">
      <w:pPr>
        <w:divId w:val="1598633255"/>
      </w:pPr>
      <w:r w:rsidRPr="00892602">
        <w:t>The following is the AMATYC Privacy Policy. It is included on the AMATYC website.</w:t>
      </w:r>
    </w:p>
    <w:p w14:paraId="7439F302" w14:textId="77777777" w:rsidR="008336B7" w:rsidRPr="00892602" w:rsidRDefault="008336B7">
      <w:r w:rsidRPr="00892602">
        <w:t>Your privacy is important to us, so we do everything possible to protect any information provided to us online. The following policies are meant to help you enjoy the time you spend here.</w:t>
      </w:r>
    </w:p>
    <w:p w14:paraId="6E2C7D13" w14:textId="77777777" w:rsidR="008336B7" w:rsidRPr="00892602" w:rsidRDefault="008336B7">
      <w:r w:rsidRPr="00892602">
        <w:t>We use the information we collect to improve the content of our Web page and to notify members and prospective members about AMATYC activities. Our Web server automatically recognizes the domain name and IP addresses of individuals who visit our site. Apart from this information, we collect only the email addresses of those who communicate with us via email and any information that an individual volunteers through conference registrations and membership applications. We do not share any personal information we collect with any party except as may be necessary to complete a transaction in the ordinary course of business, or as described below, or as required under an applicable law, or with your concurrent notice and approval.</w:t>
      </w:r>
    </w:p>
    <w:p w14:paraId="3BC72ABA" w14:textId="77777777" w:rsidR="008336B7" w:rsidRPr="00892602" w:rsidRDefault="008336B7">
      <w:r w:rsidRPr="00892602">
        <w:t>We understand that you may want to participate in these activities and membership but may not want us to send you email or postal mail. Accordingly, as part of these forms, we will always give you the option of declining to receive information from AMATYC. If you don't want to receive email or postal mail, just let us know, and we won't send it.</w:t>
      </w:r>
    </w:p>
    <w:p w14:paraId="62BEFFE7" w14:textId="77777777" w:rsidR="008336B7" w:rsidRPr="00892602" w:rsidRDefault="008336B7">
      <w:r w:rsidRPr="00892602">
        <w:rPr>
          <w:b/>
          <w:bCs/>
        </w:rPr>
        <w:t>email Addresses</w:t>
      </w:r>
    </w:p>
    <w:p w14:paraId="546C350E" w14:textId="77777777" w:rsidR="008336B7" w:rsidRPr="00892602" w:rsidRDefault="008336B7">
      <w:r w:rsidRPr="00892602">
        <w:t>You may receive periodic email notifications from us about services or upcoming events. If you prefer not to receive email from us, please email Office@AMATYC.org and ask to be removed from the emailing list. You may also contact us at the AMATYC Office mailing address.</w:t>
      </w:r>
    </w:p>
    <w:p w14:paraId="563C48C1" w14:textId="77777777" w:rsidR="008336B7" w:rsidRPr="00892602" w:rsidRDefault="008336B7">
      <w:r w:rsidRPr="00892602">
        <w:rPr>
          <w:b/>
          <w:bCs/>
        </w:rPr>
        <w:t>Postal Addresses</w:t>
      </w:r>
    </w:p>
    <w:p w14:paraId="61BFF8D1" w14:textId="77777777" w:rsidR="008336B7" w:rsidRPr="00892602" w:rsidRDefault="008336B7">
      <w:r w:rsidRPr="00892602">
        <w:t>If you supply us with your postal address on-line you may receive periodic mailings from us with information about news, AMATYC openings, new services, and upcoming events. If you prefer not to receive such mailings, please email Office@AMATYC.org and let us know. Please provide us with your exact name and address, and we will be sure to remove your name from the list we share with other organizations.</w:t>
      </w:r>
    </w:p>
    <w:p w14:paraId="1CB94890" w14:textId="77777777" w:rsidR="008336B7" w:rsidRPr="00892602" w:rsidRDefault="008336B7">
      <w:r w:rsidRPr="00892602">
        <w:rPr>
          <w:b/>
          <w:bCs/>
        </w:rPr>
        <w:t>Combined Membership List</w:t>
      </w:r>
    </w:p>
    <w:p w14:paraId="0B217F9A" w14:textId="77777777" w:rsidR="008336B7" w:rsidRPr="00892602" w:rsidRDefault="008336B7">
      <w:r w:rsidRPr="00892602">
        <w:t>The Combined Membership List (CML) includes the names and addresses of all persons who were members of the American Mathematical Society (AMS), Mathematical Association of America (MAA), Society for Industrial and Applied Mathematics (SIAM), American Mathematical Association of Two-Year Colleges (AMATYC), or the Association for Women in Mathematics (AWM) as of the last update. To have your name removed from this list, please contact cust-serv@ams.org.</w:t>
      </w:r>
    </w:p>
    <w:p w14:paraId="1F28EEC5" w14:textId="77777777" w:rsidR="008336B7" w:rsidRPr="00892602" w:rsidRDefault="008336B7">
      <w:r w:rsidRPr="00892602">
        <w:rPr>
          <w:b/>
          <w:bCs/>
        </w:rPr>
        <w:t>Conference Lists</w:t>
      </w:r>
    </w:p>
    <w:p w14:paraId="005CBB69" w14:textId="77777777" w:rsidR="008336B7" w:rsidRPr="00892602" w:rsidRDefault="008336B7">
      <w:r w:rsidRPr="00892602">
        <w:t>If you supply us with your email address and postal address as part of your conference registration, you should know that exhibitors may request these addresses for pre-conference publicity to announce activities at the conference. If you do not wish to receive such mailings, please check the appropriate box on the conference registration form or let us know by sending an email to us at amatyc@AMATYC.org.</w:t>
      </w:r>
    </w:p>
    <w:p w14:paraId="008E5555" w14:textId="77777777" w:rsidR="008336B7" w:rsidRPr="00892602" w:rsidRDefault="008336B7">
      <w:r w:rsidRPr="00892602">
        <w:t>We also produce a list of the names of conference attendees. This list is posted at the conference for the benefit of other conference attendees. If you would prefer that your name not be included, please email amatyc@AMATYC.org at least two weeks before the conference.</w:t>
      </w:r>
    </w:p>
    <w:p w14:paraId="6F6C5B78" w14:textId="77777777" w:rsidR="008336B7" w:rsidRPr="00892602" w:rsidRDefault="008336B7">
      <w:r w:rsidRPr="00892602">
        <w:rPr>
          <w:b/>
          <w:bCs/>
        </w:rPr>
        <w:t>Other Lists</w:t>
      </w:r>
    </w:p>
    <w:p w14:paraId="2AFDFEA5" w14:textId="77777777" w:rsidR="008336B7" w:rsidRPr="00892602" w:rsidRDefault="008336B7">
      <w:pPr>
        <w:divId w:val="1598633255"/>
      </w:pPr>
      <w:r w:rsidRPr="00892602">
        <w:t>Occasionally, other related organizations or companies with mathematics-related products request mailing or emailing lists. You can have your name put on our do-not-share list when you complete your membership application by checking the appropriate box or at other times by sending email to us at amatyc@AMATYC.org. Please provide us with your exact name and address. We will be sure your name is removed from the list we share with other organizations.</w:t>
      </w:r>
    </w:p>
    <w:p w14:paraId="64A02082" w14:textId="08246CBA" w:rsidR="00433EAD" w:rsidRPr="00892602" w:rsidRDefault="00F93EFE" w:rsidP="00832673">
      <w:pPr>
        <w:divId w:val="1619869196"/>
      </w:pPr>
      <w:r w:rsidRPr="00892602">
        <w:t xml:space="preserve"> </w:t>
      </w:r>
    </w:p>
    <w:p w14:paraId="6E0BF92F" w14:textId="21A1D659" w:rsidR="00433EAD" w:rsidRPr="00892602" w:rsidRDefault="00433EAD" w:rsidP="003631B8">
      <w:pPr>
        <w:pStyle w:val="Heading2"/>
        <w:divId w:val="1598633255"/>
        <w:rPr>
          <w:rFonts w:eastAsia="Times New Roman"/>
        </w:rPr>
      </w:pPr>
      <w:bookmarkStart w:id="43" w:name="a2_3_Intellectual_Property_Rights"/>
      <w:bookmarkStart w:id="44" w:name="_Toc61613581"/>
      <w:r w:rsidRPr="00892602">
        <w:rPr>
          <w:rFonts w:eastAsia="Times New Roman"/>
        </w:rPr>
        <w:t>2.3</w:t>
      </w:r>
      <w:r w:rsidR="0053107A" w:rsidRPr="00892602">
        <w:rPr>
          <w:rFonts w:eastAsia="Times New Roman"/>
        </w:rPr>
        <w:tab/>
      </w:r>
      <w:r w:rsidRPr="00892602">
        <w:rPr>
          <w:rFonts w:eastAsia="Times New Roman"/>
        </w:rPr>
        <w:t>Intellectual Property Rights</w:t>
      </w:r>
      <w:bookmarkEnd w:id="43"/>
      <w:bookmarkEnd w:id="44"/>
    </w:p>
    <w:p w14:paraId="5C6377BC" w14:textId="5BE58655" w:rsidR="00433EAD" w:rsidRPr="00892602" w:rsidRDefault="00433EAD" w:rsidP="00832673">
      <w:pPr>
        <w:divId w:val="1598633255"/>
      </w:pPr>
      <w:r w:rsidRPr="00892602">
        <w:t xml:space="preserve">AMATYC should retain all intellectual property (IP) rights to materials, e.g. the copyright holder and owner for all materials produced by AMATYC, including </w:t>
      </w:r>
      <w:r w:rsidRPr="00892602">
        <w:rPr>
          <w:i/>
          <w:iCs/>
        </w:rPr>
        <w:t>Beyond Crossroads</w:t>
      </w:r>
      <w:r w:rsidRPr="00892602">
        <w:t xml:space="preserve"> document and associated digital products, AMATYC publications, and any other materials, published to support AMATYC’s mission.</w:t>
      </w:r>
    </w:p>
    <w:p w14:paraId="6EF54448" w14:textId="5B952F3F" w:rsidR="00433EAD" w:rsidRPr="00892602" w:rsidRDefault="00433EAD" w:rsidP="003631B8">
      <w:pPr>
        <w:pStyle w:val="Heading2"/>
        <w:divId w:val="1598633255"/>
        <w:rPr>
          <w:rFonts w:eastAsia="Times New Roman"/>
        </w:rPr>
      </w:pPr>
      <w:bookmarkStart w:id="45" w:name="_Toc61613582"/>
      <w:bookmarkStart w:id="46" w:name="a2_4_Endorsement_Policy"/>
      <w:r w:rsidRPr="00892602">
        <w:rPr>
          <w:rFonts w:eastAsia="Times New Roman"/>
        </w:rPr>
        <w:t>2.4</w:t>
      </w:r>
      <w:r w:rsidR="0053107A" w:rsidRPr="00892602">
        <w:rPr>
          <w:rFonts w:eastAsia="Times New Roman"/>
        </w:rPr>
        <w:tab/>
      </w:r>
      <w:r w:rsidRPr="00892602">
        <w:rPr>
          <w:rFonts w:eastAsia="Times New Roman"/>
        </w:rPr>
        <w:t>Endorsement Policy</w:t>
      </w:r>
      <w:bookmarkEnd w:id="45"/>
    </w:p>
    <w:bookmarkEnd w:id="46"/>
    <w:p w14:paraId="524967F4" w14:textId="77777777" w:rsidR="00433EAD" w:rsidRPr="00892602" w:rsidRDefault="00433EAD">
      <w:pPr>
        <w:divId w:val="1598633255"/>
      </w:pPr>
      <w:r w:rsidRPr="00892602">
        <w:t>An endorsement by AMATYC may be requested by the sponsor(s) of a meeting, workshop, or conference. The endorsement requires Board approval. In order to obtain an endorsement, the sponsor must show that the meeting, workshop, or conference</w:t>
      </w:r>
    </w:p>
    <w:p w14:paraId="6525E7C3" w14:textId="77777777" w:rsidR="00433EAD" w:rsidRPr="00892602" w:rsidRDefault="00433EAD" w:rsidP="00A75117">
      <w:pPr>
        <w:numPr>
          <w:ilvl w:val="0"/>
          <w:numId w:val="5"/>
        </w:numPr>
        <w:tabs>
          <w:tab w:val="left" w:pos="720"/>
        </w:tabs>
        <w:divId w:val="1598633255"/>
      </w:pPr>
      <w:r w:rsidRPr="00892602">
        <w:t>Supports the mission of AMATYC;</w:t>
      </w:r>
    </w:p>
    <w:p w14:paraId="7A3901CC" w14:textId="77777777" w:rsidR="00433EAD" w:rsidRPr="00892602" w:rsidRDefault="00433EAD" w:rsidP="00A75117">
      <w:pPr>
        <w:numPr>
          <w:ilvl w:val="0"/>
          <w:numId w:val="5"/>
        </w:numPr>
        <w:tabs>
          <w:tab w:val="left" w:pos="720"/>
        </w:tabs>
        <w:divId w:val="1598633255"/>
      </w:pPr>
      <w:r w:rsidRPr="00892602">
        <w:t>Provides direct benefits to AMATYC;</w:t>
      </w:r>
    </w:p>
    <w:p w14:paraId="7806E6C4" w14:textId="77777777" w:rsidR="00433EAD" w:rsidRPr="00892602" w:rsidRDefault="00433EAD" w:rsidP="00A75117">
      <w:pPr>
        <w:numPr>
          <w:ilvl w:val="0"/>
          <w:numId w:val="5"/>
        </w:numPr>
        <w:tabs>
          <w:tab w:val="left" w:pos="720"/>
        </w:tabs>
        <w:divId w:val="1598633255"/>
      </w:pPr>
      <w:r w:rsidRPr="00892602">
        <w:t>Exposes AMATYC to no liability; and</w:t>
      </w:r>
    </w:p>
    <w:p w14:paraId="3BCFF08E" w14:textId="57D01680" w:rsidR="00433EAD" w:rsidRPr="00892602" w:rsidRDefault="00433EAD" w:rsidP="00A75117">
      <w:pPr>
        <w:numPr>
          <w:ilvl w:val="0"/>
          <w:numId w:val="5"/>
        </w:numPr>
        <w:tabs>
          <w:tab w:val="left" w:pos="720"/>
        </w:tabs>
        <w:divId w:val="1598633255"/>
      </w:pPr>
      <w:r w:rsidRPr="00892602">
        <w:t xml:space="preserve">Does not conflict with the AMATYC Strategic Plan, </w:t>
      </w:r>
      <w:r w:rsidRPr="00892602">
        <w:rPr>
          <w:i/>
          <w:iCs/>
        </w:rPr>
        <w:t>Crossroads</w:t>
      </w:r>
      <w:r w:rsidRPr="00892602">
        <w:t xml:space="preserve">, or </w:t>
      </w:r>
      <w:r w:rsidRPr="00892602">
        <w:rPr>
          <w:i/>
          <w:iCs/>
        </w:rPr>
        <w:t>Beyond Crossroads</w:t>
      </w:r>
      <w:r w:rsidRPr="00892602">
        <w:t>.</w:t>
      </w:r>
    </w:p>
    <w:p w14:paraId="334C3B19" w14:textId="77777777" w:rsidR="00433EAD" w:rsidRPr="00892602" w:rsidRDefault="00433EAD">
      <w:pPr>
        <w:divId w:val="1598633255"/>
      </w:pPr>
      <w:r w:rsidRPr="00892602">
        <w:t>In addition, the sponsor may need to show how the meeting, workshop, or conference</w:t>
      </w:r>
    </w:p>
    <w:p w14:paraId="0E83FAD0" w14:textId="77777777" w:rsidR="00433EAD" w:rsidRPr="00892602" w:rsidRDefault="00433EAD" w:rsidP="00A75117">
      <w:pPr>
        <w:numPr>
          <w:ilvl w:val="0"/>
          <w:numId w:val="6"/>
        </w:numPr>
        <w:tabs>
          <w:tab w:val="left" w:pos="720"/>
        </w:tabs>
        <w:divId w:val="1598633255"/>
      </w:pPr>
      <w:r w:rsidRPr="00892602">
        <w:t>Encourages membership in AMATYC; or</w:t>
      </w:r>
    </w:p>
    <w:p w14:paraId="7839B109" w14:textId="77777777" w:rsidR="00433EAD" w:rsidRPr="00892602" w:rsidRDefault="00433EAD" w:rsidP="00A75117">
      <w:pPr>
        <w:numPr>
          <w:ilvl w:val="0"/>
          <w:numId w:val="6"/>
        </w:numPr>
        <w:tabs>
          <w:tab w:val="left" w:pos="720"/>
        </w:tabs>
        <w:divId w:val="1598633255"/>
      </w:pPr>
      <w:r w:rsidRPr="00892602">
        <w:t>Supports an AMATYC publication, position statement, grant, or similar endeavor.</w:t>
      </w:r>
    </w:p>
    <w:p w14:paraId="58499E4E" w14:textId="77777777" w:rsidR="00433EAD" w:rsidRPr="00892602" w:rsidRDefault="00433EAD">
      <w:pPr>
        <w:divId w:val="1598633255"/>
      </w:pPr>
      <w:r w:rsidRPr="00892602">
        <w:t>If approved, the sponsor may use a statement of AMATYC’s endorsement along with the AMATYC logo on</w:t>
      </w:r>
    </w:p>
    <w:p w14:paraId="1B4AEFE1" w14:textId="77777777" w:rsidR="00433EAD" w:rsidRPr="00892602" w:rsidRDefault="00433EAD" w:rsidP="00A75117">
      <w:pPr>
        <w:numPr>
          <w:ilvl w:val="0"/>
          <w:numId w:val="7"/>
        </w:numPr>
        <w:tabs>
          <w:tab w:val="left" w:pos="720"/>
        </w:tabs>
        <w:divId w:val="1598633255"/>
      </w:pPr>
      <w:r w:rsidRPr="00892602">
        <w:t>Promotional material;</w:t>
      </w:r>
    </w:p>
    <w:p w14:paraId="24E1408A" w14:textId="77777777" w:rsidR="00433EAD" w:rsidRPr="00892602" w:rsidRDefault="00433EAD" w:rsidP="00A75117">
      <w:pPr>
        <w:numPr>
          <w:ilvl w:val="0"/>
          <w:numId w:val="7"/>
        </w:numPr>
        <w:tabs>
          <w:tab w:val="left" w:pos="720"/>
        </w:tabs>
        <w:divId w:val="1598633255"/>
      </w:pPr>
      <w:r w:rsidRPr="00892602">
        <w:t>Material provided to participants; or</w:t>
      </w:r>
    </w:p>
    <w:p w14:paraId="7075B1A4" w14:textId="77777777" w:rsidR="00433EAD" w:rsidRPr="00892602" w:rsidRDefault="00433EAD" w:rsidP="00A75117">
      <w:pPr>
        <w:numPr>
          <w:ilvl w:val="0"/>
          <w:numId w:val="7"/>
        </w:numPr>
        <w:tabs>
          <w:tab w:val="left" w:pos="720"/>
        </w:tabs>
        <w:divId w:val="1598633255"/>
      </w:pPr>
      <w:r w:rsidRPr="00892602">
        <w:t>Materials constructed as a result of the meeting, workshop, or conference.</w:t>
      </w:r>
    </w:p>
    <w:p w14:paraId="6E2CD3AA" w14:textId="77777777" w:rsidR="00433EAD" w:rsidRPr="00892602" w:rsidRDefault="00433EAD">
      <w:pPr>
        <w:divId w:val="1598633255"/>
      </w:pPr>
      <w:r w:rsidRPr="00892602">
        <w:t>In order to evaluate the endorsement and to provide feedback to the Board on the meeting, workshop, or conference, the Board may request that either the sponsor</w:t>
      </w:r>
    </w:p>
    <w:p w14:paraId="48C120F6" w14:textId="77777777" w:rsidR="00433EAD" w:rsidRPr="00892602" w:rsidRDefault="00433EAD" w:rsidP="00A75117">
      <w:pPr>
        <w:numPr>
          <w:ilvl w:val="0"/>
          <w:numId w:val="8"/>
        </w:numPr>
        <w:tabs>
          <w:tab w:val="left" w:pos="720"/>
        </w:tabs>
        <w:divId w:val="1598633255"/>
      </w:pPr>
      <w:r w:rsidRPr="00892602">
        <w:t>Provide the Board with a copy of all publications that contain the statement of endorsement; or</w:t>
      </w:r>
    </w:p>
    <w:p w14:paraId="341A4F1D" w14:textId="77777777" w:rsidR="00433EAD" w:rsidRPr="00892602" w:rsidRDefault="00433EAD" w:rsidP="00A75117">
      <w:pPr>
        <w:numPr>
          <w:ilvl w:val="0"/>
          <w:numId w:val="8"/>
        </w:numPr>
        <w:tabs>
          <w:tab w:val="left" w:pos="720"/>
        </w:tabs>
        <w:divId w:val="1598633255"/>
      </w:pPr>
      <w:r w:rsidRPr="00892602">
        <w:t>Provide financial support to enable a member of the Board, selected by the sponsor, to attend the meeting, workshop, or conference.</w:t>
      </w:r>
    </w:p>
    <w:p w14:paraId="7059EBE4" w14:textId="37C7B886" w:rsidR="00433EAD" w:rsidRPr="00892602" w:rsidRDefault="00433EAD" w:rsidP="00832673">
      <w:pPr>
        <w:divId w:val="1598633255"/>
      </w:pPr>
      <w:r w:rsidRPr="00892602">
        <w:t xml:space="preserve">A listing of Board endorsements with beginning and ending dates will be in the Policy and Procedures manual. The President-Elect will bring the endorsements to the Board for review at the Spring Board </w:t>
      </w:r>
      <w:r w:rsidR="00832673" w:rsidRPr="00892602">
        <w:t>meeting in even-numbered years.</w:t>
      </w:r>
    </w:p>
    <w:p w14:paraId="674F81CF" w14:textId="503F46B9" w:rsidR="00433EAD" w:rsidRDefault="00433EAD" w:rsidP="003631B8">
      <w:pPr>
        <w:pStyle w:val="Heading2"/>
        <w:divId w:val="1598633255"/>
        <w:rPr>
          <w:rFonts w:eastAsia="Times New Roman"/>
        </w:rPr>
      </w:pPr>
      <w:bookmarkStart w:id="47" w:name="_Toc435003361"/>
      <w:bookmarkStart w:id="48" w:name="_Toc61613583"/>
      <w:bookmarkStart w:id="49" w:name="a2_5_Awards_and_Plaques"/>
      <w:r w:rsidRPr="00892602">
        <w:rPr>
          <w:rFonts w:eastAsia="Times New Roman"/>
        </w:rPr>
        <w:t>2.5</w:t>
      </w:r>
      <w:r w:rsidR="0053107A" w:rsidRPr="00892602">
        <w:rPr>
          <w:rFonts w:eastAsia="Times New Roman"/>
        </w:rPr>
        <w:tab/>
      </w:r>
      <w:r w:rsidRPr="00892602">
        <w:rPr>
          <w:rFonts w:eastAsia="Times New Roman"/>
        </w:rPr>
        <w:t>Awards and Plaques</w:t>
      </w:r>
      <w:bookmarkEnd w:id="47"/>
      <w:bookmarkEnd w:id="48"/>
    </w:p>
    <w:p w14:paraId="578EF3AC" w14:textId="77777777" w:rsidR="00B90B94" w:rsidRPr="00540ED3" w:rsidRDefault="00B90B94" w:rsidP="00A867A9">
      <w:pPr>
        <w:pStyle w:val="Body"/>
        <w:divId w:val="1598633255"/>
        <w:rPr>
          <w:rFonts w:ascii="Verdana" w:hAnsi="Verdana"/>
          <w:sz w:val="20"/>
          <w:szCs w:val="20"/>
        </w:rPr>
      </w:pPr>
      <w:r w:rsidRPr="00540ED3">
        <w:rPr>
          <w:rFonts w:ascii="Verdana" w:hAnsi="Verdana"/>
          <w:sz w:val="20"/>
          <w:szCs w:val="20"/>
        </w:rPr>
        <w:t>See 6.1 section 5 for policy on board members receiving awards and nominating others for awards.</w:t>
      </w:r>
      <w:r w:rsidRPr="00540ED3">
        <w:rPr>
          <w:rFonts w:ascii="Verdana" w:hAnsi="Verdana"/>
          <w:color w:val="0070C0"/>
          <w:sz w:val="20"/>
          <w:szCs w:val="20"/>
        </w:rPr>
        <w:t xml:space="preserve"> &lt;FBM 2018&gt;</w:t>
      </w:r>
    </w:p>
    <w:bookmarkEnd w:id="49"/>
    <w:p w14:paraId="7033D7FC" w14:textId="477FB3C1" w:rsidR="00433EAD" w:rsidRPr="00892602" w:rsidRDefault="00C84FB3">
      <w:pPr>
        <w:divId w:val="1598633255"/>
      </w:pPr>
      <w:r w:rsidRPr="00892602">
        <w:rPr>
          <w:rStyle w:val="Hyperlink"/>
        </w:rPr>
        <w:fldChar w:fldCharType="begin"/>
      </w:r>
      <w:r w:rsidR="002A576A">
        <w:rPr>
          <w:rStyle w:val="Hyperlink"/>
        </w:rPr>
        <w:instrText>HYPERLINK  \l "a2_5_1_Plaque_Requisites"</w:instrText>
      </w:r>
      <w:r w:rsidRPr="00892602">
        <w:rPr>
          <w:rStyle w:val="Hyperlink"/>
        </w:rPr>
        <w:fldChar w:fldCharType="separate"/>
      </w:r>
      <w:r w:rsidR="00433EAD" w:rsidRPr="00892602">
        <w:rPr>
          <w:rStyle w:val="Hyperlink"/>
        </w:rPr>
        <w:t xml:space="preserve">2.5.1 Plaque </w:t>
      </w:r>
      <w:r w:rsidR="00EF2EA6">
        <w:rPr>
          <w:rStyle w:val="Hyperlink"/>
        </w:rPr>
        <w:t>Awards</w:t>
      </w:r>
      <w:r w:rsidRPr="00892602">
        <w:rPr>
          <w:rStyle w:val="Hyperlink"/>
        </w:rPr>
        <w:fldChar w:fldCharType="end"/>
      </w:r>
    </w:p>
    <w:p w14:paraId="0FF1CD12" w14:textId="6D0AC4FF" w:rsidR="00433EAD" w:rsidRPr="00892602" w:rsidRDefault="004B59AA">
      <w:pPr>
        <w:divId w:val="1598633255"/>
      </w:pPr>
      <w:hyperlink w:anchor="a2_5_2_Wanda_Garner_Presidential" w:history="1">
        <w:r w:rsidR="00433EAD" w:rsidRPr="00892602">
          <w:rPr>
            <w:rStyle w:val="Hyperlink"/>
          </w:rPr>
          <w:t xml:space="preserve">2.5.2 </w:t>
        </w:r>
        <w:r w:rsidR="00510974" w:rsidRPr="00892602">
          <w:rPr>
            <w:rStyle w:val="Hyperlink"/>
            <w:rFonts w:eastAsia="Calibri"/>
            <w:bCs/>
          </w:rPr>
          <w:t>Wanda Garner Presidential Student Scholarship</w:t>
        </w:r>
      </w:hyperlink>
    </w:p>
    <w:p w14:paraId="4A54DC04" w14:textId="76F05FE6" w:rsidR="00433EAD" w:rsidRPr="00892602" w:rsidRDefault="004B59AA">
      <w:pPr>
        <w:divId w:val="757293089"/>
      </w:pPr>
      <w:hyperlink w:anchor="a2_5_3Herb_Gross_Presidential" w:history="1">
        <w:r w:rsidR="00CB496A" w:rsidRPr="00892602">
          <w:rPr>
            <w:rStyle w:val="Hyperlink"/>
          </w:rPr>
          <w:t>2.5.3 Herb Gross Presidential Award</w:t>
        </w:r>
      </w:hyperlink>
    </w:p>
    <w:p w14:paraId="3489734D" w14:textId="40893B80" w:rsidR="00CA1D23" w:rsidRPr="00892602" w:rsidRDefault="004B59AA" w:rsidP="00CA1D23">
      <w:pPr>
        <w:autoSpaceDE w:val="0"/>
        <w:autoSpaceDN w:val="0"/>
        <w:adjustRightInd w:val="0"/>
        <w:divId w:val="757293089"/>
        <w:rPr>
          <w:iCs/>
        </w:rPr>
      </w:pPr>
      <w:hyperlink w:anchor="a2_5_4Recognition_of_Members" w:history="1">
        <w:r w:rsidR="00CA1D23" w:rsidRPr="00892602">
          <w:rPr>
            <w:rStyle w:val="Hyperlink"/>
          </w:rPr>
          <w:t xml:space="preserve">2.5.4 </w:t>
        </w:r>
        <w:r w:rsidR="00CA1D23" w:rsidRPr="00892602">
          <w:rPr>
            <w:rStyle w:val="Hyperlink"/>
            <w:iCs/>
          </w:rPr>
          <w:t>Recognition of Long-term and Lifetime Members</w:t>
        </w:r>
      </w:hyperlink>
    </w:p>
    <w:p w14:paraId="18190F64" w14:textId="335093E5" w:rsidR="00CA1D23" w:rsidRPr="00892602" w:rsidRDefault="004B59AA" w:rsidP="0009489E">
      <w:pPr>
        <w:autoSpaceDE w:val="0"/>
        <w:autoSpaceDN w:val="0"/>
        <w:adjustRightInd w:val="0"/>
        <w:divId w:val="757293089"/>
        <w:rPr>
          <w:iCs/>
        </w:rPr>
      </w:pPr>
      <w:hyperlink w:anchor="a2_5_5The_Leila_and_Simon_Peskoff_Award" w:history="1">
        <w:r w:rsidR="00CA1D23" w:rsidRPr="00892602">
          <w:rPr>
            <w:rStyle w:val="Hyperlink"/>
            <w:iCs/>
          </w:rPr>
          <w:t>2.5.5 The Leila and Simon Peskoff Award</w:t>
        </w:r>
      </w:hyperlink>
    </w:p>
    <w:p w14:paraId="224ABD1D" w14:textId="167F2F85" w:rsidR="00AD2C25" w:rsidRPr="00892602" w:rsidRDefault="004B59AA" w:rsidP="0009489E">
      <w:pPr>
        <w:autoSpaceDE w:val="0"/>
        <w:autoSpaceDN w:val="0"/>
        <w:adjustRightInd w:val="0"/>
        <w:divId w:val="757293089"/>
        <w:rPr>
          <w:iCs/>
        </w:rPr>
      </w:pPr>
      <w:hyperlink w:anchor="a2_5_6The_Margie_Hobbs_Award" w:history="1">
        <w:r w:rsidR="00AD2C25" w:rsidRPr="00892602">
          <w:rPr>
            <w:rStyle w:val="Hyperlink"/>
            <w:iCs/>
          </w:rPr>
          <w:t>2.5.6 The Margie Hobbs Award</w:t>
        </w:r>
      </w:hyperlink>
    </w:p>
    <w:p w14:paraId="14702E92" w14:textId="64A59C0D" w:rsidR="00433EAD" w:rsidRPr="004D7488" w:rsidRDefault="00433EAD" w:rsidP="003631B8">
      <w:pPr>
        <w:pStyle w:val="Heading3"/>
        <w:divId w:val="1598633255"/>
        <w:rPr>
          <w:rFonts w:eastAsia="Times New Roman"/>
          <w:b w:val="0"/>
          <w:color w:val="0070C0"/>
        </w:rPr>
      </w:pPr>
      <w:bookmarkStart w:id="50" w:name="_Toc61613584"/>
      <w:bookmarkStart w:id="51" w:name="a2_5_1_Plaque_Requisites"/>
      <w:r w:rsidRPr="00892602">
        <w:rPr>
          <w:rFonts w:eastAsia="Times New Roman"/>
        </w:rPr>
        <w:t>2.5.1</w:t>
      </w:r>
      <w:r w:rsidR="0053107A" w:rsidRPr="00892602">
        <w:rPr>
          <w:rFonts w:eastAsia="Times New Roman"/>
        </w:rPr>
        <w:tab/>
      </w:r>
      <w:r w:rsidRPr="00892602">
        <w:rPr>
          <w:rFonts w:eastAsia="Times New Roman"/>
        </w:rPr>
        <w:t xml:space="preserve">Plaque </w:t>
      </w:r>
      <w:r w:rsidR="00EF2EA6">
        <w:rPr>
          <w:rFonts w:eastAsia="Times New Roman"/>
        </w:rPr>
        <w:t xml:space="preserve">Awards </w:t>
      </w:r>
      <w:r w:rsidR="00EF2EA6" w:rsidRPr="004D7488">
        <w:rPr>
          <w:rFonts w:eastAsia="Times New Roman"/>
          <w:b w:val="0"/>
          <w:color w:val="0070C0"/>
        </w:rPr>
        <w:t>&lt;SBM 2019&gt;</w:t>
      </w:r>
      <w:bookmarkEnd w:id="50"/>
    </w:p>
    <w:bookmarkEnd w:id="51"/>
    <w:p w14:paraId="47696D40" w14:textId="77777777" w:rsidR="00EF2EA6" w:rsidRDefault="00EF2EA6" w:rsidP="00EF2EA6">
      <w:pPr>
        <w:divId w:val="1598633255"/>
      </w:pPr>
      <w:r>
        <w:t>A plaque is awarded to a person completing AMATYC service according to the following guidelines.</w:t>
      </w:r>
    </w:p>
    <w:p w14:paraId="32910838" w14:textId="77777777" w:rsidR="00EF2EA6" w:rsidRDefault="00EF2EA6" w:rsidP="00036C9D">
      <w:pPr>
        <w:numPr>
          <w:ilvl w:val="0"/>
          <w:numId w:val="321"/>
        </w:numPr>
        <w:tabs>
          <w:tab w:val="left" w:pos="720"/>
        </w:tabs>
        <w:divId w:val="1598633255"/>
      </w:pPr>
      <w:r>
        <w:t>Each plaque should display the term(s) of service.</w:t>
      </w:r>
    </w:p>
    <w:p w14:paraId="00F50944" w14:textId="77777777" w:rsidR="00EF2EA6" w:rsidRDefault="00EF2EA6" w:rsidP="00036C9D">
      <w:pPr>
        <w:numPr>
          <w:ilvl w:val="0"/>
          <w:numId w:val="321"/>
        </w:numPr>
        <w:tabs>
          <w:tab w:val="left" w:pos="720"/>
        </w:tabs>
        <w:divId w:val="1598633255"/>
      </w:pPr>
      <w:r>
        <w:t>Recognition for the following is awarded on a single plaque at the completion of at least one term of service in that position. All consecutive service in a position is recognized on a single plaque. Plaques are given out at the AMATYC annual conference.:</w:t>
      </w:r>
    </w:p>
    <w:p w14:paraId="53711CAA" w14:textId="77777777" w:rsidR="00EF2EA6" w:rsidRDefault="00EF2EA6" w:rsidP="00036C9D">
      <w:pPr>
        <w:numPr>
          <w:ilvl w:val="1"/>
          <w:numId w:val="323"/>
        </w:numPr>
        <w:spacing w:after="120"/>
        <w:divId w:val="1598633255"/>
      </w:pPr>
      <w:r>
        <w:t>Executive Board members</w:t>
      </w:r>
    </w:p>
    <w:p w14:paraId="356590FB" w14:textId="77777777" w:rsidR="00EF2EA6" w:rsidRDefault="00EF2EA6" w:rsidP="00036C9D">
      <w:pPr>
        <w:numPr>
          <w:ilvl w:val="1"/>
          <w:numId w:val="323"/>
        </w:numPr>
        <w:spacing w:after="120"/>
        <w:divId w:val="1598633255"/>
      </w:pPr>
      <w:r>
        <w:t>Committee chairs and ANet leaders</w:t>
      </w:r>
    </w:p>
    <w:p w14:paraId="1477CFB8" w14:textId="77777777" w:rsidR="00EF2EA6" w:rsidRDefault="00EF2EA6" w:rsidP="00036C9D">
      <w:pPr>
        <w:numPr>
          <w:ilvl w:val="1"/>
          <w:numId w:val="323"/>
        </w:numPr>
        <w:spacing w:after="120"/>
        <w:divId w:val="1598633255"/>
      </w:pPr>
      <w:r>
        <w:t>Members of the conference committee</w:t>
      </w:r>
    </w:p>
    <w:p w14:paraId="536873D9" w14:textId="77777777" w:rsidR="00EF2EA6" w:rsidRDefault="00EF2EA6" w:rsidP="00036C9D">
      <w:pPr>
        <w:numPr>
          <w:ilvl w:val="1"/>
          <w:numId w:val="323"/>
        </w:numPr>
        <w:spacing w:after="120"/>
        <w:divId w:val="1598633255"/>
      </w:pPr>
      <w:r>
        <w:rPr>
          <w:i/>
          <w:iCs/>
        </w:rPr>
        <w:t>MathAMATYC Educator</w:t>
      </w:r>
      <w:r>
        <w:t xml:space="preserve"> Editor, Assistant Editor and Production Manager</w:t>
      </w:r>
    </w:p>
    <w:p w14:paraId="693139E6" w14:textId="77777777" w:rsidR="00EF2EA6" w:rsidRDefault="00EF2EA6" w:rsidP="00036C9D">
      <w:pPr>
        <w:numPr>
          <w:ilvl w:val="1"/>
          <w:numId w:val="323"/>
        </w:numPr>
        <w:spacing w:after="120"/>
        <w:divId w:val="1598633255"/>
      </w:pPr>
      <w:r>
        <w:rPr>
          <w:i/>
          <w:iCs/>
        </w:rPr>
        <w:t>AMATYC News</w:t>
      </w:r>
      <w:r>
        <w:t xml:space="preserve"> Editor</w:t>
      </w:r>
    </w:p>
    <w:p w14:paraId="2087263E" w14:textId="77777777" w:rsidR="00EF2EA6" w:rsidRDefault="00EF2EA6" w:rsidP="00036C9D">
      <w:pPr>
        <w:numPr>
          <w:ilvl w:val="1"/>
          <w:numId w:val="323"/>
        </w:numPr>
        <w:spacing w:after="120"/>
        <w:divId w:val="1598633255"/>
      </w:pPr>
      <w:r>
        <w:t>Website coordinator</w:t>
      </w:r>
    </w:p>
    <w:p w14:paraId="7BD2CB65" w14:textId="77777777" w:rsidR="00EF2EA6" w:rsidRDefault="00EF2EA6" w:rsidP="00036C9D">
      <w:pPr>
        <w:numPr>
          <w:ilvl w:val="1"/>
          <w:numId w:val="323"/>
        </w:numPr>
        <w:spacing w:after="120"/>
        <w:divId w:val="1598633255"/>
      </w:pPr>
      <w:r>
        <w:t>Persons leaving similar positions designated coordinator, director, or chair, as determined by the President</w:t>
      </w:r>
    </w:p>
    <w:p w14:paraId="60D1EEB4" w14:textId="77777777" w:rsidR="00EF2EA6" w:rsidRDefault="00EF2EA6" w:rsidP="00036C9D">
      <w:pPr>
        <w:numPr>
          <w:ilvl w:val="0"/>
          <w:numId w:val="321"/>
        </w:numPr>
        <w:tabs>
          <w:tab w:val="left" w:pos="720"/>
        </w:tabs>
        <w:divId w:val="1598633255"/>
      </w:pPr>
      <w:r>
        <w:t>A plaque should be given to the incoming President by the outgoing President at a general session of the AMATYC annual conference.</w:t>
      </w:r>
    </w:p>
    <w:p w14:paraId="70BF69E5" w14:textId="77777777" w:rsidR="00EF2EA6" w:rsidRDefault="00EF2EA6" w:rsidP="00036C9D">
      <w:pPr>
        <w:numPr>
          <w:ilvl w:val="0"/>
          <w:numId w:val="321"/>
        </w:numPr>
        <w:tabs>
          <w:tab w:val="left" w:pos="720"/>
        </w:tabs>
        <w:divId w:val="1598633255"/>
      </w:pPr>
      <w:r>
        <w:t>The incoming President will present the outgoing President with the Past President’s Medallion at the AMATYC Annual Conference in odd-numbered years. The medallion should say AMATYC on the top and Past President on the bottom. On the reverse side there is engraving with the name of the Past President and the term of the presidency. The box that holds the medallion should have a metal plate on top of the box that says the name of the outgoing president, AMATYC President, term of presidency.</w:t>
      </w:r>
    </w:p>
    <w:p w14:paraId="7A4E75B7" w14:textId="77777777" w:rsidR="00EF2EA6" w:rsidRDefault="00EF2EA6" w:rsidP="00036C9D">
      <w:pPr>
        <w:pStyle w:val="ListParagraph"/>
        <w:numPr>
          <w:ilvl w:val="0"/>
          <w:numId w:val="321"/>
        </w:numPr>
        <w:spacing w:after="0"/>
        <w:divId w:val="1598633255"/>
      </w:pPr>
      <w:r>
        <w:t>Student Mathematics League and Student Research League plaques will be given out at as follows:</w:t>
      </w:r>
    </w:p>
    <w:p w14:paraId="2F06F3AE" w14:textId="77777777" w:rsidR="00EF2EA6" w:rsidRDefault="00EF2EA6" w:rsidP="00036C9D">
      <w:pPr>
        <w:pStyle w:val="ListParagraph"/>
        <w:numPr>
          <w:ilvl w:val="0"/>
          <w:numId w:val="324"/>
        </w:numPr>
        <w:tabs>
          <w:tab w:val="left" w:pos="720"/>
        </w:tabs>
        <w:ind w:left="1440"/>
        <w:divId w:val="1598633255"/>
      </w:pPr>
      <w:r>
        <w:t>The Student Mathematics League scholarship winner (or moderator) will be awarded the plaque at a general session of the AMATYC annual conference</w:t>
      </w:r>
    </w:p>
    <w:p w14:paraId="38BF19FA" w14:textId="77777777" w:rsidR="00EF2EA6" w:rsidRPr="00F34D11" w:rsidRDefault="00EF2EA6" w:rsidP="00036C9D">
      <w:pPr>
        <w:pStyle w:val="ListParagraph"/>
        <w:numPr>
          <w:ilvl w:val="0"/>
          <w:numId w:val="324"/>
        </w:numPr>
        <w:tabs>
          <w:tab w:val="left" w:pos="720"/>
        </w:tabs>
        <w:ind w:left="1440"/>
        <w:divId w:val="1598633255"/>
        <w:rPr>
          <w:color w:val="000000" w:themeColor="text1"/>
        </w:rPr>
      </w:pPr>
      <w:r w:rsidRPr="00F34D11">
        <w:rPr>
          <w:color w:val="000000" w:themeColor="text1"/>
        </w:rPr>
        <w:t xml:space="preserve">Regional winner plaques will be given out at the regional meetings and announced by the President at a general session of the AMATYC annual conference. </w:t>
      </w:r>
      <w:r w:rsidRPr="00F34D11">
        <w:rPr>
          <w:iCs/>
          <w:color w:val="0070C0"/>
        </w:rPr>
        <w:t>&lt;</w:t>
      </w:r>
      <w:r w:rsidRPr="00F34D11">
        <w:rPr>
          <w:rFonts w:eastAsia="Times New Roman"/>
          <w:bCs/>
          <w:color w:val="0070C0"/>
        </w:rPr>
        <w:t>9/24/2007&gt;</w:t>
      </w:r>
    </w:p>
    <w:p w14:paraId="6A4E682E" w14:textId="77777777" w:rsidR="00832673" w:rsidRPr="00892602" w:rsidRDefault="00832673" w:rsidP="00832673">
      <w:pPr>
        <w:tabs>
          <w:tab w:val="left" w:pos="720"/>
        </w:tabs>
        <w:divId w:val="1598633255"/>
      </w:pPr>
    </w:p>
    <w:p w14:paraId="5CFF9216" w14:textId="73A16397" w:rsidR="003557B7" w:rsidRPr="00585537" w:rsidRDefault="0053107A" w:rsidP="003631B8">
      <w:pPr>
        <w:pStyle w:val="Heading3"/>
        <w:divId w:val="1598633255"/>
        <w:rPr>
          <w:rFonts w:eastAsia="Calibri"/>
          <w:b w:val="0"/>
          <w:bCs w:val="0"/>
          <w:color w:val="0070C0"/>
        </w:rPr>
      </w:pPr>
      <w:bookmarkStart w:id="52" w:name="_Toc61613585"/>
      <w:r w:rsidRPr="00892602">
        <w:rPr>
          <w:rFonts w:eastAsia="Calibri"/>
        </w:rPr>
        <w:t>2.5.2</w:t>
      </w:r>
      <w:r w:rsidRPr="00892602">
        <w:rPr>
          <w:rFonts w:eastAsia="Calibri"/>
        </w:rPr>
        <w:tab/>
      </w:r>
      <w:r w:rsidR="003557B7" w:rsidRPr="00892602">
        <w:rPr>
          <w:rFonts w:eastAsia="Calibri"/>
        </w:rPr>
        <w:t>Wanda Garner Presidential Student Scholarship</w:t>
      </w:r>
      <w:bookmarkStart w:id="53" w:name="a2_5_2_Wanda_Garner_Presidential"/>
      <w:bookmarkEnd w:id="53"/>
      <w:r w:rsidR="003557B7" w:rsidRPr="00892602">
        <w:rPr>
          <w:rFonts w:eastAsia="Calibri"/>
        </w:rPr>
        <w:t xml:space="preserve"> </w:t>
      </w:r>
      <w:r w:rsidR="00585537">
        <w:rPr>
          <w:rFonts w:eastAsia="Calibri"/>
          <w:b w:val="0"/>
          <w:bCs w:val="0"/>
          <w:color w:val="0070C0"/>
        </w:rPr>
        <w:t>&lt;SBM 2020&gt;</w:t>
      </w:r>
      <w:bookmarkEnd w:id="52"/>
    </w:p>
    <w:p w14:paraId="1A00A500" w14:textId="09B5C6BD" w:rsidR="00585537" w:rsidRDefault="00585537" w:rsidP="00585537">
      <w:pPr>
        <w:pStyle w:val="paragraph"/>
        <w:spacing w:before="0" w:beforeAutospacing="0" w:after="0" w:afterAutospacing="0"/>
        <w:textAlignment w:val="baseline"/>
        <w:divId w:val="1598633255"/>
        <w:rPr>
          <w:rStyle w:val="eop"/>
          <w:rFonts w:ascii="Verdana" w:eastAsiaTheme="minorEastAsia" w:hAnsi="Verdana" w:cs="Segoe UI"/>
          <w:b/>
          <w:bCs/>
          <w:sz w:val="20"/>
          <w:szCs w:val="20"/>
        </w:rPr>
      </w:pPr>
      <w:r w:rsidRPr="00585537">
        <w:rPr>
          <w:rStyle w:val="normaltextrun"/>
          <w:rFonts w:ascii="Verdana" w:eastAsiaTheme="minorEastAsia" w:hAnsi="Verdana" w:cs="Segoe UI"/>
          <w:b/>
          <w:bCs/>
          <w:sz w:val="20"/>
          <w:szCs w:val="20"/>
        </w:rPr>
        <w:t>Purpose of the Award</w:t>
      </w:r>
      <w:r w:rsidRPr="00585537">
        <w:rPr>
          <w:rStyle w:val="eop"/>
          <w:rFonts w:ascii="Verdana" w:eastAsiaTheme="minorEastAsia" w:hAnsi="Verdana" w:cs="Segoe UI"/>
          <w:b/>
          <w:bCs/>
          <w:sz w:val="20"/>
          <w:szCs w:val="20"/>
        </w:rPr>
        <w:t> </w:t>
      </w:r>
    </w:p>
    <w:p w14:paraId="1D96000E"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b/>
          <w:bCs/>
          <w:sz w:val="18"/>
          <w:szCs w:val="18"/>
        </w:rPr>
      </w:pPr>
    </w:p>
    <w:p w14:paraId="25C6BFE7" w14:textId="1E8CCE34" w:rsidR="00585537" w:rsidRDefault="00585537" w:rsidP="00585537">
      <w:pPr>
        <w:pStyle w:val="paragraph"/>
        <w:spacing w:before="0" w:beforeAutospacing="0" w:after="0" w:afterAutospacing="0"/>
        <w:textAlignment w:val="baseline"/>
        <w:divId w:val="1598633255"/>
        <w:rPr>
          <w:rStyle w:val="eop"/>
          <w:rFonts w:ascii="Verdana" w:eastAsiaTheme="minorEastAsia" w:hAnsi="Verdana" w:cs="Segoe UI"/>
          <w:sz w:val="20"/>
          <w:szCs w:val="20"/>
        </w:rPr>
      </w:pPr>
      <w:r w:rsidRPr="00585537">
        <w:rPr>
          <w:rStyle w:val="normaltextrun"/>
          <w:rFonts w:ascii="Verdana" w:eastAsiaTheme="minorEastAsia" w:hAnsi="Verdana" w:cs="Segoe UI"/>
          <w:sz w:val="20"/>
          <w:szCs w:val="20"/>
        </w:rPr>
        <w:t>The purpose of the Wanda Garner Presidential Student Scholarship is to encourage the study of mathematics, mathematics education, or statistics by students enrolled in institutions of higher education.</w:t>
      </w:r>
      <w:r w:rsidRPr="00585537">
        <w:rPr>
          <w:rStyle w:val="eop"/>
          <w:rFonts w:ascii="Verdana" w:eastAsiaTheme="minorEastAsia" w:hAnsi="Verdana" w:cs="Segoe UI"/>
          <w:sz w:val="20"/>
          <w:szCs w:val="20"/>
        </w:rPr>
        <w:t> </w:t>
      </w:r>
    </w:p>
    <w:p w14:paraId="1ACF632B"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sz w:val="18"/>
          <w:szCs w:val="18"/>
        </w:rPr>
      </w:pPr>
    </w:p>
    <w:p w14:paraId="54BCBEA8" w14:textId="211C2248" w:rsidR="00585537" w:rsidRDefault="00585537" w:rsidP="00585537">
      <w:pPr>
        <w:pStyle w:val="paragraph"/>
        <w:spacing w:before="0" w:beforeAutospacing="0" w:after="0" w:afterAutospacing="0"/>
        <w:textAlignment w:val="baseline"/>
        <w:divId w:val="1598633255"/>
        <w:rPr>
          <w:rStyle w:val="eop"/>
          <w:rFonts w:ascii="Verdana" w:eastAsiaTheme="minorEastAsia" w:hAnsi="Verdana" w:cs="Segoe UI"/>
          <w:b/>
          <w:bCs/>
          <w:sz w:val="20"/>
          <w:szCs w:val="20"/>
        </w:rPr>
      </w:pPr>
      <w:r w:rsidRPr="00585537">
        <w:rPr>
          <w:rStyle w:val="normaltextrun"/>
          <w:rFonts w:ascii="Verdana" w:eastAsiaTheme="minorEastAsia" w:hAnsi="Verdana" w:cs="Segoe UI"/>
          <w:b/>
          <w:bCs/>
          <w:sz w:val="20"/>
          <w:szCs w:val="20"/>
        </w:rPr>
        <w:t>Criteria</w:t>
      </w:r>
      <w:r w:rsidRPr="00585537">
        <w:rPr>
          <w:rStyle w:val="eop"/>
          <w:rFonts w:ascii="Verdana" w:eastAsiaTheme="minorEastAsia" w:hAnsi="Verdana" w:cs="Segoe UI"/>
          <w:b/>
          <w:bCs/>
          <w:sz w:val="20"/>
          <w:szCs w:val="20"/>
        </w:rPr>
        <w:t> </w:t>
      </w:r>
    </w:p>
    <w:p w14:paraId="4F5BE215"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b/>
          <w:bCs/>
          <w:sz w:val="18"/>
          <w:szCs w:val="18"/>
        </w:rPr>
      </w:pPr>
    </w:p>
    <w:p w14:paraId="67EB26A5" w14:textId="77777777" w:rsidR="00585537" w:rsidRPr="00585537" w:rsidRDefault="00585537" w:rsidP="00036C9D">
      <w:pPr>
        <w:pStyle w:val="paragraph"/>
        <w:numPr>
          <w:ilvl w:val="0"/>
          <w:numId w:val="362"/>
        </w:numPr>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Each affiliate may submit one nomination for a student attending a qualifying institution. To be a qualifying institution, the institution must either be an AMATYC institutional member or employ at least one individual or adjunct member of AMATYC.</w:t>
      </w:r>
      <w:r w:rsidRPr="00585537">
        <w:rPr>
          <w:rStyle w:val="eop"/>
          <w:rFonts w:ascii="Verdana" w:eastAsiaTheme="minorEastAsia" w:hAnsi="Verdana" w:cs="Segoe UI"/>
          <w:sz w:val="20"/>
          <w:szCs w:val="20"/>
        </w:rPr>
        <w:t> </w:t>
      </w:r>
    </w:p>
    <w:p w14:paraId="43366C32" w14:textId="77777777" w:rsidR="00585537" w:rsidRPr="00585537" w:rsidRDefault="00585537" w:rsidP="00036C9D">
      <w:pPr>
        <w:pStyle w:val="paragraph"/>
        <w:numPr>
          <w:ilvl w:val="0"/>
          <w:numId w:val="363"/>
        </w:numPr>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student must be nominated by an AMATYC member who is an employee of the qualifying institution.</w:t>
      </w:r>
      <w:r w:rsidRPr="00585537">
        <w:rPr>
          <w:rStyle w:val="eop"/>
          <w:rFonts w:ascii="Verdana" w:eastAsiaTheme="minorEastAsia" w:hAnsi="Verdana" w:cs="Segoe UI"/>
          <w:sz w:val="20"/>
          <w:szCs w:val="20"/>
        </w:rPr>
        <w:t> </w:t>
      </w:r>
    </w:p>
    <w:p w14:paraId="19E1955B" w14:textId="77777777" w:rsidR="00585537" w:rsidRPr="00585537" w:rsidRDefault="00585537" w:rsidP="00036C9D">
      <w:pPr>
        <w:pStyle w:val="paragraph"/>
        <w:numPr>
          <w:ilvl w:val="0"/>
          <w:numId w:val="364"/>
        </w:numPr>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student must have an overall GPA of at least 3.0.</w:t>
      </w:r>
      <w:r w:rsidRPr="00585537">
        <w:rPr>
          <w:rStyle w:val="eop"/>
          <w:rFonts w:ascii="Verdana" w:eastAsiaTheme="minorEastAsia" w:hAnsi="Verdana" w:cs="Segoe UI"/>
          <w:sz w:val="20"/>
          <w:szCs w:val="20"/>
        </w:rPr>
        <w:t> </w:t>
      </w:r>
    </w:p>
    <w:p w14:paraId="7E2B79B4" w14:textId="77777777" w:rsidR="00585537" w:rsidRPr="00585537" w:rsidRDefault="00585537" w:rsidP="00036C9D">
      <w:pPr>
        <w:pStyle w:val="paragraph"/>
        <w:numPr>
          <w:ilvl w:val="0"/>
          <w:numId w:val="365"/>
        </w:numPr>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nominated student must be planning to major in mathematics, mathematics education, statistics, or a STEM field, and enrolled full-time at the qualifying institution during the spring term (January-May) preceding the AMATYC Annual Conference when the scholarship is awarded.</w:t>
      </w:r>
      <w:r w:rsidRPr="00585537">
        <w:rPr>
          <w:rStyle w:val="eop"/>
          <w:rFonts w:ascii="Verdana" w:eastAsiaTheme="minorEastAsia" w:hAnsi="Verdana" w:cs="Segoe UI"/>
          <w:sz w:val="20"/>
          <w:szCs w:val="20"/>
        </w:rPr>
        <w:t> </w:t>
      </w:r>
    </w:p>
    <w:p w14:paraId="64E8F0B0"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sz w:val="18"/>
          <w:szCs w:val="18"/>
        </w:rPr>
      </w:pPr>
      <w:r w:rsidRPr="00585537">
        <w:rPr>
          <w:rStyle w:val="normaltextrun"/>
          <w:rFonts w:ascii="Verdana" w:eastAsiaTheme="minorEastAsia" w:hAnsi="Verdana" w:cs="Segoe UI"/>
          <w:sz w:val="20"/>
          <w:szCs w:val="20"/>
        </w:rPr>
        <w:t> </w:t>
      </w:r>
      <w:r w:rsidRPr="00585537">
        <w:rPr>
          <w:rStyle w:val="eop"/>
          <w:rFonts w:ascii="Verdana" w:eastAsiaTheme="minorEastAsia" w:hAnsi="Verdana" w:cs="Segoe UI"/>
          <w:sz w:val="20"/>
          <w:szCs w:val="20"/>
        </w:rPr>
        <w:t> </w:t>
      </w:r>
    </w:p>
    <w:p w14:paraId="57668B58" w14:textId="12FD317C" w:rsidR="00585537" w:rsidRDefault="00585537" w:rsidP="00585537">
      <w:pPr>
        <w:pStyle w:val="paragraph"/>
        <w:shd w:val="clear" w:color="auto" w:fill="FFFFFF"/>
        <w:spacing w:before="0" w:beforeAutospacing="0" w:after="0" w:afterAutospacing="0"/>
        <w:textAlignment w:val="baseline"/>
        <w:divId w:val="1598633255"/>
        <w:rPr>
          <w:rStyle w:val="eop"/>
          <w:rFonts w:ascii="Verdana" w:eastAsiaTheme="minorEastAsia" w:hAnsi="Verdana" w:cs="Segoe UI"/>
          <w:b/>
          <w:bCs/>
          <w:sz w:val="20"/>
          <w:szCs w:val="20"/>
        </w:rPr>
      </w:pPr>
      <w:r w:rsidRPr="00585537">
        <w:rPr>
          <w:rStyle w:val="normaltextrun"/>
          <w:rFonts w:ascii="Verdana" w:eastAsiaTheme="minorEastAsia" w:hAnsi="Verdana" w:cs="Segoe UI"/>
          <w:b/>
          <w:bCs/>
          <w:sz w:val="20"/>
          <w:szCs w:val="20"/>
        </w:rPr>
        <w:t>Nomination</w:t>
      </w:r>
      <w:r w:rsidRPr="00585537">
        <w:rPr>
          <w:rStyle w:val="eop"/>
          <w:rFonts w:ascii="Verdana" w:eastAsiaTheme="minorEastAsia" w:hAnsi="Verdana" w:cs="Segoe UI"/>
          <w:b/>
          <w:bCs/>
          <w:sz w:val="20"/>
          <w:szCs w:val="20"/>
        </w:rPr>
        <w:t> </w:t>
      </w:r>
    </w:p>
    <w:p w14:paraId="166028C8" w14:textId="77777777" w:rsidR="00585537" w:rsidRPr="00585537" w:rsidRDefault="00585537" w:rsidP="00585537">
      <w:pPr>
        <w:pStyle w:val="paragraph"/>
        <w:shd w:val="clear" w:color="auto" w:fill="FFFFFF"/>
        <w:spacing w:before="0" w:beforeAutospacing="0" w:after="0" w:afterAutospacing="0"/>
        <w:textAlignment w:val="baseline"/>
        <w:divId w:val="1598633255"/>
        <w:rPr>
          <w:rFonts w:ascii="Verdana" w:hAnsi="Verdana" w:cs="Segoe UI"/>
          <w:b/>
          <w:bCs/>
          <w:sz w:val="18"/>
          <w:szCs w:val="18"/>
        </w:rPr>
      </w:pPr>
    </w:p>
    <w:p w14:paraId="13FC8F08" w14:textId="0209461E" w:rsidR="00585537" w:rsidRDefault="00585537" w:rsidP="00585537">
      <w:pPr>
        <w:pStyle w:val="paragraph"/>
        <w:shd w:val="clear" w:color="auto" w:fill="FFFFFF"/>
        <w:spacing w:before="0" w:beforeAutospacing="0" w:after="0" w:afterAutospacing="0"/>
        <w:textAlignment w:val="baseline"/>
        <w:divId w:val="1598633255"/>
        <w:rPr>
          <w:rStyle w:val="eop"/>
          <w:rFonts w:ascii="Verdana" w:eastAsiaTheme="minorEastAsia" w:hAnsi="Verdana" w:cs="Segoe UI"/>
          <w:sz w:val="20"/>
          <w:szCs w:val="20"/>
        </w:rPr>
      </w:pPr>
      <w:r w:rsidRPr="00585537">
        <w:rPr>
          <w:rStyle w:val="normaltextrun"/>
          <w:rFonts w:ascii="Verdana" w:eastAsiaTheme="minorEastAsia" w:hAnsi="Verdana" w:cs="Segoe UI"/>
          <w:sz w:val="20"/>
          <w:szCs w:val="20"/>
        </w:rPr>
        <w:t>The nomination form is found on the AMATYC website. </w:t>
      </w:r>
      <w:r w:rsidRPr="00585537">
        <w:rPr>
          <w:rStyle w:val="normaltextrun"/>
          <w:rFonts w:ascii="Verdana" w:eastAsiaTheme="minorEastAsia" w:hAnsi="Verdana" w:cs="Segoe UI"/>
          <w:color w:val="0070C0"/>
          <w:sz w:val="20"/>
          <w:szCs w:val="20"/>
        </w:rPr>
        <w:t>&lt;FBM 2018&gt;</w:t>
      </w:r>
      <w:r w:rsidRPr="00585537">
        <w:rPr>
          <w:rStyle w:val="eop"/>
          <w:rFonts w:ascii="Verdana" w:eastAsiaTheme="minorEastAsia" w:hAnsi="Verdana" w:cs="Segoe UI"/>
          <w:sz w:val="20"/>
          <w:szCs w:val="20"/>
        </w:rPr>
        <w:t> </w:t>
      </w:r>
    </w:p>
    <w:p w14:paraId="38D3AEFC" w14:textId="77777777" w:rsidR="00585537" w:rsidRPr="00585537" w:rsidRDefault="00585537" w:rsidP="00585537">
      <w:pPr>
        <w:pStyle w:val="paragraph"/>
        <w:shd w:val="clear" w:color="auto" w:fill="FFFFFF"/>
        <w:spacing w:before="0" w:beforeAutospacing="0" w:after="0" w:afterAutospacing="0"/>
        <w:textAlignment w:val="baseline"/>
        <w:divId w:val="1598633255"/>
        <w:rPr>
          <w:rFonts w:ascii="Verdana" w:hAnsi="Verdana" w:cs="Segoe UI"/>
          <w:sz w:val="18"/>
          <w:szCs w:val="18"/>
        </w:rPr>
      </w:pPr>
    </w:p>
    <w:p w14:paraId="5B07D423" w14:textId="2BECDB55" w:rsidR="00585537" w:rsidRDefault="00585537" w:rsidP="00585537">
      <w:pPr>
        <w:pStyle w:val="paragraph"/>
        <w:shd w:val="clear" w:color="auto" w:fill="FFFFFF"/>
        <w:spacing w:before="0" w:beforeAutospacing="0" w:after="0" w:afterAutospacing="0"/>
        <w:textAlignment w:val="baseline"/>
        <w:divId w:val="1598633255"/>
        <w:rPr>
          <w:rStyle w:val="eop"/>
          <w:rFonts w:ascii="Verdana" w:eastAsiaTheme="minorEastAsia" w:hAnsi="Verdana" w:cs="Segoe UI"/>
          <w:b/>
          <w:bCs/>
          <w:sz w:val="20"/>
          <w:szCs w:val="20"/>
        </w:rPr>
      </w:pPr>
      <w:r w:rsidRPr="00585537">
        <w:rPr>
          <w:rStyle w:val="normaltextrun"/>
          <w:rFonts w:ascii="Verdana" w:eastAsiaTheme="minorEastAsia" w:hAnsi="Verdana" w:cs="Segoe UI"/>
          <w:b/>
          <w:bCs/>
          <w:sz w:val="20"/>
          <w:szCs w:val="20"/>
        </w:rPr>
        <w:t>Method of Selection</w:t>
      </w:r>
      <w:r w:rsidRPr="00585537">
        <w:rPr>
          <w:rStyle w:val="eop"/>
          <w:rFonts w:ascii="Verdana" w:eastAsiaTheme="minorEastAsia" w:hAnsi="Verdana" w:cs="Segoe UI"/>
          <w:b/>
          <w:bCs/>
          <w:sz w:val="20"/>
          <w:szCs w:val="20"/>
        </w:rPr>
        <w:t> </w:t>
      </w:r>
    </w:p>
    <w:p w14:paraId="38A717EF" w14:textId="77777777" w:rsidR="00585537" w:rsidRPr="00585537" w:rsidRDefault="00585537" w:rsidP="00585537">
      <w:pPr>
        <w:pStyle w:val="paragraph"/>
        <w:shd w:val="clear" w:color="auto" w:fill="FFFFFF"/>
        <w:spacing w:before="0" w:beforeAutospacing="0" w:after="0" w:afterAutospacing="0"/>
        <w:textAlignment w:val="baseline"/>
        <w:divId w:val="1598633255"/>
        <w:rPr>
          <w:rFonts w:ascii="Verdana" w:hAnsi="Verdana" w:cs="Segoe UI"/>
          <w:b/>
          <w:bCs/>
          <w:sz w:val="18"/>
          <w:szCs w:val="18"/>
        </w:rPr>
      </w:pPr>
    </w:p>
    <w:p w14:paraId="56621F53" w14:textId="77777777" w:rsidR="00585537" w:rsidRPr="00585537" w:rsidRDefault="00585537" w:rsidP="00036C9D">
      <w:pPr>
        <w:pStyle w:val="paragraph"/>
        <w:numPr>
          <w:ilvl w:val="0"/>
          <w:numId w:val="366"/>
        </w:numPr>
        <w:shd w:val="clear" w:color="auto" w:fill="FFFFFF"/>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AMATYC President-Elect will notify the affiliate presidents each year in the spring about the scholarship.</w:t>
      </w:r>
      <w:r w:rsidRPr="00585537">
        <w:rPr>
          <w:rStyle w:val="eop"/>
          <w:rFonts w:ascii="Verdana" w:eastAsiaTheme="minorEastAsia" w:hAnsi="Verdana" w:cs="Segoe UI"/>
          <w:sz w:val="20"/>
          <w:szCs w:val="20"/>
        </w:rPr>
        <w:t> </w:t>
      </w:r>
    </w:p>
    <w:p w14:paraId="0D58A07A" w14:textId="77777777" w:rsidR="00585537" w:rsidRPr="00585537" w:rsidRDefault="00585537" w:rsidP="00036C9D">
      <w:pPr>
        <w:pStyle w:val="paragraph"/>
        <w:numPr>
          <w:ilvl w:val="0"/>
          <w:numId w:val="367"/>
        </w:numPr>
        <w:shd w:val="clear" w:color="auto" w:fill="FFFFFF"/>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Each affiliate will notify their membership and determine the affiliate nominee, whose nomination form must be received by the AMATYC President by October 15.</w:t>
      </w:r>
      <w:r w:rsidRPr="00585537">
        <w:rPr>
          <w:rStyle w:val="eop"/>
          <w:rFonts w:ascii="Verdana" w:eastAsiaTheme="minorEastAsia" w:hAnsi="Verdana" w:cs="Segoe UI"/>
          <w:sz w:val="20"/>
          <w:szCs w:val="20"/>
        </w:rPr>
        <w:t> </w:t>
      </w:r>
    </w:p>
    <w:p w14:paraId="1C111C53" w14:textId="77777777" w:rsidR="00585537" w:rsidRPr="00585537" w:rsidRDefault="00585537" w:rsidP="00036C9D">
      <w:pPr>
        <w:pStyle w:val="paragraph"/>
        <w:numPr>
          <w:ilvl w:val="0"/>
          <w:numId w:val="368"/>
        </w:numPr>
        <w:shd w:val="clear" w:color="auto" w:fill="FFFFFF"/>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scholarship recipient will be determined by a random draw. The drawing will take place at the Affiliate President’s Luncheon at the AMATYC Annual Conference.</w:t>
      </w:r>
      <w:r w:rsidRPr="00585537">
        <w:rPr>
          <w:rStyle w:val="eop"/>
          <w:rFonts w:ascii="Verdana" w:eastAsiaTheme="minorEastAsia" w:hAnsi="Verdana" w:cs="Segoe UI"/>
          <w:sz w:val="20"/>
          <w:szCs w:val="20"/>
        </w:rPr>
        <w:t> </w:t>
      </w:r>
    </w:p>
    <w:p w14:paraId="577851E0" w14:textId="77777777" w:rsidR="00585537" w:rsidRPr="00585537" w:rsidRDefault="00585537" w:rsidP="00036C9D">
      <w:pPr>
        <w:pStyle w:val="paragraph"/>
        <w:numPr>
          <w:ilvl w:val="0"/>
          <w:numId w:val="369"/>
        </w:numPr>
        <w:shd w:val="clear" w:color="auto" w:fill="FFFFFF"/>
        <w:spacing w:before="0" w:beforeAutospacing="0" w:after="0" w:afterAutospacing="0"/>
        <w:ind w:left="360" w:firstLine="0"/>
        <w:textAlignment w:val="baseline"/>
        <w:divId w:val="1598633255"/>
        <w:rPr>
          <w:rFonts w:ascii="Verdana" w:hAnsi="Verdana" w:cs="Segoe UI"/>
          <w:sz w:val="20"/>
          <w:szCs w:val="20"/>
        </w:rPr>
      </w:pPr>
      <w:r w:rsidRPr="00585537">
        <w:rPr>
          <w:rStyle w:val="normaltextrun"/>
          <w:rFonts w:ascii="Verdana" w:eastAsiaTheme="minorEastAsia" w:hAnsi="Verdana" w:cs="Segoe UI"/>
          <w:sz w:val="20"/>
          <w:szCs w:val="20"/>
        </w:rPr>
        <w:t>The scholarship recipient’s name will be announced at a general session of the AMATYC Annual Conference and the scholarship money will be sent to the recipient after the conference.</w:t>
      </w:r>
      <w:r w:rsidRPr="00585537">
        <w:rPr>
          <w:rStyle w:val="eop"/>
          <w:rFonts w:ascii="Verdana" w:eastAsiaTheme="minorEastAsia" w:hAnsi="Verdana" w:cs="Segoe UI"/>
          <w:sz w:val="20"/>
          <w:szCs w:val="20"/>
        </w:rPr>
        <w:t> </w:t>
      </w:r>
    </w:p>
    <w:p w14:paraId="3DE9E148" w14:textId="77777777" w:rsidR="00585537" w:rsidRPr="00585537" w:rsidRDefault="00585537" w:rsidP="00585537">
      <w:pPr>
        <w:pStyle w:val="paragraph"/>
        <w:spacing w:before="0" w:beforeAutospacing="0" w:after="0" w:afterAutospacing="0"/>
        <w:textAlignment w:val="baseline"/>
        <w:divId w:val="1598633255"/>
        <w:rPr>
          <w:rFonts w:ascii="Verdana" w:hAnsi="Verdana" w:cs="Segoe UI"/>
          <w:sz w:val="18"/>
          <w:szCs w:val="18"/>
        </w:rPr>
      </w:pPr>
      <w:r w:rsidRPr="00585537">
        <w:rPr>
          <w:rStyle w:val="eop"/>
          <w:rFonts w:ascii="Verdana" w:eastAsiaTheme="minorEastAsia" w:hAnsi="Verdana" w:cs="Segoe UI"/>
          <w:sz w:val="20"/>
          <w:szCs w:val="20"/>
        </w:rPr>
        <w:t> </w:t>
      </w:r>
    </w:p>
    <w:p w14:paraId="43EC8899" w14:textId="77777777" w:rsidR="00C30355" w:rsidRDefault="00C30355" w:rsidP="003557B7">
      <w:pPr>
        <w:autoSpaceDE w:val="0"/>
        <w:autoSpaceDN w:val="0"/>
        <w:adjustRightInd w:val="0"/>
        <w:spacing w:after="0"/>
        <w:divId w:val="1598633255"/>
        <w:rPr>
          <w:rFonts w:eastAsia="Calibri"/>
          <w:b/>
          <w:bCs/>
          <w:color w:val="000000"/>
        </w:rPr>
      </w:pPr>
    </w:p>
    <w:p w14:paraId="0B5BDB57" w14:textId="603F49BE" w:rsidR="00CB496A" w:rsidRPr="00892602" w:rsidRDefault="0053107A" w:rsidP="003631B8">
      <w:pPr>
        <w:pStyle w:val="Heading3"/>
        <w:divId w:val="1598633255"/>
      </w:pPr>
      <w:bookmarkStart w:id="54" w:name="_Toc61613586"/>
      <w:bookmarkStart w:id="55" w:name="a2_5_3Herb_Gross_Presidential"/>
      <w:r w:rsidRPr="00892602">
        <w:t>2.5.3</w:t>
      </w:r>
      <w:r w:rsidRPr="00892602">
        <w:tab/>
      </w:r>
      <w:r w:rsidR="00CB496A" w:rsidRPr="00892602">
        <w:t>Herb Gross Presidential Award</w:t>
      </w:r>
      <w:r w:rsidR="00832673" w:rsidRPr="00892602">
        <w:t xml:space="preserve"> </w:t>
      </w:r>
      <w:r w:rsidR="00832673" w:rsidRPr="004D7488">
        <w:rPr>
          <w:b w:val="0"/>
          <w:color w:val="0070C0"/>
        </w:rPr>
        <w:t>&lt;FBM 2015&gt;</w:t>
      </w:r>
      <w:bookmarkEnd w:id="54"/>
    </w:p>
    <w:bookmarkEnd w:id="55"/>
    <w:p w14:paraId="5DFA5C6A" w14:textId="77777777" w:rsidR="00CB496A" w:rsidRPr="00892602" w:rsidRDefault="00CB496A" w:rsidP="00CB496A">
      <w:pPr>
        <w:pStyle w:val="BodyText"/>
        <w:spacing w:before="1"/>
        <w:divId w:val="1598633255"/>
        <w:rPr>
          <w:rFonts w:ascii="Verdana" w:hAnsi="Verdana"/>
          <w:sz w:val="20"/>
          <w:szCs w:val="20"/>
        </w:rPr>
      </w:pPr>
    </w:p>
    <w:p w14:paraId="68B8371B" w14:textId="0E3F9CD2" w:rsidR="00CB496A" w:rsidRPr="00892602" w:rsidRDefault="00CB496A" w:rsidP="00CB496A">
      <w:pPr>
        <w:divId w:val="1598633255"/>
        <w:rPr>
          <w:b/>
          <w:bCs/>
        </w:rPr>
      </w:pPr>
      <w:r w:rsidRPr="00892602">
        <w:t xml:space="preserve">The Herb Gross Presidential Award, formerly the Presidential Award, was established during SBM 2014. The selection of the recipient of this award is at the discretion of the President. Further, it is not limited to one award per year. The intent of this award is for it to be the top service award to recognize exceptional service to AMATYC and to </w:t>
      </w:r>
      <w:r w:rsidR="00D60AC5" w:rsidRPr="00892602">
        <w:t xml:space="preserve">the </w:t>
      </w:r>
      <w:r w:rsidRPr="00892602">
        <w:t>profession. It has been common practice, although not required, to award a plaque to the recipient of this award.</w:t>
      </w:r>
    </w:p>
    <w:p w14:paraId="7E26F686" w14:textId="7433B50C" w:rsidR="005D7428" w:rsidRPr="00892602" w:rsidRDefault="0053107A" w:rsidP="003631B8">
      <w:pPr>
        <w:pStyle w:val="Heading3"/>
        <w:divId w:val="1598633255"/>
      </w:pPr>
      <w:bookmarkStart w:id="56" w:name="a2_5_4Recognition_of_Members"/>
      <w:bookmarkStart w:id="57" w:name="_Toc61613587"/>
      <w:r w:rsidRPr="00892602">
        <w:t>2.5.4</w:t>
      </w:r>
      <w:r w:rsidRPr="00892602">
        <w:tab/>
      </w:r>
      <w:r w:rsidR="005D7428" w:rsidRPr="00892602">
        <w:t>Recognition of Long-term and Lifetime Members</w:t>
      </w:r>
      <w:r w:rsidR="00CA1D23" w:rsidRPr="00892602">
        <w:t xml:space="preserve"> </w:t>
      </w:r>
      <w:bookmarkEnd w:id="56"/>
      <w:r w:rsidR="00CA1D23" w:rsidRPr="004D7488">
        <w:rPr>
          <w:b w:val="0"/>
          <w:color w:val="0070C0"/>
        </w:rPr>
        <w:t>&lt;SCC 2016&gt;</w:t>
      </w:r>
      <w:bookmarkEnd w:id="57"/>
    </w:p>
    <w:p w14:paraId="37CC6C37" w14:textId="77777777" w:rsidR="005D7428" w:rsidRPr="00892602" w:rsidRDefault="005D7428" w:rsidP="005D7428">
      <w:pPr>
        <w:divId w:val="1598633255"/>
      </w:pPr>
      <w:r w:rsidRPr="00892602">
        <w:t xml:space="preserve">Beginning with the annual AMATYC Conference in 2016, members who have either maintained membership in AMATYC for at least 20 years or are lifetime members will be recognized. Recognition pins will be presented at the regional meetings. </w:t>
      </w:r>
    </w:p>
    <w:p w14:paraId="3860456F" w14:textId="77777777" w:rsidR="005D7428" w:rsidRPr="00892602" w:rsidRDefault="005D7428" w:rsidP="005D7428">
      <w:pPr>
        <w:divId w:val="1598633255"/>
      </w:pPr>
      <w:r w:rsidRPr="00892602">
        <w:t>In 2016 all non-lifetime members of 20 or more but less than 30 years of membership will receive a silver pin and lifetime members or those with 30 or more years of membership will receive a gold pin. In subsequent years, all non-lifetime members reaching 20 years of membership will receive a silver pin and all new lifetime members or members reaching 30 years of membership will receive a gold pin. No member shall receive more than one silver and one gold recognition pin.</w:t>
      </w:r>
    </w:p>
    <w:p w14:paraId="605489CA" w14:textId="365454F5" w:rsidR="00CA1D23" w:rsidRPr="00892602" w:rsidRDefault="00CA1D23" w:rsidP="003631B8">
      <w:pPr>
        <w:pStyle w:val="Heading3"/>
        <w:divId w:val="1598633255"/>
      </w:pPr>
      <w:bookmarkStart w:id="58" w:name="a2_5_5The_Leila_and_Simon_Peskoff_Award"/>
      <w:bookmarkStart w:id="59" w:name="_Toc61613588"/>
      <w:r w:rsidRPr="00892602">
        <w:t>2.5.</w:t>
      </w:r>
      <w:r w:rsidR="0009489E" w:rsidRPr="00892602">
        <w:t>5</w:t>
      </w:r>
      <w:r w:rsidR="0053107A" w:rsidRPr="00892602">
        <w:tab/>
      </w:r>
      <w:r w:rsidRPr="00892602">
        <w:t xml:space="preserve">The Leila and Simon Peskoff Award </w:t>
      </w:r>
      <w:bookmarkEnd w:id="58"/>
      <w:r w:rsidRPr="004D7488">
        <w:rPr>
          <w:b w:val="0"/>
          <w:color w:val="0070C0"/>
        </w:rPr>
        <w:t>&lt;SCC 2016&gt;</w:t>
      </w:r>
      <w:bookmarkEnd w:id="59"/>
    </w:p>
    <w:p w14:paraId="2636FBC0" w14:textId="77777777" w:rsidR="00CA1D23" w:rsidRPr="00892602" w:rsidRDefault="00CA1D23" w:rsidP="00C515BE">
      <w:pPr>
        <w:pStyle w:val="Body"/>
        <w:shd w:val="clear" w:color="auto" w:fill="FFFFFF"/>
        <w:spacing w:after="150" w:line="240" w:lineRule="auto"/>
        <w:jc w:val="center"/>
        <w:outlineLvl w:val="0"/>
        <w:divId w:val="1598633255"/>
        <w:rPr>
          <w:rFonts w:ascii="Verdana" w:hAnsi="Verdana" w:cs="Tahoma"/>
          <w:b/>
          <w:bCs/>
          <w:color w:val="auto"/>
          <w:sz w:val="20"/>
          <w:szCs w:val="20"/>
        </w:rPr>
      </w:pPr>
      <w:r w:rsidRPr="00892602">
        <w:rPr>
          <w:rFonts w:ascii="Verdana" w:hAnsi="Verdana" w:cs="Tahoma"/>
          <w:b/>
          <w:bCs/>
          <w:color w:val="auto"/>
          <w:sz w:val="20"/>
          <w:szCs w:val="20"/>
        </w:rPr>
        <w:t>The Leila and Simon Peskoff Award</w:t>
      </w:r>
    </w:p>
    <w:p w14:paraId="2664C7C6" w14:textId="77777777" w:rsidR="00CA1D23" w:rsidRPr="00892602" w:rsidRDefault="00CA1D23" w:rsidP="00CA1D23">
      <w:pPr>
        <w:pStyle w:val="Body"/>
        <w:shd w:val="clear" w:color="auto" w:fill="FFFFFF"/>
        <w:tabs>
          <w:tab w:val="left" w:pos="2025"/>
          <w:tab w:val="left" w:pos="4230"/>
        </w:tabs>
        <w:spacing w:after="15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The Leila and Simon Peskoff Award, made possible through a contribution to the AMATYC Foundation by Fred Peskoff, in memory of his parents, is given annually to an AMATYC Project ACCCESS fellow who has contributed to the education profession in an area of mathematics taught during the first two years of college.</w:t>
      </w:r>
    </w:p>
    <w:p w14:paraId="3195E676" w14:textId="77777777" w:rsidR="00585537" w:rsidRDefault="00CA1D23" w:rsidP="00CA1D23">
      <w:pPr>
        <w:pStyle w:val="Body"/>
        <w:shd w:val="clear" w:color="auto" w:fill="FFFFFF"/>
        <w:spacing w:after="150" w:line="240" w:lineRule="auto"/>
        <w:divId w:val="1598633255"/>
        <w:rPr>
          <w:rFonts w:ascii="Verdana" w:hAnsi="Verdana" w:cs="Tahoma"/>
          <w:b/>
          <w:bCs/>
          <w:color w:val="auto"/>
          <w:sz w:val="20"/>
          <w:szCs w:val="20"/>
          <w:u w:color="1A1A1A"/>
        </w:rPr>
      </w:pPr>
      <w:r w:rsidRPr="00892602">
        <w:rPr>
          <w:rFonts w:ascii="Verdana" w:eastAsia="Arial Unicode MS" w:hAnsi="Verdana" w:cs="Tahoma"/>
          <w:color w:val="auto"/>
          <w:sz w:val="20"/>
          <w:szCs w:val="20"/>
          <w:u w:color="1A1A1A"/>
        </w:rPr>
        <w:br/>
      </w:r>
      <w:r w:rsidRPr="00892602">
        <w:rPr>
          <w:rFonts w:ascii="Verdana" w:hAnsi="Verdana" w:cs="Tahoma"/>
          <w:b/>
          <w:bCs/>
          <w:color w:val="auto"/>
          <w:sz w:val="20"/>
          <w:szCs w:val="20"/>
          <w:u w:color="1A1A1A"/>
        </w:rPr>
        <w:t>The Award</w:t>
      </w:r>
    </w:p>
    <w:p w14:paraId="0350B44D" w14:textId="7D4DED4F" w:rsidR="00CA1D23" w:rsidRPr="00892602" w:rsidRDefault="00CA1D23" w:rsidP="00CA1D23">
      <w:pPr>
        <w:pStyle w:val="Body"/>
        <w:shd w:val="clear" w:color="auto" w:fill="FFFFFF"/>
        <w:spacing w:after="150" w:line="240" w:lineRule="auto"/>
        <w:divId w:val="1598633255"/>
        <w:rPr>
          <w:rFonts w:ascii="Verdana" w:eastAsia="Arial" w:hAnsi="Verdana" w:cs="Tahoma"/>
          <w:color w:val="auto"/>
          <w:sz w:val="20"/>
          <w:szCs w:val="20"/>
        </w:rPr>
      </w:pPr>
      <w:r w:rsidRPr="00892602">
        <w:rPr>
          <w:rFonts w:ascii="Verdana" w:eastAsia="Arial Unicode MS" w:hAnsi="Verdana" w:cs="Tahoma"/>
          <w:color w:val="auto"/>
          <w:sz w:val="20"/>
          <w:szCs w:val="20"/>
          <w:u w:color="1A1A1A"/>
        </w:rPr>
        <w:br/>
      </w:r>
      <w:r w:rsidRPr="00892602">
        <w:rPr>
          <w:rFonts w:ascii="Verdana" w:hAnsi="Verdana" w:cs="Tahoma"/>
          <w:color w:val="auto"/>
          <w:sz w:val="20"/>
          <w:szCs w:val="20"/>
          <w:u w:color="1A1A1A"/>
        </w:rPr>
        <w:t>The award consists of a lifetime membership in the American Mathematical Association of Two-Year Colleges (AMATYC).</w:t>
      </w:r>
    </w:p>
    <w:p w14:paraId="4A219862" w14:textId="3FC9E049" w:rsidR="00CA1D23" w:rsidRPr="00892602" w:rsidRDefault="003B1ACD" w:rsidP="00CA1D23">
      <w:pPr>
        <w:pStyle w:val="Body"/>
        <w:shd w:val="clear" w:color="auto" w:fill="FFFFFF"/>
        <w:spacing w:after="150" w:line="240" w:lineRule="auto"/>
        <w:divId w:val="1598633255"/>
        <w:rPr>
          <w:rFonts w:ascii="Verdana" w:eastAsia="Arial" w:hAnsi="Verdana" w:cs="Tahoma"/>
          <w:color w:val="auto"/>
          <w:sz w:val="20"/>
          <w:szCs w:val="20"/>
        </w:rPr>
      </w:pPr>
      <w:r w:rsidRPr="00892602">
        <w:rPr>
          <w:rFonts w:ascii="Verdana" w:eastAsia="Times New Roman" w:hAnsi="Verdana" w:cs="Times New Roman"/>
          <w:b/>
          <w:color w:val="auto"/>
          <w:sz w:val="20"/>
          <w:szCs w:val="20"/>
          <w:bdr w:val="none" w:sz="0" w:space="0" w:color="auto"/>
        </w:rPr>
        <w:t>Eligibility and Selection</w:t>
      </w:r>
      <w:r w:rsidRPr="00892602">
        <w:rPr>
          <w:rFonts w:ascii="Verdana" w:eastAsia="Times New Roman" w:hAnsi="Verdana" w:cs="Times New Roman"/>
          <w:b/>
          <w:color w:val="auto"/>
          <w:spacing w:val="-11"/>
          <w:sz w:val="20"/>
          <w:szCs w:val="20"/>
          <w:bdr w:val="none" w:sz="0" w:space="0" w:color="auto"/>
        </w:rPr>
        <w:t xml:space="preserve"> </w:t>
      </w:r>
      <w:r w:rsidRPr="00892602">
        <w:rPr>
          <w:rFonts w:ascii="Verdana" w:eastAsia="Times New Roman" w:hAnsi="Verdana" w:cs="Times New Roman"/>
          <w:b/>
          <w:color w:val="auto"/>
          <w:sz w:val="20"/>
          <w:szCs w:val="20"/>
          <w:bdr w:val="none" w:sz="0" w:space="0" w:color="auto"/>
        </w:rPr>
        <w:t>Criteria</w:t>
      </w:r>
      <w:r w:rsidRPr="00892602">
        <w:rPr>
          <w:rFonts w:ascii="Verdana" w:eastAsia="Arial Unicode MS" w:hAnsi="Verdana" w:cs="Tahoma"/>
          <w:color w:val="auto"/>
          <w:sz w:val="20"/>
          <w:szCs w:val="20"/>
          <w:u w:color="1A1A1A"/>
        </w:rPr>
        <w:t xml:space="preserve"> </w:t>
      </w:r>
      <w:r w:rsidRPr="000D7A52">
        <w:rPr>
          <w:rFonts w:ascii="Verdana" w:eastAsia="Arial Unicode MS" w:hAnsi="Verdana" w:cs="Tahoma"/>
          <w:color w:val="0070C0"/>
          <w:sz w:val="20"/>
          <w:szCs w:val="20"/>
          <w:u w:color="1A1A1A"/>
        </w:rPr>
        <w:t>&lt;FBM 2017&gt;</w:t>
      </w:r>
      <w:r w:rsidR="00576F11">
        <w:rPr>
          <w:rFonts w:ascii="Verdana" w:eastAsia="Arial Unicode MS" w:hAnsi="Verdana" w:cs="Tahoma"/>
          <w:color w:val="0070C0"/>
          <w:sz w:val="20"/>
          <w:szCs w:val="20"/>
          <w:u w:color="1A1A1A"/>
        </w:rPr>
        <w:br/>
      </w:r>
      <w:r w:rsidR="00CA1D23" w:rsidRPr="00892602">
        <w:rPr>
          <w:rFonts w:ascii="Verdana" w:eastAsia="Arial Unicode MS" w:hAnsi="Verdana" w:cs="Tahoma"/>
          <w:color w:val="auto"/>
          <w:sz w:val="20"/>
          <w:szCs w:val="20"/>
          <w:u w:color="1A1A1A"/>
        </w:rPr>
        <w:br/>
      </w:r>
      <w:r w:rsidR="00CA1D23" w:rsidRPr="00892602">
        <w:rPr>
          <w:rFonts w:ascii="Verdana" w:hAnsi="Verdana" w:cs="Tahoma"/>
          <w:color w:val="auto"/>
          <w:sz w:val="20"/>
          <w:szCs w:val="20"/>
          <w:u w:color="1A1A1A"/>
        </w:rPr>
        <w:t>The Peskoff Award is given to an individual who has:</w:t>
      </w:r>
    </w:p>
    <w:p w14:paraId="05DFBA1B" w14:textId="77777777" w:rsidR="00CA1D23" w:rsidRPr="00892602" w:rsidRDefault="00CA1D23" w:rsidP="00036C9D">
      <w:pPr>
        <w:pStyle w:val="Body"/>
        <w:numPr>
          <w:ilvl w:val="0"/>
          <w:numId w:val="247"/>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Completed the two-year Project ACCCESS program successfully.</w:t>
      </w:r>
    </w:p>
    <w:p w14:paraId="72F34166" w14:textId="77777777" w:rsidR="00CA1D23" w:rsidRPr="00892602" w:rsidRDefault="00CA1D23" w:rsidP="00036C9D">
      <w:pPr>
        <w:pStyle w:val="Body"/>
        <w:numPr>
          <w:ilvl w:val="0"/>
          <w:numId w:val="247"/>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Been a member of AMATYC for at least four years and is currently a member.</w:t>
      </w:r>
    </w:p>
    <w:p w14:paraId="7920CA9B" w14:textId="77777777" w:rsidR="00CA1D23" w:rsidRPr="00892602" w:rsidRDefault="00CA1D23" w:rsidP="00036C9D">
      <w:pPr>
        <w:pStyle w:val="Body"/>
        <w:numPr>
          <w:ilvl w:val="0"/>
          <w:numId w:val="247"/>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Demonstrated familiarity with the scholarship of teaching.</w:t>
      </w:r>
    </w:p>
    <w:p w14:paraId="7A099384" w14:textId="77777777" w:rsidR="00CA1D23" w:rsidRPr="00892602" w:rsidRDefault="00CA1D23" w:rsidP="00036C9D">
      <w:pPr>
        <w:pStyle w:val="Body"/>
        <w:numPr>
          <w:ilvl w:val="0"/>
          <w:numId w:val="247"/>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Participated actively in professional communities.</w:t>
      </w:r>
    </w:p>
    <w:p w14:paraId="5C6D2EDB" w14:textId="7095AF18" w:rsidR="00CA1D23" w:rsidRPr="00892602" w:rsidRDefault="00CA1D23" w:rsidP="00036C9D">
      <w:pPr>
        <w:pStyle w:val="Body"/>
        <w:numPr>
          <w:ilvl w:val="0"/>
          <w:numId w:val="247"/>
        </w:numPr>
        <w:shd w:val="clear" w:color="auto" w:fill="FFFFFF"/>
        <w:spacing w:before="100" w:after="100" w:line="240" w:lineRule="auto"/>
        <w:jc w:val="both"/>
        <w:divId w:val="1598633255"/>
        <w:rPr>
          <w:rFonts w:ascii="Verdana" w:eastAsia="Arial" w:hAnsi="Verdana" w:cs="Tahoma"/>
          <w:strike/>
          <w:color w:val="auto"/>
          <w:sz w:val="20"/>
          <w:szCs w:val="20"/>
        </w:rPr>
      </w:pPr>
      <w:r w:rsidRPr="00892602">
        <w:rPr>
          <w:rFonts w:ascii="Verdana" w:hAnsi="Verdana" w:cs="Tahoma"/>
          <w:color w:val="auto"/>
          <w:sz w:val="20"/>
          <w:szCs w:val="20"/>
          <w:u w:color="1A1A1A"/>
        </w:rPr>
        <w:t>Demonstrated a commitment to continued growth in mathematics.</w:t>
      </w:r>
      <w:r w:rsidR="00F93EFE" w:rsidRPr="00892602">
        <w:rPr>
          <w:rFonts w:ascii="Verdana" w:hAnsi="Verdana" w:cs="Tahoma"/>
          <w:color w:val="auto"/>
          <w:sz w:val="20"/>
          <w:szCs w:val="20"/>
          <w:u w:color="1A1A1A"/>
        </w:rPr>
        <w:t xml:space="preserve"> </w:t>
      </w:r>
      <w:r w:rsidRPr="00892602">
        <w:rPr>
          <w:rFonts w:ascii="Verdana" w:eastAsia="Arial" w:hAnsi="Verdana" w:cs="Tahoma"/>
          <w:strike/>
          <w:color w:val="auto"/>
          <w:sz w:val="20"/>
          <w:szCs w:val="20"/>
        </w:rPr>
        <w:t xml:space="preserve"> </w:t>
      </w:r>
    </w:p>
    <w:p w14:paraId="63AB63CB" w14:textId="6E057245" w:rsidR="003B1ACD" w:rsidRPr="00892602" w:rsidRDefault="003B1ACD" w:rsidP="0087126F">
      <w:pPr>
        <w:spacing w:line="274" w:lineRule="exact"/>
        <w:ind w:left="360"/>
        <w:divId w:val="1598633255"/>
      </w:pPr>
      <w:r w:rsidRPr="00892602">
        <w:t>See policy 6.1 (General Financial Policies) for additional eligibility criteria.</w:t>
      </w:r>
    </w:p>
    <w:p w14:paraId="305F35E5" w14:textId="77777777" w:rsidR="00585537" w:rsidRDefault="00CA1D23" w:rsidP="00CA1D23">
      <w:pPr>
        <w:pStyle w:val="Body"/>
        <w:shd w:val="clear" w:color="auto" w:fill="FFFFFF"/>
        <w:spacing w:after="150" w:line="240" w:lineRule="auto"/>
        <w:divId w:val="1598633255"/>
        <w:rPr>
          <w:rFonts w:ascii="Verdana" w:hAnsi="Verdana" w:cs="Tahoma"/>
          <w:b/>
          <w:bCs/>
          <w:color w:val="auto"/>
          <w:sz w:val="20"/>
          <w:szCs w:val="20"/>
          <w:u w:color="1A1A1A"/>
        </w:rPr>
      </w:pPr>
      <w:r w:rsidRPr="00892602">
        <w:rPr>
          <w:rFonts w:ascii="Verdana" w:hAnsi="Verdana" w:cs="Tahoma"/>
          <w:b/>
          <w:bCs/>
          <w:color w:val="auto"/>
          <w:sz w:val="20"/>
          <w:szCs w:val="20"/>
          <w:u w:color="1A1A1A"/>
        </w:rPr>
        <w:t>Nomination and Award Dates</w:t>
      </w:r>
    </w:p>
    <w:p w14:paraId="41205397" w14:textId="5EB712F5" w:rsidR="00CA1D23" w:rsidRPr="00892602" w:rsidRDefault="00CA1D23" w:rsidP="00CA1D23">
      <w:pPr>
        <w:pStyle w:val="Body"/>
        <w:shd w:val="clear" w:color="auto" w:fill="FFFFFF"/>
        <w:spacing w:after="150" w:line="240" w:lineRule="auto"/>
        <w:divId w:val="1598633255"/>
        <w:rPr>
          <w:rFonts w:ascii="Verdana" w:eastAsia="Arial" w:hAnsi="Verdana" w:cs="Tahoma"/>
          <w:color w:val="auto"/>
          <w:sz w:val="20"/>
          <w:szCs w:val="20"/>
        </w:rPr>
      </w:pPr>
      <w:r w:rsidRPr="00892602">
        <w:rPr>
          <w:rFonts w:ascii="Verdana" w:eastAsia="Arial Unicode MS" w:hAnsi="Verdana" w:cs="Tahoma"/>
          <w:color w:val="auto"/>
          <w:sz w:val="20"/>
          <w:szCs w:val="20"/>
          <w:u w:color="1A1A1A"/>
        </w:rPr>
        <w:br/>
      </w:r>
      <w:r w:rsidRPr="00892602">
        <w:rPr>
          <w:rFonts w:ascii="Verdana" w:hAnsi="Verdana" w:cs="Tahoma"/>
          <w:color w:val="auto"/>
          <w:sz w:val="20"/>
          <w:szCs w:val="20"/>
          <w:u w:color="1A1A1A"/>
        </w:rPr>
        <w:t>Nominations for the award are due by May 1. The award is presented at the AMATYC annual conference.</w:t>
      </w:r>
    </w:p>
    <w:p w14:paraId="47C56AFF" w14:textId="77777777" w:rsidR="00585537" w:rsidRDefault="00CA1D23" w:rsidP="00CA1D23">
      <w:pPr>
        <w:pStyle w:val="Body"/>
        <w:shd w:val="clear" w:color="auto" w:fill="FFFFFF"/>
        <w:spacing w:after="150" w:line="240" w:lineRule="auto"/>
        <w:divId w:val="1598633255"/>
        <w:rPr>
          <w:rFonts w:ascii="Verdana" w:hAnsi="Verdana" w:cs="Tahoma"/>
          <w:b/>
          <w:bCs/>
          <w:color w:val="auto"/>
          <w:sz w:val="20"/>
          <w:szCs w:val="20"/>
          <w:u w:color="1A1A1A"/>
        </w:rPr>
      </w:pPr>
      <w:r w:rsidRPr="00892602">
        <w:rPr>
          <w:rFonts w:ascii="Verdana" w:hAnsi="Verdana" w:cs="Tahoma"/>
          <w:b/>
          <w:bCs/>
          <w:color w:val="auto"/>
          <w:sz w:val="20"/>
          <w:szCs w:val="20"/>
          <w:u w:color="1A1A1A"/>
        </w:rPr>
        <w:t>How to Submit a Nomination</w:t>
      </w:r>
    </w:p>
    <w:p w14:paraId="10339077" w14:textId="4FA35374" w:rsidR="00CA1D23" w:rsidRPr="00892602" w:rsidRDefault="00CA1D23" w:rsidP="00CA1D23">
      <w:pPr>
        <w:pStyle w:val="Body"/>
        <w:shd w:val="clear" w:color="auto" w:fill="FFFFFF"/>
        <w:spacing w:after="150" w:line="240" w:lineRule="auto"/>
        <w:divId w:val="1598633255"/>
        <w:rPr>
          <w:rFonts w:ascii="Verdana" w:eastAsia="Arial" w:hAnsi="Verdana" w:cs="Tahoma"/>
          <w:color w:val="auto"/>
          <w:sz w:val="20"/>
          <w:szCs w:val="20"/>
        </w:rPr>
      </w:pPr>
      <w:r w:rsidRPr="00892602">
        <w:rPr>
          <w:rFonts w:ascii="Verdana" w:eastAsia="Arial Unicode MS" w:hAnsi="Verdana" w:cs="Tahoma"/>
          <w:color w:val="auto"/>
          <w:sz w:val="20"/>
          <w:szCs w:val="20"/>
        </w:rPr>
        <w:br/>
      </w:r>
      <w:r w:rsidRPr="00892602">
        <w:rPr>
          <w:rFonts w:ascii="Verdana" w:hAnsi="Verdana" w:cs="Tahoma"/>
          <w:color w:val="auto"/>
          <w:sz w:val="20"/>
          <w:szCs w:val="20"/>
          <w:u w:color="1A1A1A"/>
        </w:rPr>
        <w:t>Nominations should be submitted as a single pdf file that contains the following:</w:t>
      </w:r>
    </w:p>
    <w:p w14:paraId="2539D915" w14:textId="77777777" w:rsidR="00CA1D23" w:rsidRPr="00892602" w:rsidRDefault="00CA1D23" w:rsidP="00036C9D">
      <w:pPr>
        <w:pStyle w:val="Body"/>
        <w:numPr>
          <w:ilvl w:val="0"/>
          <w:numId w:val="248"/>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 xml:space="preserve">A nomination letter, no longer than two pages, addressing points in the selection criteria.  </w:t>
      </w:r>
    </w:p>
    <w:p w14:paraId="3749C8C8" w14:textId="77777777" w:rsidR="00CA1D23" w:rsidRPr="00892602" w:rsidRDefault="00CA1D23" w:rsidP="00036C9D">
      <w:pPr>
        <w:pStyle w:val="Body"/>
        <w:numPr>
          <w:ilvl w:val="0"/>
          <w:numId w:val="248"/>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eastAsia="Arial" w:hAnsi="Verdana" w:cs="Tahoma"/>
          <w:color w:val="auto"/>
          <w:sz w:val="20"/>
          <w:szCs w:val="20"/>
        </w:rPr>
        <w:t>A letter from the nominee addressing why the candidate feels he/she deserves the award.</w:t>
      </w:r>
    </w:p>
    <w:p w14:paraId="24A86571" w14:textId="77777777" w:rsidR="00CA1D23" w:rsidRPr="00892602" w:rsidRDefault="00CA1D23" w:rsidP="00036C9D">
      <w:pPr>
        <w:pStyle w:val="Body"/>
        <w:numPr>
          <w:ilvl w:val="0"/>
          <w:numId w:val="248"/>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The nominee’s curriculum vitae.</w:t>
      </w:r>
    </w:p>
    <w:p w14:paraId="6B487026" w14:textId="5B959BB0" w:rsidR="00CA1D23" w:rsidRPr="00892602" w:rsidRDefault="00F93EFE" w:rsidP="00036C9D">
      <w:pPr>
        <w:pStyle w:val="Body"/>
        <w:numPr>
          <w:ilvl w:val="0"/>
          <w:numId w:val="248"/>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 xml:space="preserve"> </w:t>
      </w:r>
      <w:r w:rsidR="00CA1D23" w:rsidRPr="00892602">
        <w:rPr>
          <w:rFonts w:ascii="Verdana" w:hAnsi="Verdana" w:cs="Tahoma"/>
          <w:color w:val="auto"/>
          <w:sz w:val="20"/>
          <w:szCs w:val="20"/>
          <w:u w:color="1A1A1A"/>
        </w:rPr>
        <w:t xml:space="preserve">A maximum of two support letters, each no longer than two pages. One letter should be from a supervisor. </w:t>
      </w:r>
    </w:p>
    <w:p w14:paraId="55034250" w14:textId="5A1566E1" w:rsidR="00CA1D23" w:rsidRPr="00892602" w:rsidRDefault="00F93EFE" w:rsidP="00C515BE">
      <w:pPr>
        <w:pStyle w:val="Body"/>
        <w:shd w:val="clear" w:color="auto" w:fill="FFFFFF"/>
        <w:spacing w:after="150" w:line="240" w:lineRule="auto"/>
        <w:outlineLvl w:val="0"/>
        <w:divId w:val="1598633255"/>
        <w:rPr>
          <w:rStyle w:val="None"/>
          <w:rFonts w:ascii="Verdana" w:hAnsi="Verdana" w:cs="Tahoma"/>
          <w:color w:val="auto"/>
          <w:sz w:val="20"/>
          <w:szCs w:val="20"/>
        </w:rPr>
      </w:pPr>
      <w:r w:rsidRPr="00892602">
        <w:rPr>
          <w:rFonts w:ascii="Verdana" w:hAnsi="Verdana" w:cs="Tahoma"/>
          <w:color w:val="auto"/>
          <w:sz w:val="20"/>
          <w:szCs w:val="20"/>
          <w:u w:color="1A1A1A"/>
        </w:rPr>
        <w:t xml:space="preserve"> </w:t>
      </w:r>
      <w:r w:rsidR="00CA1D23" w:rsidRPr="00892602">
        <w:rPr>
          <w:rFonts w:ascii="Verdana" w:hAnsi="Verdana" w:cs="Tahoma"/>
          <w:color w:val="auto"/>
          <w:sz w:val="20"/>
          <w:szCs w:val="20"/>
          <w:u w:color="1A1A1A"/>
        </w:rPr>
        <w:t>Please email the completed nomination package to:</w:t>
      </w:r>
      <w:r w:rsidRPr="00892602">
        <w:rPr>
          <w:rFonts w:ascii="Verdana" w:hAnsi="Verdana" w:cs="Tahoma"/>
          <w:color w:val="auto"/>
          <w:sz w:val="20"/>
          <w:szCs w:val="20"/>
          <w:u w:color="1A1A1A"/>
        </w:rPr>
        <w:t xml:space="preserve"> </w:t>
      </w:r>
      <w:hyperlink r:id="rId19" w:history="1">
        <w:r w:rsidR="00CA1D23" w:rsidRPr="00892602">
          <w:rPr>
            <w:rStyle w:val="Hyperlink0"/>
            <w:rFonts w:ascii="Verdana" w:hAnsi="Verdana" w:cs="Tahoma"/>
            <w:color w:val="auto"/>
            <w:sz w:val="20"/>
            <w:szCs w:val="20"/>
          </w:rPr>
          <w:t>amatycfoundation@amatyc.org</w:t>
        </w:r>
      </w:hyperlink>
    </w:p>
    <w:p w14:paraId="7913CF1A" w14:textId="06135DEA" w:rsidR="00CA1D23" w:rsidRPr="00892602" w:rsidRDefault="00F93EFE" w:rsidP="00CA1D23">
      <w:pPr>
        <w:pStyle w:val="Body"/>
        <w:shd w:val="clear" w:color="auto" w:fill="FFFFFF"/>
        <w:spacing w:after="150" w:line="240" w:lineRule="auto"/>
        <w:divId w:val="1598633255"/>
        <w:rPr>
          <w:rStyle w:val="None"/>
          <w:rFonts w:ascii="Verdana" w:hAnsi="Verdana" w:cs="Tahoma"/>
          <w:color w:val="auto"/>
          <w:sz w:val="20"/>
          <w:szCs w:val="20"/>
          <w:u w:color="1A1A1A"/>
        </w:rPr>
      </w:pPr>
      <w:r w:rsidRPr="00892602">
        <w:rPr>
          <w:rStyle w:val="None"/>
          <w:rFonts w:ascii="Verdana" w:hAnsi="Verdana" w:cs="Tahoma"/>
          <w:color w:val="auto"/>
          <w:sz w:val="20"/>
          <w:szCs w:val="20"/>
          <w:u w:color="1A1A1A"/>
        </w:rPr>
        <w:t xml:space="preserve"> </w:t>
      </w:r>
      <w:r w:rsidR="00CA1D23" w:rsidRPr="00892602">
        <w:rPr>
          <w:rStyle w:val="None"/>
          <w:rFonts w:ascii="Verdana" w:hAnsi="Verdana" w:cs="Tahoma"/>
          <w:color w:val="auto"/>
          <w:sz w:val="20"/>
          <w:szCs w:val="20"/>
          <w:u w:color="1A1A1A"/>
        </w:rPr>
        <w:t>If you have questions, please email the AMATYC Foundation chair: amatycfoundation@amatyc.org.</w:t>
      </w:r>
    </w:p>
    <w:p w14:paraId="07FD02B3" w14:textId="42D1BA2D" w:rsidR="00CA1D23" w:rsidRPr="00892602" w:rsidRDefault="00F93EFE" w:rsidP="00CA1D23">
      <w:pPr>
        <w:pStyle w:val="Body"/>
        <w:shd w:val="clear" w:color="auto" w:fill="FFFFFF"/>
        <w:spacing w:after="0" w:line="240" w:lineRule="auto"/>
        <w:divId w:val="1598633255"/>
        <w:rPr>
          <w:rFonts w:ascii="Verdana" w:hAnsi="Verdana" w:cs="Tahoma"/>
          <w:color w:val="auto"/>
          <w:sz w:val="20"/>
          <w:szCs w:val="20"/>
        </w:rPr>
      </w:pPr>
      <w:r w:rsidRPr="00892602">
        <w:rPr>
          <w:rStyle w:val="None"/>
          <w:rFonts w:ascii="Verdana" w:hAnsi="Verdana" w:cs="Tahoma"/>
          <w:color w:val="auto"/>
          <w:sz w:val="20"/>
          <w:szCs w:val="20"/>
          <w:u w:color="1A1A1A"/>
        </w:rPr>
        <w:t xml:space="preserve"> </w:t>
      </w:r>
      <w:r w:rsidR="00CA1D23" w:rsidRPr="00892602">
        <w:rPr>
          <w:rStyle w:val="None"/>
          <w:rFonts w:ascii="Verdana" w:hAnsi="Verdana" w:cs="Tahoma"/>
          <w:color w:val="auto"/>
          <w:sz w:val="20"/>
          <w:szCs w:val="20"/>
        </w:rPr>
        <w:br/>
        <w:t>Project ACCCESS</w:t>
      </w:r>
      <w:r w:rsidRPr="00892602">
        <w:rPr>
          <w:rStyle w:val="None"/>
          <w:rFonts w:ascii="Verdana" w:hAnsi="Verdana" w:cs="Tahoma"/>
          <w:color w:val="auto"/>
          <w:sz w:val="20"/>
          <w:szCs w:val="20"/>
        </w:rPr>
        <w:t xml:space="preserve"> </w:t>
      </w:r>
      <w:r w:rsidR="00CA1D23" w:rsidRPr="00892602">
        <w:rPr>
          <w:rStyle w:val="None"/>
          <w:rFonts w:ascii="Verdana" w:hAnsi="Verdana" w:cs="Tahoma"/>
          <w:color w:val="auto"/>
          <w:sz w:val="20"/>
          <w:szCs w:val="20"/>
          <w:u w:color="1A1A1A"/>
        </w:rPr>
        <w:t>(Advancing Community College Careers: Education, Scholarship, and Service)</w:t>
      </w:r>
      <w:r w:rsidRPr="00892602">
        <w:rPr>
          <w:rStyle w:val="None"/>
          <w:rFonts w:ascii="Verdana" w:hAnsi="Verdana" w:cs="Tahoma"/>
          <w:color w:val="auto"/>
          <w:sz w:val="20"/>
          <w:szCs w:val="20"/>
          <w:u w:color="1A1A1A"/>
        </w:rPr>
        <w:t xml:space="preserve"> </w:t>
      </w:r>
      <w:r w:rsidR="00CA1D23" w:rsidRPr="00892602">
        <w:rPr>
          <w:rStyle w:val="None"/>
          <w:rFonts w:ascii="Verdana" w:hAnsi="Verdana" w:cs="Tahoma"/>
          <w:color w:val="auto"/>
          <w:sz w:val="20"/>
          <w:szCs w:val="20"/>
        </w:rPr>
        <w:t>is a mentoring and professional development initiative for two-year college mathematics faculty sponsored by the American Mathematical Association of Two-Year Colleges (AMATYC). The goal of Project ACCCESS is to facilitate current and continued professional growth for a cohort of two-year college mathematics faculty who will become the leaders of their profession.</w:t>
      </w:r>
    </w:p>
    <w:p w14:paraId="105D3006" w14:textId="77777777" w:rsidR="00CA1D23" w:rsidRPr="00892602" w:rsidRDefault="00CA1D23" w:rsidP="00CB496A">
      <w:pPr>
        <w:divId w:val="1598633255"/>
      </w:pPr>
    </w:p>
    <w:p w14:paraId="66BF1F5F" w14:textId="77777777" w:rsidR="00274CAB" w:rsidRDefault="0053107A" w:rsidP="00576F11">
      <w:pPr>
        <w:pStyle w:val="Heading3"/>
        <w:divId w:val="1598633255"/>
        <w:rPr>
          <w:b w:val="0"/>
          <w:color w:val="0070C0"/>
        </w:rPr>
      </w:pPr>
      <w:bookmarkStart w:id="60" w:name="a2_5_6The_Margie_Hobbs_Award"/>
      <w:bookmarkStart w:id="61" w:name="_Toc61613589"/>
      <w:r w:rsidRPr="00892602">
        <w:t>2.5.6</w:t>
      </w:r>
      <w:r w:rsidRPr="00892602">
        <w:tab/>
      </w:r>
      <w:r w:rsidR="00193361" w:rsidRPr="00892602">
        <w:t>The</w:t>
      </w:r>
      <w:r w:rsidR="00200AD1" w:rsidRPr="00892602">
        <w:t xml:space="preserve"> Margie Hobbs Award </w:t>
      </w:r>
      <w:bookmarkEnd w:id="60"/>
      <w:r w:rsidR="00200AD1" w:rsidRPr="004D7488">
        <w:rPr>
          <w:b w:val="0"/>
          <w:color w:val="0070C0"/>
        </w:rPr>
        <w:t>&lt;FBM 2016&gt;</w:t>
      </w:r>
      <w:r w:rsidR="009905A9" w:rsidRPr="004D7488">
        <w:rPr>
          <w:b w:val="0"/>
          <w:color w:val="0070C0"/>
        </w:rPr>
        <w:t xml:space="preserve"> &lt;SCC 2017&gt;</w:t>
      </w:r>
      <w:r w:rsidR="008F57AE" w:rsidRPr="004D7488">
        <w:rPr>
          <w:b w:val="0"/>
          <w:color w:val="0070C0"/>
        </w:rPr>
        <w:t xml:space="preserve"> &lt;SBM 2019&gt;</w:t>
      </w:r>
      <w:bookmarkEnd w:id="61"/>
    </w:p>
    <w:p w14:paraId="72E649A7" w14:textId="606400A6" w:rsidR="008F57AE" w:rsidRPr="00274CAB" w:rsidRDefault="008F57AE" w:rsidP="00274CAB">
      <w:pPr>
        <w:pStyle w:val="Body"/>
        <w:shd w:val="clear" w:color="auto" w:fill="FFFFFF"/>
        <w:spacing w:after="0" w:line="240" w:lineRule="auto"/>
        <w:divId w:val="1598633255"/>
        <w:rPr>
          <w:rStyle w:val="None"/>
          <w:rFonts w:ascii="Verdana" w:hAnsi="Verdana" w:cs="Tahoma"/>
          <w:color w:val="auto"/>
          <w:sz w:val="20"/>
          <w:szCs w:val="20"/>
        </w:rPr>
      </w:pPr>
      <w:r w:rsidRPr="00274CAB">
        <w:rPr>
          <w:rStyle w:val="None"/>
          <w:rFonts w:ascii="Verdana" w:hAnsi="Verdana" w:cs="Tahoma"/>
          <w:color w:val="auto"/>
          <w:sz w:val="20"/>
          <w:szCs w:val="20"/>
        </w:rPr>
        <w:t xml:space="preserve">The Margie Hobbs Award, made possible through contributions to the AMATYC Foundation, is given annually to an AMATYC member who has been selected for the first time to do a reviewed session or workshop. </w:t>
      </w:r>
    </w:p>
    <w:p w14:paraId="07A48B93" w14:textId="18E052F6" w:rsidR="008F57AE" w:rsidRPr="0031525B" w:rsidRDefault="00576F11" w:rsidP="008F57AE">
      <w:pPr>
        <w:outlineLvl w:val="0"/>
        <w:divId w:val="1598633255"/>
        <w:rPr>
          <w:b/>
        </w:rPr>
      </w:pPr>
      <w:r>
        <w:rPr>
          <w:b/>
        </w:rPr>
        <w:br/>
      </w:r>
      <w:r w:rsidR="008F57AE" w:rsidRPr="0031525B">
        <w:rPr>
          <w:b/>
        </w:rPr>
        <w:t xml:space="preserve">The Award </w:t>
      </w:r>
    </w:p>
    <w:p w14:paraId="4E8B3C46" w14:textId="77777777" w:rsidR="008F57AE" w:rsidRPr="0031525B" w:rsidRDefault="008F57AE" w:rsidP="008F57AE">
      <w:pPr>
        <w:divId w:val="1598633255"/>
      </w:pPr>
      <w:r w:rsidRPr="0031525B">
        <w:t xml:space="preserve">The award is to be used by the winner to offset conference expenses. The amount will be established by the Foundation Board during the budgeting process. </w:t>
      </w:r>
    </w:p>
    <w:p w14:paraId="4E943A45" w14:textId="77777777" w:rsidR="008F57AE" w:rsidRPr="0031525B" w:rsidRDefault="008F57AE" w:rsidP="008F57AE">
      <w:pPr>
        <w:outlineLvl w:val="0"/>
        <w:divId w:val="1598633255"/>
        <w:rPr>
          <w:b/>
        </w:rPr>
      </w:pPr>
      <w:r w:rsidRPr="0031525B">
        <w:rPr>
          <w:b/>
        </w:rPr>
        <w:br/>
        <w:t xml:space="preserve">Selection Criteria </w:t>
      </w:r>
    </w:p>
    <w:p w14:paraId="278C5809" w14:textId="77777777" w:rsidR="008F57AE" w:rsidRPr="0031525B" w:rsidRDefault="008F57AE" w:rsidP="008F57AE">
      <w:pPr>
        <w:divId w:val="1598633255"/>
      </w:pPr>
      <w:r w:rsidRPr="0031525B">
        <w:t xml:space="preserve">The Margie Hobbs Award is given to an individual who meets the following criteria: </w:t>
      </w:r>
    </w:p>
    <w:p w14:paraId="4E1A2B7C" w14:textId="77777777" w:rsidR="008F57AE" w:rsidRPr="0031525B" w:rsidRDefault="008F57AE" w:rsidP="00036C9D">
      <w:pPr>
        <w:pStyle w:val="ListParagraph"/>
        <w:numPr>
          <w:ilvl w:val="0"/>
          <w:numId w:val="281"/>
        </w:numPr>
        <w:spacing w:after="0"/>
        <w:divId w:val="1598633255"/>
        <w:rPr>
          <w:rFonts w:eastAsia="Times New Roman" w:cstheme="minorHAnsi"/>
        </w:rPr>
      </w:pPr>
      <w:r w:rsidRPr="0031525B">
        <w:rPr>
          <w:rFonts w:eastAsia="Times New Roman" w:cstheme="minorHAnsi"/>
        </w:rPr>
        <w:t xml:space="preserve">Is a member of AMATYC. </w:t>
      </w:r>
    </w:p>
    <w:p w14:paraId="5D030232" w14:textId="77777777" w:rsidR="008F57AE" w:rsidRPr="0031525B" w:rsidRDefault="008F57AE" w:rsidP="00036C9D">
      <w:pPr>
        <w:pStyle w:val="ListParagraph"/>
        <w:numPr>
          <w:ilvl w:val="0"/>
          <w:numId w:val="281"/>
        </w:numPr>
        <w:spacing w:after="0"/>
        <w:divId w:val="1598633255"/>
        <w:rPr>
          <w:rFonts w:eastAsia="Times New Roman" w:cstheme="minorHAnsi"/>
        </w:rPr>
      </w:pPr>
      <w:r w:rsidRPr="0031525B">
        <w:rPr>
          <w:rFonts w:eastAsia="Times New Roman" w:cstheme="minorHAnsi"/>
        </w:rPr>
        <w:t>Has submitted and been accepted to speak for the first time at the annual conference (either reviewed session or</w:t>
      </w:r>
      <w:r w:rsidRPr="0031525B">
        <w:rPr>
          <w:rFonts w:cstheme="minorHAnsi"/>
        </w:rPr>
        <w:t xml:space="preserve"> </w:t>
      </w:r>
      <w:r w:rsidRPr="0031525B">
        <w:rPr>
          <w:rFonts w:eastAsia="Times New Roman" w:cstheme="minorHAnsi"/>
        </w:rPr>
        <w:t xml:space="preserve">workshop). </w:t>
      </w:r>
    </w:p>
    <w:p w14:paraId="5778234F" w14:textId="77777777" w:rsidR="008F57AE" w:rsidRPr="0031525B" w:rsidRDefault="008F57AE" w:rsidP="00036C9D">
      <w:pPr>
        <w:pStyle w:val="ListParagraph"/>
        <w:numPr>
          <w:ilvl w:val="0"/>
          <w:numId w:val="281"/>
        </w:numPr>
        <w:spacing w:after="0"/>
        <w:divId w:val="1598633255"/>
        <w:rPr>
          <w:rFonts w:eastAsia="Times New Roman" w:cstheme="minorHAnsi"/>
        </w:rPr>
      </w:pPr>
      <w:r w:rsidRPr="0031525B">
        <w:rPr>
          <w:rFonts w:eastAsia="Times New Roman" w:cstheme="minorHAnsi"/>
        </w:rPr>
        <w:t>Is the sole presenter at the accepted</w:t>
      </w:r>
      <w:r w:rsidRPr="0031525B">
        <w:rPr>
          <w:rFonts w:cstheme="minorHAnsi"/>
        </w:rPr>
        <w:t xml:space="preserve"> </w:t>
      </w:r>
      <w:r w:rsidRPr="0031525B">
        <w:rPr>
          <w:rFonts w:eastAsia="Times New Roman" w:cstheme="minorHAnsi"/>
        </w:rPr>
        <w:t xml:space="preserve">session. </w:t>
      </w:r>
    </w:p>
    <w:p w14:paraId="36EF8429" w14:textId="77777777" w:rsidR="008F57AE" w:rsidRPr="0031525B" w:rsidRDefault="008F57AE" w:rsidP="00036C9D">
      <w:pPr>
        <w:pStyle w:val="ListParagraph"/>
        <w:numPr>
          <w:ilvl w:val="0"/>
          <w:numId w:val="281"/>
        </w:numPr>
        <w:spacing w:after="0"/>
        <w:divId w:val="1598633255"/>
        <w:rPr>
          <w:rFonts w:eastAsia="Times New Roman" w:cstheme="minorHAnsi"/>
        </w:rPr>
      </w:pPr>
      <w:r w:rsidRPr="0031525B">
        <w:rPr>
          <w:rFonts w:eastAsia="Times New Roman" w:cstheme="minorHAnsi"/>
        </w:rPr>
        <w:t>Has completed a nomination</w:t>
      </w:r>
      <w:r w:rsidRPr="0031525B">
        <w:rPr>
          <w:rFonts w:cstheme="minorHAnsi"/>
        </w:rPr>
        <w:t xml:space="preserve"> </w:t>
      </w:r>
      <w:r w:rsidRPr="0031525B">
        <w:rPr>
          <w:rFonts w:eastAsia="Times New Roman" w:cstheme="minorHAnsi"/>
        </w:rPr>
        <w:t xml:space="preserve">packet. </w:t>
      </w:r>
    </w:p>
    <w:p w14:paraId="1DADF968" w14:textId="77777777" w:rsidR="008F57AE" w:rsidRPr="0031525B" w:rsidRDefault="008F57AE" w:rsidP="008F57AE">
      <w:pPr>
        <w:divId w:val="1598633255"/>
      </w:pPr>
      <w:r w:rsidRPr="0031525B">
        <w:rPr>
          <w:b/>
        </w:rPr>
        <w:br/>
      </w:r>
      <w:r w:rsidRPr="0031525B">
        <w:t>Additional consideration will be given to individuals who can:</w:t>
      </w:r>
    </w:p>
    <w:p w14:paraId="3645BC76" w14:textId="77777777" w:rsidR="008F57AE" w:rsidRPr="0031525B" w:rsidRDefault="008F57AE" w:rsidP="00036C9D">
      <w:pPr>
        <w:pStyle w:val="ListParagraph"/>
        <w:numPr>
          <w:ilvl w:val="0"/>
          <w:numId w:val="322"/>
        </w:numPr>
        <w:divId w:val="1598633255"/>
        <w:rPr>
          <w:rFonts w:eastAsia="Times New Roman" w:cstheme="minorHAnsi"/>
        </w:rPr>
      </w:pPr>
      <w:r w:rsidRPr="0031525B">
        <w:rPr>
          <w:rFonts w:eastAsia="Times New Roman" w:cstheme="minorHAnsi"/>
        </w:rPr>
        <w:t>Show evidence of engagement in professional development at college, state, and/or national levels.</w:t>
      </w:r>
    </w:p>
    <w:p w14:paraId="2C5BBEC1" w14:textId="77777777" w:rsidR="008F57AE" w:rsidRPr="0031525B" w:rsidRDefault="008F57AE" w:rsidP="00036C9D">
      <w:pPr>
        <w:pStyle w:val="ListParagraph"/>
        <w:numPr>
          <w:ilvl w:val="0"/>
          <w:numId w:val="322"/>
        </w:numPr>
        <w:divId w:val="1598633255"/>
        <w:rPr>
          <w:rFonts w:eastAsia="Times New Roman" w:cstheme="minorHAnsi"/>
        </w:rPr>
      </w:pPr>
      <w:r w:rsidRPr="0031525B">
        <w:rPr>
          <w:rFonts w:eastAsia="Times New Roman" w:cstheme="minorHAnsi"/>
        </w:rPr>
        <w:t>Show evidence of developing as a speaker.</w:t>
      </w:r>
    </w:p>
    <w:p w14:paraId="56B1BB51" w14:textId="77777777" w:rsidR="008F57AE" w:rsidRPr="0031525B" w:rsidRDefault="008F57AE" w:rsidP="008F57AE">
      <w:pPr>
        <w:divId w:val="1598633255"/>
        <w:rPr>
          <w:b/>
        </w:rPr>
      </w:pPr>
      <w:r w:rsidRPr="0031525B">
        <w:rPr>
          <w:b/>
        </w:rPr>
        <w:t xml:space="preserve">Nomination and Award Dates </w:t>
      </w:r>
    </w:p>
    <w:p w14:paraId="7B6BFE05" w14:textId="77777777" w:rsidR="008F57AE" w:rsidRPr="0031525B" w:rsidRDefault="008F57AE" w:rsidP="008F57AE">
      <w:pPr>
        <w:divId w:val="1598633255"/>
      </w:pPr>
      <w:r w:rsidRPr="0031525B">
        <w:t xml:space="preserve">Nominations for the award are due by June 1 to the AMATYC Foundation (amatycfoundation@amatyc.org). The recipient will be featured in the conference program. The award will be presented at a general session of the AMATYC annual conference. </w:t>
      </w:r>
    </w:p>
    <w:p w14:paraId="1CEB4A6E" w14:textId="77777777" w:rsidR="008F57AE" w:rsidRPr="0031525B" w:rsidRDefault="008F57AE" w:rsidP="008F57AE">
      <w:pPr>
        <w:outlineLvl w:val="0"/>
        <w:divId w:val="1598633255"/>
        <w:rPr>
          <w:b/>
        </w:rPr>
      </w:pPr>
      <w:r w:rsidRPr="0031525B">
        <w:rPr>
          <w:b/>
        </w:rPr>
        <w:t xml:space="preserve">How to Submit a Nomination </w:t>
      </w:r>
    </w:p>
    <w:p w14:paraId="099318EF" w14:textId="77777777" w:rsidR="008F57AE" w:rsidRPr="0031525B" w:rsidRDefault="008F57AE" w:rsidP="008F57AE">
      <w:pPr>
        <w:divId w:val="1598633255"/>
      </w:pPr>
      <w:r w:rsidRPr="0031525B">
        <w:t xml:space="preserve">Nominations should be submitted to amatycfoundation@amatyc.org as a single pdf file that contains the following: </w:t>
      </w:r>
    </w:p>
    <w:p w14:paraId="6B303A6D" w14:textId="77777777" w:rsidR="008F57AE" w:rsidRPr="0031525B" w:rsidRDefault="008F57AE" w:rsidP="00036C9D">
      <w:pPr>
        <w:pStyle w:val="ListParagraph"/>
        <w:numPr>
          <w:ilvl w:val="0"/>
          <w:numId w:val="281"/>
        </w:numPr>
        <w:spacing w:after="0"/>
        <w:divId w:val="1598633255"/>
        <w:rPr>
          <w:rFonts w:eastAsia="Times New Roman" w:cstheme="minorHAnsi"/>
        </w:rPr>
      </w:pPr>
      <w:r w:rsidRPr="0031525B">
        <w:rPr>
          <w:rFonts w:eastAsia="Times New Roman" w:cstheme="minorHAnsi"/>
        </w:rPr>
        <w:t>A letter from the nominee addressing why he/she deserves the</w:t>
      </w:r>
      <w:r w:rsidRPr="0031525B">
        <w:rPr>
          <w:rFonts w:cstheme="minorHAnsi"/>
        </w:rPr>
        <w:t xml:space="preserve"> </w:t>
      </w:r>
      <w:r w:rsidRPr="0031525B">
        <w:rPr>
          <w:rFonts w:eastAsia="Times New Roman" w:cstheme="minorHAnsi"/>
        </w:rPr>
        <w:t xml:space="preserve">award. </w:t>
      </w:r>
    </w:p>
    <w:p w14:paraId="343E4AE1" w14:textId="77777777" w:rsidR="008F57AE" w:rsidRPr="0031525B" w:rsidRDefault="008F57AE" w:rsidP="00036C9D">
      <w:pPr>
        <w:pStyle w:val="ListParagraph"/>
        <w:numPr>
          <w:ilvl w:val="0"/>
          <w:numId w:val="281"/>
        </w:numPr>
        <w:spacing w:after="0"/>
        <w:divId w:val="1598633255"/>
        <w:rPr>
          <w:rFonts w:eastAsia="Times New Roman" w:cstheme="minorHAnsi"/>
        </w:rPr>
      </w:pPr>
      <w:r w:rsidRPr="0031525B">
        <w:rPr>
          <w:rFonts w:eastAsia="Times New Roman" w:cstheme="minorHAnsi"/>
        </w:rPr>
        <w:t>A copy of the speaker's acceptance</w:t>
      </w:r>
      <w:r w:rsidRPr="0031525B">
        <w:rPr>
          <w:rFonts w:cstheme="minorHAnsi"/>
        </w:rPr>
        <w:t xml:space="preserve"> </w:t>
      </w:r>
      <w:r w:rsidRPr="0031525B">
        <w:rPr>
          <w:rFonts w:eastAsia="Times New Roman" w:cstheme="minorHAnsi"/>
        </w:rPr>
        <w:t xml:space="preserve">letter. </w:t>
      </w:r>
    </w:p>
    <w:p w14:paraId="54CB6723" w14:textId="77777777" w:rsidR="008F57AE" w:rsidRPr="0031525B" w:rsidRDefault="008F57AE" w:rsidP="00036C9D">
      <w:pPr>
        <w:pStyle w:val="ListParagraph"/>
        <w:numPr>
          <w:ilvl w:val="0"/>
          <w:numId w:val="281"/>
        </w:numPr>
        <w:spacing w:after="0"/>
        <w:divId w:val="1598633255"/>
        <w:rPr>
          <w:rFonts w:eastAsia="Times New Roman" w:cstheme="minorHAnsi"/>
        </w:rPr>
      </w:pPr>
      <w:r w:rsidRPr="0031525B">
        <w:rPr>
          <w:rFonts w:eastAsia="Times New Roman" w:cstheme="minorHAnsi"/>
        </w:rPr>
        <w:t>The nominee’s curriculum</w:t>
      </w:r>
      <w:r w:rsidRPr="0031525B">
        <w:rPr>
          <w:rFonts w:cstheme="minorHAnsi"/>
        </w:rPr>
        <w:t xml:space="preserve"> </w:t>
      </w:r>
      <w:r w:rsidRPr="0031525B">
        <w:rPr>
          <w:rFonts w:eastAsia="Times New Roman" w:cstheme="minorHAnsi"/>
        </w:rPr>
        <w:t xml:space="preserve">vitae. </w:t>
      </w:r>
    </w:p>
    <w:p w14:paraId="1A409BE8" w14:textId="77777777" w:rsidR="008F57AE" w:rsidRPr="0031525B" w:rsidRDefault="008F57AE" w:rsidP="00036C9D">
      <w:pPr>
        <w:pStyle w:val="ListParagraph"/>
        <w:numPr>
          <w:ilvl w:val="0"/>
          <w:numId w:val="281"/>
        </w:numPr>
        <w:spacing w:after="0"/>
        <w:divId w:val="1598633255"/>
        <w:rPr>
          <w:rFonts w:eastAsia="Times New Roman" w:cstheme="minorHAnsi"/>
        </w:rPr>
      </w:pPr>
      <w:r w:rsidRPr="0031525B">
        <w:rPr>
          <w:rFonts w:eastAsia="Times New Roman" w:cstheme="minorHAnsi"/>
        </w:rPr>
        <w:t>A support letter from his/her supervisor.</w:t>
      </w:r>
    </w:p>
    <w:p w14:paraId="3BA9E63A" w14:textId="77777777" w:rsidR="008F57AE" w:rsidRPr="0031525B" w:rsidRDefault="008F57AE" w:rsidP="008F57AE">
      <w:pPr>
        <w:divId w:val="1598633255"/>
      </w:pPr>
    </w:p>
    <w:p w14:paraId="6391280F" w14:textId="4453E083" w:rsidR="00433EAD" w:rsidRPr="00892602" w:rsidRDefault="0053107A" w:rsidP="003631B8">
      <w:pPr>
        <w:pStyle w:val="Heading2"/>
        <w:divId w:val="1598633255"/>
        <w:rPr>
          <w:rFonts w:eastAsia="Times New Roman"/>
        </w:rPr>
      </w:pPr>
      <w:bookmarkStart w:id="62" w:name="_Toc435003365"/>
      <w:bookmarkStart w:id="63" w:name="_Toc61613590"/>
      <w:bookmarkStart w:id="64" w:name="a2_6_Committee_Policies"/>
      <w:r w:rsidRPr="00892602">
        <w:rPr>
          <w:rFonts w:eastAsia="Times New Roman"/>
        </w:rPr>
        <w:t>2.6</w:t>
      </w:r>
      <w:r w:rsidRPr="00892602">
        <w:rPr>
          <w:rFonts w:eastAsia="Times New Roman"/>
        </w:rPr>
        <w:tab/>
      </w:r>
      <w:r w:rsidR="00433EAD" w:rsidRPr="00892602">
        <w:rPr>
          <w:rFonts w:eastAsia="Times New Roman"/>
        </w:rPr>
        <w:t>Committee Policies</w:t>
      </w:r>
      <w:bookmarkEnd w:id="62"/>
      <w:bookmarkEnd w:id="63"/>
    </w:p>
    <w:bookmarkEnd w:id="64"/>
    <w:p w14:paraId="52BAC374" w14:textId="51792E87" w:rsidR="00433EAD" w:rsidRPr="00892602" w:rsidRDefault="00C84FB3">
      <w:pPr>
        <w:divId w:val="1598633255"/>
      </w:pPr>
      <w:r w:rsidRPr="00892602">
        <w:rPr>
          <w:rStyle w:val="Hyperlink"/>
        </w:rPr>
        <w:fldChar w:fldCharType="begin"/>
      </w:r>
      <w:r w:rsidR="002A576A">
        <w:rPr>
          <w:rStyle w:val="Hyperlink"/>
        </w:rPr>
        <w:instrText>HYPERLINK  \l "a2_6_1_Procedure_for_Establishing_a_Com"</w:instrText>
      </w:r>
      <w:r w:rsidRPr="00892602">
        <w:rPr>
          <w:rStyle w:val="Hyperlink"/>
        </w:rPr>
        <w:fldChar w:fldCharType="separate"/>
      </w:r>
      <w:r w:rsidR="00433EAD" w:rsidRPr="00892602">
        <w:rPr>
          <w:rStyle w:val="Hyperlink"/>
        </w:rPr>
        <w:t>2.6.1 Procedure for Establishing a Committee</w:t>
      </w:r>
      <w:r w:rsidRPr="00892602">
        <w:rPr>
          <w:rStyle w:val="Hyperlink"/>
        </w:rPr>
        <w:fldChar w:fldCharType="end"/>
      </w:r>
    </w:p>
    <w:p w14:paraId="61E92A95" w14:textId="04A7D69F" w:rsidR="00433EAD" w:rsidRPr="00892602" w:rsidRDefault="004B59AA">
      <w:pPr>
        <w:divId w:val="1598633255"/>
      </w:pPr>
      <w:hyperlink w:anchor="a2_6_2_Procedure_for_Disbanding_a_Com" w:history="1">
        <w:r w:rsidR="00433EAD" w:rsidRPr="00892602">
          <w:rPr>
            <w:rStyle w:val="Hyperlink"/>
          </w:rPr>
          <w:t>2.6.2 Procedure for Disbanding a Committee</w:t>
        </w:r>
      </w:hyperlink>
    </w:p>
    <w:p w14:paraId="09C10E83" w14:textId="7BFCAF22" w:rsidR="00433EAD" w:rsidRPr="00892602" w:rsidRDefault="00433EAD" w:rsidP="003631B8">
      <w:pPr>
        <w:pStyle w:val="Heading3"/>
        <w:divId w:val="1598633255"/>
        <w:rPr>
          <w:rFonts w:eastAsia="Times New Roman"/>
        </w:rPr>
      </w:pPr>
      <w:bookmarkStart w:id="65" w:name="a2_6_1_Procedure_for_Establishing_a_Com"/>
      <w:bookmarkStart w:id="66" w:name="_Toc61613591"/>
      <w:r w:rsidRPr="00892602">
        <w:rPr>
          <w:rFonts w:eastAsia="Times New Roman"/>
        </w:rPr>
        <w:t>2.6.1</w:t>
      </w:r>
      <w:r w:rsidR="0053107A" w:rsidRPr="00892602">
        <w:rPr>
          <w:rFonts w:eastAsia="Times New Roman"/>
        </w:rPr>
        <w:tab/>
      </w:r>
      <w:r w:rsidRPr="00892602">
        <w:rPr>
          <w:rFonts w:eastAsia="Times New Roman"/>
        </w:rPr>
        <w:t>Procedure for Establishing a Committee</w:t>
      </w:r>
      <w:bookmarkEnd w:id="65"/>
      <w:bookmarkEnd w:id="66"/>
    </w:p>
    <w:p w14:paraId="4E566260" w14:textId="77777777" w:rsidR="00433EAD" w:rsidRPr="00892602" w:rsidRDefault="00433EAD" w:rsidP="002767E0">
      <w:pPr>
        <w:numPr>
          <w:ilvl w:val="0"/>
          <w:numId w:val="9"/>
        </w:numPr>
        <w:tabs>
          <w:tab w:val="left" w:pos="720"/>
        </w:tabs>
        <w:divId w:val="1598633255"/>
      </w:pPr>
      <w:r w:rsidRPr="00892602">
        <w:t>Any member of AMATYC may suggest that a committee be established.</w:t>
      </w:r>
    </w:p>
    <w:p w14:paraId="6308CBD9" w14:textId="77777777" w:rsidR="00433EAD" w:rsidRPr="00892602" w:rsidRDefault="00433EAD" w:rsidP="002767E0">
      <w:pPr>
        <w:numPr>
          <w:ilvl w:val="0"/>
          <w:numId w:val="9"/>
        </w:numPr>
        <w:tabs>
          <w:tab w:val="left" w:pos="720"/>
        </w:tabs>
        <w:divId w:val="1598633255"/>
      </w:pPr>
      <w:r w:rsidRPr="00892602">
        <w:t>The suggestion for a committee should be presented to a member of the Executive Board.</w:t>
      </w:r>
    </w:p>
    <w:p w14:paraId="63812EE7" w14:textId="77777777" w:rsidR="00433EAD" w:rsidRPr="006466DE" w:rsidRDefault="00433EAD" w:rsidP="002767E0">
      <w:pPr>
        <w:numPr>
          <w:ilvl w:val="0"/>
          <w:numId w:val="9"/>
        </w:numPr>
        <w:tabs>
          <w:tab w:val="left" w:pos="720"/>
        </w:tabs>
        <w:divId w:val="1598633255"/>
      </w:pPr>
      <w:r w:rsidRPr="00892602">
        <w:t xml:space="preserve">The Executive Board shall consider the suggestion and, if the initial reaction is positive, then the president shall appoint an interim chairperson of the proposed committee. If the initial reaction of the Executive Board is negative, the Delegate Assembly may reconsider the suggestion and by a 2/3 vote of those present, override the decision of the Executive Board. </w:t>
      </w:r>
      <w:r w:rsidRPr="006466DE">
        <w:rPr>
          <w:iCs/>
          <w:color w:val="0070C0"/>
        </w:rPr>
        <w:t>&lt;SBM 2007&gt;</w:t>
      </w:r>
    </w:p>
    <w:p w14:paraId="6DF14369" w14:textId="77777777" w:rsidR="00433EAD" w:rsidRPr="00892602" w:rsidRDefault="00433EAD" w:rsidP="002767E0">
      <w:pPr>
        <w:numPr>
          <w:ilvl w:val="0"/>
          <w:numId w:val="9"/>
        </w:numPr>
        <w:tabs>
          <w:tab w:val="left" w:pos="720"/>
        </w:tabs>
        <w:divId w:val="1598633255"/>
      </w:pPr>
      <w:r w:rsidRPr="00892602">
        <w:t>The interim chairperson shall be responsible for:</w:t>
      </w:r>
    </w:p>
    <w:p w14:paraId="5BB3F7C6" w14:textId="77777777" w:rsidR="00433EAD" w:rsidRPr="00892602" w:rsidRDefault="00433EAD" w:rsidP="00036C9D">
      <w:pPr>
        <w:numPr>
          <w:ilvl w:val="1"/>
          <w:numId w:val="282"/>
        </w:numPr>
        <w:divId w:val="1598633255"/>
      </w:pPr>
      <w:r w:rsidRPr="00892602">
        <w:t>Recruiting members for the proposed committee (at least 7).</w:t>
      </w:r>
    </w:p>
    <w:p w14:paraId="22353EAC" w14:textId="77777777" w:rsidR="00433EAD" w:rsidRPr="00892602" w:rsidRDefault="00433EAD" w:rsidP="00036C9D">
      <w:pPr>
        <w:numPr>
          <w:ilvl w:val="1"/>
          <w:numId w:val="282"/>
        </w:numPr>
        <w:divId w:val="1598633255"/>
      </w:pPr>
      <w:r w:rsidRPr="00892602">
        <w:t>Identifying goals and objectives (both short and long range) for the proposed committee.</w:t>
      </w:r>
    </w:p>
    <w:p w14:paraId="6FB21ADB" w14:textId="77777777" w:rsidR="00433EAD" w:rsidRPr="00892602" w:rsidRDefault="00433EAD" w:rsidP="00036C9D">
      <w:pPr>
        <w:numPr>
          <w:ilvl w:val="1"/>
          <w:numId w:val="282"/>
        </w:numPr>
        <w:divId w:val="1598633255"/>
      </w:pPr>
      <w:r w:rsidRPr="00892602">
        <w:t>Developing any further information pertinent to the final approval of the committee. All such information should justify that the purposes of the proposed committee are consistent with the goals and objectives of AMATYC and that there is a need for the committee.</w:t>
      </w:r>
    </w:p>
    <w:p w14:paraId="1EBD439D" w14:textId="77777777" w:rsidR="00433EAD" w:rsidRPr="00892602" w:rsidRDefault="00433EAD" w:rsidP="002767E0">
      <w:pPr>
        <w:numPr>
          <w:ilvl w:val="0"/>
          <w:numId w:val="9"/>
        </w:numPr>
        <w:tabs>
          <w:tab w:val="left" w:pos="720"/>
        </w:tabs>
        <w:divId w:val="1598633255"/>
      </w:pPr>
      <w:r w:rsidRPr="00892602">
        <w:t>The interim chairperson submits the committee proposal to the Executive Board for its discussion and approval.</w:t>
      </w:r>
    </w:p>
    <w:p w14:paraId="5DD7A1D8" w14:textId="77777777" w:rsidR="00433EAD" w:rsidRPr="00892602" w:rsidRDefault="00433EAD" w:rsidP="00036C9D">
      <w:pPr>
        <w:numPr>
          <w:ilvl w:val="1"/>
          <w:numId w:val="283"/>
        </w:numPr>
        <w:divId w:val="1598633255"/>
      </w:pPr>
      <w:r w:rsidRPr="00892602">
        <w:t>If approved, the President shall appoint a chairperson of the new committee.</w:t>
      </w:r>
    </w:p>
    <w:p w14:paraId="3468C412" w14:textId="77777777" w:rsidR="00433EAD" w:rsidRPr="00892602" w:rsidRDefault="00433EAD" w:rsidP="00036C9D">
      <w:pPr>
        <w:numPr>
          <w:ilvl w:val="1"/>
          <w:numId w:val="283"/>
        </w:numPr>
        <w:divId w:val="1598633255"/>
      </w:pPr>
      <w:r w:rsidRPr="00892602">
        <w:t>If disapproved, the Delegate Assembly may reconsider the proposal and, by a 2/3 vote of the delegates present at a conference Delegate Assembly, override the decision of the Executive Board.</w:t>
      </w:r>
    </w:p>
    <w:p w14:paraId="3236AFE5" w14:textId="77777777" w:rsidR="00433EAD" w:rsidRPr="00576F11" w:rsidRDefault="00433EAD" w:rsidP="002767E0">
      <w:pPr>
        <w:numPr>
          <w:ilvl w:val="0"/>
          <w:numId w:val="9"/>
        </w:numPr>
        <w:tabs>
          <w:tab w:val="left" w:pos="720"/>
        </w:tabs>
        <w:divId w:val="1598633255"/>
      </w:pPr>
      <w:r w:rsidRPr="00892602">
        <w:t xml:space="preserve">If the committee proposal is for the creation of an academic committee, the Executive Board will determine if the new committee should be a regular academic committee or an emerging issue academic committee. </w:t>
      </w:r>
      <w:r w:rsidRPr="00576F11">
        <w:rPr>
          <w:iCs/>
          <w:color w:val="0070C0"/>
        </w:rPr>
        <w:t>&lt;SBM 2007&gt;</w:t>
      </w:r>
    </w:p>
    <w:p w14:paraId="7706B75C" w14:textId="77777777" w:rsidR="00433EAD" w:rsidRPr="00892602" w:rsidRDefault="00433EAD" w:rsidP="002767E0">
      <w:pPr>
        <w:numPr>
          <w:ilvl w:val="0"/>
          <w:numId w:val="9"/>
        </w:numPr>
        <w:tabs>
          <w:tab w:val="left" w:pos="720"/>
        </w:tabs>
        <w:divId w:val="1598633255"/>
      </w:pPr>
      <w:r w:rsidRPr="00892602">
        <w:t>The chairperson of the new committee shall be held responsible for the committee's goals and objectives as approved above.</w:t>
      </w:r>
    </w:p>
    <w:p w14:paraId="57B53616" w14:textId="77777777" w:rsidR="00433EAD" w:rsidRPr="00892602" w:rsidRDefault="00433EAD" w:rsidP="002767E0">
      <w:pPr>
        <w:numPr>
          <w:ilvl w:val="0"/>
          <w:numId w:val="9"/>
        </w:numPr>
        <w:tabs>
          <w:tab w:val="left" w:pos="720"/>
        </w:tabs>
        <w:divId w:val="1598633255"/>
      </w:pPr>
      <w:r w:rsidRPr="00892602">
        <w:t>If the approved committee should be a standing committee (i.e. necessary for the smooth functioning of AMATYC), then the appropriate modification to the constitution and/or bylaws and/or Policy and Procedures manual shall be initiated by following the usual procedures.</w:t>
      </w:r>
    </w:p>
    <w:p w14:paraId="5DE8D8F6" w14:textId="77777777" w:rsidR="00433EAD" w:rsidRPr="00892602" w:rsidRDefault="00433EAD" w:rsidP="002767E0">
      <w:pPr>
        <w:numPr>
          <w:ilvl w:val="0"/>
          <w:numId w:val="9"/>
        </w:numPr>
        <w:tabs>
          <w:tab w:val="left" w:pos="720"/>
        </w:tabs>
        <w:divId w:val="1598633255"/>
      </w:pPr>
      <w:r w:rsidRPr="00892602">
        <w:t>Liaison officers - The President may appoint particular people as liaison officers for various committees.</w:t>
      </w:r>
    </w:p>
    <w:p w14:paraId="48D82F95" w14:textId="4A300169" w:rsidR="00433EAD" w:rsidRPr="00892602" w:rsidRDefault="00F93EFE" w:rsidP="00832673">
      <w:pPr>
        <w:divId w:val="337272136"/>
      </w:pPr>
      <w:r w:rsidRPr="00892602">
        <w:t xml:space="preserve"> </w:t>
      </w:r>
    </w:p>
    <w:p w14:paraId="28A63548" w14:textId="36C09ABD" w:rsidR="00433EAD" w:rsidRPr="004D7488" w:rsidRDefault="00433EAD" w:rsidP="003631B8">
      <w:pPr>
        <w:pStyle w:val="Heading3"/>
        <w:divId w:val="1598633255"/>
        <w:rPr>
          <w:rFonts w:eastAsia="Times New Roman"/>
          <w:b w:val="0"/>
        </w:rPr>
      </w:pPr>
      <w:bookmarkStart w:id="67" w:name="a2_6_2_Procedure_for_Disbanding_a_Com"/>
      <w:bookmarkStart w:id="68" w:name="_Toc61613592"/>
      <w:r w:rsidRPr="00892602">
        <w:rPr>
          <w:rFonts w:eastAsia="Times New Roman"/>
        </w:rPr>
        <w:t>2.6.2</w:t>
      </w:r>
      <w:r w:rsidR="0053107A" w:rsidRPr="00892602">
        <w:rPr>
          <w:rFonts w:eastAsia="Times New Roman"/>
        </w:rPr>
        <w:tab/>
      </w:r>
      <w:r w:rsidRPr="00892602">
        <w:rPr>
          <w:rFonts w:eastAsia="Times New Roman"/>
        </w:rPr>
        <w:t xml:space="preserve">Procedure for Disbanding a Committee </w:t>
      </w:r>
      <w:bookmarkEnd w:id="67"/>
      <w:r w:rsidRPr="004D7488">
        <w:rPr>
          <w:rFonts w:eastAsia="Times New Roman"/>
          <w:b w:val="0"/>
          <w:color w:val="0070C0"/>
        </w:rPr>
        <w:t>&lt;SBM 2007&gt;</w:t>
      </w:r>
      <w:bookmarkEnd w:id="68"/>
    </w:p>
    <w:p w14:paraId="0B56CFF2" w14:textId="77777777" w:rsidR="00433EAD" w:rsidRPr="00892602" w:rsidRDefault="00433EAD" w:rsidP="002767E0">
      <w:pPr>
        <w:numPr>
          <w:ilvl w:val="0"/>
          <w:numId w:val="10"/>
        </w:numPr>
        <w:tabs>
          <w:tab w:val="left" w:pos="720"/>
        </w:tabs>
        <w:divId w:val="1598633255"/>
      </w:pPr>
      <w:r w:rsidRPr="00892602">
        <w:t>If a committee is not functioning or meeting its objectives, the Executive Board will prepare an action plan for the committee containing measurable outcomes to be achieved and a time line. The committee’s work on the action plan will be monitored by the committee’s Board liaison.</w:t>
      </w:r>
    </w:p>
    <w:p w14:paraId="1C7420A7" w14:textId="77777777" w:rsidR="00433EAD" w:rsidRPr="00892602" w:rsidRDefault="00433EAD" w:rsidP="002767E0">
      <w:pPr>
        <w:numPr>
          <w:ilvl w:val="0"/>
          <w:numId w:val="10"/>
        </w:numPr>
        <w:tabs>
          <w:tab w:val="left" w:pos="720"/>
        </w:tabs>
        <w:divId w:val="1598633255"/>
      </w:pPr>
      <w:r w:rsidRPr="00892602">
        <w:t>If the committee fails to complete the action plan, the Executive Board will investigate the possibilities of disbanding the committee. Members of the committee will be asked to submit ways to improve the work of the committee and reasons for continuation of the committee. If such justification is not presented or fails to support the need for the committee, then the Executive Board shall vote to disband the committee. The Delegate Assembly has the right to question the disbanding of any committee. If two-thirds of the delegates present at a conference Delegate Assembly meeting vote to reestablish the committee, then the committee will be reestablished by the President by appointing a new chairperson.</w:t>
      </w:r>
    </w:p>
    <w:p w14:paraId="2E1560D0" w14:textId="77777777" w:rsidR="00433EAD" w:rsidRPr="00892602" w:rsidRDefault="00433EAD" w:rsidP="002767E0">
      <w:pPr>
        <w:numPr>
          <w:ilvl w:val="0"/>
          <w:numId w:val="10"/>
        </w:numPr>
        <w:tabs>
          <w:tab w:val="left" w:pos="720"/>
        </w:tabs>
        <w:divId w:val="1598633255"/>
      </w:pPr>
      <w:r w:rsidRPr="00892602">
        <w:t xml:space="preserve">If a disbanded committee is a standing committee, then the appropriate modification to the constitution and/or bylaws and/or policy handbook will be initiated by the </w:t>
      </w:r>
      <w:r w:rsidR="00BF3CEC" w:rsidRPr="00892602">
        <w:t>usual procedures.</w:t>
      </w:r>
    </w:p>
    <w:p w14:paraId="193B7532" w14:textId="2E2F5E73" w:rsidR="00433EAD" w:rsidRPr="00892602" w:rsidRDefault="00433EAD" w:rsidP="003631B8">
      <w:pPr>
        <w:pStyle w:val="Heading2"/>
        <w:divId w:val="1598633255"/>
        <w:rPr>
          <w:rFonts w:eastAsia="Times New Roman"/>
        </w:rPr>
      </w:pPr>
      <w:bookmarkStart w:id="69" w:name="_Toc435003369"/>
      <w:bookmarkStart w:id="70" w:name="_Toc61613593"/>
      <w:bookmarkStart w:id="71" w:name="a2_7_Appointment_Process"/>
      <w:r w:rsidRPr="00892602">
        <w:rPr>
          <w:rFonts w:eastAsia="Times New Roman"/>
        </w:rPr>
        <w:t>2.7</w:t>
      </w:r>
      <w:r w:rsidR="0053107A" w:rsidRPr="00892602">
        <w:rPr>
          <w:rFonts w:eastAsia="Times New Roman"/>
        </w:rPr>
        <w:tab/>
      </w:r>
      <w:r w:rsidRPr="00892602">
        <w:rPr>
          <w:rFonts w:eastAsia="Times New Roman"/>
        </w:rPr>
        <w:t>Appointment Process</w:t>
      </w:r>
      <w:bookmarkEnd w:id="69"/>
      <w:bookmarkEnd w:id="70"/>
    </w:p>
    <w:bookmarkEnd w:id="71"/>
    <w:p w14:paraId="190BC85F" w14:textId="77777777" w:rsidR="00433EAD" w:rsidRPr="00892602" w:rsidRDefault="00433EAD" w:rsidP="008D15ED">
      <w:pPr>
        <w:divId w:val="1598633255"/>
        <w:rPr>
          <w:rFonts w:eastAsia="Times New Roman"/>
          <w:b/>
        </w:rPr>
      </w:pPr>
      <w:r w:rsidRPr="00892602">
        <w:rPr>
          <w:rFonts w:eastAsia="Times New Roman"/>
          <w:b/>
        </w:rPr>
        <w:t>Types of Appointments</w:t>
      </w:r>
    </w:p>
    <w:p w14:paraId="7412A9BE" w14:textId="02A6D83C" w:rsidR="00433EAD" w:rsidRPr="00892602" w:rsidRDefault="00433EAD">
      <w:pPr>
        <w:divId w:val="1598633255"/>
      </w:pPr>
      <w:r w:rsidRPr="00892602">
        <w:t>There are two types of appointments that the AMATYC Board approves, normally at a Board meeting. The first type begins with Board input to the President who recommends for Board approval. The second type is one for which any AMATYC member may apply.</w:t>
      </w:r>
    </w:p>
    <w:p w14:paraId="0B06D7EF" w14:textId="77777777" w:rsidR="00433EAD" w:rsidRPr="00892602" w:rsidRDefault="00433EAD" w:rsidP="008D15ED">
      <w:pPr>
        <w:divId w:val="1598633255"/>
        <w:rPr>
          <w:rFonts w:eastAsia="Times New Roman"/>
          <w:b/>
        </w:rPr>
      </w:pPr>
      <w:r w:rsidRPr="00892602">
        <w:rPr>
          <w:rFonts w:eastAsia="Times New Roman"/>
          <w:b/>
        </w:rPr>
        <w:t>Term Limits</w:t>
      </w:r>
    </w:p>
    <w:p w14:paraId="2096B3AF" w14:textId="55C22A2C" w:rsidR="00433EAD" w:rsidRPr="00892602" w:rsidRDefault="00433EAD" w:rsidP="002767E0">
      <w:pPr>
        <w:numPr>
          <w:ilvl w:val="0"/>
          <w:numId w:val="11"/>
        </w:numPr>
        <w:shd w:val="clear" w:color="auto" w:fill="FFFFFF"/>
        <w:tabs>
          <w:tab w:val="left" w:pos="720"/>
        </w:tabs>
        <w:divId w:val="1598633255"/>
      </w:pPr>
      <w:r w:rsidRPr="00892602">
        <w:t>The term limit for all appointed positions (except the Executive Director,  Legal Advisor, and Academic Committee chairs) shall be the lesser of three consecutive terms or 10 consecutive years. If a term limit of three consecutive terms would result in a total of more than 10 consecutive years in the same position, then the term limit would be lowered so that the total number of consecutive years is 10 or less.</w:t>
      </w:r>
    </w:p>
    <w:p w14:paraId="5077FB78" w14:textId="77777777" w:rsidR="00433EAD" w:rsidRPr="00576F11" w:rsidRDefault="00433EAD" w:rsidP="002767E0">
      <w:pPr>
        <w:numPr>
          <w:ilvl w:val="0"/>
          <w:numId w:val="11"/>
        </w:numPr>
        <w:shd w:val="clear" w:color="auto" w:fill="FFFFFF"/>
        <w:tabs>
          <w:tab w:val="left" w:pos="720"/>
        </w:tabs>
        <w:divId w:val="1598633255"/>
        <w:rPr>
          <w:color w:val="0070C0"/>
        </w:rPr>
      </w:pPr>
      <w:r w:rsidRPr="00892602">
        <w:t xml:space="preserve">Exceptions may be granted by the board to waive the term limit for extenuating circumstances by a 2/3 vote of the entire board, or 9 votes. </w:t>
      </w:r>
      <w:r w:rsidRPr="00576F11">
        <w:rPr>
          <w:iCs/>
          <w:color w:val="0070C0"/>
        </w:rPr>
        <w:t>&lt;FBM 2007&gt;</w:t>
      </w:r>
    </w:p>
    <w:p w14:paraId="25F6FB98" w14:textId="7138961B" w:rsidR="00433EAD" w:rsidRPr="00892602" w:rsidRDefault="004B59AA">
      <w:pPr>
        <w:divId w:val="1598633255"/>
      </w:pPr>
      <w:hyperlink w:anchor="a2_7_1_Presidential_Appointments" w:history="1">
        <w:r w:rsidR="00433EAD" w:rsidRPr="00892602">
          <w:rPr>
            <w:rStyle w:val="Hyperlink"/>
          </w:rPr>
          <w:t>2.7.1 Presidential Appointments</w:t>
        </w:r>
      </w:hyperlink>
    </w:p>
    <w:p w14:paraId="0F1EB743" w14:textId="1675B29A" w:rsidR="00433EAD" w:rsidRPr="00892602" w:rsidRDefault="004B59AA">
      <w:pPr>
        <w:divId w:val="1598633255"/>
      </w:pPr>
      <w:hyperlink w:anchor="a2_7_2_Application_Positions" w:history="1">
        <w:r w:rsidR="00433EAD" w:rsidRPr="00892602">
          <w:rPr>
            <w:rStyle w:val="Hyperlink"/>
          </w:rPr>
          <w:t>2.7.2 Application Positions</w:t>
        </w:r>
      </w:hyperlink>
    </w:p>
    <w:p w14:paraId="28692BEE" w14:textId="32B1F51F" w:rsidR="00433EAD" w:rsidRPr="00892602" w:rsidRDefault="004B59AA">
      <w:pPr>
        <w:divId w:val="1598633255"/>
      </w:pPr>
      <w:hyperlink w:anchor="a2_7_3_Assumptions_about_Course_Release" w:history="1">
        <w:r w:rsidR="00433EAD" w:rsidRPr="00892602">
          <w:rPr>
            <w:rStyle w:val="Hyperlink"/>
          </w:rPr>
          <w:t>2.7.3 Course Release</w:t>
        </w:r>
      </w:hyperlink>
    </w:p>
    <w:p w14:paraId="210450C8" w14:textId="4A4E07FE" w:rsidR="00433EAD" w:rsidRPr="00892602" w:rsidRDefault="00433EAD" w:rsidP="003631B8">
      <w:pPr>
        <w:pStyle w:val="Heading3"/>
        <w:divId w:val="1598633255"/>
        <w:rPr>
          <w:rFonts w:eastAsia="Times New Roman"/>
        </w:rPr>
      </w:pPr>
      <w:bookmarkStart w:id="72" w:name="_Toc61613594"/>
      <w:bookmarkStart w:id="73" w:name="a2_7_1_Presidential_Appointments"/>
      <w:r w:rsidRPr="00892602">
        <w:rPr>
          <w:rFonts w:eastAsia="Times New Roman"/>
        </w:rPr>
        <w:t>2.7.1</w:t>
      </w:r>
      <w:r w:rsidR="0053107A" w:rsidRPr="00892602">
        <w:rPr>
          <w:rFonts w:eastAsia="Times New Roman"/>
        </w:rPr>
        <w:tab/>
      </w:r>
      <w:r w:rsidRPr="00892602">
        <w:rPr>
          <w:rFonts w:eastAsia="Times New Roman"/>
        </w:rPr>
        <w:t>Presidential Appointments</w:t>
      </w:r>
      <w:bookmarkEnd w:id="72"/>
    </w:p>
    <w:bookmarkEnd w:id="73"/>
    <w:p w14:paraId="3D9BBCCF" w14:textId="77777777" w:rsidR="00433EAD" w:rsidRPr="00892602" w:rsidRDefault="00433EAD" w:rsidP="002767E0">
      <w:pPr>
        <w:numPr>
          <w:ilvl w:val="0"/>
          <w:numId w:val="12"/>
        </w:numPr>
        <w:tabs>
          <w:tab w:val="left" w:pos="720"/>
        </w:tabs>
        <w:divId w:val="1598633255"/>
      </w:pPr>
      <w:r w:rsidRPr="00892602">
        <w:t>President requests input from the Board</w:t>
      </w:r>
    </w:p>
    <w:p w14:paraId="1AA714DD" w14:textId="77777777" w:rsidR="00433EAD" w:rsidRPr="00892602" w:rsidRDefault="00433EAD" w:rsidP="002767E0">
      <w:pPr>
        <w:numPr>
          <w:ilvl w:val="0"/>
          <w:numId w:val="12"/>
        </w:numPr>
        <w:tabs>
          <w:tab w:val="left" w:pos="720"/>
        </w:tabs>
        <w:divId w:val="1598633255"/>
      </w:pPr>
      <w:r w:rsidRPr="00892602">
        <w:t>President makes a tentative decision</w:t>
      </w:r>
    </w:p>
    <w:p w14:paraId="16D81697" w14:textId="77777777" w:rsidR="00433EAD" w:rsidRPr="00892602" w:rsidRDefault="00433EAD" w:rsidP="002767E0">
      <w:pPr>
        <w:numPr>
          <w:ilvl w:val="0"/>
          <w:numId w:val="12"/>
        </w:numPr>
        <w:tabs>
          <w:tab w:val="left" w:pos="720"/>
        </w:tabs>
        <w:divId w:val="1598633255"/>
      </w:pPr>
      <w:r w:rsidRPr="00892602">
        <w:t>Presidential inquiry of interest from potential appointee</w:t>
      </w:r>
    </w:p>
    <w:p w14:paraId="7AE74A16" w14:textId="77777777" w:rsidR="00433EAD" w:rsidRPr="00892602" w:rsidRDefault="00433EAD" w:rsidP="002767E0">
      <w:pPr>
        <w:numPr>
          <w:ilvl w:val="0"/>
          <w:numId w:val="12"/>
        </w:numPr>
        <w:tabs>
          <w:tab w:val="left" w:pos="720"/>
        </w:tabs>
        <w:divId w:val="1598633255"/>
      </w:pPr>
      <w:r w:rsidRPr="00892602">
        <w:t>Confirmation of membership</w:t>
      </w:r>
    </w:p>
    <w:p w14:paraId="161226C8" w14:textId="77777777" w:rsidR="00433EAD" w:rsidRPr="00892602" w:rsidRDefault="00433EAD" w:rsidP="002767E0">
      <w:pPr>
        <w:numPr>
          <w:ilvl w:val="0"/>
          <w:numId w:val="12"/>
        </w:numPr>
        <w:tabs>
          <w:tab w:val="left" w:pos="720"/>
        </w:tabs>
        <w:divId w:val="1598633255"/>
      </w:pPr>
      <w:r w:rsidRPr="00892602">
        <w:t>Board approval</w:t>
      </w:r>
    </w:p>
    <w:p w14:paraId="516672A3" w14:textId="77777777" w:rsidR="00433EAD" w:rsidRPr="00892602" w:rsidRDefault="00433EAD" w:rsidP="002767E0">
      <w:pPr>
        <w:numPr>
          <w:ilvl w:val="0"/>
          <w:numId w:val="12"/>
        </w:numPr>
        <w:tabs>
          <w:tab w:val="left" w:pos="720"/>
        </w:tabs>
        <w:divId w:val="1598633255"/>
      </w:pPr>
      <w:r w:rsidRPr="00892602">
        <w:t>Presidential notification of appointee by letter that details the responsibilities/expectations and support, if any, associated with the position and includes an acceptance form.</w:t>
      </w:r>
    </w:p>
    <w:p w14:paraId="6248C8F4" w14:textId="77777777" w:rsidR="00433EAD" w:rsidRPr="00892602" w:rsidRDefault="00433EAD" w:rsidP="002767E0">
      <w:pPr>
        <w:numPr>
          <w:ilvl w:val="0"/>
          <w:numId w:val="12"/>
        </w:numPr>
        <w:tabs>
          <w:tab w:val="left" w:pos="720"/>
        </w:tabs>
        <w:divId w:val="1598633255"/>
      </w:pPr>
      <w:r w:rsidRPr="00892602">
        <w:t>President notifies external organization for which appointment was made</w:t>
      </w:r>
    </w:p>
    <w:p w14:paraId="1D522E81" w14:textId="77777777" w:rsidR="00433EAD" w:rsidRPr="00892602" w:rsidRDefault="00433EAD" w:rsidP="002767E0">
      <w:pPr>
        <w:numPr>
          <w:ilvl w:val="0"/>
          <w:numId w:val="12"/>
        </w:numPr>
        <w:tabs>
          <w:tab w:val="left" w:pos="720"/>
        </w:tabs>
        <w:divId w:val="1598633255"/>
      </w:pPr>
      <w:r w:rsidRPr="00892602">
        <w:t>President notifies the Board</w:t>
      </w:r>
    </w:p>
    <w:p w14:paraId="74CED9FC" w14:textId="77777777" w:rsidR="00433EAD" w:rsidRPr="00892602" w:rsidRDefault="00433EAD" w:rsidP="002767E0">
      <w:pPr>
        <w:numPr>
          <w:ilvl w:val="0"/>
          <w:numId w:val="12"/>
        </w:numPr>
        <w:tabs>
          <w:tab w:val="left" w:pos="720"/>
        </w:tabs>
        <w:divId w:val="1598633255"/>
      </w:pPr>
      <w:r w:rsidRPr="00892602">
        <w:t xml:space="preserve">Announcement in the next </w:t>
      </w:r>
      <w:r w:rsidRPr="00892602">
        <w:rPr>
          <w:i/>
          <w:iCs/>
        </w:rPr>
        <w:t>AMATYC News</w:t>
      </w:r>
    </w:p>
    <w:p w14:paraId="3E8D918E" w14:textId="3FCD81FF" w:rsidR="00433EAD" w:rsidRPr="00892602" w:rsidRDefault="00F93EFE" w:rsidP="00832673">
      <w:pPr>
        <w:divId w:val="711618892"/>
      </w:pPr>
      <w:r w:rsidRPr="00892602">
        <w:t xml:space="preserve"> </w:t>
      </w:r>
    </w:p>
    <w:p w14:paraId="5815DBE9" w14:textId="45505C2F" w:rsidR="00433EAD" w:rsidRDefault="00433EAD" w:rsidP="003631B8">
      <w:pPr>
        <w:pStyle w:val="Heading3"/>
        <w:divId w:val="1598633255"/>
        <w:rPr>
          <w:rFonts w:eastAsia="Times New Roman"/>
        </w:rPr>
      </w:pPr>
      <w:bookmarkStart w:id="74" w:name="_Toc61613595"/>
      <w:bookmarkStart w:id="75" w:name="a2_7_2_Application_Positions"/>
      <w:r w:rsidRPr="00892602">
        <w:rPr>
          <w:rFonts w:eastAsia="Times New Roman"/>
        </w:rPr>
        <w:t>2.7.2</w:t>
      </w:r>
      <w:r w:rsidR="003631B8" w:rsidRPr="00892602">
        <w:rPr>
          <w:rFonts w:eastAsia="Times New Roman"/>
        </w:rPr>
        <w:tab/>
      </w:r>
      <w:r w:rsidRPr="00892602">
        <w:rPr>
          <w:rFonts w:eastAsia="Times New Roman"/>
        </w:rPr>
        <w:t>Application Positions</w:t>
      </w:r>
      <w:bookmarkEnd w:id="74"/>
    </w:p>
    <w:p w14:paraId="12E5882D" w14:textId="77777777" w:rsidR="00901B4D" w:rsidRPr="00901B4D" w:rsidRDefault="00901B4D" w:rsidP="00036C9D">
      <w:pPr>
        <w:numPr>
          <w:ilvl w:val="0"/>
          <w:numId w:val="304"/>
        </w:numPr>
        <w:tabs>
          <w:tab w:val="left" w:pos="720"/>
        </w:tabs>
        <w:spacing w:after="0"/>
        <w:contextualSpacing/>
        <w:divId w:val="1598633255"/>
        <w:rPr>
          <w:rFonts w:cstheme="minorHAnsi"/>
        </w:rPr>
      </w:pPr>
      <w:r w:rsidRPr="00901B4D">
        <w:rPr>
          <w:rFonts w:cstheme="minorHAnsi"/>
        </w:rPr>
        <w:t>Appoint selection committee and chair</w:t>
      </w:r>
    </w:p>
    <w:p w14:paraId="0AA5F15B" w14:textId="77777777" w:rsidR="00901B4D" w:rsidRPr="00901B4D" w:rsidRDefault="00901B4D" w:rsidP="00036C9D">
      <w:pPr>
        <w:numPr>
          <w:ilvl w:val="0"/>
          <w:numId w:val="304"/>
        </w:numPr>
        <w:tabs>
          <w:tab w:val="left" w:pos="720"/>
        </w:tabs>
        <w:spacing w:after="0"/>
        <w:contextualSpacing/>
        <w:divId w:val="1598633255"/>
        <w:rPr>
          <w:rFonts w:cstheme="minorHAnsi"/>
        </w:rPr>
      </w:pPr>
      <w:r w:rsidRPr="00901B4D">
        <w:rPr>
          <w:rFonts w:cstheme="minorHAnsi"/>
        </w:rPr>
        <w:t xml:space="preserve">Call for applications in the </w:t>
      </w:r>
      <w:r w:rsidRPr="00901B4D">
        <w:rPr>
          <w:rFonts w:cstheme="minorHAnsi"/>
          <w:i/>
          <w:iCs/>
        </w:rPr>
        <w:t>AMATYC News</w:t>
      </w:r>
    </w:p>
    <w:p w14:paraId="1B28DCB8" w14:textId="77777777" w:rsidR="00901B4D" w:rsidRPr="00901B4D" w:rsidRDefault="00901B4D" w:rsidP="00036C9D">
      <w:pPr>
        <w:numPr>
          <w:ilvl w:val="1"/>
          <w:numId w:val="304"/>
        </w:numPr>
        <w:tabs>
          <w:tab w:val="left" w:pos="1440"/>
        </w:tabs>
        <w:spacing w:after="0"/>
        <w:contextualSpacing/>
        <w:divId w:val="1598633255"/>
        <w:rPr>
          <w:rFonts w:cstheme="minorHAnsi"/>
        </w:rPr>
      </w:pPr>
      <w:r w:rsidRPr="00901B4D">
        <w:rPr>
          <w:rFonts w:cstheme="minorHAnsi"/>
        </w:rPr>
        <w:t>Position expectations</w:t>
      </w:r>
    </w:p>
    <w:p w14:paraId="09A83C37" w14:textId="77777777" w:rsidR="00901B4D" w:rsidRPr="00901B4D" w:rsidRDefault="00901B4D" w:rsidP="00036C9D">
      <w:pPr>
        <w:numPr>
          <w:ilvl w:val="1"/>
          <w:numId w:val="304"/>
        </w:numPr>
        <w:tabs>
          <w:tab w:val="left" w:pos="1440"/>
        </w:tabs>
        <w:spacing w:after="0"/>
        <w:contextualSpacing/>
        <w:divId w:val="1598633255"/>
        <w:rPr>
          <w:rFonts w:cstheme="minorHAnsi"/>
        </w:rPr>
      </w:pPr>
      <w:r w:rsidRPr="00901B4D">
        <w:rPr>
          <w:rFonts w:cstheme="minorHAnsi"/>
        </w:rPr>
        <w:t>Deadline or until position is filled</w:t>
      </w:r>
    </w:p>
    <w:p w14:paraId="161AB465" w14:textId="77777777" w:rsidR="00901B4D" w:rsidRPr="00901B4D" w:rsidRDefault="00901B4D" w:rsidP="00036C9D">
      <w:pPr>
        <w:numPr>
          <w:ilvl w:val="1"/>
          <w:numId w:val="304"/>
        </w:numPr>
        <w:tabs>
          <w:tab w:val="left" w:pos="1440"/>
        </w:tabs>
        <w:spacing w:after="0"/>
        <w:contextualSpacing/>
        <w:divId w:val="1598633255"/>
        <w:rPr>
          <w:rFonts w:cstheme="minorHAnsi"/>
        </w:rPr>
      </w:pPr>
      <w:r w:rsidRPr="00901B4D">
        <w:rPr>
          <w:rFonts w:cstheme="minorHAnsi"/>
        </w:rPr>
        <w:t>Request vita and cover letter</w:t>
      </w:r>
    </w:p>
    <w:p w14:paraId="198732D4" w14:textId="77777777" w:rsidR="00901B4D" w:rsidRPr="00901B4D" w:rsidRDefault="00901B4D" w:rsidP="00036C9D">
      <w:pPr>
        <w:numPr>
          <w:ilvl w:val="1"/>
          <w:numId w:val="304"/>
        </w:numPr>
        <w:tabs>
          <w:tab w:val="left" w:pos="1440"/>
        </w:tabs>
        <w:spacing w:after="0"/>
        <w:contextualSpacing/>
        <w:divId w:val="1598633255"/>
        <w:rPr>
          <w:rFonts w:cstheme="minorHAnsi"/>
        </w:rPr>
      </w:pPr>
      <w:r w:rsidRPr="00901B4D">
        <w:rPr>
          <w:rFonts w:cstheme="minorHAnsi"/>
        </w:rPr>
        <w:t>Consider requesting letter of support or recommendation depending on the position</w:t>
      </w:r>
    </w:p>
    <w:p w14:paraId="72B5A1F7" w14:textId="77777777" w:rsidR="00901B4D" w:rsidRPr="00901B4D" w:rsidRDefault="00901B4D" w:rsidP="00036C9D">
      <w:pPr>
        <w:numPr>
          <w:ilvl w:val="1"/>
          <w:numId w:val="304"/>
        </w:numPr>
        <w:tabs>
          <w:tab w:val="left" w:pos="1440"/>
        </w:tabs>
        <w:spacing w:after="0"/>
        <w:contextualSpacing/>
        <w:divId w:val="1598633255"/>
        <w:rPr>
          <w:rFonts w:cstheme="minorHAnsi"/>
        </w:rPr>
      </w:pPr>
      <w:r w:rsidRPr="00901B4D">
        <w:rPr>
          <w:rFonts w:cstheme="minorHAnsi"/>
        </w:rPr>
        <w:t>Letter of support from individual’s supervisor for time-intensive positions</w:t>
      </w:r>
    </w:p>
    <w:p w14:paraId="3D136E5A" w14:textId="77777777" w:rsidR="00901B4D" w:rsidRPr="00901B4D" w:rsidRDefault="00901B4D" w:rsidP="00036C9D">
      <w:pPr>
        <w:numPr>
          <w:ilvl w:val="0"/>
          <w:numId w:val="304"/>
        </w:numPr>
        <w:tabs>
          <w:tab w:val="left" w:pos="720"/>
        </w:tabs>
        <w:spacing w:after="0"/>
        <w:contextualSpacing/>
        <w:divId w:val="1598633255"/>
        <w:rPr>
          <w:rFonts w:cstheme="minorHAnsi"/>
        </w:rPr>
      </w:pPr>
      <w:r w:rsidRPr="00901B4D">
        <w:rPr>
          <w:rFonts w:cstheme="minorHAnsi"/>
        </w:rPr>
        <w:t xml:space="preserve">Committee reviews application materials. If conducted via email, members should begin process independently by sending the Chair a list of strengths and weaknesses for each candidate. </w:t>
      </w:r>
      <w:r w:rsidRPr="00576F11">
        <w:rPr>
          <w:rFonts w:cstheme="minorHAnsi"/>
          <w:iCs/>
          <w:color w:val="0070C0"/>
        </w:rPr>
        <w:t>&lt;SBM 2010&gt;</w:t>
      </w:r>
    </w:p>
    <w:p w14:paraId="2D7D42A5" w14:textId="77777777" w:rsidR="00901B4D" w:rsidRPr="00901B4D" w:rsidRDefault="00901B4D" w:rsidP="00036C9D">
      <w:pPr>
        <w:numPr>
          <w:ilvl w:val="1"/>
          <w:numId w:val="304"/>
        </w:numPr>
        <w:tabs>
          <w:tab w:val="left" w:pos="1440"/>
        </w:tabs>
        <w:spacing w:after="0"/>
        <w:contextualSpacing/>
        <w:divId w:val="1598633255"/>
        <w:rPr>
          <w:rFonts w:cstheme="minorHAnsi"/>
        </w:rPr>
      </w:pPr>
      <w:r w:rsidRPr="00901B4D">
        <w:rPr>
          <w:rFonts w:cstheme="minorHAnsi"/>
        </w:rPr>
        <w:t>Chair sends compiled lists without attribution to committee members.</w:t>
      </w:r>
    </w:p>
    <w:p w14:paraId="39728683" w14:textId="77777777" w:rsidR="00901B4D" w:rsidRPr="00901B4D" w:rsidRDefault="00901B4D" w:rsidP="00036C9D">
      <w:pPr>
        <w:numPr>
          <w:ilvl w:val="1"/>
          <w:numId w:val="304"/>
        </w:numPr>
        <w:tabs>
          <w:tab w:val="left" w:pos="1440"/>
        </w:tabs>
        <w:spacing w:after="0"/>
        <w:contextualSpacing/>
        <w:divId w:val="1598633255"/>
        <w:rPr>
          <w:rFonts w:cstheme="minorHAnsi"/>
        </w:rPr>
      </w:pPr>
      <w:r w:rsidRPr="00901B4D">
        <w:rPr>
          <w:rFonts w:cstheme="minorHAnsi"/>
        </w:rPr>
        <w:t>Discussion continues until one candidate emerges. The Presidents may be consulted if the committee needs additional input. This input should be in the form of strengths and weaknesses.</w:t>
      </w:r>
    </w:p>
    <w:p w14:paraId="799F2FDF" w14:textId="77777777" w:rsidR="00901B4D" w:rsidRPr="00901B4D" w:rsidRDefault="00901B4D" w:rsidP="00036C9D">
      <w:pPr>
        <w:numPr>
          <w:ilvl w:val="1"/>
          <w:numId w:val="304"/>
        </w:numPr>
        <w:tabs>
          <w:tab w:val="left" w:pos="1440"/>
        </w:tabs>
        <w:spacing w:after="0"/>
        <w:contextualSpacing/>
        <w:divId w:val="1598633255"/>
        <w:rPr>
          <w:rFonts w:cstheme="minorHAnsi"/>
        </w:rPr>
      </w:pPr>
      <w:r w:rsidRPr="00901B4D">
        <w:rPr>
          <w:rFonts w:cstheme="minorHAnsi"/>
        </w:rPr>
        <w:t>If one candidate does not emerge, the committee may consider a conference call with the top candidates.</w:t>
      </w:r>
    </w:p>
    <w:p w14:paraId="6AFC6782" w14:textId="77777777" w:rsidR="00901B4D" w:rsidRPr="00901B4D" w:rsidRDefault="00901B4D" w:rsidP="00036C9D">
      <w:pPr>
        <w:numPr>
          <w:ilvl w:val="1"/>
          <w:numId w:val="304"/>
        </w:numPr>
        <w:tabs>
          <w:tab w:val="left" w:pos="1440"/>
        </w:tabs>
        <w:spacing w:after="0"/>
        <w:contextualSpacing/>
        <w:divId w:val="1598633255"/>
        <w:rPr>
          <w:rFonts w:cstheme="minorHAnsi"/>
        </w:rPr>
      </w:pPr>
      <w:r w:rsidRPr="00901B4D">
        <w:rPr>
          <w:rFonts w:cstheme="minorHAnsi"/>
        </w:rPr>
        <w:t>If there are no candidates, or a qualified candidate does not emerge, the search will continue until there is a qualified candidate.  People in leadership positions should personally encourage members who are thought to possess the qualifications to apply. The appropriate materials will then be required to be sent to the search committee.</w:t>
      </w:r>
    </w:p>
    <w:p w14:paraId="701BDCD6" w14:textId="77777777" w:rsidR="00901B4D" w:rsidRPr="00901B4D" w:rsidRDefault="00901B4D" w:rsidP="00036C9D">
      <w:pPr>
        <w:numPr>
          <w:ilvl w:val="0"/>
          <w:numId w:val="304"/>
        </w:numPr>
        <w:tabs>
          <w:tab w:val="left" w:pos="720"/>
        </w:tabs>
        <w:spacing w:after="0"/>
        <w:contextualSpacing/>
        <w:divId w:val="1598633255"/>
        <w:rPr>
          <w:rFonts w:cstheme="minorHAnsi"/>
        </w:rPr>
      </w:pPr>
      <w:r w:rsidRPr="00901B4D">
        <w:rPr>
          <w:rFonts w:cstheme="minorHAnsi"/>
        </w:rPr>
        <w:t>Confirmation of membership</w:t>
      </w:r>
    </w:p>
    <w:p w14:paraId="77F3EC42" w14:textId="77777777" w:rsidR="00901B4D" w:rsidRPr="00901B4D" w:rsidRDefault="00901B4D" w:rsidP="00036C9D">
      <w:pPr>
        <w:numPr>
          <w:ilvl w:val="0"/>
          <w:numId w:val="304"/>
        </w:numPr>
        <w:tabs>
          <w:tab w:val="left" w:pos="720"/>
        </w:tabs>
        <w:spacing w:after="0"/>
        <w:contextualSpacing/>
        <w:divId w:val="1598633255"/>
        <w:rPr>
          <w:rFonts w:cstheme="minorHAnsi"/>
        </w:rPr>
      </w:pPr>
      <w:r w:rsidRPr="00901B4D">
        <w:rPr>
          <w:rFonts w:cstheme="minorHAnsi"/>
        </w:rPr>
        <w:t>Recommendation to the Board includes name, contact information, and supporting reasons.</w:t>
      </w:r>
    </w:p>
    <w:p w14:paraId="63BB9D2E" w14:textId="77777777" w:rsidR="00901B4D" w:rsidRPr="00901B4D" w:rsidRDefault="00901B4D" w:rsidP="00036C9D">
      <w:pPr>
        <w:numPr>
          <w:ilvl w:val="0"/>
          <w:numId w:val="304"/>
        </w:numPr>
        <w:tabs>
          <w:tab w:val="left" w:pos="720"/>
        </w:tabs>
        <w:spacing w:after="0"/>
        <w:contextualSpacing/>
        <w:divId w:val="1598633255"/>
        <w:rPr>
          <w:rFonts w:cstheme="minorHAnsi"/>
        </w:rPr>
      </w:pPr>
      <w:r w:rsidRPr="00901B4D">
        <w:rPr>
          <w:rFonts w:cstheme="minorHAnsi"/>
        </w:rPr>
        <w:t>Board approval</w:t>
      </w:r>
    </w:p>
    <w:p w14:paraId="2F89DBA2" w14:textId="77777777" w:rsidR="00901B4D" w:rsidRPr="00901B4D" w:rsidRDefault="00901B4D" w:rsidP="00036C9D">
      <w:pPr>
        <w:numPr>
          <w:ilvl w:val="0"/>
          <w:numId w:val="304"/>
        </w:numPr>
        <w:tabs>
          <w:tab w:val="left" w:pos="720"/>
        </w:tabs>
        <w:spacing w:after="0"/>
        <w:contextualSpacing/>
        <w:divId w:val="1598633255"/>
        <w:rPr>
          <w:rFonts w:cstheme="minorHAnsi"/>
        </w:rPr>
      </w:pPr>
      <w:r w:rsidRPr="00901B4D">
        <w:rPr>
          <w:rFonts w:cstheme="minorHAnsi"/>
        </w:rPr>
        <w:t>President informs the appointee by phone or email with a following letter that details the responsibilities/expectations and support, if any, associated with a position and acceptance form.</w:t>
      </w:r>
    </w:p>
    <w:p w14:paraId="56BB9B3C" w14:textId="29A6105D" w:rsidR="00901B4D" w:rsidRPr="00901B4D" w:rsidRDefault="00901B4D" w:rsidP="00036C9D">
      <w:pPr>
        <w:numPr>
          <w:ilvl w:val="0"/>
          <w:numId w:val="304"/>
        </w:numPr>
        <w:tabs>
          <w:tab w:val="left" w:pos="720"/>
        </w:tabs>
        <w:spacing w:after="160" w:line="259" w:lineRule="auto"/>
        <w:contextualSpacing/>
        <w:divId w:val="1598633255"/>
        <w:rPr>
          <w:rFonts w:cstheme="minorHAnsi"/>
        </w:rPr>
      </w:pPr>
      <w:r w:rsidRPr="00901B4D">
        <w:rPr>
          <w:rFonts w:cstheme="minorHAnsi"/>
        </w:rPr>
        <w:t>President or designee sends other applicants a letter or email informing them of the resolution of the process.</w:t>
      </w:r>
      <w:r>
        <w:rPr>
          <w:rFonts w:cstheme="minorHAnsi"/>
        </w:rPr>
        <w:t xml:space="preserve"> </w:t>
      </w:r>
      <w:r w:rsidRPr="00901B4D">
        <w:rPr>
          <w:rFonts w:cstheme="minorHAnsi"/>
          <w:color w:val="0070C0"/>
        </w:rPr>
        <w:t>&lt;FBM 2018&gt;</w:t>
      </w:r>
    </w:p>
    <w:p w14:paraId="763F2E47" w14:textId="77777777" w:rsidR="00901B4D" w:rsidRPr="00901B4D" w:rsidRDefault="00901B4D" w:rsidP="00036C9D">
      <w:pPr>
        <w:numPr>
          <w:ilvl w:val="0"/>
          <w:numId w:val="304"/>
        </w:numPr>
        <w:tabs>
          <w:tab w:val="left" w:pos="720"/>
        </w:tabs>
        <w:spacing w:after="0"/>
        <w:contextualSpacing/>
        <w:divId w:val="1598633255"/>
        <w:rPr>
          <w:rFonts w:cstheme="minorHAnsi"/>
        </w:rPr>
      </w:pPr>
      <w:r w:rsidRPr="00901B4D">
        <w:rPr>
          <w:rFonts w:cstheme="minorHAnsi"/>
        </w:rPr>
        <w:t xml:space="preserve">Announcement in the next </w:t>
      </w:r>
      <w:r w:rsidRPr="00901B4D">
        <w:rPr>
          <w:rFonts w:cstheme="minorHAnsi"/>
          <w:i/>
          <w:iCs/>
        </w:rPr>
        <w:t>AMATYC News</w:t>
      </w:r>
      <w:r w:rsidRPr="00901B4D">
        <w:rPr>
          <w:rFonts w:cstheme="minorHAnsi"/>
        </w:rPr>
        <w:t>.</w:t>
      </w:r>
    </w:p>
    <w:p w14:paraId="5B674C40" w14:textId="1F80301A" w:rsidR="00433EAD" w:rsidRDefault="003B088C" w:rsidP="003631B8">
      <w:pPr>
        <w:pStyle w:val="Heading3"/>
        <w:divId w:val="2003309694"/>
        <w:rPr>
          <w:rFonts w:eastAsia="Times New Roman"/>
        </w:rPr>
      </w:pPr>
      <w:bookmarkStart w:id="76" w:name="a2_7_3_Assumptions_about_Course_Release"/>
      <w:bookmarkEnd w:id="75"/>
      <w:r>
        <w:rPr>
          <w:rFonts w:eastAsia="Times New Roman"/>
        </w:rPr>
        <w:br/>
      </w:r>
      <w:bookmarkStart w:id="77" w:name="_Toc61613596"/>
      <w:r>
        <w:rPr>
          <w:rFonts w:eastAsia="Times New Roman"/>
        </w:rPr>
        <w:t>2.7</w:t>
      </w:r>
      <w:r w:rsidR="00433EAD" w:rsidRPr="00892602">
        <w:rPr>
          <w:rFonts w:eastAsia="Times New Roman"/>
        </w:rPr>
        <w:t>.3</w:t>
      </w:r>
      <w:r w:rsidR="0053107A" w:rsidRPr="00892602">
        <w:rPr>
          <w:rFonts w:eastAsia="Times New Roman"/>
        </w:rPr>
        <w:tab/>
      </w:r>
      <w:r w:rsidR="00433EAD" w:rsidRPr="00892602">
        <w:rPr>
          <w:rFonts w:eastAsia="Times New Roman"/>
        </w:rPr>
        <w:t>Course Release</w:t>
      </w:r>
      <w:r>
        <w:rPr>
          <w:rFonts w:eastAsia="Times New Roman"/>
        </w:rPr>
        <w:t xml:space="preserve"> </w:t>
      </w:r>
      <w:r w:rsidRPr="003B088C">
        <w:rPr>
          <w:rFonts w:eastAsia="Times New Roman"/>
          <w:b w:val="0"/>
          <w:color w:val="0070C0"/>
        </w:rPr>
        <w:t>&lt;FBM 2019&gt;</w:t>
      </w:r>
      <w:bookmarkEnd w:id="77"/>
    </w:p>
    <w:p w14:paraId="34E930F9" w14:textId="77777777" w:rsidR="003B088C" w:rsidRDefault="003B088C" w:rsidP="00CD27EC">
      <w:pPr>
        <w:divId w:val="2003309694"/>
        <w:rPr>
          <w:i/>
        </w:rPr>
      </w:pPr>
      <w:r>
        <w:t xml:space="preserve">This PPM entry has been removed. </w:t>
      </w:r>
      <w:r>
        <w:rPr>
          <w:i/>
          <w:color w:val="202020"/>
        </w:rPr>
        <w:t>Details about course release time can be found in PPM 6.8.1</w:t>
      </w:r>
    </w:p>
    <w:bookmarkEnd w:id="76"/>
    <w:p w14:paraId="1037D3D4" w14:textId="114F80A5" w:rsidR="00433EAD" w:rsidRPr="00892602" w:rsidRDefault="00433EAD" w:rsidP="00832673">
      <w:pPr>
        <w:divId w:val="471560802"/>
      </w:pPr>
    </w:p>
    <w:p w14:paraId="48C61527" w14:textId="34D50617" w:rsidR="00433EAD" w:rsidRPr="00892602" w:rsidRDefault="00433EAD" w:rsidP="007A06E5">
      <w:pPr>
        <w:pStyle w:val="Heading2"/>
        <w:divId w:val="2003309694"/>
        <w:rPr>
          <w:rFonts w:eastAsia="Times New Roman"/>
        </w:rPr>
      </w:pPr>
      <w:bookmarkStart w:id="78" w:name="a2_8_Data_and_Document_Security"/>
      <w:bookmarkStart w:id="79" w:name="_Toc61613597"/>
      <w:r w:rsidRPr="007A06E5">
        <w:t>2.8</w:t>
      </w:r>
      <w:r w:rsidR="007A06E5" w:rsidRPr="007A06E5">
        <w:tab/>
      </w:r>
      <w:r w:rsidRPr="007A06E5">
        <w:t xml:space="preserve">Data and Document Security </w:t>
      </w:r>
      <w:bookmarkEnd w:id="78"/>
      <w:r w:rsidRPr="004D7488">
        <w:rPr>
          <w:rFonts w:eastAsia="Times New Roman"/>
          <w:b w:val="0"/>
          <w:color w:val="0070C0"/>
        </w:rPr>
        <w:t>&lt;FBM 2008&gt;</w:t>
      </w:r>
      <w:bookmarkEnd w:id="79"/>
    </w:p>
    <w:p w14:paraId="7226484A" w14:textId="246555FF" w:rsidR="00690B6F" w:rsidRPr="00892602" w:rsidRDefault="00690B6F" w:rsidP="00E43731">
      <w:pPr>
        <w:pStyle w:val="BodyText"/>
        <w:numPr>
          <w:ilvl w:val="0"/>
          <w:numId w:val="13"/>
        </w:numPr>
        <w:ind w:right="268"/>
        <w:divId w:val="2003309694"/>
        <w:rPr>
          <w:rFonts w:ascii="Verdana" w:hAnsi="Verdana"/>
          <w:sz w:val="20"/>
          <w:szCs w:val="20"/>
        </w:rPr>
      </w:pPr>
      <w:r w:rsidRPr="00892602">
        <w:rPr>
          <w:rFonts w:ascii="Verdana" w:hAnsi="Verdana"/>
          <w:sz w:val="20"/>
          <w:szCs w:val="20"/>
        </w:rPr>
        <w:t xml:space="preserve">Electronic copies of the Policy and Procedures manual, affiliate manual, conference manual, and any lengthy document subject to updating on an infrequent basis should be monitored by the AMATYC officer or employee responsible for the updating procedure and posted on the internal AMATYC website by the Website Coordinator. </w:t>
      </w:r>
      <w:r w:rsidRPr="000D7A52">
        <w:rPr>
          <w:rFonts w:ascii="Verdana" w:hAnsi="Verdana"/>
          <w:color w:val="0070C0"/>
          <w:sz w:val="20"/>
          <w:szCs w:val="20"/>
        </w:rPr>
        <w:t>&lt;FBM 2015&gt;</w:t>
      </w:r>
    </w:p>
    <w:p w14:paraId="41B037E4" w14:textId="77777777" w:rsidR="00690B6F" w:rsidRPr="00892602" w:rsidRDefault="00690B6F" w:rsidP="00690B6F">
      <w:pPr>
        <w:pStyle w:val="BodyText"/>
        <w:ind w:left="720" w:right="268"/>
        <w:divId w:val="2003309694"/>
        <w:rPr>
          <w:rFonts w:ascii="Verdana" w:hAnsi="Verdana"/>
          <w:sz w:val="20"/>
          <w:szCs w:val="20"/>
        </w:rPr>
      </w:pPr>
    </w:p>
    <w:p w14:paraId="205D0D28" w14:textId="5E1791AC" w:rsidR="00433EAD" w:rsidRPr="00892602" w:rsidRDefault="00433EAD" w:rsidP="00E43731">
      <w:pPr>
        <w:numPr>
          <w:ilvl w:val="0"/>
          <w:numId w:val="13"/>
        </w:numPr>
        <w:tabs>
          <w:tab w:val="left" w:pos="720"/>
        </w:tabs>
        <w:divId w:val="2003309694"/>
      </w:pPr>
      <w:r w:rsidRPr="00892602">
        <w:t>Important hard copy documents will be kept by the office, and copies of all these documents will be kept by the President, the Treasurer and other AMATYC leadership as appropriate. This will include Articles of Incorporation, original signed contracts, government documents, insurance policies, etc.</w:t>
      </w:r>
    </w:p>
    <w:p w14:paraId="2CCE7D84" w14:textId="77777777" w:rsidR="00690B6F" w:rsidRPr="00892602" w:rsidRDefault="00690B6F" w:rsidP="00E43731">
      <w:pPr>
        <w:pStyle w:val="BodyText"/>
        <w:numPr>
          <w:ilvl w:val="0"/>
          <w:numId w:val="13"/>
        </w:numPr>
        <w:ind w:right="196"/>
        <w:divId w:val="2003309694"/>
        <w:rPr>
          <w:rFonts w:ascii="Verdana" w:hAnsi="Verdana"/>
          <w:sz w:val="20"/>
          <w:szCs w:val="20"/>
        </w:rPr>
      </w:pPr>
      <w:r w:rsidRPr="00892602">
        <w:rPr>
          <w:rFonts w:ascii="Verdana" w:hAnsi="Verdana"/>
          <w:sz w:val="20"/>
          <w:szCs w:val="20"/>
        </w:rPr>
        <w:t xml:space="preserve">Membership and financial transaction data will be managed online at the site of an association management vendor (currently Yourmembership.com). The officer(s) or employee(s) of AMATYC responsible for managing membership and financial transaction data will keep backup files of the data. Backing up membership and financial transaction data should occur monthly. </w:t>
      </w:r>
      <w:r w:rsidRPr="000D7A52">
        <w:rPr>
          <w:rFonts w:ascii="Verdana" w:hAnsi="Verdana"/>
          <w:color w:val="0070C0"/>
          <w:sz w:val="20"/>
          <w:szCs w:val="20"/>
        </w:rPr>
        <w:t>&lt;FBM 2015&gt;</w:t>
      </w:r>
    </w:p>
    <w:p w14:paraId="08B1FD75" w14:textId="77777777" w:rsidR="00690B6F" w:rsidRPr="00892602" w:rsidRDefault="00690B6F" w:rsidP="00690B6F">
      <w:pPr>
        <w:pStyle w:val="BodyText"/>
        <w:spacing w:before="9"/>
        <w:ind w:left="720"/>
        <w:divId w:val="2003309694"/>
        <w:rPr>
          <w:rFonts w:ascii="Verdana" w:hAnsi="Verdana"/>
          <w:sz w:val="20"/>
          <w:szCs w:val="20"/>
        </w:rPr>
      </w:pPr>
    </w:p>
    <w:p w14:paraId="2F553670" w14:textId="77777777" w:rsidR="00433EAD" w:rsidRPr="00892602" w:rsidRDefault="00433EAD" w:rsidP="00E43731">
      <w:pPr>
        <w:numPr>
          <w:ilvl w:val="0"/>
          <w:numId w:val="13"/>
        </w:numPr>
        <w:tabs>
          <w:tab w:val="left" w:pos="720"/>
        </w:tabs>
        <w:divId w:val="2003309694"/>
      </w:pPr>
      <w:r w:rsidRPr="00892602">
        <w:t>The AMATYC office is the designated storage site for all official AMATYC documents, including official copies of the Executive Board minutes, attachments, and official Delegate Assembly minutes.</w:t>
      </w:r>
    </w:p>
    <w:p w14:paraId="731644B8" w14:textId="77777777" w:rsidR="00433EAD" w:rsidRPr="00892602" w:rsidRDefault="00433EAD" w:rsidP="00E43731">
      <w:pPr>
        <w:numPr>
          <w:ilvl w:val="0"/>
          <w:numId w:val="13"/>
        </w:numPr>
        <w:tabs>
          <w:tab w:val="left" w:pos="720"/>
        </w:tabs>
        <w:divId w:val="2003309694"/>
      </w:pPr>
      <w:r w:rsidRPr="00892602">
        <w:t>Files are backed up electronically and stored either in the office fire-proof cabinet or off-site in a secure location.</w:t>
      </w:r>
    </w:p>
    <w:p w14:paraId="07110BE7" w14:textId="36EF167D" w:rsidR="00433EAD" w:rsidRPr="00892602" w:rsidRDefault="00F93EFE" w:rsidP="00B00CD3">
      <w:pPr>
        <w:pStyle w:val="Heading2"/>
        <w:divId w:val="2003309694"/>
        <w:rPr>
          <w:rFonts w:eastAsia="Times New Roman"/>
        </w:rPr>
      </w:pPr>
      <w:r w:rsidRPr="001E270D">
        <w:rPr>
          <w:rFonts w:eastAsia="Times New Roman"/>
        </w:rPr>
        <w:t xml:space="preserve"> </w:t>
      </w:r>
      <w:bookmarkStart w:id="80" w:name="_Toc61613598"/>
      <w:bookmarkStart w:id="81" w:name="a2_9_Equipment_Repair"/>
      <w:r w:rsidR="00433EAD" w:rsidRPr="00892602">
        <w:rPr>
          <w:rFonts w:eastAsia="Times New Roman"/>
        </w:rPr>
        <w:t>2.9</w:t>
      </w:r>
      <w:r w:rsidR="0053107A" w:rsidRPr="00892602">
        <w:rPr>
          <w:rFonts w:eastAsia="Times New Roman"/>
        </w:rPr>
        <w:tab/>
      </w:r>
      <w:r w:rsidR="00433EAD" w:rsidRPr="00892602">
        <w:rPr>
          <w:rFonts w:eastAsia="Times New Roman"/>
        </w:rPr>
        <w:t>Equipment Repair</w:t>
      </w:r>
      <w:bookmarkEnd w:id="80"/>
    </w:p>
    <w:bookmarkEnd w:id="81"/>
    <w:p w14:paraId="34024156" w14:textId="0E7F7769" w:rsidR="00433EAD" w:rsidRDefault="00433EAD" w:rsidP="00BF3CEC">
      <w:pPr>
        <w:divId w:val="2003309694"/>
      </w:pPr>
      <w:r w:rsidRPr="00892602">
        <w:t xml:space="preserve">AMATYC equipment is covered by insurance and service contracts when practical. When repairs are necessary, the office will need a letter from the individual charged with the equipment stating its type, serial number, and the problem rendering the equipment inoperable. If the equipment is covered and permission is obtained for service, the office will need an invoice from the repair facility stating the nature of the problem and the cost of repair. The AMATYC insurance policy only covers equipment while it is in the care and control of an authorized AMATYC person. Damage resulting in mailing a computer from one </w:t>
      </w:r>
      <w:r w:rsidR="00BF3CEC" w:rsidRPr="00892602">
        <w:t>place to another is NOT covered.</w:t>
      </w:r>
    </w:p>
    <w:p w14:paraId="27E60651" w14:textId="4620DF45" w:rsidR="00433EAD" w:rsidRPr="004D7488" w:rsidRDefault="00433EAD" w:rsidP="003631B8">
      <w:pPr>
        <w:pStyle w:val="Heading2"/>
        <w:divId w:val="2003309694"/>
        <w:rPr>
          <w:rFonts w:eastAsia="Times New Roman"/>
          <w:b w:val="0"/>
          <w:color w:val="0070C0"/>
        </w:rPr>
      </w:pPr>
      <w:bookmarkStart w:id="82" w:name="a2_10_Travel_Agency"/>
      <w:bookmarkStart w:id="83" w:name="_Toc61613599"/>
      <w:r w:rsidRPr="00892602">
        <w:rPr>
          <w:rFonts w:eastAsia="Times New Roman"/>
        </w:rPr>
        <w:t>2.1</w:t>
      </w:r>
      <w:r w:rsidR="00A7318B">
        <w:rPr>
          <w:rFonts w:eastAsia="Times New Roman"/>
        </w:rPr>
        <w:t>0</w:t>
      </w:r>
      <w:r w:rsidR="0053107A" w:rsidRPr="00892602">
        <w:rPr>
          <w:rFonts w:eastAsia="Times New Roman"/>
        </w:rPr>
        <w:tab/>
      </w:r>
      <w:bookmarkStart w:id="84" w:name="a2_11_Questionnaires_or_Surveys"/>
      <w:bookmarkEnd w:id="82"/>
      <w:r w:rsidRPr="00892602">
        <w:rPr>
          <w:rFonts w:eastAsia="Times New Roman"/>
        </w:rPr>
        <w:t>Questionnaires or Surveys</w:t>
      </w:r>
      <w:r w:rsidR="00714BF2" w:rsidRPr="00892602">
        <w:rPr>
          <w:rFonts w:eastAsia="Times New Roman"/>
        </w:rPr>
        <w:t xml:space="preserve"> </w:t>
      </w:r>
      <w:bookmarkEnd w:id="84"/>
      <w:r w:rsidR="00714BF2" w:rsidRPr="004D7488">
        <w:rPr>
          <w:rFonts w:eastAsia="Times New Roman"/>
          <w:b w:val="0"/>
          <w:color w:val="0070C0"/>
        </w:rPr>
        <w:t>&lt;FBM 2016&gt;</w:t>
      </w:r>
      <w:bookmarkEnd w:id="83"/>
    </w:p>
    <w:p w14:paraId="3E8D1310" w14:textId="77777777" w:rsidR="00433EAD" w:rsidRPr="00892602" w:rsidRDefault="00246721">
      <w:pPr>
        <w:divId w:val="2003309694"/>
      </w:pPr>
      <w:r w:rsidRPr="00892602">
        <w:t>Surveys should exhibit professional standards.  They should have a central focus or a main theme.  They should be non-biased and should solicit desired information in a non-intrusive and neutral manner.  They should be grammatically correct, direct, and exhibit an easy-to-follow layout.</w:t>
      </w:r>
    </w:p>
    <w:p w14:paraId="45212B26" w14:textId="77777777" w:rsidR="00433EAD" w:rsidRPr="00892602" w:rsidRDefault="00433EAD" w:rsidP="008D15ED">
      <w:pPr>
        <w:divId w:val="2003309694"/>
        <w:rPr>
          <w:rFonts w:eastAsia="Times New Roman"/>
          <w:b/>
        </w:rPr>
      </w:pPr>
      <w:r w:rsidRPr="00892602">
        <w:rPr>
          <w:rFonts w:eastAsia="Times New Roman"/>
          <w:b/>
        </w:rPr>
        <w:t>Guidelines f</w:t>
      </w:r>
      <w:r w:rsidR="00246721" w:rsidRPr="00892602">
        <w:rPr>
          <w:rFonts w:eastAsia="Times New Roman"/>
          <w:b/>
        </w:rPr>
        <w:t xml:space="preserve">or submitting </w:t>
      </w:r>
      <w:r w:rsidRPr="00892602">
        <w:rPr>
          <w:rFonts w:eastAsia="Times New Roman"/>
          <w:b/>
        </w:rPr>
        <w:t>surveys</w:t>
      </w:r>
    </w:p>
    <w:p w14:paraId="24811E95" w14:textId="77777777" w:rsidR="00433EAD" w:rsidRPr="00892602" w:rsidRDefault="00246721">
      <w:pPr>
        <w:divId w:val="2003309694"/>
      </w:pPr>
      <w:r w:rsidRPr="00892602">
        <w:t>The survey and the following information should be submitted to the AMATYC President</w:t>
      </w:r>
      <w:r w:rsidR="00433EAD" w:rsidRPr="00892602">
        <w:t>:</w:t>
      </w:r>
    </w:p>
    <w:p w14:paraId="087F0270" w14:textId="77777777" w:rsidR="00433EAD" w:rsidRPr="00892602" w:rsidRDefault="00433EAD" w:rsidP="00E43731">
      <w:pPr>
        <w:numPr>
          <w:ilvl w:val="0"/>
          <w:numId w:val="14"/>
        </w:numPr>
        <w:tabs>
          <w:tab w:val="left" w:pos="720"/>
        </w:tabs>
        <w:divId w:val="2003309694"/>
      </w:pPr>
      <w:r w:rsidRPr="00892602">
        <w:t xml:space="preserve">Identify the committee or group collecting the data and the name, </w:t>
      </w:r>
      <w:r w:rsidR="00246721" w:rsidRPr="00892602">
        <w:t xml:space="preserve">email </w:t>
      </w:r>
      <w:r w:rsidRPr="00892602">
        <w:t>address, and phone number of a contact person.</w:t>
      </w:r>
    </w:p>
    <w:p w14:paraId="0B8D4108" w14:textId="77777777" w:rsidR="00433EAD" w:rsidRPr="00892602" w:rsidRDefault="00433EAD" w:rsidP="00E43731">
      <w:pPr>
        <w:numPr>
          <w:ilvl w:val="0"/>
          <w:numId w:val="14"/>
        </w:numPr>
        <w:tabs>
          <w:tab w:val="left" w:pos="720"/>
        </w:tabs>
        <w:divId w:val="2003309694"/>
      </w:pPr>
      <w:r w:rsidRPr="00892602">
        <w:t>Clearly state why the information sought is significant and what broad educational or organizational purpose that it will serve. Also identify:</w:t>
      </w:r>
    </w:p>
    <w:p w14:paraId="4504882D" w14:textId="77777777" w:rsidR="00433EAD" w:rsidRPr="00892602" w:rsidRDefault="00433EAD" w:rsidP="00036C9D">
      <w:pPr>
        <w:numPr>
          <w:ilvl w:val="1"/>
          <w:numId w:val="284"/>
        </w:numPr>
        <w:divId w:val="2003309694"/>
      </w:pPr>
      <w:r w:rsidRPr="00892602">
        <w:t>The audience to which the survey will be sent.</w:t>
      </w:r>
    </w:p>
    <w:p w14:paraId="59E90FFF" w14:textId="77777777" w:rsidR="00433EAD" w:rsidRPr="00892602" w:rsidRDefault="00433EAD" w:rsidP="00036C9D">
      <w:pPr>
        <w:numPr>
          <w:ilvl w:val="1"/>
          <w:numId w:val="284"/>
        </w:numPr>
        <w:divId w:val="2003309694"/>
      </w:pPr>
      <w:r w:rsidRPr="00892602">
        <w:t>Who will have access to the data.</w:t>
      </w:r>
    </w:p>
    <w:p w14:paraId="5D1787D2" w14:textId="77777777" w:rsidR="00433EAD" w:rsidRPr="00892602" w:rsidRDefault="00433EAD" w:rsidP="00036C9D">
      <w:pPr>
        <w:numPr>
          <w:ilvl w:val="1"/>
          <w:numId w:val="284"/>
        </w:numPr>
        <w:divId w:val="2003309694"/>
      </w:pPr>
      <w:r w:rsidRPr="00892602">
        <w:t>How this information will be used. If it will be published or distributed, explain how and where.</w:t>
      </w:r>
    </w:p>
    <w:p w14:paraId="6AC2697D" w14:textId="77777777" w:rsidR="00433EAD" w:rsidRPr="00892602" w:rsidRDefault="00433EAD" w:rsidP="00E43731">
      <w:pPr>
        <w:numPr>
          <w:ilvl w:val="0"/>
          <w:numId w:val="14"/>
        </w:numPr>
        <w:tabs>
          <w:tab w:val="left" w:pos="720"/>
        </w:tabs>
        <w:divId w:val="2003309694"/>
      </w:pPr>
      <w:r w:rsidRPr="00892602">
        <w:t xml:space="preserve">Accurately estimate the total cost of </w:t>
      </w:r>
      <w:r w:rsidR="00246721" w:rsidRPr="00892602">
        <w:t xml:space="preserve">administering the survey.  </w:t>
      </w:r>
      <w:r w:rsidRPr="00892602">
        <w:t>Include:</w:t>
      </w:r>
    </w:p>
    <w:p w14:paraId="3F55D752" w14:textId="77777777" w:rsidR="00433EAD" w:rsidRPr="00892602" w:rsidRDefault="00246721" w:rsidP="00036C9D">
      <w:pPr>
        <w:numPr>
          <w:ilvl w:val="1"/>
          <w:numId w:val="285"/>
        </w:numPr>
        <w:divId w:val="2003309694"/>
      </w:pPr>
      <w:r w:rsidRPr="00892602">
        <w:t>The method used to administer the survey (online or mailed).  If using an online survey method, specify the person responsible for creating and managing the online version of the survey.</w:t>
      </w:r>
    </w:p>
    <w:p w14:paraId="5B3248BE" w14:textId="77777777" w:rsidR="00433EAD" w:rsidRPr="00892602" w:rsidRDefault="00246721" w:rsidP="00036C9D">
      <w:pPr>
        <w:numPr>
          <w:ilvl w:val="1"/>
          <w:numId w:val="285"/>
        </w:numPr>
        <w:divId w:val="2003309694"/>
      </w:pPr>
      <w:r w:rsidRPr="00892602">
        <w:t>The time involved in conducting the survey including the tentative date the survey will be sent out and the date the data collection will end.</w:t>
      </w:r>
    </w:p>
    <w:p w14:paraId="331D86B4" w14:textId="77777777" w:rsidR="00433EAD" w:rsidRPr="00892602" w:rsidRDefault="00246721" w:rsidP="00036C9D">
      <w:pPr>
        <w:numPr>
          <w:ilvl w:val="1"/>
          <w:numId w:val="285"/>
        </w:numPr>
        <w:divId w:val="2003309694"/>
      </w:pPr>
      <w:r w:rsidRPr="00892602">
        <w:t xml:space="preserve">The costs associated with conducting the survey, including costs for duplication, paper and postage, costs for organizing, summarizing, and interpreting the data, and the cost of distributing the results. </w:t>
      </w:r>
    </w:p>
    <w:p w14:paraId="0EC56D87" w14:textId="77777777" w:rsidR="00433EAD" w:rsidRPr="00892602" w:rsidRDefault="00433EAD" w:rsidP="00E43731">
      <w:pPr>
        <w:numPr>
          <w:ilvl w:val="0"/>
          <w:numId w:val="14"/>
        </w:numPr>
        <w:tabs>
          <w:tab w:val="left" w:pos="720"/>
        </w:tabs>
        <w:divId w:val="2003309694"/>
      </w:pPr>
      <w:r w:rsidRPr="00892602">
        <w:t>Outline efforts verifying that the information is not available from other sources such as AMATYC, MAA, or NCTM.</w:t>
      </w:r>
    </w:p>
    <w:p w14:paraId="4707881E" w14:textId="77777777" w:rsidR="00433EAD" w:rsidRPr="00892602" w:rsidRDefault="00433EAD" w:rsidP="008D15ED">
      <w:pPr>
        <w:divId w:val="2003309694"/>
        <w:rPr>
          <w:rFonts w:eastAsia="Times New Roman"/>
          <w:b/>
        </w:rPr>
      </w:pPr>
      <w:r w:rsidRPr="00892602">
        <w:rPr>
          <w:rFonts w:eastAsia="Times New Roman"/>
          <w:b/>
        </w:rPr>
        <w:t xml:space="preserve">Timeline for </w:t>
      </w:r>
      <w:r w:rsidR="00246721" w:rsidRPr="00892602">
        <w:rPr>
          <w:rFonts w:eastAsia="Times New Roman"/>
          <w:b/>
        </w:rPr>
        <w:t>approving surveys</w:t>
      </w:r>
    </w:p>
    <w:p w14:paraId="06FDC9F5" w14:textId="77777777" w:rsidR="00433EAD" w:rsidRPr="00892602" w:rsidRDefault="00246721" w:rsidP="00036C9D">
      <w:pPr>
        <w:pStyle w:val="ListParagraph"/>
        <w:numPr>
          <w:ilvl w:val="0"/>
          <w:numId w:val="255"/>
        </w:numPr>
        <w:divId w:val="2003309694"/>
      </w:pPr>
      <w:r w:rsidRPr="00892602">
        <w:t>If the President approves the concept of the survey, it will be forwarded to the Executive Board, Executive Director, and Editing Director for review.</w:t>
      </w:r>
    </w:p>
    <w:p w14:paraId="5139746D" w14:textId="77777777" w:rsidR="00246721" w:rsidRPr="00892602" w:rsidRDefault="00246721" w:rsidP="00036C9D">
      <w:pPr>
        <w:pStyle w:val="ListParagraph"/>
        <w:numPr>
          <w:ilvl w:val="0"/>
          <w:numId w:val="255"/>
        </w:numPr>
        <w:divId w:val="2003309694"/>
      </w:pPr>
      <w:r w:rsidRPr="00892602">
        <w:t>After sufficient time has been given to review and improve the survey the President or Executive Board will decide whether or not to approve the survey.</w:t>
      </w:r>
    </w:p>
    <w:p w14:paraId="24344AD2" w14:textId="77777777" w:rsidR="00246721" w:rsidRPr="00892602" w:rsidRDefault="006C366B" w:rsidP="00036C9D">
      <w:pPr>
        <w:pStyle w:val="ListParagraph"/>
        <w:numPr>
          <w:ilvl w:val="0"/>
          <w:numId w:val="255"/>
        </w:numPr>
        <w:divId w:val="2003309694"/>
      </w:pPr>
      <w:r w:rsidRPr="00892602">
        <w:t>If approved, the survey will be administered following the guidelines submitted to the President.</w:t>
      </w:r>
    </w:p>
    <w:p w14:paraId="0527303C" w14:textId="28F970B4" w:rsidR="00433EAD" w:rsidRPr="00892602" w:rsidRDefault="0053107A" w:rsidP="003631B8">
      <w:pPr>
        <w:pStyle w:val="Heading2"/>
        <w:divId w:val="2003309694"/>
        <w:rPr>
          <w:rFonts w:eastAsia="Times New Roman"/>
        </w:rPr>
      </w:pPr>
      <w:bookmarkStart w:id="85" w:name="a2_12_Conference_Calls"/>
      <w:bookmarkStart w:id="86" w:name="_Toc61613600"/>
      <w:r w:rsidRPr="00892602">
        <w:rPr>
          <w:rFonts w:eastAsia="Times New Roman"/>
        </w:rPr>
        <w:t>2.1</w:t>
      </w:r>
      <w:r w:rsidR="002F6879">
        <w:rPr>
          <w:rFonts w:eastAsia="Times New Roman"/>
        </w:rPr>
        <w:t>1</w:t>
      </w:r>
      <w:r w:rsidRPr="00892602">
        <w:rPr>
          <w:rFonts w:eastAsia="Times New Roman"/>
        </w:rPr>
        <w:tab/>
      </w:r>
      <w:r w:rsidR="00433EAD" w:rsidRPr="00892602">
        <w:rPr>
          <w:rFonts w:eastAsia="Times New Roman"/>
        </w:rPr>
        <w:t xml:space="preserve">Conference Calls </w:t>
      </w:r>
      <w:bookmarkEnd w:id="85"/>
      <w:r w:rsidR="00433EAD" w:rsidRPr="004D7488">
        <w:rPr>
          <w:rFonts w:eastAsia="Times New Roman"/>
          <w:b w:val="0"/>
          <w:color w:val="0070C0"/>
        </w:rPr>
        <w:t>&lt;SBM 2008&gt;</w:t>
      </w:r>
      <w:bookmarkEnd w:id="86"/>
    </w:p>
    <w:p w14:paraId="4B722E62" w14:textId="77777777" w:rsidR="00433EAD" w:rsidRPr="00892602" w:rsidRDefault="00433EAD">
      <w:pPr>
        <w:shd w:val="clear" w:color="auto" w:fill="FFFFFF"/>
        <w:divId w:val="2003309694"/>
      </w:pPr>
      <w:r w:rsidRPr="00892602">
        <w:t>Conference calls are to be used to facilitate communication among Board members and appointed leadership as they enact AMATYC business between face-to-face meetings, and are intended to enhance, not replace, other forms of virtual discussions, such as email.</w:t>
      </w:r>
    </w:p>
    <w:p w14:paraId="766A5577" w14:textId="77777777" w:rsidR="00433EAD" w:rsidRPr="00892602" w:rsidRDefault="00433EAD" w:rsidP="008D15ED">
      <w:pPr>
        <w:divId w:val="2003309694"/>
        <w:rPr>
          <w:rFonts w:eastAsia="Times New Roman"/>
          <w:b/>
        </w:rPr>
      </w:pPr>
      <w:r w:rsidRPr="00892602">
        <w:rPr>
          <w:rFonts w:eastAsia="Times New Roman"/>
          <w:b/>
        </w:rPr>
        <w:t>Vendor</w:t>
      </w:r>
    </w:p>
    <w:p w14:paraId="685DBDB3" w14:textId="2404A417" w:rsidR="00433EAD" w:rsidRPr="00892602" w:rsidRDefault="00433EAD" w:rsidP="00E43731">
      <w:pPr>
        <w:numPr>
          <w:ilvl w:val="0"/>
          <w:numId w:val="15"/>
        </w:numPr>
        <w:shd w:val="clear" w:color="auto" w:fill="FFFFFF"/>
        <w:tabs>
          <w:tab w:val="left" w:pos="720"/>
        </w:tabs>
        <w:divId w:val="2003309694"/>
      </w:pPr>
      <w:r w:rsidRPr="00892602">
        <w:t>The Office will obtain pricing and service details from at least two conference call vendors and present the results of their research to the President.</w:t>
      </w:r>
    </w:p>
    <w:p w14:paraId="6F436573" w14:textId="77777777" w:rsidR="00433EAD" w:rsidRPr="00892602" w:rsidRDefault="00433EAD" w:rsidP="00E43731">
      <w:pPr>
        <w:numPr>
          <w:ilvl w:val="0"/>
          <w:numId w:val="15"/>
        </w:numPr>
        <w:shd w:val="clear" w:color="auto" w:fill="FFFFFF"/>
        <w:tabs>
          <w:tab w:val="left" w:pos="720"/>
        </w:tabs>
        <w:divId w:val="2003309694"/>
      </w:pPr>
      <w:r w:rsidRPr="00892602">
        <w:t>The President, in consultation with the Executive Director, will select the conference call vendor.</w:t>
      </w:r>
    </w:p>
    <w:p w14:paraId="0797DC6D" w14:textId="77777777" w:rsidR="00433EAD" w:rsidRPr="00892602" w:rsidRDefault="00433EAD" w:rsidP="00E43731">
      <w:pPr>
        <w:numPr>
          <w:ilvl w:val="0"/>
          <w:numId w:val="15"/>
        </w:numPr>
        <w:shd w:val="clear" w:color="auto" w:fill="FFFFFF"/>
        <w:tabs>
          <w:tab w:val="left" w:pos="720"/>
        </w:tabs>
        <w:divId w:val="2003309694"/>
      </w:pPr>
      <w:r w:rsidRPr="00892602">
        <w:t>Once the vendor is selected, the Office will create a "Request for Conference Call Setup" form. This form will be made available electronically to Board members and appointed leadership.</w:t>
      </w:r>
    </w:p>
    <w:p w14:paraId="67EFE796" w14:textId="77777777" w:rsidR="00433EAD" w:rsidRPr="00892602" w:rsidRDefault="00433EAD" w:rsidP="008D15ED">
      <w:pPr>
        <w:divId w:val="2003309694"/>
        <w:rPr>
          <w:rFonts w:eastAsia="Times New Roman"/>
          <w:b/>
        </w:rPr>
      </w:pPr>
      <w:r w:rsidRPr="00892602">
        <w:rPr>
          <w:rFonts w:eastAsia="Times New Roman"/>
          <w:b/>
        </w:rPr>
        <w:t>Setup</w:t>
      </w:r>
    </w:p>
    <w:p w14:paraId="799442DA" w14:textId="77777777" w:rsidR="00433EAD" w:rsidRPr="00892602" w:rsidRDefault="00433EAD" w:rsidP="00E43731">
      <w:pPr>
        <w:numPr>
          <w:ilvl w:val="0"/>
          <w:numId w:val="16"/>
        </w:numPr>
        <w:shd w:val="clear" w:color="auto" w:fill="FFFFFF"/>
        <w:tabs>
          <w:tab w:val="left" w:pos="720"/>
        </w:tabs>
        <w:divId w:val="2003309694"/>
      </w:pPr>
      <w:r w:rsidRPr="00892602">
        <w:t>At least one week prior to the conference call, the individual who will be hosting the conference call will complete the conference call request form and submit to the Office Director.</w:t>
      </w:r>
    </w:p>
    <w:p w14:paraId="47D58B79" w14:textId="77777777" w:rsidR="00433EAD" w:rsidRPr="00892602" w:rsidRDefault="00433EAD" w:rsidP="00E43731">
      <w:pPr>
        <w:numPr>
          <w:ilvl w:val="0"/>
          <w:numId w:val="16"/>
        </w:numPr>
        <w:shd w:val="clear" w:color="auto" w:fill="FFFFFF"/>
        <w:tabs>
          <w:tab w:val="left" w:pos="720"/>
        </w:tabs>
        <w:divId w:val="2003309694"/>
      </w:pPr>
      <w:r w:rsidRPr="00892602">
        <w:t>Conference calls should be limited to 60 minutes in length, unless there are extenuating circumstances that require a longer length. The President must approve all conference calls longer than 60 minutes.</w:t>
      </w:r>
    </w:p>
    <w:p w14:paraId="6654788C" w14:textId="77777777" w:rsidR="00433EAD" w:rsidRPr="00892602" w:rsidRDefault="00433EAD" w:rsidP="00E43731">
      <w:pPr>
        <w:numPr>
          <w:ilvl w:val="0"/>
          <w:numId w:val="16"/>
        </w:numPr>
        <w:shd w:val="clear" w:color="auto" w:fill="FFFFFF"/>
        <w:tabs>
          <w:tab w:val="left" w:pos="720"/>
        </w:tabs>
        <w:divId w:val="2003309694"/>
      </w:pPr>
      <w:r w:rsidRPr="00892602">
        <w:t>Within 2 business days of the request, the Office Director will make the necessary arrangements to set up the conference call and send written confirmation (including both m</w:t>
      </w:r>
      <w:r w:rsidR="00B26C02" w:rsidRPr="00892602">
        <w:t xml:space="preserve">oderator and participant codes) </w:t>
      </w:r>
      <w:r w:rsidRPr="00892602">
        <w:t>to the call host.</w:t>
      </w:r>
    </w:p>
    <w:p w14:paraId="51A179A9" w14:textId="77777777" w:rsidR="00433EAD" w:rsidRPr="00892602" w:rsidRDefault="00433EAD" w:rsidP="008D15ED">
      <w:pPr>
        <w:divId w:val="2003309694"/>
        <w:rPr>
          <w:rFonts w:eastAsia="Times New Roman"/>
          <w:b/>
        </w:rPr>
      </w:pPr>
      <w:r w:rsidRPr="00892602">
        <w:rPr>
          <w:rFonts w:eastAsia="Times New Roman"/>
          <w:b/>
        </w:rPr>
        <w:t>Hosting</w:t>
      </w:r>
    </w:p>
    <w:p w14:paraId="3AC52A54" w14:textId="77777777" w:rsidR="00433EAD" w:rsidRPr="00892602" w:rsidRDefault="00433EAD" w:rsidP="00E43731">
      <w:pPr>
        <w:numPr>
          <w:ilvl w:val="0"/>
          <w:numId w:val="17"/>
        </w:numPr>
        <w:shd w:val="clear" w:color="auto" w:fill="FFFFFF"/>
        <w:tabs>
          <w:tab w:val="left" w:pos="720"/>
        </w:tabs>
        <w:divId w:val="2003309694"/>
      </w:pPr>
      <w:r w:rsidRPr="00892602">
        <w:t>The conference call host will designate one call participant as the note-taker.</w:t>
      </w:r>
    </w:p>
    <w:p w14:paraId="38F59B81" w14:textId="69AACABC" w:rsidR="00433EAD" w:rsidRPr="00892602" w:rsidRDefault="00433EAD" w:rsidP="00E43731">
      <w:pPr>
        <w:numPr>
          <w:ilvl w:val="0"/>
          <w:numId w:val="17"/>
        </w:numPr>
        <w:shd w:val="clear" w:color="auto" w:fill="FFFFFF"/>
        <w:tabs>
          <w:tab w:val="left" w:pos="720"/>
        </w:tabs>
        <w:divId w:val="2003309694"/>
      </w:pPr>
      <w:r w:rsidRPr="00892602">
        <w:t>Within 2 business days of the call, the note-taker will send a summary of the discussion to all call participants and also to individuals who did not participate in the call but who are directly involved in the discussion.</w:t>
      </w:r>
    </w:p>
    <w:p w14:paraId="415B662D" w14:textId="444BACE9" w:rsidR="00433EAD" w:rsidRPr="00892602" w:rsidRDefault="00433EAD" w:rsidP="003631B8">
      <w:pPr>
        <w:pStyle w:val="Heading2"/>
        <w:divId w:val="2003309694"/>
        <w:rPr>
          <w:rFonts w:eastAsia="Times New Roman"/>
        </w:rPr>
      </w:pPr>
      <w:bookmarkStart w:id="87" w:name="a2_13_Partnership_Policy"/>
      <w:bookmarkStart w:id="88" w:name="_Toc61613601"/>
      <w:r w:rsidRPr="00892602">
        <w:rPr>
          <w:rFonts w:eastAsia="Times New Roman"/>
        </w:rPr>
        <w:t>2.1</w:t>
      </w:r>
      <w:r w:rsidR="002F6879">
        <w:rPr>
          <w:rFonts w:eastAsia="Times New Roman"/>
        </w:rPr>
        <w:t>2</w:t>
      </w:r>
      <w:r w:rsidR="0053107A" w:rsidRPr="00892602">
        <w:rPr>
          <w:rFonts w:eastAsia="Times New Roman"/>
        </w:rPr>
        <w:tab/>
      </w:r>
      <w:r w:rsidRPr="00892602">
        <w:rPr>
          <w:rFonts w:eastAsia="Times New Roman"/>
        </w:rPr>
        <w:t xml:space="preserve">Partnership Policy </w:t>
      </w:r>
      <w:bookmarkEnd w:id="87"/>
      <w:r w:rsidRPr="004D7488">
        <w:rPr>
          <w:rFonts w:eastAsia="Times New Roman"/>
          <w:b w:val="0"/>
          <w:color w:val="0070C0"/>
        </w:rPr>
        <w:t>&lt;SBM 2008&gt;</w:t>
      </w:r>
      <w:r w:rsidR="00B82388">
        <w:rPr>
          <w:rFonts w:eastAsia="Times New Roman"/>
          <w:b w:val="0"/>
          <w:color w:val="0070C0"/>
        </w:rPr>
        <w:t>&lt;FBM 2020&gt;</w:t>
      </w:r>
      <w:bookmarkEnd w:id="88"/>
    </w:p>
    <w:p w14:paraId="31DA9939" w14:textId="77777777" w:rsidR="00B82388" w:rsidRPr="00892602" w:rsidRDefault="00B82388" w:rsidP="00B82388">
      <w:pPr>
        <w:shd w:val="clear" w:color="auto" w:fill="FFFFFF"/>
        <w:spacing w:after="0"/>
        <w:contextualSpacing/>
        <w:divId w:val="2003309694"/>
      </w:pPr>
      <w:bookmarkStart w:id="89" w:name="a2_14_Miscellaneous_Policies"/>
      <w:r w:rsidRPr="00892602">
        <w:t>An organization, institution, or commercial enterprise (hereafter referred to as “entity”) may choose to enter into a formal “partnership” with AMATYC. Partnerships between AMATYC and the entity could include, but not be limited to offering professional development activities jointly, using existing services of AMATYC for an activity of another organization, or contracting for other services of AMATYC.  A partnership may involve some financial obligation on the part of the partner entity and/or AMATYC.  Any partnership with AMATYC requires Board approval. To enter into a partnership with AMATYC, the entity must provide documentation that shows the partnership will:</w:t>
      </w:r>
    </w:p>
    <w:p w14:paraId="2A34F487" w14:textId="77777777" w:rsidR="00B82388" w:rsidRPr="00892602" w:rsidRDefault="00B82388" w:rsidP="00036C9D">
      <w:pPr>
        <w:numPr>
          <w:ilvl w:val="0"/>
          <w:numId w:val="416"/>
        </w:numPr>
        <w:shd w:val="clear" w:color="auto" w:fill="FFFFFF"/>
        <w:tabs>
          <w:tab w:val="left" w:pos="720"/>
        </w:tabs>
        <w:spacing w:after="0"/>
        <w:contextualSpacing/>
        <w:divId w:val="2003309694"/>
      </w:pPr>
      <w:r w:rsidRPr="00892602">
        <w:t>Support the mission of AMATYC;</w:t>
      </w:r>
    </w:p>
    <w:p w14:paraId="4C95AA32" w14:textId="77777777" w:rsidR="00B82388" w:rsidRPr="00892602" w:rsidRDefault="00B82388" w:rsidP="00036C9D">
      <w:pPr>
        <w:numPr>
          <w:ilvl w:val="0"/>
          <w:numId w:val="416"/>
        </w:numPr>
        <w:shd w:val="clear" w:color="auto" w:fill="FFFFFF"/>
        <w:tabs>
          <w:tab w:val="left" w:pos="720"/>
        </w:tabs>
        <w:spacing w:after="0"/>
        <w:contextualSpacing/>
        <w:divId w:val="2003309694"/>
      </w:pPr>
      <w:r w:rsidRPr="00892602">
        <w:t>Provide direct benefits to AMATYC;</w:t>
      </w:r>
    </w:p>
    <w:p w14:paraId="24AF2120" w14:textId="77777777" w:rsidR="00B82388" w:rsidRPr="00892602" w:rsidRDefault="00B82388" w:rsidP="00036C9D">
      <w:pPr>
        <w:numPr>
          <w:ilvl w:val="0"/>
          <w:numId w:val="416"/>
        </w:numPr>
        <w:shd w:val="clear" w:color="auto" w:fill="FFFFFF"/>
        <w:tabs>
          <w:tab w:val="left" w:pos="720"/>
        </w:tabs>
        <w:spacing w:after="0"/>
        <w:contextualSpacing/>
        <w:divId w:val="2003309694"/>
      </w:pPr>
      <w:r w:rsidRPr="00892602">
        <w:t xml:space="preserve">Outline the specific details of the partnership AMATYC, including timeline, activities, and any financial commitments of AMATYC and the partner entity;  </w:t>
      </w:r>
    </w:p>
    <w:p w14:paraId="6D967DBF" w14:textId="77777777" w:rsidR="00B82388" w:rsidRPr="00892602" w:rsidRDefault="00B82388" w:rsidP="00036C9D">
      <w:pPr>
        <w:numPr>
          <w:ilvl w:val="0"/>
          <w:numId w:val="416"/>
        </w:numPr>
        <w:shd w:val="clear" w:color="auto" w:fill="FFFFFF"/>
        <w:tabs>
          <w:tab w:val="left" w:pos="720"/>
        </w:tabs>
        <w:spacing w:after="0"/>
        <w:contextualSpacing/>
        <w:divId w:val="2003309694"/>
      </w:pPr>
      <w:r w:rsidRPr="00892602">
        <w:t>Has approval of the appropriate board/executive officer of the partner entity and the AMATYC board; and</w:t>
      </w:r>
    </w:p>
    <w:p w14:paraId="41630046" w14:textId="77777777" w:rsidR="00B82388" w:rsidRDefault="00B82388" w:rsidP="00036C9D">
      <w:pPr>
        <w:numPr>
          <w:ilvl w:val="0"/>
          <w:numId w:val="416"/>
        </w:numPr>
        <w:shd w:val="clear" w:color="auto" w:fill="FFFFFF"/>
        <w:spacing w:after="0"/>
        <w:contextualSpacing/>
        <w:divId w:val="2003309694"/>
      </w:pPr>
      <w:r w:rsidRPr="00892602">
        <w:t xml:space="preserve">Does not conflict with the AMATYC Strategic Plan, </w:t>
      </w:r>
      <w:r w:rsidRPr="00892602">
        <w:rPr>
          <w:i/>
          <w:iCs/>
        </w:rPr>
        <w:t>Crossroads</w:t>
      </w:r>
      <w:r w:rsidRPr="00892602">
        <w:t xml:space="preserve">, </w:t>
      </w:r>
      <w:r w:rsidRPr="00892602">
        <w:rPr>
          <w:i/>
          <w:iCs/>
        </w:rPr>
        <w:t>Beyond Crossroads</w:t>
      </w:r>
      <w:r>
        <w:rPr>
          <w:i/>
          <w:iCs/>
        </w:rPr>
        <w:t xml:space="preserve"> </w:t>
      </w:r>
      <w:r w:rsidRPr="0006781F">
        <w:t>or</w:t>
      </w:r>
      <w:r>
        <w:rPr>
          <w:i/>
          <w:iCs/>
        </w:rPr>
        <w:t xml:space="preserve"> IMPACT</w:t>
      </w:r>
      <w:r w:rsidRPr="00892602">
        <w:t>.</w:t>
      </w:r>
    </w:p>
    <w:p w14:paraId="0E0E48E3" w14:textId="77777777" w:rsidR="00B82388" w:rsidRPr="00892602" w:rsidRDefault="00B82388" w:rsidP="00B82388">
      <w:pPr>
        <w:shd w:val="clear" w:color="auto" w:fill="FFFFFF"/>
        <w:tabs>
          <w:tab w:val="left" w:pos="720"/>
        </w:tabs>
        <w:spacing w:after="0"/>
        <w:contextualSpacing/>
        <w:divId w:val="2003309694"/>
      </w:pPr>
    </w:p>
    <w:p w14:paraId="550EDC91" w14:textId="77777777" w:rsidR="00B82388" w:rsidRDefault="00B82388" w:rsidP="00B82388">
      <w:pPr>
        <w:shd w:val="clear" w:color="auto" w:fill="FFFFFF"/>
        <w:spacing w:after="0"/>
        <w:contextualSpacing/>
        <w:divId w:val="2003309694"/>
      </w:pPr>
      <w:r w:rsidRPr="00892602">
        <w:t xml:space="preserve">A partnership approved by the Board will become official when a written contract or Memorandum of Agreement is signed by the AMATYC president </w:t>
      </w:r>
      <w:r>
        <w:t xml:space="preserve">or Executive Director </w:t>
      </w:r>
      <w:r w:rsidRPr="00892602">
        <w:t xml:space="preserve">and the appropriate executive officer of the partner entity.  This contract will outline the details of the partnership agreement.  Requests for partnerships should be sent to the AMATYC President </w:t>
      </w:r>
      <w:r>
        <w:t xml:space="preserve">or Executive Director </w:t>
      </w:r>
      <w:r w:rsidRPr="00892602">
        <w:t>at least two months in advance.   It is recommended that partnerships be discussed in a meeting of the board at either the spring or fall board meeting.</w:t>
      </w:r>
    </w:p>
    <w:p w14:paraId="3630980B" w14:textId="77777777" w:rsidR="00B82388" w:rsidRPr="00892602" w:rsidRDefault="00B82388" w:rsidP="00B82388">
      <w:pPr>
        <w:shd w:val="clear" w:color="auto" w:fill="FFFFFF"/>
        <w:spacing w:after="0"/>
        <w:contextualSpacing/>
        <w:divId w:val="2003309694"/>
      </w:pPr>
    </w:p>
    <w:p w14:paraId="0145B105" w14:textId="77777777" w:rsidR="00B82388" w:rsidRPr="00892602" w:rsidRDefault="00B82388" w:rsidP="00B82388">
      <w:pPr>
        <w:shd w:val="clear" w:color="auto" w:fill="FFFFFF"/>
        <w:spacing w:after="0"/>
        <w:contextualSpacing/>
        <w:divId w:val="2003309694"/>
      </w:pPr>
      <w:r w:rsidRPr="00892602">
        <w:t>To evaluate the partnership and to provide feedback to the Board on the activities of the partnership, the Board may request that the partner entity:</w:t>
      </w:r>
    </w:p>
    <w:p w14:paraId="69A4CA2E" w14:textId="77777777" w:rsidR="00B82388" w:rsidRDefault="00B82388" w:rsidP="00036C9D">
      <w:pPr>
        <w:numPr>
          <w:ilvl w:val="0"/>
          <w:numId w:val="417"/>
        </w:numPr>
        <w:shd w:val="clear" w:color="auto" w:fill="FFFFFF"/>
        <w:tabs>
          <w:tab w:val="left" w:pos="720"/>
        </w:tabs>
        <w:spacing w:after="0"/>
        <w:contextualSpacing/>
        <w:divId w:val="2003309694"/>
      </w:pPr>
      <w:r w:rsidRPr="00892602">
        <w:t>Provide the Board with a copy of all partner activities; and/or</w:t>
      </w:r>
    </w:p>
    <w:p w14:paraId="71ED3DD8" w14:textId="77777777" w:rsidR="00B82388" w:rsidRPr="00892602" w:rsidRDefault="00B82388" w:rsidP="00036C9D">
      <w:pPr>
        <w:numPr>
          <w:ilvl w:val="0"/>
          <w:numId w:val="417"/>
        </w:numPr>
        <w:shd w:val="clear" w:color="auto" w:fill="FFFFFF"/>
        <w:tabs>
          <w:tab w:val="left" w:pos="720"/>
        </w:tabs>
        <w:spacing w:after="0"/>
        <w:contextualSpacing/>
        <w:divId w:val="2003309694"/>
      </w:pPr>
      <w:r w:rsidRPr="00892602">
        <w:t xml:space="preserve">Provide financial support to enable a member of the Board, selected by the partner and AMATYC, </w:t>
      </w:r>
      <w:r>
        <w:t xml:space="preserve">to </w:t>
      </w:r>
      <w:r w:rsidRPr="00892602">
        <w:t xml:space="preserve">attend </w:t>
      </w:r>
      <w:r>
        <w:t>an</w:t>
      </w:r>
      <w:r w:rsidRPr="00892602">
        <w:t xml:space="preserve"> activity.</w:t>
      </w:r>
    </w:p>
    <w:p w14:paraId="356A8BCB" w14:textId="77777777" w:rsidR="00B82388" w:rsidRDefault="00B82388" w:rsidP="00B82388">
      <w:pPr>
        <w:shd w:val="clear" w:color="auto" w:fill="FFFFFF"/>
        <w:spacing w:after="0"/>
        <w:contextualSpacing/>
        <w:divId w:val="2003309694"/>
      </w:pPr>
    </w:p>
    <w:p w14:paraId="5381BC31" w14:textId="77777777" w:rsidR="00B82388" w:rsidRPr="00892602" w:rsidRDefault="00B82388" w:rsidP="00B82388">
      <w:pPr>
        <w:shd w:val="clear" w:color="auto" w:fill="FFFFFF"/>
        <w:spacing w:after="0"/>
        <w:contextualSpacing/>
        <w:divId w:val="2003309694"/>
      </w:pPr>
      <w:r w:rsidRPr="00892602">
        <w:t>If approved, the partner may use a statement of AMATYC’s partnership along with the AMATYC logo on:</w:t>
      </w:r>
    </w:p>
    <w:p w14:paraId="331D8EA6" w14:textId="77777777" w:rsidR="00B82388" w:rsidRPr="00892602" w:rsidRDefault="00B82388" w:rsidP="00036C9D">
      <w:pPr>
        <w:numPr>
          <w:ilvl w:val="0"/>
          <w:numId w:val="418"/>
        </w:numPr>
        <w:shd w:val="clear" w:color="auto" w:fill="FFFFFF"/>
        <w:tabs>
          <w:tab w:val="left" w:pos="720"/>
        </w:tabs>
        <w:spacing w:after="0"/>
        <w:contextualSpacing/>
        <w:divId w:val="2003309694"/>
      </w:pPr>
      <w:r w:rsidRPr="00892602">
        <w:t xml:space="preserve"> Promotional material;</w:t>
      </w:r>
    </w:p>
    <w:p w14:paraId="0FF650E5" w14:textId="77777777" w:rsidR="00B82388" w:rsidRPr="00892602" w:rsidRDefault="00B82388" w:rsidP="00036C9D">
      <w:pPr>
        <w:numPr>
          <w:ilvl w:val="0"/>
          <w:numId w:val="418"/>
        </w:numPr>
        <w:shd w:val="clear" w:color="auto" w:fill="FFFFFF"/>
        <w:tabs>
          <w:tab w:val="left" w:pos="720"/>
        </w:tabs>
        <w:spacing w:after="0"/>
        <w:contextualSpacing/>
        <w:divId w:val="2003309694"/>
      </w:pPr>
      <w:r w:rsidRPr="00892602">
        <w:t xml:space="preserve"> Material provided to participants, if appropriate; and/or</w:t>
      </w:r>
    </w:p>
    <w:p w14:paraId="778A2BD1" w14:textId="77777777" w:rsidR="00B82388" w:rsidRPr="00892602" w:rsidRDefault="00B82388" w:rsidP="00036C9D">
      <w:pPr>
        <w:numPr>
          <w:ilvl w:val="0"/>
          <w:numId w:val="418"/>
        </w:numPr>
        <w:shd w:val="clear" w:color="auto" w:fill="FFFFFF"/>
        <w:tabs>
          <w:tab w:val="left" w:pos="720"/>
        </w:tabs>
        <w:spacing w:after="0"/>
        <w:contextualSpacing/>
        <w:divId w:val="2003309694"/>
      </w:pPr>
      <w:r w:rsidRPr="00892602">
        <w:t xml:space="preserve"> Materials constructed as a result of the activity.</w:t>
      </w:r>
    </w:p>
    <w:p w14:paraId="0ABFEDD6" w14:textId="77777777" w:rsidR="00B82388" w:rsidRDefault="00B82388" w:rsidP="00B82388">
      <w:pPr>
        <w:shd w:val="clear" w:color="auto" w:fill="FFFFFF"/>
        <w:spacing w:after="0"/>
        <w:contextualSpacing/>
        <w:divId w:val="2003309694"/>
      </w:pPr>
    </w:p>
    <w:p w14:paraId="0013D66E" w14:textId="6116CB2F" w:rsidR="00B82388" w:rsidRDefault="00B82388" w:rsidP="00B82388">
      <w:pPr>
        <w:shd w:val="clear" w:color="auto" w:fill="FFFFFF"/>
        <w:spacing w:after="0"/>
        <w:contextualSpacing/>
        <w:divId w:val="2003309694"/>
      </w:pPr>
      <w:r w:rsidRPr="00892602">
        <w:t>The President-Elect will bring existing or current partnerships to the Board for review at the Spring Board meeting in even-numbered years.</w:t>
      </w:r>
    </w:p>
    <w:p w14:paraId="427DAA22" w14:textId="77777777" w:rsidR="00B82388" w:rsidRPr="00892602" w:rsidRDefault="00B82388" w:rsidP="00B82388">
      <w:pPr>
        <w:shd w:val="clear" w:color="auto" w:fill="FFFFFF"/>
        <w:spacing w:after="0"/>
        <w:contextualSpacing/>
        <w:divId w:val="2003309694"/>
      </w:pPr>
    </w:p>
    <w:p w14:paraId="79851CD9" w14:textId="0B489B05" w:rsidR="00433EAD" w:rsidRDefault="00433EAD" w:rsidP="003631B8">
      <w:pPr>
        <w:pStyle w:val="Heading2"/>
        <w:divId w:val="2003309694"/>
        <w:rPr>
          <w:rFonts w:eastAsia="Times New Roman"/>
        </w:rPr>
      </w:pPr>
      <w:bookmarkStart w:id="90" w:name="_Toc61613602"/>
      <w:r w:rsidRPr="00892602">
        <w:rPr>
          <w:rFonts w:eastAsia="Times New Roman"/>
        </w:rPr>
        <w:t>2.1</w:t>
      </w:r>
      <w:r w:rsidR="00A74818">
        <w:rPr>
          <w:rFonts w:eastAsia="Times New Roman"/>
        </w:rPr>
        <w:t>3</w:t>
      </w:r>
      <w:r w:rsidR="0053107A" w:rsidRPr="00892602">
        <w:rPr>
          <w:rFonts w:eastAsia="Times New Roman"/>
        </w:rPr>
        <w:tab/>
      </w:r>
      <w:r w:rsidRPr="00892602">
        <w:rPr>
          <w:rFonts w:eastAsia="Times New Roman"/>
        </w:rPr>
        <w:t>Miscellaneous Policies</w:t>
      </w:r>
      <w:bookmarkEnd w:id="90"/>
    </w:p>
    <w:p w14:paraId="1BF8D7AA" w14:textId="77777777" w:rsidR="00B90B94" w:rsidRPr="00892602" w:rsidRDefault="00B90B94" w:rsidP="00036C9D">
      <w:pPr>
        <w:numPr>
          <w:ilvl w:val="0"/>
          <w:numId w:val="18"/>
        </w:numPr>
        <w:tabs>
          <w:tab w:val="left" w:pos="720"/>
        </w:tabs>
        <w:divId w:val="2003309694"/>
      </w:pPr>
      <w:r w:rsidRPr="00892602">
        <w:t>The official colors of AMATYC are black and gold.</w:t>
      </w:r>
    </w:p>
    <w:p w14:paraId="34766801" w14:textId="77777777" w:rsidR="00B90B94" w:rsidRPr="00892602" w:rsidRDefault="00B90B94" w:rsidP="00036C9D">
      <w:pPr>
        <w:numPr>
          <w:ilvl w:val="1"/>
          <w:numId w:val="286"/>
        </w:numPr>
        <w:divId w:val="2003309694"/>
      </w:pPr>
      <w:r w:rsidRPr="00892602">
        <w:t>AMATYC should register (service mark) its logo.</w:t>
      </w:r>
    </w:p>
    <w:p w14:paraId="3D80C0A3" w14:textId="77777777" w:rsidR="00B90B94" w:rsidRPr="00892602" w:rsidRDefault="00B90B94" w:rsidP="00036C9D">
      <w:pPr>
        <w:numPr>
          <w:ilvl w:val="1"/>
          <w:numId w:val="286"/>
        </w:numPr>
        <w:divId w:val="2003309694"/>
      </w:pPr>
      <w:r w:rsidRPr="00892602">
        <w:t>AMATYC should register (trademark) associated goods in commerce.</w:t>
      </w:r>
    </w:p>
    <w:p w14:paraId="0F6AF1A1" w14:textId="77777777" w:rsidR="00B90B94" w:rsidRPr="00892602" w:rsidRDefault="00B90B94" w:rsidP="00036C9D">
      <w:pPr>
        <w:numPr>
          <w:ilvl w:val="0"/>
          <w:numId w:val="18"/>
        </w:numPr>
        <w:tabs>
          <w:tab w:val="left" w:pos="720"/>
        </w:tabs>
        <w:divId w:val="2003309694"/>
      </w:pPr>
      <w:r w:rsidRPr="00892602">
        <w:t>In all AMATYC publications and forms regional information should be listed in numerical order as listed in the Bylaws Article XI Section 1.</w:t>
      </w:r>
    </w:p>
    <w:p w14:paraId="14C45ABF" w14:textId="77777777" w:rsidR="00B90B94" w:rsidRPr="00892602" w:rsidRDefault="00B90B94" w:rsidP="00036C9D">
      <w:pPr>
        <w:numPr>
          <w:ilvl w:val="0"/>
          <w:numId w:val="18"/>
        </w:numPr>
        <w:tabs>
          <w:tab w:val="left" w:pos="720"/>
        </w:tabs>
        <w:divId w:val="2003309694"/>
      </w:pPr>
      <w:r w:rsidRPr="00892602">
        <w:t>In making appointments, AMATYC officers, committee chairs, and other functionaries should endeavor to provide for balanced representation with regard to ethnicity, gender, and geography. These appointments include committee chairs, members of standing committees, delegates, editorial panels, and members of other delegations of national scope. It is assumed that conference committees will be predominantly from the locale of the conference. Affiliate organizations are urged to follow these guidelines.</w:t>
      </w:r>
    </w:p>
    <w:p w14:paraId="4BDA2023" w14:textId="77777777" w:rsidR="00B90B94" w:rsidRPr="00892602" w:rsidRDefault="00B90B94" w:rsidP="00036C9D">
      <w:pPr>
        <w:numPr>
          <w:ilvl w:val="0"/>
          <w:numId w:val="18"/>
        </w:numPr>
        <w:tabs>
          <w:tab w:val="left" w:pos="720"/>
        </w:tabs>
        <w:divId w:val="2003309694"/>
      </w:pPr>
      <w:r w:rsidRPr="00892602">
        <w:t>ERIC</w:t>
      </w:r>
      <w:r>
        <w:t xml:space="preserve"> (Education Resources Information Center)</w:t>
      </w:r>
      <w:r w:rsidRPr="00892602">
        <w:t xml:space="preserve"> is included in the AMATYC data base for a library subscription as a life member.</w:t>
      </w:r>
    </w:p>
    <w:p w14:paraId="0A0FB4E3" w14:textId="77777777" w:rsidR="00B90B94" w:rsidRPr="00576F11" w:rsidRDefault="00B90B94" w:rsidP="00036C9D">
      <w:pPr>
        <w:numPr>
          <w:ilvl w:val="0"/>
          <w:numId w:val="18"/>
        </w:numPr>
        <w:tabs>
          <w:tab w:val="left" w:pos="720"/>
        </w:tabs>
        <w:divId w:val="2003309694"/>
      </w:pPr>
      <w:r w:rsidRPr="00892602">
        <w:t xml:space="preserve">AMATYC merchandise purchased from the AMATYC online store by Board members or AMATYC office staff for AMATYC events (door prizes, gifts, etc.) will have the AMATYC commission waived. </w:t>
      </w:r>
      <w:r w:rsidRPr="00576F11">
        <w:rPr>
          <w:iCs/>
          <w:color w:val="0070C0"/>
        </w:rPr>
        <w:t>&lt;SBM 2007&gt;</w:t>
      </w:r>
    </w:p>
    <w:p w14:paraId="050A1AE9" w14:textId="26DE3E6D" w:rsidR="00433EAD" w:rsidRPr="004D7488" w:rsidRDefault="0053107A" w:rsidP="003631B8">
      <w:pPr>
        <w:pStyle w:val="Heading2"/>
        <w:divId w:val="2003309694"/>
        <w:rPr>
          <w:rFonts w:eastAsia="Times New Roman"/>
          <w:b w:val="0"/>
        </w:rPr>
      </w:pPr>
      <w:bookmarkStart w:id="91" w:name="a2_15_Solicitation_Policy"/>
      <w:bookmarkStart w:id="92" w:name="_Toc61613603"/>
      <w:bookmarkEnd w:id="89"/>
      <w:r w:rsidRPr="00892602">
        <w:rPr>
          <w:rFonts w:eastAsia="Times New Roman"/>
        </w:rPr>
        <w:t>2.1</w:t>
      </w:r>
      <w:r w:rsidR="00507BE9">
        <w:rPr>
          <w:rFonts w:eastAsia="Times New Roman"/>
        </w:rPr>
        <w:t>5</w:t>
      </w:r>
      <w:r w:rsidRPr="00892602">
        <w:rPr>
          <w:rFonts w:eastAsia="Times New Roman"/>
        </w:rPr>
        <w:tab/>
      </w:r>
      <w:r w:rsidR="00433EAD" w:rsidRPr="00892602">
        <w:rPr>
          <w:rFonts w:eastAsia="Times New Roman"/>
        </w:rPr>
        <w:t xml:space="preserve">Solicitation Policy </w:t>
      </w:r>
      <w:bookmarkEnd w:id="91"/>
      <w:r w:rsidR="00433EAD" w:rsidRPr="004D7488">
        <w:rPr>
          <w:rFonts w:eastAsia="Times New Roman"/>
          <w:b w:val="0"/>
          <w:color w:val="0070C0"/>
        </w:rPr>
        <w:t>&lt;SBM 2009&gt;</w:t>
      </w:r>
      <w:bookmarkEnd w:id="92"/>
    </w:p>
    <w:p w14:paraId="6FB70C39" w14:textId="77777777" w:rsidR="00433EAD" w:rsidRPr="00892602" w:rsidRDefault="00433EAD" w:rsidP="008D15ED">
      <w:pPr>
        <w:divId w:val="2003309694"/>
        <w:rPr>
          <w:rFonts w:eastAsia="Times New Roman"/>
          <w:b/>
        </w:rPr>
      </w:pPr>
      <w:r w:rsidRPr="00892602">
        <w:rPr>
          <w:rFonts w:eastAsia="Times New Roman"/>
          <w:b/>
        </w:rPr>
        <w:t>Policy Purpose</w:t>
      </w:r>
    </w:p>
    <w:p w14:paraId="5C5CCDA8" w14:textId="77777777" w:rsidR="00433EAD" w:rsidRPr="00892602" w:rsidRDefault="00433EAD">
      <w:pPr>
        <w:shd w:val="clear" w:color="auto" w:fill="FFFFFF"/>
        <w:divId w:val="2003309694"/>
      </w:pPr>
      <w:r w:rsidRPr="00892602">
        <w:t>All funds should be used to uphold the mission and values of AMATYC. Solicitation of gifts should be promoted in a manner that reflects coordination between the AMATYC Foundation, the Conference Committee, and the AMATYC president. To maintain positive donor relationships and protect the integrity of AMATYC’s work, frequent solicitations of the same donors should be avoided. This policy provides the guidelines and procedures to be followed.</w:t>
      </w:r>
    </w:p>
    <w:p w14:paraId="6F4A960C" w14:textId="77777777" w:rsidR="00433EAD" w:rsidRPr="00892602" w:rsidRDefault="00433EAD" w:rsidP="008D15ED">
      <w:pPr>
        <w:divId w:val="2003309694"/>
        <w:rPr>
          <w:rFonts w:eastAsia="Times New Roman"/>
          <w:b/>
        </w:rPr>
      </w:pPr>
      <w:r w:rsidRPr="00892602">
        <w:rPr>
          <w:rFonts w:eastAsia="Times New Roman"/>
          <w:b/>
        </w:rPr>
        <w:t>Solicitations Review Committee</w:t>
      </w:r>
    </w:p>
    <w:p w14:paraId="1B6B3968" w14:textId="6B4A2330" w:rsidR="00433EAD" w:rsidRPr="00892602" w:rsidRDefault="00433EAD">
      <w:pPr>
        <w:shd w:val="clear" w:color="auto" w:fill="FFFFFF"/>
        <w:divId w:val="2003309694"/>
      </w:pPr>
      <w:r w:rsidRPr="00892602">
        <w:t>A Solicitations Review Committee shall consist of the AMATYC President (chair of the Solicitations Review Committee), AMATYC Foundation Chairperson, Executive Director, AMATYC Advertising Chair, and AMATYC Exhibits Chair. The Solicitations Review Committee will provide the AMATYC Board with a list of all approved requests along with the purpose of the request.</w:t>
      </w:r>
    </w:p>
    <w:p w14:paraId="7B8605BF" w14:textId="77777777" w:rsidR="00433EAD" w:rsidRPr="00892602" w:rsidRDefault="00433EAD" w:rsidP="008D15ED">
      <w:pPr>
        <w:divId w:val="2003309694"/>
        <w:rPr>
          <w:rFonts w:eastAsia="Times New Roman"/>
          <w:b/>
        </w:rPr>
      </w:pPr>
      <w:r w:rsidRPr="00892602">
        <w:rPr>
          <w:rFonts w:eastAsia="Times New Roman"/>
          <w:b/>
        </w:rPr>
        <w:t>General Policies</w:t>
      </w:r>
    </w:p>
    <w:p w14:paraId="5F976EB7" w14:textId="77777777" w:rsidR="00433EAD" w:rsidRPr="00892602" w:rsidRDefault="00433EAD" w:rsidP="00036C9D">
      <w:pPr>
        <w:numPr>
          <w:ilvl w:val="0"/>
          <w:numId w:val="19"/>
        </w:numPr>
        <w:shd w:val="clear" w:color="auto" w:fill="FFFFFF"/>
        <w:tabs>
          <w:tab w:val="left" w:pos="720"/>
        </w:tabs>
        <w:divId w:val="2003309694"/>
      </w:pPr>
      <w:r w:rsidRPr="00892602">
        <w:t>Fund raising requests are approved by the Solicitations Review Committee.</w:t>
      </w:r>
    </w:p>
    <w:p w14:paraId="4F7F45E9" w14:textId="77777777" w:rsidR="00433EAD" w:rsidRPr="00892602" w:rsidRDefault="00433EAD" w:rsidP="00036C9D">
      <w:pPr>
        <w:numPr>
          <w:ilvl w:val="0"/>
          <w:numId w:val="19"/>
        </w:numPr>
        <w:shd w:val="clear" w:color="auto" w:fill="FFFFFF"/>
        <w:tabs>
          <w:tab w:val="left" w:pos="720"/>
        </w:tabs>
        <w:divId w:val="2003309694"/>
      </w:pPr>
      <w:r w:rsidRPr="00892602">
        <w:t>The AMATYC Foundation is the official fund-raising body and exists to encourage greater private support for AMATYC initiatives. All contributions to the Foundation are tax deductible to the extent allowed by law. Gifts from individuals, foundations and corporations can be solicited and used to finance AMATYC programs. The AMATYC Foundation manages and allocates gift funds, and is also a repository for other gifts to AMATYC.</w:t>
      </w:r>
    </w:p>
    <w:p w14:paraId="60A9D6E8" w14:textId="77777777" w:rsidR="00433EAD" w:rsidRPr="00892602" w:rsidRDefault="00433EAD" w:rsidP="00036C9D">
      <w:pPr>
        <w:numPr>
          <w:ilvl w:val="0"/>
          <w:numId w:val="19"/>
        </w:numPr>
        <w:shd w:val="clear" w:color="auto" w:fill="FFFFFF"/>
        <w:tabs>
          <w:tab w:val="left" w:pos="720"/>
        </w:tabs>
        <w:divId w:val="2003309694"/>
      </w:pPr>
      <w:r w:rsidRPr="00892602">
        <w:t>The AMATYC Foundation accepts both unrestricted and restricted gifts. Restricted gifts are used as the contributor stipulates; the only control the Foundation exercises over restricted gifts is whether to accept them and whether they can be administered in accordance with good business practices and applicable laws. The Foundation recognizes individuals or corporations, as required by givers, so long as requests for recognition are considered reasonable. Memorial gifts are also accepted, with appropriate recognition.</w:t>
      </w:r>
    </w:p>
    <w:p w14:paraId="6EA66542" w14:textId="77777777" w:rsidR="00433EAD" w:rsidRPr="00892602" w:rsidRDefault="00433EAD" w:rsidP="00036C9D">
      <w:pPr>
        <w:numPr>
          <w:ilvl w:val="0"/>
          <w:numId w:val="19"/>
        </w:numPr>
        <w:shd w:val="clear" w:color="auto" w:fill="FFFFFF"/>
        <w:tabs>
          <w:tab w:val="left" w:pos="720"/>
        </w:tabs>
        <w:divId w:val="2003309694"/>
      </w:pPr>
      <w:r w:rsidRPr="00892602">
        <w:t>Any gift, bequest or other contribution, which in any way distinguishes between individuals or groups on the basis of race, color, sex, religion, creed or national origin, even though the intent of the donor may not be prejudicial to the interests of individuals or groups will not be accepted by the AMATYC.</w:t>
      </w:r>
    </w:p>
    <w:p w14:paraId="00879329" w14:textId="77777777" w:rsidR="00433EAD" w:rsidRPr="00892602" w:rsidRDefault="00433EAD" w:rsidP="00036C9D">
      <w:pPr>
        <w:numPr>
          <w:ilvl w:val="0"/>
          <w:numId w:val="19"/>
        </w:numPr>
        <w:shd w:val="clear" w:color="auto" w:fill="FFFFFF"/>
        <w:tabs>
          <w:tab w:val="left" w:pos="720"/>
        </w:tabs>
        <w:divId w:val="2003309694"/>
      </w:pPr>
      <w:r w:rsidRPr="00892602">
        <w:t>Gifts to the Foundation can be directed to projects and initiatives but not toward specific individuals.</w:t>
      </w:r>
    </w:p>
    <w:p w14:paraId="6C253ADF" w14:textId="77777777" w:rsidR="00433EAD" w:rsidRPr="00892602" w:rsidRDefault="00433EAD" w:rsidP="008D15ED">
      <w:pPr>
        <w:divId w:val="2003309694"/>
        <w:rPr>
          <w:rFonts w:eastAsia="Times New Roman"/>
          <w:b/>
        </w:rPr>
      </w:pPr>
      <w:r w:rsidRPr="00892602">
        <w:rPr>
          <w:rFonts w:eastAsia="Times New Roman"/>
          <w:b/>
        </w:rPr>
        <w:t>Fund-raising Request Application Policies</w:t>
      </w:r>
    </w:p>
    <w:p w14:paraId="6B5078F1" w14:textId="77777777" w:rsidR="00433EAD" w:rsidRPr="00892602" w:rsidRDefault="00433EAD">
      <w:pPr>
        <w:shd w:val="clear" w:color="auto" w:fill="FFFFFF"/>
        <w:divId w:val="2003309694"/>
      </w:pPr>
      <w:r w:rsidRPr="00892602">
        <w:t>All fund-raising requests should be submitted to the AMATYC President using the Solicitation Request Form. No fundraising will be accepted or approved through any different means. The request form should be submitted to the AMATYC President at least one month in advance of the actual solicitation. The AMATYC President will distribute the request to the Solicitation Review Committee for review. When completing the form, AMATYC members should consider the following:</w:t>
      </w:r>
    </w:p>
    <w:p w14:paraId="093CAB91" w14:textId="77777777" w:rsidR="00433EAD" w:rsidRPr="00892602" w:rsidRDefault="00433EAD" w:rsidP="00036C9D">
      <w:pPr>
        <w:numPr>
          <w:ilvl w:val="0"/>
          <w:numId w:val="20"/>
        </w:numPr>
        <w:shd w:val="clear" w:color="auto" w:fill="FFFFFF"/>
        <w:tabs>
          <w:tab w:val="left" w:pos="720"/>
        </w:tabs>
        <w:divId w:val="2003309694"/>
      </w:pPr>
      <w:r w:rsidRPr="00892602">
        <w:t>The solicitation's "fit" with AMATYC’s mission and strategic priorities,</w:t>
      </w:r>
    </w:p>
    <w:p w14:paraId="778E9072" w14:textId="77777777" w:rsidR="00433EAD" w:rsidRPr="00892602" w:rsidRDefault="00433EAD" w:rsidP="00036C9D">
      <w:pPr>
        <w:numPr>
          <w:ilvl w:val="0"/>
          <w:numId w:val="20"/>
        </w:numPr>
        <w:shd w:val="clear" w:color="auto" w:fill="FFFFFF"/>
        <w:tabs>
          <w:tab w:val="left" w:pos="720"/>
        </w:tabs>
        <w:divId w:val="2003309694"/>
      </w:pPr>
      <w:r w:rsidRPr="00892602">
        <w:t>If the solicitation prospect is an annual donor to the AMATYC Foundation,</w:t>
      </w:r>
    </w:p>
    <w:p w14:paraId="33485D27" w14:textId="77777777" w:rsidR="00433EAD" w:rsidRPr="00892602" w:rsidRDefault="00433EAD" w:rsidP="00036C9D">
      <w:pPr>
        <w:numPr>
          <w:ilvl w:val="0"/>
          <w:numId w:val="20"/>
        </w:numPr>
        <w:shd w:val="clear" w:color="auto" w:fill="FFFFFF"/>
        <w:tabs>
          <w:tab w:val="left" w:pos="720"/>
        </w:tabs>
        <w:divId w:val="2003309694"/>
      </w:pPr>
      <w:r w:rsidRPr="00892602">
        <w:t>If the prospect has been solicited during the calendar year,</w:t>
      </w:r>
    </w:p>
    <w:p w14:paraId="7A2A5ED5" w14:textId="77777777" w:rsidR="00433EAD" w:rsidRPr="00892602" w:rsidRDefault="00433EAD" w:rsidP="00036C9D">
      <w:pPr>
        <w:numPr>
          <w:ilvl w:val="0"/>
          <w:numId w:val="20"/>
        </w:numPr>
        <w:shd w:val="clear" w:color="auto" w:fill="FFFFFF"/>
        <w:tabs>
          <w:tab w:val="left" w:pos="720"/>
        </w:tabs>
        <w:divId w:val="2003309694"/>
      </w:pPr>
      <w:r w:rsidRPr="00892602">
        <w:t>If there has been ongoing or recent discussion with the prospect that might lead to a major or planned gift,</w:t>
      </w:r>
    </w:p>
    <w:p w14:paraId="4684FE06" w14:textId="77777777" w:rsidR="00433EAD" w:rsidRPr="00892602" w:rsidRDefault="00433EAD" w:rsidP="00036C9D">
      <w:pPr>
        <w:numPr>
          <w:ilvl w:val="0"/>
          <w:numId w:val="20"/>
        </w:numPr>
        <w:shd w:val="clear" w:color="auto" w:fill="FFFFFF"/>
        <w:tabs>
          <w:tab w:val="left" w:pos="720"/>
        </w:tabs>
        <w:divId w:val="2003309694"/>
      </w:pPr>
      <w:r w:rsidRPr="00892602">
        <w:t>The likelihood of positive response to the proposed solicitation, and</w:t>
      </w:r>
    </w:p>
    <w:p w14:paraId="771214B4" w14:textId="77777777" w:rsidR="00433EAD" w:rsidRPr="00892602" w:rsidRDefault="00433EAD" w:rsidP="00036C9D">
      <w:pPr>
        <w:numPr>
          <w:ilvl w:val="0"/>
          <w:numId w:val="20"/>
        </w:numPr>
        <w:shd w:val="clear" w:color="auto" w:fill="FFFFFF"/>
        <w:tabs>
          <w:tab w:val="left" w:pos="720"/>
        </w:tabs>
        <w:divId w:val="2003309694"/>
      </w:pPr>
      <w:r w:rsidRPr="00892602">
        <w:t>If two parties are soliciting the same body, which gift is of most value to AMATYC.</w:t>
      </w:r>
    </w:p>
    <w:p w14:paraId="0BB12625" w14:textId="77777777" w:rsidR="00433EAD" w:rsidRPr="00892602" w:rsidRDefault="00433EAD">
      <w:pPr>
        <w:shd w:val="clear" w:color="auto" w:fill="FFFFFF"/>
        <w:divId w:val="2003309694"/>
      </w:pPr>
      <w:r w:rsidRPr="00892602">
        <w:t>The AMATYC President will communicate the decision of the Solicitations Review Committee to the requester within three weeks of receiving the request form. Unapproved solicitation of gifts in the name of AMATYC is expressly prohibited.</w:t>
      </w:r>
    </w:p>
    <w:p w14:paraId="26110A85" w14:textId="77777777" w:rsidR="00433EAD" w:rsidRPr="00892602" w:rsidRDefault="00433EAD" w:rsidP="008D15ED">
      <w:pPr>
        <w:divId w:val="2003309694"/>
        <w:rPr>
          <w:rFonts w:eastAsia="Times New Roman"/>
          <w:b/>
        </w:rPr>
      </w:pPr>
      <w:r w:rsidRPr="00892602">
        <w:rPr>
          <w:rFonts w:eastAsia="Times New Roman"/>
          <w:b/>
        </w:rPr>
        <w:t>Recognition of Donors</w:t>
      </w:r>
    </w:p>
    <w:p w14:paraId="76CD692E" w14:textId="77777777" w:rsidR="00433EAD" w:rsidRPr="00892602" w:rsidRDefault="00433EAD" w:rsidP="00A311D5">
      <w:pPr>
        <w:shd w:val="clear" w:color="auto" w:fill="FFFFFF"/>
        <w:divId w:val="2003309694"/>
      </w:pPr>
      <w:r w:rsidRPr="00892602">
        <w:t>The president, in conjunction with the Foundation Board, will determine the appropriate recognition of donors to the Foundation.</w:t>
      </w:r>
    </w:p>
    <w:p w14:paraId="4148F3E2" w14:textId="77777777" w:rsidR="00433EAD" w:rsidRPr="00892602" w:rsidRDefault="00433EAD">
      <w:pPr>
        <w:spacing w:after="0"/>
        <w:ind w:left="2722" w:right="2705"/>
        <w:jc w:val="center"/>
        <w:divId w:val="2003309694"/>
      </w:pPr>
      <w:r w:rsidRPr="00892602">
        <w:rPr>
          <w:spacing w:val="1"/>
        </w:rPr>
        <w:t>S</w:t>
      </w:r>
      <w:r w:rsidRPr="00892602">
        <w:rPr>
          <w:spacing w:val="-3"/>
        </w:rPr>
        <w:t>o</w:t>
      </w:r>
      <w:r w:rsidRPr="00892602">
        <w:rPr>
          <w:spacing w:val="1"/>
        </w:rPr>
        <w:t>li</w:t>
      </w:r>
      <w:r w:rsidRPr="00892602">
        <w:rPr>
          <w:spacing w:val="-1"/>
        </w:rPr>
        <w:t>c</w:t>
      </w:r>
      <w:r w:rsidRPr="00892602">
        <w:rPr>
          <w:spacing w:val="1"/>
        </w:rPr>
        <w:t>i</w:t>
      </w:r>
      <w:r w:rsidRPr="00892602">
        <w:t>t</w:t>
      </w:r>
      <w:r w:rsidRPr="00892602">
        <w:rPr>
          <w:spacing w:val="-3"/>
        </w:rPr>
        <w:t>a</w:t>
      </w:r>
      <w:r w:rsidRPr="00892602">
        <w:t>t</w:t>
      </w:r>
      <w:r w:rsidRPr="00892602">
        <w:rPr>
          <w:spacing w:val="1"/>
        </w:rPr>
        <w:t>i</w:t>
      </w:r>
      <w:r w:rsidRPr="00892602">
        <w:rPr>
          <w:spacing w:val="-3"/>
        </w:rPr>
        <w:t>o</w:t>
      </w:r>
      <w:r w:rsidRPr="00892602">
        <w:t xml:space="preserve">n </w:t>
      </w:r>
      <w:r w:rsidRPr="00892602">
        <w:rPr>
          <w:spacing w:val="4"/>
        </w:rPr>
        <w:t>R</w:t>
      </w:r>
      <w:r w:rsidRPr="00892602">
        <w:rPr>
          <w:spacing w:val="-1"/>
        </w:rPr>
        <w:t>e</w:t>
      </w:r>
      <w:r w:rsidRPr="00892602">
        <w:rPr>
          <w:spacing w:val="1"/>
        </w:rPr>
        <w:t>q</w:t>
      </w:r>
      <w:r w:rsidRPr="00892602">
        <w:rPr>
          <w:spacing w:val="-3"/>
        </w:rPr>
        <w:t>u</w:t>
      </w:r>
      <w:r w:rsidRPr="00892602">
        <w:rPr>
          <w:spacing w:val="3"/>
        </w:rPr>
        <w:t>e</w:t>
      </w:r>
      <w:r w:rsidRPr="00892602">
        <w:rPr>
          <w:spacing w:val="-1"/>
        </w:rPr>
        <w:t>s</w:t>
      </w:r>
      <w:r w:rsidRPr="00892602">
        <w:t xml:space="preserve">t </w:t>
      </w:r>
      <w:r w:rsidRPr="00892602">
        <w:rPr>
          <w:spacing w:val="1"/>
          <w:w w:val="109"/>
        </w:rPr>
        <w:t>F</w:t>
      </w:r>
      <w:r w:rsidRPr="00892602">
        <w:rPr>
          <w:spacing w:val="-3"/>
        </w:rPr>
        <w:t>o</w:t>
      </w:r>
      <w:r w:rsidRPr="00892602">
        <w:rPr>
          <w:spacing w:val="3"/>
          <w:w w:val="133"/>
        </w:rPr>
        <w:t>r</w:t>
      </w:r>
      <w:r w:rsidRPr="00892602">
        <w:rPr>
          <w:w w:val="107"/>
        </w:rPr>
        <w:t>m</w:t>
      </w:r>
    </w:p>
    <w:p w14:paraId="26C10DC7" w14:textId="77777777" w:rsidR="00433EAD" w:rsidRPr="00892602" w:rsidRDefault="00433EAD">
      <w:pPr>
        <w:spacing w:after="0" w:line="267" w:lineRule="exact"/>
        <w:ind w:left="849" w:right="825"/>
        <w:jc w:val="center"/>
        <w:divId w:val="2003309694"/>
      </w:pPr>
      <w:r w:rsidRPr="00892602">
        <w:rPr>
          <w:spacing w:val="2"/>
        </w:rPr>
        <w:t>M</w:t>
      </w:r>
      <w:r w:rsidRPr="00892602">
        <w:t>u</w:t>
      </w:r>
      <w:r w:rsidRPr="00892602">
        <w:rPr>
          <w:spacing w:val="-2"/>
        </w:rPr>
        <w:t>s</w:t>
      </w:r>
      <w:r w:rsidRPr="00892602">
        <w:t xml:space="preserve">t be </w:t>
      </w:r>
      <w:r w:rsidRPr="00892602">
        <w:rPr>
          <w:spacing w:val="-2"/>
        </w:rPr>
        <w:t>s</w:t>
      </w:r>
      <w:r w:rsidRPr="00892602">
        <w:t>ub</w:t>
      </w:r>
      <w:r w:rsidRPr="00892602">
        <w:rPr>
          <w:spacing w:val="-1"/>
        </w:rPr>
        <w:t>m</w:t>
      </w:r>
      <w:r w:rsidRPr="00892602">
        <w:rPr>
          <w:spacing w:val="1"/>
        </w:rPr>
        <w:t>itt</w:t>
      </w:r>
      <w:r w:rsidRPr="00892602">
        <w:rPr>
          <w:spacing w:val="-1"/>
        </w:rPr>
        <w:t>e</w:t>
      </w:r>
      <w:r w:rsidRPr="00892602">
        <w:t xml:space="preserve">d </w:t>
      </w:r>
      <w:r w:rsidRPr="00892602">
        <w:rPr>
          <w:spacing w:val="1"/>
        </w:rPr>
        <w:t>t</w:t>
      </w:r>
      <w:r w:rsidRPr="00892602">
        <w:t xml:space="preserve">o </w:t>
      </w:r>
      <w:r w:rsidRPr="00892602">
        <w:rPr>
          <w:spacing w:val="2"/>
          <w:w w:val="87"/>
        </w:rPr>
        <w:t>AMATYC president</w:t>
      </w:r>
      <w:r w:rsidRPr="00892602">
        <w:t xml:space="preserve"> one </w:t>
      </w:r>
      <w:r w:rsidRPr="00892602">
        <w:rPr>
          <w:spacing w:val="-1"/>
        </w:rPr>
        <w:t>m</w:t>
      </w:r>
      <w:r w:rsidRPr="00892602">
        <w:t>on</w:t>
      </w:r>
      <w:r w:rsidRPr="00892602">
        <w:rPr>
          <w:spacing w:val="1"/>
        </w:rPr>
        <w:t>t</w:t>
      </w:r>
      <w:r w:rsidRPr="00892602">
        <w:t>h p</w:t>
      </w:r>
      <w:r w:rsidRPr="00892602">
        <w:rPr>
          <w:spacing w:val="-2"/>
        </w:rPr>
        <w:t>r</w:t>
      </w:r>
      <w:r w:rsidRPr="00892602">
        <w:rPr>
          <w:spacing w:val="1"/>
        </w:rPr>
        <w:t>i</w:t>
      </w:r>
      <w:r w:rsidRPr="00892602">
        <w:t xml:space="preserve">or </w:t>
      </w:r>
      <w:r w:rsidRPr="00892602">
        <w:rPr>
          <w:spacing w:val="1"/>
        </w:rPr>
        <w:t>t</w:t>
      </w:r>
      <w:r w:rsidRPr="00892602">
        <w:t xml:space="preserve">o </w:t>
      </w:r>
      <w:r w:rsidRPr="00892602">
        <w:rPr>
          <w:spacing w:val="-1"/>
        </w:rPr>
        <w:t>eve</w:t>
      </w:r>
      <w:r w:rsidRPr="00892602">
        <w:t xml:space="preserve">nt or </w:t>
      </w:r>
      <w:r w:rsidRPr="00892602">
        <w:rPr>
          <w:spacing w:val="-2"/>
        </w:rPr>
        <w:t>s</w:t>
      </w:r>
      <w:r w:rsidRPr="00892602">
        <w:rPr>
          <w:w w:val="99"/>
        </w:rPr>
        <w:t>o</w:t>
      </w:r>
      <w:r w:rsidRPr="00892602">
        <w:rPr>
          <w:spacing w:val="1"/>
        </w:rPr>
        <w:t>l</w:t>
      </w:r>
      <w:r w:rsidRPr="00892602">
        <w:rPr>
          <w:w w:val="99"/>
        </w:rPr>
        <w:t>i</w:t>
      </w:r>
      <w:r w:rsidRPr="00892602">
        <w:rPr>
          <w:spacing w:val="-1"/>
        </w:rPr>
        <w:t>c</w:t>
      </w:r>
      <w:r w:rsidRPr="00892602">
        <w:rPr>
          <w:spacing w:val="1"/>
        </w:rPr>
        <w:t>it</w:t>
      </w:r>
      <w:r w:rsidRPr="00892602">
        <w:rPr>
          <w:w w:val="107"/>
        </w:rPr>
        <w:t>a</w:t>
      </w:r>
      <w:r w:rsidRPr="00892602">
        <w:rPr>
          <w:spacing w:val="1"/>
        </w:rPr>
        <w:t>t</w:t>
      </w:r>
      <w:r w:rsidRPr="00892602">
        <w:rPr>
          <w:spacing w:val="1"/>
          <w:w w:val="99"/>
        </w:rPr>
        <w:t>i</w:t>
      </w:r>
      <w:r w:rsidRPr="00892602">
        <w:t>on</w:t>
      </w:r>
    </w:p>
    <w:p w14:paraId="573A5B9D" w14:textId="77777777" w:rsidR="00433EAD" w:rsidRPr="00892602" w:rsidRDefault="00433EAD">
      <w:pPr>
        <w:spacing w:after="0"/>
        <w:ind w:left="100" w:right="-20"/>
        <w:divId w:val="2003309694"/>
      </w:pPr>
      <w:r w:rsidRPr="00892602">
        <w:rPr>
          <w:spacing w:val="-1"/>
        </w:rPr>
        <w:t>C</w:t>
      </w:r>
      <w:r w:rsidRPr="00892602">
        <w:t>o</w:t>
      </w:r>
      <w:r w:rsidRPr="00892602">
        <w:rPr>
          <w:spacing w:val="1"/>
        </w:rPr>
        <w:t>n</w:t>
      </w:r>
      <w:r w:rsidRPr="00892602">
        <w:rPr>
          <w:spacing w:val="2"/>
        </w:rPr>
        <w:t>t</w:t>
      </w:r>
      <w:r w:rsidRPr="00892602">
        <w:t>a</w:t>
      </w:r>
      <w:r w:rsidRPr="00892602">
        <w:rPr>
          <w:spacing w:val="-1"/>
        </w:rPr>
        <w:t>c</w:t>
      </w:r>
      <w:r w:rsidRPr="00892602">
        <w:t xml:space="preserve">t </w:t>
      </w:r>
      <w:r w:rsidRPr="00892602">
        <w:rPr>
          <w:spacing w:val="-2"/>
          <w:w w:val="116"/>
        </w:rPr>
        <w:t>I</w:t>
      </w:r>
      <w:r w:rsidRPr="00892602">
        <w:rPr>
          <w:spacing w:val="1"/>
          <w:w w:val="111"/>
        </w:rPr>
        <w:t>n</w:t>
      </w:r>
      <w:r w:rsidRPr="00892602">
        <w:rPr>
          <w:spacing w:val="-3"/>
        </w:rPr>
        <w:t>f</w:t>
      </w:r>
      <w:r w:rsidRPr="00892602">
        <w:rPr>
          <w:w w:val="113"/>
        </w:rPr>
        <w:t>o</w:t>
      </w:r>
      <w:r w:rsidRPr="00892602">
        <w:rPr>
          <w:spacing w:val="-1"/>
          <w:w w:val="113"/>
        </w:rPr>
        <w:t>r</w:t>
      </w:r>
      <w:r w:rsidRPr="00892602">
        <w:rPr>
          <w:spacing w:val="-3"/>
          <w:w w:val="107"/>
        </w:rPr>
        <w:t>m</w:t>
      </w:r>
      <w:r w:rsidRPr="00892602">
        <w:rPr>
          <w:w w:val="115"/>
        </w:rPr>
        <w:t>a</w:t>
      </w:r>
      <w:r w:rsidRPr="00892602">
        <w:rPr>
          <w:spacing w:val="2"/>
          <w:w w:val="115"/>
        </w:rPr>
        <w:t>t</w:t>
      </w:r>
      <w:r w:rsidRPr="00892602">
        <w:rPr>
          <w:spacing w:val="1"/>
          <w:w w:val="99"/>
        </w:rPr>
        <w:t>i</w:t>
      </w:r>
      <w:r w:rsidRPr="00892602">
        <w:rPr>
          <w:w w:val="105"/>
        </w:rPr>
        <w:t>on</w:t>
      </w:r>
    </w:p>
    <w:p w14:paraId="74D98B72" w14:textId="5EBC47E3" w:rsidR="00433EAD" w:rsidRPr="00892602" w:rsidRDefault="00F93EFE">
      <w:pPr>
        <w:spacing w:after="0" w:line="260" w:lineRule="exact"/>
        <w:divId w:val="2003309694"/>
      </w:pPr>
      <w:r w:rsidRPr="00892602">
        <w:t xml:space="preserve"> </w:t>
      </w:r>
    </w:p>
    <w:p w14:paraId="58C78674" w14:textId="77777777" w:rsidR="00433EAD" w:rsidRPr="00892602" w:rsidRDefault="00433EAD" w:rsidP="00C515BE">
      <w:pPr>
        <w:tabs>
          <w:tab w:val="left" w:pos="8700"/>
        </w:tabs>
        <w:spacing w:after="0" w:line="271" w:lineRule="exact"/>
        <w:ind w:left="782" w:right="762"/>
        <w:jc w:val="center"/>
        <w:outlineLvl w:val="0"/>
        <w:divId w:val="2003309694"/>
      </w:pPr>
      <w:r w:rsidRPr="00892602">
        <w:rPr>
          <w:spacing w:val="-1"/>
          <w:position w:val="-1"/>
        </w:rPr>
        <w:t>O</w:t>
      </w:r>
      <w:r w:rsidRPr="00892602">
        <w:rPr>
          <w:spacing w:val="2"/>
          <w:position w:val="-1"/>
        </w:rPr>
        <w:t>r</w:t>
      </w:r>
      <w:r w:rsidRPr="00892602">
        <w:rPr>
          <w:w w:val="99"/>
          <w:position w:val="-1"/>
        </w:rPr>
        <w:t>g</w:t>
      </w:r>
      <w:r w:rsidRPr="00892602">
        <w:rPr>
          <w:spacing w:val="-1"/>
          <w:w w:val="99"/>
          <w:position w:val="-1"/>
        </w:rPr>
        <w:t>a</w:t>
      </w:r>
      <w:r w:rsidRPr="00892602">
        <w:rPr>
          <w:w w:val="99"/>
          <w:position w:val="-1"/>
        </w:rPr>
        <w:t>n</w:t>
      </w:r>
      <w:r w:rsidRPr="00892602">
        <w:rPr>
          <w:spacing w:val="-4"/>
          <w:w w:val="99"/>
          <w:position w:val="-1"/>
        </w:rPr>
        <w:t>i</w:t>
      </w:r>
      <w:r w:rsidRPr="00892602">
        <w:rPr>
          <w:spacing w:val="-1"/>
          <w:w w:val="99"/>
          <w:position w:val="-1"/>
        </w:rPr>
        <w:t>ze</w:t>
      </w:r>
      <w:r w:rsidRPr="00892602">
        <w:rPr>
          <w:spacing w:val="2"/>
          <w:position w:val="-1"/>
        </w:rPr>
        <w:t>r’</w:t>
      </w:r>
      <w:r w:rsidRPr="00892602">
        <w:rPr>
          <w:position w:val="-1"/>
        </w:rPr>
        <w:t xml:space="preserve">s </w:t>
      </w:r>
      <w:r w:rsidRPr="00892602">
        <w:rPr>
          <w:spacing w:val="-1"/>
          <w:position w:val="-1"/>
        </w:rPr>
        <w:t>N</w:t>
      </w:r>
      <w:r w:rsidRPr="00892602">
        <w:rPr>
          <w:spacing w:val="4"/>
          <w:w w:val="99"/>
          <w:position w:val="-1"/>
        </w:rPr>
        <w:t>a</w:t>
      </w:r>
      <w:r w:rsidRPr="00892602">
        <w:rPr>
          <w:spacing w:val="-4"/>
          <w:w w:val="99"/>
          <w:position w:val="-1"/>
        </w:rPr>
        <w:t>m</w:t>
      </w:r>
      <w:r w:rsidRPr="00892602">
        <w:rPr>
          <w:spacing w:val="-1"/>
          <w:w w:val="99"/>
          <w:position w:val="-1"/>
        </w:rPr>
        <w:t>e</w:t>
      </w:r>
      <w:r w:rsidRPr="00892602">
        <w:rPr>
          <w:w w:val="99"/>
          <w:position w:val="-1"/>
        </w:rPr>
        <w:t>:</w:t>
      </w:r>
      <w:r w:rsidRPr="00892602">
        <w:rPr>
          <w:position w:val="-1"/>
        </w:rPr>
        <w:t xml:space="preserve"> </w:t>
      </w:r>
      <w:r w:rsidRPr="00892602">
        <w:rPr>
          <w:position w:val="-1"/>
          <w:u w:val="single" w:color="000000"/>
        </w:rPr>
        <w:tab/>
      </w:r>
    </w:p>
    <w:p w14:paraId="797DFBA9" w14:textId="4B466786" w:rsidR="00433EAD" w:rsidRPr="00892602" w:rsidRDefault="00F93EFE">
      <w:pPr>
        <w:spacing w:after="0" w:line="240" w:lineRule="exact"/>
        <w:divId w:val="2003309694"/>
      </w:pPr>
      <w:r w:rsidRPr="00892602">
        <w:t xml:space="preserve"> </w:t>
      </w:r>
    </w:p>
    <w:p w14:paraId="712C7555" w14:textId="77777777" w:rsidR="00433EAD" w:rsidRPr="00892602" w:rsidRDefault="00433EAD">
      <w:pPr>
        <w:tabs>
          <w:tab w:val="left" w:pos="8740"/>
        </w:tabs>
        <w:spacing w:after="0" w:line="271" w:lineRule="exact"/>
        <w:ind w:left="820" w:right="-20"/>
        <w:divId w:val="2003309694"/>
      </w:pPr>
      <w:r w:rsidRPr="00892602">
        <w:rPr>
          <w:spacing w:val="-1"/>
          <w:position w:val="-1"/>
        </w:rPr>
        <w:t>O</w:t>
      </w:r>
      <w:r w:rsidRPr="00892602">
        <w:rPr>
          <w:spacing w:val="2"/>
          <w:position w:val="-1"/>
        </w:rPr>
        <w:t>r</w:t>
      </w:r>
      <w:r w:rsidRPr="00892602">
        <w:rPr>
          <w:w w:val="99"/>
          <w:position w:val="-1"/>
        </w:rPr>
        <w:t>g</w:t>
      </w:r>
      <w:r w:rsidRPr="00892602">
        <w:rPr>
          <w:spacing w:val="-1"/>
          <w:w w:val="99"/>
          <w:position w:val="-1"/>
        </w:rPr>
        <w:t>a</w:t>
      </w:r>
      <w:r w:rsidRPr="00892602">
        <w:rPr>
          <w:w w:val="99"/>
          <w:position w:val="-1"/>
        </w:rPr>
        <w:t>n</w:t>
      </w:r>
      <w:r w:rsidRPr="00892602">
        <w:rPr>
          <w:spacing w:val="-4"/>
          <w:w w:val="99"/>
          <w:position w:val="-1"/>
        </w:rPr>
        <w:t>i</w:t>
      </w:r>
      <w:r w:rsidRPr="00892602">
        <w:rPr>
          <w:spacing w:val="-1"/>
          <w:w w:val="99"/>
          <w:position w:val="-1"/>
        </w:rPr>
        <w:t>ze</w:t>
      </w:r>
      <w:r w:rsidRPr="00892602">
        <w:rPr>
          <w:spacing w:val="2"/>
          <w:position w:val="-1"/>
        </w:rPr>
        <w:t>r’</w:t>
      </w:r>
      <w:r w:rsidRPr="00892602">
        <w:rPr>
          <w:position w:val="-1"/>
        </w:rPr>
        <w:t xml:space="preserve">s </w:t>
      </w:r>
      <w:r w:rsidRPr="00892602">
        <w:rPr>
          <w:spacing w:val="7"/>
          <w:w w:val="99"/>
          <w:position w:val="-1"/>
        </w:rPr>
        <w:t>E</w:t>
      </w:r>
      <w:r w:rsidRPr="00892602">
        <w:rPr>
          <w:spacing w:val="-9"/>
          <w:w w:val="99"/>
          <w:position w:val="-1"/>
        </w:rPr>
        <w:t>m</w:t>
      </w:r>
      <w:r w:rsidRPr="00892602">
        <w:rPr>
          <w:spacing w:val="4"/>
          <w:w w:val="99"/>
          <w:position w:val="-1"/>
        </w:rPr>
        <w:t>a</w:t>
      </w:r>
      <w:r w:rsidRPr="00892602">
        <w:rPr>
          <w:spacing w:val="1"/>
          <w:w w:val="99"/>
          <w:position w:val="-1"/>
        </w:rPr>
        <w:t>i</w:t>
      </w:r>
      <w:r w:rsidRPr="00892602">
        <w:rPr>
          <w:spacing w:val="-4"/>
          <w:w w:val="99"/>
          <w:position w:val="-1"/>
        </w:rPr>
        <w:t>l</w:t>
      </w:r>
      <w:r w:rsidRPr="00892602">
        <w:rPr>
          <w:w w:val="99"/>
          <w:position w:val="-1"/>
        </w:rPr>
        <w:t>:</w:t>
      </w:r>
      <w:r w:rsidRPr="00892602">
        <w:rPr>
          <w:position w:val="-1"/>
        </w:rPr>
        <w:t xml:space="preserve"> </w:t>
      </w:r>
      <w:r w:rsidRPr="00892602">
        <w:rPr>
          <w:position w:val="-1"/>
          <w:u w:val="single" w:color="000000"/>
        </w:rPr>
        <w:tab/>
      </w:r>
    </w:p>
    <w:p w14:paraId="519E304B" w14:textId="4929F90E" w:rsidR="00433EAD" w:rsidRPr="00892602" w:rsidRDefault="00F93EFE">
      <w:pPr>
        <w:spacing w:after="0" w:line="240" w:lineRule="exact"/>
        <w:divId w:val="2003309694"/>
      </w:pPr>
      <w:r w:rsidRPr="00892602">
        <w:t xml:space="preserve"> </w:t>
      </w:r>
    </w:p>
    <w:p w14:paraId="3CAF952C" w14:textId="77777777" w:rsidR="00433EAD" w:rsidRPr="00892602" w:rsidRDefault="00433EAD">
      <w:pPr>
        <w:tabs>
          <w:tab w:val="left" w:pos="8740"/>
        </w:tabs>
        <w:spacing w:after="0" w:line="271" w:lineRule="exact"/>
        <w:ind w:left="820" w:right="-20"/>
        <w:divId w:val="2003309694"/>
      </w:pPr>
      <w:r w:rsidRPr="00892602">
        <w:rPr>
          <w:spacing w:val="-1"/>
          <w:position w:val="-1"/>
        </w:rPr>
        <w:t>O</w:t>
      </w:r>
      <w:r w:rsidRPr="00892602">
        <w:rPr>
          <w:spacing w:val="2"/>
          <w:position w:val="-1"/>
        </w:rPr>
        <w:t>r</w:t>
      </w:r>
      <w:r w:rsidRPr="00892602">
        <w:rPr>
          <w:w w:val="99"/>
          <w:position w:val="-1"/>
        </w:rPr>
        <w:t>g</w:t>
      </w:r>
      <w:r w:rsidRPr="00892602">
        <w:rPr>
          <w:spacing w:val="-1"/>
          <w:w w:val="99"/>
          <w:position w:val="-1"/>
        </w:rPr>
        <w:t>a</w:t>
      </w:r>
      <w:r w:rsidRPr="00892602">
        <w:rPr>
          <w:w w:val="99"/>
          <w:position w:val="-1"/>
        </w:rPr>
        <w:t>n</w:t>
      </w:r>
      <w:r w:rsidRPr="00892602">
        <w:rPr>
          <w:spacing w:val="-4"/>
          <w:w w:val="99"/>
          <w:position w:val="-1"/>
        </w:rPr>
        <w:t>i</w:t>
      </w:r>
      <w:r w:rsidRPr="00892602">
        <w:rPr>
          <w:spacing w:val="-1"/>
          <w:w w:val="99"/>
          <w:position w:val="-1"/>
        </w:rPr>
        <w:t>ze</w:t>
      </w:r>
      <w:r w:rsidRPr="00892602">
        <w:rPr>
          <w:spacing w:val="2"/>
          <w:position w:val="-1"/>
        </w:rPr>
        <w:t>r’</w:t>
      </w:r>
      <w:r w:rsidRPr="00892602">
        <w:rPr>
          <w:position w:val="-1"/>
        </w:rPr>
        <w:t xml:space="preserve">s </w:t>
      </w:r>
      <w:r w:rsidRPr="00892602">
        <w:rPr>
          <w:spacing w:val="1"/>
          <w:position w:val="-1"/>
        </w:rPr>
        <w:t>P</w:t>
      </w:r>
      <w:r w:rsidRPr="00892602">
        <w:rPr>
          <w:spacing w:val="-5"/>
          <w:position w:val="-1"/>
        </w:rPr>
        <w:t>h</w:t>
      </w:r>
      <w:r w:rsidRPr="00892602">
        <w:rPr>
          <w:spacing w:val="5"/>
          <w:position w:val="-1"/>
        </w:rPr>
        <w:t>o</w:t>
      </w:r>
      <w:r w:rsidRPr="00892602">
        <w:rPr>
          <w:spacing w:val="-5"/>
          <w:position w:val="-1"/>
        </w:rPr>
        <w:t>n</w:t>
      </w:r>
      <w:r w:rsidRPr="00892602">
        <w:rPr>
          <w:w w:val="99"/>
          <w:position w:val="-1"/>
        </w:rPr>
        <w:t>e</w:t>
      </w:r>
      <w:r w:rsidRPr="00892602">
        <w:rPr>
          <w:position w:val="-1"/>
        </w:rPr>
        <w:t xml:space="preserve"> </w:t>
      </w:r>
      <w:r w:rsidRPr="00892602">
        <w:rPr>
          <w:spacing w:val="-1"/>
          <w:position w:val="-1"/>
        </w:rPr>
        <w:t>N</w:t>
      </w:r>
      <w:r w:rsidRPr="00892602">
        <w:rPr>
          <w:spacing w:val="5"/>
          <w:position w:val="-1"/>
        </w:rPr>
        <w:t>u</w:t>
      </w:r>
      <w:r w:rsidRPr="00892602">
        <w:rPr>
          <w:spacing w:val="-4"/>
          <w:w w:val="99"/>
          <w:position w:val="-1"/>
        </w:rPr>
        <w:t>m</w:t>
      </w:r>
      <w:r w:rsidRPr="00892602">
        <w:rPr>
          <w:w w:val="99"/>
          <w:position w:val="-1"/>
        </w:rPr>
        <w:t>b</w:t>
      </w:r>
      <w:r w:rsidRPr="00892602">
        <w:rPr>
          <w:spacing w:val="-1"/>
          <w:w w:val="99"/>
          <w:position w:val="-1"/>
        </w:rPr>
        <w:t>e</w:t>
      </w:r>
      <w:r w:rsidRPr="00892602">
        <w:rPr>
          <w:spacing w:val="2"/>
          <w:position w:val="-1"/>
        </w:rPr>
        <w:t>r</w:t>
      </w:r>
      <w:r w:rsidRPr="00892602">
        <w:rPr>
          <w:w w:val="99"/>
          <w:position w:val="-1"/>
        </w:rPr>
        <w:t>:</w:t>
      </w:r>
      <w:r w:rsidRPr="00892602">
        <w:rPr>
          <w:position w:val="-1"/>
        </w:rPr>
        <w:t xml:space="preserve"> </w:t>
      </w:r>
      <w:r w:rsidRPr="00892602">
        <w:rPr>
          <w:position w:val="-1"/>
          <w:u w:val="single" w:color="000000"/>
        </w:rPr>
        <w:tab/>
      </w:r>
    </w:p>
    <w:p w14:paraId="36FA905A" w14:textId="5C178EFE" w:rsidR="00433EAD" w:rsidRPr="00892602" w:rsidRDefault="00F93EFE">
      <w:pPr>
        <w:spacing w:after="0" w:line="240" w:lineRule="exact"/>
        <w:divId w:val="2003309694"/>
      </w:pPr>
      <w:r w:rsidRPr="00892602">
        <w:t xml:space="preserve"> </w:t>
      </w:r>
    </w:p>
    <w:p w14:paraId="45809E98" w14:textId="77777777" w:rsidR="00433EAD" w:rsidRPr="00892602" w:rsidRDefault="00433EAD">
      <w:pPr>
        <w:spacing w:after="0"/>
        <w:ind w:left="100" w:right="-20"/>
        <w:divId w:val="2003309694"/>
      </w:pPr>
      <w:r w:rsidRPr="00892602">
        <w:rPr>
          <w:spacing w:val="1"/>
        </w:rPr>
        <w:t>S</w:t>
      </w:r>
      <w:r w:rsidRPr="00892602">
        <w:t>o</w:t>
      </w:r>
      <w:r w:rsidRPr="00892602">
        <w:rPr>
          <w:spacing w:val="-4"/>
        </w:rPr>
        <w:t>l</w:t>
      </w:r>
      <w:r w:rsidRPr="00892602">
        <w:rPr>
          <w:spacing w:val="1"/>
        </w:rPr>
        <w:t>i</w:t>
      </w:r>
      <w:r w:rsidRPr="00892602">
        <w:rPr>
          <w:spacing w:val="-1"/>
        </w:rPr>
        <w:t>c</w:t>
      </w:r>
      <w:r w:rsidRPr="00892602">
        <w:rPr>
          <w:spacing w:val="1"/>
        </w:rPr>
        <w:t>i</w:t>
      </w:r>
      <w:r w:rsidRPr="00892602">
        <w:rPr>
          <w:spacing w:val="2"/>
        </w:rPr>
        <w:t>t</w:t>
      </w:r>
      <w:r w:rsidRPr="00892602">
        <w:t>a</w:t>
      </w:r>
      <w:r w:rsidRPr="00892602">
        <w:rPr>
          <w:spacing w:val="2"/>
        </w:rPr>
        <w:t>t</w:t>
      </w:r>
      <w:r w:rsidRPr="00892602">
        <w:rPr>
          <w:spacing w:val="1"/>
        </w:rPr>
        <w:t>i</w:t>
      </w:r>
      <w:r w:rsidRPr="00892602">
        <w:t xml:space="preserve">on </w:t>
      </w:r>
      <w:r w:rsidRPr="00892602">
        <w:rPr>
          <w:spacing w:val="-2"/>
          <w:w w:val="116"/>
        </w:rPr>
        <w:t>I</w:t>
      </w:r>
      <w:r w:rsidRPr="00892602">
        <w:rPr>
          <w:spacing w:val="1"/>
          <w:w w:val="111"/>
        </w:rPr>
        <w:t>n</w:t>
      </w:r>
      <w:r w:rsidRPr="00892602">
        <w:rPr>
          <w:spacing w:val="-3"/>
        </w:rPr>
        <w:t>f</w:t>
      </w:r>
      <w:r w:rsidRPr="00892602">
        <w:rPr>
          <w:w w:val="113"/>
        </w:rPr>
        <w:t>o</w:t>
      </w:r>
      <w:r w:rsidRPr="00892602">
        <w:rPr>
          <w:spacing w:val="-1"/>
          <w:w w:val="113"/>
        </w:rPr>
        <w:t>r</w:t>
      </w:r>
      <w:r w:rsidRPr="00892602">
        <w:rPr>
          <w:spacing w:val="-3"/>
          <w:w w:val="107"/>
        </w:rPr>
        <w:t>m</w:t>
      </w:r>
      <w:r w:rsidRPr="00892602">
        <w:rPr>
          <w:w w:val="115"/>
        </w:rPr>
        <w:t>a</w:t>
      </w:r>
      <w:r w:rsidRPr="00892602">
        <w:rPr>
          <w:spacing w:val="2"/>
          <w:w w:val="115"/>
        </w:rPr>
        <w:t>t</w:t>
      </w:r>
      <w:r w:rsidRPr="00892602">
        <w:rPr>
          <w:spacing w:val="1"/>
          <w:w w:val="99"/>
        </w:rPr>
        <w:t>i</w:t>
      </w:r>
      <w:r w:rsidRPr="00892602">
        <w:rPr>
          <w:w w:val="105"/>
        </w:rPr>
        <w:t>o</w:t>
      </w:r>
      <w:r w:rsidRPr="00892602">
        <w:rPr>
          <w:spacing w:val="1"/>
          <w:w w:val="105"/>
        </w:rPr>
        <w:t>n</w:t>
      </w:r>
      <w:r w:rsidRPr="00892602">
        <w:rPr>
          <w:w w:val="119"/>
        </w:rPr>
        <w:t>:</w:t>
      </w:r>
    </w:p>
    <w:p w14:paraId="7250F526" w14:textId="3440F4ED" w:rsidR="00433EAD" w:rsidRPr="00892602" w:rsidRDefault="00F93EFE">
      <w:pPr>
        <w:spacing w:after="0" w:line="260" w:lineRule="exact"/>
        <w:divId w:val="2003309694"/>
      </w:pPr>
      <w:r w:rsidRPr="00892602">
        <w:t xml:space="preserve"> </w:t>
      </w:r>
    </w:p>
    <w:p w14:paraId="26D99B08" w14:textId="77777777" w:rsidR="00433EAD" w:rsidRPr="00892602" w:rsidRDefault="00433EAD">
      <w:pPr>
        <w:tabs>
          <w:tab w:val="left" w:pos="8740"/>
        </w:tabs>
        <w:spacing w:after="0" w:line="271" w:lineRule="exact"/>
        <w:ind w:left="820" w:right="-20"/>
        <w:divId w:val="2003309694"/>
      </w:pPr>
      <w:r w:rsidRPr="00892602">
        <w:rPr>
          <w:spacing w:val="2"/>
          <w:w w:val="99"/>
          <w:position w:val="-1"/>
        </w:rPr>
        <w:t>E</w:t>
      </w:r>
      <w:r w:rsidRPr="00892602">
        <w:rPr>
          <w:spacing w:val="-5"/>
          <w:position w:val="-1"/>
        </w:rPr>
        <w:t>v</w:t>
      </w:r>
      <w:r w:rsidRPr="00892602">
        <w:rPr>
          <w:spacing w:val="4"/>
          <w:w w:val="99"/>
          <w:position w:val="-1"/>
        </w:rPr>
        <w:t>e</w:t>
      </w:r>
      <w:r w:rsidRPr="00892602">
        <w:rPr>
          <w:spacing w:val="-5"/>
          <w:position w:val="-1"/>
        </w:rPr>
        <w:t>n</w:t>
      </w:r>
      <w:r w:rsidRPr="00892602">
        <w:rPr>
          <w:w w:val="99"/>
          <w:position w:val="-1"/>
        </w:rPr>
        <w:t>t</w:t>
      </w:r>
      <w:r w:rsidRPr="00892602">
        <w:rPr>
          <w:spacing w:val="8"/>
          <w:position w:val="-1"/>
        </w:rPr>
        <w:t xml:space="preserve"> </w:t>
      </w:r>
      <w:r w:rsidRPr="00892602">
        <w:rPr>
          <w:spacing w:val="2"/>
          <w:w w:val="99"/>
          <w:position w:val="-1"/>
        </w:rPr>
        <w:t>T</w:t>
      </w:r>
      <w:r w:rsidRPr="00892602">
        <w:rPr>
          <w:spacing w:val="-9"/>
          <w:w w:val="99"/>
          <w:position w:val="-1"/>
        </w:rPr>
        <w:t>i</w:t>
      </w:r>
      <w:r w:rsidRPr="00892602">
        <w:rPr>
          <w:spacing w:val="5"/>
          <w:w w:val="99"/>
          <w:position w:val="-1"/>
        </w:rPr>
        <w:t>t</w:t>
      </w:r>
      <w:r w:rsidRPr="00892602">
        <w:rPr>
          <w:spacing w:val="-4"/>
          <w:w w:val="99"/>
          <w:position w:val="-1"/>
        </w:rPr>
        <w:t>l</w:t>
      </w:r>
      <w:r w:rsidRPr="00892602">
        <w:rPr>
          <w:spacing w:val="-1"/>
          <w:w w:val="99"/>
          <w:position w:val="-1"/>
        </w:rPr>
        <w:t>e</w:t>
      </w:r>
      <w:r w:rsidRPr="00892602">
        <w:rPr>
          <w:w w:val="99"/>
          <w:position w:val="-1"/>
        </w:rPr>
        <w:t>:</w:t>
      </w:r>
      <w:r w:rsidRPr="00892602">
        <w:rPr>
          <w:spacing w:val="3"/>
          <w:position w:val="-1"/>
        </w:rPr>
        <w:t xml:space="preserve"> </w:t>
      </w:r>
      <w:r w:rsidRPr="00892602">
        <w:rPr>
          <w:position w:val="-1"/>
          <w:u w:val="single" w:color="000000"/>
        </w:rPr>
        <w:tab/>
      </w:r>
    </w:p>
    <w:p w14:paraId="051D4EDD" w14:textId="2F2777B5" w:rsidR="00433EAD" w:rsidRPr="00892602" w:rsidRDefault="00F93EFE">
      <w:pPr>
        <w:spacing w:after="0" w:line="240" w:lineRule="exact"/>
        <w:divId w:val="2003309694"/>
      </w:pPr>
      <w:r w:rsidRPr="00892602">
        <w:t xml:space="preserve"> </w:t>
      </w:r>
    </w:p>
    <w:p w14:paraId="5067164D" w14:textId="77777777" w:rsidR="00433EAD" w:rsidRPr="00892602" w:rsidRDefault="00433EAD">
      <w:pPr>
        <w:tabs>
          <w:tab w:val="left" w:pos="8740"/>
        </w:tabs>
        <w:spacing w:after="0" w:line="271" w:lineRule="exact"/>
        <w:ind w:left="820" w:right="-20"/>
        <w:divId w:val="2003309694"/>
      </w:pPr>
      <w:r w:rsidRPr="00892602">
        <w:rPr>
          <w:spacing w:val="2"/>
          <w:w w:val="99"/>
          <w:position w:val="-1"/>
        </w:rPr>
        <w:t>E</w:t>
      </w:r>
      <w:r w:rsidRPr="00892602">
        <w:rPr>
          <w:spacing w:val="-5"/>
          <w:position w:val="-1"/>
        </w:rPr>
        <w:t>x</w:t>
      </w:r>
      <w:r w:rsidRPr="00892602">
        <w:rPr>
          <w:w w:val="99"/>
          <w:position w:val="-1"/>
        </w:rPr>
        <w:t>p</w:t>
      </w:r>
      <w:r w:rsidRPr="00892602">
        <w:rPr>
          <w:spacing w:val="-1"/>
          <w:w w:val="99"/>
          <w:position w:val="-1"/>
        </w:rPr>
        <w:t>ec</w:t>
      </w:r>
      <w:r w:rsidRPr="00892602">
        <w:rPr>
          <w:spacing w:val="5"/>
          <w:w w:val="99"/>
          <w:position w:val="-1"/>
        </w:rPr>
        <w:t>t</w:t>
      </w:r>
      <w:r w:rsidRPr="00892602">
        <w:rPr>
          <w:spacing w:val="-1"/>
          <w:w w:val="99"/>
          <w:position w:val="-1"/>
        </w:rPr>
        <w:t>e</w:t>
      </w:r>
      <w:r w:rsidRPr="00892602">
        <w:rPr>
          <w:position w:val="-1"/>
        </w:rPr>
        <w:t xml:space="preserve">d </w:t>
      </w:r>
      <w:r w:rsidRPr="00892602">
        <w:rPr>
          <w:spacing w:val="-1"/>
          <w:position w:val="-1"/>
        </w:rPr>
        <w:t>D</w:t>
      </w:r>
      <w:r w:rsidRPr="00892602">
        <w:rPr>
          <w:spacing w:val="-1"/>
          <w:w w:val="99"/>
          <w:position w:val="-1"/>
        </w:rPr>
        <w:t>a</w:t>
      </w:r>
      <w:r w:rsidRPr="00892602">
        <w:rPr>
          <w:spacing w:val="5"/>
          <w:w w:val="99"/>
          <w:position w:val="-1"/>
        </w:rPr>
        <w:t>t</w:t>
      </w:r>
      <w:r w:rsidRPr="00892602">
        <w:rPr>
          <w:w w:val="99"/>
          <w:position w:val="-1"/>
        </w:rPr>
        <w:t>e</w:t>
      </w:r>
      <w:r w:rsidRPr="00892602">
        <w:rPr>
          <w:position w:val="-1"/>
        </w:rPr>
        <w:t xml:space="preserve"> </w:t>
      </w:r>
      <w:r w:rsidRPr="00892602">
        <w:rPr>
          <w:spacing w:val="5"/>
          <w:position w:val="-1"/>
        </w:rPr>
        <w:t>o</w:t>
      </w:r>
      <w:r w:rsidRPr="00892602">
        <w:rPr>
          <w:position w:val="-1"/>
        </w:rPr>
        <w:t xml:space="preserve">f </w:t>
      </w:r>
      <w:r w:rsidRPr="00892602">
        <w:rPr>
          <w:spacing w:val="1"/>
          <w:position w:val="-1"/>
        </w:rPr>
        <w:t>P</w:t>
      </w:r>
      <w:r w:rsidRPr="00892602">
        <w:rPr>
          <w:spacing w:val="2"/>
          <w:position w:val="-1"/>
        </w:rPr>
        <w:t>r</w:t>
      </w:r>
      <w:r w:rsidRPr="00892602">
        <w:rPr>
          <w:spacing w:val="5"/>
          <w:position w:val="-1"/>
        </w:rPr>
        <w:t>o</w:t>
      </w:r>
      <w:r w:rsidRPr="00892602">
        <w:rPr>
          <w:spacing w:val="-5"/>
          <w:position w:val="-1"/>
        </w:rPr>
        <w:t>p</w:t>
      </w:r>
      <w:r w:rsidRPr="00892602">
        <w:rPr>
          <w:spacing w:val="5"/>
          <w:position w:val="-1"/>
        </w:rPr>
        <w:t>o</w:t>
      </w:r>
      <w:r w:rsidRPr="00892602">
        <w:rPr>
          <w:spacing w:val="-2"/>
          <w:position w:val="-1"/>
        </w:rPr>
        <w:t>s</w:t>
      </w:r>
      <w:r w:rsidRPr="00892602">
        <w:rPr>
          <w:spacing w:val="-1"/>
          <w:w w:val="99"/>
          <w:position w:val="-1"/>
        </w:rPr>
        <w:t>e</w:t>
      </w:r>
      <w:r w:rsidRPr="00892602">
        <w:rPr>
          <w:position w:val="-1"/>
        </w:rPr>
        <w:t xml:space="preserve">d </w:t>
      </w:r>
      <w:r w:rsidRPr="00892602">
        <w:rPr>
          <w:spacing w:val="-4"/>
          <w:position w:val="-1"/>
        </w:rPr>
        <w:t>S</w:t>
      </w:r>
      <w:r w:rsidRPr="00892602">
        <w:rPr>
          <w:spacing w:val="5"/>
          <w:position w:val="-1"/>
        </w:rPr>
        <w:t>o</w:t>
      </w:r>
      <w:r w:rsidRPr="00892602">
        <w:rPr>
          <w:spacing w:val="-4"/>
          <w:w w:val="99"/>
          <w:position w:val="-1"/>
        </w:rPr>
        <w:t>li</w:t>
      </w:r>
      <w:r w:rsidRPr="00892602">
        <w:rPr>
          <w:spacing w:val="4"/>
          <w:w w:val="99"/>
          <w:position w:val="-1"/>
        </w:rPr>
        <w:t>c</w:t>
      </w:r>
      <w:r w:rsidRPr="00892602">
        <w:rPr>
          <w:spacing w:val="-9"/>
          <w:w w:val="99"/>
          <w:position w:val="-1"/>
        </w:rPr>
        <w:t>i</w:t>
      </w:r>
      <w:r w:rsidRPr="00892602">
        <w:rPr>
          <w:spacing w:val="5"/>
          <w:w w:val="99"/>
          <w:position w:val="-1"/>
        </w:rPr>
        <w:t>t</w:t>
      </w:r>
      <w:r w:rsidRPr="00892602">
        <w:rPr>
          <w:spacing w:val="-1"/>
          <w:w w:val="99"/>
          <w:position w:val="-1"/>
        </w:rPr>
        <w:t>a</w:t>
      </w:r>
      <w:r w:rsidRPr="00892602">
        <w:rPr>
          <w:spacing w:val="10"/>
          <w:w w:val="99"/>
          <w:position w:val="-1"/>
        </w:rPr>
        <w:t>t</w:t>
      </w:r>
      <w:r w:rsidRPr="00892602">
        <w:rPr>
          <w:spacing w:val="-9"/>
          <w:w w:val="99"/>
          <w:position w:val="-1"/>
        </w:rPr>
        <w:t>i</w:t>
      </w:r>
      <w:r w:rsidRPr="00892602">
        <w:rPr>
          <w:spacing w:val="5"/>
          <w:position w:val="-1"/>
        </w:rPr>
        <w:t>o</w:t>
      </w:r>
      <w:r w:rsidRPr="00892602">
        <w:rPr>
          <w:spacing w:val="-5"/>
          <w:position w:val="-1"/>
        </w:rPr>
        <w:t>n</w:t>
      </w:r>
      <w:r w:rsidRPr="00892602">
        <w:rPr>
          <w:w w:val="99"/>
          <w:position w:val="-1"/>
        </w:rPr>
        <w:t>:</w:t>
      </w:r>
      <w:r w:rsidRPr="00892602">
        <w:rPr>
          <w:position w:val="-1"/>
        </w:rPr>
        <w:t xml:space="preserve"> </w:t>
      </w:r>
      <w:r w:rsidRPr="00892602">
        <w:rPr>
          <w:position w:val="-1"/>
          <w:u w:val="single" w:color="000000"/>
        </w:rPr>
        <w:tab/>
      </w:r>
    </w:p>
    <w:p w14:paraId="1DCF73A6" w14:textId="5862894E" w:rsidR="00433EAD" w:rsidRPr="00892602" w:rsidRDefault="00F93EFE">
      <w:pPr>
        <w:spacing w:after="0" w:line="240" w:lineRule="exact"/>
        <w:divId w:val="2003309694"/>
      </w:pPr>
      <w:r w:rsidRPr="00892602">
        <w:t xml:space="preserve"> </w:t>
      </w:r>
    </w:p>
    <w:p w14:paraId="3A945B75" w14:textId="77777777" w:rsidR="00433EAD" w:rsidRPr="00892602" w:rsidRDefault="00433EAD">
      <w:pPr>
        <w:tabs>
          <w:tab w:val="left" w:pos="8740"/>
        </w:tabs>
        <w:spacing w:after="0" w:line="271" w:lineRule="exact"/>
        <w:ind w:left="820" w:right="-20"/>
        <w:divId w:val="2003309694"/>
      </w:pPr>
      <w:r w:rsidRPr="00892602">
        <w:rPr>
          <w:spacing w:val="-4"/>
          <w:position w:val="-1"/>
        </w:rPr>
        <w:t>F</w:t>
      </w:r>
      <w:r w:rsidRPr="00892602">
        <w:rPr>
          <w:spacing w:val="5"/>
          <w:position w:val="-1"/>
        </w:rPr>
        <w:t>u</w:t>
      </w:r>
      <w:r w:rsidRPr="00892602">
        <w:rPr>
          <w:spacing w:val="1"/>
          <w:w w:val="99"/>
          <w:position w:val="-1"/>
        </w:rPr>
        <w:t>l</w:t>
      </w:r>
      <w:r w:rsidRPr="00892602">
        <w:rPr>
          <w:w w:val="99"/>
          <w:position w:val="-1"/>
        </w:rPr>
        <w:t>l</w:t>
      </w:r>
      <w:r w:rsidRPr="00892602">
        <w:rPr>
          <w:spacing w:val="-7"/>
          <w:position w:val="-1"/>
        </w:rPr>
        <w:t xml:space="preserve"> </w:t>
      </w:r>
      <w:r w:rsidRPr="00892602">
        <w:rPr>
          <w:spacing w:val="-1"/>
          <w:position w:val="-1"/>
        </w:rPr>
        <w:t>D</w:t>
      </w:r>
      <w:r w:rsidRPr="00892602">
        <w:rPr>
          <w:spacing w:val="4"/>
          <w:w w:val="99"/>
          <w:position w:val="-1"/>
        </w:rPr>
        <w:t>e</w:t>
      </w:r>
      <w:r w:rsidRPr="00892602">
        <w:rPr>
          <w:spacing w:val="-2"/>
          <w:position w:val="-1"/>
        </w:rPr>
        <w:t>s</w:t>
      </w:r>
      <w:r w:rsidRPr="00892602">
        <w:rPr>
          <w:spacing w:val="-1"/>
          <w:w w:val="99"/>
          <w:position w:val="-1"/>
        </w:rPr>
        <w:t>c</w:t>
      </w:r>
      <w:r w:rsidRPr="00892602">
        <w:rPr>
          <w:spacing w:val="6"/>
          <w:position w:val="-1"/>
        </w:rPr>
        <w:t>r</w:t>
      </w:r>
      <w:r w:rsidRPr="00892602">
        <w:rPr>
          <w:spacing w:val="-4"/>
          <w:w w:val="99"/>
          <w:position w:val="-1"/>
        </w:rPr>
        <w:t>i</w:t>
      </w:r>
      <w:r w:rsidRPr="00892602">
        <w:rPr>
          <w:w w:val="99"/>
          <w:position w:val="-1"/>
        </w:rPr>
        <w:t>p</w:t>
      </w:r>
      <w:r w:rsidRPr="00892602">
        <w:rPr>
          <w:spacing w:val="5"/>
          <w:w w:val="99"/>
          <w:position w:val="-1"/>
        </w:rPr>
        <w:t>t</w:t>
      </w:r>
      <w:r w:rsidRPr="00892602">
        <w:rPr>
          <w:spacing w:val="-9"/>
          <w:w w:val="99"/>
          <w:position w:val="-1"/>
        </w:rPr>
        <w:t>i</w:t>
      </w:r>
      <w:r w:rsidRPr="00892602">
        <w:rPr>
          <w:spacing w:val="5"/>
          <w:position w:val="-1"/>
        </w:rPr>
        <w:t>o</w:t>
      </w:r>
      <w:r w:rsidRPr="00892602">
        <w:rPr>
          <w:position w:val="-1"/>
        </w:rPr>
        <w:t xml:space="preserve">n </w:t>
      </w:r>
      <w:r w:rsidRPr="00892602">
        <w:rPr>
          <w:spacing w:val="5"/>
          <w:position w:val="-1"/>
        </w:rPr>
        <w:t>o</w:t>
      </w:r>
      <w:r w:rsidRPr="00892602">
        <w:rPr>
          <w:position w:val="-1"/>
        </w:rPr>
        <w:t xml:space="preserve">f </w:t>
      </w:r>
      <w:r w:rsidRPr="00892602">
        <w:rPr>
          <w:spacing w:val="1"/>
          <w:position w:val="-1"/>
        </w:rPr>
        <w:t>S</w:t>
      </w:r>
      <w:r w:rsidRPr="00892602">
        <w:rPr>
          <w:spacing w:val="10"/>
          <w:position w:val="-1"/>
        </w:rPr>
        <w:t>o</w:t>
      </w:r>
      <w:r w:rsidRPr="00892602">
        <w:rPr>
          <w:spacing w:val="-4"/>
          <w:w w:val="99"/>
          <w:position w:val="-1"/>
        </w:rPr>
        <w:t>li</w:t>
      </w:r>
      <w:r w:rsidRPr="00892602">
        <w:rPr>
          <w:spacing w:val="4"/>
          <w:w w:val="99"/>
          <w:position w:val="-1"/>
        </w:rPr>
        <w:t>c</w:t>
      </w:r>
      <w:r w:rsidRPr="00892602">
        <w:rPr>
          <w:spacing w:val="-9"/>
          <w:w w:val="99"/>
          <w:position w:val="-1"/>
        </w:rPr>
        <w:t>i</w:t>
      </w:r>
      <w:r w:rsidRPr="00892602">
        <w:rPr>
          <w:spacing w:val="5"/>
          <w:w w:val="99"/>
          <w:position w:val="-1"/>
        </w:rPr>
        <w:t>t</w:t>
      </w:r>
      <w:r w:rsidRPr="00892602">
        <w:rPr>
          <w:spacing w:val="-1"/>
          <w:w w:val="99"/>
          <w:position w:val="-1"/>
        </w:rPr>
        <w:t>a</w:t>
      </w:r>
      <w:r w:rsidRPr="00892602">
        <w:rPr>
          <w:spacing w:val="5"/>
          <w:w w:val="99"/>
          <w:position w:val="-1"/>
        </w:rPr>
        <w:t>t</w:t>
      </w:r>
      <w:r w:rsidRPr="00892602">
        <w:rPr>
          <w:spacing w:val="-9"/>
          <w:w w:val="99"/>
          <w:position w:val="-1"/>
        </w:rPr>
        <w:t>i</w:t>
      </w:r>
      <w:r w:rsidRPr="00892602">
        <w:rPr>
          <w:spacing w:val="5"/>
          <w:position w:val="-1"/>
        </w:rPr>
        <w:t>o</w:t>
      </w:r>
      <w:r w:rsidRPr="00892602">
        <w:rPr>
          <w:spacing w:val="-5"/>
          <w:position w:val="-1"/>
        </w:rPr>
        <w:t>n</w:t>
      </w:r>
      <w:r w:rsidRPr="00892602">
        <w:rPr>
          <w:w w:val="99"/>
          <w:position w:val="-1"/>
        </w:rPr>
        <w:t>:</w:t>
      </w:r>
      <w:r w:rsidRPr="00892602">
        <w:rPr>
          <w:position w:val="-1"/>
        </w:rPr>
        <w:t xml:space="preserve"> </w:t>
      </w:r>
      <w:r w:rsidRPr="00892602">
        <w:rPr>
          <w:position w:val="-1"/>
          <w:u w:val="single" w:color="000000"/>
        </w:rPr>
        <w:tab/>
      </w:r>
    </w:p>
    <w:p w14:paraId="68855B29" w14:textId="74B6EF1A" w:rsidR="00433EAD" w:rsidRPr="00892602" w:rsidRDefault="00F93EFE">
      <w:pPr>
        <w:spacing w:after="0" w:line="100" w:lineRule="exact"/>
        <w:divId w:val="2003309694"/>
      </w:pPr>
      <w:r w:rsidRPr="00892602">
        <w:t xml:space="preserve"> </w:t>
      </w:r>
    </w:p>
    <w:p w14:paraId="5F0734EB" w14:textId="722B2EC7" w:rsidR="00433EAD" w:rsidRPr="00892602" w:rsidRDefault="00F93EFE">
      <w:pPr>
        <w:spacing w:after="0" w:line="200" w:lineRule="exact"/>
        <w:divId w:val="2003309694"/>
      </w:pPr>
      <w:r w:rsidRPr="00892602">
        <w:t xml:space="preserve"> </w:t>
      </w:r>
    </w:p>
    <w:p w14:paraId="32861355" w14:textId="29DCF74D" w:rsidR="00433EAD" w:rsidRPr="00892602" w:rsidRDefault="00F93EFE">
      <w:pPr>
        <w:spacing w:after="0" w:line="200" w:lineRule="exact"/>
        <w:divId w:val="2003309694"/>
      </w:pPr>
      <w:r w:rsidRPr="00892602">
        <w:t xml:space="preserve"> </w:t>
      </w:r>
    </w:p>
    <w:p w14:paraId="5CA0764C" w14:textId="56462046" w:rsidR="00433EAD" w:rsidRPr="00892602" w:rsidRDefault="00F93EFE">
      <w:pPr>
        <w:spacing w:after="0" w:line="200" w:lineRule="exact"/>
        <w:divId w:val="2003309694"/>
      </w:pPr>
      <w:r w:rsidRPr="00892602">
        <w:t xml:space="preserve"> </w:t>
      </w:r>
    </w:p>
    <w:p w14:paraId="12E73A52" w14:textId="77777777" w:rsidR="00433EAD" w:rsidRPr="00892602" w:rsidRDefault="00433EAD" w:rsidP="00C515BE">
      <w:pPr>
        <w:spacing w:after="0" w:line="271" w:lineRule="exact"/>
        <w:ind w:left="820" w:right="-20"/>
        <w:outlineLvl w:val="0"/>
        <w:divId w:val="2003309694"/>
      </w:pPr>
      <w:r w:rsidRPr="00892602">
        <w:rPr>
          <w:spacing w:val="-1"/>
          <w:position w:val="-1"/>
        </w:rPr>
        <w:t>W</w:t>
      </w:r>
      <w:r w:rsidRPr="00892602">
        <w:rPr>
          <w:spacing w:val="1"/>
          <w:position w:val="-1"/>
        </w:rPr>
        <w:t>il</w:t>
      </w:r>
      <w:r w:rsidRPr="00892602">
        <w:rPr>
          <w:position w:val="-1"/>
        </w:rPr>
        <w:t xml:space="preserve">l </w:t>
      </w:r>
      <w:r w:rsidRPr="00892602">
        <w:rPr>
          <w:spacing w:val="5"/>
          <w:position w:val="-1"/>
        </w:rPr>
        <w:t>t</w:t>
      </w:r>
      <w:r w:rsidRPr="00892602">
        <w:rPr>
          <w:spacing w:val="-5"/>
          <w:position w:val="-1"/>
        </w:rPr>
        <w:t>h</w:t>
      </w:r>
      <w:r w:rsidRPr="00892602">
        <w:rPr>
          <w:position w:val="-1"/>
        </w:rPr>
        <w:t xml:space="preserve">e </w:t>
      </w:r>
      <w:r w:rsidRPr="00892602">
        <w:rPr>
          <w:spacing w:val="-3"/>
          <w:position w:val="-1"/>
        </w:rPr>
        <w:t>f</w:t>
      </w:r>
      <w:r w:rsidRPr="00892602">
        <w:rPr>
          <w:spacing w:val="5"/>
          <w:position w:val="-1"/>
        </w:rPr>
        <w:t>u</w:t>
      </w:r>
      <w:r w:rsidRPr="00892602">
        <w:rPr>
          <w:spacing w:val="-5"/>
          <w:position w:val="-1"/>
        </w:rPr>
        <w:t>n</w:t>
      </w:r>
      <w:r w:rsidRPr="00892602">
        <w:rPr>
          <w:position w:val="-1"/>
        </w:rPr>
        <w:t>d</w:t>
      </w:r>
      <w:r w:rsidRPr="00892602">
        <w:rPr>
          <w:spacing w:val="2"/>
          <w:position w:val="-1"/>
        </w:rPr>
        <w:t>r</w:t>
      </w:r>
      <w:r w:rsidRPr="00892602">
        <w:rPr>
          <w:spacing w:val="4"/>
          <w:position w:val="-1"/>
        </w:rPr>
        <w:t>a</w:t>
      </w:r>
      <w:r w:rsidRPr="00892602">
        <w:rPr>
          <w:spacing w:val="-4"/>
          <w:position w:val="-1"/>
        </w:rPr>
        <w:t>i</w:t>
      </w:r>
      <w:r w:rsidRPr="00892602">
        <w:rPr>
          <w:spacing w:val="-2"/>
          <w:position w:val="-1"/>
        </w:rPr>
        <w:t>s</w:t>
      </w:r>
      <w:r w:rsidRPr="00892602">
        <w:rPr>
          <w:spacing w:val="-1"/>
          <w:position w:val="-1"/>
        </w:rPr>
        <w:t>e</w:t>
      </w:r>
      <w:r w:rsidRPr="00892602">
        <w:rPr>
          <w:position w:val="-1"/>
        </w:rPr>
        <w:t xml:space="preserve">r </w:t>
      </w:r>
      <w:r w:rsidRPr="00892602">
        <w:rPr>
          <w:spacing w:val="-5"/>
          <w:position w:val="-1"/>
        </w:rPr>
        <w:t>b</w:t>
      </w:r>
      <w:r w:rsidRPr="00892602">
        <w:rPr>
          <w:spacing w:val="4"/>
          <w:position w:val="-1"/>
        </w:rPr>
        <w:t>e</w:t>
      </w:r>
      <w:r w:rsidRPr="00892602">
        <w:rPr>
          <w:spacing w:val="-5"/>
          <w:position w:val="-1"/>
        </w:rPr>
        <w:t>n</w:t>
      </w:r>
      <w:r w:rsidRPr="00892602">
        <w:rPr>
          <w:spacing w:val="4"/>
          <w:position w:val="-1"/>
        </w:rPr>
        <w:t>e</w:t>
      </w:r>
      <w:r w:rsidRPr="00892602">
        <w:rPr>
          <w:spacing w:val="2"/>
          <w:position w:val="-1"/>
        </w:rPr>
        <w:t>f</w:t>
      </w:r>
      <w:r w:rsidRPr="00892602">
        <w:rPr>
          <w:spacing w:val="-9"/>
          <w:position w:val="-1"/>
        </w:rPr>
        <w:t>i</w:t>
      </w:r>
      <w:r w:rsidRPr="00892602">
        <w:rPr>
          <w:spacing w:val="5"/>
          <w:position w:val="-1"/>
        </w:rPr>
        <w:t>t</w:t>
      </w:r>
      <w:r w:rsidRPr="00892602">
        <w:rPr>
          <w:position w:val="-1"/>
        </w:rPr>
        <w:t xml:space="preserve">: </w:t>
      </w:r>
      <w:r w:rsidRPr="00892602">
        <w:rPr>
          <w:spacing w:val="-3"/>
          <w:position w:val="-1"/>
        </w:rPr>
        <w:t>(</w:t>
      </w:r>
      <w:r w:rsidRPr="00892602">
        <w:rPr>
          <w:spacing w:val="-1"/>
          <w:position w:val="-1"/>
        </w:rPr>
        <w:t>c</w:t>
      </w:r>
      <w:r w:rsidRPr="00892602">
        <w:rPr>
          <w:position w:val="-1"/>
        </w:rPr>
        <w:t>h</w:t>
      </w:r>
      <w:r w:rsidRPr="00892602">
        <w:rPr>
          <w:spacing w:val="-1"/>
          <w:position w:val="-1"/>
        </w:rPr>
        <w:t>e</w:t>
      </w:r>
      <w:r w:rsidRPr="00892602">
        <w:rPr>
          <w:spacing w:val="4"/>
          <w:position w:val="-1"/>
        </w:rPr>
        <w:t>c</w:t>
      </w:r>
      <w:r w:rsidRPr="00892602">
        <w:rPr>
          <w:position w:val="-1"/>
        </w:rPr>
        <w:t>k on</w:t>
      </w:r>
      <w:r w:rsidRPr="00892602">
        <w:rPr>
          <w:spacing w:val="-1"/>
          <w:position w:val="-1"/>
        </w:rPr>
        <w:t>e</w:t>
      </w:r>
      <w:r w:rsidRPr="00892602">
        <w:rPr>
          <w:position w:val="-1"/>
        </w:rPr>
        <w:t>)</w:t>
      </w:r>
    </w:p>
    <w:p w14:paraId="4BB5272B" w14:textId="502475F5" w:rsidR="00433EAD" w:rsidRPr="00892602" w:rsidRDefault="00F93EFE">
      <w:pPr>
        <w:spacing w:after="0" w:line="240" w:lineRule="exact"/>
        <w:divId w:val="2003309694"/>
      </w:pPr>
      <w:r w:rsidRPr="00892602">
        <w:t xml:space="preserve"> </w:t>
      </w:r>
    </w:p>
    <w:p w14:paraId="7FAC6C1E" w14:textId="7955DFB9" w:rsidR="00433EAD" w:rsidRPr="00892602" w:rsidRDefault="00433EAD" w:rsidP="00C515BE">
      <w:pPr>
        <w:tabs>
          <w:tab w:val="left" w:pos="2020"/>
        </w:tabs>
        <w:spacing w:after="0" w:line="271" w:lineRule="exact"/>
        <w:ind w:left="1540" w:right="-20"/>
        <w:outlineLvl w:val="0"/>
        <w:divId w:val="2003309694"/>
      </w:pPr>
      <w:r w:rsidRPr="00892602">
        <w:rPr>
          <w:position w:val="-1"/>
          <w:u w:val="single" w:color="000000"/>
        </w:rPr>
        <w:t xml:space="preserve"> </w:t>
      </w:r>
      <w:r w:rsidRPr="00892602">
        <w:rPr>
          <w:position w:val="-1"/>
          <w:u w:val="single" w:color="000000"/>
        </w:rPr>
        <w:tab/>
      </w:r>
      <w:r w:rsidR="00F93EFE" w:rsidRPr="00892602">
        <w:t xml:space="preserve"> </w:t>
      </w:r>
      <w:r w:rsidRPr="00892602">
        <w:rPr>
          <w:spacing w:val="-5"/>
          <w:position w:val="-1"/>
        </w:rPr>
        <w:t>A</w:t>
      </w:r>
      <w:r w:rsidRPr="00892602">
        <w:rPr>
          <w:spacing w:val="3"/>
          <w:position w:val="-1"/>
        </w:rPr>
        <w:t>M</w:t>
      </w:r>
      <w:r w:rsidRPr="00892602">
        <w:rPr>
          <w:spacing w:val="-5"/>
          <w:position w:val="-1"/>
        </w:rPr>
        <w:t>A</w:t>
      </w:r>
      <w:r w:rsidRPr="00892602">
        <w:rPr>
          <w:spacing w:val="2"/>
          <w:position w:val="-1"/>
        </w:rPr>
        <w:t>T</w:t>
      </w:r>
      <w:r w:rsidRPr="00892602">
        <w:rPr>
          <w:spacing w:val="-1"/>
          <w:position w:val="-1"/>
        </w:rPr>
        <w:t>Y</w:t>
      </w:r>
      <w:r w:rsidRPr="00892602">
        <w:rPr>
          <w:position w:val="-1"/>
        </w:rPr>
        <w:t xml:space="preserve">C </w:t>
      </w:r>
      <w:r w:rsidRPr="00892602">
        <w:rPr>
          <w:spacing w:val="-1"/>
          <w:position w:val="-1"/>
        </w:rPr>
        <w:t>a</w:t>
      </w:r>
      <w:r w:rsidRPr="00892602">
        <w:rPr>
          <w:position w:val="-1"/>
        </w:rPr>
        <w:t xml:space="preserve">s a </w:t>
      </w:r>
      <w:r w:rsidRPr="00892602">
        <w:rPr>
          <w:spacing w:val="4"/>
          <w:position w:val="-1"/>
        </w:rPr>
        <w:t>w</w:t>
      </w:r>
      <w:r w:rsidRPr="00892602">
        <w:rPr>
          <w:spacing w:val="-5"/>
          <w:position w:val="-1"/>
        </w:rPr>
        <w:t>h</w:t>
      </w:r>
      <w:r w:rsidRPr="00892602">
        <w:rPr>
          <w:spacing w:val="5"/>
          <w:position w:val="-1"/>
        </w:rPr>
        <w:t>o</w:t>
      </w:r>
      <w:r w:rsidRPr="00892602">
        <w:rPr>
          <w:spacing w:val="-4"/>
          <w:position w:val="-1"/>
        </w:rPr>
        <w:t>l</w:t>
      </w:r>
      <w:r w:rsidRPr="00892602">
        <w:rPr>
          <w:position w:val="-1"/>
        </w:rPr>
        <w:t>e</w:t>
      </w:r>
    </w:p>
    <w:p w14:paraId="14BCB064" w14:textId="103610D7" w:rsidR="00433EAD" w:rsidRPr="00892602" w:rsidRDefault="00F93EFE">
      <w:pPr>
        <w:spacing w:after="0" w:line="240" w:lineRule="exact"/>
        <w:divId w:val="2003309694"/>
      </w:pPr>
      <w:r w:rsidRPr="00892602">
        <w:t xml:space="preserve"> </w:t>
      </w:r>
    </w:p>
    <w:p w14:paraId="25C7989D" w14:textId="680CF13B" w:rsidR="00433EAD" w:rsidRPr="00892602" w:rsidRDefault="00433EAD" w:rsidP="00C515BE">
      <w:pPr>
        <w:tabs>
          <w:tab w:val="left" w:pos="2020"/>
          <w:tab w:val="left" w:pos="8640"/>
        </w:tabs>
        <w:spacing w:after="0" w:line="271" w:lineRule="exact"/>
        <w:ind w:left="1540" w:right="-20"/>
        <w:outlineLvl w:val="0"/>
        <w:divId w:val="2003309694"/>
      </w:pPr>
      <w:r w:rsidRPr="00892602">
        <w:rPr>
          <w:position w:val="-1"/>
          <w:u w:val="single" w:color="000000"/>
        </w:rPr>
        <w:t xml:space="preserve"> </w:t>
      </w:r>
      <w:r w:rsidRPr="00892602">
        <w:rPr>
          <w:position w:val="-1"/>
          <w:u w:val="single" w:color="000000"/>
        </w:rPr>
        <w:tab/>
      </w:r>
      <w:r w:rsidR="00F93EFE" w:rsidRPr="00892602">
        <w:t xml:space="preserve"> </w:t>
      </w:r>
      <w:r w:rsidRPr="00892602">
        <w:rPr>
          <w:spacing w:val="-5"/>
          <w:position w:val="-1"/>
        </w:rPr>
        <w:t>O</w:t>
      </w:r>
      <w:r w:rsidRPr="00892602">
        <w:rPr>
          <w:spacing w:val="5"/>
          <w:position w:val="-1"/>
        </w:rPr>
        <w:t>t</w:t>
      </w:r>
      <w:r w:rsidRPr="00892602">
        <w:rPr>
          <w:spacing w:val="-5"/>
          <w:position w:val="-1"/>
        </w:rPr>
        <w:t>h</w:t>
      </w:r>
      <w:r w:rsidRPr="00892602">
        <w:rPr>
          <w:spacing w:val="-1"/>
          <w:position w:val="-1"/>
        </w:rPr>
        <w:t>e</w:t>
      </w:r>
      <w:r w:rsidRPr="00892602">
        <w:rPr>
          <w:position w:val="-1"/>
        </w:rPr>
        <w:t xml:space="preserve">r </w:t>
      </w:r>
      <w:r w:rsidRPr="00892602">
        <w:rPr>
          <w:spacing w:val="2"/>
          <w:position w:val="-1"/>
        </w:rPr>
        <w:t>(</w:t>
      </w:r>
      <w:r w:rsidRPr="00892602">
        <w:rPr>
          <w:position w:val="-1"/>
        </w:rPr>
        <w:t>p</w:t>
      </w:r>
      <w:r w:rsidRPr="00892602">
        <w:rPr>
          <w:spacing w:val="-4"/>
          <w:position w:val="-1"/>
        </w:rPr>
        <w:t>l</w:t>
      </w:r>
      <w:r w:rsidRPr="00892602">
        <w:rPr>
          <w:spacing w:val="-1"/>
          <w:position w:val="-1"/>
        </w:rPr>
        <w:t>ea</w:t>
      </w:r>
      <w:r w:rsidRPr="00892602">
        <w:rPr>
          <w:spacing w:val="-2"/>
          <w:position w:val="-1"/>
        </w:rPr>
        <w:t>s</w:t>
      </w:r>
      <w:r w:rsidRPr="00892602">
        <w:rPr>
          <w:position w:val="-1"/>
        </w:rPr>
        <w:t xml:space="preserve">e </w:t>
      </w:r>
      <w:r w:rsidRPr="00892602">
        <w:rPr>
          <w:spacing w:val="1"/>
          <w:position w:val="-1"/>
        </w:rPr>
        <w:t>l</w:t>
      </w:r>
      <w:r w:rsidRPr="00892602">
        <w:rPr>
          <w:spacing w:val="-4"/>
          <w:position w:val="-1"/>
        </w:rPr>
        <w:t>i</w:t>
      </w:r>
      <w:r w:rsidRPr="00892602">
        <w:rPr>
          <w:spacing w:val="-2"/>
          <w:position w:val="-1"/>
        </w:rPr>
        <w:t>s</w:t>
      </w:r>
      <w:r w:rsidRPr="00892602">
        <w:rPr>
          <w:spacing w:val="5"/>
          <w:position w:val="-1"/>
        </w:rPr>
        <w:t>t</w:t>
      </w:r>
      <w:r w:rsidRPr="00892602">
        <w:rPr>
          <w:position w:val="-1"/>
        </w:rPr>
        <w:t xml:space="preserve">: </w:t>
      </w:r>
      <w:r w:rsidRPr="00892602">
        <w:rPr>
          <w:position w:val="-1"/>
          <w:u w:val="single" w:color="000000"/>
        </w:rPr>
        <w:tab/>
      </w:r>
      <w:r w:rsidR="00F93EFE" w:rsidRPr="00892602">
        <w:rPr>
          <w:position w:val="-1"/>
          <w:u w:val="single" w:color="000000"/>
        </w:rPr>
        <w:t xml:space="preserve"> </w:t>
      </w:r>
      <w:r w:rsidRPr="00892602">
        <w:rPr>
          <w:position w:val="-1"/>
          <w:u w:val="single" w:color="000000"/>
        </w:rPr>
        <w:t>)</w:t>
      </w:r>
    </w:p>
    <w:p w14:paraId="75367FEC" w14:textId="3EEC54B3" w:rsidR="00433EAD" w:rsidRPr="00892602" w:rsidRDefault="00F93EFE">
      <w:pPr>
        <w:spacing w:after="0" w:line="240" w:lineRule="exact"/>
        <w:divId w:val="2003309694"/>
      </w:pPr>
      <w:r w:rsidRPr="00892602">
        <w:t xml:space="preserve"> </w:t>
      </w:r>
    </w:p>
    <w:p w14:paraId="46D6661D" w14:textId="77777777" w:rsidR="00433EAD" w:rsidRPr="00892602" w:rsidRDefault="00433EAD" w:rsidP="00C515BE">
      <w:pPr>
        <w:spacing w:after="0" w:line="271" w:lineRule="exact"/>
        <w:ind w:left="820" w:right="-20"/>
        <w:outlineLvl w:val="0"/>
        <w:divId w:val="2003309694"/>
      </w:pPr>
      <w:r w:rsidRPr="00892602">
        <w:rPr>
          <w:spacing w:val="-5"/>
          <w:position w:val="-1"/>
        </w:rPr>
        <w:t>A</w:t>
      </w:r>
      <w:r w:rsidRPr="00892602">
        <w:rPr>
          <w:spacing w:val="2"/>
          <w:position w:val="-1"/>
        </w:rPr>
        <w:t>r</w:t>
      </w:r>
      <w:r w:rsidRPr="00892602">
        <w:rPr>
          <w:position w:val="-1"/>
        </w:rPr>
        <w:t xml:space="preserve">e </w:t>
      </w:r>
      <w:r w:rsidRPr="00892602">
        <w:rPr>
          <w:spacing w:val="-10"/>
          <w:position w:val="-1"/>
        </w:rPr>
        <w:t>y</w:t>
      </w:r>
      <w:r w:rsidRPr="00892602">
        <w:rPr>
          <w:spacing w:val="5"/>
          <w:position w:val="-1"/>
        </w:rPr>
        <w:t>o</w:t>
      </w:r>
      <w:r w:rsidRPr="00892602">
        <w:rPr>
          <w:position w:val="-1"/>
        </w:rPr>
        <w:t xml:space="preserve">u </w:t>
      </w:r>
      <w:r w:rsidRPr="00892602">
        <w:rPr>
          <w:spacing w:val="-2"/>
          <w:position w:val="-1"/>
        </w:rPr>
        <w:t>s</w:t>
      </w:r>
      <w:r w:rsidRPr="00892602">
        <w:rPr>
          <w:spacing w:val="5"/>
          <w:position w:val="-1"/>
        </w:rPr>
        <w:t>o</w:t>
      </w:r>
      <w:r w:rsidRPr="00892602">
        <w:rPr>
          <w:spacing w:val="-4"/>
          <w:position w:val="-1"/>
        </w:rPr>
        <w:t>li</w:t>
      </w:r>
      <w:r w:rsidRPr="00892602">
        <w:rPr>
          <w:spacing w:val="4"/>
          <w:position w:val="-1"/>
        </w:rPr>
        <w:t>c</w:t>
      </w:r>
      <w:r w:rsidRPr="00892602">
        <w:rPr>
          <w:spacing w:val="-9"/>
          <w:position w:val="-1"/>
        </w:rPr>
        <w:t>i</w:t>
      </w:r>
      <w:r w:rsidRPr="00892602">
        <w:rPr>
          <w:spacing w:val="10"/>
          <w:position w:val="-1"/>
        </w:rPr>
        <w:t>t</w:t>
      </w:r>
      <w:r w:rsidRPr="00892602">
        <w:rPr>
          <w:spacing w:val="-4"/>
          <w:position w:val="-1"/>
        </w:rPr>
        <w:t>i</w:t>
      </w:r>
      <w:r w:rsidRPr="00892602">
        <w:rPr>
          <w:position w:val="-1"/>
        </w:rPr>
        <w:t>ng d</w:t>
      </w:r>
      <w:r w:rsidRPr="00892602">
        <w:rPr>
          <w:spacing w:val="5"/>
          <w:position w:val="-1"/>
        </w:rPr>
        <w:t>o</w:t>
      </w:r>
      <w:r w:rsidRPr="00892602">
        <w:rPr>
          <w:spacing w:val="-5"/>
          <w:position w:val="-1"/>
        </w:rPr>
        <w:t>n</w:t>
      </w:r>
      <w:r w:rsidRPr="00892602">
        <w:rPr>
          <w:spacing w:val="-1"/>
          <w:position w:val="-1"/>
        </w:rPr>
        <w:t>a</w:t>
      </w:r>
      <w:r w:rsidRPr="00892602">
        <w:rPr>
          <w:spacing w:val="5"/>
          <w:position w:val="-1"/>
        </w:rPr>
        <w:t>t</w:t>
      </w:r>
      <w:r w:rsidRPr="00892602">
        <w:rPr>
          <w:spacing w:val="-9"/>
          <w:position w:val="-1"/>
        </w:rPr>
        <w:t>i</w:t>
      </w:r>
      <w:r w:rsidRPr="00892602">
        <w:rPr>
          <w:spacing w:val="5"/>
          <w:position w:val="-1"/>
        </w:rPr>
        <w:t>o</w:t>
      </w:r>
      <w:r w:rsidRPr="00892602">
        <w:rPr>
          <w:position w:val="-1"/>
        </w:rPr>
        <w:t xml:space="preserve">ns </w:t>
      </w:r>
      <w:r w:rsidRPr="00892602">
        <w:rPr>
          <w:spacing w:val="5"/>
          <w:position w:val="-1"/>
        </w:rPr>
        <w:t>o</w:t>
      </w:r>
      <w:r w:rsidRPr="00892602">
        <w:rPr>
          <w:position w:val="-1"/>
        </w:rPr>
        <w:t xml:space="preserve">r </w:t>
      </w:r>
      <w:r w:rsidRPr="00892602">
        <w:rPr>
          <w:spacing w:val="-2"/>
          <w:position w:val="-1"/>
        </w:rPr>
        <w:t>s</w:t>
      </w:r>
      <w:r w:rsidRPr="00892602">
        <w:rPr>
          <w:spacing w:val="-5"/>
          <w:position w:val="-1"/>
        </w:rPr>
        <w:t>p</w:t>
      </w:r>
      <w:r w:rsidRPr="00892602">
        <w:rPr>
          <w:spacing w:val="5"/>
          <w:position w:val="-1"/>
        </w:rPr>
        <w:t>o</w:t>
      </w:r>
      <w:r w:rsidRPr="00892602">
        <w:rPr>
          <w:spacing w:val="-5"/>
          <w:position w:val="-1"/>
        </w:rPr>
        <w:t>n</w:t>
      </w:r>
      <w:r w:rsidRPr="00892602">
        <w:rPr>
          <w:spacing w:val="-2"/>
          <w:position w:val="-1"/>
        </w:rPr>
        <w:t>s</w:t>
      </w:r>
      <w:r w:rsidRPr="00892602">
        <w:rPr>
          <w:spacing w:val="5"/>
          <w:position w:val="-1"/>
        </w:rPr>
        <w:t>o</w:t>
      </w:r>
      <w:r w:rsidRPr="00892602">
        <w:rPr>
          <w:spacing w:val="2"/>
          <w:position w:val="-1"/>
        </w:rPr>
        <w:t>r</w:t>
      </w:r>
      <w:r w:rsidRPr="00892602">
        <w:rPr>
          <w:spacing w:val="-2"/>
          <w:position w:val="-1"/>
        </w:rPr>
        <w:t>s</w:t>
      </w:r>
      <w:r w:rsidRPr="00892602">
        <w:rPr>
          <w:position w:val="-1"/>
        </w:rPr>
        <w:t>h</w:t>
      </w:r>
      <w:r w:rsidRPr="00892602">
        <w:rPr>
          <w:spacing w:val="-9"/>
          <w:position w:val="-1"/>
        </w:rPr>
        <w:t>i</w:t>
      </w:r>
      <w:r w:rsidRPr="00892602">
        <w:rPr>
          <w:spacing w:val="5"/>
          <w:position w:val="-1"/>
        </w:rPr>
        <w:t>p</w:t>
      </w:r>
      <w:r w:rsidRPr="00892602">
        <w:rPr>
          <w:spacing w:val="3"/>
          <w:position w:val="-1"/>
        </w:rPr>
        <w:t>s</w:t>
      </w:r>
      <w:r w:rsidRPr="00892602">
        <w:rPr>
          <w:position w:val="-1"/>
        </w:rPr>
        <w:t>?</w:t>
      </w:r>
    </w:p>
    <w:p w14:paraId="2A18373C" w14:textId="66C627F1" w:rsidR="00433EAD" w:rsidRPr="00892602" w:rsidRDefault="00F93EFE">
      <w:pPr>
        <w:spacing w:after="0" w:line="240" w:lineRule="exact"/>
        <w:divId w:val="2003309694"/>
      </w:pPr>
      <w:r w:rsidRPr="00892602">
        <w:t xml:space="preserve"> </w:t>
      </w:r>
    </w:p>
    <w:p w14:paraId="7E0BC452" w14:textId="5B362B37" w:rsidR="00433EAD" w:rsidRPr="00892602" w:rsidRDefault="00433EAD" w:rsidP="00C515BE">
      <w:pPr>
        <w:tabs>
          <w:tab w:val="left" w:pos="2020"/>
        </w:tabs>
        <w:spacing w:after="0" w:line="271" w:lineRule="exact"/>
        <w:ind w:left="1540" w:right="-20"/>
        <w:outlineLvl w:val="0"/>
        <w:divId w:val="2003309694"/>
      </w:pPr>
      <w:r w:rsidRPr="00892602">
        <w:rPr>
          <w:position w:val="-1"/>
          <w:u w:val="single" w:color="000000"/>
        </w:rPr>
        <w:t xml:space="preserve"> </w:t>
      </w:r>
      <w:r w:rsidRPr="00892602">
        <w:rPr>
          <w:position w:val="-1"/>
          <w:u w:val="single" w:color="000000"/>
        </w:rPr>
        <w:tab/>
      </w:r>
      <w:r w:rsidR="00F93EFE" w:rsidRPr="00892602">
        <w:t xml:space="preserve"> </w:t>
      </w:r>
      <w:r w:rsidRPr="00892602">
        <w:rPr>
          <w:spacing w:val="-1"/>
          <w:position w:val="-1"/>
        </w:rPr>
        <w:t>Ye</w:t>
      </w:r>
      <w:r w:rsidRPr="00892602">
        <w:rPr>
          <w:spacing w:val="-2"/>
          <w:position w:val="-1"/>
        </w:rPr>
        <w:t>s</w:t>
      </w:r>
      <w:r w:rsidRPr="00892602">
        <w:rPr>
          <w:position w:val="-1"/>
        </w:rPr>
        <w:t xml:space="preserve">. </w:t>
      </w:r>
      <w:r w:rsidRPr="00892602">
        <w:rPr>
          <w:spacing w:val="2"/>
          <w:position w:val="-1"/>
        </w:rPr>
        <w:t>I</w:t>
      </w:r>
      <w:r w:rsidRPr="00892602">
        <w:rPr>
          <w:position w:val="-1"/>
        </w:rPr>
        <w:t xml:space="preserve">f </w:t>
      </w:r>
      <w:r w:rsidRPr="00892602">
        <w:rPr>
          <w:spacing w:val="-2"/>
          <w:position w:val="-1"/>
        </w:rPr>
        <w:t>s</w:t>
      </w:r>
      <w:r w:rsidRPr="00892602">
        <w:rPr>
          <w:spacing w:val="5"/>
          <w:position w:val="-1"/>
        </w:rPr>
        <w:t>o</w:t>
      </w:r>
      <w:r w:rsidRPr="00892602">
        <w:rPr>
          <w:position w:val="-1"/>
        </w:rPr>
        <w:t>, p</w:t>
      </w:r>
      <w:r w:rsidRPr="00892602">
        <w:rPr>
          <w:spacing w:val="-4"/>
          <w:position w:val="-1"/>
        </w:rPr>
        <w:t>l</w:t>
      </w:r>
      <w:r w:rsidRPr="00892602">
        <w:rPr>
          <w:spacing w:val="-1"/>
          <w:position w:val="-1"/>
        </w:rPr>
        <w:t>ea</w:t>
      </w:r>
      <w:r w:rsidRPr="00892602">
        <w:rPr>
          <w:spacing w:val="-2"/>
          <w:position w:val="-1"/>
        </w:rPr>
        <w:t>s</w:t>
      </w:r>
      <w:r w:rsidRPr="00892602">
        <w:rPr>
          <w:position w:val="-1"/>
        </w:rPr>
        <w:t xml:space="preserve">e </w:t>
      </w:r>
      <w:r w:rsidRPr="00892602">
        <w:rPr>
          <w:spacing w:val="-1"/>
          <w:position w:val="-1"/>
        </w:rPr>
        <w:t>a</w:t>
      </w:r>
      <w:r w:rsidRPr="00892602">
        <w:rPr>
          <w:spacing w:val="5"/>
          <w:position w:val="-1"/>
        </w:rPr>
        <w:t>tt</w:t>
      </w:r>
      <w:r w:rsidRPr="00892602">
        <w:rPr>
          <w:spacing w:val="-1"/>
          <w:position w:val="-1"/>
        </w:rPr>
        <w:t>ac</w:t>
      </w:r>
      <w:r w:rsidRPr="00892602">
        <w:rPr>
          <w:position w:val="-1"/>
        </w:rPr>
        <w:t xml:space="preserve">h </w:t>
      </w:r>
      <w:r w:rsidRPr="00892602">
        <w:rPr>
          <w:spacing w:val="5"/>
          <w:position w:val="-1"/>
        </w:rPr>
        <w:t>t</w:t>
      </w:r>
      <w:r w:rsidRPr="00892602">
        <w:rPr>
          <w:spacing w:val="-5"/>
          <w:position w:val="-1"/>
        </w:rPr>
        <w:t>h</w:t>
      </w:r>
      <w:r w:rsidRPr="00892602">
        <w:rPr>
          <w:position w:val="-1"/>
        </w:rPr>
        <w:t xml:space="preserve">e </w:t>
      </w:r>
      <w:r w:rsidRPr="00892602">
        <w:rPr>
          <w:spacing w:val="2"/>
          <w:position w:val="-1"/>
        </w:rPr>
        <w:t>r</w:t>
      </w:r>
      <w:r w:rsidRPr="00892602">
        <w:rPr>
          <w:spacing w:val="-1"/>
          <w:position w:val="-1"/>
        </w:rPr>
        <w:t>e</w:t>
      </w:r>
      <w:r w:rsidRPr="00892602">
        <w:rPr>
          <w:position w:val="-1"/>
        </w:rPr>
        <w:t>qu</w:t>
      </w:r>
      <w:r w:rsidRPr="00892602">
        <w:rPr>
          <w:spacing w:val="-1"/>
          <w:position w:val="-1"/>
        </w:rPr>
        <w:t>e</w:t>
      </w:r>
      <w:r w:rsidRPr="00892602">
        <w:rPr>
          <w:spacing w:val="-2"/>
          <w:position w:val="-1"/>
        </w:rPr>
        <w:t>s</w:t>
      </w:r>
      <w:r w:rsidRPr="00892602">
        <w:rPr>
          <w:position w:val="-1"/>
        </w:rPr>
        <w:t xml:space="preserve">t </w:t>
      </w:r>
      <w:r w:rsidRPr="00892602">
        <w:rPr>
          <w:spacing w:val="-9"/>
          <w:position w:val="-1"/>
        </w:rPr>
        <w:t>l</w:t>
      </w:r>
      <w:r w:rsidRPr="00892602">
        <w:rPr>
          <w:spacing w:val="-1"/>
          <w:position w:val="-1"/>
        </w:rPr>
        <w:t>e</w:t>
      </w:r>
      <w:r w:rsidRPr="00892602">
        <w:rPr>
          <w:spacing w:val="5"/>
          <w:position w:val="-1"/>
        </w:rPr>
        <w:t>tt</w:t>
      </w:r>
      <w:r w:rsidRPr="00892602">
        <w:rPr>
          <w:spacing w:val="-1"/>
          <w:position w:val="-1"/>
        </w:rPr>
        <w:t>e</w:t>
      </w:r>
      <w:r w:rsidRPr="00892602">
        <w:rPr>
          <w:position w:val="-1"/>
        </w:rPr>
        <w:t xml:space="preserve">r </w:t>
      </w:r>
      <w:r w:rsidRPr="00892602">
        <w:rPr>
          <w:spacing w:val="-1"/>
          <w:position w:val="-1"/>
        </w:rPr>
        <w:t>a</w:t>
      </w:r>
      <w:r w:rsidRPr="00892602">
        <w:rPr>
          <w:spacing w:val="-5"/>
          <w:position w:val="-1"/>
        </w:rPr>
        <w:t>n</w:t>
      </w:r>
      <w:r w:rsidRPr="00892602">
        <w:rPr>
          <w:position w:val="-1"/>
        </w:rPr>
        <w:t xml:space="preserve">d a </w:t>
      </w:r>
      <w:r w:rsidRPr="00892602">
        <w:rPr>
          <w:spacing w:val="-4"/>
          <w:position w:val="-1"/>
        </w:rPr>
        <w:t>l</w:t>
      </w:r>
      <w:r w:rsidRPr="00892602">
        <w:rPr>
          <w:spacing w:val="-5"/>
          <w:position w:val="-1"/>
        </w:rPr>
        <w:t>i</w:t>
      </w:r>
      <w:r w:rsidRPr="00892602">
        <w:rPr>
          <w:spacing w:val="-2"/>
          <w:position w:val="-1"/>
        </w:rPr>
        <w:t>s</w:t>
      </w:r>
      <w:r w:rsidRPr="00892602">
        <w:rPr>
          <w:position w:val="-1"/>
        </w:rPr>
        <w:t xml:space="preserve">t </w:t>
      </w:r>
      <w:r w:rsidRPr="00892602">
        <w:rPr>
          <w:spacing w:val="5"/>
          <w:position w:val="-1"/>
        </w:rPr>
        <w:t>o</w:t>
      </w:r>
      <w:r w:rsidRPr="00892602">
        <w:rPr>
          <w:position w:val="-1"/>
        </w:rPr>
        <w:t xml:space="preserve">f </w:t>
      </w:r>
      <w:r w:rsidRPr="00892602">
        <w:rPr>
          <w:spacing w:val="-1"/>
          <w:position w:val="-1"/>
        </w:rPr>
        <w:t>c</w:t>
      </w:r>
      <w:r w:rsidRPr="00892602">
        <w:rPr>
          <w:spacing w:val="5"/>
          <w:position w:val="-1"/>
        </w:rPr>
        <w:t>o</w:t>
      </w:r>
      <w:r w:rsidRPr="00892602">
        <w:rPr>
          <w:spacing w:val="-5"/>
          <w:position w:val="-1"/>
        </w:rPr>
        <w:t>n</w:t>
      </w:r>
      <w:r w:rsidRPr="00892602">
        <w:rPr>
          <w:spacing w:val="5"/>
          <w:position w:val="-1"/>
        </w:rPr>
        <w:t>t</w:t>
      </w:r>
      <w:r w:rsidRPr="00892602">
        <w:rPr>
          <w:spacing w:val="-1"/>
          <w:position w:val="-1"/>
        </w:rPr>
        <w:t>a</w:t>
      </w:r>
      <w:r w:rsidRPr="00892602">
        <w:rPr>
          <w:spacing w:val="-6"/>
          <w:position w:val="-1"/>
        </w:rPr>
        <w:t>c</w:t>
      </w:r>
      <w:r w:rsidRPr="00892602">
        <w:rPr>
          <w:spacing w:val="5"/>
          <w:position w:val="-1"/>
        </w:rPr>
        <w:t>t</w:t>
      </w:r>
      <w:r w:rsidRPr="00892602">
        <w:rPr>
          <w:spacing w:val="-2"/>
          <w:position w:val="-1"/>
        </w:rPr>
        <w:t>s</w:t>
      </w:r>
      <w:r w:rsidRPr="00892602">
        <w:rPr>
          <w:position w:val="-1"/>
        </w:rPr>
        <w:t>.</w:t>
      </w:r>
    </w:p>
    <w:p w14:paraId="24778197" w14:textId="466646DA" w:rsidR="00433EAD" w:rsidRPr="00892602" w:rsidRDefault="00F93EFE">
      <w:pPr>
        <w:spacing w:after="0" w:line="240" w:lineRule="exact"/>
        <w:divId w:val="2003309694"/>
      </w:pPr>
      <w:r w:rsidRPr="00892602">
        <w:t xml:space="preserve"> </w:t>
      </w:r>
    </w:p>
    <w:p w14:paraId="17B344D1" w14:textId="411F119C" w:rsidR="00433EAD" w:rsidRPr="00892602" w:rsidRDefault="00433EAD" w:rsidP="00C515BE">
      <w:pPr>
        <w:tabs>
          <w:tab w:val="left" w:pos="2020"/>
        </w:tabs>
        <w:spacing w:after="0"/>
        <w:ind w:left="1540" w:right="-20"/>
        <w:outlineLvl w:val="0"/>
        <w:divId w:val="2003309694"/>
      </w:pPr>
      <w:r w:rsidRPr="00892602">
        <w:rPr>
          <w:u w:val="single" w:color="000000"/>
        </w:rPr>
        <w:t xml:space="preserve"> </w:t>
      </w:r>
      <w:r w:rsidRPr="00892602">
        <w:rPr>
          <w:u w:val="single" w:color="000000"/>
        </w:rPr>
        <w:tab/>
      </w:r>
      <w:r w:rsidR="00F93EFE" w:rsidRPr="00892602">
        <w:t xml:space="preserve"> </w:t>
      </w:r>
      <w:r w:rsidRPr="00892602">
        <w:rPr>
          <w:spacing w:val="-1"/>
        </w:rPr>
        <w:t>N</w:t>
      </w:r>
      <w:r w:rsidRPr="00892602">
        <w:t xml:space="preserve">o, </w:t>
      </w:r>
      <w:r w:rsidRPr="00892602">
        <w:rPr>
          <w:spacing w:val="-5"/>
        </w:rPr>
        <w:t>n</w:t>
      </w:r>
      <w:r w:rsidRPr="00892602">
        <w:t xml:space="preserve">ot </w:t>
      </w:r>
      <w:r w:rsidRPr="00892602">
        <w:rPr>
          <w:spacing w:val="-6"/>
        </w:rPr>
        <w:t>a</w:t>
      </w:r>
      <w:r w:rsidRPr="00892602">
        <w:t xml:space="preserve">t </w:t>
      </w:r>
      <w:r w:rsidRPr="00892602">
        <w:rPr>
          <w:spacing w:val="5"/>
        </w:rPr>
        <w:t>t</w:t>
      </w:r>
      <w:r w:rsidRPr="00892602">
        <w:rPr>
          <w:spacing w:val="-5"/>
        </w:rPr>
        <w:t>h</w:t>
      </w:r>
      <w:r w:rsidRPr="00892602">
        <w:rPr>
          <w:spacing w:val="-4"/>
        </w:rPr>
        <w:t>i</w:t>
      </w:r>
      <w:r w:rsidRPr="00892602">
        <w:t xml:space="preserve">s </w:t>
      </w:r>
      <w:r w:rsidRPr="00892602">
        <w:rPr>
          <w:spacing w:val="5"/>
        </w:rPr>
        <w:t>t</w:t>
      </w:r>
      <w:r w:rsidRPr="00892602">
        <w:rPr>
          <w:spacing w:val="-4"/>
        </w:rPr>
        <w:t>im</w:t>
      </w:r>
      <w:r w:rsidRPr="00892602">
        <w:rPr>
          <w:spacing w:val="-1"/>
        </w:rPr>
        <w:t>e</w:t>
      </w:r>
      <w:r w:rsidRPr="00892602">
        <w:t>.</w:t>
      </w:r>
    </w:p>
    <w:p w14:paraId="5363B9ED" w14:textId="189A5578" w:rsidR="00433EAD" w:rsidRPr="00892602" w:rsidRDefault="00F93EFE">
      <w:pPr>
        <w:spacing w:after="0" w:line="150" w:lineRule="exact"/>
        <w:divId w:val="2003309694"/>
      </w:pPr>
      <w:r w:rsidRPr="00892602">
        <w:t xml:space="preserve"> </w:t>
      </w:r>
    </w:p>
    <w:p w14:paraId="33E09530" w14:textId="340AE6F3" w:rsidR="00433EAD" w:rsidRPr="00892602" w:rsidRDefault="00F93EFE">
      <w:pPr>
        <w:spacing w:after="0" w:line="200" w:lineRule="exact"/>
        <w:divId w:val="2003309694"/>
      </w:pPr>
      <w:r w:rsidRPr="00892602">
        <w:t xml:space="preserve"> </w:t>
      </w:r>
    </w:p>
    <w:p w14:paraId="49C80EFB" w14:textId="77777777" w:rsidR="00433EAD" w:rsidRPr="00892602" w:rsidRDefault="00433EAD" w:rsidP="00C515BE">
      <w:pPr>
        <w:spacing w:after="0"/>
        <w:ind w:left="100" w:right="-20"/>
        <w:outlineLvl w:val="0"/>
        <w:divId w:val="2003309694"/>
      </w:pPr>
      <w:r w:rsidRPr="00892602">
        <w:rPr>
          <w:spacing w:val="1"/>
        </w:rPr>
        <w:t>S</w:t>
      </w:r>
      <w:r w:rsidRPr="00892602">
        <w:rPr>
          <w:spacing w:val="1"/>
          <w:w w:val="99"/>
        </w:rPr>
        <w:t>i</w:t>
      </w:r>
      <w:r w:rsidRPr="00892602">
        <w:rPr>
          <w:w w:val="105"/>
        </w:rPr>
        <w:t>g</w:t>
      </w:r>
      <w:r w:rsidRPr="00892602">
        <w:rPr>
          <w:spacing w:val="1"/>
          <w:w w:val="105"/>
        </w:rPr>
        <w:t>n</w:t>
      </w:r>
      <w:r w:rsidRPr="00892602">
        <w:rPr>
          <w:w w:val="115"/>
        </w:rPr>
        <w:t>a</w:t>
      </w:r>
      <w:r w:rsidRPr="00892602">
        <w:rPr>
          <w:spacing w:val="2"/>
          <w:w w:val="115"/>
        </w:rPr>
        <w:t>t</w:t>
      </w:r>
      <w:r w:rsidRPr="00892602">
        <w:rPr>
          <w:spacing w:val="1"/>
          <w:w w:val="111"/>
        </w:rPr>
        <w:t>u</w:t>
      </w:r>
      <w:r w:rsidRPr="00892602">
        <w:rPr>
          <w:spacing w:val="-6"/>
          <w:w w:val="133"/>
        </w:rPr>
        <w:t>r</w:t>
      </w:r>
      <w:r w:rsidRPr="00892602">
        <w:rPr>
          <w:spacing w:val="-1"/>
          <w:w w:val="99"/>
        </w:rPr>
        <w:t>e</w:t>
      </w:r>
      <w:r w:rsidRPr="00892602">
        <w:t>s</w:t>
      </w:r>
    </w:p>
    <w:p w14:paraId="1AF38409" w14:textId="77777777" w:rsidR="00433EAD" w:rsidRPr="00892602" w:rsidRDefault="00433EAD">
      <w:pPr>
        <w:spacing w:after="0" w:line="269" w:lineRule="exact"/>
        <w:ind w:left="100" w:right="-20"/>
        <w:divId w:val="2003309694"/>
      </w:pPr>
      <w:r w:rsidRPr="00892602">
        <w:rPr>
          <w:position w:val="-1"/>
        </w:rPr>
        <w:t xml:space="preserve">I </w:t>
      </w:r>
      <w:r w:rsidR="00A311D5" w:rsidRPr="00892602">
        <w:rPr>
          <w:position w:val="-1"/>
        </w:rPr>
        <w:t xml:space="preserve">understand </w:t>
      </w:r>
      <w:r w:rsidRPr="00892602">
        <w:rPr>
          <w:spacing w:val="2"/>
          <w:w w:val="89"/>
        </w:rPr>
        <w:t>A</w:t>
      </w:r>
      <w:r w:rsidRPr="00892602">
        <w:rPr>
          <w:spacing w:val="2"/>
          <w:w w:val="89"/>
          <w:position w:val="-1"/>
        </w:rPr>
        <w:t>MATYC's policies</w:t>
      </w:r>
      <w:r w:rsidRPr="00892602">
        <w:rPr>
          <w:position w:val="-1"/>
        </w:rPr>
        <w:t xml:space="preserve"> and </w:t>
      </w:r>
      <w:r w:rsidR="00A311D5" w:rsidRPr="00892602">
        <w:rPr>
          <w:position w:val="-1"/>
        </w:rPr>
        <w:t>agree</w:t>
      </w:r>
      <w:r w:rsidRPr="00892602">
        <w:rPr>
          <w:position w:val="-1"/>
        </w:rPr>
        <w:t xml:space="preserve"> </w:t>
      </w:r>
      <w:r w:rsidR="00A311D5" w:rsidRPr="00892602">
        <w:rPr>
          <w:spacing w:val="1"/>
        </w:rPr>
        <w:t>to follow them</w:t>
      </w:r>
      <w:r w:rsidRPr="00892602">
        <w:rPr>
          <w:position w:val="-1"/>
        </w:rPr>
        <w:t>.</w:t>
      </w:r>
    </w:p>
    <w:p w14:paraId="0B1D0060" w14:textId="4AEAC2EB" w:rsidR="00433EAD" w:rsidRPr="00892602" w:rsidRDefault="00F93EFE">
      <w:pPr>
        <w:spacing w:after="0" w:line="200" w:lineRule="exact"/>
        <w:divId w:val="2003309694"/>
      </w:pPr>
      <w:r w:rsidRPr="00892602">
        <w:t xml:space="preserve"> </w:t>
      </w:r>
    </w:p>
    <w:p w14:paraId="72A411B4" w14:textId="028306ED" w:rsidR="00433EAD" w:rsidRPr="00892602" w:rsidRDefault="00F93EFE">
      <w:pPr>
        <w:spacing w:after="0" w:line="200" w:lineRule="exact"/>
        <w:divId w:val="2003309694"/>
      </w:pPr>
      <w:r w:rsidRPr="00892602">
        <w:t xml:space="preserve"> </w:t>
      </w:r>
    </w:p>
    <w:p w14:paraId="1B481463" w14:textId="53B0F7F8" w:rsidR="00433EAD" w:rsidRPr="00892602" w:rsidRDefault="00F93EFE">
      <w:pPr>
        <w:spacing w:after="0" w:line="200" w:lineRule="exact"/>
        <w:divId w:val="2003309694"/>
      </w:pPr>
      <w:r w:rsidRPr="00892602">
        <w:t xml:space="preserve"> </w:t>
      </w:r>
    </w:p>
    <w:p w14:paraId="3742E651" w14:textId="11454408" w:rsidR="00433EAD" w:rsidRPr="00892602" w:rsidRDefault="00433EAD">
      <w:pPr>
        <w:tabs>
          <w:tab w:val="left" w:pos="5860"/>
        </w:tabs>
        <w:spacing w:after="0"/>
        <w:ind w:left="100" w:right="-20"/>
        <w:divId w:val="2003309694"/>
      </w:pPr>
      <w:r w:rsidRPr="00892602">
        <w:rPr>
          <w:spacing w:val="-1"/>
        </w:rPr>
        <w:t>O</w:t>
      </w:r>
      <w:r w:rsidRPr="00892602">
        <w:rPr>
          <w:spacing w:val="2"/>
        </w:rPr>
        <w:t>r</w:t>
      </w:r>
      <w:r w:rsidRPr="00892602">
        <w:t>g</w:t>
      </w:r>
      <w:r w:rsidRPr="00892602">
        <w:rPr>
          <w:spacing w:val="-1"/>
        </w:rPr>
        <w:t>a</w:t>
      </w:r>
      <w:r w:rsidRPr="00892602">
        <w:t>n</w:t>
      </w:r>
      <w:r w:rsidRPr="00892602">
        <w:rPr>
          <w:spacing w:val="-4"/>
        </w:rPr>
        <w:t>i</w:t>
      </w:r>
      <w:r w:rsidRPr="00892602">
        <w:rPr>
          <w:spacing w:val="-1"/>
        </w:rPr>
        <w:t>ze</w:t>
      </w:r>
      <w:r w:rsidRPr="00892602">
        <w:rPr>
          <w:spacing w:val="6"/>
        </w:rPr>
        <w:t>r</w:t>
      </w:r>
      <w:r w:rsidRPr="00892602">
        <w:rPr>
          <w:spacing w:val="-5"/>
        </w:rPr>
        <w:t>'</w:t>
      </w:r>
      <w:r w:rsidRPr="00892602">
        <w:t xml:space="preserve">s </w:t>
      </w:r>
      <w:r w:rsidRPr="00892602">
        <w:rPr>
          <w:spacing w:val="6"/>
        </w:rPr>
        <w:t>S</w:t>
      </w:r>
      <w:r w:rsidRPr="00892602">
        <w:rPr>
          <w:spacing w:val="-9"/>
        </w:rPr>
        <w:t>i</w:t>
      </w:r>
      <w:r w:rsidRPr="00892602">
        <w:rPr>
          <w:spacing w:val="5"/>
        </w:rPr>
        <w:t>g</w:t>
      </w:r>
      <w:r w:rsidRPr="00892602">
        <w:t>n</w:t>
      </w:r>
      <w:r w:rsidRPr="00892602">
        <w:rPr>
          <w:spacing w:val="-1"/>
        </w:rPr>
        <w:t>a</w:t>
      </w:r>
      <w:r w:rsidRPr="00892602">
        <w:rPr>
          <w:spacing w:val="5"/>
        </w:rPr>
        <w:t>t</w:t>
      </w:r>
      <w:r w:rsidRPr="00892602">
        <w:t>u</w:t>
      </w:r>
      <w:r w:rsidRPr="00892602">
        <w:rPr>
          <w:spacing w:val="2"/>
        </w:rPr>
        <w:t>r</w:t>
      </w:r>
      <w:r w:rsidRPr="00892602">
        <w:t xml:space="preserve">e </w:t>
      </w:r>
      <w:r w:rsidRPr="00892602">
        <w:tab/>
      </w:r>
      <w:r w:rsidR="00F93EFE" w:rsidRPr="00892602">
        <w:t xml:space="preserve"> </w:t>
      </w:r>
      <w:r w:rsidRPr="00892602">
        <w:rPr>
          <w:spacing w:val="-1"/>
        </w:rPr>
        <w:t>Da</w:t>
      </w:r>
      <w:r w:rsidRPr="00892602">
        <w:rPr>
          <w:spacing w:val="5"/>
        </w:rPr>
        <w:t>t</w:t>
      </w:r>
      <w:r w:rsidRPr="00892602">
        <w:t xml:space="preserve">e </w:t>
      </w:r>
      <w:r w:rsidRPr="00892602">
        <w:rPr>
          <w:spacing w:val="1"/>
        </w:rPr>
        <w:t>S</w:t>
      </w:r>
      <w:r w:rsidRPr="00892602">
        <w:t>ub</w:t>
      </w:r>
      <w:r w:rsidRPr="00892602">
        <w:rPr>
          <w:spacing w:val="-4"/>
        </w:rPr>
        <w:t>m</w:t>
      </w:r>
      <w:r w:rsidRPr="00892602">
        <w:rPr>
          <w:spacing w:val="-9"/>
        </w:rPr>
        <w:t>i</w:t>
      </w:r>
      <w:r w:rsidRPr="00892602">
        <w:rPr>
          <w:spacing w:val="5"/>
        </w:rPr>
        <w:t>tt</w:t>
      </w:r>
      <w:r w:rsidRPr="00892602">
        <w:rPr>
          <w:spacing w:val="-1"/>
        </w:rPr>
        <w:t>e</w:t>
      </w:r>
      <w:r w:rsidRPr="00892602">
        <w:t>d</w:t>
      </w:r>
    </w:p>
    <w:p w14:paraId="1C8A8ECA" w14:textId="77777777" w:rsidR="00A311D5" w:rsidRPr="00892602" w:rsidRDefault="00A311D5" w:rsidP="00BF3CEC">
      <w:pPr>
        <w:tabs>
          <w:tab w:val="left" w:pos="5860"/>
        </w:tabs>
        <w:spacing w:after="0"/>
        <w:ind w:right="-20"/>
        <w:divId w:val="2003309694"/>
      </w:pPr>
    </w:p>
    <w:p w14:paraId="0A949B4D" w14:textId="77777777" w:rsidR="00A311D5" w:rsidRPr="00892602" w:rsidRDefault="00A311D5">
      <w:pPr>
        <w:tabs>
          <w:tab w:val="left" w:pos="5860"/>
        </w:tabs>
        <w:spacing w:after="0"/>
        <w:ind w:left="100" w:right="-20"/>
        <w:divId w:val="2003309694"/>
      </w:pPr>
    </w:p>
    <w:p w14:paraId="02168A21" w14:textId="206CE419" w:rsidR="00433EAD" w:rsidRPr="00892602" w:rsidRDefault="0053107A" w:rsidP="003631B8">
      <w:pPr>
        <w:pStyle w:val="Heading2"/>
        <w:divId w:val="2003309694"/>
        <w:rPr>
          <w:rFonts w:eastAsia="Times New Roman"/>
        </w:rPr>
      </w:pPr>
      <w:bookmarkStart w:id="93" w:name="_Toc61613604"/>
      <w:bookmarkStart w:id="94" w:name="a2_16_Public_Disclosure_Policy"/>
      <w:r w:rsidRPr="00892602">
        <w:rPr>
          <w:rFonts w:eastAsia="Times New Roman"/>
        </w:rPr>
        <w:t>2.1</w:t>
      </w:r>
      <w:r w:rsidR="00507BE9">
        <w:rPr>
          <w:rFonts w:eastAsia="Times New Roman"/>
        </w:rPr>
        <w:t>6</w:t>
      </w:r>
      <w:r w:rsidRPr="00892602">
        <w:rPr>
          <w:rFonts w:eastAsia="Times New Roman"/>
        </w:rPr>
        <w:tab/>
      </w:r>
      <w:r w:rsidR="00433EAD" w:rsidRPr="00892602">
        <w:rPr>
          <w:rFonts w:eastAsia="Times New Roman"/>
        </w:rPr>
        <w:t>Public Disclosure Policy</w:t>
      </w:r>
      <w:bookmarkEnd w:id="93"/>
    </w:p>
    <w:bookmarkEnd w:id="94"/>
    <w:p w14:paraId="35BDCD76" w14:textId="6A251417" w:rsidR="00433EAD" w:rsidRPr="00892602" w:rsidRDefault="00433EAD">
      <w:pPr>
        <w:divId w:val="2003309694"/>
      </w:pPr>
      <w:r w:rsidRPr="00892602">
        <w:t>AMATYC</w:t>
      </w:r>
      <w:r w:rsidR="00F93EFE" w:rsidRPr="00892602">
        <w:t xml:space="preserve"> </w:t>
      </w:r>
      <w:r w:rsidRPr="00892602">
        <w:t>will</w:t>
      </w:r>
      <w:r w:rsidR="00F93EFE" w:rsidRPr="00892602">
        <w:t xml:space="preserve"> </w:t>
      </w:r>
      <w:r w:rsidRPr="00892602">
        <w:t>supply</w:t>
      </w:r>
      <w:r w:rsidR="00F93EFE" w:rsidRPr="00892602">
        <w:t xml:space="preserve"> </w:t>
      </w:r>
      <w:r w:rsidRPr="00892602">
        <w:t>the</w:t>
      </w:r>
      <w:r w:rsidR="00F93EFE" w:rsidRPr="00892602">
        <w:t xml:space="preserve"> </w:t>
      </w:r>
      <w:r w:rsidRPr="00892602">
        <w:t>following</w:t>
      </w:r>
      <w:r w:rsidR="00F93EFE" w:rsidRPr="00892602">
        <w:t xml:space="preserve"> </w:t>
      </w:r>
      <w:r w:rsidRPr="00892602">
        <w:t>documents</w:t>
      </w:r>
      <w:r w:rsidR="00F93EFE" w:rsidRPr="00892602">
        <w:t xml:space="preserve"> </w:t>
      </w:r>
      <w:r w:rsidRPr="00892602">
        <w:t>to</w:t>
      </w:r>
      <w:r w:rsidR="00F93EFE" w:rsidRPr="00892602">
        <w:t xml:space="preserve"> </w:t>
      </w:r>
      <w:r w:rsidRPr="00892602">
        <w:t>the</w:t>
      </w:r>
      <w:r w:rsidR="00F93EFE" w:rsidRPr="00892602">
        <w:t xml:space="preserve"> </w:t>
      </w:r>
      <w:r w:rsidRPr="00892602">
        <w:t>public</w:t>
      </w:r>
      <w:r w:rsidR="00F93EFE" w:rsidRPr="00892602">
        <w:t xml:space="preserve"> </w:t>
      </w:r>
      <w:r w:rsidRPr="00892602">
        <w:t>on</w:t>
      </w:r>
      <w:r w:rsidR="00F93EFE" w:rsidRPr="00892602">
        <w:t xml:space="preserve"> </w:t>
      </w:r>
      <w:r w:rsidRPr="00892602">
        <w:t>request:</w:t>
      </w:r>
      <w:r w:rsidR="00F93EFE" w:rsidRPr="00892602">
        <w:t xml:space="preserve"> </w:t>
      </w:r>
    </w:p>
    <w:p w14:paraId="4D7FE78F" w14:textId="1496469A" w:rsidR="00433EAD" w:rsidRPr="00892602" w:rsidRDefault="00433EAD" w:rsidP="00036C9D">
      <w:pPr>
        <w:pStyle w:val="ListParagraph"/>
        <w:numPr>
          <w:ilvl w:val="0"/>
          <w:numId w:val="287"/>
        </w:numPr>
        <w:tabs>
          <w:tab w:val="left" w:pos="1440"/>
        </w:tabs>
        <w:divId w:val="2003309694"/>
      </w:pPr>
      <w:r w:rsidRPr="00892602">
        <w:t>IRS</w:t>
      </w:r>
      <w:r w:rsidR="004C5C40" w:rsidRPr="00892602">
        <w:t xml:space="preserve"> </w:t>
      </w:r>
      <w:r w:rsidRPr="00892602">
        <w:t>Form</w:t>
      </w:r>
      <w:r w:rsidR="004C5C40" w:rsidRPr="00892602">
        <w:t xml:space="preserve"> </w:t>
      </w:r>
      <w:r w:rsidRPr="00892602">
        <w:t>1023:</w:t>
      </w:r>
      <w:r w:rsidR="004C5C40" w:rsidRPr="00892602">
        <w:t xml:space="preserve"> </w:t>
      </w:r>
      <w:r w:rsidRPr="00892602">
        <w:t>Application</w:t>
      </w:r>
      <w:r w:rsidR="00F93EFE" w:rsidRPr="00892602">
        <w:t xml:space="preserve"> </w:t>
      </w:r>
      <w:r w:rsidRPr="00892602">
        <w:t>for</w:t>
      </w:r>
      <w:r w:rsidR="00F93EFE" w:rsidRPr="00892602">
        <w:t xml:space="preserve"> </w:t>
      </w:r>
      <w:r w:rsidRPr="00892602">
        <w:t>Recognition</w:t>
      </w:r>
      <w:r w:rsidR="00F93EFE" w:rsidRPr="00892602">
        <w:t xml:space="preserve"> </w:t>
      </w:r>
      <w:r w:rsidRPr="00892602">
        <w:t>of</w:t>
      </w:r>
      <w:r w:rsidR="00F93EFE" w:rsidRPr="00892602">
        <w:t xml:space="preserve"> </w:t>
      </w:r>
      <w:r w:rsidRPr="00892602">
        <w:t>Exemption</w:t>
      </w:r>
      <w:r w:rsidR="00F93EFE" w:rsidRPr="00892602">
        <w:t xml:space="preserve"> </w:t>
      </w:r>
      <w:r w:rsidRPr="00892602">
        <w:t>Under</w:t>
      </w:r>
      <w:r w:rsidR="00F93EFE" w:rsidRPr="00892602">
        <w:t xml:space="preserve"> </w:t>
      </w:r>
      <w:r w:rsidRPr="00892602">
        <w:t>Section</w:t>
      </w:r>
      <w:r w:rsidR="00F93EFE" w:rsidRPr="00892602">
        <w:t xml:space="preserve"> </w:t>
      </w:r>
      <w:r w:rsidRPr="00892602">
        <w:t>501</w:t>
      </w:r>
      <w:r w:rsidR="00F93EFE" w:rsidRPr="00892602">
        <w:t xml:space="preserve"> </w:t>
      </w:r>
      <w:r w:rsidRPr="00892602">
        <w:t>(c)</w:t>
      </w:r>
      <w:r w:rsidR="00F93EFE" w:rsidRPr="00892602">
        <w:t xml:space="preserve"> </w:t>
      </w:r>
      <w:r w:rsidRPr="00892602">
        <w:t>(3)</w:t>
      </w:r>
      <w:r w:rsidR="00F93EFE" w:rsidRPr="00892602">
        <w:t xml:space="preserve"> </w:t>
      </w:r>
      <w:r w:rsidRPr="00892602">
        <w:t>of</w:t>
      </w:r>
      <w:r w:rsidR="00F93EFE" w:rsidRPr="00892602">
        <w:t xml:space="preserve"> </w:t>
      </w:r>
      <w:r w:rsidRPr="00892602">
        <w:t>the</w:t>
      </w:r>
      <w:r w:rsidR="00F93EFE" w:rsidRPr="00892602">
        <w:t xml:space="preserve"> </w:t>
      </w:r>
      <w:r w:rsidRPr="00892602">
        <w:t>Internal</w:t>
      </w:r>
      <w:r w:rsidR="00F93EFE" w:rsidRPr="00892602">
        <w:t xml:space="preserve"> </w:t>
      </w:r>
      <w:r w:rsidRPr="00892602">
        <w:t>Revenue</w:t>
      </w:r>
      <w:r w:rsidR="00F93EFE" w:rsidRPr="00892602">
        <w:t xml:space="preserve"> </w:t>
      </w:r>
      <w:r w:rsidRPr="00892602">
        <w:t>Code</w:t>
      </w:r>
      <w:r w:rsidR="00F93EFE" w:rsidRPr="00892602">
        <w:t xml:space="preserve"> </w:t>
      </w:r>
      <w:r w:rsidRPr="00892602">
        <w:t>and</w:t>
      </w:r>
      <w:r w:rsidR="00F93EFE" w:rsidRPr="00892602">
        <w:t xml:space="preserve"> </w:t>
      </w:r>
      <w:r w:rsidRPr="00892602">
        <w:t>supporting</w:t>
      </w:r>
      <w:r w:rsidR="00F93EFE" w:rsidRPr="00892602">
        <w:t xml:space="preserve"> </w:t>
      </w:r>
      <w:r w:rsidRPr="00892602">
        <w:t>documents.</w:t>
      </w:r>
      <w:r w:rsidR="00F93EFE" w:rsidRPr="00892602">
        <w:t xml:space="preserve"> </w:t>
      </w:r>
    </w:p>
    <w:p w14:paraId="3EE33290" w14:textId="1B5BB8AB" w:rsidR="00433EAD" w:rsidRPr="00892602" w:rsidRDefault="00433EAD" w:rsidP="00036C9D">
      <w:pPr>
        <w:pStyle w:val="ListParagraph"/>
        <w:numPr>
          <w:ilvl w:val="0"/>
          <w:numId w:val="287"/>
        </w:numPr>
        <w:tabs>
          <w:tab w:val="left" w:pos="1440"/>
        </w:tabs>
        <w:divId w:val="2003309694"/>
      </w:pPr>
      <w:r w:rsidRPr="00892602">
        <w:t>Letter</w:t>
      </w:r>
      <w:r w:rsidR="00F93EFE" w:rsidRPr="00892602">
        <w:t xml:space="preserve"> </w:t>
      </w:r>
      <w:r w:rsidRPr="00892602">
        <w:t>from</w:t>
      </w:r>
      <w:r w:rsidR="00F93EFE" w:rsidRPr="00892602">
        <w:t xml:space="preserve"> </w:t>
      </w:r>
      <w:r w:rsidRPr="00892602">
        <w:t>the</w:t>
      </w:r>
      <w:r w:rsidR="00F93EFE" w:rsidRPr="00892602">
        <w:t xml:space="preserve"> </w:t>
      </w:r>
      <w:r w:rsidRPr="00892602">
        <w:t>IRS</w:t>
      </w:r>
      <w:r w:rsidR="00F93EFE" w:rsidRPr="00892602">
        <w:t xml:space="preserve"> </w:t>
      </w:r>
      <w:r w:rsidRPr="00892602">
        <w:t>granting</w:t>
      </w:r>
      <w:r w:rsidR="00F93EFE" w:rsidRPr="00892602">
        <w:t xml:space="preserve"> </w:t>
      </w:r>
      <w:r w:rsidRPr="00892602">
        <w:t>exemption.</w:t>
      </w:r>
      <w:r w:rsidR="00F93EFE" w:rsidRPr="00892602">
        <w:t xml:space="preserve"> </w:t>
      </w:r>
    </w:p>
    <w:p w14:paraId="2D17A172" w14:textId="6995F33B" w:rsidR="00433EAD" w:rsidRPr="00892602" w:rsidRDefault="00433EAD" w:rsidP="00036C9D">
      <w:pPr>
        <w:pStyle w:val="ListParagraph"/>
        <w:numPr>
          <w:ilvl w:val="0"/>
          <w:numId w:val="287"/>
        </w:numPr>
        <w:tabs>
          <w:tab w:val="left" w:pos="1440"/>
        </w:tabs>
        <w:divId w:val="2003309694"/>
      </w:pPr>
      <w:r w:rsidRPr="00892602">
        <w:t>IRS</w:t>
      </w:r>
      <w:r w:rsidR="00F93EFE" w:rsidRPr="00892602">
        <w:t xml:space="preserve"> </w:t>
      </w:r>
      <w:r w:rsidRPr="00892602">
        <w:t>Form</w:t>
      </w:r>
      <w:r w:rsidR="00F93EFE" w:rsidRPr="00892602">
        <w:t xml:space="preserve"> </w:t>
      </w:r>
      <w:r w:rsidRPr="00892602">
        <w:t>990:</w:t>
      </w:r>
      <w:r w:rsidR="00F93EFE" w:rsidRPr="00892602">
        <w:t xml:space="preserve"> </w:t>
      </w:r>
      <w:r w:rsidRPr="00892602">
        <w:t>Return</w:t>
      </w:r>
      <w:r w:rsidR="00F93EFE" w:rsidRPr="00892602">
        <w:t xml:space="preserve"> </w:t>
      </w:r>
      <w:r w:rsidRPr="00892602">
        <w:t>of</w:t>
      </w:r>
      <w:r w:rsidR="00F93EFE" w:rsidRPr="00892602">
        <w:t xml:space="preserve"> </w:t>
      </w:r>
      <w:r w:rsidRPr="00892602">
        <w:t>Organization</w:t>
      </w:r>
      <w:r w:rsidR="00F93EFE" w:rsidRPr="00892602">
        <w:t xml:space="preserve"> </w:t>
      </w:r>
      <w:r w:rsidRPr="00892602">
        <w:t>Exempt</w:t>
      </w:r>
      <w:r w:rsidR="00F93EFE" w:rsidRPr="00892602">
        <w:t xml:space="preserve"> </w:t>
      </w:r>
      <w:r w:rsidRPr="00892602">
        <w:t>from</w:t>
      </w:r>
      <w:r w:rsidR="00F93EFE" w:rsidRPr="00892602">
        <w:t xml:space="preserve"> </w:t>
      </w:r>
      <w:r w:rsidRPr="00892602">
        <w:t>Income</w:t>
      </w:r>
      <w:r w:rsidR="00F93EFE" w:rsidRPr="00892602">
        <w:t xml:space="preserve"> </w:t>
      </w:r>
      <w:r w:rsidRPr="00892602">
        <w:t>Tax,</w:t>
      </w:r>
      <w:r w:rsidR="00F93EFE" w:rsidRPr="00892602">
        <w:t xml:space="preserve"> </w:t>
      </w:r>
      <w:r w:rsidRPr="00892602">
        <w:t>for</w:t>
      </w:r>
      <w:r w:rsidR="00F93EFE" w:rsidRPr="00892602">
        <w:t xml:space="preserve"> </w:t>
      </w:r>
      <w:r w:rsidRPr="00892602">
        <w:t>the</w:t>
      </w:r>
      <w:r w:rsidR="00F93EFE" w:rsidRPr="00892602">
        <w:t xml:space="preserve"> </w:t>
      </w:r>
      <w:r w:rsidRPr="00892602">
        <w:t>previous</w:t>
      </w:r>
      <w:r w:rsidR="00F93EFE" w:rsidRPr="00892602">
        <w:t xml:space="preserve"> </w:t>
      </w:r>
      <w:r w:rsidRPr="00892602">
        <w:t>three</w:t>
      </w:r>
      <w:r w:rsidR="00F93EFE" w:rsidRPr="00892602">
        <w:t xml:space="preserve"> </w:t>
      </w:r>
      <w:r w:rsidRPr="00892602">
        <w:t>years.</w:t>
      </w:r>
      <w:r w:rsidR="00F93EFE" w:rsidRPr="00892602">
        <w:t xml:space="preserve"> </w:t>
      </w:r>
    </w:p>
    <w:p w14:paraId="7E9951CD" w14:textId="15556517" w:rsidR="00433EAD" w:rsidRPr="00892602" w:rsidRDefault="00F93EFE">
      <w:pPr>
        <w:divId w:val="2003309694"/>
      </w:pPr>
      <w:r w:rsidRPr="00892602">
        <w:t xml:space="preserve"> </w:t>
      </w:r>
    </w:p>
    <w:p w14:paraId="5AE418F0" w14:textId="5F28553C" w:rsidR="00433EAD" w:rsidRPr="00892602" w:rsidRDefault="00433EAD">
      <w:pPr>
        <w:divId w:val="2003309694"/>
      </w:pPr>
      <w:r w:rsidRPr="00892602">
        <w:t>The</w:t>
      </w:r>
      <w:r w:rsidR="00F93EFE" w:rsidRPr="00892602">
        <w:t xml:space="preserve"> </w:t>
      </w:r>
      <w:r w:rsidRPr="00892602">
        <w:t>request</w:t>
      </w:r>
      <w:r w:rsidR="00F93EFE" w:rsidRPr="00892602">
        <w:t xml:space="preserve"> </w:t>
      </w:r>
      <w:r w:rsidRPr="00892602">
        <w:t>for</w:t>
      </w:r>
      <w:r w:rsidR="00F93EFE" w:rsidRPr="00892602">
        <w:t xml:space="preserve"> </w:t>
      </w:r>
      <w:r w:rsidRPr="00892602">
        <w:t>any</w:t>
      </w:r>
      <w:r w:rsidR="00F93EFE" w:rsidRPr="00892602">
        <w:t xml:space="preserve"> </w:t>
      </w:r>
      <w:r w:rsidRPr="00892602">
        <w:t>or</w:t>
      </w:r>
      <w:r w:rsidR="00F93EFE" w:rsidRPr="00892602">
        <w:t xml:space="preserve"> </w:t>
      </w:r>
      <w:r w:rsidRPr="00892602">
        <w:t>all</w:t>
      </w:r>
      <w:r w:rsidR="00F93EFE" w:rsidRPr="00892602">
        <w:t xml:space="preserve"> </w:t>
      </w:r>
      <w:r w:rsidRPr="00892602">
        <w:t>of</w:t>
      </w:r>
      <w:r w:rsidR="00F93EFE" w:rsidRPr="00892602">
        <w:t xml:space="preserve"> </w:t>
      </w:r>
      <w:r w:rsidRPr="00892602">
        <w:t>the</w:t>
      </w:r>
      <w:r w:rsidR="00F93EFE" w:rsidRPr="00892602">
        <w:t xml:space="preserve"> </w:t>
      </w:r>
      <w:r w:rsidRPr="00892602">
        <w:t>three</w:t>
      </w:r>
      <w:r w:rsidR="00F93EFE" w:rsidRPr="00892602">
        <w:t xml:space="preserve"> </w:t>
      </w:r>
      <w:r w:rsidRPr="00892602">
        <w:t>documents</w:t>
      </w:r>
      <w:r w:rsidR="00F93EFE" w:rsidRPr="00892602">
        <w:t xml:space="preserve"> </w:t>
      </w:r>
      <w:r w:rsidRPr="00892602">
        <w:t>may</w:t>
      </w:r>
      <w:r w:rsidR="00F93EFE" w:rsidRPr="00892602">
        <w:t xml:space="preserve"> </w:t>
      </w:r>
      <w:r w:rsidRPr="00892602">
        <w:t>be</w:t>
      </w:r>
      <w:r w:rsidR="00F93EFE" w:rsidRPr="00892602">
        <w:t xml:space="preserve"> </w:t>
      </w:r>
      <w:r w:rsidRPr="00892602">
        <w:t>in</w:t>
      </w:r>
      <w:r w:rsidR="00F93EFE" w:rsidRPr="00892602">
        <w:t xml:space="preserve"> </w:t>
      </w:r>
      <w:r w:rsidRPr="00892602">
        <w:t>p</w:t>
      </w:r>
      <w:r w:rsidR="00A311D5" w:rsidRPr="00892602">
        <w:t>erson</w:t>
      </w:r>
      <w:r w:rsidR="00F93EFE" w:rsidRPr="00892602">
        <w:t xml:space="preserve"> </w:t>
      </w:r>
      <w:r w:rsidR="00A311D5" w:rsidRPr="00892602">
        <w:t>or</w:t>
      </w:r>
      <w:r w:rsidR="00F93EFE" w:rsidRPr="00892602">
        <w:t xml:space="preserve"> </w:t>
      </w:r>
      <w:r w:rsidR="00A311D5" w:rsidRPr="00892602">
        <w:t>in</w:t>
      </w:r>
      <w:r w:rsidR="00F93EFE" w:rsidRPr="00892602">
        <w:t xml:space="preserve"> </w:t>
      </w:r>
      <w:r w:rsidR="00A311D5" w:rsidRPr="00892602">
        <w:t>writing.</w:t>
      </w:r>
      <w:r w:rsidR="00F93EFE" w:rsidRPr="00892602">
        <w:t xml:space="preserve"> </w:t>
      </w:r>
      <w:r w:rsidR="00A311D5" w:rsidRPr="00892602">
        <w:t>If</w:t>
      </w:r>
      <w:r w:rsidR="00F93EFE" w:rsidRPr="00892602">
        <w:t xml:space="preserve"> </w:t>
      </w:r>
      <w:r w:rsidR="00A311D5" w:rsidRPr="00892602">
        <w:t>the requ</w:t>
      </w:r>
      <w:r w:rsidRPr="00892602">
        <w:t>est</w:t>
      </w:r>
      <w:r w:rsidR="00F93EFE" w:rsidRPr="00892602">
        <w:t xml:space="preserve"> </w:t>
      </w:r>
      <w:r w:rsidRPr="00892602">
        <w:t>is</w:t>
      </w:r>
      <w:r w:rsidR="00F93EFE" w:rsidRPr="00892602">
        <w:t xml:space="preserve"> </w:t>
      </w:r>
      <w:r w:rsidRPr="00892602">
        <w:t>made</w:t>
      </w:r>
      <w:r w:rsidR="00F93EFE" w:rsidRPr="00892602">
        <w:t xml:space="preserve"> </w:t>
      </w:r>
      <w:r w:rsidRPr="00892602">
        <w:t>in</w:t>
      </w:r>
      <w:r w:rsidR="00F93EFE" w:rsidRPr="00892602">
        <w:t xml:space="preserve"> </w:t>
      </w:r>
      <w:r w:rsidR="00A311D5" w:rsidRPr="00892602">
        <w:t>person</w:t>
      </w:r>
      <w:r w:rsidR="00F93EFE" w:rsidRPr="00892602">
        <w:t xml:space="preserve"> </w:t>
      </w:r>
      <w:r w:rsidR="00A311D5" w:rsidRPr="00892602">
        <w:t>at</w:t>
      </w:r>
      <w:r w:rsidR="00F93EFE" w:rsidRPr="00892602">
        <w:t xml:space="preserve"> </w:t>
      </w:r>
      <w:r w:rsidR="00A311D5" w:rsidRPr="00892602">
        <w:t>the</w:t>
      </w:r>
      <w:r w:rsidR="00F93EFE" w:rsidRPr="00892602">
        <w:t xml:space="preserve"> </w:t>
      </w:r>
      <w:r w:rsidRPr="00892602">
        <w:t>AMATYC</w:t>
      </w:r>
      <w:r w:rsidR="00F93EFE" w:rsidRPr="00892602">
        <w:t xml:space="preserve"> </w:t>
      </w:r>
      <w:r w:rsidRPr="00892602">
        <w:t>Office</w:t>
      </w:r>
      <w:r w:rsidR="00F93EFE" w:rsidRPr="00892602">
        <w:t xml:space="preserve"> </w:t>
      </w:r>
      <w:r w:rsidRPr="00892602">
        <w:t>in</w:t>
      </w:r>
      <w:r w:rsidR="00F93EFE" w:rsidRPr="00892602">
        <w:t xml:space="preserve"> </w:t>
      </w:r>
      <w:r w:rsidRPr="00892602">
        <w:t>Memphis,</w:t>
      </w:r>
      <w:r w:rsidR="00F93EFE" w:rsidRPr="00892602">
        <w:t xml:space="preserve"> </w:t>
      </w:r>
      <w:r w:rsidR="00A311D5" w:rsidRPr="00892602">
        <w:t>TN.,</w:t>
      </w:r>
      <w:r w:rsidR="00F93EFE" w:rsidRPr="00892602">
        <w:t xml:space="preserve"> </w:t>
      </w:r>
      <w:r w:rsidR="00A311D5" w:rsidRPr="00892602">
        <w:t>the</w:t>
      </w:r>
      <w:r w:rsidR="00F93EFE" w:rsidRPr="00892602">
        <w:t xml:space="preserve"> </w:t>
      </w:r>
      <w:r w:rsidR="00A311D5" w:rsidRPr="00892602">
        <w:t>request</w:t>
      </w:r>
      <w:r w:rsidR="00F93EFE" w:rsidRPr="00892602">
        <w:t xml:space="preserve"> </w:t>
      </w:r>
      <w:r w:rsidR="00A311D5" w:rsidRPr="00892602">
        <w:t>will</w:t>
      </w:r>
      <w:r w:rsidR="00F93EFE" w:rsidRPr="00892602">
        <w:t xml:space="preserve"> </w:t>
      </w:r>
      <w:r w:rsidR="00A311D5" w:rsidRPr="00892602">
        <w:t>be</w:t>
      </w:r>
      <w:r w:rsidR="00F93EFE" w:rsidRPr="00892602">
        <w:t xml:space="preserve"> </w:t>
      </w:r>
      <w:r w:rsidR="00A311D5" w:rsidRPr="00892602">
        <w:t xml:space="preserve">acted </w:t>
      </w:r>
      <w:r w:rsidRPr="00892602">
        <w:t>on</w:t>
      </w:r>
      <w:r w:rsidR="00F93EFE" w:rsidRPr="00892602">
        <w:t xml:space="preserve"> </w:t>
      </w:r>
      <w:r w:rsidRPr="00892602">
        <w:t>the</w:t>
      </w:r>
      <w:r w:rsidR="00F93EFE" w:rsidRPr="00892602">
        <w:t xml:space="preserve"> </w:t>
      </w:r>
      <w:r w:rsidRPr="00892602">
        <w:t>day</w:t>
      </w:r>
      <w:r w:rsidR="00F93EFE" w:rsidRPr="00892602">
        <w:t xml:space="preserve"> </w:t>
      </w:r>
      <w:r w:rsidRPr="00892602">
        <w:t>of</w:t>
      </w:r>
      <w:r w:rsidR="00F93EFE" w:rsidRPr="00892602">
        <w:t xml:space="preserve"> </w:t>
      </w:r>
      <w:r w:rsidRPr="00892602">
        <w:t>the</w:t>
      </w:r>
      <w:r w:rsidR="00F93EFE" w:rsidRPr="00892602">
        <w:t xml:space="preserve"> </w:t>
      </w:r>
      <w:r w:rsidRPr="00892602">
        <w:t>request</w:t>
      </w:r>
      <w:r w:rsidR="00F93EFE" w:rsidRPr="00892602">
        <w:t xml:space="preserve"> </w:t>
      </w:r>
      <w:r w:rsidRPr="00892602">
        <w:t>a</w:t>
      </w:r>
      <w:r w:rsidR="00A311D5" w:rsidRPr="00892602">
        <w:t>nd</w:t>
      </w:r>
      <w:r w:rsidR="00F93EFE" w:rsidRPr="00892602">
        <w:t xml:space="preserve"> </w:t>
      </w:r>
      <w:r w:rsidR="00A311D5" w:rsidRPr="00892602">
        <w:t>requested</w:t>
      </w:r>
      <w:r w:rsidR="00F93EFE" w:rsidRPr="00892602">
        <w:t xml:space="preserve"> </w:t>
      </w:r>
      <w:r w:rsidR="00A311D5" w:rsidRPr="00892602">
        <w:t>documents</w:t>
      </w:r>
      <w:r w:rsidR="00F93EFE" w:rsidRPr="00892602">
        <w:t xml:space="preserve"> </w:t>
      </w:r>
      <w:r w:rsidR="00A311D5" w:rsidRPr="00892602">
        <w:t>will</w:t>
      </w:r>
      <w:r w:rsidR="00F93EFE" w:rsidRPr="00892602">
        <w:t xml:space="preserve"> </w:t>
      </w:r>
      <w:r w:rsidR="00A311D5" w:rsidRPr="00892602">
        <w:t>be</w:t>
      </w:r>
      <w:r w:rsidR="00F93EFE" w:rsidRPr="00892602">
        <w:t xml:space="preserve"> </w:t>
      </w:r>
      <w:r w:rsidRPr="00892602">
        <w:t>p</w:t>
      </w:r>
      <w:r w:rsidR="00A311D5" w:rsidRPr="00892602">
        <w:t>rovided</w:t>
      </w:r>
      <w:r w:rsidR="00F93EFE" w:rsidRPr="00892602">
        <w:t xml:space="preserve"> </w:t>
      </w:r>
      <w:r w:rsidR="00A311D5" w:rsidRPr="00892602">
        <w:t>to</w:t>
      </w:r>
      <w:r w:rsidR="00F93EFE" w:rsidRPr="00892602">
        <w:t xml:space="preserve"> </w:t>
      </w:r>
      <w:r w:rsidR="00A311D5" w:rsidRPr="00892602">
        <w:t>the</w:t>
      </w:r>
      <w:r w:rsidR="00F93EFE" w:rsidRPr="00892602">
        <w:t xml:space="preserve"> </w:t>
      </w:r>
      <w:r w:rsidR="00A311D5" w:rsidRPr="00892602">
        <w:t>requester</w:t>
      </w:r>
      <w:r w:rsidR="00F93EFE" w:rsidRPr="00892602">
        <w:t xml:space="preserve"> </w:t>
      </w:r>
      <w:r w:rsidR="00A311D5" w:rsidRPr="00892602">
        <w:t>before</w:t>
      </w:r>
      <w:r w:rsidR="00A56932" w:rsidRPr="00892602">
        <w:t xml:space="preserve"> </w:t>
      </w:r>
      <w:r w:rsidRPr="00892602">
        <w:t>the</w:t>
      </w:r>
      <w:r w:rsidR="00F93EFE" w:rsidRPr="00892602">
        <w:t xml:space="preserve"> </w:t>
      </w:r>
      <w:r w:rsidRPr="00892602">
        <w:t>close</w:t>
      </w:r>
      <w:r w:rsidR="00F93EFE" w:rsidRPr="00892602">
        <w:t xml:space="preserve"> </w:t>
      </w:r>
      <w:r w:rsidRPr="00892602">
        <w:t>of</w:t>
      </w:r>
      <w:r w:rsidR="00F93EFE" w:rsidRPr="00892602">
        <w:t xml:space="preserve"> </w:t>
      </w:r>
      <w:r w:rsidRPr="00892602">
        <w:t>business</w:t>
      </w:r>
      <w:r w:rsidR="00F93EFE" w:rsidRPr="00892602">
        <w:t xml:space="preserve"> </w:t>
      </w:r>
      <w:r w:rsidRPr="00892602">
        <w:t>on</w:t>
      </w:r>
      <w:r w:rsidR="00F93EFE" w:rsidRPr="00892602">
        <w:t xml:space="preserve"> </w:t>
      </w:r>
      <w:r w:rsidRPr="00892602">
        <w:t>the</w:t>
      </w:r>
      <w:r w:rsidR="00F93EFE" w:rsidRPr="00892602">
        <w:t xml:space="preserve"> </w:t>
      </w:r>
      <w:r w:rsidRPr="00892602">
        <w:t>same</w:t>
      </w:r>
      <w:r w:rsidR="00F93EFE" w:rsidRPr="00892602">
        <w:t xml:space="preserve"> </w:t>
      </w:r>
      <w:r w:rsidRPr="00892602">
        <w:t>day</w:t>
      </w:r>
      <w:r w:rsidR="00F93EFE" w:rsidRPr="00892602">
        <w:t xml:space="preserve"> </w:t>
      </w:r>
      <w:r w:rsidRPr="00892602">
        <w:t>provided</w:t>
      </w:r>
      <w:r w:rsidR="00F93EFE" w:rsidRPr="00892602">
        <w:t xml:space="preserve"> </w:t>
      </w:r>
      <w:r w:rsidRPr="00892602">
        <w:t>copying</w:t>
      </w:r>
      <w:r w:rsidR="00F93EFE" w:rsidRPr="00892602">
        <w:t xml:space="preserve"> </w:t>
      </w:r>
      <w:r w:rsidRPr="00892602">
        <w:t>costs</w:t>
      </w:r>
      <w:r w:rsidR="00F93EFE" w:rsidRPr="00892602">
        <w:t xml:space="preserve"> </w:t>
      </w:r>
      <w:r w:rsidRPr="00892602">
        <w:t>are</w:t>
      </w:r>
      <w:r w:rsidR="00F93EFE" w:rsidRPr="00892602">
        <w:t xml:space="preserve"> </w:t>
      </w:r>
      <w:r w:rsidRPr="00892602">
        <w:t>paid</w:t>
      </w:r>
      <w:r w:rsidR="00F93EFE" w:rsidRPr="00892602">
        <w:t xml:space="preserve"> </w:t>
      </w:r>
      <w:r w:rsidRPr="00892602">
        <w:t>in</w:t>
      </w:r>
      <w:r w:rsidR="00F93EFE" w:rsidRPr="00892602">
        <w:t xml:space="preserve"> </w:t>
      </w:r>
      <w:r w:rsidRPr="00892602">
        <w:t>advance.</w:t>
      </w:r>
      <w:r w:rsidR="00F93EFE" w:rsidRPr="00892602">
        <w:t xml:space="preserve"> </w:t>
      </w:r>
    </w:p>
    <w:p w14:paraId="7B9D8594" w14:textId="2CF58DA1" w:rsidR="00433EAD" w:rsidRPr="00892602" w:rsidRDefault="00433EAD">
      <w:pPr>
        <w:divId w:val="2003309694"/>
      </w:pPr>
      <w:r w:rsidRPr="00892602">
        <w:t>If</w:t>
      </w:r>
      <w:r w:rsidR="00F93EFE" w:rsidRPr="00892602">
        <w:t xml:space="preserve"> </w:t>
      </w:r>
      <w:r w:rsidRPr="00892602">
        <w:t>the</w:t>
      </w:r>
      <w:r w:rsidR="00F93EFE" w:rsidRPr="00892602">
        <w:t xml:space="preserve"> </w:t>
      </w:r>
      <w:r w:rsidRPr="00892602">
        <w:t>receipt</w:t>
      </w:r>
      <w:r w:rsidR="00F93EFE" w:rsidRPr="00892602">
        <w:t xml:space="preserve"> </w:t>
      </w:r>
      <w:r w:rsidRPr="00892602">
        <w:t>is</w:t>
      </w:r>
      <w:r w:rsidR="00F93EFE" w:rsidRPr="00892602">
        <w:t xml:space="preserve"> </w:t>
      </w:r>
      <w:r w:rsidRPr="00892602">
        <w:t>made</w:t>
      </w:r>
      <w:r w:rsidR="00F93EFE" w:rsidRPr="00892602">
        <w:t xml:space="preserve"> </w:t>
      </w:r>
      <w:r w:rsidRPr="00892602">
        <w:t>in</w:t>
      </w:r>
      <w:r w:rsidR="00F93EFE" w:rsidRPr="00892602">
        <w:t xml:space="preserve"> </w:t>
      </w:r>
      <w:r w:rsidRPr="00892602">
        <w:t>writing,</w:t>
      </w:r>
      <w:r w:rsidR="00F93EFE" w:rsidRPr="00892602">
        <w:t xml:space="preserve"> </w:t>
      </w:r>
      <w:r w:rsidRPr="00892602">
        <w:t>the</w:t>
      </w:r>
      <w:r w:rsidR="00F93EFE" w:rsidRPr="00892602">
        <w:t xml:space="preserve"> </w:t>
      </w:r>
      <w:r w:rsidRPr="00892602">
        <w:t>requested</w:t>
      </w:r>
      <w:r w:rsidR="00F93EFE" w:rsidRPr="00892602">
        <w:t xml:space="preserve"> </w:t>
      </w:r>
      <w:r w:rsidRPr="00892602">
        <w:t>documents</w:t>
      </w:r>
      <w:r w:rsidR="00F93EFE" w:rsidRPr="00892602">
        <w:t xml:space="preserve"> </w:t>
      </w:r>
      <w:r w:rsidRPr="00892602">
        <w:t>will</w:t>
      </w:r>
      <w:r w:rsidR="00F93EFE" w:rsidRPr="00892602">
        <w:t xml:space="preserve"> </w:t>
      </w:r>
      <w:r w:rsidRPr="00892602">
        <w:t>be</w:t>
      </w:r>
      <w:r w:rsidR="00F93EFE" w:rsidRPr="00892602">
        <w:t xml:space="preserve"> </w:t>
      </w:r>
      <w:r w:rsidRPr="00892602">
        <w:t>postmarked</w:t>
      </w:r>
      <w:r w:rsidR="00F93EFE" w:rsidRPr="00892602">
        <w:t xml:space="preserve"> </w:t>
      </w:r>
      <w:r w:rsidRPr="00892602">
        <w:t>(if</w:t>
      </w:r>
      <w:r w:rsidR="00F93EFE" w:rsidRPr="00892602">
        <w:t xml:space="preserve"> </w:t>
      </w:r>
      <w:r w:rsidRPr="00892602">
        <w:t>mailed)</w:t>
      </w:r>
      <w:r w:rsidR="00A311D5" w:rsidRPr="00892602">
        <w:t xml:space="preserve"> </w:t>
      </w:r>
      <w:r w:rsidRPr="00892602">
        <w:t>wi</w:t>
      </w:r>
      <w:r w:rsidR="00A311D5" w:rsidRPr="00892602">
        <w:t>thin</w:t>
      </w:r>
      <w:r w:rsidR="00F93EFE" w:rsidRPr="00892602">
        <w:t xml:space="preserve"> </w:t>
      </w:r>
      <w:r w:rsidR="00A311D5" w:rsidRPr="00892602">
        <w:t>30</w:t>
      </w:r>
      <w:r w:rsidR="00F93EFE" w:rsidRPr="00892602">
        <w:t xml:space="preserve"> </w:t>
      </w:r>
      <w:r w:rsidR="00A311D5" w:rsidRPr="00892602">
        <w:t>days</w:t>
      </w:r>
      <w:r w:rsidR="00F93EFE" w:rsidRPr="00892602">
        <w:t xml:space="preserve"> </w:t>
      </w:r>
      <w:r w:rsidR="00A311D5" w:rsidRPr="00892602">
        <w:t>of</w:t>
      </w:r>
      <w:r w:rsidR="00F93EFE" w:rsidRPr="00892602">
        <w:t xml:space="preserve"> </w:t>
      </w:r>
      <w:r w:rsidR="00A311D5" w:rsidRPr="00892602">
        <w:t>the</w:t>
      </w:r>
      <w:r w:rsidR="00F93EFE" w:rsidRPr="00892602">
        <w:t xml:space="preserve"> </w:t>
      </w:r>
      <w:r w:rsidR="00A311D5" w:rsidRPr="00892602">
        <w:t>receipt</w:t>
      </w:r>
      <w:r w:rsidR="00F93EFE" w:rsidRPr="00892602">
        <w:t xml:space="preserve"> </w:t>
      </w:r>
      <w:r w:rsidR="00A311D5" w:rsidRPr="00892602">
        <w:t>of</w:t>
      </w:r>
      <w:r w:rsidR="00F93EFE" w:rsidRPr="00892602">
        <w:t xml:space="preserve"> </w:t>
      </w:r>
      <w:r w:rsidRPr="00892602">
        <w:t>the</w:t>
      </w:r>
      <w:r w:rsidR="00F93EFE" w:rsidRPr="00892602">
        <w:t xml:space="preserve"> </w:t>
      </w:r>
      <w:r w:rsidRPr="00892602">
        <w:t>request.</w:t>
      </w:r>
      <w:r w:rsidR="00F93EFE" w:rsidRPr="00892602">
        <w:t xml:space="preserve"> </w:t>
      </w:r>
    </w:p>
    <w:p w14:paraId="651A6929" w14:textId="7B0C5A51" w:rsidR="00433EAD" w:rsidRPr="00576F11" w:rsidRDefault="00433EAD">
      <w:pPr>
        <w:divId w:val="2003309694"/>
      </w:pPr>
      <w:r w:rsidRPr="00892602">
        <w:t>AMATYC</w:t>
      </w:r>
      <w:r w:rsidR="00F93EFE" w:rsidRPr="00892602">
        <w:t xml:space="preserve"> </w:t>
      </w:r>
      <w:r w:rsidRPr="00892602">
        <w:t>will</w:t>
      </w:r>
      <w:r w:rsidR="00F93EFE" w:rsidRPr="00892602">
        <w:t xml:space="preserve"> </w:t>
      </w:r>
      <w:r w:rsidRPr="00892602">
        <w:t>charge</w:t>
      </w:r>
      <w:r w:rsidR="00F93EFE" w:rsidRPr="00892602">
        <w:t xml:space="preserve"> </w:t>
      </w:r>
      <w:r w:rsidRPr="00892602">
        <w:t>20</w:t>
      </w:r>
      <w:r w:rsidR="00F93EFE" w:rsidRPr="00892602">
        <w:t xml:space="preserve"> </w:t>
      </w:r>
      <w:r w:rsidRPr="00892602">
        <w:t>cents</w:t>
      </w:r>
      <w:r w:rsidR="00F93EFE" w:rsidRPr="00892602">
        <w:t xml:space="preserve"> </w:t>
      </w:r>
      <w:r w:rsidRPr="00892602">
        <w:t>per</w:t>
      </w:r>
      <w:r w:rsidR="00F93EFE" w:rsidRPr="00892602">
        <w:t xml:space="preserve"> </w:t>
      </w:r>
      <w:r w:rsidRPr="00892602">
        <w:t>page</w:t>
      </w:r>
      <w:r w:rsidR="00F93EFE" w:rsidRPr="00892602">
        <w:t xml:space="preserve"> </w:t>
      </w:r>
      <w:r w:rsidRPr="00892602">
        <w:t>for</w:t>
      </w:r>
      <w:r w:rsidR="00F93EFE" w:rsidRPr="00892602">
        <w:t xml:space="preserve"> </w:t>
      </w:r>
      <w:r w:rsidRPr="00892602">
        <w:t>copying</w:t>
      </w:r>
      <w:r w:rsidR="00F93EFE" w:rsidRPr="00892602">
        <w:t xml:space="preserve"> </w:t>
      </w:r>
      <w:r w:rsidRPr="00892602">
        <w:t>costs</w:t>
      </w:r>
      <w:r w:rsidR="00F93EFE" w:rsidRPr="00892602">
        <w:t xml:space="preserve"> </w:t>
      </w:r>
      <w:r w:rsidRPr="00892602">
        <w:t>and</w:t>
      </w:r>
      <w:r w:rsidR="00F93EFE" w:rsidRPr="00892602">
        <w:t xml:space="preserve"> </w:t>
      </w:r>
      <w:r w:rsidRPr="00892602">
        <w:t>actual</w:t>
      </w:r>
      <w:r w:rsidR="00F93EFE" w:rsidRPr="00892602">
        <w:t xml:space="preserve"> </w:t>
      </w:r>
      <w:r w:rsidRPr="00892602">
        <w:t>postage</w:t>
      </w:r>
      <w:r w:rsidR="00F93EFE" w:rsidRPr="00892602">
        <w:t xml:space="preserve"> </w:t>
      </w:r>
      <w:r w:rsidRPr="00892602">
        <w:t>for</w:t>
      </w:r>
      <w:r w:rsidR="00F93EFE" w:rsidRPr="00892602">
        <w:t xml:space="preserve"> </w:t>
      </w:r>
      <w:r w:rsidRPr="00892602">
        <w:t>the</w:t>
      </w:r>
      <w:r w:rsidR="00A311D5" w:rsidRPr="00892602">
        <w:t xml:space="preserve"> documents</w:t>
      </w:r>
      <w:r w:rsidR="00F93EFE" w:rsidRPr="00892602">
        <w:t xml:space="preserve"> </w:t>
      </w:r>
      <w:r w:rsidR="00A311D5" w:rsidRPr="00892602">
        <w:t>that</w:t>
      </w:r>
      <w:r w:rsidR="00F93EFE" w:rsidRPr="00892602">
        <w:t xml:space="preserve"> </w:t>
      </w:r>
      <w:r w:rsidR="00A311D5" w:rsidRPr="00892602">
        <w:t>are</w:t>
      </w:r>
      <w:r w:rsidR="00F93EFE" w:rsidRPr="00892602">
        <w:t xml:space="preserve"> </w:t>
      </w:r>
      <w:r w:rsidR="00A311D5" w:rsidRPr="00892602">
        <w:t>mailed</w:t>
      </w:r>
      <w:r w:rsidR="00F93EFE" w:rsidRPr="00892602">
        <w:t xml:space="preserve"> </w:t>
      </w:r>
      <w:r w:rsidR="00A311D5" w:rsidRPr="00892602">
        <w:t>and</w:t>
      </w:r>
      <w:r w:rsidR="00F93EFE" w:rsidRPr="00892602">
        <w:t xml:space="preserve"> </w:t>
      </w:r>
      <w:r w:rsidRPr="00892602">
        <w:t>those</w:t>
      </w:r>
      <w:r w:rsidR="00F93EFE" w:rsidRPr="00892602">
        <w:t xml:space="preserve"> </w:t>
      </w:r>
      <w:r w:rsidRPr="00892602">
        <w:t>costs</w:t>
      </w:r>
      <w:r w:rsidR="00F93EFE" w:rsidRPr="00892602">
        <w:t xml:space="preserve"> </w:t>
      </w:r>
      <w:r w:rsidRPr="00892602">
        <w:t>will</w:t>
      </w:r>
      <w:r w:rsidR="00F93EFE" w:rsidRPr="00892602">
        <w:t xml:space="preserve"> </w:t>
      </w:r>
      <w:r w:rsidRPr="00892602">
        <w:t>be</w:t>
      </w:r>
      <w:r w:rsidR="00F93EFE" w:rsidRPr="00892602">
        <w:t xml:space="preserve"> </w:t>
      </w:r>
      <w:r w:rsidRPr="00892602">
        <w:t>paid</w:t>
      </w:r>
      <w:r w:rsidR="00F93EFE" w:rsidRPr="00892602">
        <w:t xml:space="preserve"> </w:t>
      </w:r>
      <w:r w:rsidRPr="00892602">
        <w:t>in</w:t>
      </w:r>
      <w:r w:rsidR="00F93EFE" w:rsidRPr="00892602">
        <w:t xml:space="preserve"> </w:t>
      </w:r>
      <w:r w:rsidRPr="00892602">
        <w:t>advance</w:t>
      </w:r>
      <w:r w:rsidR="00F93EFE" w:rsidRPr="00892602">
        <w:t xml:space="preserve"> </w:t>
      </w:r>
      <w:r w:rsidRPr="00892602">
        <w:t>by</w:t>
      </w:r>
      <w:r w:rsidR="00F93EFE" w:rsidRPr="00892602">
        <w:t xml:space="preserve"> </w:t>
      </w:r>
      <w:r w:rsidRPr="00892602">
        <w:t>check</w:t>
      </w:r>
      <w:r w:rsidR="00F93EFE" w:rsidRPr="00892602">
        <w:t xml:space="preserve"> </w:t>
      </w:r>
      <w:r w:rsidRPr="00892602">
        <w:t>or</w:t>
      </w:r>
      <w:r w:rsidR="00F93EFE" w:rsidRPr="00892602">
        <w:t xml:space="preserve"> </w:t>
      </w:r>
      <w:r w:rsidRPr="00892602">
        <w:t>cash.</w:t>
      </w:r>
      <w:r w:rsidR="00F93EFE" w:rsidRPr="00892602">
        <w:t xml:space="preserve"> </w:t>
      </w:r>
      <w:r w:rsidR="00576F11">
        <w:br/>
      </w:r>
      <w:r w:rsidRPr="00576F11">
        <w:rPr>
          <w:iCs/>
          <w:color w:val="0070C0"/>
        </w:rPr>
        <w:t>&lt;SBM</w:t>
      </w:r>
      <w:r w:rsidR="00F93EFE" w:rsidRPr="00576F11">
        <w:rPr>
          <w:iCs/>
          <w:color w:val="0070C0"/>
        </w:rPr>
        <w:t xml:space="preserve"> </w:t>
      </w:r>
      <w:r w:rsidRPr="00576F11">
        <w:rPr>
          <w:iCs/>
          <w:color w:val="0070C0"/>
        </w:rPr>
        <w:t>2012&gt;</w:t>
      </w:r>
    </w:p>
    <w:p w14:paraId="41414766" w14:textId="5B9A96EA" w:rsidR="00433EAD" w:rsidRPr="004D7488" w:rsidRDefault="0053107A" w:rsidP="003631B8">
      <w:pPr>
        <w:pStyle w:val="Heading2"/>
        <w:divId w:val="2003309694"/>
        <w:rPr>
          <w:b w:val="0"/>
          <w:color w:val="0070C0"/>
        </w:rPr>
      </w:pPr>
      <w:bookmarkStart w:id="95" w:name="a2_17_AMATYC_Crisis_Plan"/>
      <w:bookmarkStart w:id="96" w:name="_Toc61613605"/>
      <w:r w:rsidRPr="00892602">
        <w:t>2.1</w:t>
      </w:r>
      <w:r w:rsidR="00507BE9">
        <w:t>7</w:t>
      </w:r>
      <w:r w:rsidRPr="00892602">
        <w:tab/>
      </w:r>
      <w:r w:rsidR="00433EAD" w:rsidRPr="00892602">
        <w:t xml:space="preserve">AMATYC Crisis Plan </w:t>
      </w:r>
      <w:bookmarkEnd w:id="95"/>
      <w:r w:rsidR="00433EAD" w:rsidRPr="004D7488">
        <w:rPr>
          <w:b w:val="0"/>
          <w:color w:val="0070C0"/>
        </w:rPr>
        <w:t>&lt;FBM 2013&gt;</w:t>
      </w:r>
      <w:bookmarkEnd w:id="96"/>
    </w:p>
    <w:p w14:paraId="005CF76A" w14:textId="77777777" w:rsidR="00433EAD" w:rsidRPr="00892602" w:rsidRDefault="00433EAD">
      <w:pPr>
        <w:widowControl w:val="0"/>
        <w:autoSpaceDE w:val="0"/>
        <w:autoSpaceDN w:val="0"/>
        <w:adjustRightInd w:val="0"/>
        <w:divId w:val="2003309694"/>
      </w:pPr>
      <w:r w:rsidRPr="00892602">
        <w:t>Purpose of a Crisis Plan</w:t>
      </w:r>
    </w:p>
    <w:p w14:paraId="098C4B71" w14:textId="77777777" w:rsidR="00433EAD" w:rsidRPr="00892602" w:rsidRDefault="00433EAD" w:rsidP="00A311D5">
      <w:pPr>
        <w:divId w:val="2003309694"/>
      </w:pPr>
      <w:r w:rsidRPr="00892602">
        <w:t xml:space="preserve">The purpose of the Crisis Plan is to outline how AMATYC will respond to crisis. The bylaws of AMATYC, the PPM, and contractual agreements address any processes that need to take place in a crisis. This Crisis Plan describes who responds and how the leadership and members of AMATYC are informed of the crisis and </w:t>
      </w:r>
      <w:r w:rsidR="00A311D5" w:rsidRPr="00892602">
        <w:t>process that is being followed.</w:t>
      </w:r>
    </w:p>
    <w:p w14:paraId="6636EECA" w14:textId="3E04B531" w:rsidR="00433EAD" w:rsidRPr="00892602" w:rsidRDefault="00433EAD" w:rsidP="00036C9D">
      <w:pPr>
        <w:pStyle w:val="ListParagraph"/>
        <w:widowControl w:val="0"/>
        <w:numPr>
          <w:ilvl w:val="0"/>
          <w:numId w:val="290"/>
        </w:numPr>
        <w:autoSpaceDE w:val="0"/>
        <w:autoSpaceDN w:val="0"/>
        <w:adjustRightInd w:val="0"/>
        <w:outlineLvl w:val="0"/>
        <w:divId w:val="2003309694"/>
      </w:pPr>
      <w:r w:rsidRPr="00892602">
        <w:t>What is a crisis?</w:t>
      </w:r>
    </w:p>
    <w:p w14:paraId="6473A133" w14:textId="45DE0BD8" w:rsidR="00433EAD" w:rsidRPr="00892602" w:rsidRDefault="00433EAD" w:rsidP="00D73262">
      <w:pPr>
        <w:widowControl w:val="0"/>
        <w:autoSpaceDE w:val="0"/>
        <w:autoSpaceDN w:val="0"/>
        <w:adjustRightInd w:val="0"/>
        <w:ind w:left="820"/>
        <w:contextualSpacing/>
        <w:divId w:val="2003309694"/>
      </w:pPr>
      <w:r w:rsidRPr="00892602">
        <w:t>A crisis is any situation that causes a massive interruption to AMATYC's operation. These situations may threaten the integrity or reputation of AMATYC. Examples of these situations are:</w:t>
      </w:r>
      <w:r w:rsidR="00C3442C" w:rsidRPr="00892602">
        <w:rPr>
          <w:rFonts w:cs="Arial"/>
        </w:rPr>
        <w:br/>
      </w:r>
      <w:r w:rsidR="00F93EFE" w:rsidRPr="00892602">
        <w:t xml:space="preserve"> </w:t>
      </w:r>
    </w:p>
    <w:p w14:paraId="42FC0CAD" w14:textId="248ADD0D" w:rsidR="00433EAD" w:rsidRPr="00892602" w:rsidRDefault="00433EAD" w:rsidP="00036C9D">
      <w:pPr>
        <w:pStyle w:val="ListParagraph"/>
        <w:widowControl w:val="0"/>
        <w:numPr>
          <w:ilvl w:val="0"/>
          <w:numId w:val="288"/>
        </w:numPr>
        <w:autoSpaceDE w:val="0"/>
        <w:autoSpaceDN w:val="0"/>
        <w:adjustRightInd w:val="0"/>
        <w:divId w:val="2003309694"/>
      </w:pPr>
      <w:r w:rsidRPr="00892602">
        <w:t>Death, serious illness, resignation, or removal of president, treasurer, conference coordinator, Executive Director, secretary, or any of the regional VPs</w:t>
      </w:r>
    </w:p>
    <w:p w14:paraId="5A7F18F2" w14:textId="14FC8A09" w:rsidR="00433EAD" w:rsidRPr="00892602" w:rsidRDefault="00433EAD" w:rsidP="00036C9D">
      <w:pPr>
        <w:pStyle w:val="ListParagraph"/>
        <w:widowControl w:val="0"/>
        <w:numPr>
          <w:ilvl w:val="0"/>
          <w:numId w:val="288"/>
        </w:numPr>
        <w:autoSpaceDE w:val="0"/>
        <w:autoSpaceDN w:val="0"/>
        <w:adjustRightInd w:val="0"/>
        <w:divId w:val="2003309694"/>
      </w:pPr>
      <w:r w:rsidRPr="00892602">
        <w:t>Natural disaster at AMATYC Office Location and office is down for an extended period of time</w:t>
      </w:r>
    </w:p>
    <w:p w14:paraId="58ECDC6C" w14:textId="60C1FFF2" w:rsidR="00433EAD" w:rsidRPr="00892602" w:rsidRDefault="00433EAD" w:rsidP="00036C9D">
      <w:pPr>
        <w:pStyle w:val="ListParagraph"/>
        <w:widowControl w:val="0"/>
        <w:numPr>
          <w:ilvl w:val="0"/>
          <w:numId w:val="288"/>
        </w:numPr>
        <w:autoSpaceDE w:val="0"/>
        <w:autoSpaceDN w:val="0"/>
        <w:adjustRightInd w:val="0"/>
        <w:divId w:val="2003309694"/>
      </w:pPr>
      <w:r w:rsidRPr="00892602">
        <w:t>Loss of records</w:t>
      </w:r>
    </w:p>
    <w:p w14:paraId="11D0F347" w14:textId="7A2ED811" w:rsidR="00433EAD" w:rsidRPr="00892602" w:rsidRDefault="00433EAD" w:rsidP="00036C9D">
      <w:pPr>
        <w:pStyle w:val="ListParagraph"/>
        <w:widowControl w:val="0"/>
        <w:numPr>
          <w:ilvl w:val="0"/>
          <w:numId w:val="288"/>
        </w:numPr>
        <w:autoSpaceDE w:val="0"/>
        <w:autoSpaceDN w:val="0"/>
        <w:adjustRightInd w:val="0"/>
        <w:divId w:val="2003309694"/>
      </w:pPr>
      <w:r w:rsidRPr="00892602">
        <w:t>Publication error</w:t>
      </w:r>
    </w:p>
    <w:p w14:paraId="1811AEAE" w14:textId="625AA45A" w:rsidR="00433EAD" w:rsidRPr="00892602" w:rsidRDefault="00433EAD" w:rsidP="00036C9D">
      <w:pPr>
        <w:pStyle w:val="ListParagraph"/>
        <w:widowControl w:val="0"/>
        <w:numPr>
          <w:ilvl w:val="0"/>
          <w:numId w:val="288"/>
        </w:numPr>
        <w:autoSpaceDE w:val="0"/>
        <w:autoSpaceDN w:val="0"/>
        <w:adjustRightInd w:val="0"/>
        <w:divId w:val="2003309694"/>
      </w:pPr>
      <w:r w:rsidRPr="00892602">
        <w:t>Mailing error</w:t>
      </w:r>
    </w:p>
    <w:p w14:paraId="7967126A" w14:textId="26C0BF9D" w:rsidR="00433EAD" w:rsidRPr="00892602" w:rsidRDefault="00433EAD" w:rsidP="00036C9D">
      <w:pPr>
        <w:pStyle w:val="ListParagraph"/>
        <w:widowControl w:val="0"/>
        <w:numPr>
          <w:ilvl w:val="0"/>
          <w:numId w:val="288"/>
        </w:numPr>
        <w:autoSpaceDE w:val="0"/>
        <w:autoSpaceDN w:val="0"/>
        <w:adjustRightInd w:val="0"/>
        <w:divId w:val="2003309694"/>
      </w:pPr>
      <w:r w:rsidRPr="00892602">
        <w:t>Natural disaster in conference city</w:t>
      </w:r>
    </w:p>
    <w:p w14:paraId="023A581C" w14:textId="1838635A" w:rsidR="00433EAD" w:rsidRPr="00892602" w:rsidRDefault="00433EAD" w:rsidP="00036C9D">
      <w:pPr>
        <w:pStyle w:val="ListParagraph"/>
        <w:widowControl w:val="0"/>
        <w:numPr>
          <w:ilvl w:val="0"/>
          <w:numId w:val="288"/>
        </w:numPr>
        <w:autoSpaceDE w:val="0"/>
        <w:autoSpaceDN w:val="0"/>
        <w:adjustRightInd w:val="0"/>
        <w:divId w:val="2003309694"/>
      </w:pPr>
      <w:r w:rsidRPr="00892602">
        <w:t>Natural disaster prior to conference</w:t>
      </w:r>
    </w:p>
    <w:p w14:paraId="1352D75B" w14:textId="6075E5FA" w:rsidR="00433EAD" w:rsidRPr="00892602" w:rsidRDefault="00433EAD" w:rsidP="00036C9D">
      <w:pPr>
        <w:pStyle w:val="ListParagraph"/>
        <w:widowControl w:val="0"/>
        <w:numPr>
          <w:ilvl w:val="0"/>
          <w:numId w:val="288"/>
        </w:numPr>
        <w:autoSpaceDE w:val="0"/>
        <w:autoSpaceDN w:val="0"/>
        <w:adjustRightInd w:val="0"/>
        <w:divId w:val="2003309694"/>
      </w:pPr>
      <w:r w:rsidRPr="00892602">
        <w:t>Computer system compromised</w:t>
      </w:r>
    </w:p>
    <w:p w14:paraId="6C1C85D7" w14:textId="747E36F1" w:rsidR="00433EAD" w:rsidRPr="00892602" w:rsidRDefault="00433EAD" w:rsidP="00036C9D">
      <w:pPr>
        <w:pStyle w:val="ListParagraph"/>
        <w:widowControl w:val="0"/>
        <w:numPr>
          <w:ilvl w:val="0"/>
          <w:numId w:val="288"/>
        </w:numPr>
        <w:autoSpaceDE w:val="0"/>
        <w:autoSpaceDN w:val="0"/>
        <w:adjustRightInd w:val="0"/>
        <w:divId w:val="2003309694"/>
      </w:pPr>
      <w:r w:rsidRPr="00892602">
        <w:t>Member information lost or stolen</w:t>
      </w:r>
    </w:p>
    <w:p w14:paraId="1D477A66" w14:textId="7ED9F21E" w:rsidR="00433EAD" w:rsidRPr="00892602" w:rsidRDefault="00433EAD" w:rsidP="00036C9D">
      <w:pPr>
        <w:pStyle w:val="ListParagraph"/>
        <w:widowControl w:val="0"/>
        <w:numPr>
          <w:ilvl w:val="0"/>
          <w:numId w:val="288"/>
        </w:numPr>
        <w:autoSpaceDE w:val="0"/>
        <w:autoSpaceDN w:val="0"/>
        <w:adjustRightInd w:val="0"/>
        <w:divId w:val="2003309694"/>
      </w:pPr>
      <w:r w:rsidRPr="00892602">
        <w:t>Negative article written about AMATYC</w:t>
      </w:r>
    </w:p>
    <w:p w14:paraId="5A2F671B" w14:textId="6CD2E74D" w:rsidR="00433EAD" w:rsidRPr="00892602" w:rsidRDefault="00F93EFE">
      <w:pPr>
        <w:widowControl w:val="0"/>
        <w:autoSpaceDE w:val="0"/>
        <w:autoSpaceDN w:val="0"/>
        <w:adjustRightInd w:val="0"/>
        <w:divId w:val="2003309694"/>
        <w:rPr>
          <w:rFonts w:cs="Arial"/>
        </w:rPr>
      </w:pPr>
      <w:r w:rsidRPr="00892602">
        <w:rPr>
          <w:rFonts w:cs="Arial"/>
        </w:rPr>
        <w:t xml:space="preserve"> </w:t>
      </w:r>
    </w:p>
    <w:p w14:paraId="67935EA8" w14:textId="24B6D83E" w:rsidR="00433EAD" w:rsidRPr="00892602" w:rsidRDefault="00433EAD" w:rsidP="00036C9D">
      <w:pPr>
        <w:pStyle w:val="ListParagraph"/>
        <w:widowControl w:val="0"/>
        <w:numPr>
          <w:ilvl w:val="0"/>
          <w:numId w:val="290"/>
        </w:numPr>
        <w:autoSpaceDE w:val="0"/>
        <w:autoSpaceDN w:val="0"/>
        <w:adjustRightInd w:val="0"/>
        <w:outlineLvl w:val="0"/>
        <w:divId w:val="2003309694"/>
      </w:pPr>
      <w:r w:rsidRPr="00892602">
        <w:t>Who responds to a crisis?</w:t>
      </w:r>
    </w:p>
    <w:p w14:paraId="1BA349CC" w14:textId="77777777" w:rsidR="00433EAD" w:rsidRPr="00892602" w:rsidRDefault="00433EAD">
      <w:pPr>
        <w:widowControl w:val="0"/>
        <w:autoSpaceDE w:val="0"/>
        <w:autoSpaceDN w:val="0"/>
        <w:adjustRightInd w:val="0"/>
        <w:ind w:left="820"/>
        <w:contextualSpacing/>
        <w:divId w:val="2003309694"/>
      </w:pPr>
      <w:r w:rsidRPr="00892602">
        <w:t>When a situation happens, the president and executive director should be informed as soon as possible. The president and executive director will decide if the situation needs a crisis team to address it. It is the team’s responsibility to determine the appropriate course of action. Teams should refer to any past reports that have been filed on a similar crisis to learn what that team did, and what lessons they learned. The crisis teams for a situation should include the members that are listed after each crisis example:</w:t>
      </w:r>
    </w:p>
    <w:p w14:paraId="6252C6C3" w14:textId="2E6F7AE7" w:rsidR="00433EAD" w:rsidRPr="00892602" w:rsidRDefault="00433EAD" w:rsidP="00036C9D">
      <w:pPr>
        <w:pStyle w:val="ListParagraph"/>
        <w:widowControl w:val="0"/>
        <w:numPr>
          <w:ilvl w:val="0"/>
          <w:numId w:val="289"/>
        </w:numPr>
        <w:autoSpaceDE w:val="0"/>
        <w:autoSpaceDN w:val="0"/>
        <w:adjustRightInd w:val="0"/>
        <w:divId w:val="2003309694"/>
      </w:pPr>
      <w:r w:rsidRPr="00892602">
        <w:t xml:space="preserve">Death, serious illness, resignation, or removal of president, treasurer, conference coordinator, executive director, secretary, or any of the regional VPs – </w:t>
      </w:r>
      <w:r w:rsidRPr="00892602">
        <w:rPr>
          <w:b/>
        </w:rPr>
        <w:t xml:space="preserve">the president, president-elect, </w:t>
      </w:r>
      <w:r w:rsidR="00783158">
        <w:rPr>
          <w:b/>
        </w:rPr>
        <w:t>past president</w:t>
      </w:r>
      <w:r w:rsidRPr="00892602">
        <w:rPr>
          <w:b/>
        </w:rPr>
        <w:t>, and executive director (if one of these positions is the one vacated, then a regional VP will be included instead)</w:t>
      </w:r>
      <w:r w:rsidRPr="00892602">
        <w:t>. The bylaws specify how these positions are filled. A vacant position should be filled according the bylaws and current AMATYC policy within three months of occurrence.</w:t>
      </w:r>
    </w:p>
    <w:p w14:paraId="1CA014C3" w14:textId="5F48A840" w:rsidR="00433EAD" w:rsidRPr="00892602" w:rsidRDefault="00433EAD" w:rsidP="00036C9D">
      <w:pPr>
        <w:pStyle w:val="ListParagraph"/>
        <w:widowControl w:val="0"/>
        <w:numPr>
          <w:ilvl w:val="0"/>
          <w:numId w:val="289"/>
        </w:numPr>
        <w:autoSpaceDE w:val="0"/>
        <w:autoSpaceDN w:val="0"/>
        <w:adjustRightInd w:val="0"/>
        <w:divId w:val="2003309694"/>
      </w:pPr>
      <w:r w:rsidRPr="00892602">
        <w:t xml:space="preserve">Natural disaster in Memphis and the office is closed for an extended period of time – </w:t>
      </w:r>
      <w:r w:rsidRPr="00892602">
        <w:rPr>
          <w:b/>
        </w:rPr>
        <w:t>executive director and president</w:t>
      </w:r>
      <w:r w:rsidRPr="00892602">
        <w:t>.</w:t>
      </w:r>
    </w:p>
    <w:p w14:paraId="44494239" w14:textId="12F3E864" w:rsidR="00433EAD" w:rsidRPr="00892602" w:rsidRDefault="00433EAD" w:rsidP="00036C9D">
      <w:pPr>
        <w:pStyle w:val="ListParagraph"/>
        <w:widowControl w:val="0"/>
        <w:numPr>
          <w:ilvl w:val="0"/>
          <w:numId w:val="289"/>
        </w:numPr>
        <w:autoSpaceDE w:val="0"/>
        <w:autoSpaceDN w:val="0"/>
        <w:adjustRightInd w:val="0"/>
        <w:divId w:val="2003309694"/>
      </w:pPr>
      <w:r w:rsidRPr="00892602">
        <w:t xml:space="preserve">Loss of records – </w:t>
      </w:r>
      <w:r w:rsidRPr="00892602">
        <w:rPr>
          <w:b/>
        </w:rPr>
        <w:t>executive director and president</w:t>
      </w:r>
      <w:r w:rsidRPr="00892602">
        <w:t>. AMATYC Legal Advisor should be contacted before action is taken.</w:t>
      </w:r>
    </w:p>
    <w:p w14:paraId="497E6630" w14:textId="59043B00" w:rsidR="00433EAD" w:rsidRPr="00892602" w:rsidRDefault="00433EAD" w:rsidP="00036C9D">
      <w:pPr>
        <w:pStyle w:val="ListParagraph"/>
        <w:widowControl w:val="0"/>
        <w:numPr>
          <w:ilvl w:val="0"/>
          <w:numId w:val="289"/>
        </w:numPr>
        <w:autoSpaceDE w:val="0"/>
        <w:autoSpaceDN w:val="0"/>
        <w:adjustRightInd w:val="0"/>
        <w:divId w:val="2003309694"/>
      </w:pPr>
      <w:r w:rsidRPr="00892602">
        <w:t xml:space="preserve">Publication error – </w:t>
      </w:r>
      <w:r w:rsidRPr="00892602">
        <w:rPr>
          <w:b/>
        </w:rPr>
        <w:t>president, executive director, liaison for publication, and legal council</w:t>
      </w:r>
      <w:r w:rsidRPr="00892602">
        <w:t xml:space="preserve"> (if needed). If retraction is needed, then editor of the publication will be included.</w:t>
      </w:r>
    </w:p>
    <w:p w14:paraId="11232558" w14:textId="1A598454" w:rsidR="00433EAD" w:rsidRPr="00892602" w:rsidRDefault="00433EAD" w:rsidP="00036C9D">
      <w:pPr>
        <w:pStyle w:val="ListParagraph"/>
        <w:widowControl w:val="0"/>
        <w:numPr>
          <w:ilvl w:val="0"/>
          <w:numId w:val="289"/>
        </w:numPr>
        <w:autoSpaceDE w:val="0"/>
        <w:autoSpaceDN w:val="0"/>
        <w:adjustRightInd w:val="0"/>
        <w:divId w:val="2003309694"/>
      </w:pPr>
      <w:r w:rsidRPr="00892602">
        <w:t xml:space="preserve">Mailing error – </w:t>
      </w:r>
      <w:r w:rsidRPr="00892602">
        <w:rPr>
          <w:b/>
        </w:rPr>
        <w:t>executive director, office staff, liaison for publication, editor of publication</w:t>
      </w:r>
      <w:r w:rsidRPr="00892602">
        <w:t>.</w:t>
      </w:r>
    </w:p>
    <w:p w14:paraId="0C5C55A6" w14:textId="4DDDDDEB" w:rsidR="00433EAD" w:rsidRPr="00892602" w:rsidRDefault="00433EAD" w:rsidP="00036C9D">
      <w:pPr>
        <w:pStyle w:val="ListParagraph"/>
        <w:widowControl w:val="0"/>
        <w:numPr>
          <w:ilvl w:val="0"/>
          <w:numId w:val="289"/>
        </w:numPr>
        <w:autoSpaceDE w:val="0"/>
        <w:autoSpaceDN w:val="0"/>
        <w:adjustRightInd w:val="0"/>
        <w:divId w:val="2003309694"/>
      </w:pPr>
      <w:r w:rsidRPr="00892602">
        <w:t xml:space="preserve">Natural disaster in conference city – </w:t>
      </w:r>
      <w:r w:rsidRPr="00892602">
        <w:rPr>
          <w:b/>
        </w:rPr>
        <w:t>president, executive director, conference coordinator</w:t>
      </w:r>
      <w:r w:rsidRPr="00892602">
        <w:t>. If refund is given to attendees or vendors then the treasurer needs to be included.</w:t>
      </w:r>
    </w:p>
    <w:p w14:paraId="4D4E6904" w14:textId="0D74CE5B" w:rsidR="00433EAD" w:rsidRPr="00892602" w:rsidRDefault="00433EAD" w:rsidP="00036C9D">
      <w:pPr>
        <w:pStyle w:val="ListParagraph"/>
        <w:widowControl w:val="0"/>
        <w:numPr>
          <w:ilvl w:val="0"/>
          <w:numId w:val="289"/>
        </w:numPr>
        <w:autoSpaceDE w:val="0"/>
        <w:autoSpaceDN w:val="0"/>
        <w:adjustRightInd w:val="0"/>
        <w:divId w:val="2003309694"/>
      </w:pPr>
      <w:r w:rsidRPr="00892602">
        <w:t xml:space="preserve">Natural disaster prior to conference – </w:t>
      </w:r>
      <w:r w:rsidRPr="00892602">
        <w:rPr>
          <w:b/>
        </w:rPr>
        <w:t>president, executive director, conference coordinator</w:t>
      </w:r>
      <w:r w:rsidRPr="00892602">
        <w:t>. If refund is given to attendees or vendors, then the treasurer needs to be included.</w:t>
      </w:r>
    </w:p>
    <w:p w14:paraId="541FA2A2" w14:textId="5AE5285A" w:rsidR="00433EAD" w:rsidRPr="00892602" w:rsidRDefault="00433EAD" w:rsidP="00036C9D">
      <w:pPr>
        <w:pStyle w:val="ListParagraph"/>
        <w:widowControl w:val="0"/>
        <w:numPr>
          <w:ilvl w:val="0"/>
          <w:numId w:val="289"/>
        </w:numPr>
        <w:autoSpaceDE w:val="0"/>
        <w:autoSpaceDN w:val="0"/>
        <w:adjustRightInd w:val="0"/>
        <w:divId w:val="2003309694"/>
      </w:pPr>
      <w:r w:rsidRPr="00892602">
        <w:t xml:space="preserve">Computer system compromised – </w:t>
      </w:r>
      <w:r w:rsidRPr="00892602">
        <w:rPr>
          <w:b/>
        </w:rPr>
        <w:t>executive director, president, and legal advisor.</w:t>
      </w:r>
    </w:p>
    <w:p w14:paraId="5CAEF512" w14:textId="6E21FE99" w:rsidR="00433EAD" w:rsidRPr="00892602" w:rsidRDefault="00433EAD" w:rsidP="00036C9D">
      <w:pPr>
        <w:pStyle w:val="ListParagraph"/>
        <w:widowControl w:val="0"/>
        <w:numPr>
          <w:ilvl w:val="0"/>
          <w:numId w:val="289"/>
        </w:numPr>
        <w:autoSpaceDE w:val="0"/>
        <w:autoSpaceDN w:val="0"/>
        <w:adjustRightInd w:val="0"/>
        <w:divId w:val="2003309694"/>
      </w:pPr>
      <w:r w:rsidRPr="00892602">
        <w:t xml:space="preserve">Member information lost or stolen – </w:t>
      </w:r>
      <w:r w:rsidRPr="00892602">
        <w:rPr>
          <w:b/>
        </w:rPr>
        <w:t>executive director, president, and legal advisor</w:t>
      </w:r>
      <w:r w:rsidRPr="00892602">
        <w:t>.</w:t>
      </w:r>
    </w:p>
    <w:p w14:paraId="3EFC93AC" w14:textId="642F5974" w:rsidR="00433EAD" w:rsidRPr="00892602" w:rsidRDefault="00433EAD" w:rsidP="00036C9D">
      <w:pPr>
        <w:pStyle w:val="ListParagraph"/>
        <w:widowControl w:val="0"/>
        <w:numPr>
          <w:ilvl w:val="0"/>
          <w:numId w:val="289"/>
        </w:numPr>
        <w:autoSpaceDE w:val="0"/>
        <w:autoSpaceDN w:val="0"/>
        <w:adjustRightInd w:val="0"/>
        <w:divId w:val="2003309694"/>
      </w:pPr>
      <w:r w:rsidRPr="00892602">
        <w:t xml:space="preserve">Negative article written about AMATYC – </w:t>
      </w:r>
      <w:r w:rsidRPr="00892602">
        <w:rPr>
          <w:b/>
        </w:rPr>
        <w:t>president</w:t>
      </w:r>
      <w:r w:rsidRPr="00892602">
        <w:t>.</w:t>
      </w:r>
    </w:p>
    <w:p w14:paraId="7ABA090B" w14:textId="462AE35A" w:rsidR="00433EAD" w:rsidRPr="00892602" w:rsidRDefault="00433EAD" w:rsidP="00036C9D">
      <w:pPr>
        <w:pStyle w:val="ListParagraph"/>
        <w:widowControl w:val="0"/>
        <w:numPr>
          <w:ilvl w:val="0"/>
          <w:numId w:val="289"/>
        </w:numPr>
        <w:autoSpaceDE w:val="0"/>
        <w:autoSpaceDN w:val="0"/>
        <w:adjustRightInd w:val="0"/>
        <w:divId w:val="2003309694"/>
      </w:pPr>
      <w:r w:rsidRPr="00892602">
        <w:t>Other crises – the most appropriate positions for the crisis.</w:t>
      </w:r>
    </w:p>
    <w:p w14:paraId="078D179B" w14:textId="5F6907B9" w:rsidR="00433EAD" w:rsidRPr="00892602" w:rsidRDefault="00433EAD" w:rsidP="00036C9D">
      <w:pPr>
        <w:pStyle w:val="ListParagraph"/>
        <w:widowControl w:val="0"/>
        <w:numPr>
          <w:ilvl w:val="0"/>
          <w:numId w:val="290"/>
        </w:numPr>
        <w:autoSpaceDE w:val="0"/>
        <w:autoSpaceDN w:val="0"/>
        <w:adjustRightInd w:val="0"/>
        <w:outlineLvl w:val="0"/>
        <w:divId w:val="2003309694"/>
      </w:pPr>
      <w:r w:rsidRPr="00892602">
        <w:t>How does AMATYC communicate with its members?</w:t>
      </w:r>
    </w:p>
    <w:p w14:paraId="4ACF4CC1" w14:textId="6A01133C" w:rsidR="00433EAD" w:rsidRPr="00892602" w:rsidRDefault="00433EAD" w:rsidP="00D73262">
      <w:pPr>
        <w:widowControl w:val="0"/>
        <w:autoSpaceDE w:val="0"/>
        <w:autoSpaceDN w:val="0"/>
        <w:adjustRightInd w:val="0"/>
        <w:ind w:left="1440"/>
        <w:divId w:val="2003309694"/>
      </w:pPr>
      <w:r w:rsidRPr="00892602">
        <w:t>Most crises can be communicated to the members through email, web posting, physical mailings, and social media based on preference of the members. In the event of a negative article, a press release should be sent to the publication that published the negative article in addition to emailing members, physical mailing, web posting, and social media. In the event that the computer system is compromised, a physical mailing should also go out to members.</w:t>
      </w:r>
      <w:r w:rsidR="00F93EFE" w:rsidRPr="00892602">
        <w:t xml:space="preserve"> </w:t>
      </w:r>
    </w:p>
    <w:p w14:paraId="0DC071D7" w14:textId="1AD12E98" w:rsidR="00433EAD" w:rsidRPr="00892602" w:rsidRDefault="00433EAD" w:rsidP="00036C9D">
      <w:pPr>
        <w:pStyle w:val="ListParagraph"/>
        <w:widowControl w:val="0"/>
        <w:numPr>
          <w:ilvl w:val="0"/>
          <w:numId w:val="290"/>
        </w:numPr>
        <w:autoSpaceDE w:val="0"/>
        <w:autoSpaceDN w:val="0"/>
        <w:adjustRightInd w:val="0"/>
        <w:outlineLvl w:val="0"/>
        <w:divId w:val="2003309694"/>
      </w:pPr>
      <w:r w:rsidRPr="00892602">
        <w:t>How will AMATYC respond to the needs of its members?</w:t>
      </w:r>
    </w:p>
    <w:p w14:paraId="2ADC03E6" w14:textId="56FDCB1B" w:rsidR="00433EAD" w:rsidRPr="00892602" w:rsidRDefault="00433EAD" w:rsidP="00D73262">
      <w:pPr>
        <w:widowControl w:val="0"/>
        <w:autoSpaceDE w:val="0"/>
        <w:autoSpaceDN w:val="0"/>
        <w:adjustRightInd w:val="0"/>
        <w:ind w:left="1440"/>
        <w:divId w:val="2003309694"/>
      </w:pPr>
      <w:r w:rsidRPr="00892602">
        <w:t>Each crisis has a team that will respond. It is that team’s responsibility to determine how to respond to each crisis. When determining the response, the team will consider how the members are affected and how best to meet the needs of the members. AMATYC members should be informed in a time period determined by the crisis team.</w:t>
      </w:r>
      <w:r w:rsidR="00F93EFE" w:rsidRPr="00892602">
        <w:t xml:space="preserve"> </w:t>
      </w:r>
    </w:p>
    <w:p w14:paraId="558E4A46" w14:textId="5E316370" w:rsidR="00433EAD" w:rsidRPr="00892602" w:rsidRDefault="00433EAD" w:rsidP="00036C9D">
      <w:pPr>
        <w:pStyle w:val="ListParagraph"/>
        <w:widowControl w:val="0"/>
        <w:numPr>
          <w:ilvl w:val="0"/>
          <w:numId w:val="290"/>
        </w:numPr>
        <w:autoSpaceDE w:val="0"/>
        <w:autoSpaceDN w:val="0"/>
        <w:adjustRightInd w:val="0"/>
        <w:outlineLvl w:val="0"/>
        <w:divId w:val="2003309694"/>
      </w:pPr>
      <w:r w:rsidRPr="00892602">
        <w:t>How will records be preserved?</w:t>
      </w:r>
    </w:p>
    <w:p w14:paraId="4EC4305A" w14:textId="09FFC34B" w:rsidR="00433EAD" w:rsidRPr="00892602" w:rsidRDefault="00433EAD" w:rsidP="00D73262">
      <w:pPr>
        <w:widowControl w:val="0"/>
        <w:autoSpaceDE w:val="0"/>
        <w:autoSpaceDN w:val="0"/>
        <w:adjustRightInd w:val="0"/>
        <w:ind w:left="1440"/>
        <w:divId w:val="2003309694"/>
      </w:pPr>
      <w:r w:rsidRPr="00892602">
        <w:t>Currently all records of AMATYC are stored on the Cloud or the website. This should include any financial records, membership records, emails sent to members, memos sent, publications, PPM, Bylaws, contracts, positions statements, press releases, and conference history.</w:t>
      </w:r>
      <w:r w:rsidR="00F93EFE" w:rsidRPr="00892602">
        <w:t xml:space="preserve"> </w:t>
      </w:r>
    </w:p>
    <w:p w14:paraId="577FCD20" w14:textId="718EA4A5" w:rsidR="00433EAD" w:rsidRPr="00892602" w:rsidRDefault="00433EAD" w:rsidP="00036C9D">
      <w:pPr>
        <w:pStyle w:val="ListParagraph"/>
        <w:widowControl w:val="0"/>
        <w:numPr>
          <w:ilvl w:val="0"/>
          <w:numId w:val="290"/>
        </w:numPr>
        <w:autoSpaceDE w:val="0"/>
        <w:autoSpaceDN w:val="0"/>
        <w:adjustRightInd w:val="0"/>
        <w:outlineLvl w:val="0"/>
        <w:divId w:val="2003309694"/>
      </w:pPr>
      <w:r w:rsidRPr="00892602">
        <w:t>How do we recover from a crisis?</w:t>
      </w:r>
    </w:p>
    <w:p w14:paraId="5CED3C0F" w14:textId="590A011A" w:rsidR="00433EAD" w:rsidRPr="00892602" w:rsidRDefault="00433EAD">
      <w:pPr>
        <w:widowControl w:val="0"/>
        <w:autoSpaceDE w:val="0"/>
        <w:autoSpaceDN w:val="0"/>
        <w:adjustRightInd w:val="0"/>
        <w:ind w:left="1440"/>
        <w:divId w:val="2003309694"/>
      </w:pPr>
      <w:r w:rsidRPr="00892602">
        <w:t xml:space="preserve">Each crisis is unique, so each recovery will depend on the crisis. The crisis team will outline how to recover from the particular crisis that they address. Current AMATYC policy should be followed when developing and implementing recovery. If no policy is in place that provides guidance in recovery, the responsible persons should seek executive board approval when possible. (Margie doesn’t know the words to write that would give the President, </w:t>
      </w:r>
      <w:r w:rsidR="003A3D5D" w:rsidRPr="00892602">
        <w:t>Executive Director</w:t>
      </w:r>
      <w:r w:rsidRPr="00892602">
        <w:t>, or whomever sole authority to act on behalf of the EB)</w:t>
      </w:r>
      <w:r w:rsidR="00F93EFE" w:rsidRPr="00892602">
        <w:t xml:space="preserve"> </w:t>
      </w:r>
    </w:p>
    <w:p w14:paraId="1425F9D2" w14:textId="24F72C99" w:rsidR="00433EAD" w:rsidRPr="00892602" w:rsidRDefault="00433EAD">
      <w:pPr>
        <w:widowControl w:val="0"/>
        <w:autoSpaceDE w:val="0"/>
        <w:autoSpaceDN w:val="0"/>
        <w:adjustRightInd w:val="0"/>
        <w:ind w:left="1440"/>
        <w:divId w:val="2003309694"/>
      </w:pPr>
      <w:r w:rsidRPr="00892602">
        <w:t>Insurance claims for crises that are covered under AMATYC insurance policies should be filed by the Executive Director and Office Director in collaboration with person(s) responsible for resolving the crisis.</w:t>
      </w:r>
      <w:r w:rsidR="00F93EFE" w:rsidRPr="00892602">
        <w:t xml:space="preserve"> </w:t>
      </w:r>
    </w:p>
    <w:p w14:paraId="0FEDB61F" w14:textId="64A05F1F" w:rsidR="00433EAD" w:rsidRPr="00892602" w:rsidRDefault="00433EAD" w:rsidP="00036C9D">
      <w:pPr>
        <w:pStyle w:val="ListParagraph"/>
        <w:widowControl w:val="0"/>
        <w:numPr>
          <w:ilvl w:val="0"/>
          <w:numId w:val="290"/>
        </w:numPr>
        <w:autoSpaceDE w:val="0"/>
        <w:autoSpaceDN w:val="0"/>
        <w:adjustRightInd w:val="0"/>
        <w:outlineLvl w:val="0"/>
        <w:divId w:val="2003309694"/>
      </w:pPr>
      <w:r w:rsidRPr="00892602">
        <w:t>How are "lessons learned" included in the plan?</w:t>
      </w:r>
    </w:p>
    <w:p w14:paraId="2D708C05" w14:textId="248C3EC2" w:rsidR="00433EAD" w:rsidRPr="00892602" w:rsidRDefault="00433EAD" w:rsidP="00D73262">
      <w:pPr>
        <w:widowControl w:val="0"/>
        <w:autoSpaceDE w:val="0"/>
        <w:autoSpaceDN w:val="0"/>
        <w:adjustRightInd w:val="0"/>
        <w:ind w:left="1440"/>
        <w:divId w:val="2003309694"/>
      </w:pPr>
      <w:r w:rsidRPr="00892602">
        <w:t>After the crisis has been addressed, the crisis team should write up a report of what the crisis was, how they addressed it, how AMATYC should recover from it, and any suggestions for how to handle the crisis better in the future. After each crisis, the team report should be disseminated to all members of the executive board, the executive director, the conference coordinator, and the office staff. The Crisis Plan should be reviewed every SPO, so all Executive Board members understand their roles</w:t>
      </w:r>
      <w:r w:rsidRPr="00892602">
        <w:rPr>
          <w:rFonts w:cs="Arial"/>
        </w:rPr>
        <w:t>.</w:t>
      </w:r>
      <w:r w:rsidR="00F93EFE" w:rsidRPr="00892602">
        <w:t xml:space="preserve"> </w:t>
      </w:r>
    </w:p>
    <w:p w14:paraId="51B85D9A" w14:textId="6C6160AE" w:rsidR="00433EAD" w:rsidRPr="00892602" w:rsidRDefault="00433EAD" w:rsidP="00036C9D">
      <w:pPr>
        <w:pStyle w:val="ListParagraph"/>
        <w:numPr>
          <w:ilvl w:val="0"/>
          <w:numId w:val="290"/>
        </w:numPr>
        <w:spacing w:after="200"/>
        <w:outlineLvl w:val="0"/>
        <w:divId w:val="2003309694"/>
      </w:pPr>
      <w:r w:rsidRPr="00892602">
        <w:t>When should we conduct training?</w:t>
      </w:r>
    </w:p>
    <w:p w14:paraId="28EBC938" w14:textId="2B1D7D19" w:rsidR="00433EAD" w:rsidRPr="00892602" w:rsidRDefault="00433EAD">
      <w:pPr>
        <w:ind w:left="1440"/>
        <w:contextualSpacing/>
        <w:divId w:val="2003309694"/>
      </w:pPr>
      <w:r w:rsidRPr="00892602">
        <w:t>If the team report suggests some changes to processes, then training that addresses issues raised should be suggested at that time. Appropriate persons will undergo training at that point.</w:t>
      </w:r>
    </w:p>
    <w:p w14:paraId="333B4D10" w14:textId="77777777" w:rsidR="00A10FC7" w:rsidRPr="00892602" w:rsidRDefault="00A10FC7">
      <w:pPr>
        <w:ind w:left="1440"/>
        <w:contextualSpacing/>
        <w:divId w:val="2003309694"/>
        <w:sectPr w:rsidR="00A10FC7" w:rsidRPr="00892602" w:rsidSect="00B66126">
          <w:headerReference w:type="default" r:id="rId20"/>
          <w:type w:val="oddPage"/>
          <w:pgSz w:w="12240" w:h="15840"/>
          <w:pgMar w:top="1440" w:right="1440" w:bottom="1440" w:left="1440" w:header="720" w:footer="720" w:gutter="0"/>
          <w:cols w:space="720"/>
          <w:titlePg/>
          <w:docGrid w:linePitch="360"/>
        </w:sectPr>
      </w:pPr>
    </w:p>
    <w:bookmarkStart w:id="97" w:name="_Toc435003383"/>
    <w:bookmarkStart w:id="98" w:name="a3_Membership"/>
    <w:p w14:paraId="417A36CB" w14:textId="4D0A2F93" w:rsidR="00433EAD" w:rsidRPr="00892602" w:rsidRDefault="00BF6AA1" w:rsidP="003631B8">
      <w:pPr>
        <w:pStyle w:val="Heading1"/>
        <w:divId w:val="986520705"/>
        <w:rPr>
          <w:rFonts w:eastAsia="Times New Roman"/>
        </w:rPr>
      </w:pPr>
      <w:r>
        <w:rPr>
          <w:rFonts w:eastAsia="Times New Roman"/>
        </w:rPr>
        <w:fldChar w:fldCharType="begin"/>
      </w:r>
      <w:r w:rsidR="002550CA">
        <w:rPr>
          <w:rFonts w:eastAsia="Times New Roman"/>
        </w:rPr>
        <w:instrText>HYPERLINK  \l "a3_Membership"</w:instrText>
      </w:r>
      <w:r>
        <w:rPr>
          <w:rFonts w:eastAsia="Times New Roman"/>
        </w:rPr>
        <w:fldChar w:fldCharType="separate"/>
      </w:r>
      <w:bookmarkStart w:id="99" w:name="_Toc61613606"/>
      <w:r w:rsidR="0053107A" w:rsidRPr="00BF6AA1">
        <w:rPr>
          <w:rStyle w:val="Hyperlink"/>
          <w:rFonts w:eastAsia="Times New Roman"/>
        </w:rPr>
        <w:t>3.</w:t>
      </w:r>
      <w:r w:rsidR="0053107A" w:rsidRPr="00BF6AA1">
        <w:rPr>
          <w:rStyle w:val="Hyperlink"/>
          <w:rFonts w:eastAsia="Times New Roman"/>
        </w:rPr>
        <w:tab/>
      </w:r>
      <w:r w:rsidR="00433EAD" w:rsidRPr="00BF6AA1">
        <w:rPr>
          <w:rStyle w:val="Hyperlink"/>
          <w:rFonts w:eastAsia="Times New Roman"/>
        </w:rPr>
        <w:t>Membership</w:t>
      </w:r>
      <w:bookmarkEnd w:id="99"/>
      <w:r>
        <w:rPr>
          <w:rFonts w:eastAsia="Times New Roman"/>
        </w:rPr>
        <w:fldChar w:fldCharType="end"/>
      </w:r>
      <w:r w:rsidR="00433EAD" w:rsidRPr="00892602">
        <w:rPr>
          <w:rFonts w:eastAsia="Times New Roman"/>
        </w:rPr>
        <w:t xml:space="preserve"> </w:t>
      </w:r>
      <w:bookmarkEnd w:id="97"/>
    </w:p>
    <w:bookmarkEnd w:id="98"/>
    <w:p w14:paraId="0894E77C" w14:textId="7E0CE6E3" w:rsidR="00433EAD" w:rsidRPr="00892602" w:rsidRDefault="00813E8C">
      <w:pPr>
        <w:divId w:val="986520705"/>
      </w:pPr>
      <w:r>
        <w:rPr>
          <w:rStyle w:val="Hyperlink"/>
        </w:rPr>
        <w:fldChar w:fldCharType="begin"/>
      </w:r>
      <w:r>
        <w:rPr>
          <w:rStyle w:val="Hyperlink"/>
        </w:rPr>
        <w:instrText xml:space="preserve"> HYPERLINK \l "a3_1_Individual_Membership" </w:instrText>
      </w:r>
      <w:r>
        <w:rPr>
          <w:rStyle w:val="Hyperlink"/>
        </w:rPr>
        <w:fldChar w:fldCharType="separate"/>
      </w:r>
      <w:r w:rsidR="00433EAD" w:rsidRPr="00892602">
        <w:rPr>
          <w:rStyle w:val="Hyperlink"/>
        </w:rPr>
        <w:t xml:space="preserve">3.1 Individual </w:t>
      </w:r>
      <w:r w:rsidR="00FB6FDA" w:rsidRPr="00892602">
        <w:rPr>
          <w:rStyle w:val="Hyperlink"/>
        </w:rPr>
        <w:t>M</w:t>
      </w:r>
      <w:r w:rsidR="00433EAD" w:rsidRPr="00892602">
        <w:rPr>
          <w:rStyle w:val="Hyperlink"/>
        </w:rPr>
        <w:t>embership</w:t>
      </w:r>
      <w:r>
        <w:rPr>
          <w:rStyle w:val="Hyperlink"/>
        </w:rPr>
        <w:fldChar w:fldCharType="end"/>
      </w:r>
    </w:p>
    <w:p w14:paraId="53813C70" w14:textId="33516C4E" w:rsidR="00433EAD" w:rsidRPr="00892602" w:rsidRDefault="004B59AA">
      <w:pPr>
        <w:divId w:val="986520705"/>
      </w:pPr>
      <w:hyperlink w:anchor="a3_2_Institutional_Membership" w:history="1">
        <w:r w:rsidR="00433EAD" w:rsidRPr="00892602">
          <w:rPr>
            <w:rStyle w:val="Hyperlink"/>
          </w:rPr>
          <w:t xml:space="preserve">3.2 Institutional </w:t>
        </w:r>
        <w:r w:rsidR="00FB6FDA" w:rsidRPr="00892602">
          <w:rPr>
            <w:rStyle w:val="Hyperlink"/>
          </w:rPr>
          <w:t>M</w:t>
        </w:r>
        <w:r w:rsidR="00433EAD" w:rsidRPr="00892602">
          <w:rPr>
            <w:rStyle w:val="Hyperlink"/>
          </w:rPr>
          <w:t>embership</w:t>
        </w:r>
      </w:hyperlink>
    </w:p>
    <w:p w14:paraId="1FF87DF7" w14:textId="29E1EBB2" w:rsidR="00433EAD" w:rsidRPr="00892602" w:rsidRDefault="00433EAD" w:rsidP="003631B8">
      <w:pPr>
        <w:pStyle w:val="Heading2"/>
        <w:divId w:val="986520705"/>
        <w:rPr>
          <w:rFonts w:eastAsia="Times New Roman"/>
        </w:rPr>
      </w:pPr>
      <w:bookmarkStart w:id="100" w:name="_Toc435003385"/>
      <w:bookmarkStart w:id="101" w:name="_Toc61613607"/>
      <w:bookmarkStart w:id="102" w:name="a3_1_Individual_Membership"/>
      <w:r w:rsidRPr="00892602">
        <w:rPr>
          <w:rFonts w:eastAsia="Times New Roman"/>
        </w:rPr>
        <w:t>3.1</w:t>
      </w:r>
      <w:r w:rsidR="0053107A" w:rsidRPr="00892602">
        <w:rPr>
          <w:rFonts w:eastAsia="Times New Roman"/>
        </w:rPr>
        <w:tab/>
      </w:r>
      <w:r w:rsidRPr="00892602">
        <w:rPr>
          <w:rFonts w:eastAsia="Times New Roman"/>
        </w:rPr>
        <w:t>Individual Membership</w:t>
      </w:r>
      <w:bookmarkEnd w:id="100"/>
      <w:bookmarkEnd w:id="101"/>
    </w:p>
    <w:bookmarkEnd w:id="102"/>
    <w:p w14:paraId="1B052814" w14:textId="1DC84B3B" w:rsidR="00433EAD" w:rsidRPr="00892602" w:rsidRDefault="00433EAD">
      <w:pPr>
        <w:divId w:val="986520705"/>
      </w:pPr>
      <w:r w:rsidRPr="00892602">
        <w:t xml:space="preserve">Individual membership in the association is defined in the </w:t>
      </w:r>
      <w:r w:rsidRPr="002A576A">
        <w:rPr>
          <w:rStyle w:val="Hyperlink"/>
        </w:rPr>
        <w:t>Bylaws, Article III, Section 1</w:t>
      </w:r>
      <w:r w:rsidRPr="00892602">
        <w:t>.</w:t>
      </w:r>
    </w:p>
    <w:p w14:paraId="2FDF3559" w14:textId="38622019" w:rsidR="00433EAD" w:rsidRPr="00892602" w:rsidRDefault="004B59AA">
      <w:pPr>
        <w:divId w:val="986520705"/>
      </w:pPr>
      <w:hyperlink w:anchor="a3_1_1_Individual_Membership_Rates" w:history="1">
        <w:r w:rsidR="00433EAD" w:rsidRPr="00892602">
          <w:rPr>
            <w:rStyle w:val="Hyperlink"/>
          </w:rPr>
          <w:t>3.1.1 Individual Membership Rates</w:t>
        </w:r>
      </w:hyperlink>
    </w:p>
    <w:p w14:paraId="210E6602" w14:textId="71CABF13" w:rsidR="00433EAD" w:rsidRPr="00892602" w:rsidRDefault="004B59AA" w:rsidP="00A311D5">
      <w:pPr>
        <w:divId w:val="986520705"/>
      </w:pPr>
      <w:hyperlink w:anchor="a3_1_2_Benefits_of_Individual_Membership" w:history="1">
        <w:r w:rsidR="00433EAD" w:rsidRPr="00892602">
          <w:rPr>
            <w:rStyle w:val="Hyperlink"/>
          </w:rPr>
          <w:t>3.1.2 Benefits of Individual Membership</w:t>
        </w:r>
      </w:hyperlink>
    </w:p>
    <w:p w14:paraId="406C29ED" w14:textId="513C96F3" w:rsidR="00433EAD" w:rsidRPr="00892602" w:rsidRDefault="0053107A" w:rsidP="003631B8">
      <w:pPr>
        <w:pStyle w:val="Heading3"/>
        <w:divId w:val="986520705"/>
      </w:pPr>
      <w:bookmarkStart w:id="103" w:name="_Toc61613608"/>
      <w:bookmarkStart w:id="104" w:name="a3_1_1_Individual_Membership_Rates"/>
      <w:r w:rsidRPr="00892602">
        <w:rPr>
          <w:rFonts w:eastAsia="Times New Roman"/>
        </w:rPr>
        <w:t>3.1.1</w:t>
      </w:r>
      <w:r w:rsidRPr="00892602">
        <w:rPr>
          <w:rFonts w:eastAsia="Times New Roman"/>
        </w:rPr>
        <w:tab/>
      </w:r>
      <w:r w:rsidR="00433EAD" w:rsidRPr="00892602">
        <w:t>Individual Membership Rates</w:t>
      </w:r>
      <w:bookmarkEnd w:id="103"/>
    </w:p>
    <w:tbl>
      <w:tblPr>
        <w:tblW w:w="8599" w:type="dxa"/>
        <w:tblInd w:w="1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75"/>
        <w:gridCol w:w="5824"/>
      </w:tblGrid>
      <w:tr w:rsidR="00B2226B" w:rsidRPr="00B2226B" w14:paraId="429146A4" w14:textId="77777777" w:rsidTr="00B2226B">
        <w:trPr>
          <w:divId w:val="986520705"/>
          <w:trHeight w:hRule="exact" w:val="586"/>
        </w:trPr>
        <w:tc>
          <w:tcPr>
            <w:tcW w:w="2775" w:type="dxa"/>
          </w:tcPr>
          <w:bookmarkEnd w:id="104"/>
          <w:p w14:paraId="5286AAD9" w14:textId="77777777" w:rsidR="00B2226B" w:rsidRPr="00B2226B" w:rsidRDefault="00B2226B" w:rsidP="00004644">
            <w:pPr>
              <w:widowControl w:val="0"/>
              <w:spacing w:after="0" w:line="290" w:lineRule="exact"/>
              <w:rPr>
                <w:rFonts w:eastAsia="Verdana"/>
                <w:b/>
              </w:rPr>
            </w:pPr>
            <w:r w:rsidRPr="00B2226B">
              <w:rPr>
                <w:rFonts w:eastAsia="Verdana"/>
                <w:b/>
              </w:rPr>
              <w:t>Membership Type</w:t>
            </w:r>
          </w:p>
        </w:tc>
        <w:tc>
          <w:tcPr>
            <w:tcW w:w="5824" w:type="dxa"/>
          </w:tcPr>
          <w:p w14:paraId="13551848" w14:textId="77777777" w:rsidR="00B2226B" w:rsidRPr="00B2226B" w:rsidRDefault="00B2226B" w:rsidP="00004644">
            <w:pPr>
              <w:widowControl w:val="0"/>
              <w:spacing w:after="0" w:line="290" w:lineRule="exact"/>
              <w:ind w:left="2" w:right="539"/>
              <w:rPr>
                <w:rFonts w:eastAsia="Verdana"/>
                <w:b/>
              </w:rPr>
            </w:pPr>
            <w:r w:rsidRPr="00B2226B">
              <w:rPr>
                <w:rFonts w:eastAsia="Verdana"/>
                <w:b/>
              </w:rPr>
              <w:t>Formula</w:t>
            </w:r>
          </w:p>
        </w:tc>
      </w:tr>
      <w:tr w:rsidR="00B2226B" w:rsidRPr="00B2226B" w14:paraId="7B543EB7" w14:textId="77777777" w:rsidTr="00B2226B">
        <w:trPr>
          <w:divId w:val="986520705"/>
          <w:trHeight w:hRule="exact" w:val="1500"/>
        </w:trPr>
        <w:tc>
          <w:tcPr>
            <w:tcW w:w="2775" w:type="dxa"/>
          </w:tcPr>
          <w:p w14:paraId="5A4FDC2A" w14:textId="77777777" w:rsidR="00B2226B" w:rsidRPr="00B2226B" w:rsidRDefault="00B2226B" w:rsidP="00004644">
            <w:pPr>
              <w:widowControl w:val="0"/>
              <w:spacing w:after="0" w:line="290" w:lineRule="exact"/>
              <w:rPr>
                <w:rFonts w:eastAsia="Verdana"/>
              </w:rPr>
            </w:pPr>
            <w:r w:rsidRPr="00B2226B">
              <w:rPr>
                <w:rFonts w:eastAsia="Verdana"/>
              </w:rPr>
              <w:t>Regular*</w:t>
            </w:r>
          </w:p>
        </w:tc>
        <w:tc>
          <w:tcPr>
            <w:tcW w:w="5824" w:type="dxa"/>
          </w:tcPr>
          <w:p w14:paraId="44BE2840" w14:textId="77777777" w:rsidR="00B2226B" w:rsidRPr="00B2226B" w:rsidRDefault="00B2226B" w:rsidP="00004644">
            <w:pPr>
              <w:widowControl w:val="0"/>
              <w:spacing w:after="0" w:line="276" w:lineRule="auto"/>
              <w:ind w:left="2" w:right="539"/>
              <w:rPr>
                <w:rFonts w:eastAsia="Verdana"/>
                <w:b/>
              </w:rPr>
            </w:pPr>
            <w:r w:rsidRPr="00B2226B">
              <w:rPr>
                <w:rFonts w:eastAsia="Verdana"/>
              </w:rPr>
              <w:t xml:space="preserve">Established per Article III, section 4 of the Bylaws </w:t>
            </w:r>
          </w:p>
          <w:p w14:paraId="4E1AF5CB" w14:textId="77777777" w:rsidR="00B2226B" w:rsidRPr="00B2226B" w:rsidRDefault="00B2226B" w:rsidP="00004644">
            <w:pPr>
              <w:widowControl w:val="0"/>
              <w:spacing w:after="0" w:line="276" w:lineRule="auto"/>
              <w:ind w:left="2" w:right="539"/>
              <w:rPr>
                <w:rFonts w:eastAsia="Verdana"/>
              </w:rPr>
            </w:pPr>
            <w:r w:rsidRPr="00B2226B">
              <w:rPr>
                <w:rFonts w:eastAsia="Verdana"/>
              </w:rPr>
              <w:t>2-year membership rate: is two times the one-year membership rate minus $5. The 3-year membership rate is three times the one-year membership rate minus $15.</w:t>
            </w:r>
          </w:p>
        </w:tc>
      </w:tr>
      <w:tr w:rsidR="00B2226B" w:rsidRPr="00B2226B" w14:paraId="714FC71B" w14:textId="77777777" w:rsidTr="00B2226B">
        <w:trPr>
          <w:divId w:val="986520705"/>
          <w:trHeight w:hRule="exact" w:val="589"/>
        </w:trPr>
        <w:tc>
          <w:tcPr>
            <w:tcW w:w="2775" w:type="dxa"/>
          </w:tcPr>
          <w:p w14:paraId="69F6E7BE" w14:textId="77777777" w:rsidR="00B2226B" w:rsidRPr="00B2226B" w:rsidRDefault="00B2226B" w:rsidP="00004644">
            <w:pPr>
              <w:widowControl w:val="0"/>
              <w:spacing w:after="0" w:line="291" w:lineRule="exact"/>
              <w:rPr>
                <w:rFonts w:eastAsia="Verdana"/>
              </w:rPr>
            </w:pPr>
            <w:r w:rsidRPr="00B2226B">
              <w:rPr>
                <w:rFonts w:eastAsia="Verdana"/>
              </w:rPr>
              <w:t>Student (Associate)</w:t>
            </w:r>
          </w:p>
        </w:tc>
        <w:tc>
          <w:tcPr>
            <w:tcW w:w="5824" w:type="dxa"/>
          </w:tcPr>
          <w:p w14:paraId="40254834" w14:textId="77777777" w:rsidR="00B2226B" w:rsidRPr="00B2226B" w:rsidRDefault="00B2226B" w:rsidP="00004644">
            <w:pPr>
              <w:widowControl w:val="0"/>
              <w:spacing w:after="0" w:line="291" w:lineRule="exact"/>
              <w:ind w:left="2" w:right="539"/>
              <w:rPr>
                <w:rFonts w:eastAsia="Verdana"/>
              </w:rPr>
            </w:pPr>
            <w:r w:rsidRPr="00B2226B">
              <w:rPr>
                <w:rFonts w:eastAsia="Verdana"/>
              </w:rPr>
              <w:t>$10</w:t>
            </w:r>
          </w:p>
        </w:tc>
      </w:tr>
      <w:tr w:rsidR="00B2226B" w:rsidRPr="00B2226B" w14:paraId="6F76B3EA" w14:textId="77777777" w:rsidTr="00B2226B">
        <w:trPr>
          <w:divId w:val="986520705"/>
          <w:trHeight w:hRule="exact" w:val="586"/>
        </w:trPr>
        <w:tc>
          <w:tcPr>
            <w:tcW w:w="2775" w:type="dxa"/>
          </w:tcPr>
          <w:p w14:paraId="1C965D4F" w14:textId="77777777" w:rsidR="00B2226B" w:rsidRPr="00B2226B" w:rsidRDefault="00B2226B" w:rsidP="00004644">
            <w:pPr>
              <w:widowControl w:val="0"/>
              <w:spacing w:after="0" w:line="290" w:lineRule="exact"/>
              <w:rPr>
                <w:rFonts w:eastAsia="Verdana"/>
              </w:rPr>
            </w:pPr>
            <w:r w:rsidRPr="00B2226B">
              <w:rPr>
                <w:rFonts w:eastAsia="Verdana"/>
              </w:rPr>
              <w:t>Life</w:t>
            </w:r>
          </w:p>
        </w:tc>
        <w:tc>
          <w:tcPr>
            <w:tcW w:w="5824" w:type="dxa"/>
          </w:tcPr>
          <w:p w14:paraId="4F8654F9" w14:textId="77777777" w:rsidR="00B2226B" w:rsidRPr="00B2226B" w:rsidRDefault="00B2226B" w:rsidP="00004644">
            <w:pPr>
              <w:widowControl w:val="0"/>
              <w:spacing w:after="0" w:line="290" w:lineRule="exact"/>
              <w:ind w:left="2" w:right="539"/>
              <w:rPr>
                <w:rFonts w:eastAsia="Verdana"/>
              </w:rPr>
            </w:pPr>
            <w:r w:rsidRPr="00B2226B">
              <w:rPr>
                <w:rFonts w:eastAsia="Verdana"/>
              </w:rPr>
              <w:t>Twenty times one-year membership rate</w:t>
            </w:r>
          </w:p>
        </w:tc>
      </w:tr>
      <w:tr w:rsidR="00B2226B" w:rsidRPr="00B2226B" w14:paraId="6BAC6229" w14:textId="77777777" w:rsidTr="00B2226B">
        <w:trPr>
          <w:divId w:val="986520705"/>
          <w:trHeight w:hRule="exact" w:val="903"/>
        </w:trPr>
        <w:tc>
          <w:tcPr>
            <w:tcW w:w="2775" w:type="dxa"/>
          </w:tcPr>
          <w:p w14:paraId="37E10195" w14:textId="77777777" w:rsidR="00B2226B" w:rsidRPr="00B2226B" w:rsidRDefault="00B2226B" w:rsidP="00004644">
            <w:pPr>
              <w:widowControl w:val="0"/>
              <w:spacing w:after="0" w:line="290" w:lineRule="exact"/>
              <w:rPr>
                <w:rFonts w:eastAsia="Verdana"/>
              </w:rPr>
            </w:pPr>
            <w:r w:rsidRPr="00B2226B">
              <w:rPr>
                <w:rFonts w:eastAsia="Verdana"/>
              </w:rPr>
              <w:t>Adjunct</w:t>
            </w:r>
          </w:p>
        </w:tc>
        <w:tc>
          <w:tcPr>
            <w:tcW w:w="5824" w:type="dxa"/>
          </w:tcPr>
          <w:p w14:paraId="4E06886B" w14:textId="77777777" w:rsidR="00B2226B" w:rsidRPr="00B2226B" w:rsidRDefault="00B2226B" w:rsidP="00004644">
            <w:pPr>
              <w:widowControl w:val="0"/>
              <w:spacing w:after="0" w:line="290" w:lineRule="exact"/>
              <w:ind w:left="2" w:right="539"/>
              <w:rPr>
                <w:rFonts w:eastAsia="Verdana"/>
              </w:rPr>
            </w:pPr>
            <w:r w:rsidRPr="00B2226B">
              <w:rPr>
                <w:rFonts w:eastAsia="Verdana"/>
              </w:rPr>
              <w:t>One-half (1/2) of one-year regular membership rate rounded up to the nearest dollar</w:t>
            </w:r>
          </w:p>
        </w:tc>
      </w:tr>
      <w:tr w:rsidR="00B2226B" w:rsidRPr="00B2226B" w14:paraId="2F3BD07E" w14:textId="77777777" w:rsidTr="00B2226B">
        <w:trPr>
          <w:divId w:val="986520705"/>
          <w:trHeight w:hRule="exact" w:val="936"/>
        </w:trPr>
        <w:tc>
          <w:tcPr>
            <w:tcW w:w="2775" w:type="dxa"/>
          </w:tcPr>
          <w:p w14:paraId="4F3EB14F" w14:textId="77777777" w:rsidR="00B2226B" w:rsidRPr="00B2226B" w:rsidRDefault="00B2226B" w:rsidP="00004644">
            <w:pPr>
              <w:widowControl w:val="0"/>
              <w:spacing w:after="0" w:line="290" w:lineRule="exact"/>
              <w:rPr>
                <w:rFonts w:eastAsia="Verdana"/>
              </w:rPr>
            </w:pPr>
            <w:r w:rsidRPr="00B2226B">
              <w:rPr>
                <w:rFonts w:eastAsia="Verdana"/>
              </w:rPr>
              <w:t>Retired</w:t>
            </w:r>
          </w:p>
        </w:tc>
        <w:tc>
          <w:tcPr>
            <w:tcW w:w="5824" w:type="dxa"/>
          </w:tcPr>
          <w:p w14:paraId="33250BA0" w14:textId="77777777" w:rsidR="00B2226B" w:rsidRPr="00B2226B" w:rsidRDefault="00B2226B" w:rsidP="00004644">
            <w:pPr>
              <w:widowControl w:val="0"/>
              <w:spacing w:after="0" w:line="290" w:lineRule="exact"/>
              <w:ind w:left="2" w:right="539"/>
              <w:rPr>
                <w:rFonts w:eastAsia="Verdana"/>
              </w:rPr>
            </w:pPr>
            <w:r w:rsidRPr="00B2226B">
              <w:rPr>
                <w:rFonts w:eastAsia="Verdana"/>
              </w:rPr>
              <w:t>One-half (1/2) of one-year regular membership rate rounded up to the nearest dollar</w:t>
            </w:r>
          </w:p>
        </w:tc>
      </w:tr>
    </w:tbl>
    <w:p w14:paraId="24BA43AC" w14:textId="77777777" w:rsidR="00B2226B" w:rsidRPr="00B2226B" w:rsidRDefault="00B2226B" w:rsidP="00B2226B">
      <w:pPr>
        <w:widowControl w:val="0"/>
        <w:spacing w:after="0"/>
        <w:divId w:val="986520705"/>
        <w:rPr>
          <w:rFonts w:eastAsia="Times New Roman"/>
          <w:b/>
        </w:rPr>
      </w:pPr>
    </w:p>
    <w:p w14:paraId="18C2E56B" w14:textId="77777777" w:rsidR="00B2226B" w:rsidRPr="00B2226B" w:rsidRDefault="00B2226B" w:rsidP="00B2226B">
      <w:pPr>
        <w:widowControl w:val="0"/>
        <w:spacing w:after="0"/>
        <w:divId w:val="986520705"/>
        <w:rPr>
          <w:rFonts w:eastAsia="Times New Roman"/>
          <w:bCs/>
        </w:rPr>
      </w:pPr>
      <w:r w:rsidRPr="00B2226B">
        <w:rPr>
          <w:rFonts w:eastAsia="Times New Roman"/>
          <w:b/>
        </w:rPr>
        <w:t>*</w:t>
      </w:r>
      <w:r w:rsidRPr="00B2226B">
        <w:rPr>
          <w:rFonts w:eastAsia="Times New Roman"/>
          <w:bCs/>
        </w:rPr>
        <w:t>All other types of membership dues derived from Regular AMATYC Membership dues shall be rounded up to the nearest dollar.</w:t>
      </w:r>
    </w:p>
    <w:p w14:paraId="07E7FBBD" w14:textId="77777777" w:rsidR="00B2226B" w:rsidRPr="00EB42DB" w:rsidRDefault="00B2226B" w:rsidP="00B2226B">
      <w:pPr>
        <w:widowControl w:val="0"/>
        <w:spacing w:after="0"/>
        <w:divId w:val="986520705"/>
        <w:rPr>
          <w:rFonts w:ascii="Times New Roman" w:eastAsia="Times New Roman" w:hAnsi="Times New Roman"/>
          <w:b/>
          <w:sz w:val="23"/>
          <w:szCs w:val="23"/>
        </w:rPr>
      </w:pPr>
    </w:p>
    <w:p w14:paraId="69B1282C" w14:textId="77777777" w:rsidR="00B2226B" w:rsidRPr="00B2226B" w:rsidRDefault="00B2226B" w:rsidP="00B2226B">
      <w:pPr>
        <w:widowControl w:val="0"/>
        <w:spacing w:before="57" w:after="0"/>
        <w:ind w:left="119" w:right="131"/>
        <w:divId w:val="986520705"/>
        <w:rPr>
          <w:rFonts w:eastAsia="Times New Roman"/>
        </w:rPr>
      </w:pPr>
      <w:r w:rsidRPr="00B2226B">
        <w:rPr>
          <w:rFonts w:eastAsia="Times New Roman"/>
        </w:rPr>
        <w:t>The following specific methodology be used to calculate the dues increase for regular AMATYC membership:</w:t>
      </w:r>
    </w:p>
    <w:p w14:paraId="4C5F07C2" w14:textId="77777777" w:rsidR="00B2226B" w:rsidRPr="00B2226B" w:rsidRDefault="00B2226B" w:rsidP="00B2226B">
      <w:pPr>
        <w:widowControl w:val="0"/>
        <w:spacing w:before="12" w:after="0"/>
        <w:divId w:val="986520705"/>
        <w:rPr>
          <w:rFonts w:eastAsia="Times New Roman"/>
        </w:rPr>
      </w:pPr>
    </w:p>
    <w:p w14:paraId="74B98D44" w14:textId="77777777" w:rsidR="00B2226B" w:rsidRPr="00B2226B" w:rsidRDefault="00B2226B" w:rsidP="00036C9D">
      <w:pPr>
        <w:widowControl w:val="0"/>
        <w:numPr>
          <w:ilvl w:val="0"/>
          <w:numId w:val="338"/>
        </w:numPr>
        <w:tabs>
          <w:tab w:val="left" w:pos="444"/>
        </w:tabs>
        <w:spacing w:after="0"/>
        <w:ind w:right="175"/>
        <w:divId w:val="986520705"/>
        <w:rPr>
          <w:rFonts w:eastAsia="Times New Roman"/>
        </w:rPr>
      </w:pPr>
      <w:r w:rsidRPr="00B2226B">
        <w:rPr>
          <w:rFonts w:eastAsia="Times New Roman"/>
        </w:rPr>
        <w:t>The "Historical Consumer Price Index for All Urban Consumers (CPI-U): U.S. City average, all items" that is provided by the U.S. Bureau of Labor Statistics (BLS) be used for the</w:t>
      </w:r>
      <w:r w:rsidRPr="00B2226B">
        <w:rPr>
          <w:rFonts w:eastAsia="Times New Roman"/>
          <w:spacing w:val="-14"/>
        </w:rPr>
        <w:t xml:space="preserve"> </w:t>
      </w:r>
      <w:r w:rsidRPr="00B2226B">
        <w:rPr>
          <w:rFonts w:eastAsia="Times New Roman"/>
        </w:rPr>
        <w:t>calculations.</w:t>
      </w:r>
    </w:p>
    <w:p w14:paraId="0D6D6A35" w14:textId="77777777" w:rsidR="00B2226B" w:rsidRPr="00B2226B" w:rsidRDefault="00B2226B" w:rsidP="00B2226B">
      <w:pPr>
        <w:widowControl w:val="0"/>
        <w:spacing w:before="12" w:after="0"/>
        <w:ind w:left="650"/>
        <w:divId w:val="986520705"/>
        <w:rPr>
          <w:rFonts w:eastAsia="Times New Roman"/>
        </w:rPr>
      </w:pPr>
    </w:p>
    <w:p w14:paraId="39903A83" w14:textId="77777777" w:rsidR="00B2226B" w:rsidRPr="00B2226B" w:rsidRDefault="00B2226B" w:rsidP="00036C9D">
      <w:pPr>
        <w:widowControl w:val="0"/>
        <w:numPr>
          <w:ilvl w:val="0"/>
          <w:numId w:val="338"/>
        </w:numPr>
        <w:tabs>
          <w:tab w:val="left" w:pos="444"/>
        </w:tabs>
        <w:spacing w:after="0"/>
        <w:ind w:right="608"/>
        <w:divId w:val="986520705"/>
        <w:rPr>
          <w:rFonts w:eastAsia="Times New Roman"/>
        </w:rPr>
      </w:pPr>
      <w:r w:rsidRPr="00B2226B">
        <w:rPr>
          <w:rFonts w:eastAsia="Times New Roman"/>
        </w:rPr>
        <w:t>The numbers from this table that are used shall be the "Annual</w:t>
      </w:r>
      <w:r w:rsidRPr="00B2226B">
        <w:rPr>
          <w:rFonts w:eastAsia="Times New Roman"/>
          <w:spacing w:val="-27"/>
        </w:rPr>
        <w:t xml:space="preserve"> </w:t>
      </w:r>
      <w:r w:rsidRPr="00B2226B">
        <w:rPr>
          <w:rFonts w:eastAsia="Times New Roman"/>
        </w:rPr>
        <w:t>average" column.</w:t>
      </w:r>
    </w:p>
    <w:p w14:paraId="6D218376" w14:textId="77777777" w:rsidR="00B2226B" w:rsidRPr="00B2226B" w:rsidRDefault="00B2226B" w:rsidP="00B2226B">
      <w:pPr>
        <w:widowControl w:val="0"/>
        <w:spacing w:before="12" w:after="0"/>
        <w:ind w:left="650"/>
        <w:divId w:val="986520705"/>
        <w:rPr>
          <w:rFonts w:eastAsia="Times New Roman"/>
        </w:rPr>
      </w:pPr>
    </w:p>
    <w:p w14:paraId="39BD37D5" w14:textId="77777777" w:rsidR="00B2226B" w:rsidRPr="00B2226B" w:rsidRDefault="00B2226B" w:rsidP="00036C9D">
      <w:pPr>
        <w:widowControl w:val="0"/>
        <w:numPr>
          <w:ilvl w:val="0"/>
          <w:numId w:val="338"/>
        </w:numPr>
        <w:tabs>
          <w:tab w:val="left" w:pos="444"/>
        </w:tabs>
        <w:spacing w:after="0"/>
        <w:ind w:right="498"/>
        <w:divId w:val="986520705"/>
        <w:rPr>
          <w:rFonts w:eastAsia="Times New Roman"/>
        </w:rPr>
      </w:pPr>
      <w:r w:rsidRPr="00B2226B">
        <w:rPr>
          <w:rFonts w:eastAsia="Times New Roman"/>
        </w:rPr>
        <w:t>The calculations be made after the CPI-U is posted for the previous even- numbered year at the BLS website (usually in late February of the odd- numbered year in which the dues motion is submitted at the</w:t>
      </w:r>
      <w:r w:rsidRPr="00B2226B">
        <w:rPr>
          <w:rFonts w:eastAsia="Times New Roman"/>
          <w:spacing w:val="-24"/>
        </w:rPr>
        <w:t xml:space="preserve"> </w:t>
      </w:r>
      <w:r w:rsidRPr="00B2226B">
        <w:rPr>
          <w:rFonts w:eastAsia="Times New Roman"/>
        </w:rPr>
        <w:t>SBM)</w:t>
      </w:r>
    </w:p>
    <w:p w14:paraId="2B13CADC" w14:textId="77777777" w:rsidR="00B2226B" w:rsidRPr="00B2226B" w:rsidRDefault="00B2226B" w:rsidP="00B2226B">
      <w:pPr>
        <w:widowControl w:val="0"/>
        <w:spacing w:after="0"/>
        <w:ind w:left="650"/>
        <w:divId w:val="986520705"/>
        <w:rPr>
          <w:rFonts w:eastAsia="Times New Roman"/>
        </w:rPr>
      </w:pPr>
    </w:p>
    <w:p w14:paraId="315A23A7" w14:textId="77777777" w:rsidR="00B2226B" w:rsidRPr="00B2226B" w:rsidRDefault="00B2226B" w:rsidP="00036C9D">
      <w:pPr>
        <w:widowControl w:val="0"/>
        <w:numPr>
          <w:ilvl w:val="0"/>
          <w:numId w:val="338"/>
        </w:numPr>
        <w:tabs>
          <w:tab w:val="left" w:pos="444"/>
        </w:tabs>
        <w:spacing w:after="0"/>
        <w:ind w:right="421"/>
        <w:jc w:val="both"/>
        <w:divId w:val="986520705"/>
        <w:rPr>
          <w:rFonts w:eastAsia="Times New Roman"/>
        </w:rPr>
      </w:pPr>
      <w:r w:rsidRPr="00B2226B">
        <w:rPr>
          <w:rFonts w:eastAsia="Times New Roman"/>
        </w:rPr>
        <w:t>The annual averages used shall be from the two previous even-numbered years. The average for the earliest even-numbered year shall be used as the base year average and the average for the most recent even-numbered</w:t>
      </w:r>
      <w:r w:rsidRPr="00B2226B">
        <w:rPr>
          <w:rFonts w:eastAsia="Times New Roman"/>
          <w:spacing w:val="-23"/>
        </w:rPr>
        <w:t xml:space="preserve"> </w:t>
      </w:r>
      <w:r w:rsidRPr="00B2226B">
        <w:rPr>
          <w:rFonts w:eastAsia="Times New Roman"/>
        </w:rPr>
        <w:t>year be used as the "new</w:t>
      </w:r>
      <w:r w:rsidRPr="00B2226B">
        <w:rPr>
          <w:rFonts w:eastAsia="Times New Roman"/>
          <w:spacing w:val="-10"/>
        </w:rPr>
        <w:t xml:space="preserve"> </w:t>
      </w:r>
      <w:r w:rsidRPr="00B2226B">
        <w:rPr>
          <w:rFonts w:eastAsia="Times New Roman"/>
        </w:rPr>
        <w:t>amount."</w:t>
      </w:r>
    </w:p>
    <w:p w14:paraId="6A168D51" w14:textId="77777777" w:rsidR="00B2226B" w:rsidRPr="00B2226B" w:rsidRDefault="00B2226B" w:rsidP="00B2226B">
      <w:pPr>
        <w:widowControl w:val="0"/>
        <w:spacing w:before="12" w:after="0"/>
        <w:ind w:left="650"/>
        <w:divId w:val="986520705"/>
        <w:rPr>
          <w:rFonts w:eastAsia="Times New Roman"/>
        </w:rPr>
      </w:pPr>
    </w:p>
    <w:p w14:paraId="7E38397C" w14:textId="77777777" w:rsidR="00B2226B" w:rsidRPr="00B2226B" w:rsidRDefault="00B2226B" w:rsidP="00036C9D">
      <w:pPr>
        <w:widowControl w:val="0"/>
        <w:numPr>
          <w:ilvl w:val="0"/>
          <w:numId w:val="338"/>
        </w:numPr>
        <w:tabs>
          <w:tab w:val="left" w:pos="444"/>
        </w:tabs>
        <w:spacing w:after="0"/>
        <w:ind w:right="413"/>
        <w:divId w:val="986520705"/>
        <w:rPr>
          <w:rFonts w:eastAsia="Times New Roman"/>
        </w:rPr>
      </w:pPr>
      <w:r w:rsidRPr="00B2226B">
        <w:rPr>
          <w:rFonts w:eastAsia="Times New Roman"/>
        </w:rPr>
        <w:t>The difference of the two CPI-U averages shall be divided by the CPI-U for the base year</w:t>
      </w:r>
      <w:r w:rsidRPr="00B2226B">
        <w:rPr>
          <w:rFonts w:eastAsia="Times New Roman"/>
          <w:spacing w:val="-7"/>
        </w:rPr>
        <w:t xml:space="preserve"> </w:t>
      </w:r>
      <w:r w:rsidRPr="00B2226B">
        <w:rPr>
          <w:rFonts w:eastAsia="Times New Roman"/>
        </w:rPr>
        <w:t>average.</w:t>
      </w:r>
    </w:p>
    <w:p w14:paraId="4E023AD0" w14:textId="77777777" w:rsidR="00B2226B" w:rsidRPr="00B2226B" w:rsidRDefault="00B2226B" w:rsidP="00B2226B">
      <w:pPr>
        <w:widowControl w:val="0"/>
        <w:spacing w:before="12" w:after="0"/>
        <w:ind w:left="650"/>
        <w:divId w:val="986520705"/>
        <w:rPr>
          <w:rFonts w:eastAsia="Times New Roman"/>
        </w:rPr>
      </w:pPr>
    </w:p>
    <w:p w14:paraId="469725A3" w14:textId="77777777" w:rsidR="00B2226B" w:rsidRPr="00B2226B" w:rsidRDefault="00B2226B" w:rsidP="00036C9D">
      <w:pPr>
        <w:widowControl w:val="0"/>
        <w:numPr>
          <w:ilvl w:val="0"/>
          <w:numId w:val="338"/>
        </w:numPr>
        <w:tabs>
          <w:tab w:val="left" w:pos="444"/>
        </w:tabs>
        <w:spacing w:after="0"/>
        <w:ind w:right="515"/>
        <w:divId w:val="986520705"/>
        <w:rPr>
          <w:rFonts w:eastAsia="Times New Roman"/>
        </w:rPr>
      </w:pPr>
      <w:r w:rsidRPr="00B2226B">
        <w:rPr>
          <w:rFonts w:eastAsia="Times New Roman"/>
        </w:rPr>
        <w:t>The quotient from step 5 shall be increased by one then multiplied by</w:t>
      </w:r>
      <w:r w:rsidRPr="00B2226B">
        <w:rPr>
          <w:rFonts w:eastAsia="Times New Roman"/>
          <w:spacing w:val="-27"/>
        </w:rPr>
        <w:t xml:space="preserve"> </w:t>
      </w:r>
      <w:r w:rsidRPr="00B2226B">
        <w:rPr>
          <w:rFonts w:eastAsia="Times New Roman"/>
        </w:rPr>
        <w:t>the current dues amount to get the unrounded dues</w:t>
      </w:r>
      <w:r w:rsidRPr="00B2226B">
        <w:rPr>
          <w:rFonts w:eastAsia="Times New Roman"/>
          <w:spacing w:val="-22"/>
        </w:rPr>
        <w:t xml:space="preserve"> </w:t>
      </w:r>
      <w:r w:rsidRPr="00B2226B">
        <w:rPr>
          <w:rFonts w:eastAsia="Times New Roman"/>
        </w:rPr>
        <w:t>amount.</w:t>
      </w:r>
    </w:p>
    <w:p w14:paraId="2F8BC385" w14:textId="77777777" w:rsidR="00B2226B" w:rsidRPr="00B2226B" w:rsidRDefault="00B2226B" w:rsidP="00B2226B">
      <w:pPr>
        <w:spacing w:after="0"/>
        <w:ind w:left="720"/>
        <w:contextualSpacing/>
        <w:divId w:val="986520705"/>
        <w:rPr>
          <w:rFonts w:eastAsia="Times New Roman"/>
        </w:rPr>
      </w:pPr>
    </w:p>
    <w:p w14:paraId="1FD88EF9" w14:textId="77777777" w:rsidR="00B2226B" w:rsidRPr="00B2226B" w:rsidRDefault="00B2226B" w:rsidP="00036C9D">
      <w:pPr>
        <w:widowControl w:val="0"/>
        <w:numPr>
          <w:ilvl w:val="0"/>
          <w:numId w:val="338"/>
        </w:numPr>
        <w:tabs>
          <w:tab w:val="left" w:pos="444"/>
        </w:tabs>
        <w:spacing w:before="26" w:after="0"/>
        <w:ind w:right="328"/>
        <w:divId w:val="986520705"/>
        <w:rPr>
          <w:rFonts w:eastAsia="Times New Roman"/>
        </w:rPr>
      </w:pPr>
      <w:r w:rsidRPr="00B2226B">
        <w:rPr>
          <w:rFonts w:eastAsia="Times New Roman"/>
        </w:rPr>
        <w:t>Per policy, the unrounded amount shall be rounded up to the next dollar</w:t>
      </w:r>
      <w:r w:rsidRPr="00B2226B">
        <w:rPr>
          <w:rFonts w:eastAsia="Times New Roman"/>
          <w:spacing w:val="-29"/>
        </w:rPr>
        <w:t xml:space="preserve"> </w:t>
      </w:r>
      <w:r w:rsidRPr="00B2226B">
        <w:rPr>
          <w:rFonts w:eastAsia="Times New Roman"/>
        </w:rPr>
        <w:t>to determine the dues for the upcoming dues</w:t>
      </w:r>
      <w:r w:rsidRPr="00B2226B">
        <w:rPr>
          <w:rFonts w:eastAsia="Times New Roman"/>
          <w:spacing w:val="-19"/>
        </w:rPr>
        <w:t xml:space="preserve"> </w:t>
      </w:r>
      <w:r w:rsidRPr="00B2226B">
        <w:rPr>
          <w:rFonts w:eastAsia="Times New Roman"/>
        </w:rPr>
        <w:t>period.</w:t>
      </w:r>
    </w:p>
    <w:p w14:paraId="3FD8B2E6" w14:textId="09AC9D9E" w:rsidR="00B2226B" w:rsidRPr="00B2226B" w:rsidRDefault="00B2226B" w:rsidP="00B2226B">
      <w:pPr>
        <w:widowControl w:val="0"/>
        <w:spacing w:after="0"/>
        <w:ind w:left="119" w:right="131"/>
        <w:outlineLvl w:val="0"/>
        <w:divId w:val="986520705"/>
        <w:rPr>
          <w:rFonts w:eastAsia="Times New Roman"/>
        </w:rPr>
      </w:pPr>
      <w:r w:rsidRPr="00B2226B">
        <w:rPr>
          <w:rFonts w:eastAsia="Times New Roman"/>
        </w:rPr>
        <w:br/>
        <w:t>EXAMPLE:</w:t>
      </w:r>
    </w:p>
    <w:p w14:paraId="7753EB95" w14:textId="77777777" w:rsidR="00B2226B" w:rsidRPr="00B2226B" w:rsidRDefault="00B2226B" w:rsidP="00B2226B">
      <w:pPr>
        <w:widowControl w:val="0"/>
        <w:spacing w:before="2" w:after="0"/>
        <w:divId w:val="986520705"/>
        <w:rPr>
          <w:rFonts w:eastAsia="Times New Roman"/>
        </w:rPr>
      </w:pPr>
    </w:p>
    <w:p w14:paraId="69819EA6" w14:textId="77777777" w:rsidR="00B2226B" w:rsidRPr="00B2226B" w:rsidRDefault="00B2226B" w:rsidP="00B2226B">
      <w:pPr>
        <w:widowControl w:val="0"/>
        <w:spacing w:after="0"/>
        <w:ind w:left="720" w:right="131"/>
        <w:divId w:val="986520705"/>
        <w:rPr>
          <w:rFonts w:eastAsia="Times New Roman"/>
        </w:rPr>
      </w:pPr>
      <w:r w:rsidRPr="00B2226B">
        <w:rPr>
          <w:rFonts w:eastAsia="Times New Roman"/>
        </w:rPr>
        <w:t>Calculating the dues for 2016 based on the 2012 and 2014 CPI-U numbers and dues of $85:</w:t>
      </w:r>
    </w:p>
    <w:p w14:paraId="2CB03952" w14:textId="77777777" w:rsidR="00B2226B" w:rsidRPr="00B2226B" w:rsidRDefault="00B2226B" w:rsidP="00B2226B">
      <w:pPr>
        <w:widowControl w:val="0"/>
        <w:spacing w:before="12" w:after="0"/>
        <w:ind w:left="720"/>
        <w:divId w:val="986520705"/>
        <w:rPr>
          <w:rFonts w:eastAsia="Times New Roman"/>
        </w:rPr>
      </w:pPr>
    </w:p>
    <w:p w14:paraId="7F93D1A8" w14:textId="77777777" w:rsidR="00B2226B" w:rsidRPr="00B2226B" w:rsidRDefault="00B2226B" w:rsidP="00B2226B">
      <w:pPr>
        <w:widowControl w:val="0"/>
        <w:tabs>
          <w:tab w:val="decimal" w:pos="5040"/>
        </w:tabs>
        <w:spacing w:after="0" w:line="288" w:lineRule="exact"/>
        <w:ind w:left="720" w:right="131" w:firstLine="599"/>
        <w:divId w:val="986520705"/>
        <w:rPr>
          <w:rFonts w:eastAsia="Times New Roman"/>
        </w:rPr>
      </w:pPr>
      <w:r w:rsidRPr="00B2226B">
        <w:rPr>
          <w:rFonts w:eastAsia="Times New Roman"/>
        </w:rPr>
        <w:t>CPI-U Annual Average 2012</w:t>
      </w:r>
      <w:r w:rsidRPr="00B2226B">
        <w:rPr>
          <w:rFonts w:eastAsia="Times New Roman"/>
        </w:rPr>
        <w:tab/>
        <w:t xml:space="preserve"> 229.594</w:t>
      </w:r>
    </w:p>
    <w:p w14:paraId="64DF162F" w14:textId="77777777" w:rsidR="00B2226B" w:rsidRPr="00B2226B" w:rsidRDefault="00B2226B" w:rsidP="00B2226B">
      <w:pPr>
        <w:widowControl w:val="0"/>
        <w:tabs>
          <w:tab w:val="decimal" w:pos="5040"/>
        </w:tabs>
        <w:spacing w:after="0" w:line="288" w:lineRule="exact"/>
        <w:ind w:left="720" w:right="131" w:firstLine="599"/>
        <w:divId w:val="986520705"/>
        <w:rPr>
          <w:rFonts w:eastAsia="Times New Roman"/>
        </w:rPr>
      </w:pPr>
      <w:r w:rsidRPr="00B2226B">
        <w:rPr>
          <w:rFonts w:eastAsia="Times New Roman"/>
        </w:rPr>
        <w:t>CPI-U Annual Average 2014</w:t>
      </w:r>
      <w:r w:rsidRPr="00B2226B">
        <w:rPr>
          <w:rFonts w:eastAsia="Times New Roman"/>
          <w:spacing w:val="77"/>
        </w:rPr>
        <w:t xml:space="preserve"> </w:t>
      </w:r>
      <w:r w:rsidRPr="00B2226B">
        <w:rPr>
          <w:rFonts w:eastAsia="Times New Roman"/>
          <w:spacing w:val="77"/>
        </w:rPr>
        <w:tab/>
      </w:r>
      <w:r w:rsidRPr="00B2226B">
        <w:rPr>
          <w:rFonts w:eastAsia="Times New Roman"/>
        </w:rPr>
        <w:t>236.736</w:t>
      </w:r>
    </w:p>
    <w:p w14:paraId="5D630887" w14:textId="77777777" w:rsidR="00B2226B" w:rsidRPr="00B2226B" w:rsidRDefault="00B2226B" w:rsidP="00B2226B">
      <w:pPr>
        <w:widowControl w:val="0"/>
        <w:tabs>
          <w:tab w:val="decimal" w:pos="5040"/>
        </w:tabs>
        <w:spacing w:after="0" w:line="288" w:lineRule="exact"/>
        <w:ind w:left="720" w:right="131" w:firstLine="599"/>
        <w:divId w:val="986520705"/>
        <w:rPr>
          <w:rFonts w:eastAsia="Times New Roman"/>
        </w:rPr>
      </w:pPr>
      <w:r w:rsidRPr="00B2226B">
        <w:rPr>
          <w:rFonts w:eastAsia="Times New Roman"/>
        </w:rPr>
        <w:t>Difference:</w:t>
      </w:r>
      <w:r w:rsidRPr="00B2226B">
        <w:rPr>
          <w:rFonts w:eastAsia="Times New Roman"/>
        </w:rPr>
        <w:tab/>
        <w:t>7.142</w:t>
      </w:r>
    </w:p>
    <w:p w14:paraId="3B4AFBC2" w14:textId="77777777" w:rsidR="00B2226B" w:rsidRPr="00B2226B" w:rsidRDefault="00B2226B" w:rsidP="00B2226B">
      <w:pPr>
        <w:widowControl w:val="0"/>
        <w:spacing w:before="12" w:after="0"/>
        <w:ind w:left="720"/>
        <w:divId w:val="986520705"/>
        <w:rPr>
          <w:rFonts w:eastAsia="Times New Roman"/>
        </w:rPr>
      </w:pPr>
    </w:p>
    <w:p w14:paraId="46A91DB7" w14:textId="77777777" w:rsidR="00B2226B" w:rsidRPr="00B2226B" w:rsidRDefault="00B2226B" w:rsidP="00B2226B">
      <w:pPr>
        <w:widowControl w:val="0"/>
        <w:spacing w:after="0" w:line="472" w:lineRule="auto"/>
        <w:ind w:left="720" w:right="918" w:firstLine="599"/>
        <w:divId w:val="986520705"/>
        <w:rPr>
          <w:rFonts w:eastAsia="Times New Roman"/>
        </w:rPr>
      </w:pPr>
      <w:r w:rsidRPr="00B2226B">
        <w:rPr>
          <w:rFonts w:eastAsia="Times New Roman"/>
        </w:rPr>
        <w:t>Rate of increase: 7.142 divided by 229.594 = 0.031107084</w:t>
      </w:r>
    </w:p>
    <w:p w14:paraId="60E5BFF5" w14:textId="77777777" w:rsidR="00B2226B" w:rsidRPr="00B2226B" w:rsidRDefault="00B2226B" w:rsidP="00B2226B">
      <w:pPr>
        <w:widowControl w:val="0"/>
        <w:spacing w:after="0" w:line="472" w:lineRule="auto"/>
        <w:ind w:left="720" w:right="918" w:firstLine="599"/>
        <w:divId w:val="986520705"/>
        <w:rPr>
          <w:rFonts w:eastAsia="Times New Roman"/>
        </w:rPr>
      </w:pPr>
      <w:r w:rsidRPr="00B2226B">
        <w:rPr>
          <w:rFonts w:eastAsia="Times New Roman"/>
        </w:rPr>
        <w:t>Increase Amount: 1.031107084 times $85 = $87.6441022</w:t>
      </w:r>
    </w:p>
    <w:p w14:paraId="4649A26D" w14:textId="3AE8DDB1" w:rsidR="00B6484F" w:rsidRPr="00B2226B" w:rsidRDefault="00B2226B" w:rsidP="00B2226B">
      <w:pPr>
        <w:divId w:val="986520705"/>
        <w:rPr>
          <w:rFonts w:eastAsia="Times New Roman"/>
        </w:rPr>
      </w:pPr>
      <w:r w:rsidRPr="00B2226B">
        <w:rPr>
          <w:rFonts w:eastAsia="Times New Roman"/>
        </w:rPr>
        <w:t>The dues</w:t>
      </w:r>
      <w:r w:rsidR="00E555F0">
        <w:rPr>
          <w:rFonts w:eastAsia="Times New Roman"/>
        </w:rPr>
        <w:t>,</w:t>
      </w:r>
      <w:r w:rsidRPr="00B2226B">
        <w:rPr>
          <w:rFonts w:eastAsia="Times New Roman"/>
        </w:rPr>
        <w:t xml:space="preserve"> in this case</w:t>
      </w:r>
      <w:r w:rsidR="00E555F0">
        <w:rPr>
          <w:rFonts w:eastAsia="Times New Roman"/>
        </w:rPr>
        <w:t>,</w:t>
      </w:r>
      <w:r w:rsidRPr="00B2226B">
        <w:rPr>
          <w:rFonts w:eastAsia="Times New Roman"/>
        </w:rPr>
        <w:t xml:space="preserve"> would be $88 (rounded to </w:t>
      </w:r>
      <w:r w:rsidR="00E555F0">
        <w:rPr>
          <w:rFonts w:eastAsia="Times New Roman"/>
        </w:rPr>
        <w:t xml:space="preserve">the </w:t>
      </w:r>
      <w:r w:rsidRPr="00B2226B">
        <w:rPr>
          <w:rFonts w:eastAsia="Times New Roman"/>
        </w:rPr>
        <w:t>nearest dollar</w:t>
      </w:r>
      <w:r w:rsidR="00092121">
        <w:rPr>
          <w:rFonts w:eastAsia="Times New Roman"/>
        </w:rPr>
        <w:t>).</w:t>
      </w:r>
      <w:r w:rsidRPr="00B2226B">
        <w:rPr>
          <w:rFonts w:eastAsia="Times New Roman"/>
        </w:rPr>
        <w:br/>
      </w:r>
    </w:p>
    <w:p w14:paraId="29F4A922" w14:textId="5AAB9560" w:rsidR="00433EAD" w:rsidRPr="00892602" w:rsidRDefault="0053107A" w:rsidP="003631B8">
      <w:pPr>
        <w:pStyle w:val="Heading3"/>
        <w:divId w:val="986520705"/>
        <w:rPr>
          <w:rFonts w:eastAsia="Times New Roman"/>
        </w:rPr>
      </w:pPr>
      <w:bookmarkStart w:id="105" w:name="_Toc61613609"/>
      <w:bookmarkStart w:id="106" w:name="a3_1_2_Benefits_of_Individual_Membership"/>
      <w:r w:rsidRPr="00892602">
        <w:rPr>
          <w:rFonts w:eastAsia="Times New Roman"/>
        </w:rPr>
        <w:t>3.1.2</w:t>
      </w:r>
      <w:r w:rsidRPr="00892602">
        <w:rPr>
          <w:rFonts w:eastAsia="Times New Roman"/>
        </w:rPr>
        <w:tab/>
      </w:r>
      <w:r w:rsidR="00433EAD" w:rsidRPr="00892602">
        <w:rPr>
          <w:rFonts w:eastAsia="Times New Roman"/>
        </w:rPr>
        <w:t>Benefits of Individual Membership</w:t>
      </w:r>
      <w:bookmarkEnd w:id="105"/>
    </w:p>
    <w:bookmarkEnd w:id="106"/>
    <w:p w14:paraId="2A093F71" w14:textId="77777777" w:rsidR="00433EAD" w:rsidRPr="00892602" w:rsidRDefault="00433EAD" w:rsidP="00036C9D">
      <w:pPr>
        <w:pStyle w:val="ListParagraph"/>
        <w:numPr>
          <w:ilvl w:val="0"/>
          <w:numId w:val="253"/>
        </w:numPr>
        <w:ind w:left="720"/>
        <w:divId w:val="986520705"/>
      </w:pPr>
      <w:r w:rsidRPr="00892602">
        <w:t xml:space="preserve">A regular member has the right to vote, hold elected office, be appointed to leadership positions, nominate candidates for office, serve on committees, and be appointed as a delegate in the Delegate Assembly. Other benefits include: subscriptions to the AMATYC </w:t>
      </w:r>
      <w:r w:rsidRPr="00892602">
        <w:rPr>
          <w:i/>
          <w:iCs/>
        </w:rPr>
        <w:t>News</w:t>
      </w:r>
      <w:r w:rsidRPr="00892602">
        <w:t xml:space="preserve"> and </w:t>
      </w:r>
      <w:r w:rsidRPr="00892602">
        <w:rPr>
          <w:i/>
          <w:iCs/>
        </w:rPr>
        <w:t>Math</w:t>
      </w:r>
      <w:r w:rsidRPr="00892602">
        <w:t xml:space="preserve">AMATYC </w:t>
      </w:r>
      <w:r w:rsidRPr="00892602">
        <w:rPr>
          <w:i/>
          <w:iCs/>
        </w:rPr>
        <w:t>Educator</w:t>
      </w:r>
      <w:r w:rsidRPr="00892602">
        <w:t xml:space="preserve"> journal, priority seating in AMATYC webinars, and qualifying for member conference registration rates.</w:t>
      </w:r>
    </w:p>
    <w:p w14:paraId="3FD38D78" w14:textId="77777777" w:rsidR="00A311D5" w:rsidRPr="00892602" w:rsidRDefault="00A311D5" w:rsidP="00AC5B7D">
      <w:pPr>
        <w:pStyle w:val="ListParagraph"/>
        <w:ind w:left="1286"/>
        <w:divId w:val="986520705"/>
      </w:pPr>
    </w:p>
    <w:p w14:paraId="31E71002" w14:textId="79BB47CC" w:rsidR="00433EAD" w:rsidRPr="00892602" w:rsidRDefault="00433EAD" w:rsidP="00036C9D">
      <w:pPr>
        <w:pStyle w:val="ListParagraph"/>
        <w:numPr>
          <w:ilvl w:val="0"/>
          <w:numId w:val="253"/>
        </w:numPr>
        <w:ind w:left="720"/>
        <w:divId w:val="986520705"/>
      </w:pPr>
      <w:r w:rsidRPr="00892602">
        <w:t>A lifetime member is entitled to all the privileges of a regular member.</w:t>
      </w:r>
    </w:p>
    <w:p w14:paraId="20BE4CD4" w14:textId="77777777" w:rsidR="00B6484F" w:rsidRPr="00892602" w:rsidRDefault="00B6484F" w:rsidP="00AC5B7D">
      <w:pPr>
        <w:pStyle w:val="ListParagraph"/>
        <w:divId w:val="986520705"/>
      </w:pPr>
    </w:p>
    <w:p w14:paraId="085DE749" w14:textId="77777777" w:rsidR="00433EAD" w:rsidRPr="00892602" w:rsidRDefault="00433EAD" w:rsidP="00036C9D">
      <w:pPr>
        <w:pStyle w:val="ListParagraph"/>
        <w:numPr>
          <w:ilvl w:val="0"/>
          <w:numId w:val="253"/>
        </w:numPr>
        <w:ind w:left="720"/>
        <w:divId w:val="986520705"/>
      </w:pPr>
      <w:r w:rsidRPr="00892602">
        <w:t xml:space="preserve">Adjunct, retired, and student members have the right to nominate candidates for office and serve on committees, but do not have the right to vote, hold elected office, be appointed to leadership positions, or be appointed as a delegate in the Delegate Assembly. Other benefits include: subscription to the AMATYC </w:t>
      </w:r>
      <w:r w:rsidRPr="00892602">
        <w:rPr>
          <w:i/>
          <w:iCs/>
        </w:rPr>
        <w:t>News,</w:t>
      </w:r>
      <w:r w:rsidRPr="00892602">
        <w:t xml:space="preserve"> priority seating in AMATYC webinars, and qualifying for member conference registration rates. Student members also receive the </w:t>
      </w:r>
      <w:r w:rsidRPr="00892602">
        <w:rPr>
          <w:i/>
          <w:iCs/>
        </w:rPr>
        <w:t>Math</w:t>
      </w:r>
      <w:r w:rsidRPr="00892602">
        <w:t xml:space="preserve">AMATYC </w:t>
      </w:r>
      <w:r w:rsidRPr="00892602">
        <w:rPr>
          <w:i/>
          <w:iCs/>
        </w:rPr>
        <w:t>Educator.</w:t>
      </w:r>
    </w:p>
    <w:p w14:paraId="157E84BC" w14:textId="77777777" w:rsidR="00A311D5" w:rsidRPr="00892602" w:rsidRDefault="00A311D5" w:rsidP="00AC5B7D">
      <w:pPr>
        <w:pStyle w:val="ListParagraph"/>
        <w:ind w:left="1286"/>
        <w:divId w:val="986520705"/>
      </w:pPr>
    </w:p>
    <w:p w14:paraId="31B6D007" w14:textId="77777777" w:rsidR="00A311D5" w:rsidRPr="00892602" w:rsidRDefault="00433EAD" w:rsidP="00036C9D">
      <w:pPr>
        <w:pStyle w:val="ListParagraph"/>
        <w:numPr>
          <w:ilvl w:val="0"/>
          <w:numId w:val="253"/>
        </w:numPr>
        <w:ind w:left="720"/>
        <w:divId w:val="986520705"/>
      </w:pPr>
      <w:r w:rsidRPr="00892602">
        <w:t>Individuals who are eligible for adjunct or retired membership may choose to complete the proper forms and pay the established dues to become a regular member to obtain all the privileges of a regular member.</w:t>
      </w:r>
    </w:p>
    <w:p w14:paraId="4D576B11" w14:textId="77777777" w:rsidR="00A311D5" w:rsidRPr="00892602" w:rsidRDefault="00A311D5" w:rsidP="00AC5B7D">
      <w:pPr>
        <w:pStyle w:val="ListParagraph"/>
        <w:ind w:left="1286"/>
        <w:divId w:val="986520705"/>
      </w:pPr>
    </w:p>
    <w:p w14:paraId="2DB352CE" w14:textId="77777777" w:rsidR="00A311D5" w:rsidRPr="00892602" w:rsidRDefault="00433EAD" w:rsidP="00036C9D">
      <w:pPr>
        <w:pStyle w:val="ListParagraph"/>
        <w:numPr>
          <w:ilvl w:val="0"/>
          <w:numId w:val="253"/>
        </w:numPr>
        <w:ind w:left="720"/>
        <w:divId w:val="986520705"/>
      </w:pPr>
      <w:r w:rsidRPr="00892602">
        <w:t>The representative of an institutional member has the right to nominate candidates for office, but does not have the right to vote, hold elected office, be appointed to leadership positions, serve on committees, or be appointed as a delegate in the Delegate Assembly, unless that individual is also a regular member of the association.</w:t>
      </w:r>
    </w:p>
    <w:p w14:paraId="537C6454" w14:textId="77777777" w:rsidR="00A311D5" w:rsidRPr="00892602" w:rsidRDefault="00A311D5" w:rsidP="00AC5B7D">
      <w:pPr>
        <w:pStyle w:val="ListParagraph"/>
        <w:ind w:left="1286"/>
        <w:divId w:val="986520705"/>
      </w:pPr>
    </w:p>
    <w:p w14:paraId="6621CCE5" w14:textId="77777777" w:rsidR="00A311D5" w:rsidRPr="00892602" w:rsidRDefault="00433EAD" w:rsidP="00036C9D">
      <w:pPr>
        <w:pStyle w:val="ListParagraph"/>
        <w:numPr>
          <w:ilvl w:val="0"/>
          <w:numId w:val="253"/>
        </w:numPr>
        <w:ind w:left="720"/>
        <w:divId w:val="986520705"/>
      </w:pPr>
      <w:r w:rsidRPr="00892602">
        <w:t>Members will receive access to all past Student Mathematics League tests that are available on the AMATYC website.</w:t>
      </w:r>
    </w:p>
    <w:p w14:paraId="39BE59FD" w14:textId="77777777" w:rsidR="00A311D5" w:rsidRPr="00892602" w:rsidRDefault="00A311D5" w:rsidP="00AC5B7D">
      <w:pPr>
        <w:pStyle w:val="ListParagraph"/>
        <w:ind w:left="1286"/>
        <w:divId w:val="986520705"/>
      </w:pPr>
    </w:p>
    <w:p w14:paraId="568F0EDC" w14:textId="77777777" w:rsidR="00A311D5" w:rsidRPr="00892602" w:rsidRDefault="00433EAD" w:rsidP="00036C9D">
      <w:pPr>
        <w:pStyle w:val="ListParagraph"/>
        <w:numPr>
          <w:ilvl w:val="0"/>
          <w:numId w:val="253"/>
        </w:numPr>
        <w:ind w:left="720"/>
        <w:divId w:val="986520705"/>
      </w:pPr>
      <w:r w:rsidRPr="00892602">
        <w:t xml:space="preserve">The online version of the </w:t>
      </w:r>
      <w:r w:rsidRPr="00892602">
        <w:rPr>
          <w:i/>
          <w:iCs/>
        </w:rPr>
        <w:t>Math</w:t>
      </w:r>
      <w:r w:rsidRPr="00892602">
        <w:t xml:space="preserve">AMATYC </w:t>
      </w:r>
      <w:r w:rsidRPr="00892602">
        <w:rPr>
          <w:i/>
          <w:iCs/>
        </w:rPr>
        <w:t>Educator</w:t>
      </w:r>
      <w:r w:rsidRPr="00892602">
        <w:t xml:space="preserve"> becomes a member benefit of the Retired, Adjunct, and Associate memberships, effective May 1, 2015.</w:t>
      </w:r>
    </w:p>
    <w:p w14:paraId="4939E07E" w14:textId="77777777" w:rsidR="00A311D5" w:rsidRPr="00892602" w:rsidRDefault="00A311D5" w:rsidP="00AC5B7D">
      <w:pPr>
        <w:pStyle w:val="ListParagraph"/>
        <w:ind w:left="1286"/>
        <w:divId w:val="986520705"/>
      </w:pPr>
    </w:p>
    <w:p w14:paraId="4C66220E" w14:textId="4FA03B29" w:rsidR="00433EAD" w:rsidRPr="00892602" w:rsidRDefault="00433EAD" w:rsidP="00036C9D">
      <w:pPr>
        <w:pStyle w:val="ListParagraph"/>
        <w:numPr>
          <w:ilvl w:val="0"/>
          <w:numId w:val="253"/>
        </w:numPr>
        <w:ind w:left="720"/>
        <w:divId w:val="986520705"/>
      </w:pPr>
      <w:r w:rsidRPr="00892602">
        <w:t>Members will receive priority registration for all live webinars.</w:t>
      </w:r>
    </w:p>
    <w:p w14:paraId="05355C97" w14:textId="77777777" w:rsidR="00433EAD" w:rsidRPr="00892602" w:rsidRDefault="00433EAD">
      <w:pPr>
        <w:spacing w:after="0"/>
        <w:divId w:val="986520705"/>
        <w:rPr>
          <w:rFonts w:eastAsia="Times New Roman"/>
        </w:rPr>
      </w:pPr>
    </w:p>
    <w:p w14:paraId="48F55EC2" w14:textId="470E3207" w:rsidR="00433EAD" w:rsidRPr="00892602" w:rsidRDefault="00433EAD" w:rsidP="003631B8">
      <w:pPr>
        <w:pStyle w:val="Heading2"/>
        <w:divId w:val="986520705"/>
        <w:rPr>
          <w:rFonts w:eastAsia="Times New Roman"/>
        </w:rPr>
      </w:pPr>
      <w:bookmarkStart w:id="107" w:name="_Toc435003389"/>
      <w:bookmarkStart w:id="108" w:name="_Toc61613610"/>
      <w:bookmarkStart w:id="109" w:name="a3_2_Institutional_Membership"/>
      <w:r w:rsidRPr="00892602">
        <w:rPr>
          <w:rFonts w:eastAsia="Times New Roman"/>
        </w:rPr>
        <w:t>3.2</w:t>
      </w:r>
      <w:r w:rsidR="0053107A" w:rsidRPr="00892602">
        <w:rPr>
          <w:rFonts w:eastAsia="Times New Roman"/>
        </w:rPr>
        <w:tab/>
      </w:r>
      <w:r w:rsidRPr="00892602">
        <w:rPr>
          <w:rFonts w:eastAsia="Times New Roman"/>
        </w:rPr>
        <w:t>Institutional Membership</w:t>
      </w:r>
      <w:bookmarkEnd w:id="107"/>
      <w:bookmarkEnd w:id="108"/>
    </w:p>
    <w:bookmarkEnd w:id="109"/>
    <w:p w14:paraId="08410B0D" w14:textId="0FF71226" w:rsidR="00433EAD" w:rsidRPr="00892602" w:rsidRDefault="00433EAD">
      <w:pPr>
        <w:divId w:val="986520705"/>
      </w:pPr>
      <w:r w:rsidRPr="00892602">
        <w:t xml:space="preserve">Institutional Membership in the association is defined in the </w:t>
      </w:r>
      <w:r w:rsidR="000C145E" w:rsidRPr="00892602">
        <w:rPr>
          <w:rStyle w:val="Hyperlink"/>
        </w:rPr>
        <w:t>Bylaws, Article III, Section 1E</w:t>
      </w:r>
      <w:r w:rsidRPr="00892602">
        <w:t>.</w:t>
      </w:r>
    </w:p>
    <w:p w14:paraId="4251ABA4" w14:textId="670FA0CA" w:rsidR="00433EAD" w:rsidRPr="00892602" w:rsidRDefault="004B59AA">
      <w:pPr>
        <w:divId w:val="986520705"/>
      </w:pPr>
      <w:hyperlink w:anchor="a3_2_1_Institutional_Membership_Rate" w:history="1">
        <w:r w:rsidR="00433EAD" w:rsidRPr="00892602">
          <w:rPr>
            <w:rStyle w:val="Hyperlink"/>
          </w:rPr>
          <w:t>3.2.1 Institutional Membership Rates</w:t>
        </w:r>
      </w:hyperlink>
    </w:p>
    <w:p w14:paraId="7A9A7B83" w14:textId="072F4D3A" w:rsidR="00433EAD" w:rsidRPr="00892602" w:rsidRDefault="004B59AA" w:rsidP="000C145E">
      <w:pPr>
        <w:divId w:val="986520705"/>
      </w:pPr>
      <w:hyperlink w:anchor="a3_2_2_Benefits_of_Institutional_Member" w:history="1">
        <w:r w:rsidR="00433EAD" w:rsidRPr="00892602">
          <w:rPr>
            <w:rStyle w:val="Hyperlink"/>
          </w:rPr>
          <w:t>3.2.2 Benefits of Institutional Membership</w:t>
        </w:r>
      </w:hyperlink>
    </w:p>
    <w:p w14:paraId="13813F0A" w14:textId="0A9EEC36" w:rsidR="00433EAD" w:rsidRPr="00892602" w:rsidRDefault="0053107A" w:rsidP="003631B8">
      <w:pPr>
        <w:pStyle w:val="Heading3"/>
        <w:divId w:val="986520705"/>
        <w:rPr>
          <w:rFonts w:eastAsia="Times New Roman"/>
        </w:rPr>
      </w:pPr>
      <w:bookmarkStart w:id="110" w:name="_Toc61613611"/>
      <w:bookmarkStart w:id="111" w:name="a3_2_1_Institutional_Membership_Rate"/>
      <w:r w:rsidRPr="00892602">
        <w:rPr>
          <w:rFonts w:eastAsia="Times New Roman"/>
        </w:rPr>
        <w:t>3.2.1</w:t>
      </w:r>
      <w:r w:rsidRPr="00892602">
        <w:rPr>
          <w:rFonts w:eastAsia="Times New Roman"/>
        </w:rPr>
        <w:tab/>
      </w:r>
      <w:r w:rsidR="00433EAD" w:rsidRPr="00892602">
        <w:rPr>
          <w:rFonts w:eastAsia="Times New Roman"/>
        </w:rPr>
        <w:t>Institutional Membership Rate</w:t>
      </w:r>
      <w:bookmarkEnd w:id="110"/>
    </w:p>
    <w:bookmarkEnd w:id="111"/>
    <w:p w14:paraId="605C0C37" w14:textId="77777777" w:rsidR="00433EAD" w:rsidRPr="00892602" w:rsidRDefault="00433EAD" w:rsidP="00036C9D">
      <w:pPr>
        <w:numPr>
          <w:ilvl w:val="0"/>
          <w:numId w:val="21"/>
        </w:numPr>
        <w:tabs>
          <w:tab w:val="left" w:pos="720"/>
        </w:tabs>
        <w:divId w:val="986520705"/>
      </w:pPr>
      <w:r w:rsidRPr="00892602">
        <w:t>The rate for institutional membership shall be set at the Spring Board Meeting each year, with the change taking place on July 1 of the following year. The rate for institutional membership is the sum of the annual regular individual membership dues on July 1 of the following year plus the discount member conference registration for the following year conference plus the current SML dues plus $25.</w:t>
      </w:r>
      <w:r w:rsidRPr="00892602">
        <w:br/>
      </w:r>
      <w:r w:rsidRPr="00892602">
        <w:br/>
        <w:t xml:space="preserve">The Institutional Dues will remain at $455 until December 31, 2014. The Institutional Dues will be set at $480 for the period of January 1, 2015 through June 30, 2015. The Institutional Dues will be set at $495 for the period of July 1, 2015 through June 30, 2016. </w:t>
      </w:r>
      <w:r w:rsidRPr="00576F11">
        <w:rPr>
          <w:iCs/>
          <w:color w:val="0070C0"/>
        </w:rPr>
        <w:t>&lt;7/23/14&gt;</w:t>
      </w:r>
      <w:r w:rsidRPr="00576F11">
        <w:rPr>
          <w:color w:val="0070C0"/>
        </w:rPr>
        <w:br/>
      </w:r>
      <w:r w:rsidRPr="00892602">
        <w:br/>
        <w:t>The Institutional member dues will be set at $508, effective July 1, 2016 through June 30, 2017.</w:t>
      </w:r>
    </w:p>
    <w:p w14:paraId="464D92EA" w14:textId="77777777" w:rsidR="00021FBB" w:rsidRPr="00892602" w:rsidRDefault="00021FBB" w:rsidP="00021FBB">
      <w:pPr>
        <w:ind w:left="720"/>
        <w:divId w:val="986520705"/>
        <w:rPr>
          <w:color w:val="212121"/>
        </w:rPr>
      </w:pPr>
      <w:r w:rsidRPr="00892602">
        <w:rPr>
          <w:color w:val="212121"/>
        </w:rPr>
        <w:t xml:space="preserve">The institutional member dues will be set at $508, effective July 1, 2017 through June 30, 2018. </w:t>
      </w:r>
      <w:r w:rsidRPr="000D7A52">
        <w:rPr>
          <w:color w:val="0070C0"/>
        </w:rPr>
        <w:t>&lt;SBM 2016&gt;</w:t>
      </w:r>
    </w:p>
    <w:p w14:paraId="7EFA2F61" w14:textId="09767D3C" w:rsidR="00505B78" w:rsidRDefault="00505B78" w:rsidP="00CB1DB4">
      <w:pPr>
        <w:ind w:left="720"/>
        <w:divId w:val="986520705"/>
        <w:rPr>
          <w:color w:val="0070C0"/>
        </w:rPr>
      </w:pPr>
      <w:r w:rsidRPr="00892602">
        <w:rPr>
          <w:color w:val="212121"/>
        </w:rPr>
        <w:t xml:space="preserve">The institutional member dues will be set at $510, effective July 1, 2018 through June 30, 2019. </w:t>
      </w:r>
      <w:r w:rsidRPr="000D7A52">
        <w:rPr>
          <w:color w:val="0070C0"/>
        </w:rPr>
        <w:t>&lt;SBM 2017&gt;</w:t>
      </w:r>
    </w:p>
    <w:p w14:paraId="21AF2032" w14:textId="0EA5E5E4" w:rsidR="006D28B8" w:rsidRPr="006D28B8" w:rsidRDefault="006D28B8" w:rsidP="00CB1DB4">
      <w:pPr>
        <w:ind w:left="720"/>
        <w:divId w:val="986520705"/>
        <w:rPr>
          <w:color w:val="0070C0"/>
        </w:rPr>
      </w:pPr>
      <w:r w:rsidRPr="006D28B8">
        <w:t xml:space="preserve">The </w:t>
      </w:r>
      <w:r>
        <w:t xml:space="preserve">institutional member dues will be set at $530, effective July 1, 2020 through June 30, 2021. </w:t>
      </w:r>
      <w:r>
        <w:rPr>
          <w:color w:val="0070C0"/>
        </w:rPr>
        <w:t>&lt;SBM 2019&gt;</w:t>
      </w:r>
    </w:p>
    <w:p w14:paraId="5EF892D9" w14:textId="77777777" w:rsidR="00433EAD" w:rsidRPr="00892602" w:rsidRDefault="00433EAD" w:rsidP="00036C9D">
      <w:pPr>
        <w:numPr>
          <w:ilvl w:val="0"/>
          <w:numId w:val="21"/>
        </w:numPr>
        <w:tabs>
          <w:tab w:val="left" w:pos="720"/>
        </w:tabs>
        <w:divId w:val="986520705"/>
      </w:pPr>
      <w:r w:rsidRPr="00892602">
        <w:t>The benefits of institutional membership continue to be as stated in the Policy and Procedures Manual and are not affected by the nature of the items used in the calculation of the institutional membership rate.</w:t>
      </w:r>
    </w:p>
    <w:p w14:paraId="01267D5B" w14:textId="64F60F85" w:rsidR="00433EAD" w:rsidRDefault="002B14BC" w:rsidP="002B14BC">
      <w:pPr>
        <w:pStyle w:val="Heading3"/>
        <w:divId w:val="986520705"/>
        <w:rPr>
          <w:rFonts w:eastAsia="Times New Roman"/>
        </w:rPr>
      </w:pPr>
      <w:bookmarkStart w:id="112" w:name="_Toc61613612"/>
      <w:bookmarkStart w:id="113" w:name="a3_2_2_Benefits_of_Institutional_Member"/>
      <w:r>
        <w:rPr>
          <w:rFonts w:eastAsia="Times New Roman"/>
        </w:rPr>
        <w:t>3.2.2</w:t>
      </w:r>
      <w:r>
        <w:rPr>
          <w:rFonts w:eastAsia="Times New Roman"/>
        </w:rPr>
        <w:tab/>
      </w:r>
      <w:r w:rsidR="00433EAD" w:rsidRPr="00892602">
        <w:rPr>
          <w:rFonts w:eastAsia="Times New Roman"/>
        </w:rPr>
        <w:t>Benefits of Institutional Membership</w:t>
      </w:r>
      <w:bookmarkEnd w:id="112"/>
    </w:p>
    <w:p w14:paraId="167C20B2" w14:textId="77BDBD17" w:rsidR="00686B31" w:rsidRPr="00D566B0" w:rsidRDefault="00686B31" w:rsidP="00036C9D">
      <w:pPr>
        <w:numPr>
          <w:ilvl w:val="0"/>
          <w:numId w:val="22"/>
        </w:numPr>
        <w:tabs>
          <w:tab w:val="left" w:pos="720"/>
        </w:tabs>
        <w:spacing w:after="240"/>
        <w:divId w:val="986520705"/>
        <w:rPr>
          <w:rFonts w:cstheme="minorHAnsi"/>
        </w:rPr>
      </w:pPr>
      <w:r w:rsidRPr="00D566B0">
        <w:rPr>
          <w:rFonts w:cstheme="minorHAnsi"/>
        </w:rPr>
        <w:t>Two complimentary job ads for faculty or administrative positions on the AMATYC Website</w:t>
      </w:r>
      <w:r w:rsidRPr="00D566B0" w:rsidDel="000C3025">
        <w:rPr>
          <w:rFonts w:cstheme="minorHAnsi"/>
        </w:rPr>
        <w:t xml:space="preserve"> </w:t>
      </w:r>
      <w:r w:rsidRPr="00D566B0">
        <w:rPr>
          <w:rFonts w:cstheme="minorHAnsi"/>
          <w:color w:val="0070C0"/>
        </w:rPr>
        <w:t>&lt;SBM 2014&gt;</w:t>
      </w:r>
    </w:p>
    <w:p w14:paraId="32FF126C" w14:textId="77777777" w:rsidR="00686B31" w:rsidRPr="00D566B0" w:rsidRDefault="00686B31" w:rsidP="00036C9D">
      <w:pPr>
        <w:numPr>
          <w:ilvl w:val="0"/>
          <w:numId w:val="22"/>
        </w:numPr>
        <w:tabs>
          <w:tab w:val="left" w:pos="720"/>
        </w:tabs>
        <w:spacing w:after="240"/>
        <w:divId w:val="986520705"/>
        <w:rPr>
          <w:rFonts w:cstheme="minorHAnsi"/>
        </w:rPr>
      </w:pPr>
      <w:r w:rsidRPr="00D566B0">
        <w:rPr>
          <w:rFonts w:cstheme="minorHAnsi"/>
        </w:rPr>
        <w:t>Access to the AMATYC Leadership Database.</w:t>
      </w:r>
    </w:p>
    <w:p w14:paraId="7E729731" w14:textId="77777777" w:rsidR="00686B31" w:rsidRDefault="00686B31" w:rsidP="00036C9D">
      <w:pPr>
        <w:numPr>
          <w:ilvl w:val="0"/>
          <w:numId w:val="22"/>
        </w:numPr>
        <w:tabs>
          <w:tab w:val="left" w:pos="720"/>
        </w:tabs>
        <w:spacing w:after="240"/>
        <w:divId w:val="986520705"/>
        <w:rPr>
          <w:rFonts w:cstheme="minorHAnsi"/>
        </w:rPr>
      </w:pPr>
      <w:r w:rsidRPr="00D566B0">
        <w:rPr>
          <w:rFonts w:cstheme="minorHAnsi"/>
        </w:rPr>
        <w:t>One complimentary discount conference registration to the annual AMATYC conference.</w:t>
      </w:r>
    </w:p>
    <w:p w14:paraId="0D1F2A77" w14:textId="06DD7DA9" w:rsidR="00686B31" w:rsidRPr="00576F11" w:rsidRDefault="00686B31" w:rsidP="00036C9D">
      <w:pPr>
        <w:numPr>
          <w:ilvl w:val="0"/>
          <w:numId w:val="22"/>
        </w:numPr>
        <w:tabs>
          <w:tab w:val="left" w:pos="720"/>
        </w:tabs>
        <w:spacing w:after="240"/>
        <w:divId w:val="986520705"/>
        <w:rPr>
          <w:rFonts w:cstheme="minorHAnsi"/>
        </w:rPr>
      </w:pPr>
      <w:r>
        <w:rPr>
          <w:rFonts w:cstheme="minorHAnsi"/>
        </w:rPr>
        <w:t xml:space="preserve">One complimentary AMATYC Adjunct Membership.  </w:t>
      </w:r>
      <w:r w:rsidRPr="00576F11">
        <w:rPr>
          <w:rFonts w:cstheme="minorHAnsi"/>
          <w:color w:val="548DD4" w:themeColor="text2" w:themeTint="99"/>
        </w:rPr>
        <w:t>&lt;SBM 2019&gt;</w:t>
      </w:r>
    </w:p>
    <w:p w14:paraId="7FACCDDA" w14:textId="77777777" w:rsidR="00686B31" w:rsidRPr="00D566B0" w:rsidRDefault="00686B31" w:rsidP="00036C9D">
      <w:pPr>
        <w:numPr>
          <w:ilvl w:val="0"/>
          <w:numId w:val="22"/>
        </w:numPr>
        <w:tabs>
          <w:tab w:val="left" w:pos="720"/>
        </w:tabs>
        <w:spacing w:after="240"/>
        <w:divId w:val="986520705"/>
        <w:rPr>
          <w:rFonts w:cstheme="minorHAnsi"/>
        </w:rPr>
      </w:pPr>
      <w:r>
        <w:rPr>
          <w:rFonts w:cstheme="minorHAnsi"/>
        </w:rPr>
        <w:t xml:space="preserve">50% discount on a one-year, individual AMATYC membership for each employee of the member institution who will be a first-time member of AMATYC.  </w:t>
      </w:r>
      <w:r w:rsidRPr="00576F11">
        <w:rPr>
          <w:rFonts w:cstheme="minorHAnsi"/>
          <w:color w:val="548DD4" w:themeColor="text2" w:themeTint="99"/>
        </w:rPr>
        <w:t>&lt;SBM 2019&gt;</w:t>
      </w:r>
    </w:p>
    <w:p w14:paraId="23620DFF" w14:textId="77777777" w:rsidR="00686B31" w:rsidRPr="00D566B0" w:rsidRDefault="00686B31" w:rsidP="00036C9D">
      <w:pPr>
        <w:numPr>
          <w:ilvl w:val="0"/>
          <w:numId w:val="22"/>
        </w:numPr>
        <w:spacing w:after="240"/>
        <w:divId w:val="986520705"/>
        <w:rPr>
          <w:rFonts w:cstheme="minorHAnsi"/>
        </w:rPr>
      </w:pPr>
      <w:r w:rsidRPr="00D566B0">
        <w:rPr>
          <w:rFonts w:cstheme="minorHAnsi"/>
        </w:rPr>
        <w:t xml:space="preserve">Receipt of AMATYC publications: </w:t>
      </w:r>
      <w:r w:rsidRPr="00D566B0">
        <w:rPr>
          <w:rFonts w:cstheme="minorHAnsi"/>
          <w:i/>
          <w:iCs/>
        </w:rPr>
        <w:t>MathAMATYC Educator</w:t>
      </w:r>
      <w:r w:rsidRPr="00D566B0">
        <w:rPr>
          <w:rFonts w:cstheme="minorHAnsi"/>
        </w:rPr>
        <w:t xml:space="preserve"> (published three times per year), the </w:t>
      </w:r>
      <w:r w:rsidRPr="00D566B0">
        <w:rPr>
          <w:rFonts w:cstheme="minorHAnsi"/>
          <w:i/>
          <w:iCs/>
        </w:rPr>
        <w:t>AMATYC News</w:t>
      </w:r>
      <w:r w:rsidRPr="00D566B0">
        <w:rPr>
          <w:rFonts w:cstheme="minorHAnsi"/>
        </w:rPr>
        <w:t xml:space="preserve"> (published four times per year), and position statements.</w:t>
      </w:r>
    </w:p>
    <w:p w14:paraId="03BFB566" w14:textId="77777777" w:rsidR="00686B31" w:rsidRPr="00D566B0" w:rsidRDefault="00686B31" w:rsidP="00036C9D">
      <w:pPr>
        <w:numPr>
          <w:ilvl w:val="0"/>
          <w:numId w:val="22"/>
        </w:numPr>
        <w:tabs>
          <w:tab w:val="left" w:pos="720"/>
        </w:tabs>
        <w:spacing w:after="240"/>
        <w:divId w:val="986520705"/>
        <w:rPr>
          <w:rFonts w:cstheme="minorHAnsi"/>
        </w:rPr>
      </w:pPr>
      <w:r w:rsidRPr="00D566B0">
        <w:rPr>
          <w:rFonts w:cstheme="minorHAnsi"/>
        </w:rPr>
        <w:t>Announcements about professional development opportunities for mathematics faculty teaching in the first two years of college, including institutes, workshops and conferences.</w:t>
      </w:r>
    </w:p>
    <w:p w14:paraId="6C9EC1A6" w14:textId="77777777" w:rsidR="00686B31" w:rsidRPr="00D566B0" w:rsidRDefault="00686B31" w:rsidP="00036C9D">
      <w:pPr>
        <w:numPr>
          <w:ilvl w:val="0"/>
          <w:numId w:val="22"/>
        </w:numPr>
        <w:tabs>
          <w:tab w:val="left" w:pos="720"/>
        </w:tabs>
        <w:spacing w:after="240"/>
        <w:divId w:val="986520705"/>
        <w:rPr>
          <w:rFonts w:cstheme="minorHAnsi"/>
        </w:rPr>
      </w:pPr>
      <w:r w:rsidRPr="00D566B0">
        <w:rPr>
          <w:rFonts w:cstheme="minorHAnsi"/>
        </w:rPr>
        <w:t xml:space="preserve">Complimentary membership in (1) the AMATYC Student Mathematics League and (2) one team for the AMATYC Student Research League. </w:t>
      </w:r>
      <w:r w:rsidRPr="00D566B0">
        <w:rPr>
          <w:rFonts w:cstheme="minorHAnsi"/>
          <w:color w:val="0070C0"/>
        </w:rPr>
        <w:t>&lt;FBM 2018&gt;</w:t>
      </w:r>
    </w:p>
    <w:p w14:paraId="2177F4F8" w14:textId="77777777" w:rsidR="00686B31" w:rsidRPr="00D566B0" w:rsidRDefault="00686B31" w:rsidP="00036C9D">
      <w:pPr>
        <w:numPr>
          <w:ilvl w:val="0"/>
          <w:numId w:val="23"/>
        </w:numPr>
        <w:tabs>
          <w:tab w:val="left" w:pos="720"/>
        </w:tabs>
        <w:spacing w:after="240"/>
        <w:divId w:val="986520705"/>
        <w:rPr>
          <w:rFonts w:cstheme="minorHAnsi"/>
        </w:rPr>
      </w:pPr>
      <w:r w:rsidRPr="00D566B0">
        <w:rPr>
          <w:rFonts w:cstheme="minorHAnsi"/>
        </w:rPr>
        <w:t>Access to all past Student Mathematics League tests that are available on the AMATYC website.</w:t>
      </w:r>
    </w:p>
    <w:p w14:paraId="28FC029B" w14:textId="77777777" w:rsidR="002B14BC" w:rsidRPr="00892602" w:rsidRDefault="002B14BC" w:rsidP="002B14BC">
      <w:pPr>
        <w:pStyle w:val="Heading3"/>
        <w:divId w:val="986520705"/>
        <w:rPr>
          <w:rFonts w:eastAsia="Times New Roman"/>
        </w:rPr>
      </w:pPr>
    </w:p>
    <w:p w14:paraId="759F9471" w14:textId="51FB3A73" w:rsidR="00433EAD" w:rsidRPr="00892602" w:rsidRDefault="0053107A" w:rsidP="003631B8">
      <w:pPr>
        <w:pStyle w:val="Heading2"/>
        <w:divId w:val="986520705"/>
        <w:rPr>
          <w:rFonts w:eastAsia="Times New Roman"/>
        </w:rPr>
      </w:pPr>
      <w:bookmarkStart w:id="114" w:name="_Toc435003393"/>
      <w:bookmarkStart w:id="115" w:name="_Toc61613613"/>
      <w:bookmarkStart w:id="116" w:name="a3_3_Membership_Recruitment_and_Retent"/>
      <w:bookmarkEnd w:id="113"/>
      <w:r w:rsidRPr="00892602">
        <w:rPr>
          <w:rFonts w:eastAsia="Times New Roman"/>
        </w:rPr>
        <w:t>3.3</w:t>
      </w:r>
      <w:r w:rsidRPr="00892602">
        <w:rPr>
          <w:rFonts w:eastAsia="Times New Roman"/>
        </w:rPr>
        <w:tab/>
      </w:r>
      <w:r w:rsidR="00433EAD" w:rsidRPr="00892602">
        <w:rPr>
          <w:rFonts w:eastAsia="Times New Roman"/>
        </w:rPr>
        <w:t>Membership Recruitment and Retention</w:t>
      </w:r>
      <w:bookmarkEnd w:id="114"/>
      <w:bookmarkEnd w:id="115"/>
    </w:p>
    <w:bookmarkEnd w:id="116"/>
    <w:p w14:paraId="060EA7DE" w14:textId="5E60F45D" w:rsidR="00433EAD" w:rsidRPr="00892602" w:rsidRDefault="00433EAD">
      <w:pPr>
        <w:divId w:val="986520705"/>
      </w:pPr>
      <w:r w:rsidRPr="00892602">
        <w:t xml:space="preserve">The Membership Committee is an administrative committee (Bylaws, Article VIII, Section </w:t>
      </w:r>
      <w:r w:rsidR="000C3025" w:rsidRPr="00892602">
        <w:t>2</w:t>
      </w:r>
      <w:r w:rsidRPr="00892602">
        <w:t xml:space="preserve">, Item B) and the Membership Committee shall develop and implement strategies to solicit new members and retain existing members. (Bylaws, Article VIII, Section </w:t>
      </w:r>
      <w:r w:rsidR="00580221" w:rsidRPr="00892602">
        <w:t>2</w:t>
      </w:r>
      <w:r w:rsidRPr="00892602">
        <w:t>, Item C.2.)</w:t>
      </w:r>
    </w:p>
    <w:p w14:paraId="7B4AAA04" w14:textId="5ECF96E5" w:rsidR="00433EAD" w:rsidRPr="00892602" w:rsidRDefault="00433EAD" w:rsidP="00C515BE">
      <w:pPr>
        <w:outlineLvl w:val="0"/>
        <w:divId w:val="986520705"/>
      </w:pPr>
      <w:r w:rsidRPr="002A576A">
        <w:rPr>
          <w:rStyle w:val="Hyperlink"/>
        </w:rPr>
        <w:t>Membership Committee</w:t>
      </w:r>
    </w:p>
    <w:p w14:paraId="7A694865" w14:textId="5CC1DD4E" w:rsidR="00433EAD" w:rsidRPr="00892602" w:rsidRDefault="004B59AA">
      <w:pPr>
        <w:divId w:val="986520705"/>
      </w:pPr>
      <w:hyperlink w:anchor="a3_3_1_Individual_Membership_Drive" w:history="1">
        <w:r w:rsidR="00433EAD" w:rsidRPr="00892602">
          <w:rPr>
            <w:rStyle w:val="Hyperlink"/>
          </w:rPr>
          <w:t>3.3.1 Individual Membership Drive</w:t>
        </w:r>
      </w:hyperlink>
    </w:p>
    <w:p w14:paraId="340B4F17" w14:textId="195C20C7" w:rsidR="00433EAD" w:rsidRPr="00892602" w:rsidRDefault="004B59AA">
      <w:pPr>
        <w:divId w:val="986520705"/>
      </w:pPr>
      <w:hyperlink w:anchor="a3_3_2_Institutional_Membership_Drive" w:history="1">
        <w:r w:rsidR="00433EAD" w:rsidRPr="00892602">
          <w:rPr>
            <w:rStyle w:val="Hyperlink"/>
          </w:rPr>
          <w:t>3.3.2 Institutional Membership Drive</w:t>
        </w:r>
      </w:hyperlink>
    </w:p>
    <w:p w14:paraId="30E5FDB2" w14:textId="6F71D60A" w:rsidR="00433EAD" w:rsidRPr="00892602" w:rsidRDefault="0053107A" w:rsidP="003631B8">
      <w:pPr>
        <w:pStyle w:val="Heading3"/>
        <w:divId w:val="986520705"/>
        <w:rPr>
          <w:rFonts w:eastAsia="Times New Roman"/>
        </w:rPr>
      </w:pPr>
      <w:bookmarkStart w:id="117" w:name="_Toc61613614"/>
      <w:bookmarkStart w:id="118" w:name="a3_3_1_Individual_Membership_Drive"/>
      <w:r w:rsidRPr="00892602">
        <w:rPr>
          <w:rFonts w:eastAsia="Times New Roman"/>
        </w:rPr>
        <w:t>3.3.1</w:t>
      </w:r>
      <w:r w:rsidRPr="00892602">
        <w:rPr>
          <w:rFonts w:eastAsia="Times New Roman"/>
        </w:rPr>
        <w:tab/>
      </w:r>
      <w:r w:rsidR="00433EAD" w:rsidRPr="00892602">
        <w:rPr>
          <w:rFonts w:eastAsia="Times New Roman"/>
        </w:rPr>
        <w:t>Individual Membership Drive</w:t>
      </w:r>
      <w:bookmarkEnd w:id="117"/>
    </w:p>
    <w:bookmarkEnd w:id="118"/>
    <w:p w14:paraId="0242756D" w14:textId="77777777" w:rsidR="00433EAD" w:rsidRPr="00892602" w:rsidRDefault="00433EAD" w:rsidP="00036C9D">
      <w:pPr>
        <w:numPr>
          <w:ilvl w:val="0"/>
          <w:numId w:val="24"/>
        </w:numPr>
        <w:tabs>
          <w:tab w:val="left" w:pos="720"/>
        </w:tabs>
        <w:divId w:val="986520705"/>
      </w:pPr>
      <w:r w:rsidRPr="00892602">
        <w:t>Collection of a sound database including two- and four-year colleges, all two-year college full-time mathematics faculty, four-year college faculty who are most interested in and/or most responsible for freshman/sophomore level mathematics courses. List by college as well as by addresses (including street addresses).</w:t>
      </w:r>
    </w:p>
    <w:p w14:paraId="4A9F8F51" w14:textId="3441F018" w:rsidR="00433EAD" w:rsidRPr="00892602" w:rsidRDefault="00433EAD" w:rsidP="00036C9D">
      <w:pPr>
        <w:numPr>
          <w:ilvl w:val="0"/>
          <w:numId w:val="24"/>
        </w:numPr>
        <w:tabs>
          <w:tab w:val="left" w:pos="720"/>
        </w:tabs>
        <w:divId w:val="986520705"/>
      </w:pPr>
      <w:r w:rsidRPr="00892602">
        <w:t>Development of this data base should be done by Regional Vice President with support from the delegates or other sources.</w:t>
      </w:r>
    </w:p>
    <w:p w14:paraId="664A0386" w14:textId="24D53274" w:rsidR="00433EAD" w:rsidRPr="00892602" w:rsidRDefault="00433EAD" w:rsidP="00036C9D">
      <w:pPr>
        <w:numPr>
          <w:ilvl w:val="0"/>
          <w:numId w:val="24"/>
        </w:numPr>
        <w:tabs>
          <w:tab w:val="left" w:pos="720"/>
        </w:tabs>
        <w:divId w:val="986520705"/>
      </w:pPr>
      <w:r w:rsidRPr="00892602">
        <w:t>Updating by campus representatives; this updating should be every two years.</w:t>
      </w:r>
    </w:p>
    <w:p w14:paraId="40760824" w14:textId="77777777" w:rsidR="00433EAD" w:rsidRPr="00892602" w:rsidRDefault="00433EAD" w:rsidP="00036C9D">
      <w:pPr>
        <w:numPr>
          <w:ilvl w:val="0"/>
          <w:numId w:val="24"/>
        </w:numPr>
        <w:tabs>
          <w:tab w:val="left" w:pos="720"/>
        </w:tabs>
        <w:divId w:val="986520705"/>
      </w:pPr>
      <w:r w:rsidRPr="00892602">
        <w:t>Membership drive should include institutional members.</w:t>
      </w:r>
    </w:p>
    <w:p w14:paraId="0B232C77" w14:textId="0CE0BB58" w:rsidR="00433EAD" w:rsidRPr="00892602" w:rsidRDefault="0053107A" w:rsidP="003631B8">
      <w:pPr>
        <w:pStyle w:val="Heading3"/>
        <w:divId w:val="986520705"/>
        <w:rPr>
          <w:rFonts w:eastAsia="Times New Roman"/>
        </w:rPr>
      </w:pPr>
      <w:bookmarkStart w:id="119" w:name="_Toc61613615"/>
      <w:bookmarkStart w:id="120" w:name="a3_3_2_Institutional_Membership_Drive"/>
      <w:r w:rsidRPr="00892602">
        <w:rPr>
          <w:rFonts w:eastAsia="Times New Roman"/>
        </w:rPr>
        <w:t>3.3.2</w:t>
      </w:r>
      <w:r w:rsidRPr="00892602">
        <w:rPr>
          <w:rFonts w:eastAsia="Times New Roman"/>
        </w:rPr>
        <w:tab/>
      </w:r>
      <w:r w:rsidR="00433EAD" w:rsidRPr="00892602">
        <w:rPr>
          <w:rFonts w:eastAsia="Times New Roman"/>
        </w:rPr>
        <w:t>Institutional Membership Drive</w:t>
      </w:r>
      <w:bookmarkEnd w:id="119"/>
    </w:p>
    <w:bookmarkEnd w:id="120"/>
    <w:p w14:paraId="5F6D8D79" w14:textId="0F04F977" w:rsidR="00433EAD" w:rsidRPr="00892602" w:rsidRDefault="00433EAD" w:rsidP="00036C9D">
      <w:pPr>
        <w:numPr>
          <w:ilvl w:val="0"/>
          <w:numId w:val="25"/>
        </w:numPr>
        <w:tabs>
          <w:tab w:val="left" w:pos="720"/>
        </w:tabs>
        <w:divId w:val="986520705"/>
      </w:pPr>
      <w:r w:rsidRPr="00892602">
        <w:t>Mailing of the revised Institutional Membership brochure began in Fall 1994 to all two-year college Mathematics Department Chairpersons (in U.S. and Canada) and AMATYC affiliate presidents. This mailing will occur every four years henceforth (1998, 2002, 2006, etc.)</w:t>
      </w:r>
    </w:p>
    <w:p w14:paraId="08D9364C" w14:textId="77777777" w:rsidR="00433EAD" w:rsidRPr="00892602" w:rsidRDefault="00433EAD" w:rsidP="00036C9D">
      <w:pPr>
        <w:numPr>
          <w:ilvl w:val="0"/>
          <w:numId w:val="25"/>
        </w:numPr>
        <w:tabs>
          <w:tab w:val="left" w:pos="720"/>
        </w:tabs>
        <w:divId w:val="986520705"/>
      </w:pPr>
      <w:r w:rsidRPr="00892602">
        <w:t>Announcements will be made (verbal and in print) wherever possible about the Institutional Membership and the additional benefits it now affords. Specifically, the following will occur immediately:</w:t>
      </w:r>
    </w:p>
    <w:p w14:paraId="1004C533" w14:textId="77777777" w:rsidR="00433EAD" w:rsidRPr="00892602" w:rsidRDefault="00433EAD" w:rsidP="00036C9D">
      <w:pPr>
        <w:numPr>
          <w:ilvl w:val="1"/>
          <w:numId w:val="25"/>
        </w:numPr>
        <w:tabs>
          <w:tab w:val="left" w:pos="1440"/>
        </w:tabs>
        <w:divId w:val="986520705"/>
      </w:pPr>
      <w:r w:rsidRPr="00892602">
        <w:t>The AMATYC Office will:</w:t>
      </w:r>
    </w:p>
    <w:p w14:paraId="220DE2DC" w14:textId="3CA7495B" w:rsidR="00433EAD" w:rsidRPr="00892602" w:rsidRDefault="00433EAD" w:rsidP="00036C9D">
      <w:pPr>
        <w:numPr>
          <w:ilvl w:val="2"/>
          <w:numId w:val="25"/>
        </w:numPr>
        <w:tabs>
          <w:tab w:val="left" w:pos="2160"/>
        </w:tabs>
        <w:divId w:val="986520705"/>
      </w:pPr>
      <w:r w:rsidRPr="00892602">
        <w:t xml:space="preserve">Place an advertisement/announcement of Institutional Membership in each issue of the </w:t>
      </w:r>
      <w:r w:rsidRPr="00892602">
        <w:rPr>
          <w:i/>
          <w:iCs/>
        </w:rPr>
        <w:t>AMATYC News</w:t>
      </w:r>
      <w:r w:rsidRPr="00892602">
        <w:t xml:space="preserve"> and </w:t>
      </w:r>
      <w:r w:rsidRPr="00892602">
        <w:rPr>
          <w:i/>
          <w:iCs/>
        </w:rPr>
        <w:t>MathAMATYC Educator</w:t>
      </w:r>
      <w:r w:rsidRPr="00892602">
        <w:t>.</w:t>
      </w:r>
    </w:p>
    <w:p w14:paraId="09C4E7A5" w14:textId="7859F2E6" w:rsidR="00433EAD" w:rsidRPr="00892602" w:rsidRDefault="00433EAD" w:rsidP="00036C9D">
      <w:pPr>
        <w:numPr>
          <w:ilvl w:val="2"/>
          <w:numId w:val="25"/>
        </w:numPr>
        <w:tabs>
          <w:tab w:val="left" w:pos="2160"/>
        </w:tabs>
        <w:divId w:val="986520705"/>
      </w:pPr>
      <w:r w:rsidRPr="00892602">
        <w:t>Supply brochures for distribution on a table at every annual conference.</w:t>
      </w:r>
    </w:p>
    <w:p w14:paraId="61F7509F" w14:textId="77777777" w:rsidR="00433EAD" w:rsidRPr="00892602" w:rsidRDefault="00433EAD" w:rsidP="00036C9D">
      <w:pPr>
        <w:numPr>
          <w:ilvl w:val="2"/>
          <w:numId w:val="25"/>
        </w:numPr>
        <w:tabs>
          <w:tab w:val="left" w:pos="2160"/>
        </w:tabs>
        <w:divId w:val="986520705"/>
      </w:pPr>
      <w:r w:rsidRPr="00892602">
        <w:t>Send 20 copies of the brochure to each AMATYC affiliate president.</w:t>
      </w:r>
    </w:p>
    <w:p w14:paraId="67DCDFFE" w14:textId="7892414B" w:rsidR="00433EAD" w:rsidRPr="00892602" w:rsidRDefault="00433EAD" w:rsidP="00036C9D">
      <w:pPr>
        <w:numPr>
          <w:ilvl w:val="2"/>
          <w:numId w:val="25"/>
        </w:numPr>
        <w:tabs>
          <w:tab w:val="left" w:pos="2160"/>
        </w:tabs>
        <w:divId w:val="986520705"/>
      </w:pPr>
      <w:r w:rsidRPr="00892602">
        <w:t>Send 100 copies of the brochure to each AMATYC Regional Vice President.</w:t>
      </w:r>
    </w:p>
    <w:p w14:paraId="1F89F342" w14:textId="77777777" w:rsidR="00433EAD" w:rsidRPr="00892602" w:rsidRDefault="00433EAD" w:rsidP="00036C9D">
      <w:pPr>
        <w:numPr>
          <w:ilvl w:val="1"/>
          <w:numId w:val="25"/>
        </w:numPr>
        <w:tabs>
          <w:tab w:val="left" w:pos="1440"/>
        </w:tabs>
        <w:divId w:val="986520705"/>
      </w:pPr>
      <w:r w:rsidRPr="00892602">
        <w:t>Each Regional Vice President will:</w:t>
      </w:r>
    </w:p>
    <w:p w14:paraId="0A45F89B" w14:textId="2EB56C25" w:rsidR="00433EAD" w:rsidRPr="00892602" w:rsidRDefault="00433EAD" w:rsidP="00036C9D">
      <w:pPr>
        <w:numPr>
          <w:ilvl w:val="2"/>
          <w:numId w:val="25"/>
        </w:numPr>
        <w:tabs>
          <w:tab w:val="left" w:pos="2160"/>
        </w:tabs>
        <w:divId w:val="986520705"/>
      </w:pPr>
      <w:r w:rsidRPr="00892602">
        <w:t>Announce at the regional meeting at the annual conference the availability of the revised Institutional Membership.</w:t>
      </w:r>
    </w:p>
    <w:p w14:paraId="395F0CAE" w14:textId="77777777" w:rsidR="00433EAD" w:rsidRPr="00892602" w:rsidRDefault="00433EAD" w:rsidP="00036C9D">
      <w:pPr>
        <w:numPr>
          <w:ilvl w:val="2"/>
          <w:numId w:val="25"/>
        </w:numPr>
        <w:tabs>
          <w:tab w:val="left" w:pos="2160"/>
        </w:tabs>
        <w:divId w:val="986520705"/>
      </w:pPr>
      <w:r w:rsidRPr="00892602">
        <w:t>Ask that affiliate presidents announce the availability of the revised Institutional Membership at each affiliate meeting and include information in affiliate newsletters.</w:t>
      </w:r>
    </w:p>
    <w:p w14:paraId="0E7635CC" w14:textId="5BA1C7F5" w:rsidR="00433EAD" w:rsidRPr="00892602" w:rsidRDefault="00433EAD" w:rsidP="00036C9D">
      <w:pPr>
        <w:numPr>
          <w:ilvl w:val="2"/>
          <w:numId w:val="25"/>
        </w:numPr>
        <w:tabs>
          <w:tab w:val="left" w:pos="2160"/>
        </w:tabs>
        <w:divId w:val="986520705"/>
      </w:pPr>
      <w:r w:rsidRPr="00892602">
        <w:t>Include information about the Institutional Membership in letters welcoming new AMATYC members and in letters to members who have allowed their individual AMATYC membership to expire.</w:t>
      </w:r>
    </w:p>
    <w:p w14:paraId="67FA8AA1" w14:textId="77777777" w:rsidR="00433EAD" w:rsidRPr="00892602" w:rsidRDefault="00433EAD" w:rsidP="00036C9D">
      <w:pPr>
        <w:numPr>
          <w:ilvl w:val="0"/>
          <w:numId w:val="25"/>
        </w:numPr>
        <w:tabs>
          <w:tab w:val="left" w:pos="720"/>
        </w:tabs>
        <w:divId w:val="986520705"/>
      </w:pPr>
      <w:r w:rsidRPr="00892602">
        <w:t>Once an institution has asked to become an Institutional Member, the AMATYC office will send a packet of information to the institutional contact person including:</w:t>
      </w:r>
    </w:p>
    <w:p w14:paraId="11A5332F" w14:textId="77777777" w:rsidR="00433EAD" w:rsidRPr="00892602" w:rsidRDefault="00433EAD" w:rsidP="00036C9D">
      <w:pPr>
        <w:numPr>
          <w:ilvl w:val="1"/>
          <w:numId w:val="25"/>
        </w:numPr>
        <w:tabs>
          <w:tab w:val="left" w:pos="1440"/>
        </w:tabs>
        <w:divId w:val="986520705"/>
      </w:pPr>
      <w:r w:rsidRPr="00892602">
        <w:t>A letter from the President of AMATYC welcoming the institution to AMATYC institutional membership, including a list of the benefits that accompany institutional membership.</w:t>
      </w:r>
    </w:p>
    <w:p w14:paraId="09A94CBF" w14:textId="35B205BF" w:rsidR="00433EAD" w:rsidRPr="00892602" w:rsidRDefault="00433EAD" w:rsidP="00036C9D">
      <w:pPr>
        <w:numPr>
          <w:ilvl w:val="1"/>
          <w:numId w:val="25"/>
        </w:numPr>
        <w:tabs>
          <w:tab w:val="left" w:pos="1440"/>
        </w:tabs>
        <w:divId w:val="986520705"/>
      </w:pPr>
      <w:r w:rsidRPr="00892602">
        <w:t>All necessary information about participation in the Student Mathematics League.</w:t>
      </w:r>
    </w:p>
    <w:p w14:paraId="3EF1F77B" w14:textId="7384D9E0" w:rsidR="00433EAD" w:rsidRPr="00892602" w:rsidRDefault="00433EAD" w:rsidP="00036C9D">
      <w:pPr>
        <w:numPr>
          <w:ilvl w:val="1"/>
          <w:numId w:val="25"/>
        </w:numPr>
        <w:tabs>
          <w:tab w:val="left" w:pos="1440"/>
        </w:tabs>
        <w:divId w:val="986520705"/>
      </w:pPr>
      <w:r w:rsidRPr="00892602">
        <w:t>A form to be completed if an institution wishes to post a position announcement. The form should be as simple as possible with "fill in the blanks," so that each institution uses a similar format.</w:t>
      </w:r>
    </w:p>
    <w:p w14:paraId="63AFF715" w14:textId="12E34FD8" w:rsidR="00433EAD" w:rsidRPr="00892602" w:rsidRDefault="00433EAD" w:rsidP="00036C9D">
      <w:pPr>
        <w:numPr>
          <w:ilvl w:val="1"/>
          <w:numId w:val="25"/>
        </w:numPr>
        <w:tabs>
          <w:tab w:val="left" w:pos="1440"/>
        </w:tabs>
        <w:divId w:val="986520705"/>
      </w:pPr>
      <w:r w:rsidRPr="00892602">
        <w:t>Instructions for signing on to the AMATYC electronic bulletin boards for the experienced and the inexperienced Internet user.</w:t>
      </w:r>
    </w:p>
    <w:p w14:paraId="70A6D2D1" w14:textId="77777777" w:rsidR="00433EAD" w:rsidRPr="00892602" w:rsidRDefault="00433EAD" w:rsidP="00433EAD">
      <w:pPr>
        <w:sectPr w:rsidR="00433EAD" w:rsidRPr="00892602" w:rsidSect="00A10FC7">
          <w:pgSz w:w="12240" w:h="15840"/>
          <w:pgMar w:top="1440" w:right="1440" w:bottom="1440" w:left="1440" w:header="720" w:footer="720" w:gutter="0"/>
          <w:cols w:space="720"/>
          <w:titlePg/>
          <w:docGrid w:linePitch="360"/>
        </w:sectPr>
      </w:pPr>
    </w:p>
    <w:bookmarkStart w:id="121" w:name="_Toc435003397"/>
    <w:bookmarkStart w:id="122" w:name="a4_Delegate_Assembly"/>
    <w:p w14:paraId="5753FBA2" w14:textId="1E281318" w:rsidR="00281972" w:rsidRPr="00892602" w:rsidRDefault="00BF6AA1" w:rsidP="003631B8">
      <w:pPr>
        <w:pStyle w:val="Heading1"/>
        <w:divId w:val="1836872507"/>
        <w:rPr>
          <w:rFonts w:eastAsia="Times New Roman"/>
        </w:rPr>
      </w:pPr>
      <w:r>
        <w:rPr>
          <w:rFonts w:eastAsia="Times New Roman"/>
        </w:rPr>
        <w:fldChar w:fldCharType="begin"/>
      </w:r>
      <w:r w:rsidR="002550CA">
        <w:rPr>
          <w:rFonts w:eastAsia="Times New Roman"/>
        </w:rPr>
        <w:instrText>HYPERLINK  \l "a4_Delegate_Assembly"</w:instrText>
      </w:r>
      <w:r>
        <w:rPr>
          <w:rFonts w:eastAsia="Times New Roman"/>
        </w:rPr>
        <w:fldChar w:fldCharType="separate"/>
      </w:r>
      <w:bookmarkStart w:id="123" w:name="_Toc61613616"/>
      <w:r w:rsidR="0053107A" w:rsidRPr="00BF6AA1">
        <w:rPr>
          <w:rStyle w:val="Hyperlink"/>
          <w:rFonts w:eastAsia="Times New Roman"/>
        </w:rPr>
        <w:t>4.</w:t>
      </w:r>
      <w:r w:rsidR="0053107A" w:rsidRPr="00BF6AA1">
        <w:rPr>
          <w:rStyle w:val="Hyperlink"/>
          <w:rFonts w:eastAsia="Times New Roman"/>
        </w:rPr>
        <w:tab/>
      </w:r>
      <w:r w:rsidR="00281972" w:rsidRPr="00BF6AA1">
        <w:rPr>
          <w:rStyle w:val="Hyperlink"/>
          <w:rFonts w:eastAsia="Times New Roman"/>
        </w:rPr>
        <w:t>Delegate Assembly</w:t>
      </w:r>
      <w:bookmarkEnd w:id="121"/>
      <w:bookmarkEnd w:id="123"/>
      <w:r>
        <w:rPr>
          <w:rFonts w:eastAsia="Times New Roman"/>
        </w:rPr>
        <w:fldChar w:fldCharType="end"/>
      </w:r>
    </w:p>
    <w:bookmarkEnd w:id="122"/>
    <w:p w14:paraId="4BE951B7" w14:textId="1B0E6300" w:rsidR="00281972" w:rsidRPr="00892602" w:rsidRDefault="00813E8C">
      <w:pPr>
        <w:divId w:val="1836872507"/>
      </w:pPr>
      <w:r>
        <w:rPr>
          <w:rStyle w:val="Hyperlink"/>
        </w:rPr>
        <w:fldChar w:fldCharType="begin"/>
      </w:r>
      <w:r w:rsidR="00BF6AA1">
        <w:rPr>
          <w:rStyle w:val="Hyperlink"/>
        </w:rPr>
        <w:instrText>HYPERLINK  \l "a4_1_Delegates"</w:instrText>
      </w:r>
      <w:r>
        <w:rPr>
          <w:rStyle w:val="Hyperlink"/>
        </w:rPr>
        <w:fldChar w:fldCharType="separate"/>
      </w:r>
      <w:r w:rsidR="00281972" w:rsidRPr="00892602">
        <w:rPr>
          <w:rStyle w:val="Hyperlink"/>
        </w:rPr>
        <w:t>4.1 Delegates</w:t>
      </w:r>
      <w:r>
        <w:rPr>
          <w:rStyle w:val="Hyperlink"/>
        </w:rPr>
        <w:fldChar w:fldCharType="end"/>
      </w:r>
    </w:p>
    <w:p w14:paraId="50F0A77B" w14:textId="4ED7C769" w:rsidR="00281972" w:rsidRPr="00892602" w:rsidRDefault="004B59AA">
      <w:pPr>
        <w:divId w:val="1836872507"/>
      </w:pPr>
      <w:hyperlink w:anchor="a4_2_Delegate_Assembly_Meetings" w:history="1">
        <w:r w:rsidR="00281972" w:rsidRPr="00892602">
          <w:rPr>
            <w:rStyle w:val="Hyperlink"/>
          </w:rPr>
          <w:t>4.2 Delegate Assembly Meetings</w:t>
        </w:r>
      </w:hyperlink>
    </w:p>
    <w:p w14:paraId="3B55F6E5" w14:textId="7F50ACB8" w:rsidR="00281972" w:rsidRPr="00892602" w:rsidRDefault="004B59AA">
      <w:pPr>
        <w:divId w:val="1836872507"/>
      </w:pPr>
      <w:hyperlink w:anchor="a4_3_Delegate_Assembly_Committees" w:history="1">
        <w:r w:rsidR="00281972" w:rsidRPr="00892602">
          <w:rPr>
            <w:rStyle w:val="Hyperlink"/>
          </w:rPr>
          <w:t>4.3 Delegate Assembly Committees</w:t>
        </w:r>
      </w:hyperlink>
    </w:p>
    <w:p w14:paraId="12754C2B" w14:textId="640B0955" w:rsidR="00281972" w:rsidRPr="00892602" w:rsidRDefault="0053107A" w:rsidP="003631B8">
      <w:pPr>
        <w:pStyle w:val="Heading2"/>
        <w:divId w:val="1836872507"/>
        <w:rPr>
          <w:rFonts w:eastAsia="Times New Roman"/>
        </w:rPr>
      </w:pPr>
      <w:bookmarkStart w:id="124" w:name="_Toc435003399"/>
      <w:bookmarkStart w:id="125" w:name="_Toc61613617"/>
      <w:bookmarkStart w:id="126" w:name="a4_1_Delegates"/>
      <w:r w:rsidRPr="00892602">
        <w:rPr>
          <w:rFonts w:eastAsia="Times New Roman"/>
        </w:rPr>
        <w:t>4.1</w:t>
      </w:r>
      <w:r w:rsidRPr="00892602">
        <w:rPr>
          <w:rFonts w:eastAsia="Times New Roman"/>
        </w:rPr>
        <w:tab/>
      </w:r>
      <w:r w:rsidR="00281972" w:rsidRPr="00892602">
        <w:rPr>
          <w:rFonts w:eastAsia="Times New Roman"/>
        </w:rPr>
        <w:t>Delegates</w:t>
      </w:r>
      <w:bookmarkEnd w:id="124"/>
      <w:bookmarkEnd w:id="125"/>
    </w:p>
    <w:bookmarkEnd w:id="126"/>
    <w:p w14:paraId="38F7C67E" w14:textId="5B0F11AF" w:rsidR="00281972" w:rsidRPr="00892602" w:rsidRDefault="00813E8C">
      <w:pPr>
        <w:divId w:val="1836872507"/>
      </w:pPr>
      <w:r>
        <w:rPr>
          <w:rStyle w:val="Hyperlink"/>
        </w:rPr>
        <w:fldChar w:fldCharType="begin"/>
      </w:r>
      <w:r w:rsidR="00BF6AA1">
        <w:rPr>
          <w:rStyle w:val="Hyperlink"/>
        </w:rPr>
        <w:instrText>HYPERLINK  \l "a4_1_1_Delegate_Composition"</w:instrText>
      </w:r>
      <w:r>
        <w:rPr>
          <w:rStyle w:val="Hyperlink"/>
        </w:rPr>
        <w:fldChar w:fldCharType="separate"/>
      </w:r>
      <w:r w:rsidR="00281972" w:rsidRPr="00892602">
        <w:rPr>
          <w:rStyle w:val="Hyperlink"/>
        </w:rPr>
        <w:t>4.1.1 Delegate Composition</w:t>
      </w:r>
      <w:r>
        <w:rPr>
          <w:rStyle w:val="Hyperlink"/>
        </w:rPr>
        <w:fldChar w:fldCharType="end"/>
      </w:r>
    </w:p>
    <w:p w14:paraId="1486A472" w14:textId="554CBED8" w:rsidR="00281972" w:rsidRPr="00892602" w:rsidRDefault="004B59AA">
      <w:pPr>
        <w:divId w:val="1836872507"/>
      </w:pPr>
      <w:hyperlink w:anchor="a4_1_2_Delegate_Duties" w:history="1">
        <w:r w:rsidR="00281972" w:rsidRPr="00892602">
          <w:rPr>
            <w:rStyle w:val="Hyperlink"/>
          </w:rPr>
          <w:t>4.1.2 Delegate Duties</w:t>
        </w:r>
      </w:hyperlink>
    </w:p>
    <w:p w14:paraId="42F117B0" w14:textId="10B1BA5A" w:rsidR="00281972" w:rsidRPr="00892602" w:rsidRDefault="004B59AA" w:rsidP="00AC5B7D">
      <w:pPr>
        <w:divId w:val="1836872507"/>
        <w:rPr>
          <w:rFonts w:eastAsia="Times New Roman"/>
        </w:rPr>
      </w:pPr>
      <w:hyperlink w:anchor="a4_1_3_Delegate_Communications" w:history="1">
        <w:r w:rsidR="00281972" w:rsidRPr="00892602">
          <w:rPr>
            <w:rStyle w:val="Hyperlink"/>
          </w:rPr>
          <w:t>4.1.3 Delegate Communications</w:t>
        </w:r>
      </w:hyperlink>
    </w:p>
    <w:p w14:paraId="0148E66B" w14:textId="2A86089F" w:rsidR="00281972" w:rsidRPr="00892602" w:rsidRDefault="00281972" w:rsidP="003631B8">
      <w:pPr>
        <w:pStyle w:val="Heading3"/>
        <w:divId w:val="1836872507"/>
        <w:rPr>
          <w:rFonts w:eastAsia="Times New Roman"/>
        </w:rPr>
      </w:pPr>
      <w:bookmarkStart w:id="127" w:name="_Toc61613618"/>
      <w:bookmarkStart w:id="128" w:name="a4_1_1_Delegate_Composition"/>
      <w:r w:rsidRPr="00892602">
        <w:rPr>
          <w:rFonts w:eastAsia="Times New Roman"/>
        </w:rPr>
        <w:t>4.1.1</w:t>
      </w:r>
      <w:r w:rsidR="0053107A" w:rsidRPr="00892602">
        <w:rPr>
          <w:rFonts w:eastAsia="Times New Roman"/>
        </w:rPr>
        <w:tab/>
      </w:r>
      <w:r w:rsidRPr="00892602">
        <w:rPr>
          <w:rFonts w:eastAsia="Times New Roman"/>
        </w:rPr>
        <w:t>Delegate Composition</w:t>
      </w:r>
      <w:bookmarkEnd w:id="127"/>
    </w:p>
    <w:p w14:paraId="73E89C08" w14:textId="09E524C8" w:rsidR="005A267A" w:rsidRDefault="005A267A" w:rsidP="005A267A">
      <w:pPr>
        <w:spacing w:after="0"/>
        <w:ind w:left="660"/>
        <w:textAlignment w:val="baseline"/>
        <w:divId w:val="1836872507"/>
        <w:rPr>
          <w:rFonts w:ascii="Times New Roman" w:eastAsia="Times New Roman" w:hAnsi="Times New Roman"/>
          <w:color w:val="0070C0"/>
          <w:sz w:val="24"/>
          <w:szCs w:val="24"/>
        </w:rPr>
      </w:pPr>
      <w:bookmarkStart w:id="129" w:name="a4_1_2_Delegate_Duties"/>
      <w:bookmarkEnd w:id="128"/>
      <w:r w:rsidRPr="00565F9D">
        <w:rPr>
          <w:rFonts w:ascii="Times New Roman" w:eastAsia="Times New Roman" w:hAnsi="Times New Roman"/>
          <w:sz w:val="24"/>
          <w:szCs w:val="24"/>
        </w:rPr>
        <w:t>Please see Article VII, Section 2 of the AMATYC Bylaws for details about the delegate composition. </w:t>
      </w:r>
      <w:r>
        <w:rPr>
          <w:rFonts w:ascii="Times New Roman" w:eastAsia="Times New Roman" w:hAnsi="Times New Roman"/>
          <w:color w:val="0070C0"/>
          <w:sz w:val="24"/>
          <w:szCs w:val="24"/>
        </w:rPr>
        <w:t>&lt;SBM 2020&gt;</w:t>
      </w:r>
    </w:p>
    <w:p w14:paraId="36C0D005" w14:textId="77777777" w:rsidR="005A267A" w:rsidRPr="005A267A" w:rsidRDefault="005A267A" w:rsidP="005A267A">
      <w:pPr>
        <w:spacing w:after="0"/>
        <w:ind w:left="660"/>
        <w:textAlignment w:val="baseline"/>
        <w:divId w:val="1836872507"/>
        <w:rPr>
          <w:rFonts w:ascii="Segoe UI" w:eastAsia="Times New Roman" w:hAnsi="Segoe UI" w:cs="Segoe UI"/>
          <w:color w:val="0070C0"/>
          <w:sz w:val="18"/>
          <w:szCs w:val="18"/>
        </w:rPr>
      </w:pPr>
    </w:p>
    <w:p w14:paraId="000E81FB" w14:textId="0D85E9A3" w:rsidR="00281972" w:rsidRPr="005A267A" w:rsidRDefault="00281972" w:rsidP="005A267A">
      <w:pPr>
        <w:pStyle w:val="Heading3"/>
        <w:divId w:val="1836872507"/>
      </w:pPr>
      <w:bookmarkStart w:id="130" w:name="_Toc61613619"/>
      <w:r w:rsidRPr="00892602">
        <w:rPr>
          <w:rFonts w:eastAsia="Times New Roman"/>
        </w:rPr>
        <w:t>4.1.2</w:t>
      </w:r>
      <w:r w:rsidR="0053107A" w:rsidRPr="00892602">
        <w:rPr>
          <w:rFonts w:eastAsia="Times New Roman"/>
        </w:rPr>
        <w:tab/>
      </w:r>
      <w:r w:rsidRPr="00892602">
        <w:rPr>
          <w:rFonts w:eastAsia="Times New Roman"/>
        </w:rPr>
        <w:t>Delegate Duties</w:t>
      </w:r>
      <w:bookmarkEnd w:id="130"/>
    </w:p>
    <w:bookmarkEnd w:id="129"/>
    <w:p w14:paraId="479D2617" w14:textId="68542062" w:rsidR="00281972" w:rsidRPr="00892602" w:rsidRDefault="00281972" w:rsidP="008D15ED">
      <w:pPr>
        <w:divId w:val="1836872507"/>
        <w:rPr>
          <w:rFonts w:eastAsia="Times New Roman"/>
          <w:b/>
        </w:rPr>
      </w:pPr>
      <w:r w:rsidRPr="00892602">
        <w:rPr>
          <w:rFonts w:eastAsia="Times New Roman"/>
          <w:b/>
        </w:rPr>
        <w:t>Responsibilities of the Delegate Assembly</w:t>
      </w:r>
    </w:p>
    <w:p w14:paraId="72CB2B20" w14:textId="77777777" w:rsidR="00281972" w:rsidRPr="00892602" w:rsidRDefault="00281972" w:rsidP="00036C9D">
      <w:pPr>
        <w:numPr>
          <w:ilvl w:val="0"/>
          <w:numId w:val="26"/>
        </w:numPr>
        <w:tabs>
          <w:tab w:val="left" w:pos="720"/>
        </w:tabs>
        <w:divId w:val="1836872507"/>
      </w:pPr>
      <w:r w:rsidRPr="00892602">
        <w:t>To vote on all dues changes as submitted by the Executive Board.</w:t>
      </w:r>
    </w:p>
    <w:p w14:paraId="7742723E" w14:textId="77777777" w:rsidR="00281972" w:rsidRPr="00892602" w:rsidRDefault="00281972" w:rsidP="00036C9D">
      <w:pPr>
        <w:numPr>
          <w:ilvl w:val="0"/>
          <w:numId w:val="26"/>
        </w:numPr>
        <w:tabs>
          <w:tab w:val="left" w:pos="720"/>
        </w:tabs>
        <w:divId w:val="1836872507"/>
      </w:pPr>
      <w:r w:rsidRPr="00892602">
        <w:t>To vote on constitution changes approved by the Executive Board prior to submission for membership ratification.</w:t>
      </w:r>
    </w:p>
    <w:p w14:paraId="4B25AC09" w14:textId="77777777" w:rsidR="00281972" w:rsidRPr="00892602" w:rsidRDefault="00281972" w:rsidP="00036C9D">
      <w:pPr>
        <w:numPr>
          <w:ilvl w:val="0"/>
          <w:numId w:val="26"/>
        </w:numPr>
        <w:tabs>
          <w:tab w:val="left" w:pos="720"/>
        </w:tabs>
        <w:divId w:val="1836872507"/>
      </w:pPr>
      <w:r w:rsidRPr="00892602">
        <w:t>To present written recommendations to the Executive Board to be considered at the following Executive Board meeting.</w:t>
      </w:r>
    </w:p>
    <w:p w14:paraId="7F45A451" w14:textId="77777777" w:rsidR="00281972" w:rsidRPr="00892602" w:rsidRDefault="00281972" w:rsidP="00036C9D">
      <w:pPr>
        <w:numPr>
          <w:ilvl w:val="0"/>
          <w:numId w:val="26"/>
        </w:numPr>
        <w:tabs>
          <w:tab w:val="left" w:pos="720"/>
        </w:tabs>
        <w:divId w:val="1836872507"/>
      </w:pPr>
      <w:r w:rsidRPr="00892602">
        <w:t>To approve position statements as presented by the Executive Board. Policy-making procedure has been formalized. Each committee chair submits statements (position statements, etc.) to the AMATYC Editing Director. Following its approval, the statement can be submitted to the Executive Board for its review. An open hearing is then held at an AMATYC conference. The statement is then brought before the Delegate Assembly. If the Delegate Assembly approves, the statement will then become AMATYC policy. The Delegate Assembly has the option of overriding a Board decision if 2/3 of the AMATYC delegates present approve bringing it to the Delegate Assembly for vote. Documents submitted must have the word "draft" written on every page until approval is granted.</w:t>
      </w:r>
    </w:p>
    <w:p w14:paraId="2DBDA978" w14:textId="77777777" w:rsidR="00281972" w:rsidRPr="00892602" w:rsidRDefault="00281972" w:rsidP="00C515BE">
      <w:pPr>
        <w:outlineLvl w:val="0"/>
        <w:divId w:val="1836872507"/>
      </w:pPr>
      <w:r w:rsidRPr="00892602">
        <w:rPr>
          <w:b/>
          <w:bCs/>
        </w:rPr>
        <w:t>Duties of state/province delegates</w:t>
      </w:r>
    </w:p>
    <w:p w14:paraId="601B25C0" w14:textId="77777777" w:rsidR="00281972" w:rsidRPr="00892602" w:rsidRDefault="00281972" w:rsidP="00036C9D">
      <w:pPr>
        <w:numPr>
          <w:ilvl w:val="0"/>
          <w:numId w:val="27"/>
        </w:numPr>
        <w:tabs>
          <w:tab w:val="left" w:pos="720"/>
        </w:tabs>
        <w:divId w:val="1836872507"/>
      </w:pPr>
      <w:r w:rsidRPr="00892602">
        <w:t>Attend Delegate Assembly (no reimbursement).</w:t>
      </w:r>
    </w:p>
    <w:p w14:paraId="0C8429B2" w14:textId="72CDC6F1" w:rsidR="00281972" w:rsidRPr="00892602" w:rsidRDefault="00281972" w:rsidP="00036C9D">
      <w:pPr>
        <w:numPr>
          <w:ilvl w:val="0"/>
          <w:numId w:val="27"/>
        </w:numPr>
        <w:tabs>
          <w:tab w:val="left" w:pos="720"/>
        </w:tabs>
        <w:divId w:val="1836872507"/>
      </w:pPr>
      <w:r w:rsidRPr="00892602">
        <w:t>Appoint campus representatives for the colleges assigned to him/her by the Regional Vice President.</w:t>
      </w:r>
    </w:p>
    <w:p w14:paraId="45403734" w14:textId="77777777" w:rsidR="00281972" w:rsidRPr="00892602" w:rsidRDefault="00281972" w:rsidP="00036C9D">
      <w:pPr>
        <w:numPr>
          <w:ilvl w:val="0"/>
          <w:numId w:val="27"/>
        </w:numPr>
        <w:tabs>
          <w:tab w:val="left" w:pos="720"/>
        </w:tabs>
        <w:divId w:val="1836872507"/>
      </w:pPr>
      <w:r w:rsidRPr="00892602">
        <w:t>Actively solicit membership in AMATYC, especially membership of campus representatives.</w:t>
      </w:r>
    </w:p>
    <w:p w14:paraId="4B929FCE" w14:textId="77777777" w:rsidR="00281972" w:rsidRPr="00892602" w:rsidRDefault="00281972" w:rsidP="00036C9D">
      <w:pPr>
        <w:numPr>
          <w:ilvl w:val="0"/>
          <w:numId w:val="27"/>
        </w:numPr>
        <w:tabs>
          <w:tab w:val="left" w:pos="720"/>
        </w:tabs>
        <w:divId w:val="1836872507"/>
      </w:pPr>
      <w:r w:rsidRPr="00892602">
        <w:t>Assist the Regional Vice President in updating the list of potential AMATYC members from his/her state/province.</w:t>
      </w:r>
    </w:p>
    <w:p w14:paraId="53097A7A" w14:textId="77777777" w:rsidR="00281972" w:rsidRPr="00892602" w:rsidRDefault="00281972" w:rsidP="00036C9D">
      <w:pPr>
        <w:numPr>
          <w:ilvl w:val="0"/>
          <w:numId w:val="27"/>
        </w:numPr>
        <w:tabs>
          <w:tab w:val="left" w:pos="720"/>
        </w:tabs>
        <w:divId w:val="1836872507"/>
      </w:pPr>
      <w:r w:rsidRPr="00892602">
        <w:t>Assist the Regional Vice President in updating the directory of two-year colleges in his/her state/province.</w:t>
      </w:r>
    </w:p>
    <w:p w14:paraId="2DAC6F97" w14:textId="77777777" w:rsidR="00281972" w:rsidRPr="00892602" w:rsidRDefault="00281972" w:rsidP="00036C9D">
      <w:pPr>
        <w:numPr>
          <w:ilvl w:val="0"/>
          <w:numId w:val="27"/>
        </w:numPr>
        <w:tabs>
          <w:tab w:val="left" w:pos="720"/>
        </w:tabs>
        <w:divId w:val="1836872507"/>
      </w:pPr>
      <w:r w:rsidRPr="00892602">
        <w:t xml:space="preserve">Furnish the Regional Vice President with a calendar of activities and concerns of members from the state/province for possible inclusion in the regional page of the </w:t>
      </w:r>
      <w:r w:rsidRPr="00892602">
        <w:rPr>
          <w:i/>
          <w:iCs/>
        </w:rPr>
        <w:t>AMATYC News</w:t>
      </w:r>
      <w:r w:rsidRPr="00892602">
        <w:t>.</w:t>
      </w:r>
    </w:p>
    <w:p w14:paraId="4B41C274" w14:textId="0BBAE325" w:rsidR="00281972" w:rsidRPr="00892602" w:rsidRDefault="00281972" w:rsidP="00036C9D">
      <w:pPr>
        <w:numPr>
          <w:ilvl w:val="0"/>
          <w:numId w:val="27"/>
        </w:numPr>
        <w:tabs>
          <w:tab w:val="left" w:pos="720"/>
        </w:tabs>
        <w:divId w:val="1836872507"/>
      </w:pPr>
      <w:r w:rsidRPr="00892602">
        <w:t xml:space="preserve">Encourage articles for the </w:t>
      </w:r>
      <w:r w:rsidRPr="00892602">
        <w:rPr>
          <w:i/>
          <w:iCs/>
        </w:rPr>
        <w:t>MathAMATYC Educator</w:t>
      </w:r>
      <w:r w:rsidRPr="00892602">
        <w:t xml:space="preserve"> and other AMATYC publications.</w:t>
      </w:r>
    </w:p>
    <w:p w14:paraId="34CDCABC" w14:textId="77777777" w:rsidR="00281972" w:rsidRPr="00892602" w:rsidRDefault="00281972" w:rsidP="00C515BE">
      <w:pPr>
        <w:outlineLvl w:val="0"/>
        <w:divId w:val="1836872507"/>
      </w:pPr>
      <w:r w:rsidRPr="00892602">
        <w:rPr>
          <w:b/>
          <w:bCs/>
        </w:rPr>
        <w:t>Duties of campus representatives</w:t>
      </w:r>
    </w:p>
    <w:p w14:paraId="55E76C08" w14:textId="77777777" w:rsidR="00281972" w:rsidRPr="00892602" w:rsidRDefault="00281972" w:rsidP="00036C9D">
      <w:pPr>
        <w:numPr>
          <w:ilvl w:val="0"/>
          <w:numId w:val="28"/>
        </w:numPr>
        <w:tabs>
          <w:tab w:val="left" w:pos="720"/>
        </w:tabs>
        <w:divId w:val="1836872507"/>
      </w:pPr>
      <w:r w:rsidRPr="00892602">
        <w:t>Assist the state/province delegate in promoting the activities of the association at his/her campus.</w:t>
      </w:r>
    </w:p>
    <w:p w14:paraId="2A2851AA" w14:textId="77777777" w:rsidR="00281972" w:rsidRPr="00892602" w:rsidRDefault="00281972" w:rsidP="00036C9D">
      <w:pPr>
        <w:numPr>
          <w:ilvl w:val="0"/>
          <w:numId w:val="28"/>
        </w:numPr>
        <w:tabs>
          <w:tab w:val="left" w:pos="720"/>
        </w:tabs>
        <w:divId w:val="1836872507"/>
      </w:pPr>
      <w:r w:rsidRPr="00892602">
        <w:t>Forward a list of possible candidates for AMATYC membership to the assigned state/province delegate.</w:t>
      </w:r>
    </w:p>
    <w:p w14:paraId="67D1A9AB" w14:textId="77777777" w:rsidR="00281972" w:rsidRPr="00892602" w:rsidRDefault="00281972" w:rsidP="00036C9D">
      <w:pPr>
        <w:numPr>
          <w:ilvl w:val="0"/>
          <w:numId w:val="28"/>
        </w:numPr>
        <w:tabs>
          <w:tab w:val="left" w:pos="720"/>
        </w:tabs>
        <w:divId w:val="1836872507"/>
      </w:pPr>
      <w:r w:rsidRPr="00892602">
        <w:t>Assist the assigned state/province delegate and/or the Regional Vice President in updating the directory of two-year colleges in the state/province.</w:t>
      </w:r>
    </w:p>
    <w:p w14:paraId="7166E6D3" w14:textId="77777777" w:rsidR="00281972" w:rsidRPr="00892602" w:rsidRDefault="00281972" w:rsidP="00036C9D">
      <w:pPr>
        <w:numPr>
          <w:ilvl w:val="0"/>
          <w:numId w:val="28"/>
        </w:numPr>
        <w:tabs>
          <w:tab w:val="left" w:pos="720"/>
        </w:tabs>
        <w:divId w:val="1836872507"/>
      </w:pPr>
      <w:r w:rsidRPr="00892602">
        <w:t>Keep the Regional Vice President aware of the changing curriculum patterns at his/her college by sending news related items to the assigned delegate.</w:t>
      </w:r>
    </w:p>
    <w:p w14:paraId="13B22776" w14:textId="77777777" w:rsidR="00281972" w:rsidRPr="00892602" w:rsidRDefault="00281972" w:rsidP="00036C9D">
      <w:pPr>
        <w:numPr>
          <w:ilvl w:val="0"/>
          <w:numId w:val="28"/>
        </w:numPr>
        <w:tabs>
          <w:tab w:val="left" w:pos="720"/>
        </w:tabs>
        <w:divId w:val="1836872507"/>
      </w:pPr>
      <w:r w:rsidRPr="00892602">
        <w:t xml:space="preserve">Furnish the Regional Vice President items of interest from his/her school for the </w:t>
      </w:r>
      <w:r w:rsidRPr="00892602">
        <w:rPr>
          <w:i/>
          <w:iCs/>
        </w:rPr>
        <w:t>AMATYC News</w:t>
      </w:r>
      <w:r w:rsidRPr="00892602">
        <w:t xml:space="preserve"> according to schedule.</w:t>
      </w:r>
    </w:p>
    <w:p w14:paraId="34A0A89E" w14:textId="77777777" w:rsidR="00281972" w:rsidRPr="00892602" w:rsidRDefault="00281972" w:rsidP="00036C9D">
      <w:pPr>
        <w:numPr>
          <w:ilvl w:val="0"/>
          <w:numId w:val="28"/>
        </w:numPr>
        <w:tabs>
          <w:tab w:val="left" w:pos="720"/>
        </w:tabs>
        <w:divId w:val="1836872507"/>
      </w:pPr>
      <w:r w:rsidRPr="00892602">
        <w:t xml:space="preserve">Encourage colleagues to submit articles to the </w:t>
      </w:r>
      <w:r w:rsidRPr="00892602">
        <w:rPr>
          <w:i/>
          <w:iCs/>
        </w:rPr>
        <w:t>MathAMATYC Educator</w:t>
      </w:r>
      <w:r w:rsidRPr="00892602">
        <w:t>.</w:t>
      </w:r>
    </w:p>
    <w:p w14:paraId="12718B92" w14:textId="6417F5D2" w:rsidR="00281972" w:rsidRDefault="00281972" w:rsidP="00036C9D">
      <w:pPr>
        <w:numPr>
          <w:ilvl w:val="0"/>
          <w:numId w:val="28"/>
        </w:numPr>
        <w:tabs>
          <w:tab w:val="left" w:pos="720"/>
        </w:tabs>
        <w:divId w:val="1836872507"/>
      </w:pPr>
      <w:r w:rsidRPr="00892602">
        <w:t>Solicit AMATYC institutional membership at home institution.</w:t>
      </w:r>
    </w:p>
    <w:p w14:paraId="063E6BEF" w14:textId="095C33AA" w:rsidR="00AF26FA" w:rsidRDefault="00AF26FA" w:rsidP="00036C9D">
      <w:pPr>
        <w:pStyle w:val="Heading3"/>
        <w:numPr>
          <w:ilvl w:val="2"/>
          <w:numId w:val="370"/>
        </w:numPr>
        <w:ind w:left="0" w:firstLine="0"/>
        <w:divId w:val="1836872507"/>
        <w:rPr>
          <w:b w:val="0"/>
          <w:bCs w:val="0"/>
          <w:color w:val="0070C0"/>
        </w:rPr>
      </w:pPr>
      <w:bookmarkStart w:id="131" w:name="_Toc61613620"/>
      <w:r>
        <w:t xml:space="preserve">Delegate Communications </w:t>
      </w:r>
      <w:r>
        <w:rPr>
          <w:b w:val="0"/>
          <w:bCs w:val="0"/>
          <w:color w:val="0070C0"/>
        </w:rPr>
        <w:t>&lt;FBM 2008&gt;</w:t>
      </w:r>
      <w:bookmarkEnd w:id="131"/>
    </w:p>
    <w:p w14:paraId="33F855DB" w14:textId="6B380DBE" w:rsidR="00281972" w:rsidRPr="00892602" w:rsidRDefault="00281972">
      <w:pPr>
        <w:divId w:val="1836872507"/>
      </w:pPr>
      <w:r w:rsidRPr="00892602">
        <w:t>Beginning in 2009, an email mailing list will be set up to encourage electronic communication among delegates prior to and after the delegate assembly.</w:t>
      </w:r>
    </w:p>
    <w:p w14:paraId="5902916B" w14:textId="77777777" w:rsidR="00281972" w:rsidRPr="00892602" w:rsidRDefault="00281972" w:rsidP="00036C9D">
      <w:pPr>
        <w:numPr>
          <w:ilvl w:val="0"/>
          <w:numId w:val="29"/>
        </w:numPr>
        <w:tabs>
          <w:tab w:val="left" w:pos="720"/>
        </w:tabs>
        <w:divId w:val="1836872507"/>
      </w:pPr>
      <w:r w:rsidRPr="00892602">
        <w:t>The list will be set up on or about October 1 of each year using the delegate contact information from the delegate lists maintained by the AMATYC Secretary.</w:t>
      </w:r>
    </w:p>
    <w:p w14:paraId="52918E10" w14:textId="6014824D" w:rsidR="00281972" w:rsidRPr="00892602" w:rsidRDefault="00281972" w:rsidP="00036C9D">
      <w:pPr>
        <w:numPr>
          <w:ilvl w:val="0"/>
          <w:numId w:val="29"/>
        </w:numPr>
        <w:tabs>
          <w:tab w:val="left" w:pos="720"/>
        </w:tabs>
        <w:divId w:val="1836872507"/>
      </w:pPr>
      <w:r w:rsidRPr="00892602">
        <w:t>The President will appoint one of the VPs to be in charge of obtaining contact information, setting up the email mailing list, and sending out the initial communication to the delegates. All VPs will be responsible for monitoring the email mailing list.</w:t>
      </w:r>
    </w:p>
    <w:p w14:paraId="3503CDA3" w14:textId="27ECF6C6" w:rsidR="00281972" w:rsidRPr="00892602" w:rsidRDefault="00281972" w:rsidP="00036C9D">
      <w:pPr>
        <w:numPr>
          <w:ilvl w:val="0"/>
          <w:numId w:val="29"/>
        </w:numPr>
        <w:tabs>
          <w:tab w:val="left" w:pos="720"/>
        </w:tabs>
        <w:divId w:val="1836872507"/>
      </w:pPr>
      <w:r w:rsidRPr="00892602">
        <w:t>The email mailing list will remain active until the minutes of the delegate assembly have been approved by the Delegate Assembly Minutes Approval Committee, or 6 weeks after the Delegate Assembly, whichever comes first. In an election year, the incoming VPs will be included in the email discussion list after the election results are official. After the change of officers, the new and returning VPs will be responsible for monitoring the email discussion list.</w:t>
      </w:r>
    </w:p>
    <w:p w14:paraId="5DBE55B1" w14:textId="6E104750" w:rsidR="00281972" w:rsidRPr="00892602" w:rsidRDefault="008D15ED" w:rsidP="003631B8">
      <w:pPr>
        <w:pStyle w:val="Heading2"/>
        <w:divId w:val="1836872507"/>
        <w:rPr>
          <w:rFonts w:eastAsia="Times New Roman"/>
        </w:rPr>
      </w:pPr>
      <w:bookmarkStart w:id="132" w:name="_Toc435003404"/>
      <w:bookmarkStart w:id="133" w:name="_Toc61613621"/>
      <w:bookmarkStart w:id="134" w:name="a4_2_Delegate_Assembly_Meetings"/>
      <w:r w:rsidRPr="00892602">
        <w:rPr>
          <w:rFonts w:eastAsia="Times New Roman"/>
        </w:rPr>
        <w:t>4.2</w:t>
      </w:r>
      <w:r w:rsidRPr="00892602">
        <w:rPr>
          <w:rFonts w:eastAsia="Times New Roman"/>
        </w:rPr>
        <w:tab/>
      </w:r>
      <w:r w:rsidR="00281972" w:rsidRPr="00892602">
        <w:rPr>
          <w:rFonts w:eastAsia="Times New Roman"/>
        </w:rPr>
        <w:t>Delegate Assembly Meetings</w:t>
      </w:r>
      <w:bookmarkEnd w:id="132"/>
      <w:bookmarkEnd w:id="133"/>
    </w:p>
    <w:bookmarkEnd w:id="134"/>
    <w:p w14:paraId="69EA5A50" w14:textId="7F01A478" w:rsidR="00271538" w:rsidRPr="00892602" w:rsidRDefault="00271538">
      <w:pPr>
        <w:divId w:val="1836872507"/>
      </w:pPr>
      <w:r w:rsidRPr="00892602">
        <w:t xml:space="preserve">One meeting of the Delegate Assembly will be held at each conference. Non-routine agenda items to be voted on by the delegates will be presented early in the conference in the form of a hearing or a forum. What is non-routine will be determined by the President.  </w:t>
      </w:r>
      <w:r w:rsidR="00576F11">
        <w:br/>
      </w:r>
      <w:r w:rsidRPr="000D7A52">
        <w:rPr>
          <w:color w:val="0070C0"/>
        </w:rPr>
        <w:t>&lt;FBM 2015&gt;</w:t>
      </w:r>
    </w:p>
    <w:p w14:paraId="5E97A84C" w14:textId="641B4CA5" w:rsidR="00281972" w:rsidRPr="00892602" w:rsidRDefault="00281972">
      <w:pPr>
        <w:divId w:val="1836872507"/>
      </w:pPr>
      <w:r w:rsidRPr="00892602">
        <w:t xml:space="preserve">Beginning with the 2012 Jacksonville Conference, the AMATYC Delegate Assembly packet will be made available to all conference attendees 30 days prior to the delegate assembly. </w:t>
      </w:r>
      <w:r w:rsidRPr="00540ED3">
        <w:rPr>
          <w:iCs/>
          <w:color w:val="0070C0"/>
        </w:rPr>
        <w:t>&lt;SBM 2012&gt;</w:t>
      </w:r>
    </w:p>
    <w:p w14:paraId="7B204166" w14:textId="7BACAE57" w:rsidR="00281972" w:rsidRPr="00892602" w:rsidRDefault="004B59AA">
      <w:pPr>
        <w:divId w:val="1836872507"/>
      </w:pPr>
      <w:hyperlink w:anchor="a4_2_1_Delegate_Assembly_Seating" w:history="1">
        <w:r w:rsidR="00281972" w:rsidRPr="00892602">
          <w:rPr>
            <w:rStyle w:val="Hyperlink"/>
          </w:rPr>
          <w:t>4.2.1 Delegate Assembly Seating</w:t>
        </w:r>
      </w:hyperlink>
    </w:p>
    <w:p w14:paraId="1F79E56F" w14:textId="1D399F69" w:rsidR="00281972" w:rsidRPr="00892602" w:rsidRDefault="004B59AA">
      <w:pPr>
        <w:divId w:val="1836872507"/>
      </w:pPr>
      <w:hyperlink w:anchor="a4_2_2_Rules_of_Conduct_for_Delegate_As" w:history="1">
        <w:r w:rsidR="00281972" w:rsidRPr="00892602">
          <w:rPr>
            <w:rStyle w:val="Hyperlink"/>
          </w:rPr>
          <w:t>4.2.2 Rules of Conduct for Delegate Assembly</w:t>
        </w:r>
      </w:hyperlink>
    </w:p>
    <w:p w14:paraId="2263A513" w14:textId="0E1CD11D" w:rsidR="00281972" w:rsidRPr="00892602" w:rsidRDefault="004B59AA" w:rsidP="00810734">
      <w:pPr>
        <w:divId w:val="1836872507"/>
      </w:pPr>
      <w:hyperlink w:anchor="a4_2_3_Delegate_Assembly_Minutes_Approv" w:history="1">
        <w:r w:rsidR="00281972" w:rsidRPr="00892602">
          <w:rPr>
            <w:rStyle w:val="Hyperlink"/>
          </w:rPr>
          <w:t>4.2.3 Delegate Assembly Minutes Approval procedure</w:t>
        </w:r>
      </w:hyperlink>
    </w:p>
    <w:p w14:paraId="63C083E5" w14:textId="7DB44C27" w:rsidR="00281972" w:rsidRPr="007B6C11" w:rsidRDefault="00281972" w:rsidP="003631B8">
      <w:pPr>
        <w:pStyle w:val="Heading3"/>
        <w:divId w:val="1836872507"/>
        <w:rPr>
          <w:b w:val="0"/>
          <w:bCs w:val="0"/>
          <w:color w:val="0070C0"/>
        </w:rPr>
      </w:pPr>
      <w:bookmarkStart w:id="135" w:name="_Toc61613622"/>
      <w:bookmarkStart w:id="136" w:name="a4_2_1_Delegate_Assembly_Seating"/>
      <w:r w:rsidRPr="00892602">
        <w:rPr>
          <w:rFonts w:eastAsia="Times New Roman"/>
        </w:rPr>
        <w:t>4.2.1</w:t>
      </w:r>
      <w:r w:rsidR="008D15ED" w:rsidRPr="00892602">
        <w:rPr>
          <w:rFonts w:eastAsia="Times New Roman"/>
        </w:rPr>
        <w:tab/>
      </w:r>
      <w:r w:rsidRPr="00892602">
        <w:rPr>
          <w:rFonts w:eastAsia="Times New Roman"/>
        </w:rPr>
        <w:t>Delegate Assembly Seating</w:t>
      </w:r>
      <w:r w:rsidR="007B6C11">
        <w:rPr>
          <w:rFonts w:eastAsia="Times New Roman"/>
        </w:rPr>
        <w:t xml:space="preserve"> </w:t>
      </w:r>
      <w:r w:rsidR="007B6C11" w:rsidRPr="007B6C11">
        <w:rPr>
          <w:b w:val="0"/>
          <w:bCs w:val="0"/>
          <w:color w:val="0070C0"/>
        </w:rPr>
        <w:t>&lt;SBM 2020&gt;</w:t>
      </w:r>
      <w:bookmarkEnd w:id="135"/>
    </w:p>
    <w:p w14:paraId="7CE6AA04" w14:textId="77777777" w:rsidR="007B6C11" w:rsidRPr="00C12177" w:rsidRDefault="007B6C11" w:rsidP="007B6C11">
      <w:pPr>
        <w:spacing w:after="0"/>
        <w:textAlignment w:val="baseline"/>
        <w:divId w:val="1836872507"/>
        <w:rPr>
          <w:rFonts w:eastAsia="Times New Roman" w:cstheme="minorHAnsi"/>
        </w:rPr>
      </w:pPr>
      <w:bookmarkStart w:id="137" w:name="a4_2_2_Rules_of_Conduct_for_Delegate_As"/>
      <w:bookmarkEnd w:id="136"/>
      <w:r w:rsidRPr="00C12177">
        <w:rPr>
          <w:rFonts w:eastAsia="Times New Roman" w:cstheme="minorHAnsi"/>
        </w:rPr>
        <w:t>Delegates will be seated by region, as shown in the tables below. (Region 1 - Northeast, Region 2 - Mid-Atlantic, Region 3 - Southeast, Region 4 - Midwest, Region 5 - Central, Region 6 - Southwest, Region 7 - Northwest, Region 8 - West) </w:t>
      </w:r>
    </w:p>
    <w:p w14:paraId="38155630" w14:textId="77777777" w:rsidR="007B6C11" w:rsidRPr="00C12177" w:rsidRDefault="007B6C11" w:rsidP="007B6C11">
      <w:pPr>
        <w:spacing w:after="0"/>
        <w:textAlignment w:val="baseline"/>
        <w:divId w:val="1836872507"/>
        <w:rPr>
          <w:rFonts w:eastAsia="Times New Roman" w:cstheme="minorHAnsi"/>
        </w:rPr>
      </w:pPr>
      <w:r w:rsidRPr="00C12177">
        <w:rPr>
          <w:rFonts w:eastAsia="Times New Roman"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255"/>
        <w:gridCol w:w="465"/>
        <w:gridCol w:w="210"/>
        <w:gridCol w:w="450"/>
        <w:gridCol w:w="255"/>
        <w:gridCol w:w="465"/>
        <w:gridCol w:w="210"/>
        <w:gridCol w:w="450"/>
        <w:gridCol w:w="255"/>
        <w:gridCol w:w="465"/>
        <w:gridCol w:w="210"/>
        <w:gridCol w:w="450"/>
        <w:gridCol w:w="255"/>
        <w:gridCol w:w="465"/>
      </w:tblGrid>
      <w:tr w:rsidR="007B6C11" w:rsidRPr="00C12177" w14:paraId="4A95AE28" w14:textId="77777777" w:rsidTr="007B6C11">
        <w:trPr>
          <w:divId w:val="1836872507"/>
          <w:trHeight w:val="315"/>
        </w:trPr>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5984E3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2020 </w:t>
            </w:r>
          </w:p>
        </w:tc>
        <w:tc>
          <w:tcPr>
            <w:tcW w:w="210" w:type="dxa"/>
            <w:tcBorders>
              <w:top w:val="nil"/>
              <w:left w:val="nil"/>
              <w:bottom w:val="nil"/>
              <w:right w:val="nil"/>
            </w:tcBorders>
            <w:shd w:val="clear" w:color="auto" w:fill="auto"/>
            <w:vAlign w:val="bottom"/>
            <w:hideMark/>
          </w:tcPr>
          <w:p w14:paraId="5EFDB1EE"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459FCD6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2021 </w:t>
            </w:r>
          </w:p>
        </w:tc>
        <w:tc>
          <w:tcPr>
            <w:tcW w:w="210" w:type="dxa"/>
            <w:tcBorders>
              <w:top w:val="nil"/>
              <w:left w:val="nil"/>
              <w:bottom w:val="nil"/>
              <w:right w:val="nil"/>
            </w:tcBorders>
            <w:shd w:val="clear" w:color="auto" w:fill="auto"/>
            <w:vAlign w:val="bottom"/>
            <w:hideMark/>
          </w:tcPr>
          <w:p w14:paraId="1E97CF5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40FB390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2022 </w:t>
            </w:r>
          </w:p>
        </w:tc>
        <w:tc>
          <w:tcPr>
            <w:tcW w:w="210" w:type="dxa"/>
            <w:tcBorders>
              <w:top w:val="nil"/>
              <w:left w:val="nil"/>
              <w:bottom w:val="nil"/>
              <w:right w:val="nil"/>
            </w:tcBorders>
            <w:shd w:val="clear" w:color="auto" w:fill="auto"/>
            <w:vAlign w:val="bottom"/>
            <w:hideMark/>
          </w:tcPr>
          <w:p w14:paraId="00C72F90"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74786A5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2023 </w:t>
            </w:r>
          </w:p>
        </w:tc>
      </w:tr>
      <w:tr w:rsidR="007B6C11" w:rsidRPr="00C12177" w14:paraId="55C9482A" w14:textId="77777777" w:rsidTr="007B6C11">
        <w:trPr>
          <w:divId w:val="1836872507"/>
          <w:trHeight w:val="315"/>
        </w:trPr>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6B470C4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1FAEA7C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0A6863A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61C4B585"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527488B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5BAD55FA"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3C849F0"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r>
      <w:tr w:rsidR="007B6C11" w:rsidRPr="00C12177" w14:paraId="17B6E215"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25E2542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55" w:type="dxa"/>
            <w:tcBorders>
              <w:top w:val="nil"/>
              <w:left w:val="nil"/>
              <w:bottom w:val="single" w:sz="6" w:space="0" w:color="auto"/>
              <w:right w:val="single" w:sz="6" w:space="0" w:color="auto"/>
            </w:tcBorders>
            <w:shd w:val="clear" w:color="auto" w:fill="auto"/>
            <w:vAlign w:val="bottom"/>
            <w:hideMark/>
          </w:tcPr>
          <w:p w14:paraId="76C2BD9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7F06C3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10" w:type="dxa"/>
            <w:tcBorders>
              <w:top w:val="nil"/>
              <w:left w:val="nil"/>
              <w:bottom w:val="nil"/>
              <w:right w:val="nil"/>
            </w:tcBorders>
            <w:shd w:val="clear" w:color="auto" w:fill="auto"/>
            <w:vAlign w:val="bottom"/>
            <w:hideMark/>
          </w:tcPr>
          <w:p w14:paraId="4D74B83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11CC43A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55" w:type="dxa"/>
            <w:tcBorders>
              <w:top w:val="nil"/>
              <w:left w:val="nil"/>
              <w:bottom w:val="single" w:sz="6" w:space="0" w:color="auto"/>
              <w:right w:val="single" w:sz="6" w:space="0" w:color="auto"/>
            </w:tcBorders>
            <w:shd w:val="clear" w:color="auto" w:fill="auto"/>
            <w:vAlign w:val="bottom"/>
            <w:hideMark/>
          </w:tcPr>
          <w:p w14:paraId="644CAC3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6C78BE6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10" w:type="dxa"/>
            <w:tcBorders>
              <w:top w:val="nil"/>
              <w:left w:val="nil"/>
              <w:bottom w:val="nil"/>
              <w:right w:val="nil"/>
            </w:tcBorders>
            <w:shd w:val="clear" w:color="auto" w:fill="auto"/>
            <w:vAlign w:val="bottom"/>
            <w:hideMark/>
          </w:tcPr>
          <w:p w14:paraId="6F2D8D9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19DFD20"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55" w:type="dxa"/>
            <w:tcBorders>
              <w:top w:val="nil"/>
              <w:left w:val="nil"/>
              <w:bottom w:val="single" w:sz="6" w:space="0" w:color="auto"/>
              <w:right w:val="single" w:sz="6" w:space="0" w:color="auto"/>
            </w:tcBorders>
            <w:shd w:val="clear" w:color="auto" w:fill="auto"/>
            <w:vAlign w:val="bottom"/>
            <w:hideMark/>
          </w:tcPr>
          <w:p w14:paraId="650486A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9AF4A5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10" w:type="dxa"/>
            <w:tcBorders>
              <w:top w:val="nil"/>
              <w:left w:val="nil"/>
              <w:bottom w:val="nil"/>
              <w:right w:val="nil"/>
            </w:tcBorders>
            <w:shd w:val="clear" w:color="auto" w:fill="auto"/>
            <w:vAlign w:val="bottom"/>
            <w:hideMark/>
          </w:tcPr>
          <w:p w14:paraId="54C43EA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07A566E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55" w:type="dxa"/>
            <w:tcBorders>
              <w:top w:val="nil"/>
              <w:left w:val="nil"/>
              <w:bottom w:val="single" w:sz="6" w:space="0" w:color="auto"/>
              <w:right w:val="single" w:sz="6" w:space="0" w:color="auto"/>
            </w:tcBorders>
            <w:shd w:val="clear" w:color="auto" w:fill="auto"/>
            <w:vAlign w:val="bottom"/>
            <w:hideMark/>
          </w:tcPr>
          <w:p w14:paraId="6F69E05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4BD078C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r>
      <w:tr w:rsidR="007B6C11" w:rsidRPr="00C12177" w14:paraId="49CA3DEA"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5E0C0D6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55" w:type="dxa"/>
            <w:tcBorders>
              <w:top w:val="nil"/>
              <w:left w:val="nil"/>
              <w:bottom w:val="single" w:sz="6" w:space="0" w:color="auto"/>
              <w:right w:val="single" w:sz="6" w:space="0" w:color="auto"/>
            </w:tcBorders>
            <w:shd w:val="clear" w:color="auto" w:fill="auto"/>
            <w:vAlign w:val="bottom"/>
            <w:hideMark/>
          </w:tcPr>
          <w:p w14:paraId="0F6B171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1A618BB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10" w:type="dxa"/>
            <w:tcBorders>
              <w:top w:val="nil"/>
              <w:left w:val="nil"/>
              <w:bottom w:val="nil"/>
              <w:right w:val="nil"/>
            </w:tcBorders>
            <w:shd w:val="clear" w:color="auto" w:fill="auto"/>
            <w:vAlign w:val="bottom"/>
            <w:hideMark/>
          </w:tcPr>
          <w:p w14:paraId="2B390A4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64CEF4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55" w:type="dxa"/>
            <w:tcBorders>
              <w:top w:val="nil"/>
              <w:left w:val="nil"/>
              <w:bottom w:val="single" w:sz="6" w:space="0" w:color="auto"/>
              <w:right w:val="single" w:sz="6" w:space="0" w:color="auto"/>
            </w:tcBorders>
            <w:shd w:val="clear" w:color="auto" w:fill="auto"/>
            <w:vAlign w:val="bottom"/>
            <w:hideMark/>
          </w:tcPr>
          <w:p w14:paraId="1083952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2FE2C1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10" w:type="dxa"/>
            <w:tcBorders>
              <w:top w:val="nil"/>
              <w:left w:val="nil"/>
              <w:bottom w:val="nil"/>
              <w:right w:val="nil"/>
            </w:tcBorders>
            <w:shd w:val="clear" w:color="auto" w:fill="auto"/>
            <w:vAlign w:val="bottom"/>
            <w:hideMark/>
          </w:tcPr>
          <w:p w14:paraId="0BEE8BA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596F837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55" w:type="dxa"/>
            <w:tcBorders>
              <w:top w:val="nil"/>
              <w:left w:val="nil"/>
              <w:bottom w:val="single" w:sz="6" w:space="0" w:color="auto"/>
              <w:right w:val="single" w:sz="6" w:space="0" w:color="auto"/>
            </w:tcBorders>
            <w:shd w:val="clear" w:color="auto" w:fill="auto"/>
            <w:vAlign w:val="bottom"/>
            <w:hideMark/>
          </w:tcPr>
          <w:p w14:paraId="26126BB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BBBAB1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10" w:type="dxa"/>
            <w:tcBorders>
              <w:top w:val="nil"/>
              <w:left w:val="nil"/>
              <w:bottom w:val="nil"/>
              <w:right w:val="nil"/>
            </w:tcBorders>
            <w:shd w:val="clear" w:color="auto" w:fill="auto"/>
            <w:vAlign w:val="bottom"/>
            <w:hideMark/>
          </w:tcPr>
          <w:p w14:paraId="599E859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3178BB1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55" w:type="dxa"/>
            <w:tcBorders>
              <w:top w:val="nil"/>
              <w:left w:val="nil"/>
              <w:bottom w:val="single" w:sz="6" w:space="0" w:color="auto"/>
              <w:right w:val="single" w:sz="6" w:space="0" w:color="auto"/>
            </w:tcBorders>
            <w:shd w:val="clear" w:color="auto" w:fill="auto"/>
            <w:vAlign w:val="bottom"/>
            <w:hideMark/>
          </w:tcPr>
          <w:p w14:paraId="7FAE402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ADF764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r>
      <w:tr w:rsidR="007B6C11" w:rsidRPr="00C12177" w14:paraId="3B641607"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6EB620F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55" w:type="dxa"/>
            <w:tcBorders>
              <w:top w:val="nil"/>
              <w:left w:val="nil"/>
              <w:bottom w:val="single" w:sz="6" w:space="0" w:color="auto"/>
              <w:right w:val="single" w:sz="6" w:space="0" w:color="auto"/>
            </w:tcBorders>
            <w:shd w:val="clear" w:color="auto" w:fill="auto"/>
            <w:vAlign w:val="bottom"/>
            <w:hideMark/>
          </w:tcPr>
          <w:p w14:paraId="5C1B46D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1D7ABA3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10" w:type="dxa"/>
            <w:tcBorders>
              <w:top w:val="nil"/>
              <w:left w:val="nil"/>
              <w:bottom w:val="nil"/>
              <w:right w:val="nil"/>
            </w:tcBorders>
            <w:shd w:val="clear" w:color="auto" w:fill="auto"/>
            <w:vAlign w:val="bottom"/>
            <w:hideMark/>
          </w:tcPr>
          <w:p w14:paraId="0845DA3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7AD0755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55" w:type="dxa"/>
            <w:tcBorders>
              <w:top w:val="nil"/>
              <w:left w:val="nil"/>
              <w:bottom w:val="single" w:sz="6" w:space="0" w:color="auto"/>
              <w:right w:val="single" w:sz="6" w:space="0" w:color="auto"/>
            </w:tcBorders>
            <w:shd w:val="clear" w:color="auto" w:fill="auto"/>
            <w:vAlign w:val="bottom"/>
            <w:hideMark/>
          </w:tcPr>
          <w:p w14:paraId="2A31BDB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1487AF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10" w:type="dxa"/>
            <w:tcBorders>
              <w:top w:val="nil"/>
              <w:left w:val="nil"/>
              <w:bottom w:val="nil"/>
              <w:right w:val="nil"/>
            </w:tcBorders>
            <w:shd w:val="clear" w:color="auto" w:fill="auto"/>
            <w:vAlign w:val="bottom"/>
            <w:hideMark/>
          </w:tcPr>
          <w:p w14:paraId="64A2FD6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5BE0027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55" w:type="dxa"/>
            <w:tcBorders>
              <w:top w:val="nil"/>
              <w:left w:val="nil"/>
              <w:bottom w:val="single" w:sz="6" w:space="0" w:color="auto"/>
              <w:right w:val="single" w:sz="6" w:space="0" w:color="auto"/>
            </w:tcBorders>
            <w:shd w:val="clear" w:color="auto" w:fill="auto"/>
            <w:vAlign w:val="bottom"/>
            <w:hideMark/>
          </w:tcPr>
          <w:p w14:paraId="3BCAF22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3B8D67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10" w:type="dxa"/>
            <w:tcBorders>
              <w:top w:val="nil"/>
              <w:left w:val="nil"/>
              <w:bottom w:val="nil"/>
              <w:right w:val="nil"/>
            </w:tcBorders>
            <w:shd w:val="clear" w:color="auto" w:fill="auto"/>
            <w:vAlign w:val="bottom"/>
            <w:hideMark/>
          </w:tcPr>
          <w:p w14:paraId="1507E58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6AFD274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55" w:type="dxa"/>
            <w:tcBorders>
              <w:top w:val="nil"/>
              <w:left w:val="nil"/>
              <w:bottom w:val="single" w:sz="6" w:space="0" w:color="auto"/>
              <w:right w:val="single" w:sz="6" w:space="0" w:color="auto"/>
            </w:tcBorders>
            <w:shd w:val="clear" w:color="auto" w:fill="auto"/>
            <w:vAlign w:val="bottom"/>
            <w:hideMark/>
          </w:tcPr>
          <w:p w14:paraId="0CD9F58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0AD821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r>
      <w:tr w:rsidR="007B6C11" w:rsidRPr="00C12177" w14:paraId="77FD4893" w14:textId="77777777" w:rsidTr="007B6C11">
        <w:trPr>
          <w:divId w:val="1836872507"/>
          <w:trHeight w:val="330"/>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09ADDF7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55" w:type="dxa"/>
            <w:tcBorders>
              <w:top w:val="nil"/>
              <w:left w:val="nil"/>
              <w:bottom w:val="single" w:sz="6" w:space="0" w:color="auto"/>
              <w:right w:val="single" w:sz="6" w:space="0" w:color="auto"/>
            </w:tcBorders>
            <w:shd w:val="clear" w:color="auto" w:fill="auto"/>
            <w:vAlign w:val="bottom"/>
            <w:hideMark/>
          </w:tcPr>
          <w:p w14:paraId="6E619DC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31EFEB0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10" w:type="dxa"/>
            <w:tcBorders>
              <w:top w:val="nil"/>
              <w:left w:val="nil"/>
              <w:bottom w:val="nil"/>
              <w:right w:val="nil"/>
            </w:tcBorders>
            <w:shd w:val="clear" w:color="auto" w:fill="auto"/>
            <w:vAlign w:val="bottom"/>
            <w:hideMark/>
          </w:tcPr>
          <w:p w14:paraId="5C18943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35FA8A3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55" w:type="dxa"/>
            <w:tcBorders>
              <w:top w:val="nil"/>
              <w:left w:val="nil"/>
              <w:bottom w:val="single" w:sz="6" w:space="0" w:color="auto"/>
              <w:right w:val="single" w:sz="6" w:space="0" w:color="auto"/>
            </w:tcBorders>
            <w:shd w:val="clear" w:color="auto" w:fill="auto"/>
            <w:vAlign w:val="bottom"/>
            <w:hideMark/>
          </w:tcPr>
          <w:p w14:paraId="679585C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6E3ABBD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10" w:type="dxa"/>
            <w:tcBorders>
              <w:top w:val="nil"/>
              <w:left w:val="nil"/>
              <w:bottom w:val="nil"/>
              <w:right w:val="nil"/>
            </w:tcBorders>
            <w:shd w:val="clear" w:color="auto" w:fill="auto"/>
            <w:vAlign w:val="bottom"/>
            <w:hideMark/>
          </w:tcPr>
          <w:p w14:paraId="5E4469E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019F1A6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55" w:type="dxa"/>
            <w:tcBorders>
              <w:top w:val="nil"/>
              <w:left w:val="nil"/>
              <w:bottom w:val="single" w:sz="6" w:space="0" w:color="auto"/>
              <w:right w:val="single" w:sz="6" w:space="0" w:color="auto"/>
            </w:tcBorders>
            <w:shd w:val="clear" w:color="auto" w:fill="auto"/>
            <w:vAlign w:val="bottom"/>
            <w:hideMark/>
          </w:tcPr>
          <w:p w14:paraId="4FC3F12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B08217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10" w:type="dxa"/>
            <w:tcBorders>
              <w:top w:val="nil"/>
              <w:left w:val="nil"/>
              <w:bottom w:val="nil"/>
              <w:right w:val="nil"/>
            </w:tcBorders>
            <w:shd w:val="clear" w:color="auto" w:fill="auto"/>
            <w:vAlign w:val="bottom"/>
            <w:hideMark/>
          </w:tcPr>
          <w:p w14:paraId="71F7C60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9754D3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55" w:type="dxa"/>
            <w:tcBorders>
              <w:top w:val="nil"/>
              <w:left w:val="nil"/>
              <w:bottom w:val="single" w:sz="6" w:space="0" w:color="auto"/>
              <w:right w:val="single" w:sz="6" w:space="0" w:color="auto"/>
            </w:tcBorders>
            <w:shd w:val="clear" w:color="auto" w:fill="auto"/>
            <w:vAlign w:val="bottom"/>
            <w:hideMark/>
          </w:tcPr>
          <w:p w14:paraId="342114A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422D97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r>
      <w:tr w:rsidR="007B6C11" w:rsidRPr="00C12177" w14:paraId="7CB6F854" w14:textId="77777777" w:rsidTr="007B6C11">
        <w:trPr>
          <w:divId w:val="1836872507"/>
          <w:trHeight w:val="120"/>
        </w:trPr>
        <w:tc>
          <w:tcPr>
            <w:tcW w:w="450" w:type="dxa"/>
            <w:tcBorders>
              <w:top w:val="nil"/>
              <w:left w:val="nil"/>
              <w:bottom w:val="nil"/>
              <w:right w:val="nil"/>
            </w:tcBorders>
            <w:shd w:val="clear" w:color="auto" w:fill="auto"/>
            <w:vAlign w:val="bottom"/>
            <w:hideMark/>
          </w:tcPr>
          <w:p w14:paraId="4AD61EF8"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55" w:type="dxa"/>
            <w:tcBorders>
              <w:top w:val="nil"/>
              <w:left w:val="nil"/>
              <w:bottom w:val="nil"/>
              <w:right w:val="nil"/>
            </w:tcBorders>
            <w:shd w:val="clear" w:color="auto" w:fill="auto"/>
            <w:vAlign w:val="bottom"/>
            <w:hideMark/>
          </w:tcPr>
          <w:p w14:paraId="136EFBC5"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23BD68B8"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10" w:type="dxa"/>
            <w:tcBorders>
              <w:top w:val="nil"/>
              <w:left w:val="nil"/>
              <w:bottom w:val="nil"/>
              <w:right w:val="nil"/>
            </w:tcBorders>
            <w:shd w:val="clear" w:color="auto" w:fill="auto"/>
            <w:vAlign w:val="bottom"/>
            <w:hideMark/>
          </w:tcPr>
          <w:p w14:paraId="34671E81"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730A1586"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55" w:type="dxa"/>
            <w:tcBorders>
              <w:top w:val="nil"/>
              <w:left w:val="nil"/>
              <w:bottom w:val="nil"/>
              <w:right w:val="nil"/>
            </w:tcBorders>
            <w:shd w:val="clear" w:color="auto" w:fill="auto"/>
            <w:vAlign w:val="bottom"/>
            <w:hideMark/>
          </w:tcPr>
          <w:p w14:paraId="64E8ADA3"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4D5A3F13"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10" w:type="dxa"/>
            <w:tcBorders>
              <w:top w:val="nil"/>
              <w:left w:val="nil"/>
              <w:bottom w:val="nil"/>
              <w:right w:val="nil"/>
            </w:tcBorders>
            <w:shd w:val="clear" w:color="auto" w:fill="auto"/>
            <w:vAlign w:val="bottom"/>
            <w:hideMark/>
          </w:tcPr>
          <w:p w14:paraId="1A329538"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21934C9A"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55" w:type="dxa"/>
            <w:tcBorders>
              <w:top w:val="nil"/>
              <w:left w:val="nil"/>
              <w:bottom w:val="nil"/>
              <w:right w:val="nil"/>
            </w:tcBorders>
            <w:shd w:val="clear" w:color="auto" w:fill="auto"/>
            <w:vAlign w:val="bottom"/>
            <w:hideMark/>
          </w:tcPr>
          <w:p w14:paraId="2AEE7FD2"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1AAA66E5"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10" w:type="dxa"/>
            <w:tcBorders>
              <w:top w:val="nil"/>
              <w:left w:val="nil"/>
              <w:bottom w:val="nil"/>
              <w:right w:val="nil"/>
            </w:tcBorders>
            <w:shd w:val="clear" w:color="auto" w:fill="auto"/>
            <w:vAlign w:val="bottom"/>
            <w:hideMark/>
          </w:tcPr>
          <w:p w14:paraId="163A1D3C"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4E80498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255" w:type="dxa"/>
            <w:tcBorders>
              <w:top w:val="nil"/>
              <w:left w:val="nil"/>
              <w:bottom w:val="nil"/>
              <w:right w:val="nil"/>
            </w:tcBorders>
            <w:shd w:val="clear" w:color="auto" w:fill="auto"/>
            <w:vAlign w:val="bottom"/>
            <w:hideMark/>
          </w:tcPr>
          <w:p w14:paraId="2A92C6B8"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nil"/>
              <w:bottom w:val="nil"/>
              <w:right w:val="nil"/>
            </w:tcBorders>
            <w:shd w:val="clear" w:color="auto" w:fill="auto"/>
            <w:vAlign w:val="bottom"/>
            <w:hideMark/>
          </w:tcPr>
          <w:p w14:paraId="5BDE5D87"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r>
      <w:tr w:rsidR="007B6C11" w:rsidRPr="00C12177" w14:paraId="3D029E58" w14:textId="77777777" w:rsidTr="007B6C11">
        <w:trPr>
          <w:divId w:val="1836872507"/>
          <w:trHeight w:val="315"/>
        </w:trPr>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1261AB20"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2024 </w:t>
            </w:r>
          </w:p>
        </w:tc>
        <w:tc>
          <w:tcPr>
            <w:tcW w:w="210" w:type="dxa"/>
            <w:tcBorders>
              <w:top w:val="nil"/>
              <w:left w:val="nil"/>
              <w:bottom w:val="nil"/>
              <w:right w:val="nil"/>
            </w:tcBorders>
            <w:shd w:val="clear" w:color="auto" w:fill="auto"/>
            <w:vAlign w:val="bottom"/>
            <w:hideMark/>
          </w:tcPr>
          <w:p w14:paraId="47EEA0CC"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89B987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2025 </w:t>
            </w:r>
          </w:p>
        </w:tc>
        <w:tc>
          <w:tcPr>
            <w:tcW w:w="210" w:type="dxa"/>
            <w:tcBorders>
              <w:top w:val="nil"/>
              <w:left w:val="nil"/>
              <w:bottom w:val="nil"/>
              <w:right w:val="nil"/>
            </w:tcBorders>
            <w:shd w:val="clear" w:color="auto" w:fill="auto"/>
            <w:vAlign w:val="bottom"/>
            <w:hideMark/>
          </w:tcPr>
          <w:p w14:paraId="7434C559"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783E96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2026 </w:t>
            </w:r>
          </w:p>
        </w:tc>
        <w:tc>
          <w:tcPr>
            <w:tcW w:w="210" w:type="dxa"/>
            <w:tcBorders>
              <w:top w:val="nil"/>
              <w:left w:val="nil"/>
              <w:bottom w:val="nil"/>
              <w:right w:val="nil"/>
            </w:tcBorders>
            <w:shd w:val="clear" w:color="auto" w:fill="auto"/>
            <w:vAlign w:val="bottom"/>
            <w:hideMark/>
          </w:tcPr>
          <w:p w14:paraId="0A9E2136"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6F6CD3B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2027 </w:t>
            </w:r>
          </w:p>
        </w:tc>
      </w:tr>
      <w:tr w:rsidR="007B6C11" w:rsidRPr="00C12177" w14:paraId="3136C302" w14:textId="77777777" w:rsidTr="007B6C11">
        <w:trPr>
          <w:divId w:val="1836872507"/>
          <w:trHeight w:val="315"/>
        </w:trPr>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28817CD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0A9F535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1D4E226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5989A5EC"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10AF41E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c>
          <w:tcPr>
            <w:tcW w:w="210" w:type="dxa"/>
            <w:tcBorders>
              <w:top w:val="nil"/>
              <w:left w:val="nil"/>
              <w:bottom w:val="nil"/>
              <w:right w:val="nil"/>
            </w:tcBorders>
            <w:shd w:val="clear" w:color="auto" w:fill="auto"/>
            <w:vAlign w:val="bottom"/>
            <w:hideMark/>
          </w:tcPr>
          <w:p w14:paraId="2E7FF55D"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1170" w:type="dxa"/>
            <w:gridSpan w:val="3"/>
            <w:tcBorders>
              <w:top w:val="single" w:sz="6" w:space="0" w:color="auto"/>
              <w:left w:val="single" w:sz="6" w:space="0" w:color="auto"/>
              <w:bottom w:val="single" w:sz="6" w:space="0" w:color="auto"/>
              <w:right w:val="single" w:sz="6" w:space="0" w:color="000000"/>
            </w:tcBorders>
            <w:shd w:val="clear" w:color="auto" w:fill="auto"/>
            <w:vAlign w:val="bottom"/>
            <w:hideMark/>
          </w:tcPr>
          <w:p w14:paraId="7DF4BE5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Front </w:t>
            </w:r>
          </w:p>
        </w:tc>
      </w:tr>
      <w:tr w:rsidR="007B6C11" w:rsidRPr="00C12177" w14:paraId="427AEFBC"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1CE3EE9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55" w:type="dxa"/>
            <w:tcBorders>
              <w:top w:val="nil"/>
              <w:left w:val="nil"/>
              <w:bottom w:val="single" w:sz="6" w:space="0" w:color="auto"/>
              <w:right w:val="single" w:sz="6" w:space="0" w:color="auto"/>
            </w:tcBorders>
            <w:shd w:val="clear" w:color="auto" w:fill="auto"/>
            <w:vAlign w:val="bottom"/>
            <w:hideMark/>
          </w:tcPr>
          <w:p w14:paraId="6F448F3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3436F69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10" w:type="dxa"/>
            <w:tcBorders>
              <w:top w:val="nil"/>
              <w:left w:val="nil"/>
              <w:bottom w:val="nil"/>
              <w:right w:val="nil"/>
            </w:tcBorders>
            <w:shd w:val="clear" w:color="auto" w:fill="auto"/>
            <w:vAlign w:val="bottom"/>
            <w:hideMark/>
          </w:tcPr>
          <w:p w14:paraId="3B9ECEF4"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5676472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55" w:type="dxa"/>
            <w:tcBorders>
              <w:top w:val="nil"/>
              <w:left w:val="nil"/>
              <w:bottom w:val="single" w:sz="6" w:space="0" w:color="auto"/>
              <w:right w:val="single" w:sz="6" w:space="0" w:color="auto"/>
            </w:tcBorders>
            <w:shd w:val="clear" w:color="auto" w:fill="auto"/>
            <w:vAlign w:val="bottom"/>
            <w:hideMark/>
          </w:tcPr>
          <w:p w14:paraId="129454D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F87CCB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10" w:type="dxa"/>
            <w:tcBorders>
              <w:top w:val="nil"/>
              <w:left w:val="nil"/>
              <w:bottom w:val="nil"/>
              <w:right w:val="nil"/>
            </w:tcBorders>
            <w:shd w:val="clear" w:color="auto" w:fill="auto"/>
            <w:vAlign w:val="bottom"/>
            <w:hideMark/>
          </w:tcPr>
          <w:p w14:paraId="77C5780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6D9B4FF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55" w:type="dxa"/>
            <w:tcBorders>
              <w:top w:val="nil"/>
              <w:left w:val="nil"/>
              <w:bottom w:val="single" w:sz="6" w:space="0" w:color="auto"/>
              <w:right w:val="single" w:sz="6" w:space="0" w:color="auto"/>
            </w:tcBorders>
            <w:shd w:val="clear" w:color="auto" w:fill="auto"/>
            <w:vAlign w:val="bottom"/>
            <w:hideMark/>
          </w:tcPr>
          <w:p w14:paraId="7A573D8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FE1121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10" w:type="dxa"/>
            <w:tcBorders>
              <w:top w:val="nil"/>
              <w:left w:val="nil"/>
              <w:bottom w:val="nil"/>
              <w:right w:val="nil"/>
            </w:tcBorders>
            <w:shd w:val="clear" w:color="auto" w:fill="auto"/>
            <w:vAlign w:val="bottom"/>
            <w:hideMark/>
          </w:tcPr>
          <w:p w14:paraId="787F6A9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B29479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55" w:type="dxa"/>
            <w:tcBorders>
              <w:top w:val="nil"/>
              <w:left w:val="nil"/>
              <w:bottom w:val="single" w:sz="6" w:space="0" w:color="auto"/>
              <w:right w:val="single" w:sz="6" w:space="0" w:color="auto"/>
            </w:tcBorders>
            <w:shd w:val="clear" w:color="auto" w:fill="auto"/>
            <w:vAlign w:val="bottom"/>
            <w:hideMark/>
          </w:tcPr>
          <w:p w14:paraId="09AD891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6170E12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r>
      <w:tr w:rsidR="007B6C11" w:rsidRPr="00C12177" w14:paraId="54E6928F"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014BD33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c>
          <w:tcPr>
            <w:tcW w:w="255" w:type="dxa"/>
            <w:tcBorders>
              <w:top w:val="nil"/>
              <w:left w:val="nil"/>
              <w:bottom w:val="single" w:sz="6" w:space="0" w:color="auto"/>
              <w:right w:val="single" w:sz="6" w:space="0" w:color="auto"/>
            </w:tcBorders>
            <w:shd w:val="clear" w:color="auto" w:fill="auto"/>
            <w:vAlign w:val="bottom"/>
            <w:hideMark/>
          </w:tcPr>
          <w:p w14:paraId="54F2CF9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021332F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10" w:type="dxa"/>
            <w:tcBorders>
              <w:top w:val="nil"/>
              <w:left w:val="nil"/>
              <w:bottom w:val="nil"/>
              <w:right w:val="nil"/>
            </w:tcBorders>
            <w:shd w:val="clear" w:color="auto" w:fill="auto"/>
            <w:vAlign w:val="bottom"/>
            <w:hideMark/>
          </w:tcPr>
          <w:p w14:paraId="35981CBB"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2792FF5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5 </w:t>
            </w:r>
          </w:p>
        </w:tc>
        <w:tc>
          <w:tcPr>
            <w:tcW w:w="255" w:type="dxa"/>
            <w:tcBorders>
              <w:top w:val="nil"/>
              <w:left w:val="nil"/>
              <w:bottom w:val="single" w:sz="6" w:space="0" w:color="auto"/>
              <w:right w:val="single" w:sz="6" w:space="0" w:color="auto"/>
            </w:tcBorders>
            <w:shd w:val="clear" w:color="auto" w:fill="auto"/>
            <w:vAlign w:val="bottom"/>
            <w:hideMark/>
          </w:tcPr>
          <w:p w14:paraId="4D5A691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07DC7C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10" w:type="dxa"/>
            <w:tcBorders>
              <w:top w:val="nil"/>
              <w:left w:val="nil"/>
              <w:bottom w:val="nil"/>
              <w:right w:val="nil"/>
            </w:tcBorders>
            <w:shd w:val="clear" w:color="auto" w:fill="auto"/>
            <w:vAlign w:val="bottom"/>
            <w:hideMark/>
          </w:tcPr>
          <w:p w14:paraId="1466213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2D161C5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55" w:type="dxa"/>
            <w:tcBorders>
              <w:top w:val="nil"/>
              <w:left w:val="nil"/>
              <w:bottom w:val="single" w:sz="6" w:space="0" w:color="auto"/>
              <w:right w:val="single" w:sz="6" w:space="0" w:color="auto"/>
            </w:tcBorders>
            <w:shd w:val="clear" w:color="auto" w:fill="auto"/>
            <w:vAlign w:val="bottom"/>
            <w:hideMark/>
          </w:tcPr>
          <w:p w14:paraId="444A271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6BCBB13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10" w:type="dxa"/>
            <w:tcBorders>
              <w:top w:val="nil"/>
              <w:left w:val="nil"/>
              <w:bottom w:val="nil"/>
              <w:right w:val="nil"/>
            </w:tcBorders>
            <w:shd w:val="clear" w:color="auto" w:fill="auto"/>
            <w:vAlign w:val="bottom"/>
            <w:hideMark/>
          </w:tcPr>
          <w:p w14:paraId="005A8CD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2CD998F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55" w:type="dxa"/>
            <w:tcBorders>
              <w:top w:val="nil"/>
              <w:left w:val="nil"/>
              <w:bottom w:val="single" w:sz="6" w:space="0" w:color="auto"/>
              <w:right w:val="single" w:sz="6" w:space="0" w:color="auto"/>
            </w:tcBorders>
            <w:shd w:val="clear" w:color="auto" w:fill="auto"/>
            <w:vAlign w:val="bottom"/>
            <w:hideMark/>
          </w:tcPr>
          <w:p w14:paraId="32CE813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3741084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r>
      <w:tr w:rsidR="007B6C11" w:rsidRPr="00C12177" w14:paraId="3EA7B513" w14:textId="77777777" w:rsidTr="007B6C11">
        <w:trPr>
          <w:divId w:val="1836872507"/>
          <w:trHeight w:val="315"/>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2C9155D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8 </w:t>
            </w:r>
          </w:p>
        </w:tc>
        <w:tc>
          <w:tcPr>
            <w:tcW w:w="255" w:type="dxa"/>
            <w:tcBorders>
              <w:top w:val="nil"/>
              <w:left w:val="nil"/>
              <w:bottom w:val="single" w:sz="6" w:space="0" w:color="auto"/>
              <w:right w:val="single" w:sz="6" w:space="0" w:color="auto"/>
            </w:tcBorders>
            <w:shd w:val="clear" w:color="auto" w:fill="auto"/>
            <w:vAlign w:val="bottom"/>
            <w:hideMark/>
          </w:tcPr>
          <w:p w14:paraId="5E96BD1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7E03C92"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10" w:type="dxa"/>
            <w:tcBorders>
              <w:top w:val="nil"/>
              <w:left w:val="nil"/>
              <w:bottom w:val="nil"/>
              <w:right w:val="nil"/>
            </w:tcBorders>
            <w:shd w:val="clear" w:color="auto" w:fill="auto"/>
            <w:vAlign w:val="bottom"/>
            <w:hideMark/>
          </w:tcPr>
          <w:p w14:paraId="50808F7F"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6F0DC88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3 </w:t>
            </w:r>
          </w:p>
        </w:tc>
        <w:tc>
          <w:tcPr>
            <w:tcW w:w="255" w:type="dxa"/>
            <w:tcBorders>
              <w:top w:val="nil"/>
              <w:left w:val="nil"/>
              <w:bottom w:val="single" w:sz="6" w:space="0" w:color="auto"/>
              <w:right w:val="single" w:sz="6" w:space="0" w:color="auto"/>
            </w:tcBorders>
            <w:shd w:val="clear" w:color="auto" w:fill="auto"/>
            <w:vAlign w:val="bottom"/>
            <w:hideMark/>
          </w:tcPr>
          <w:p w14:paraId="7ED321F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04CAAD5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10" w:type="dxa"/>
            <w:tcBorders>
              <w:top w:val="nil"/>
              <w:left w:val="nil"/>
              <w:bottom w:val="nil"/>
              <w:right w:val="nil"/>
            </w:tcBorders>
            <w:shd w:val="clear" w:color="auto" w:fill="auto"/>
            <w:vAlign w:val="bottom"/>
            <w:hideMark/>
          </w:tcPr>
          <w:p w14:paraId="6E67B2E5"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1B46FD6B"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55" w:type="dxa"/>
            <w:tcBorders>
              <w:top w:val="nil"/>
              <w:left w:val="nil"/>
              <w:bottom w:val="single" w:sz="6" w:space="0" w:color="auto"/>
              <w:right w:val="single" w:sz="6" w:space="0" w:color="auto"/>
            </w:tcBorders>
            <w:shd w:val="clear" w:color="auto" w:fill="auto"/>
            <w:vAlign w:val="bottom"/>
            <w:hideMark/>
          </w:tcPr>
          <w:p w14:paraId="0D74C00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2F76AF7"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10" w:type="dxa"/>
            <w:tcBorders>
              <w:top w:val="nil"/>
              <w:left w:val="nil"/>
              <w:bottom w:val="nil"/>
              <w:right w:val="nil"/>
            </w:tcBorders>
            <w:shd w:val="clear" w:color="auto" w:fill="auto"/>
            <w:vAlign w:val="bottom"/>
            <w:hideMark/>
          </w:tcPr>
          <w:p w14:paraId="78CF55D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51C8686"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55" w:type="dxa"/>
            <w:tcBorders>
              <w:top w:val="nil"/>
              <w:left w:val="nil"/>
              <w:bottom w:val="single" w:sz="6" w:space="0" w:color="auto"/>
              <w:right w:val="single" w:sz="6" w:space="0" w:color="auto"/>
            </w:tcBorders>
            <w:shd w:val="clear" w:color="auto" w:fill="auto"/>
            <w:vAlign w:val="bottom"/>
            <w:hideMark/>
          </w:tcPr>
          <w:p w14:paraId="72619AB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25796F1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r>
      <w:tr w:rsidR="007B6C11" w:rsidRPr="00C12177" w14:paraId="1767029C" w14:textId="77777777" w:rsidTr="007B6C11">
        <w:trPr>
          <w:divId w:val="1836872507"/>
          <w:trHeight w:val="330"/>
        </w:trPr>
        <w:tc>
          <w:tcPr>
            <w:tcW w:w="450" w:type="dxa"/>
            <w:tcBorders>
              <w:top w:val="nil"/>
              <w:left w:val="single" w:sz="6" w:space="0" w:color="auto"/>
              <w:bottom w:val="single" w:sz="6" w:space="0" w:color="auto"/>
              <w:right w:val="single" w:sz="6" w:space="0" w:color="auto"/>
            </w:tcBorders>
            <w:shd w:val="clear" w:color="auto" w:fill="auto"/>
            <w:vAlign w:val="bottom"/>
            <w:hideMark/>
          </w:tcPr>
          <w:p w14:paraId="42DA6D13"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7 </w:t>
            </w:r>
          </w:p>
        </w:tc>
        <w:tc>
          <w:tcPr>
            <w:tcW w:w="255" w:type="dxa"/>
            <w:tcBorders>
              <w:top w:val="nil"/>
              <w:left w:val="nil"/>
              <w:bottom w:val="single" w:sz="6" w:space="0" w:color="auto"/>
              <w:right w:val="single" w:sz="6" w:space="0" w:color="auto"/>
            </w:tcBorders>
            <w:shd w:val="clear" w:color="auto" w:fill="auto"/>
            <w:vAlign w:val="bottom"/>
            <w:hideMark/>
          </w:tcPr>
          <w:p w14:paraId="50973D34"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5513E2C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10" w:type="dxa"/>
            <w:tcBorders>
              <w:top w:val="nil"/>
              <w:left w:val="nil"/>
              <w:bottom w:val="nil"/>
              <w:right w:val="nil"/>
            </w:tcBorders>
            <w:shd w:val="clear" w:color="auto" w:fill="auto"/>
            <w:vAlign w:val="bottom"/>
            <w:hideMark/>
          </w:tcPr>
          <w:p w14:paraId="76F00C43" w14:textId="77777777" w:rsidR="007B6C11" w:rsidRPr="00C12177" w:rsidRDefault="007B6C11" w:rsidP="001B7AA3">
            <w:pPr>
              <w:spacing w:after="0"/>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72135EF9"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2 </w:t>
            </w:r>
          </w:p>
        </w:tc>
        <w:tc>
          <w:tcPr>
            <w:tcW w:w="255" w:type="dxa"/>
            <w:tcBorders>
              <w:top w:val="nil"/>
              <w:left w:val="nil"/>
              <w:bottom w:val="single" w:sz="6" w:space="0" w:color="auto"/>
              <w:right w:val="single" w:sz="6" w:space="0" w:color="auto"/>
            </w:tcBorders>
            <w:shd w:val="clear" w:color="auto" w:fill="auto"/>
            <w:vAlign w:val="bottom"/>
            <w:hideMark/>
          </w:tcPr>
          <w:p w14:paraId="6C2F6161"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0B7A7DE"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10" w:type="dxa"/>
            <w:tcBorders>
              <w:top w:val="nil"/>
              <w:left w:val="nil"/>
              <w:bottom w:val="nil"/>
              <w:right w:val="nil"/>
            </w:tcBorders>
            <w:shd w:val="clear" w:color="auto" w:fill="auto"/>
            <w:vAlign w:val="bottom"/>
            <w:hideMark/>
          </w:tcPr>
          <w:p w14:paraId="50AFE390"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06B9E52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4 </w:t>
            </w:r>
          </w:p>
        </w:tc>
        <w:tc>
          <w:tcPr>
            <w:tcW w:w="255" w:type="dxa"/>
            <w:tcBorders>
              <w:top w:val="nil"/>
              <w:left w:val="nil"/>
              <w:bottom w:val="single" w:sz="6" w:space="0" w:color="auto"/>
              <w:right w:val="single" w:sz="6" w:space="0" w:color="auto"/>
            </w:tcBorders>
            <w:shd w:val="clear" w:color="auto" w:fill="auto"/>
            <w:vAlign w:val="bottom"/>
            <w:hideMark/>
          </w:tcPr>
          <w:p w14:paraId="2498DAD8"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1710437F"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10" w:type="dxa"/>
            <w:tcBorders>
              <w:top w:val="nil"/>
              <w:left w:val="nil"/>
              <w:bottom w:val="nil"/>
              <w:right w:val="nil"/>
            </w:tcBorders>
            <w:shd w:val="clear" w:color="auto" w:fill="auto"/>
            <w:vAlign w:val="bottom"/>
            <w:hideMark/>
          </w:tcPr>
          <w:p w14:paraId="65FA2D5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single" w:sz="6" w:space="0" w:color="auto"/>
              <w:bottom w:val="single" w:sz="6" w:space="0" w:color="auto"/>
              <w:right w:val="single" w:sz="6" w:space="0" w:color="auto"/>
            </w:tcBorders>
            <w:shd w:val="clear" w:color="auto" w:fill="auto"/>
            <w:vAlign w:val="bottom"/>
            <w:hideMark/>
          </w:tcPr>
          <w:p w14:paraId="49AB148A"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1 </w:t>
            </w:r>
          </w:p>
        </w:tc>
        <w:tc>
          <w:tcPr>
            <w:tcW w:w="255" w:type="dxa"/>
            <w:tcBorders>
              <w:top w:val="nil"/>
              <w:left w:val="nil"/>
              <w:bottom w:val="single" w:sz="6" w:space="0" w:color="auto"/>
              <w:right w:val="single" w:sz="6" w:space="0" w:color="auto"/>
            </w:tcBorders>
            <w:shd w:val="clear" w:color="auto" w:fill="auto"/>
            <w:vAlign w:val="bottom"/>
            <w:hideMark/>
          </w:tcPr>
          <w:p w14:paraId="433FBE1C"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 </w:t>
            </w:r>
          </w:p>
        </w:tc>
        <w:tc>
          <w:tcPr>
            <w:tcW w:w="450" w:type="dxa"/>
            <w:tcBorders>
              <w:top w:val="nil"/>
              <w:left w:val="nil"/>
              <w:bottom w:val="single" w:sz="6" w:space="0" w:color="auto"/>
              <w:right w:val="single" w:sz="6" w:space="0" w:color="auto"/>
            </w:tcBorders>
            <w:shd w:val="clear" w:color="auto" w:fill="auto"/>
            <w:vAlign w:val="bottom"/>
            <w:hideMark/>
          </w:tcPr>
          <w:p w14:paraId="7F6D190D" w14:textId="77777777" w:rsidR="007B6C11" w:rsidRPr="00C12177" w:rsidRDefault="007B6C11" w:rsidP="001B7AA3">
            <w:pPr>
              <w:spacing w:after="0"/>
              <w:jc w:val="center"/>
              <w:textAlignment w:val="baseline"/>
              <w:rPr>
                <w:rFonts w:eastAsia="Times New Roman" w:cstheme="minorHAnsi"/>
              </w:rPr>
            </w:pPr>
            <w:r w:rsidRPr="00C12177">
              <w:rPr>
                <w:rFonts w:eastAsia="Times New Roman" w:cstheme="minorHAnsi"/>
              </w:rPr>
              <w:t>6 </w:t>
            </w:r>
          </w:p>
        </w:tc>
      </w:tr>
    </w:tbl>
    <w:p w14:paraId="65DBC9F3" w14:textId="77777777" w:rsidR="007B6C11" w:rsidRPr="00C12177" w:rsidRDefault="007B6C11" w:rsidP="007B6C11">
      <w:pPr>
        <w:spacing w:after="0"/>
        <w:textAlignment w:val="baseline"/>
        <w:divId w:val="1836872507"/>
        <w:rPr>
          <w:rFonts w:eastAsia="Times New Roman" w:cstheme="minorHAnsi"/>
        </w:rPr>
      </w:pPr>
      <w:r w:rsidRPr="00C12177">
        <w:rPr>
          <w:rFonts w:eastAsia="Times New Roman" w:cstheme="minorHAnsi"/>
        </w:rPr>
        <w:t> </w:t>
      </w:r>
    </w:p>
    <w:p w14:paraId="3BDF60B8" w14:textId="2D49C90F" w:rsidR="007B6C11" w:rsidRDefault="007B6C11" w:rsidP="007B6C11">
      <w:pPr>
        <w:spacing w:after="0"/>
        <w:textAlignment w:val="baseline"/>
        <w:divId w:val="1836872507"/>
        <w:rPr>
          <w:rFonts w:eastAsia="Times New Roman" w:cstheme="minorHAnsi"/>
        </w:rPr>
      </w:pPr>
      <w:r w:rsidRPr="00C12177">
        <w:rPr>
          <w:rFonts w:eastAsia="Times New Roman" w:cstheme="minorHAnsi"/>
        </w:rPr>
        <w:t>The rotation order shall be 8, 3, 7, 2, 4, 1, 6, 5. </w:t>
      </w:r>
    </w:p>
    <w:p w14:paraId="02B3136D" w14:textId="2AFD014F" w:rsidR="007B6C11" w:rsidRDefault="007B6C11" w:rsidP="007B6C11">
      <w:pPr>
        <w:spacing w:after="0"/>
        <w:textAlignment w:val="baseline"/>
        <w:divId w:val="1836872507"/>
        <w:rPr>
          <w:rFonts w:eastAsia="Times New Roman" w:cstheme="minorHAnsi"/>
        </w:rPr>
      </w:pPr>
    </w:p>
    <w:p w14:paraId="4727FCD5" w14:textId="77777777" w:rsidR="007B6C11" w:rsidRPr="00C12177" w:rsidRDefault="007B6C11" w:rsidP="007B6C11">
      <w:pPr>
        <w:spacing w:after="0"/>
        <w:textAlignment w:val="baseline"/>
        <w:divId w:val="1836872507"/>
        <w:rPr>
          <w:rFonts w:eastAsia="Times New Roman" w:cstheme="minorHAnsi"/>
        </w:rPr>
      </w:pPr>
    </w:p>
    <w:p w14:paraId="3835E2FE" w14:textId="0989C703" w:rsidR="00281972" w:rsidRPr="00892602" w:rsidRDefault="00281972" w:rsidP="003631B8">
      <w:pPr>
        <w:pStyle w:val="Heading3"/>
        <w:divId w:val="1836872507"/>
        <w:rPr>
          <w:rFonts w:eastAsia="Times New Roman"/>
        </w:rPr>
      </w:pPr>
      <w:bookmarkStart w:id="138" w:name="_Toc61613623"/>
      <w:r w:rsidRPr="00892602">
        <w:rPr>
          <w:rFonts w:eastAsia="Times New Roman"/>
        </w:rPr>
        <w:t>4.2.2</w:t>
      </w:r>
      <w:r w:rsidR="008D15ED" w:rsidRPr="00892602">
        <w:rPr>
          <w:rFonts w:eastAsia="Times New Roman"/>
        </w:rPr>
        <w:tab/>
      </w:r>
      <w:r w:rsidRPr="00892602">
        <w:rPr>
          <w:rFonts w:eastAsia="Times New Roman"/>
        </w:rPr>
        <w:t>Rules of Conduct for Delegate Assembly</w:t>
      </w:r>
      <w:bookmarkEnd w:id="138"/>
    </w:p>
    <w:bookmarkEnd w:id="137"/>
    <w:p w14:paraId="065200AB" w14:textId="77777777" w:rsidR="00281972" w:rsidRPr="00892602" w:rsidRDefault="00281972" w:rsidP="00036C9D">
      <w:pPr>
        <w:numPr>
          <w:ilvl w:val="0"/>
          <w:numId w:val="30"/>
        </w:numPr>
        <w:tabs>
          <w:tab w:val="left" w:pos="720"/>
        </w:tabs>
        <w:divId w:val="1836872507"/>
      </w:pPr>
      <w:r w:rsidRPr="00892602">
        <w:t>Three microphones are set up for participant use. On the left and right sides of the room are pro and con microphones, respectively. In the middle is the "process" microphone. The middle microphone is used to make an original motion, to call for the question, to clarify, or to rise to a point of order. If the maker of the original motion wishes to speak to the motion, he/she may do so after the motion is stated by the chair. In the interest of time, the maker of the motion ONLY may speak to the motion from the center microphone. All other speakers, pro and con, must use the pro and con microphones. All persons who speak must give their name and delegate status before speaking.</w:t>
      </w:r>
    </w:p>
    <w:p w14:paraId="12F06429" w14:textId="77777777" w:rsidR="00281972" w:rsidRPr="00892602" w:rsidRDefault="00281972" w:rsidP="00036C9D">
      <w:pPr>
        <w:numPr>
          <w:ilvl w:val="0"/>
          <w:numId w:val="30"/>
        </w:numPr>
        <w:tabs>
          <w:tab w:val="left" w:pos="720"/>
        </w:tabs>
        <w:divId w:val="1836872507"/>
      </w:pPr>
      <w:r w:rsidRPr="00892602">
        <w:t>Amendments and motions to table are considered "con" and must be made from the con microphone. Debate begins with the maker of the original motion. Debate alternates between pro and con with the maker of the original motion considered pro. When there are no speakers left, debate ends and the vote is taken. No speaker may speak to a motion more than two times. Time limits may be imposed on debate either by the chair or by a vote of the body.</w:t>
      </w:r>
    </w:p>
    <w:p w14:paraId="2B3F29AD" w14:textId="77777777" w:rsidR="00281972" w:rsidRPr="00892602" w:rsidRDefault="00281972" w:rsidP="00036C9D">
      <w:pPr>
        <w:numPr>
          <w:ilvl w:val="0"/>
          <w:numId w:val="30"/>
        </w:numPr>
        <w:tabs>
          <w:tab w:val="left" w:pos="720"/>
        </w:tabs>
        <w:divId w:val="1836872507"/>
      </w:pPr>
      <w:r w:rsidRPr="00892602">
        <w:t>Only members of the Delegate Assembly are permitted to sit at the front of the room.</w:t>
      </w:r>
    </w:p>
    <w:p w14:paraId="312E8ED7" w14:textId="522405B7" w:rsidR="00281972" w:rsidRPr="00892602" w:rsidRDefault="00281972" w:rsidP="00036C9D">
      <w:pPr>
        <w:numPr>
          <w:ilvl w:val="0"/>
          <w:numId w:val="30"/>
        </w:numPr>
        <w:tabs>
          <w:tab w:val="left" w:pos="720"/>
        </w:tabs>
        <w:divId w:val="1836872507"/>
      </w:pPr>
      <w:r w:rsidRPr="00892602">
        <w:t>Delegates must have delegate passes in order to vote.</w:t>
      </w:r>
    </w:p>
    <w:p w14:paraId="622AA266" w14:textId="4D4289F0" w:rsidR="00281972" w:rsidRPr="00892602" w:rsidRDefault="00281972" w:rsidP="00036C9D">
      <w:pPr>
        <w:numPr>
          <w:ilvl w:val="0"/>
          <w:numId w:val="30"/>
        </w:numPr>
        <w:tabs>
          <w:tab w:val="left" w:pos="720"/>
        </w:tabs>
        <w:divId w:val="1836872507"/>
      </w:pPr>
      <w:r w:rsidRPr="00892602">
        <w:t>Note:</w:t>
      </w:r>
      <w:r w:rsidR="00F93EFE" w:rsidRPr="00892602">
        <w:t xml:space="preserve">  </w:t>
      </w:r>
      <w:r w:rsidRPr="00892602">
        <w:t>These rules are in effect any time a motion is on the floor. If no motion is under consideration, speakers may use any of the three microphones.</w:t>
      </w:r>
    </w:p>
    <w:p w14:paraId="18A50A29" w14:textId="77777777" w:rsidR="00281972" w:rsidRPr="00892602" w:rsidRDefault="00281972" w:rsidP="00036C9D">
      <w:pPr>
        <w:numPr>
          <w:ilvl w:val="0"/>
          <w:numId w:val="30"/>
        </w:numPr>
        <w:tabs>
          <w:tab w:val="left" w:pos="720"/>
        </w:tabs>
        <w:divId w:val="1836872507"/>
      </w:pPr>
      <w:r w:rsidRPr="00892602">
        <w:t>Open Discussion</w:t>
      </w:r>
    </w:p>
    <w:p w14:paraId="0E8377FA" w14:textId="77777777" w:rsidR="00281972" w:rsidRPr="00892602" w:rsidRDefault="00281972" w:rsidP="00A311D5">
      <w:pPr>
        <w:ind w:left="720"/>
        <w:divId w:val="1836872507"/>
      </w:pPr>
      <w:r w:rsidRPr="00892602">
        <w:t>It has been traditional to include a time for open discussion by delegates at the end of the Delegate Assembly. At this time, delegates may present topics for consideration (two-minute limit per delegate). After hearing the topic and rationale, the President may open discussion on the topic, move to the next topic, or assign the topic to an appropriate committee for further discussion. Topics presented must be clearly related to the purposes of AMATYC. The President shall interrupt and rule a speaker out of order if remarks do not lie within these guidelines.</w:t>
      </w:r>
    </w:p>
    <w:p w14:paraId="649E6452" w14:textId="3D293A13" w:rsidR="00281972" w:rsidRPr="00892602" w:rsidRDefault="00F93EFE" w:rsidP="00810734">
      <w:pPr>
        <w:divId w:val="1302032908"/>
      </w:pPr>
      <w:r w:rsidRPr="00892602">
        <w:t xml:space="preserve"> </w:t>
      </w:r>
    </w:p>
    <w:p w14:paraId="2B7B87F7" w14:textId="766D24E4" w:rsidR="00281972" w:rsidRPr="00892602" w:rsidRDefault="00281972" w:rsidP="003631B8">
      <w:pPr>
        <w:pStyle w:val="Heading3"/>
        <w:divId w:val="1836872507"/>
        <w:rPr>
          <w:rFonts w:eastAsia="Times New Roman"/>
        </w:rPr>
      </w:pPr>
      <w:bookmarkStart w:id="139" w:name="_Toc61613624"/>
      <w:bookmarkStart w:id="140" w:name="a4_2_3_Delegate_Assembly_Minutes_Approv"/>
      <w:r w:rsidRPr="00892602">
        <w:rPr>
          <w:rFonts w:eastAsia="Times New Roman"/>
        </w:rPr>
        <w:t>4.2.3</w:t>
      </w:r>
      <w:r w:rsidR="008D15ED" w:rsidRPr="00892602">
        <w:rPr>
          <w:rFonts w:eastAsia="Times New Roman"/>
        </w:rPr>
        <w:tab/>
      </w:r>
      <w:r w:rsidRPr="00892602">
        <w:rPr>
          <w:rFonts w:eastAsia="Times New Roman"/>
        </w:rPr>
        <w:t xml:space="preserve">Delegate Assembly Minutes Approval </w:t>
      </w:r>
      <w:r w:rsidR="00CF0A84" w:rsidRPr="00892602">
        <w:rPr>
          <w:rFonts w:eastAsia="Times New Roman"/>
        </w:rPr>
        <w:t>P</w:t>
      </w:r>
      <w:r w:rsidRPr="00892602">
        <w:rPr>
          <w:rFonts w:eastAsia="Times New Roman"/>
        </w:rPr>
        <w:t>rocedure</w:t>
      </w:r>
      <w:bookmarkEnd w:id="139"/>
    </w:p>
    <w:bookmarkEnd w:id="140"/>
    <w:p w14:paraId="3D1BD0F8" w14:textId="4DB0FFE9" w:rsidR="00281972" w:rsidRPr="00892602" w:rsidRDefault="00281972" w:rsidP="00036C9D">
      <w:pPr>
        <w:numPr>
          <w:ilvl w:val="0"/>
          <w:numId w:val="31"/>
        </w:numPr>
        <w:tabs>
          <w:tab w:val="left" w:pos="720"/>
        </w:tabs>
        <w:divId w:val="1836872507"/>
      </w:pPr>
      <w:r w:rsidRPr="00892602">
        <w:t xml:space="preserve">At each Delegate Assembly a Minutes Review Committee of five voting members shall be recommended by the President and approved by motion of the Delegate Assembly. The committee chair shall be a continuing Regional Vice President, or if none, another continuing officer other than the President, and the other members shall include a state delegate, an affiliate delegate, an affiliate president and an AMATYC </w:t>
      </w:r>
      <w:r w:rsidR="00783158">
        <w:t>Past President</w:t>
      </w:r>
      <w:r w:rsidRPr="00892602">
        <w:t>. This committee will meet briefly at the close of the Delegate Assembly.</w:t>
      </w:r>
    </w:p>
    <w:p w14:paraId="6F2C8372" w14:textId="77777777" w:rsidR="00281972" w:rsidRPr="00892602" w:rsidRDefault="00281972" w:rsidP="00036C9D">
      <w:pPr>
        <w:numPr>
          <w:ilvl w:val="0"/>
          <w:numId w:val="31"/>
        </w:numPr>
        <w:tabs>
          <w:tab w:val="left" w:pos="720"/>
        </w:tabs>
        <w:divId w:val="1836872507"/>
      </w:pPr>
      <w:r w:rsidRPr="00892602">
        <w:t>The AMATYC Secretary shall supply a draft copy of the minutes to the committee within 14 days after the Delegate Assembly. The chair should have an electronic document version for editing.</w:t>
      </w:r>
    </w:p>
    <w:p w14:paraId="19BBA5F3" w14:textId="77777777" w:rsidR="00281972" w:rsidRPr="00892602" w:rsidRDefault="00281972" w:rsidP="00036C9D">
      <w:pPr>
        <w:numPr>
          <w:ilvl w:val="0"/>
          <w:numId w:val="31"/>
        </w:numPr>
        <w:tabs>
          <w:tab w:val="left" w:pos="720"/>
        </w:tabs>
        <w:divId w:val="1836872507"/>
      </w:pPr>
      <w:r w:rsidRPr="00892602">
        <w:t>The committee chair shall receive suggestions from the committee, collate and synthesize the suggestions and forward suggestions to the Secretary. The chair should use a review process which ensures that a majority of the committee members are satisfied with the proposed changes.</w:t>
      </w:r>
    </w:p>
    <w:p w14:paraId="4EDA26BB" w14:textId="77777777" w:rsidR="00281972" w:rsidRPr="00892602" w:rsidRDefault="00281972" w:rsidP="00036C9D">
      <w:pPr>
        <w:numPr>
          <w:ilvl w:val="0"/>
          <w:numId w:val="31"/>
        </w:numPr>
        <w:shd w:val="clear" w:color="auto" w:fill="FFFFFF"/>
        <w:tabs>
          <w:tab w:val="left" w:pos="720"/>
        </w:tabs>
        <w:divId w:val="1836872507"/>
      </w:pPr>
      <w:r w:rsidRPr="00892602">
        <w:t xml:space="preserve">The committee chair will conduct an email ballot to approve the minutes. A majority of the committee must approve the minutes. These approved minutes will be sent to the AMATYC Secretary within 60 days of the Delegate Assembly. </w:t>
      </w:r>
      <w:r w:rsidRPr="00576F11">
        <w:rPr>
          <w:iCs/>
          <w:color w:val="0070C0"/>
        </w:rPr>
        <w:t>&lt;DA 2008&gt;</w:t>
      </w:r>
    </w:p>
    <w:p w14:paraId="220CAA67" w14:textId="42C165DA" w:rsidR="00281972" w:rsidRPr="00892602" w:rsidRDefault="00281972" w:rsidP="00036C9D">
      <w:pPr>
        <w:numPr>
          <w:ilvl w:val="0"/>
          <w:numId w:val="31"/>
        </w:numPr>
        <w:tabs>
          <w:tab w:val="left" w:pos="720"/>
        </w:tabs>
        <w:divId w:val="1836872507"/>
      </w:pPr>
      <w:r w:rsidRPr="00892602">
        <w:t>A copy of the approved minutes will be included in the delegate packet.</w:t>
      </w:r>
    </w:p>
    <w:p w14:paraId="5AF1FC6B" w14:textId="77777777" w:rsidR="00281972" w:rsidRPr="00892602" w:rsidRDefault="00281972" w:rsidP="00036C9D">
      <w:pPr>
        <w:numPr>
          <w:ilvl w:val="0"/>
          <w:numId w:val="31"/>
        </w:numPr>
        <w:tabs>
          <w:tab w:val="left" w:pos="720"/>
        </w:tabs>
        <w:divId w:val="1836872507"/>
      </w:pPr>
      <w:r w:rsidRPr="00892602">
        <w:t>At the following Delegate Assembly the committee chair will report that the minutes were reviewed, corrected, and approved by the Minutes Review Committee.</w:t>
      </w:r>
    </w:p>
    <w:p w14:paraId="55F73758" w14:textId="0498DCB7" w:rsidR="00281972" w:rsidRPr="00892602" w:rsidRDefault="008D15ED" w:rsidP="003631B8">
      <w:pPr>
        <w:pStyle w:val="Heading2"/>
        <w:divId w:val="1836872507"/>
        <w:rPr>
          <w:rFonts w:eastAsia="Times New Roman"/>
        </w:rPr>
      </w:pPr>
      <w:bookmarkStart w:id="141" w:name="_Toc435003409"/>
      <w:bookmarkStart w:id="142" w:name="_Toc61613625"/>
      <w:bookmarkStart w:id="143" w:name="a4_3_Delegate_Assembly_Committees"/>
      <w:r w:rsidRPr="00892602">
        <w:rPr>
          <w:rFonts w:eastAsia="Times New Roman"/>
        </w:rPr>
        <w:t>4.3</w:t>
      </w:r>
      <w:r w:rsidRPr="00892602">
        <w:rPr>
          <w:rFonts w:eastAsia="Times New Roman"/>
        </w:rPr>
        <w:tab/>
      </w:r>
      <w:r w:rsidR="00281972" w:rsidRPr="00892602">
        <w:rPr>
          <w:rFonts w:eastAsia="Times New Roman"/>
        </w:rPr>
        <w:t>Delegate Assembly Committees</w:t>
      </w:r>
      <w:bookmarkEnd w:id="141"/>
      <w:bookmarkEnd w:id="142"/>
    </w:p>
    <w:bookmarkEnd w:id="143"/>
    <w:p w14:paraId="0812FBBF" w14:textId="2E87F0E4" w:rsidR="00281972" w:rsidRPr="00892602" w:rsidRDefault="00C84FB3">
      <w:pPr>
        <w:divId w:val="1836872507"/>
      </w:pPr>
      <w:r w:rsidRPr="00892602">
        <w:rPr>
          <w:rStyle w:val="Hyperlink"/>
        </w:rPr>
        <w:fldChar w:fldCharType="begin"/>
      </w:r>
      <w:r w:rsidR="00D016B6" w:rsidRPr="00892602">
        <w:rPr>
          <w:rStyle w:val="Hyperlink"/>
        </w:rPr>
        <w:instrText>HYPERLINK  \l "a4_3_1_Teaching_Excellence_Committee"</w:instrText>
      </w:r>
      <w:r w:rsidRPr="00892602">
        <w:rPr>
          <w:rStyle w:val="Hyperlink"/>
        </w:rPr>
        <w:fldChar w:fldCharType="separate"/>
      </w:r>
      <w:r w:rsidR="00805034">
        <w:rPr>
          <w:rStyle w:val="Hyperlink"/>
        </w:rPr>
        <w:t>5.2</w:t>
      </w:r>
      <w:r w:rsidR="00281972" w:rsidRPr="00892602">
        <w:rPr>
          <w:rStyle w:val="Hyperlink"/>
        </w:rPr>
        <w:t xml:space="preserve"> Teaching Excellence Committee</w:t>
      </w:r>
      <w:r w:rsidRPr="00892602">
        <w:rPr>
          <w:rStyle w:val="Hyperlink"/>
        </w:rPr>
        <w:fldChar w:fldCharType="end"/>
      </w:r>
    </w:p>
    <w:p w14:paraId="5B507A85" w14:textId="14A69C57" w:rsidR="00281972" w:rsidRPr="00892602" w:rsidRDefault="004B59AA">
      <w:pPr>
        <w:divId w:val="1836872507"/>
      </w:pPr>
      <w:hyperlink w:anchor="a4_3_2_Mathematics_Excellence_Committee" w:history="1">
        <w:r w:rsidR="00281972" w:rsidRPr="00892602">
          <w:rPr>
            <w:rStyle w:val="Hyperlink"/>
          </w:rPr>
          <w:t>4.3.2 Mathematics Excellence Committee</w:t>
        </w:r>
      </w:hyperlink>
    </w:p>
    <w:p w14:paraId="397919A2" w14:textId="1B0FBBC5" w:rsidR="00281972" w:rsidRPr="00892602" w:rsidRDefault="004B59AA">
      <w:pPr>
        <w:divId w:val="1836872507"/>
      </w:pPr>
      <w:hyperlink w:anchor="a4_3_3_Nominating_Committee" w:history="1">
        <w:r w:rsidR="00281972" w:rsidRPr="002A576A">
          <w:rPr>
            <w:rStyle w:val="Hyperlink"/>
          </w:rPr>
          <w:t>4.3.3 Nominating Committee</w:t>
        </w:r>
      </w:hyperlink>
    </w:p>
    <w:p w14:paraId="2624B90C" w14:textId="75B77BD9" w:rsidR="00281972" w:rsidRPr="00892602" w:rsidRDefault="00281972" w:rsidP="003631B8">
      <w:pPr>
        <w:pStyle w:val="Heading3"/>
        <w:divId w:val="1494490796"/>
        <w:rPr>
          <w:rFonts w:eastAsia="Times New Roman"/>
        </w:rPr>
      </w:pPr>
      <w:bookmarkStart w:id="144" w:name="_Toc61613626"/>
      <w:bookmarkStart w:id="145" w:name="a4_3_1_Teaching_Excellence_Committee"/>
      <w:r w:rsidRPr="00892602">
        <w:rPr>
          <w:rFonts w:eastAsia="Times New Roman"/>
        </w:rPr>
        <w:t>4.3.1</w:t>
      </w:r>
      <w:r w:rsidR="008D15ED" w:rsidRPr="00892602">
        <w:rPr>
          <w:rFonts w:eastAsia="Times New Roman"/>
        </w:rPr>
        <w:tab/>
      </w:r>
      <w:r w:rsidRPr="00892602">
        <w:rPr>
          <w:rFonts w:eastAsia="Times New Roman"/>
        </w:rPr>
        <w:t>Teaching Excellence Committee</w:t>
      </w:r>
      <w:r w:rsidR="002D3C94">
        <w:rPr>
          <w:rFonts w:eastAsia="Times New Roman"/>
        </w:rPr>
        <w:t xml:space="preserve"> </w:t>
      </w:r>
      <w:r w:rsidR="002D3C94" w:rsidRPr="002D3C94">
        <w:rPr>
          <w:rFonts w:eastAsia="Times New Roman"/>
          <w:b w:val="0"/>
          <w:bCs w:val="0"/>
          <w:color w:val="548DD4" w:themeColor="text2" w:themeTint="99"/>
        </w:rPr>
        <w:t>&lt;SBM 2018&gt;</w:t>
      </w:r>
      <w:bookmarkEnd w:id="144"/>
    </w:p>
    <w:bookmarkEnd w:id="145"/>
    <w:p w14:paraId="6615F5BE" w14:textId="77777777" w:rsidR="00004644" w:rsidRPr="00576F11" w:rsidRDefault="00004644" w:rsidP="00004644">
      <w:pPr>
        <w:divId w:val="1494490796"/>
        <w:rPr>
          <w:color w:val="0070C0"/>
        </w:rPr>
      </w:pPr>
      <w:r w:rsidRPr="00892602">
        <w:t xml:space="preserve">The AMATYC Teaching Excellence Awards (TE AWARDS) may be given in odd-numbered years to outstanding AMATYC two-year college mathematics full-time and adjunct instructors. </w:t>
      </w:r>
      <w:r w:rsidRPr="00576F11">
        <w:rPr>
          <w:iCs/>
          <w:color w:val="0070C0"/>
        </w:rPr>
        <w:t>&lt;7/10/2011&gt;</w:t>
      </w:r>
    </w:p>
    <w:p w14:paraId="73817308" w14:textId="77777777" w:rsidR="00004644" w:rsidRPr="00892602" w:rsidRDefault="00004644" w:rsidP="00036C9D">
      <w:pPr>
        <w:pStyle w:val="ListParagraph"/>
        <w:numPr>
          <w:ilvl w:val="0"/>
          <w:numId w:val="32"/>
        </w:numPr>
        <w:tabs>
          <w:tab w:val="left" w:pos="720"/>
        </w:tabs>
        <w:divId w:val="1494490796"/>
      </w:pPr>
      <w:r w:rsidRPr="00892602">
        <w:t>Committee Objectives</w:t>
      </w:r>
    </w:p>
    <w:p w14:paraId="4826E128" w14:textId="77777777" w:rsidR="00004644" w:rsidRPr="00892602" w:rsidRDefault="00004644" w:rsidP="00036C9D">
      <w:pPr>
        <w:numPr>
          <w:ilvl w:val="1"/>
          <w:numId w:val="32"/>
        </w:numPr>
        <w:tabs>
          <w:tab w:val="left" w:pos="1440"/>
        </w:tabs>
        <w:divId w:val="1494490796"/>
      </w:pPr>
      <w:r w:rsidRPr="00892602">
        <w:t xml:space="preserve">Encourage nominations by placing articles in the </w:t>
      </w:r>
      <w:r w:rsidRPr="00892602">
        <w:rPr>
          <w:i/>
          <w:iCs/>
        </w:rPr>
        <w:t>AMATYC News</w:t>
      </w:r>
      <w:r w:rsidRPr="00892602">
        <w:t>.</w:t>
      </w:r>
    </w:p>
    <w:p w14:paraId="1698A110" w14:textId="77777777" w:rsidR="00004644" w:rsidRPr="00892602" w:rsidRDefault="00004644" w:rsidP="00036C9D">
      <w:pPr>
        <w:numPr>
          <w:ilvl w:val="1"/>
          <w:numId w:val="32"/>
        </w:numPr>
        <w:tabs>
          <w:tab w:val="left" w:pos="1440"/>
        </w:tabs>
        <w:divId w:val="1494490796"/>
      </w:pPr>
      <w:r w:rsidRPr="00892602">
        <w:t>Collect data supporting the nominations.</w:t>
      </w:r>
    </w:p>
    <w:p w14:paraId="78679B01" w14:textId="77777777" w:rsidR="00004644" w:rsidRPr="00892602" w:rsidRDefault="00004644" w:rsidP="00036C9D">
      <w:pPr>
        <w:numPr>
          <w:ilvl w:val="1"/>
          <w:numId w:val="32"/>
        </w:numPr>
        <w:tabs>
          <w:tab w:val="left" w:pos="1440"/>
        </w:tabs>
        <w:divId w:val="1494490796"/>
      </w:pPr>
      <w:r w:rsidRPr="00892602">
        <w:t>Determine the awardee(s) of the TE Award and forward names to the Executive Board.</w:t>
      </w:r>
    </w:p>
    <w:p w14:paraId="39B27E68" w14:textId="77777777" w:rsidR="00004644" w:rsidRPr="00892602" w:rsidRDefault="00004644" w:rsidP="00036C9D">
      <w:pPr>
        <w:numPr>
          <w:ilvl w:val="0"/>
          <w:numId w:val="32"/>
        </w:numPr>
        <w:tabs>
          <w:tab w:val="left" w:pos="720"/>
        </w:tabs>
        <w:divId w:val="1494490796"/>
      </w:pPr>
      <w:r w:rsidRPr="00892602">
        <w:t>Guidelines</w:t>
      </w:r>
    </w:p>
    <w:p w14:paraId="0FA83E2A" w14:textId="77777777" w:rsidR="00004644" w:rsidRPr="00892602" w:rsidRDefault="00004644" w:rsidP="00036C9D">
      <w:pPr>
        <w:numPr>
          <w:ilvl w:val="1"/>
          <w:numId w:val="32"/>
        </w:numPr>
        <w:tabs>
          <w:tab w:val="left" w:pos="1440"/>
        </w:tabs>
        <w:divId w:val="1494490796"/>
      </w:pPr>
      <w:r w:rsidRPr="00892602">
        <w:t>The Teaching Excellence Award is intended for AMATYC members whose primary assigned duties are the delivery of instruction and who have made outstanding contributions to mathematics, statistics, or mathematics education at a two-year college. Nominees must have taught at least one relevant course since the presentation of the Teaching Excellence Award during the AMATYC Conference in the previous odd-numbered year.</w:t>
      </w:r>
    </w:p>
    <w:p w14:paraId="446597B1" w14:textId="77777777" w:rsidR="00004644" w:rsidRPr="00892602" w:rsidRDefault="00004644" w:rsidP="00036C9D">
      <w:pPr>
        <w:numPr>
          <w:ilvl w:val="1"/>
          <w:numId w:val="32"/>
        </w:numPr>
        <w:tabs>
          <w:tab w:val="left" w:pos="1440"/>
        </w:tabs>
        <w:divId w:val="1494490796"/>
      </w:pPr>
      <w:r w:rsidRPr="00892602">
        <w:t>Th</w:t>
      </w:r>
      <w:r>
        <w:t xml:space="preserve">is </w:t>
      </w:r>
      <w:r w:rsidRPr="00892602">
        <w:t xml:space="preserve">award is also open to AMATYC members whose primary assigned duties are the delivery of instruction of mathematics courses in the first two years of college. </w:t>
      </w:r>
      <w:r>
        <w:rPr>
          <w:color w:val="0070C0"/>
        </w:rPr>
        <w:t>&lt;SPO 2018&gt;</w:t>
      </w:r>
    </w:p>
    <w:p w14:paraId="08793141" w14:textId="77777777" w:rsidR="00004644" w:rsidRPr="00892602" w:rsidRDefault="00004644" w:rsidP="00036C9D">
      <w:pPr>
        <w:numPr>
          <w:ilvl w:val="1"/>
          <w:numId w:val="32"/>
        </w:numPr>
        <w:tabs>
          <w:tab w:val="left" w:pos="1440"/>
        </w:tabs>
        <w:divId w:val="1494490796"/>
      </w:pPr>
      <w:r w:rsidRPr="00892602">
        <w:t>Nominees must have a minimum of five (5) years of full-time equivalent mathematics teaching experience at a two-year college or in an associate degree-granting program. For example, five years of full-time equivalent may be 150 semester hours. These years may have been at multiple institutions. Nomination materials should include an explanation of how this requirement has been met.</w:t>
      </w:r>
    </w:p>
    <w:p w14:paraId="2C6336D3" w14:textId="77777777" w:rsidR="00004644" w:rsidRPr="00892602" w:rsidRDefault="00004644" w:rsidP="00036C9D">
      <w:pPr>
        <w:numPr>
          <w:ilvl w:val="1"/>
          <w:numId w:val="32"/>
        </w:numPr>
        <w:tabs>
          <w:tab w:val="left" w:pos="1440"/>
        </w:tabs>
        <w:divId w:val="1494490796"/>
      </w:pPr>
      <w:r w:rsidRPr="00892602">
        <w:t>The award will be given every two years (in odd-numbered years.) The TE Award and ME Award are given in alternate years.</w:t>
      </w:r>
    </w:p>
    <w:p w14:paraId="753AF692" w14:textId="77777777" w:rsidR="00004644" w:rsidRPr="00892602" w:rsidRDefault="00004644" w:rsidP="00036C9D">
      <w:pPr>
        <w:numPr>
          <w:ilvl w:val="1"/>
          <w:numId w:val="32"/>
        </w:numPr>
        <w:tabs>
          <w:tab w:val="left" w:pos="1440"/>
        </w:tabs>
        <w:divId w:val="1494490796"/>
      </w:pPr>
      <w:r w:rsidRPr="00892602">
        <w:t>The TE Award Committee is composed of the President-Elect and a representative from each region elected at the regional meetings at the annual conference in odd-numbered years and an adjunct member appointed by the President.</w:t>
      </w:r>
    </w:p>
    <w:p w14:paraId="72122889" w14:textId="77777777" w:rsidR="00004644" w:rsidRPr="00892602" w:rsidRDefault="00004644" w:rsidP="00036C9D">
      <w:pPr>
        <w:numPr>
          <w:ilvl w:val="1"/>
          <w:numId w:val="32"/>
        </w:numPr>
        <w:tabs>
          <w:tab w:val="left" w:pos="1440"/>
        </w:tabs>
        <w:divId w:val="1494490796"/>
      </w:pPr>
      <w:r w:rsidRPr="00892602">
        <w:t>The President-Elect becomes chair of the committee.</w:t>
      </w:r>
    </w:p>
    <w:p w14:paraId="3DAA0662" w14:textId="77777777" w:rsidR="00004644" w:rsidRPr="00892602" w:rsidRDefault="00004644" w:rsidP="00036C9D">
      <w:pPr>
        <w:numPr>
          <w:ilvl w:val="0"/>
          <w:numId w:val="32"/>
        </w:numPr>
        <w:tabs>
          <w:tab w:val="left" w:pos="720"/>
        </w:tabs>
        <w:divId w:val="1494490796"/>
      </w:pPr>
      <w:r w:rsidRPr="00892602">
        <w:t>Procedures - The deadlines for the following are in the TE Award Timeline.</w:t>
      </w:r>
    </w:p>
    <w:p w14:paraId="3EC3A5C2" w14:textId="77777777" w:rsidR="00004644" w:rsidRPr="00892602" w:rsidRDefault="00004644" w:rsidP="00036C9D">
      <w:pPr>
        <w:numPr>
          <w:ilvl w:val="1"/>
          <w:numId w:val="32"/>
        </w:numPr>
        <w:tabs>
          <w:tab w:val="left" w:pos="1440"/>
        </w:tabs>
        <w:divId w:val="1494490796"/>
      </w:pPr>
      <w:r w:rsidRPr="00892602">
        <w:t>Nomination Procedures:</w:t>
      </w:r>
    </w:p>
    <w:p w14:paraId="72BADA3E" w14:textId="77777777" w:rsidR="00004644" w:rsidRPr="00892602" w:rsidRDefault="00004644" w:rsidP="00036C9D">
      <w:pPr>
        <w:numPr>
          <w:ilvl w:val="2"/>
          <w:numId w:val="291"/>
        </w:numPr>
        <w:divId w:val="1494490796"/>
      </w:pPr>
      <w:r w:rsidRPr="00892602">
        <w:t>All business of the committee is strictly confidential.</w:t>
      </w:r>
    </w:p>
    <w:p w14:paraId="05536367" w14:textId="77777777" w:rsidR="00004644" w:rsidRPr="00892602" w:rsidRDefault="00004644" w:rsidP="00036C9D">
      <w:pPr>
        <w:numPr>
          <w:ilvl w:val="2"/>
          <w:numId w:val="291"/>
        </w:numPr>
        <w:divId w:val="1494490796"/>
      </w:pPr>
      <w:r w:rsidRPr="00892602">
        <w:t>Current Board members are ineligible to be nominated and remain ineligible until at least two years have elapsed since leaving the Board.</w:t>
      </w:r>
    </w:p>
    <w:p w14:paraId="6B192907" w14:textId="77777777" w:rsidR="00004644" w:rsidRPr="00892602" w:rsidRDefault="00004644" w:rsidP="00036C9D">
      <w:pPr>
        <w:numPr>
          <w:ilvl w:val="2"/>
          <w:numId w:val="291"/>
        </w:numPr>
        <w:divId w:val="1494490796"/>
      </w:pPr>
      <w:r w:rsidRPr="00892602">
        <w:t>Nominations may be received from anyone except AMATYC Board members or Teaching Excellence Award Committee Members.</w:t>
      </w:r>
    </w:p>
    <w:p w14:paraId="3F47DDBD" w14:textId="77777777" w:rsidR="00004644" w:rsidRPr="00892602" w:rsidRDefault="00004644" w:rsidP="00036C9D">
      <w:pPr>
        <w:numPr>
          <w:ilvl w:val="2"/>
          <w:numId w:val="291"/>
        </w:numPr>
        <w:divId w:val="1494490796"/>
      </w:pPr>
      <w:r w:rsidRPr="00892602">
        <w:t>Members may nominate themselves.</w:t>
      </w:r>
    </w:p>
    <w:p w14:paraId="43128097" w14:textId="77777777" w:rsidR="00004644" w:rsidRPr="00892602" w:rsidRDefault="00004644" w:rsidP="00036C9D">
      <w:pPr>
        <w:numPr>
          <w:ilvl w:val="2"/>
          <w:numId w:val="291"/>
        </w:numPr>
        <w:divId w:val="1494490796"/>
      </w:pPr>
      <w:r w:rsidRPr="00892602">
        <w:t>Board members and TE Award Committee members may not write letters of recommendation for any candidate, even if they are a direct supervisor of the nominee.</w:t>
      </w:r>
    </w:p>
    <w:p w14:paraId="37DBEE08" w14:textId="77777777" w:rsidR="00004644" w:rsidRPr="00892602" w:rsidRDefault="00004644" w:rsidP="00036C9D">
      <w:pPr>
        <w:numPr>
          <w:ilvl w:val="2"/>
          <w:numId w:val="291"/>
        </w:numPr>
        <w:divId w:val="1494490796"/>
      </w:pPr>
      <w:r w:rsidRPr="00892602">
        <w:t>The nominator is responsible for securing the necessary documents to support the nomination. The nominees will NOT be informed by the committee chair that they have been nominated.</w:t>
      </w:r>
    </w:p>
    <w:p w14:paraId="0B478632" w14:textId="77777777" w:rsidR="00004644" w:rsidRPr="00892602" w:rsidRDefault="00004644" w:rsidP="00036C9D">
      <w:pPr>
        <w:numPr>
          <w:ilvl w:val="1"/>
          <w:numId w:val="32"/>
        </w:numPr>
        <w:tabs>
          <w:tab w:val="left" w:pos="1440"/>
        </w:tabs>
        <w:divId w:val="1494490796"/>
      </w:pPr>
      <w:r w:rsidRPr="00892602">
        <w:t>Second Committee Meeting: The Committee will meet at the annual conference in even-numbered years with the President-Elect to discuss guidelines for ranking and the tally process.</w:t>
      </w:r>
    </w:p>
    <w:p w14:paraId="51F3E51C" w14:textId="77777777" w:rsidR="00004644" w:rsidRPr="00892602" w:rsidRDefault="00004644" w:rsidP="00036C9D">
      <w:pPr>
        <w:numPr>
          <w:ilvl w:val="1"/>
          <w:numId w:val="32"/>
        </w:numPr>
        <w:tabs>
          <w:tab w:val="left" w:pos="1440"/>
        </w:tabs>
        <w:divId w:val="1494490796"/>
      </w:pPr>
      <w:r w:rsidRPr="00892602">
        <w:t>Rating: Each member of the TE Award Committee will receive a copy of the documents described in section 6 and will rate the nominees according to guidelines 4. (The President-Elect does not rate the nominees.)</w:t>
      </w:r>
    </w:p>
    <w:p w14:paraId="14A93ED0" w14:textId="77777777" w:rsidR="00004644" w:rsidRPr="00892602" w:rsidRDefault="00004644" w:rsidP="00036C9D">
      <w:pPr>
        <w:numPr>
          <w:ilvl w:val="1"/>
          <w:numId w:val="32"/>
        </w:numPr>
        <w:tabs>
          <w:tab w:val="left" w:pos="1440"/>
        </w:tabs>
        <w:divId w:val="1494490796"/>
      </w:pPr>
      <w:r w:rsidRPr="00892602">
        <w:t>Determining the number of awards: Each member of the TE Award Committee will determine the number of awards to be given using the following criteria:</w:t>
      </w:r>
    </w:p>
    <w:p w14:paraId="3BDB6AA9" w14:textId="77777777" w:rsidR="00004644" w:rsidRPr="00892602" w:rsidRDefault="00004644" w:rsidP="00036C9D">
      <w:pPr>
        <w:pStyle w:val="ListParagraph"/>
        <w:numPr>
          <w:ilvl w:val="0"/>
          <w:numId w:val="292"/>
        </w:numPr>
        <w:ind w:left="1800"/>
        <w:divId w:val="1494490796"/>
      </w:pPr>
      <w:r w:rsidRPr="00892602">
        <w:t>Number of total applicants</w:t>
      </w:r>
    </w:p>
    <w:p w14:paraId="6B97989A" w14:textId="18AC022A" w:rsidR="00004644" w:rsidRPr="00892602" w:rsidRDefault="00004644" w:rsidP="002D3C94">
      <w:pPr>
        <w:pStyle w:val="ListParagraph"/>
        <w:tabs>
          <w:tab w:val="left" w:pos="3060"/>
          <w:tab w:val="left" w:pos="4860"/>
        </w:tabs>
        <w:ind w:left="1800"/>
        <w:divId w:val="1494490796"/>
      </w:pPr>
      <w:r w:rsidRPr="00892602">
        <w:t>1-9</w:t>
      </w:r>
      <w:r w:rsidR="002D3C94">
        <w:tab/>
      </w:r>
      <w:r w:rsidRPr="00892602">
        <w:t>applicants</w:t>
      </w:r>
      <w:r w:rsidR="002D3C94">
        <w:tab/>
      </w:r>
      <w:r w:rsidRPr="00892602">
        <w:t>2 awards maximum</w:t>
      </w:r>
    </w:p>
    <w:p w14:paraId="31C64987" w14:textId="76C55481" w:rsidR="00004644" w:rsidRPr="00892602" w:rsidRDefault="00004644" w:rsidP="002D3C94">
      <w:pPr>
        <w:pStyle w:val="ListParagraph"/>
        <w:tabs>
          <w:tab w:val="left" w:pos="3060"/>
          <w:tab w:val="left" w:pos="4860"/>
        </w:tabs>
        <w:ind w:left="1800"/>
        <w:divId w:val="1494490796"/>
      </w:pPr>
      <w:r w:rsidRPr="00892602">
        <w:t>10-15</w:t>
      </w:r>
      <w:r w:rsidR="002D3C94">
        <w:tab/>
      </w:r>
      <w:r w:rsidRPr="00892602">
        <w:t>applicants</w:t>
      </w:r>
      <w:r w:rsidR="002D3C94">
        <w:tab/>
      </w:r>
      <w:r w:rsidRPr="00892602">
        <w:t>4 awards maximum</w:t>
      </w:r>
    </w:p>
    <w:p w14:paraId="1EFF8401" w14:textId="425561E7" w:rsidR="00004644" w:rsidRPr="00892602" w:rsidRDefault="00004644" w:rsidP="002D3C94">
      <w:pPr>
        <w:pStyle w:val="ListParagraph"/>
        <w:tabs>
          <w:tab w:val="left" w:pos="3060"/>
          <w:tab w:val="left" w:pos="4860"/>
        </w:tabs>
        <w:ind w:left="1800"/>
        <w:divId w:val="1494490796"/>
      </w:pPr>
      <w:r w:rsidRPr="00892602">
        <w:t>16-22</w:t>
      </w:r>
      <w:r w:rsidR="002D3C94">
        <w:tab/>
      </w:r>
      <w:r w:rsidRPr="00892602">
        <w:t>applicants</w:t>
      </w:r>
      <w:r w:rsidR="002D3C94">
        <w:tab/>
      </w:r>
      <w:r w:rsidRPr="00892602">
        <w:t>6 awards maximum</w:t>
      </w:r>
    </w:p>
    <w:p w14:paraId="4B77EA89" w14:textId="48B44257" w:rsidR="00004644" w:rsidRPr="00892602" w:rsidRDefault="00004644" w:rsidP="002D3C94">
      <w:pPr>
        <w:pStyle w:val="ListParagraph"/>
        <w:tabs>
          <w:tab w:val="left" w:pos="3060"/>
          <w:tab w:val="left" w:pos="4860"/>
        </w:tabs>
        <w:ind w:left="1800"/>
        <w:divId w:val="1494490796"/>
      </w:pPr>
      <w:r w:rsidRPr="00892602">
        <w:t>23+</w:t>
      </w:r>
      <w:r w:rsidR="002D3C94">
        <w:tab/>
      </w:r>
      <w:r w:rsidRPr="00892602">
        <w:t>applicants</w:t>
      </w:r>
      <w:r w:rsidR="002D3C94">
        <w:tab/>
      </w:r>
      <w:r w:rsidRPr="00892602">
        <w:t>8 awards maximum</w:t>
      </w:r>
    </w:p>
    <w:p w14:paraId="5EB7F272" w14:textId="06BFB314" w:rsidR="002D3C94" w:rsidRPr="00892602" w:rsidRDefault="00004644" w:rsidP="00036C9D">
      <w:pPr>
        <w:pStyle w:val="ListParagraph"/>
        <w:numPr>
          <w:ilvl w:val="0"/>
          <w:numId w:val="292"/>
        </w:numPr>
        <w:ind w:left="1800"/>
        <w:divId w:val="1494490796"/>
      </w:pPr>
      <w:r w:rsidRPr="00892602">
        <w:t>Strength of the applicant pool.</w:t>
      </w:r>
      <w:r w:rsidR="002D3C94">
        <w:br/>
      </w:r>
    </w:p>
    <w:p w14:paraId="4B9E51CE" w14:textId="77777777" w:rsidR="00004644" w:rsidRPr="00892602" w:rsidRDefault="00004644" w:rsidP="00036C9D">
      <w:pPr>
        <w:pStyle w:val="ListParagraph"/>
        <w:numPr>
          <w:ilvl w:val="1"/>
          <w:numId w:val="32"/>
        </w:numPr>
        <w:tabs>
          <w:tab w:val="left" w:pos="1440"/>
        </w:tabs>
        <w:divId w:val="1494490796"/>
      </w:pPr>
      <w:r w:rsidRPr="00892602">
        <w:t>Committee members will send their ratings and recommended number of awards to be given to the President-Elect. The number of awards given will be determined by averaging the recommended number from each of the committee members, rounded up to the next whole number.</w:t>
      </w:r>
    </w:p>
    <w:p w14:paraId="13B53676" w14:textId="23D9CC5F" w:rsidR="00004644" w:rsidRPr="00892602" w:rsidRDefault="00004644" w:rsidP="00036C9D">
      <w:pPr>
        <w:numPr>
          <w:ilvl w:val="1"/>
          <w:numId w:val="32"/>
        </w:numPr>
        <w:tabs>
          <w:tab w:val="left" w:pos="1440"/>
        </w:tabs>
        <w:divId w:val="1494490796"/>
      </w:pPr>
      <w:r w:rsidRPr="00892602">
        <w:t xml:space="preserve">Selection of awardees: The President-Elect will total the points and rank the candidates based on their totals. The President-Elect will write a report for the </w:t>
      </w:r>
      <w:r w:rsidR="002D3C94">
        <w:t>S</w:t>
      </w:r>
      <w:r w:rsidRPr="00892602">
        <w:t>pring Board meeting presenting the awardees.</w:t>
      </w:r>
    </w:p>
    <w:p w14:paraId="29F7128D" w14:textId="77777777" w:rsidR="00004644" w:rsidRPr="00892602" w:rsidRDefault="00004644" w:rsidP="00036C9D">
      <w:pPr>
        <w:numPr>
          <w:ilvl w:val="1"/>
          <w:numId w:val="32"/>
        </w:numPr>
        <w:tabs>
          <w:tab w:val="left" w:pos="1440"/>
        </w:tabs>
        <w:divId w:val="1494490796"/>
      </w:pPr>
      <w:r w:rsidRPr="00892602">
        <w:t>Awardee notification: The President will notify the awardees that they have been selected for the award. The President will notify anyone who was not selected.</w:t>
      </w:r>
    </w:p>
    <w:p w14:paraId="068F8238" w14:textId="77777777" w:rsidR="00004644" w:rsidRPr="00892602" w:rsidRDefault="00004644" w:rsidP="00036C9D">
      <w:pPr>
        <w:numPr>
          <w:ilvl w:val="1"/>
          <w:numId w:val="32"/>
        </w:numPr>
        <w:tabs>
          <w:tab w:val="left" w:pos="1440"/>
        </w:tabs>
        <w:divId w:val="1494490796"/>
      </w:pPr>
      <w:r w:rsidRPr="00892602">
        <w:t>Support for travel: The President-Elect will write a letter to the president of the college of each awardee. The president of the college will be informed of the award and be encouraged to provide support for the faculty member to attend the conference to accept the award.</w:t>
      </w:r>
    </w:p>
    <w:p w14:paraId="4A834D66" w14:textId="359F6D31" w:rsidR="00004644" w:rsidRPr="00004644" w:rsidRDefault="00004644" w:rsidP="00036C9D">
      <w:pPr>
        <w:numPr>
          <w:ilvl w:val="1"/>
          <w:numId w:val="32"/>
        </w:numPr>
        <w:tabs>
          <w:tab w:val="left" w:pos="1440"/>
        </w:tabs>
        <w:divId w:val="1494490796"/>
        <w:rPr>
          <w:color w:val="0070C0"/>
        </w:rPr>
      </w:pPr>
      <w:r w:rsidRPr="00892602">
        <w:t>Presentation of Award: The President-Elect of AMATYC will secure the award for all recipients. (The President of AMATYC</w:t>
      </w:r>
      <w:r>
        <w:t>, or designee,</w:t>
      </w:r>
      <w:r w:rsidRPr="00892602">
        <w:t xml:space="preserve"> will present the award and any monetary prize at the AMATYC annual conference in odd-numbered years.)</w:t>
      </w:r>
      <w:r>
        <w:t xml:space="preserve"> </w:t>
      </w:r>
      <w:r w:rsidRPr="00004644">
        <w:rPr>
          <w:color w:val="0070C0"/>
        </w:rPr>
        <w:t>&lt;FBM 2019&gt;</w:t>
      </w:r>
    </w:p>
    <w:p w14:paraId="2A3D1E98" w14:textId="77777777" w:rsidR="00004644" w:rsidRPr="00892602" w:rsidRDefault="00004644" w:rsidP="00036C9D">
      <w:pPr>
        <w:numPr>
          <w:ilvl w:val="1"/>
          <w:numId w:val="32"/>
        </w:numPr>
        <w:tabs>
          <w:tab w:val="left" w:pos="1440"/>
        </w:tabs>
        <w:divId w:val="1494490796"/>
      </w:pPr>
      <w:r w:rsidRPr="00892602">
        <w:t>TE Award awardees will be invited (with no review) as speakers for the annual conference following the year of the TE Award. The chair of the TE Award Committee invites the awardees on behalf of the Executive Board. The invitation-to-speak letter will be delivered no later than the time the award is received. The President-Elect will notify the Program Coordinator of the names of the TE awardees so their proposals will not be reviewed. TE awardees who accepted the invitation to present are required to register for the conference and will observe appropriate deadlines for submission of forms.</w:t>
      </w:r>
    </w:p>
    <w:p w14:paraId="05CB6D36" w14:textId="77777777" w:rsidR="00004644" w:rsidRPr="00892602" w:rsidRDefault="00004644" w:rsidP="00036C9D">
      <w:pPr>
        <w:numPr>
          <w:ilvl w:val="0"/>
          <w:numId w:val="33"/>
        </w:numPr>
        <w:tabs>
          <w:tab w:val="left" w:pos="720"/>
        </w:tabs>
        <w:divId w:val="1494490796"/>
      </w:pPr>
      <w:r w:rsidRPr="00892602">
        <w:t>Guidelines for Ranking: Teaching excellence is the main focus of the award.</w:t>
      </w:r>
    </w:p>
    <w:tbl>
      <w:tblPr>
        <w:tblW w:w="8172" w:type="dxa"/>
        <w:tblCellSpacing w:w="0" w:type="dxa"/>
        <w:tblInd w:w="1188" w:type="dxa"/>
        <w:tblCellMar>
          <w:top w:w="15" w:type="dxa"/>
          <w:left w:w="15" w:type="dxa"/>
          <w:bottom w:w="15" w:type="dxa"/>
          <w:right w:w="15" w:type="dxa"/>
        </w:tblCellMar>
        <w:tblLook w:val="04A0" w:firstRow="1" w:lastRow="0" w:firstColumn="1" w:lastColumn="0" w:noHBand="0" w:noVBand="1"/>
      </w:tblPr>
      <w:tblGrid>
        <w:gridCol w:w="6929"/>
        <w:gridCol w:w="1243"/>
      </w:tblGrid>
      <w:tr w:rsidR="00004644" w:rsidRPr="00892602" w14:paraId="082F80F1" w14:textId="77777777" w:rsidTr="00004644">
        <w:trPr>
          <w:divId w:val="1494490796"/>
          <w:tblCellSpacing w:w="0" w:type="dxa"/>
        </w:trPr>
        <w:tc>
          <w:tcPr>
            <w:tcW w:w="7650" w:type="dxa"/>
            <w:tcMar>
              <w:top w:w="0" w:type="dxa"/>
              <w:left w:w="0" w:type="dxa"/>
              <w:bottom w:w="0" w:type="dxa"/>
              <w:right w:w="0" w:type="dxa"/>
            </w:tcMar>
            <w:hideMark/>
          </w:tcPr>
          <w:p w14:paraId="682968BD" w14:textId="77777777" w:rsidR="00004644" w:rsidRPr="00892602" w:rsidRDefault="00004644" w:rsidP="00004644">
            <w:pPr>
              <w:ind w:left="360" w:hanging="360"/>
            </w:pPr>
            <w:r w:rsidRPr="00892602">
              <w:t>A.   Instructional Effectiveness and Support of Students (innovative teaching strategies, alternative assessment methods, curriculum development, creating a learning environment for all students, accessible to students in and out of the classroom, etc.)</w:t>
            </w:r>
          </w:p>
        </w:tc>
        <w:tc>
          <w:tcPr>
            <w:tcW w:w="1440" w:type="dxa"/>
            <w:tcMar>
              <w:top w:w="0" w:type="dxa"/>
              <w:left w:w="0" w:type="dxa"/>
              <w:bottom w:w="0" w:type="dxa"/>
              <w:right w:w="0" w:type="dxa"/>
            </w:tcMar>
            <w:hideMark/>
          </w:tcPr>
          <w:p w14:paraId="17A3F660" w14:textId="77777777" w:rsidR="00004644" w:rsidRPr="00892602" w:rsidRDefault="00004644" w:rsidP="00004644">
            <w:r w:rsidRPr="00892602">
              <w:t>25 points</w:t>
            </w:r>
          </w:p>
        </w:tc>
      </w:tr>
      <w:tr w:rsidR="00004644" w:rsidRPr="00892602" w14:paraId="5A43736C" w14:textId="77777777" w:rsidTr="00004644">
        <w:trPr>
          <w:divId w:val="1494490796"/>
          <w:tblCellSpacing w:w="0" w:type="dxa"/>
        </w:trPr>
        <w:tc>
          <w:tcPr>
            <w:tcW w:w="7650" w:type="dxa"/>
            <w:tcMar>
              <w:top w:w="0" w:type="dxa"/>
              <w:left w:w="0" w:type="dxa"/>
              <w:bottom w:w="0" w:type="dxa"/>
              <w:right w:w="0" w:type="dxa"/>
            </w:tcMar>
            <w:hideMark/>
          </w:tcPr>
          <w:p w14:paraId="21725CA5" w14:textId="77777777" w:rsidR="00004644" w:rsidRPr="00892602" w:rsidRDefault="00004644" w:rsidP="00004644">
            <w:pPr>
              <w:ind w:left="360" w:hanging="360"/>
            </w:pPr>
            <w:r w:rsidRPr="00892602">
              <w:t>B.   Professional Involvement and Professional Development/Renewal Activities (active participation in professional organizations, speeches, articles, conferences, etc.)</w:t>
            </w:r>
          </w:p>
        </w:tc>
        <w:tc>
          <w:tcPr>
            <w:tcW w:w="1440" w:type="dxa"/>
            <w:tcMar>
              <w:top w:w="0" w:type="dxa"/>
              <w:left w:w="0" w:type="dxa"/>
              <w:bottom w:w="0" w:type="dxa"/>
              <w:right w:w="0" w:type="dxa"/>
            </w:tcMar>
            <w:hideMark/>
          </w:tcPr>
          <w:p w14:paraId="3B58D72B" w14:textId="77777777" w:rsidR="00004644" w:rsidRPr="00892602" w:rsidRDefault="00004644" w:rsidP="00004644">
            <w:r w:rsidRPr="00892602">
              <w:t>10 points</w:t>
            </w:r>
          </w:p>
        </w:tc>
      </w:tr>
      <w:tr w:rsidR="00004644" w:rsidRPr="00892602" w14:paraId="775E9EFB" w14:textId="77777777" w:rsidTr="00004644">
        <w:trPr>
          <w:divId w:val="1494490796"/>
          <w:tblCellSpacing w:w="0" w:type="dxa"/>
        </w:trPr>
        <w:tc>
          <w:tcPr>
            <w:tcW w:w="7650" w:type="dxa"/>
            <w:tcMar>
              <w:top w:w="0" w:type="dxa"/>
              <w:left w:w="0" w:type="dxa"/>
              <w:bottom w:w="0" w:type="dxa"/>
              <w:right w:w="0" w:type="dxa"/>
            </w:tcMar>
            <w:hideMark/>
          </w:tcPr>
          <w:p w14:paraId="68AFD82A" w14:textId="77777777" w:rsidR="00004644" w:rsidRPr="00892602" w:rsidRDefault="00004644" w:rsidP="00004644">
            <w:pPr>
              <w:ind w:left="360" w:hanging="360"/>
            </w:pPr>
            <w:r w:rsidRPr="00892602">
              <w:t>C.   Interaction with Colleagues (sharing and discussing ideas with other colleagues, mentor/mentee relationships)</w:t>
            </w:r>
          </w:p>
        </w:tc>
        <w:tc>
          <w:tcPr>
            <w:tcW w:w="1440" w:type="dxa"/>
            <w:tcMar>
              <w:top w:w="0" w:type="dxa"/>
              <w:left w:w="0" w:type="dxa"/>
              <w:bottom w:w="0" w:type="dxa"/>
              <w:right w:w="0" w:type="dxa"/>
            </w:tcMar>
            <w:hideMark/>
          </w:tcPr>
          <w:p w14:paraId="3D04AC9C" w14:textId="77777777" w:rsidR="00004644" w:rsidRPr="00892602" w:rsidRDefault="00004644" w:rsidP="00004644">
            <w:r w:rsidRPr="00892602">
              <w:t>10 points</w:t>
            </w:r>
          </w:p>
        </w:tc>
      </w:tr>
      <w:tr w:rsidR="00004644" w:rsidRPr="00892602" w14:paraId="2FFBC47E" w14:textId="77777777" w:rsidTr="00004644">
        <w:trPr>
          <w:divId w:val="1494490796"/>
          <w:tblCellSpacing w:w="0" w:type="dxa"/>
        </w:trPr>
        <w:tc>
          <w:tcPr>
            <w:tcW w:w="7650" w:type="dxa"/>
            <w:tcMar>
              <w:top w:w="0" w:type="dxa"/>
              <w:left w:w="0" w:type="dxa"/>
              <w:bottom w:w="0" w:type="dxa"/>
              <w:right w:w="0" w:type="dxa"/>
            </w:tcMar>
            <w:hideMark/>
          </w:tcPr>
          <w:p w14:paraId="0405F9E0" w14:textId="77777777" w:rsidR="00004644" w:rsidRPr="00892602" w:rsidRDefault="00004644" w:rsidP="00004644">
            <w:pPr>
              <w:ind w:left="360" w:hanging="360"/>
            </w:pPr>
            <w:r w:rsidRPr="00892602">
              <w:t>D.  Service to Departments/Division/College/Community (active contributor to College community or community activities related to mathematics education)</w:t>
            </w:r>
          </w:p>
        </w:tc>
        <w:tc>
          <w:tcPr>
            <w:tcW w:w="1440" w:type="dxa"/>
            <w:tcMar>
              <w:top w:w="0" w:type="dxa"/>
              <w:left w:w="0" w:type="dxa"/>
              <w:bottom w:w="0" w:type="dxa"/>
              <w:right w:w="0" w:type="dxa"/>
            </w:tcMar>
            <w:hideMark/>
          </w:tcPr>
          <w:p w14:paraId="744FAF0F" w14:textId="77777777" w:rsidR="00004644" w:rsidRPr="00892602" w:rsidRDefault="00004644" w:rsidP="00004644">
            <w:r w:rsidRPr="00892602">
              <w:t>5 points</w:t>
            </w:r>
          </w:p>
        </w:tc>
      </w:tr>
    </w:tbl>
    <w:p w14:paraId="63856E52" w14:textId="6FDE81DD" w:rsidR="00004644" w:rsidRDefault="00004644" w:rsidP="00004644">
      <w:pPr>
        <w:divId w:val="1494490796"/>
      </w:pPr>
      <w:r w:rsidRPr="00892602">
        <w:t>Nominees must be AMATYC regular, life, or adjunct members whose primary assigned duties must be delivering instruction in an associate degree granting program. Nominees must have a minimum of 5 years of full-time equivalent mathematics teaching experience. Individuals can receive the award only once.</w:t>
      </w:r>
    </w:p>
    <w:p w14:paraId="1C09AF72" w14:textId="77777777" w:rsidR="002D3C94" w:rsidRDefault="002D3C94">
      <w:pPr>
        <w:spacing w:after="0"/>
      </w:pPr>
      <w:r>
        <w:br w:type="page"/>
      </w:r>
    </w:p>
    <w:p w14:paraId="20FD2427" w14:textId="75821FC5" w:rsidR="00004644" w:rsidRPr="00892602" w:rsidRDefault="00004644" w:rsidP="00036C9D">
      <w:pPr>
        <w:numPr>
          <w:ilvl w:val="0"/>
          <w:numId w:val="34"/>
        </w:numPr>
        <w:tabs>
          <w:tab w:val="left" w:pos="720"/>
        </w:tabs>
        <w:divId w:val="1494490796"/>
      </w:pPr>
      <w:r w:rsidRPr="00892602">
        <w:t>Timetable</w:t>
      </w:r>
    </w:p>
    <w:tbl>
      <w:tblPr>
        <w:tblW w:w="8172" w:type="dxa"/>
        <w:tblCellSpacing w:w="0" w:type="dxa"/>
        <w:tblInd w:w="1188" w:type="dxa"/>
        <w:tblCellMar>
          <w:top w:w="15" w:type="dxa"/>
          <w:left w:w="15" w:type="dxa"/>
          <w:bottom w:w="15" w:type="dxa"/>
          <w:right w:w="15" w:type="dxa"/>
        </w:tblCellMar>
        <w:tblLook w:val="04A0" w:firstRow="1" w:lastRow="0" w:firstColumn="1" w:lastColumn="0" w:noHBand="0" w:noVBand="1"/>
      </w:tblPr>
      <w:tblGrid>
        <w:gridCol w:w="1566"/>
        <w:gridCol w:w="4697"/>
        <w:gridCol w:w="1909"/>
      </w:tblGrid>
      <w:tr w:rsidR="00004644" w:rsidRPr="00892602" w14:paraId="6E585075" w14:textId="77777777" w:rsidTr="00004644">
        <w:trPr>
          <w:divId w:val="1494490796"/>
          <w:cantSplit/>
          <w:tblCellSpacing w:w="0" w:type="dxa"/>
        </w:trPr>
        <w:tc>
          <w:tcPr>
            <w:tcW w:w="16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A60B0E1" w14:textId="77777777" w:rsidR="00004644" w:rsidRPr="00004644" w:rsidRDefault="00004644" w:rsidP="00004644">
            <w:pPr>
              <w:rPr>
                <w:sz w:val="18"/>
                <w:szCs w:val="18"/>
              </w:rPr>
            </w:pPr>
            <w:r w:rsidRPr="00004644">
              <w:rPr>
                <w:b/>
                <w:bCs/>
                <w:sz w:val="18"/>
                <w:szCs w:val="18"/>
              </w:rPr>
              <w:t>TIME</w:t>
            </w:r>
          </w:p>
        </w:tc>
        <w:tc>
          <w:tcPr>
            <w:tcW w:w="504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A6E70DE" w14:textId="77777777" w:rsidR="00004644" w:rsidRPr="00004644" w:rsidRDefault="00004644" w:rsidP="00004644">
            <w:pPr>
              <w:rPr>
                <w:sz w:val="18"/>
                <w:szCs w:val="18"/>
              </w:rPr>
            </w:pPr>
            <w:r w:rsidRPr="00004644">
              <w:rPr>
                <w:b/>
                <w:bCs/>
                <w:sz w:val="18"/>
                <w:szCs w:val="18"/>
              </w:rPr>
              <w:t>SUPPORT ACTIVITIES</w:t>
            </w:r>
          </w:p>
        </w:tc>
        <w:tc>
          <w:tcPr>
            <w:tcW w:w="198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9ECD947" w14:textId="77777777" w:rsidR="00004644" w:rsidRPr="00004644" w:rsidRDefault="00004644" w:rsidP="00004644">
            <w:pPr>
              <w:rPr>
                <w:sz w:val="18"/>
                <w:szCs w:val="18"/>
              </w:rPr>
            </w:pPr>
            <w:r w:rsidRPr="00004644">
              <w:rPr>
                <w:b/>
                <w:bCs/>
                <w:sz w:val="18"/>
                <w:szCs w:val="18"/>
              </w:rPr>
              <w:t>COMMITTEE ACTIVITIES</w:t>
            </w:r>
          </w:p>
        </w:tc>
      </w:tr>
      <w:tr w:rsidR="00004644" w:rsidRPr="00892602" w14:paraId="42FCF726"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D138646" w14:textId="77777777" w:rsidR="00004644" w:rsidRPr="00004644" w:rsidRDefault="00004644" w:rsidP="00004644">
            <w:pPr>
              <w:rPr>
                <w:sz w:val="18"/>
                <w:szCs w:val="18"/>
              </w:rPr>
            </w:pPr>
            <w:r w:rsidRPr="00004644">
              <w:rPr>
                <w:sz w:val="18"/>
                <w:szCs w:val="18"/>
              </w:rPr>
              <w:t>At Conference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01130952" w14:textId="210FF153" w:rsidR="00004644" w:rsidRPr="00004644" w:rsidRDefault="00004644" w:rsidP="00004644">
            <w:pPr>
              <w:rPr>
                <w:sz w:val="18"/>
                <w:szCs w:val="18"/>
              </w:rPr>
            </w:pPr>
            <w:r w:rsidRPr="00004644">
              <w:rPr>
                <w:sz w:val="18"/>
                <w:szCs w:val="18"/>
              </w:rPr>
              <w:t xml:space="preserve">Regional representatives are elected at regional meetings and the time of the committee meeting at the conference is announced: names of the representatives are forwarded to President-Elect. Call for nominations made (forms distributed) at regional meetings and affiliate </w:t>
            </w:r>
            <w:r w:rsidR="004A3FF5" w:rsidRPr="00004644">
              <w:rPr>
                <w:sz w:val="18"/>
                <w:szCs w:val="18"/>
              </w:rPr>
              <w:t>presidents’</w:t>
            </w:r>
            <w:r w:rsidRPr="00004644">
              <w:rPr>
                <w:sz w:val="18"/>
                <w:szCs w:val="18"/>
              </w:rPr>
              <w:t xml:space="preserve"> luncheon.</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525932C1" w14:textId="77777777" w:rsidR="00004644" w:rsidRPr="00004644" w:rsidRDefault="00004644" w:rsidP="00004644">
            <w:pPr>
              <w:rPr>
                <w:sz w:val="18"/>
                <w:szCs w:val="18"/>
              </w:rPr>
            </w:pPr>
            <w:r w:rsidRPr="00004644">
              <w:rPr>
                <w:sz w:val="18"/>
                <w:szCs w:val="18"/>
              </w:rPr>
              <w:t>Committee meets and process explained</w:t>
            </w:r>
          </w:p>
        </w:tc>
      </w:tr>
      <w:tr w:rsidR="00004644" w:rsidRPr="00892602" w14:paraId="62D1D316"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DA2345C" w14:textId="77777777" w:rsidR="00004644" w:rsidRPr="00004644" w:rsidRDefault="00004644" w:rsidP="00004644">
            <w:pPr>
              <w:rPr>
                <w:sz w:val="18"/>
                <w:szCs w:val="18"/>
              </w:rPr>
            </w:pPr>
            <w:r w:rsidRPr="00004644">
              <w:rPr>
                <w:sz w:val="18"/>
                <w:szCs w:val="18"/>
              </w:rPr>
              <w:t>Early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52BF992B" w14:textId="77777777" w:rsidR="00004644" w:rsidRPr="00004644" w:rsidRDefault="00004644" w:rsidP="00004644">
            <w:pPr>
              <w:rPr>
                <w:sz w:val="18"/>
                <w:szCs w:val="18"/>
              </w:rPr>
            </w:pPr>
            <w:r w:rsidRPr="00004644">
              <w:rPr>
                <w:sz w:val="18"/>
                <w:szCs w:val="18"/>
              </w:rPr>
              <w:t xml:space="preserve">Article in AMATYC </w:t>
            </w:r>
            <w:r w:rsidRPr="00004644">
              <w:rPr>
                <w:i/>
                <w:iCs/>
                <w:sz w:val="18"/>
                <w:szCs w:val="18"/>
              </w:rPr>
              <w:t>News</w:t>
            </w:r>
            <w:r w:rsidRPr="00004644">
              <w:rPr>
                <w:sz w:val="18"/>
                <w:szCs w:val="18"/>
              </w:rPr>
              <w:t xml:space="preserve"> and letters sent to affiliates asking for nominations. VP's generate nominations in their respective regions.</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1B63E841" w14:textId="77777777" w:rsidR="00004644" w:rsidRPr="00004644" w:rsidRDefault="00004644" w:rsidP="00004644">
            <w:pPr>
              <w:rPr>
                <w:sz w:val="18"/>
                <w:szCs w:val="18"/>
              </w:rPr>
            </w:pPr>
            <w:r w:rsidRPr="00004644">
              <w:rPr>
                <w:sz w:val="18"/>
                <w:szCs w:val="18"/>
              </w:rPr>
              <w:t>Committee Members contact affiliate presidents and delegates asking for nominations.</w:t>
            </w:r>
          </w:p>
        </w:tc>
      </w:tr>
      <w:tr w:rsidR="00004644" w:rsidRPr="00892602" w14:paraId="01689885"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9BEC27" w14:textId="77777777" w:rsidR="00004644" w:rsidRPr="00004644" w:rsidRDefault="00004644" w:rsidP="00004644">
            <w:pPr>
              <w:rPr>
                <w:sz w:val="18"/>
                <w:szCs w:val="18"/>
              </w:rPr>
            </w:pPr>
            <w:r w:rsidRPr="00004644">
              <w:rPr>
                <w:sz w:val="18"/>
                <w:szCs w:val="18"/>
              </w:rPr>
              <w:t>About December 10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46BF62FE" w14:textId="77777777" w:rsidR="00004644" w:rsidRPr="00004644" w:rsidRDefault="00004644" w:rsidP="00004644">
            <w:pPr>
              <w:rPr>
                <w:sz w:val="18"/>
                <w:szCs w:val="18"/>
              </w:rPr>
            </w:pPr>
            <w:r w:rsidRPr="00004644">
              <w:rPr>
                <w:sz w:val="18"/>
                <w:szCs w:val="18"/>
              </w:rPr>
              <w:t>Nomination materials due to President-Elect.</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37458769" w14:textId="77777777" w:rsidR="00004644" w:rsidRPr="00004644" w:rsidRDefault="00004644" w:rsidP="00004644">
            <w:pPr>
              <w:rPr>
                <w:sz w:val="18"/>
                <w:szCs w:val="18"/>
              </w:rPr>
            </w:pPr>
            <w:r w:rsidRPr="00004644">
              <w:rPr>
                <w:sz w:val="18"/>
                <w:szCs w:val="18"/>
              </w:rPr>
              <w:t xml:space="preserve"> </w:t>
            </w:r>
          </w:p>
        </w:tc>
      </w:tr>
      <w:tr w:rsidR="00004644" w:rsidRPr="00892602" w14:paraId="31BF4BE3"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AFE3D6" w14:textId="77777777" w:rsidR="00004644" w:rsidRPr="00004644" w:rsidRDefault="00004644" w:rsidP="00004644">
            <w:pPr>
              <w:rPr>
                <w:sz w:val="18"/>
                <w:szCs w:val="18"/>
              </w:rPr>
            </w:pPr>
            <w:r w:rsidRPr="00004644">
              <w:rPr>
                <w:sz w:val="18"/>
                <w:szCs w:val="18"/>
              </w:rPr>
              <w:t>At Conference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0AC44118" w14:textId="77777777" w:rsidR="00004644" w:rsidRPr="00004644" w:rsidRDefault="00004644" w:rsidP="00004644">
            <w:pPr>
              <w:rPr>
                <w:sz w:val="18"/>
                <w:szCs w:val="18"/>
              </w:rPr>
            </w:pPr>
            <w:r w:rsidRPr="00004644">
              <w:rPr>
                <w:sz w:val="18"/>
                <w:szCs w:val="18"/>
              </w:rPr>
              <w:t>President-Elect meets with committee to discuss ranking process. Based on attendance, the discussion may be done through a conference call or some other method.</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2601E51D" w14:textId="77777777" w:rsidR="00004644" w:rsidRPr="00004644" w:rsidRDefault="00004644" w:rsidP="00004644">
            <w:pPr>
              <w:rPr>
                <w:sz w:val="18"/>
                <w:szCs w:val="18"/>
              </w:rPr>
            </w:pPr>
            <w:r w:rsidRPr="00004644">
              <w:rPr>
                <w:sz w:val="18"/>
                <w:szCs w:val="18"/>
              </w:rPr>
              <w:t>Committee meets to discuss guidelines for ranking &amp; the tally process.</w:t>
            </w:r>
          </w:p>
        </w:tc>
      </w:tr>
      <w:tr w:rsidR="00004644" w:rsidRPr="00892602" w14:paraId="3C9851E5"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CF0418" w14:textId="77777777" w:rsidR="00004644" w:rsidRPr="00004644" w:rsidRDefault="00004644" w:rsidP="00004644">
            <w:pPr>
              <w:rPr>
                <w:sz w:val="18"/>
                <w:szCs w:val="18"/>
              </w:rPr>
            </w:pPr>
            <w:r w:rsidRPr="00004644">
              <w:rPr>
                <w:sz w:val="18"/>
                <w:szCs w:val="18"/>
              </w:rPr>
              <w:t>About December 17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2ADCC687" w14:textId="77777777" w:rsidR="00004644" w:rsidRPr="00004644" w:rsidRDefault="00004644" w:rsidP="00004644">
            <w:pPr>
              <w:rPr>
                <w:sz w:val="18"/>
                <w:szCs w:val="18"/>
              </w:rPr>
            </w:pPr>
            <w:r w:rsidRPr="00004644">
              <w:rPr>
                <w:sz w:val="18"/>
                <w:szCs w:val="18"/>
              </w:rPr>
              <w:t>President-Elect sends materials to Committee.</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72B8F4E8" w14:textId="77777777" w:rsidR="00004644" w:rsidRPr="00004644" w:rsidRDefault="00004644" w:rsidP="00004644">
            <w:pPr>
              <w:rPr>
                <w:sz w:val="18"/>
                <w:szCs w:val="18"/>
              </w:rPr>
            </w:pPr>
            <w:r w:rsidRPr="00004644">
              <w:rPr>
                <w:sz w:val="18"/>
                <w:szCs w:val="18"/>
              </w:rPr>
              <w:t>Committee receives materials &amp; ranks nominees.</w:t>
            </w:r>
          </w:p>
        </w:tc>
      </w:tr>
      <w:tr w:rsidR="00004644" w:rsidRPr="00892602" w14:paraId="4B84025B"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8A85C0" w14:textId="77777777" w:rsidR="00004644" w:rsidRPr="00004644" w:rsidRDefault="00004644" w:rsidP="00004644">
            <w:pPr>
              <w:rPr>
                <w:sz w:val="18"/>
                <w:szCs w:val="18"/>
              </w:rPr>
            </w:pPr>
            <w:r w:rsidRPr="00004644">
              <w:rPr>
                <w:sz w:val="18"/>
                <w:szCs w:val="18"/>
              </w:rPr>
              <w:t>March 1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6F39DC22" w14:textId="77777777" w:rsidR="00004644" w:rsidRPr="00004644" w:rsidRDefault="00004644" w:rsidP="00004644">
            <w:pPr>
              <w:rPr>
                <w:sz w:val="18"/>
                <w:szCs w:val="18"/>
              </w:rPr>
            </w:pPr>
            <w:r w:rsidRPr="00004644">
              <w:rPr>
                <w:sz w:val="18"/>
                <w:szCs w:val="18"/>
              </w:rPr>
              <w:t>President-Elect receives tallies, totals tallies, selects awardees based on total tallies, and writes report for spring Board meeting and committee.</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19BEE5D6" w14:textId="77777777" w:rsidR="00004644" w:rsidRPr="00004644" w:rsidRDefault="00004644" w:rsidP="00004644">
            <w:pPr>
              <w:rPr>
                <w:sz w:val="18"/>
                <w:szCs w:val="18"/>
              </w:rPr>
            </w:pPr>
            <w:r w:rsidRPr="00004644">
              <w:rPr>
                <w:sz w:val="18"/>
                <w:szCs w:val="18"/>
              </w:rPr>
              <w:t>Committee sends tallies to President- Elect for selection of awardees.</w:t>
            </w:r>
          </w:p>
        </w:tc>
      </w:tr>
      <w:tr w:rsidR="00004644" w:rsidRPr="00892602" w14:paraId="33E92432"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5B3F11" w14:textId="77777777" w:rsidR="00004644" w:rsidRPr="00004644" w:rsidRDefault="00004644" w:rsidP="00004644">
            <w:pPr>
              <w:rPr>
                <w:sz w:val="18"/>
                <w:szCs w:val="18"/>
              </w:rPr>
            </w:pPr>
            <w:r w:rsidRPr="00004644">
              <w:rPr>
                <w:sz w:val="18"/>
                <w:szCs w:val="18"/>
              </w:rPr>
              <w:t>Spring Board Meeting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218F3922" w14:textId="77777777" w:rsidR="00004644" w:rsidRPr="00004644" w:rsidRDefault="00004644" w:rsidP="00004644">
            <w:pPr>
              <w:rPr>
                <w:sz w:val="18"/>
                <w:szCs w:val="18"/>
              </w:rPr>
            </w:pPr>
            <w:r w:rsidRPr="00004644">
              <w:rPr>
                <w:sz w:val="18"/>
                <w:szCs w:val="18"/>
              </w:rPr>
              <w:t>Board is informed of awardees of the TE Awards; President notifies the awardees.</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0E8F8B8C" w14:textId="77777777" w:rsidR="00004644" w:rsidRPr="00004644" w:rsidRDefault="00004644" w:rsidP="00004644">
            <w:pPr>
              <w:rPr>
                <w:sz w:val="18"/>
                <w:szCs w:val="18"/>
              </w:rPr>
            </w:pPr>
            <w:r w:rsidRPr="00004644">
              <w:rPr>
                <w:sz w:val="18"/>
                <w:szCs w:val="18"/>
              </w:rPr>
              <w:t xml:space="preserve"> </w:t>
            </w:r>
          </w:p>
        </w:tc>
      </w:tr>
      <w:tr w:rsidR="00004644" w:rsidRPr="00892602" w14:paraId="100948E5"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1E5DB2" w14:textId="77777777" w:rsidR="00004644" w:rsidRPr="00004644" w:rsidRDefault="00004644" w:rsidP="00004644">
            <w:pPr>
              <w:rPr>
                <w:sz w:val="18"/>
                <w:szCs w:val="18"/>
              </w:rPr>
            </w:pPr>
            <w:r w:rsidRPr="00004644">
              <w:rPr>
                <w:sz w:val="18"/>
                <w:szCs w:val="18"/>
              </w:rPr>
              <w:t>Post Spring Board Meeting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31FD2CBD" w14:textId="77777777" w:rsidR="00004644" w:rsidRPr="00004644" w:rsidRDefault="00004644" w:rsidP="00004644">
            <w:pPr>
              <w:rPr>
                <w:sz w:val="18"/>
                <w:szCs w:val="18"/>
              </w:rPr>
            </w:pPr>
            <w:r w:rsidRPr="00004644">
              <w:rPr>
                <w:sz w:val="18"/>
                <w:szCs w:val="18"/>
              </w:rPr>
              <w:t>President-Elect invites awardees to submit a not to be reviewed proposal to speak at the annual conference following the year of the TE Award. President-Elect provides the Program Coordinator of the names of the awardees so their proposals will not be reviewed.</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58AA158B" w14:textId="77777777" w:rsidR="00004644" w:rsidRPr="00004644" w:rsidRDefault="00004644" w:rsidP="00004644">
            <w:pPr>
              <w:rPr>
                <w:sz w:val="18"/>
                <w:szCs w:val="18"/>
              </w:rPr>
            </w:pPr>
            <w:r w:rsidRPr="00004644">
              <w:rPr>
                <w:sz w:val="18"/>
                <w:szCs w:val="18"/>
              </w:rPr>
              <w:t xml:space="preserve"> </w:t>
            </w:r>
          </w:p>
        </w:tc>
      </w:tr>
      <w:tr w:rsidR="00004644" w:rsidRPr="00892602" w14:paraId="6291542C"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3E3309" w14:textId="77777777" w:rsidR="00004644" w:rsidRPr="00004644" w:rsidRDefault="00004644" w:rsidP="00004644">
            <w:pPr>
              <w:rPr>
                <w:sz w:val="18"/>
                <w:szCs w:val="18"/>
              </w:rPr>
            </w:pPr>
            <w:r w:rsidRPr="00004644">
              <w:rPr>
                <w:sz w:val="18"/>
                <w:szCs w:val="18"/>
              </w:rPr>
              <w:t>Conference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2038C2CD" w14:textId="77777777" w:rsidR="00004644" w:rsidRPr="00004644" w:rsidRDefault="00004644" w:rsidP="00004644">
            <w:pPr>
              <w:rPr>
                <w:sz w:val="18"/>
                <w:szCs w:val="18"/>
              </w:rPr>
            </w:pPr>
            <w:r w:rsidRPr="00004644">
              <w:rPr>
                <w:sz w:val="18"/>
                <w:szCs w:val="18"/>
              </w:rPr>
              <w:t>Awards presented. President-Elect prepares an introduction for each awardee to be read during the presentation session.</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3C9606D8" w14:textId="77777777" w:rsidR="00004644" w:rsidRPr="00004644" w:rsidRDefault="00004644" w:rsidP="00004644">
            <w:pPr>
              <w:rPr>
                <w:sz w:val="18"/>
                <w:szCs w:val="18"/>
              </w:rPr>
            </w:pPr>
            <w:r w:rsidRPr="00004644">
              <w:rPr>
                <w:sz w:val="18"/>
                <w:szCs w:val="18"/>
              </w:rPr>
              <w:t xml:space="preserve"> </w:t>
            </w:r>
          </w:p>
        </w:tc>
      </w:tr>
      <w:tr w:rsidR="00004644" w:rsidRPr="00892602" w14:paraId="2E89E6C5" w14:textId="77777777" w:rsidTr="00004644">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5715AA" w14:textId="77777777" w:rsidR="00004644" w:rsidRPr="00004644" w:rsidRDefault="00004644" w:rsidP="00004644">
            <w:pPr>
              <w:rPr>
                <w:sz w:val="18"/>
                <w:szCs w:val="18"/>
              </w:rPr>
            </w:pPr>
            <w:r w:rsidRPr="00004644">
              <w:rPr>
                <w:sz w:val="18"/>
                <w:szCs w:val="18"/>
              </w:rPr>
              <w:t>Post Conference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33E71A5D" w14:textId="77777777" w:rsidR="00004644" w:rsidRPr="00004644" w:rsidRDefault="00004644" w:rsidP="00004644">
            <w:pPr>
              <w:rPr>
                <w:sz w:val="18"/>
                <w:szCs w:val="18"/>
              </w:rPr>
            </w:pPr>
            <w:r w:rsidRPr="00004644">
              <w:rPr>
                <w:sz w:val="18"/>
                <w:szCs w:val="18"/>
              </w:rPr>
              <w:t xml:space="preserve">President-Elect prepares an article for the AMATYC </w:t>
            </w:r>
            <w:r w:rsidRPr="00004644">
              <w:rPr>
                <w:i/>
                <w:iCs/>
                <w:sz w:val="18"/>
                <w:szCs w:val="18"/>
              </w:rPr>
              <w:t>News</w:t>
            </w:r>
            <w:r w:rsidRPr="00004644">
              <w:rPr>
                <w:sz w:val="18"/>
                <w:szCs w:val="18"/>
              </w:rPr>
              <w:t xml:space="preserve"> announcing the awardees.</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43EB2226" w14:textId="77777777" w:rsidR="00004644" w:rsidRPr="00004644" w:rsidRDefault="00004644" w:rsidP="00004644">
            <w:pPr>
              <w:rPr>
                <w:sz w:val="18"/>
                <w:szCs w:val="18"/>
              </w:rPr>
            </w:pPr>
            <w:r w:rsidRPr="00004644">
              <w:rPr>
                <w:sz w:val="18"/>
                <w:szCs w:val="18"/>
              </w:rPr>
              <w:t xml:space="preserve"> </w:t>
            </w:r>
          </w:p>
        </w:tc>
      </w:tr>
    </w:tbl>
    <w:p w14:paraId="7B66DAAC" w14:textId="77777777" w:rsidR="00004644" w:rsidRPr="00892602" w:rsidRDefault="00004644" w:rsidP="00036C9D">
      <w:pPr>
        <w:numPr>
          <w:ilvl w:val="0"/>
          <w:numId w:val="35"/>
        </w:numPr>
        <w:tabs>
          <w:tab w:val="left" w:pos="720"/>
        </w:tabs>
        <w:divId w:val="1494490796"/>
      </w:pPr>
      <w:r w:rsidRPr="00892602">
        <w:t>Nomination Materials</w:t>
      </w:r>
    </w:p>
    <w:p w14:paraId="33DFE0C9" w14:textId="77777777" w:rsidR="00004644" w:rsidRPr="00892602" w:rsidRDefault="00004644" w:rsidP="00036C9D">
      <w:pPr>
        <w:numPr>
          <w:ilvl w:val="1"/>
          <w:numId w:val="35"/>
        </w:numPr>
        <w:tabs>
          <w:tab w:val="left" w:pos="1440"/>
        </w:tabs>
        <w:divId w:val="1494490796"/>
      </w:pPr>
      <w:r w:rsidRPr="00892602">
        <w:t>In an effort to compare all candidates on the same basis, any additional information WILL NOT be considered.</w:t>
      </w:r>
    </w:p>
    <w:p w14:paraId="2EBF52DE" w14:textId="77777777" w:rsidR="00004644" w:rsidRDefault="00004644" w:rsidP="00036C9D">
      <w:pPr>
        <w:numPr>
          <w:ilvl w:val="1"/>
          <w:numId w:val="35"/>
        </w:numPr>
        <w:tabs>
          <w:tab w:val="left" w:pos="1440"/>
        </w:tabs>
        <w:divId w:val="1494490796"/>
      </w:pPr>
      <w:r w:rsidRPr="00892602">
        <w:t>The letters of support that elaborate on those qualities mentioned in the resume or that point out additional exemplary characteristics of the nominee are more helpful to the committee than letters that simply reiterate items mentioned in the resume.</w:t>
      </w:r>
    </w:p>
    <w:p w14:paraId="5FC49FB9" w14:textId="77777777" w:rsidR="00004644" w:rsidRDefault="00004644">
      <w:pPr>
        <w:divId w:val="1494490796"/>
      </w:pPr>
    </w:p>
    <w:p w14:paraId="0F86EECF" w14:textId="4518666B" w:rsidR="00281972" w:rsidRPr="00707E7C" w:rsidRDefault="00281972" w:rsidP="003631B8">
      <w:pPr>
        <w:pStyle w:val="Heading3"/>
        <w:divId w:val="282199362"/>
        <w:rPr>
          <w:rFonts w:eastAsia="Times New Roman"/>
          <w:color w:val="0070C0"/>
        </w:rPr>
      </w:pPr>
      <w:bookmarkStart w:id="146" w:name="_Toc61613627"/>
      <w:bookmarkStart w:id="147" w:name="a4_3_2_Mathematics_Excellence_Committee"/>
      <w:r w:rsidRPr="00892602">
        <w:rPr>
          <w:rFonts w:eastAsia="Times New Roman"/>
        </w:rPr>
        <w:t>4.3.2</w:t>
      </w:r>
      <w:r w:rsidR="008D15ED" w:rsidRPr="00892602">
        <w:rPr>
          <w:rFonts w:eastAsia="Times New Roman"/>
        </w:rPr>
        <w:tab/>
      </w:r>
      <w:r w:rsidRPr="00892602">
        <w:rPr>
          <w:rFonts w:eastAsia="Times New Roman"/>
        </w:rPr>
        <w:t>Mathematics Excellence Committee</w:t>
      </w:r>
      <w:r w:rsidR="00707E7C">
        <w:rPr>
          <w:rFonts w:eastAsia="Times New Roman"/>
        </w:rPr>
        <w:t xml:space="preserve"> </w:t>
      </w:r>
      <w:r w:rsidR="00707E7C">
        <w:rPr>
          <w:rFonts w:eastAsia="Times New Roman"/>
          <w:color w:val="0070C0"/>
        </w:rPr>
        <w:t>&lt;FBM 2020&gt;</w:t>
      </w:r>
      <w:bookmarkEnd w:id="146"/>
    </w:p>
    <w:bookmarkEnd w:id="147"/>
    <w:p w14:paraId="2142EC6E" w14:textId="5B6E9C47" w:rsidR="00707E7C" w:rsidRPr="007C6348" w:rsidRDefault="00707E7C" w:rsidP="006C60D3">
      <w:pPr>
        <w:numPr>
          <w:ilvl w:val="0"/>
          <w:numId w:val="381"/>
        </w:numPr>
        <w:spacing w:after="0"/>
        <w:textAlignment w:val="baseline"/>
        <w:divId w:val="1091391186"/>
        <w:rPr>
          <w:rFonts w:eastAsia="Times New Roman"/>
        </w:rPr>
      </w:pPr>
      <w:r w:rsidRPr="007C6348">
        <w:rPr>
          <w:rFonts w:eastAsia="Times New Roman"/>
        </w:rPr>
        <w:t>Committee Objectives</w:t>
      </w:r>
    </w:p>
    <w:p w14:paraId="1F74FA0D" w14:textId="56B1F3A8" w:rsidR="00707E7C" w:rsidRPr="007C6348" w:rsidRDefault="00707E7C" w:rsidP="00707E7C">
      <w:pPr>
        <w:spacing w:after="0"/>
        <w:textAlignment w:val="baseline"/>
        <w:divId w:val="1091391186"/>
        <w:rPr>
          <w:rFonts w:eastAsia="Times New Roman" w:cs="Segoe UI"/>
        </w:rPr>
      </w:pPr>
    </w:p>
    <w:p w14:paraId="65A98024" w14:textId="3D6E3B8A" w:rsidR="00707E7C" w:rsidRPr="007F70A4" w:rsidRDefault="00707E7C" w:rsidP="007F70A4">
      <w:pPr>
        <w:pStyle w:val="ListParagraph"/>
        <w:numPr>
          <w:ilvl w:val="0"/>
          <w:numId w:val="422"/>
        </w:numPr>
        <w:spacing w:before="100" w:after="100"/>
        <w:ind w:left="1080"/>
        <w:textAlignment w:val="baseline"/>
        <w:divId w:val="1091391186"/>
        <w:rPr>
          <w:rFonts w:eastAsia="Times New Roman"/>
        </w:rPr>
      </w:pPr>
      <w:r w:rsidRPr="007F70A4">
        <w:rPr>
          <w:rFonts w:eastAsia="Times New Roman"/>
        </w:rPr>
        <w:t>Encourage nominations by placing articles in the </w:t>
      </w:r>
      <w:r w:rsidRPr="007F70A4">
        <w:rPr>
          <w:rFonts w:eastAsia="Times New Roman"/>
          <w:i/>
          <w:iCs/>
        </w:rPr>
        <w:t>AMATYC News</w:t>
      </w:r>
      <w:r w:rsidRPr="007F70A4">
        <w:rPr>
          <w:rFonts w:eastAsia="Times New Roman"/>
        </w:rPr>
        <w:t>.</w:t>
      </w:r>
    </w:p>
    <w:p w14:paraId="32A5C07E" w14:textId="48EEFE9D" w:rsidR="00707E7C" w:rsidRPr="007F70A4" w:rsidRDefault="00707E7C" w:rsidP="007F70A4">
      <w:pPr>
        <w:pStyle w:val="ListParagraph"/>
        <w:numPr>
          <w:ilvl w:val="0"/>
          <w:numId w:val="422"/>
        </w:numPr>
        <w:spacing w:before="100" w:after="100"/>
        <w:ind w:left="1080"/>
        <w:textAlignment w:val="baseline"/>
        <w:divId w:val="1091391186"/>
        <w:rPr>
          <w:rFonts w:eastAsia="Times New Roman"/>
        </w:rPr>
      </w:pPr>
      <w:r w:rsidRPr="007F70A4">
        <w:rPr>
          <w:rFonts w:eastAsia="Times New Roman"/>
        </w:rPr>
        <w:t>Collect data supporting the nominations.</w:t>
      </w:r>
    </w:p>
    <w:p w14:paraId="1BD66C54" w14:textId="77777777" w:rsidR="00707E7C" w:rsidRPr="007F70A4" w:rsidRDefault="00707E7C" w:rsidP="007F70A4">
      <w:pPr>
        <w:pStyle w:val="ListParagraph"/>
        <w:numPr>
          <w:ilvl w:val="0"/>
          <w:numId w:val="422"/>
        </w:numPr>
        <w:spacing w:before="100" w:after="100"/>
        <w:ind w:left="1080"/>
        <w:textAlignment w:val="baseline"/>
        <w:divId w:val="1091391186"/>
        <w:rPr>
          <w:rFonts w:eastAsia="Times New Roman"/>
        </w:rPr>
      </w:pPr>
      <w:r w:rsidRPr="007F70A4">
        <w:rPr>
          <w:rFonts w:eastAsia="Times New Roman"/>
        </w:rPr>
        <w:t>Make recommendations to the Executive Board according to established guidelines. </w:t>
      </w:r>
    </w:p>
    <w:p w14:paraId="0C06A218" w14:textId="03DD4A0E" w:rsidR="00707E7C" w:rsidRPr="007C6348" w:rsidRDefault="00707E7C" w:rsidP="00707E7C">
      <w:pPr>
        <w:spacing w:after="0"/>
        <w:textAlignment w:val="baseline"/>
        <w:divId w:val="1091391186"/>
        <w:rPr>
          <w:rFonts w:eastAsia="Times New Roman" w:cs="Segoe UI"/>
        </w:rPr>
      </w:pPr>
    </w:p>
    <w:p w14:paraId="75852272" w14:textId="77777777" w:rsidR="00707E7C" w:rsidRPr="007C6348" w:rsidRDefault="00707E7C" w:rsidP="006C60D3">
      <w:pPr>
        <w:numPr>
          <w:ilvl w:val="0"/>
          <w:numId w:val="381"/>
        </w:numPr>
        <w:spacing w:before="100" w:after="0"/>
        <w:textAlignment w:val="baseline"/>
        <w:divId w:val="1091391186"/>
        <w:rPr>
          <w:rFonts w:eastAsia="Times New Roman"/>
        </w:rPr>
      </w:pPr>
      <w:r w:rsidRPr="007C6348">
        <w:rPr>
          <w:rFonts w:eastAsia="Times New Roman"/>
        </w:rPr>
        <w:t>Guidelines </w:t>
      </w:r>
    </w:p>
    <w:p w14:paraId="0F87644E"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581FC599" w14:textId="77777777" w:rsidR="00707E7C" w:rsidRPr="007F70A4" w:rsidRDefault="00707E7C" w:rsidP="007F70A4">
      <w:pPr>
        <w:pStyle w:val="ListParagraph"/>
        <w:numPr>
          <w:ilvl w:val="1"/>
          <w:numId w:val="425"/>
        </w:numPr>
        <w:spacing w:before="100" w:after="100"/>
        <w:ind w:left="1080"/>
        <w:textAlignment w:val="baseline"/>
        <w:divId w:val="1091391186"/>
        <w:rPr>
          <w:rFonts w:eastAsia="Times New Roman"/>
        </w:rPr>
      </w:pPr>
      <w:r w:rsidRPr="007F70A4">
        <w:rPr>
          <w:rFonts w:eastAsia="Times New Roman"/>
        </w:rPr>
        <w:t>The Mathematics Excellence Award (ME Award) is intended for educators who have made outstanding contributions to mathematics or mathematics education in the first two years of college. </w:t>
      </w:r>
    </w:p>
    <w:p w14:paraId="55EC6070" w14:textId="77777777" w:rsidR="00707E7C" w:rsidRPr="007F70A4" w:rsidRDefault="00707E7C" w:rsidP="007F70A4">
      <w:pPr>
        <w:pStyle w:val="ListParagraph"/>
        <w:numPr>
          <w:ilvl w:val="1"/>
          <w:numId w:val="425"/>
        </w:numPr>
        <w:spacing w:before="100" w:after="100"/>
        <w:ind w:left="1080"/>
        <w:textAlignment w:val="baseline"/>
        <w:divId w:val="1091391186"/>
        <w:rPr>
          <w:rFonts w:eastAsia="Times New Roman"/>
        </w:rPr>
      </w:pPr>
      <w:r w:rsidRPr="007F70A4">
        <w:rPr>
          <w:rFonts w:eastAsia="Times New Roman"/>
        </w:rPr>
        <w:t>The award may be given every two years (in even-numbered years). </w:t>
      </w:r>
    </w:p>
    <w:p w14:paraId="683C8B11" w14:textId="77777777" w:rsidR="00707E7C" w:rsidRPr="007F70A4" w:rsidRDefault="00707E7C" w:rsidP="007F70A4">
      <w:pPr>
        <w:pStyle w:val="ListParagraph"/>
        <w:numPr>
          <w:ilvl w:val="1"/>
          <w:numId w:val="425"/>
        </w:numPr>
        <w:spacing w:before="100" w:after="100"/>
        <w:ind w:left="1080"/>
        <w:textAlignment w:val="baseline"/>
        <w:divId w:val="1091391186"/>
        <w:rPr>
          <w:rFonts w:eastAsia="Times New Roman"/>
        </w:rPr>
      </w:pPr>
      <w:r w:rsidRPr="007F70A4">
        <w:rPr>
          <w:rFonts w:eastAsia="Times New Roman"/>
        </w:rPr>
        <w:t>The ME Award Committee is composed of the Past President and a representative from each region elected at the regional meetings at the annual conference in even-numbered years. </w:t>
      </w:r>
    </w:p>
    <w:p w14:paraId="75AFF7F8" w14:textId="77777777" w:rsidR="00707E7C" w:rsidRPr="007F70A4" w:rsidRDefault="00707E7C" w:rsidP="007F70A4">
      <w:pPr>
        <w:pStyle w:val="ListParagraph"/>
        <w:numPr>
          <w:ilvl w:val="1"/>
          <w:numId w:val="425"/>
        </w:numPr>
        <w:spacing w:before="100" w:after="100"/>
        <w:ind w:left="1080"/>
        <w:textAlignment w:val="baseline"/>
        <w:divId w:val="1091391186"/>
        <w:rPr>
          <w:rFonts w:eastAsia="Times New Roman"/>
        </w:rPr>
      </w:pPr>
      <w:r w:rsidRPr="007F70A4">
        <w:rPr>
          <w:rFonts w:eastAsia="Times New Roman"/>
        </w:rPr>
        <w:t>The Past President is the chairperson of this committee. When officers change on January 1 in even years, the immediate Past President becomes a non-voting member of the committee and the retiring Past President remains the chair of the committee until the committee’s work concludes. </w:t>
      </w:r>
    </w:p>
    <w:p w14:paraId="7AC8DB67" w14:textId="77777777" w:rsidR="00707E7C" w:rsidRPr="007C6348" w:rsidRDefault="00707E7C" w:rsidP="00707E7C">
      <w:pPr>
        <w:spacing w:after="0"/>
        <w:textAlignment w:val="baseline"/>
        <w:divId w:val="1091391186"/>
        <w:rPr>
          <w:rFonts w:eastAsia="Times New Roman" w:cs="Segoe UI"/>
        </w:rPr>
      </w:pPr>
      <w:r w:rsidRPr="007C6348">
        <w:rPr>
          <w:rFonts w:eastAsia="Times New Roman"/>
          <w:color w:val="000000"/>
        </w:rPr>
        <w:t> </w:t>
      </w:r>
    </w:p>
    <w:p w14:paraId="0695F76E" w14:textId="77777777" w:rsidR="00707E7C" w:rsidRPr="007C6348" w:rsidRDefault="00707E7C" w:rsidP="006C60D3">
      <w:pPr>
        <w:numPr>
          <w:ilvl w:val="0"/>
          <w:numId w:val="381"/>
        </w:numPr>
        <w:spacing w:before="100" w:after="0"/>
        <w:textAlignment w:val="baseline"/>
        <w:divId w:val="1091391186"/>
        <w:rPr>
          <w:rFonts w:eastAsia="Times New Roman"/>
        </w:rPr>
      </w:pPr>
      <w:r w:rsidRPr="007C6348">
        <w:rPr>
          <w:rFonts w:eastAsia="Times New Roman"/>
        </w:rPr>
        <w:t>Procedures - the deadlines for the following are in the ME Award Timetable. </w:t>
      </w:r>
    </w:p>
    <w:p w14:paraId="4241F7ED"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77D10514" w14:textId="77777777" w:rsidR="00707E7C" w:rsidRPr="00911D18" w:rsidRDefault="00707E7C" w:rsidP="00911D18">
      <w:pPr>
        <w:pStyle w:val="ListParagraph"/>
        <w:numPr>
          <w:ilvl w:val="1"/>
          <w:numId w:val="427"/>
        </w:numPr>
        <w:spacing w:before="100" w:after="100"/>
        <w:ind w:left="1080"/>
        <w:textAlignment w:val="baseline"/>
        <w:divId w:val="1091391186"/>
        <w:rPr>
          <w:rFonts w:eastAsia="Times New Roman"/>
        </w:rPr>
      </w:pPr>
      <w:r w:rsidRPr="00911D18">
        <w:rPr>
          <w:rFonts w:eastAsia="Times New Roman"/>
        </w:rPr>
        <w:t>Solicitation of Nominations: Announcements of the Award, selection criteria, and nomination procedure will be made in the AMATYC News early in odd-numbered years. This information also will be forwarded to affiliate presidents and will be distributed in regional meetings and at the affiliate presidents’ luncheon at the conference in even years. Each affiliate should be encouraged to nominate a qualified individual of national prominence. The nomination and award information will also be published on the AMATYC website and should use identical wording to that in the policy. </w:t>
      </w:r>
    </w:p>
    <w:p w14:paraId="28BCC322"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6C96B45C" w14:textId="77777777" w:rsidR="00707E7C" w:rsidRPr="00911D18" w:rsidRDefault="00707E7C" w:rsidP="00911D18">
      <w:pPr>
        <w:pStyle w:val="ListParagraph"/>
        <w:numPr>
          <w:ilvl w:val="1"/>
          <w:numId w:val="427"/>
        </w:numPr>
        <w:spacing w:before="100" w:after="100"/>
        <w:ind w:left="1080"/>
        <w:textAlignment w:val="baseline"/>
        <w:divId w:val="1091391186"/>
        <w:rPr>
          <w:rFonts w:eastAsia="Times New Roman"/>
        </w:rPr>
      </w:pPr>
      <w:r w:rsidRPr="00911D18">
        <w:rPr>
          <w:rFonts w:eastAsia="Times New Roman"/>
        </w:rPr>
        <w:t>Nomination Procedures: </w:t>
      </w:r>
    </w:p>
    <w:p w14:paraId="6C92126C" w14:textId="77777777" w:rsidR="00707E7C" w:rsidRPr="007C6348" w:rsidRDefault="00707E7C" w:rsidP="00911D18">
      <w:pPr>
        <w:numPr>
          <w:ilvl w:val="0"/>
          <w:numId w:val="393"/>
        </w:numPr>
        <w:spacing w:after="0"/>
        <w:ind w:left="1440"/>
        <w:textAlignment w:val="baseline"/>
        <w:divId w:val="1091391186"/>
        <w:rPr>
          <w:rFonts w:eastAsia="Times New Roman"/>
        </w:rPr>
      </w:pPr>
      <w:r w:rsidRPr="007C6348">
        <w:rPr>
          <w:rFonts w:eastAsia="Times New Roman"/>
        </w:rPr>
        <w:t>The list of nominees and all business of the committee is strictly confidential. </w:t>
      </w:r>
    </w:p>
    <w:p w14:paraId="3AD9B3BE" w14:textId="77777777" w:rsidR="00707E7C" w:rsidRPr="007C6348" w:rsidRDefault="00707E7C" w:rsidP="00911D18">
      <w:pPr>
        <w:numPr>
          <w:ilvl w:val="0"/>
          <w:numId w:val="394"/>
        </w:numPr>
        <w:shd w:val="clear" w:color="auto" w:fill="FFFFFF"/>
        <w:spacing w:after="0"/>
        <w:ind w:left="1440"/>
        <w:textAlignment w:val="baseline"/>
        <w:divId w:val="1091391186"/>
        <w:rPr>
          <w:rFonts w:eastAsia="Times New Roman"/>
        </w:rPr>
      </w:pPr>
      <w:r w:rsidRPr="007C6348">
        <w:rPr>
          <w:rFonts w:eastAsia="Times New Roman"/>
        </w:rPr>
        <w:t>Current Board members are ineligible to be nominated, and remain ineligible until at least three years have elapsed since that individual last served on the Board. In addition, in the event that a nominee is elected to the Board after the nomination packet has been submitted, the nomination for this individual must be withdrawn. </w:t>
      </w:r>
      <w:r w:rsidRPr="007C6348">
        <w:rPr>
          <w:rFonts w:eastAsia="Times New Roman"/>
          <w:color w:val="0070C0"/>
        </w:rPr>
        <w:t>&lt;SBM 2009&gt; </w:t>
      </w:r>
    </w:p>
    <w:p w14:paraId="4CD15943" w14:textId="77777777" w:rsidR="00707E7C" w:rsidRPr="007C6348" w:rsidRDefault="00707E7C" w:rsidP="00911D18">
      <w:pPr>
        <w:numPr>
          <w:ilvl w:val="0"/>
          <w:numId w:val="395"/>
        </w:numPr>
        <w:spacing w:after="0"/>
        <w:ind w:left="1440"/>
        <w:textAlignment w:val="baseline"/>
        <w:divId w:val="1091391186"/>
        <w:rPr>
          <w:rFonts w:eastAsia="Times New Roman"/>
        </w:rPr>
      </w:pPr>
      <w:r w:rsidRPr="007C6348">
        <w:rPr>
          <w:rFonts w:eastAsia="Times New Roman"/>
        </w:rPr>
        <w:t>Any interested person may submit a letter of nomination. </w:t>
      </w:r>
    </w:p>
    <w:p w14:paraId="165A45FF" w14:textId="77777777" w:rsidR="00707E7C" w:rsidRPr="007C6348" w:rsidRDefault="00707E7C" w:rsidP="00911D18">
      <w:pPr>
        <w:numPr>
          <w:ilvl w:val="0"/>
          <w:numId w:val="396"/>
        </w:numPr>
        <w:spacing w:after="0"/>
        <w:ind w:left="1440"/>
        <w:textAlignment w:val="baseline"/>
        <w:divId w:val="1091391186"/>
        <w:rPr>
          <w:rFonts w:eastAsia="Times New Roman"/>
        </w:rPr>
      </w:pPr>
      <w:r w:rsidRPr="007C6348">
        <w:rPr>
          <w:rFonts w:eastAsia="Times New Roman"/>
        </w:rPr>
        <w:t>Members may nominate themselves. </w:t>
      </w:r>
    </w:p>
    <w:p w14:paraId="203BF545" w14:textId="77777777" w:rsidR="00707E7C" w:rsidRPr="007C6348" w:rsidRDefault="00707E7C" w:rsidP="00911D18">
      <w:pPr>
        <w:numPr>
          <w:ilvl w:val="0"/>
          <w:numId w:val="397"/>
        </w:numPr>
        <w:spacing w:after="0"/>
        <w:ind w:left="1440"/>
        <w:textAlignment w:val="baseline"/>
        <w:divId w:val="1091391186"/>
        <w:rPr>
          <w:rFonts w:eastAsia="Times New Roman"/>
        </w:rPr>
      </w:pPr>
      <w:r w:rsidRPr="007C6348">
        <w:rPr>
          <w:rFonts w:eastAsia="Times New Roman"/>
        </w:rPr>
        <w:t>Board members and members of the ME Award Committee may not write letters of recommendation for any candidate. At least one letter of recommendation should be from outside the nominee’s AMATYC region. </w:t>
      </w:r>
    </w:p>
    <w:p w14:paraId="373D234C" w14:textId="77777777" w:rsidR="00707E7C" w:rsidRPr="007C6348" w:rsidRDefault="00707E7C" w:rsidP="00911D18">
      <w:pPr>
        <w:numPr>
          <w:ilvl w:val="0"/>
          <w:numId w:val="398"/>
        </w:numPr>
        <w:spacing w:after="0"/>
        <w:ind w:left="1440"/>
        <w:textAlignment w:val="baseline"/>
        <w:divId w:val="1091391186"/>
        <w:rPr>
          <w:rFonts w:eastAsia="Times New Roman"/>
        </w:rPr>
      </w:pPr>
      <w:r w:rsidRPr="007C6348">
        <w:rPr>
          <w:rFonts w:eastAsia="Times New Roman"/>
        </w:rPr>
        <w:t>The nominator is responsible for securing documents to support the nomination. The nominees will NOT be informed by the committee chair that they have been nominated. </w:t>
      </w:r>
    </w:p>
    <w:p w14:paraId="3F7FDC2C"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272E5B5A" w14:textId="77777777" w:rsidR="00707E7C" w:rsidRPr="007C6348" w:rsidRDefault="00707E7C" w:rsidP="0026077C">
      <w:pPr>
        <w:pStyle w:val="ListParagraph"/>
        <w:numPr>
          <w:ilvl w:val="1"/>
          <w:numId w:val="427"/>
        </w:numPr>
        <w:spacing w:before="100" w:after="100"/>
        <w:ind w:left="1080"/>
        <w:textAlignment w:val="baseline"/>
        <w:divId w:val="1091391186"/>
        <w:rPr>
          <w:rFonts w:eastAsia="Times New Roman"/>
        </w:rPr>
      </w:pPr>
      <w:r w:rsidRPr="007C6348">
        <w:rPr>
          <w:rFonts w:eastAsia="Times New Roman"/>
        </w:rPr>
        <w:t>First Committee Meeting: The Committee will meet at the conference in even-numbered years and discuss the process for selection and for soliciting nominations and gathering materials. The meeting of the ME Award committee should be scheduled on Saturday of the conference. </w:t>
      </w:r>
    </w:p>
    <w:p w14:paraId="38735D98"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3CDA5827" w14:textId="77777777" w:rsidR="00707E7C" w:rsidRPr="007C6348" w:rsidRDefault="00707E7C" w:rsidP="0026077C">
      <w:pPr>
        <w:pStyle w:val="ListParagraph"/>
        <w:numPr>
          <w:ilvl w:val="1"/>
          <w:numId w:val="427"/>
        </w:numPr>
        <w:spacing w:before="100" w:after="100"/>
        <w:ind w:left="1080"/>
        <w:textAlignment w:val="baseline"/>
        <w:divId w:val="1091391186"/>
        <w:rPr>
          <w:rFonts w:eastAsia="Times New Roman"/>
        </w:rPr>
      </w:pPr>
      <w:r w:rsidRPr="007C6348">
        <w:rPr>
          <w:rFonts w:eastAsia="Times New Roman"/>
        </w:rPr>
        <w:t>Solicitation of nominations and supporting documents: The Past President and members of the committee will solicit nominations through the methods outlined in C1 and through personal contacts. </w:t>
      </w:r>
    </w:p>
    <w:p w14:paraId="1F749208"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561309C8" w14:textId="77777777" w:rsidR="00707E7C" w:rsidRPr="007C6348" w:rsidRDefault="00707E7C" w:rsidP="0026077C">
      <w:pPr>
        <w:pStyle w:val="ListParagraph"/>
        <w:numPr>
          <w:ilvl w:val="1"/>
          <w:numId w:val="427"/>
        </w:numPr>
        <w:spacing w:before="100" w:after="100"/>
        <w:ind w:left="1080"/>
        <w:textAlignment w:val="baseline"/>
        <w:divId w:val="1091391186"/>
        <w:rPr>
          <w:rFonts w:eastAsia="Times New Roman"/>
        </w:rPr>
      </w:pPr>
      <w:r w:rsidRPr="007C6348">
        <w:rPr>
          <w:rFonts w:eastAsia="Times New Roman"/>
        </w:rPr>
        <w:t>Second Committee Meeting: These materials are duplicated by the Past President and distributed to the committee members at a committee meeting on Saturday at the fall annual conference in odd-numbered years. The President attends the meeting if possible. The rating process is discussed. </w:t>
      </w:r>
    </w:p>
    <w:p w14:paraId="336B256F"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3087DCC1" w14:textId="77777777" w:rsidR="00707E7C" w:rsidRPr="007C6348" w:rsidRDefault="00707E7C" w:rsidP="0026077C">
      <w:pPr>
        <w:pStyle w:val="ListParagraph"/>
        <w:numPr>
          <w:ilvl w:val="1"/>
          <w:numId w:val="427"/>
        </w:numPr>
        <w:spacing w:before="100" w:after="100"/>
        <w:ind w:left="1080"/>
        <w:textAlignment w:val="baseline"/>
        <w:divId w:val="1091391186"/>
        <w:rPr>
          <w:rFonts w:eastAsia="Times New Roman"/>
        </w:rPr>
      </w:pPr>
      <w:r w:rsidRPr="007C6348">
        <w:rPr>
          <w:rFonts w:eastAsia="Times New Roman"/>
        </w:rPr>
        <w:t>Rating: The members of the ME Award Committee will rate the nominees according to guidelines listed in section D and willsend their ratings to the </w:t>
      </w:r>
      <w:r w:rsidRPr="0026077C">
        <w:rPr>
          <w:rFonts w:eastAsia="Times New Roman"/>
        </w:rPr>
        <w:t>committee chair by December 15th in the odd-numbered year. (The committee chair does not rate the candidates.) </w:t>
      </w:r>
    </w:p>
    <w:p w14:paraId="672CB240"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38BF2ECC" w14:textId="77777777" w:rsidR="00707E7C" w:rsidRPr="007C6348" w:rsidRDefault="00707E7C" w:rsidP="0026077C">
      <w:pPr>
        <w:pStyle w:val="ListParagraph"/>
        <w:numPr>
          <w:ilvl w:val="1"/>
          <w:numId w:val="427"/>
        </w:numPr>
        <w:spacing w:before="100" w:after="100"/>
        <w:ind w:left="1080"/>
        <w:textAlignment w:val="baseline"/>
        <w:divId w:val="1091391186"/>
        <w:rPr>
          <w:rFonts w:eastAsia="Times New Roman"/>
        </w:rPr>
      </w:pPr>
      <w:r w:rsidRPr="007C6348">
        <w:rPr>
          <w:rFonts w:eastAsia="Times New Roman"/>
        </w:rPr>
        <w:t>Selection of top three candidates: The committee chair writes a report for the spring Board meeting presenting the top three candidates to the Board. The selection of the top three will depend on factors such as the relative point totals, the number of committee members rating a candidate number one, etc. </w:t>
      </w:r>
    </w:p>
    <w:p w14:paraId="19731104"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6E60962D" w14:textId="77777777" w:rsidR="00707E7C" w:rsidRPr="007C6348" w:rsidRDefault="00707E7C" w:rsidP="0026077C">
      <w:pPr>
        <w:pStyle w:val="ListParagraph"/>
        <w:numPr>
          <w:ilvl w:val="1"/>
          <w:numId w:val="427"/>
        </w:numPr>
        <w:spacing w:before="100" w:after="100"/>
        <w:ind w:left="1080"/>
        <w:textAlignment w:val="baseline"/>
        <w:divId w:val="1091391186"/>
        <w:rPr>
          <w:rFonts w:eastAsia="Times New Roman"/>
        </w:rPr>
      </w:pPr>
      <w:r w:rsidRPr="007C6348">
        <w:rPr>
          <w:rFonts w:eastAsia="Times New Roman"/>
        </w:rPr>
        <w:t>Selection of Winner: The Executive Board will select the recipient of the ME award at the spring Board meeting. </w:t>
      </w:r>
    </w:p>
    <w:p w14:paraId="0A6E2061"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3DDCEF99" w14:textId="77777777" w:rsidR="00707E7C" w:rsidRPr="007C6348" w:rsidRDefault="00707E7C" w:rsidP="0026077C">
      <w:pPr>
        <w:pStyle w:val="ListParagraph"/>
        <w:numPr>
          <w:ilvl w:val="1"/>
          <w:numId w:val="427"/>
        </w:numPr>
        <w:spacing w:before="100" w:after="100"/>
        <w:ind w:left="1080"/>
        <w:textAlignment w:val="baseline"/>
        <w:divId w:val="1091391186"/>
        <w:rPr>
          <w:rFonts w:eastAsia="Times New Roman"/>
        </w:rPr>
      </w:pPr>
      <w:r w:rsidRPr="007C6348">
        <w:rPr>
          <w:rFonts w:eastAsia="Times New Roman"/>
        </w:rPr>
        <w:t>Winner notification: The President will notify the winner that he/she has been selected for the award. The Past President shall notify the nominators of anyone not selected. </w:t>
      </w:r>
    </w:p>
    <w:p w14:paraId="5FE08990"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440A3001" w14:textId="77777777" w:rsidR="00707E7C" w:rsidRPr="007C6348" w:rsidRDefault="00707E7C" w:rsidP="0026077C">
      <w:pPr>
        <w:pStyle w:val="ListParagraph"/>
        <w:numPr>
          <w:ilvl w:val="1"/>
          <w:numId w:val="427"/>
        </w:numPr>
        <w:spacing w:before="100" w:after="100"/>
        <w:ind w:left="1080"/>
        <w:textAlignment w:val="baseline"/>
        <w:divId w:val="1091391186"/>
        <w:rPr>
          <w:rFonts w:eastAsia="Times New Roman"/>
        </w:rPr>
      </w:pPr>
      <w:r w:rsidRPr="007C6348">
        <w:rPr>
          <w:rFonts w:eastAsia="Times New Roman"/>
        </w:rPr>
        <w:t>Presentation of Award: The Past President of AMATYC will secure the award for the recipient. The President of AMATYC presents the award and a life membership to the recipient at a general session of the annual conference in even-numbered years. </w:t>
      </w:r>
    </w:p>
    <w:p w14:paraId="55E07645"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1F262217" w14:textId="77777777" w:rsidR="00707E7C" w:rsidRPr="007C6348" w:rsidRDefault="00707E7C" w:rsidP="0026077C">
      <w:pPr>
        <w:pStyle w:val="ListParagraph"/>
        <w:numPr>
          <w:ilvl w:val="1"/>
          <w:numId w:val="427"/>
        </w:numPr>
        <w:spacing w:before="100" w:after="100"/>
        <w:ind w:left="1080"/>
        <w:textAlignment w:val="baseline"/>
        <w:divId w:val="1091391186"/>
        <w:rPr>
          <w:rFonts w:eastAsia="Times New Roman"/>
        </w:rPr>
      </w:pPr>
      <w:r w:rsidRPr="007C6348">
        <w:rPr>
          <w:rFonts w:eastAsia="Times New Roman"/>
        </w:rPr>
        <w:t>The recipient of the ME award will have travel, meals, and single room reimbursed according to Board policy. </w:t>
      </w:r>
    </w:p>
    <w:p w14:paraId="14F68AD9" w14:textId="77777777" w:rsidR="00707E7C" w:rsidRPr="007C6348" w:rsidRDefault="00707E7C" w:rsidP="00707E7C">
      <w:pPr>
        <w:spacing w:after="0"/>
        <w:ind w:left="720"/>
        <w:textAlignment w:val="baseline"/>
        <w:divId w:val="1091391186"/>
        <w:rPr>
          <w:rFonts w:eastAsia="Times New Roman" w:cs="Segoe UI"/>
        </w:rPr>
      </w:pPr>
      <w:r w:rsidRPr="007C6348">
        <w:rPr>
          <w:rFonts w:eastAsia="Times New Roman"/>
        </w:rPr>
        <w:t> </w:t>
      </w:r>
    </w:p>
    <w:p w14:paraId="51396D0A"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2318FA0B" w14:textId="77777777" w:rsidR="00707E7C" w:rsidRPr="007C6348" w:rsidRDefault="00707E7C" w:rsidP="006C60D3">
      <w:pPr>
        <w:numPr>
          <w:ilvl w:val="0"/>
          <w:numId w:val="381"/>
        </w:numPr>
        <w:spacing w:before="100" w:after="0"/>
        <w:textAlignment w:val="baseline"/>
        <w:divId w:val="1091391186"/>
        <w:rPr>
          <w:rFonts w:eastAsia="Times New Roman"/>
        </w:rPr>
      </w:pPr>
      <w:r w:rsidRPr="007C6348">
        <w:rPr>
          <w:rFonts w:eastAsia="Times New Roman"/>
        </w:rPr>
        <w:t>Guidelines for Ranking </w:t>
      </w:r>
    </w:p>
    <w:p w14:paraId="103D3092" w14:textId="77777777" w:rsidR="00707E7C" w:rsidRPr="007C6348" w:rsidRDefault="00707E7C" w:rsidP="00707E7C">
      <w:pPr>
        <w:spacing w:after="0"/>
        <w:textAlignment w:val="baseline"/>
        <w:divId w:val="1091391186"/>
        <w:rPr>
          <w:rFonts w:eastAsia="Times New Roman" w:cs="Segoe UI"/>
        </w:rPr>
      </w:pPr>
      <w:r w:rsidRPr="007C6348">
        <w:rPr>
          <w:rFonts w:eastAsia="Times New Roman"/>
          <w:color w:val="0070C0"/>
        </w:rPr>
        <w:t> </w:t>
      </w:r>
    </w:p>
    <w:tbl>
      <w:tblPr>
        <w:tblW w:w="816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40"/>
        <w:gridCol w:w="1320"/>
      </w:tblGrid>
      <w:tr w:rsidR="00707E7C" w:rsidRPr="007C6348" w14:paraId="5255EAC0" w14:textId="77777777" w:rsidTr="0026077C">
        <w:trPr>
          <w:divId w:val="1091391186"/>
        </w:trPr>
        <w:tc>
          <w:tcPr>
            <w:tcW w:w="6840" w:type="dxa"/>
            <w:tcBorders>
              <w:top w:val="nil"/>
              <w:left w:val="nil"/>
              <w:bottom w:val="nil"/>
              <w:right w:val="nil"/>
            </w:tcBorders>
            <w:shd w:val="clear" w:color="auto" w:fill="auto"/>
            <w:hideMark/>
          </w:tcPr>
          <w:p w14:paraId="167D09D6" w14:textId="77777777" w:rsidR="00707E7C" w:rsidRPr="007C6348" w:rsidRDefault="00707E7C" w:rsidP="004A5E37">
            <w:pPr>
              <w:spacing w:after="0"/>
              <w:textAlignment w:val="baseline"/>
              <w:rPr>
                <w:rFonts w:eastAsia="Times New Roman"/>
              </w:rPr>
            </w:pPr>
            <w:r w:rsidRPr="007C6348">
              <w:rPr>
                <w:rFonts w:eastAsia="Times New Roman"/>
              </w:rPr>
              <w:t>National reputation </w:t>
            </w:r>
          </w:p>
        </w:tc>
        <w:tc>
          <w:tcPr>
            <w:tcW w:w="1320" w:type="dxa"/>
            <w:tcBorders>
              <w:top w:val="nil"/>
              <w:left w:val="nil"/>
              <w:bottom w:val="nil"/>
              <w:right w:val="nil"/>
            </w:tcBorders>
            <w:shd w:val="clear" w:color="auto" w:fill="auto"/>
            <w:hideMark/>
          </w:tcPr>
          <w:p w14:paraId="55EF2471"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287EA191" w14:textId="77777777" w:rsidTr="0026077C">
        <w:trPr>
          <w:divId w:val="1091391186"/>
        </w:trPr>
        <w:tc>
          <w:tcPr>
            <w:tcW w:w="6840" w:type="dxa"/>
            <w:tcBorders>
              <w:top w:val="nil"/>
              <w:left w:val="nil"/>
              <w:bottom w:val="nil"/>
              <w:right w:val="nil"/>
            </w:tcBorders>
            <w:shd w:val="clear" w:color="auto" w:fill="auto"/>
            <w:hideMark/>
          </w:tcPr>
          <w:p w14:paraId="451BB093" w14:textId="77777777" w:rsidR="00707E7C" w:rsidRPr="007C6348" w:rsidRDefault="00707E7C" w:rsidP="004A5E37">
            <w:pPr>
              <w:spacing w:after="0"/>
              <w:textAlignment w:val="baseline"/>
              <w:rPr>
                <w:rFonts w:eastAsia="Times New Roman"/>
              </w:rPr>
            </w:pPr>
            <w:r w:rsidRPr="007C6348">
              <w:rPr>
                <w:rFonts w:eastAsia="Times New Roman"/>
              </w:rPr>
              <w:t>Leadership and activities in professional organizations  </w:t>
            </w:r>
          </w:p>
        </w:tc>
        <w:tc>
          <w:tcPr>
            <w:tcW w:w="1320" w:type="dxa"/>
            <w:tcBorders>
              <w:top w:val="nil"/>
              <w:left w:val="nil"/>
              <w:bottom w:val="nil"/>
              <w:right w:val="nil"/>
            </w:tcBorders>
            <w:shd w:val="clear" w:color="auto" w:fill="auto"/>
            <w:hideMark/>
          </w:tcPr>
          <w:p w14:paraId="5251D5A9"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5E21B716" w14:textId="77777777" w:rsidTr="0026077C">
        <w:trPr>
          <w:divId w:val="1091391186"/>
        </w:trPr>
        <w:tc>
          <w:tcPr>
            <w:tcW w:w="6840" w:type="dxa"/>
            <w:tcBorders>
              <w:top w:val="nil"/>
              <w:left w:val="nil"/>
              <w:bottom w:val="nil"/>
              <w:right w:val="nil"/>
            </w:tcBorders>
            <w:shd w:val="clear" w:color="auto" w:fill="auto"/>
            <w:hideMark/>
          </w:tcPr>
          <w:p w14:paraId="1D09041B" w14:textId="77777777" w:rsidR="00707E7C" w:rsidRPr="007C6348" w:rsidRDefault="00707E7C" w:rsidP="004A5E37">
            <w:pPr>
              <w:spacing w:after="0"/>
              <w:textAlignment w:val="baseline"/>
              <w:rPr>
                <w:rFonts w:eastAsia="Times New Roman"/>
              </w:rPr>
            </w:pPr>
            <w:r w:rsidRPr="007C6348">
              <w:rPr>
                <w:rFonts w:eastAsia="Times New Roman"/>
              </w:rPr>
              <w:t>Professional talks and presentations </w:t>
            </w:r>
          </w:p>
        </w:tc>
        <w:tc>
          <w:tcPr>
            <w:tcW w:w="1320" w:type="dxa"/>
            <w:tcBorders>
              <w:top w:val="nil"/>
              <w:left w:val="nil"/>
              <w:bottom w:val="nil"/>
              <w:right w:val="nil"/>
            </w:tcBorders>
            <w:shd w:val="clear" w:color="auto" w:fill="auto"/>
            <w:hideMark/>
          </w:tcPr>
          <w:p w14:paraId="7DEF3DC5"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106227BD" w14:textId="77777777" w:rsidTr="0026077C">
        <w:trPr>
          <w:divId w:val="1091391186"/>
        </w:trPr>
        <w:tc>
          <w:tcPr>
            <w:tcW w:w="6840" w:type="dxa"/>
            <w:tcBorders>
              <w:top w:val="nil"/>
              <w:left w:val="nil"/>
              <w:bottom w:val="nil"/>
              <w:right w:val="nil"/>
            </w:tcBorders>
            <w:shd w:val="clear" w:color="auto" w:fill="auto"/>
            <w:hideMark/>
          </w:tcPr>
          <w:p w14:paraId="4E799F08" w14:textId="77777777" w:rsidR="00707E7C" w:rsidRPr="007C6348" w:rsidRDefault="00707E7C" w:rsidP="004A5E37">
            <w:pPr>
              <w:spacing w:after="0"/>
              <w:textAlignment w:val="baseline"/>
              <w:rPr>
                <w:rFonts w:eastAsia="Times New Roman"/>
              </w:rPr>
            </w:pPr>
            <w:r w:rsidRPr="007C6348">
              <w:rPr>
                <w:rFonts w:eastAsia="Times New Roman"/>
              </w:rPr>
              <w:t>Awards and grants received </w:t>
            </w:r>
          </w:p>
        </w:tc>
        <w:tc>
          <w:tcPr>
            <w:tcW w:w="1320" w:type="dxa"/>
            <w:tcBorders>
              <w:top w:val="nil"/>
              <w:left w:val="nil"/>
              <w:bottom w:val="nil"/>
              <w:right w:val="nil"/>
            </w:tcBorders>
            <w:shd w:val="clear" w:color="auto" w:fill="auto"/>
            <w:hideMark/>
          </w:tcPr>
          <w:p w14:paraId="2AD6E028"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72420070" w14:textId="77777777" w:rsidTr="0026077C">
        <w:trPr>
          <w:divId w:val="1091391186"/>
        </w:trPr>
        <w:tc>
          <w:tcPr>
            <w:tcW w:w="6840" w:type="dxa"/>
            <w:tcBorders>
              <w:top w:val="nil"/>
              <w:left w:val="nil"/>
              <w:bottom w:val="nil"/>
              <w:right w:val="nil"/>
            </w:tcBorders>
            <w:shd w:val="clear" w:color="auto" w:fill="auto"/>
            <w:hideMark/>
          </w:tcPr>
          <w:p w14:paraId="209B42E5" w14:textId="77777777" w:rsidR="00707E7C" w:rsidRPr="007C6348" w:rsidRDefault="00707E7C" w:rsidP="004A5E37">
            <w:pPr>
              <w:spacing w:after="0"/>
              <w:textAlignment w:val="baseline"/>
              <w:rPr>
                <w:rFonts w:eastAsia="Times New Roman"/>
              </w:rPr>
            </w:pPr>
            <w:r w:rsidRPr="007C6348">
              <w:rPr>
                <w:rFonts w:eastAsia="Times New Roman"/>
              </w:rPr>
              <w:t>Publications </w:t>
            </w:r>
          </w:p>
        </w:tc>
        <w:tc>
          <w:tcPr>
            <w:tcW w:w="1320" w:type="dxa"/>
            <w:tcBorders>
              <w:top w:val="nil"/>
              <w:left w:val="nil"/>
              <w:bottom w:val="nil"/>
              <w:right w:val="nil"/>
            </w:tcBorders>
            <w:shd w:val="clear" w:color="auto" w:fill="auto"/>
            <w:hideMark/>
          </w:tcPr>
          <w:p w14:paraId="7F621EBC"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r w:rsidR="00707E7C" w:rsidRPr="007C6348" w14:paraId="3123CAE3" w14:textId="77777777" w:rsidTr="0026077C">
        <w:trPr>
          <w:divId w:val="1091391186"/>
        </w:trPr>
        <w:tc>
          <w:tcPr>
            <w:tcW w:w="6840" w:type="dxa"/>
            <w:tcBorders>
              <w:top w:val="nil"/>
              <w:left w:val="nil"/>
              <w:bottom w:val="nil"/>
              <w:right w:val="nil"/>
            </w:tcBorders>
            <w:shd w:val="clear" w:color="auto" w:fill="auto"/>
            <w:hideMark/>
          </w:tcPr>
          <w:p w14:paraId="6917C97D" w14:textId="77777777" w:rsidR="00707E7C" w:rsidRPr="007C6348" w:rsidRDefault="00707E7C" w:rsidP="004A5E37">
            <w:pPr>
              <w:spacing w:after="0"/>
              <w:textAlignment w:val="baseline"/>
              <w:rPr>
                <w:rFonts w:eastAsia="Times New Roman"/>
              </w:rPr>
            </w:pPr>
            <w:r w:rsidRPr="007C6348">
              <w:rPr>
                <w:rFonts w:eastAsia="Times New Roman"/>
              </w:rPr>
              <w:t>Professional activities on a regional, state, and national scale </w:t>
            </w:r>
          </w:p>
        </w:tc>
        <w:tc>
          <w:tcPr>
            <w:tcW w:w="1320" w:type="dxa"/>
            <w:tcBorders>
              <w:top w:val="nil"/>
              <w:left w:val="nil"/>
              <w:bottom w:val="nil"/>
              <w:right w:val="nil"/>
            </w:tcBorders>
            <w:shd w:val="clear" w:color="auto" w:fill="auto"/>
            <w:hideMark/>
          </w:tcPr>
          <w:p w14:paraId="5099A38A" w14:textId="77777777" w:rsidR="00707E7C" w:rsidRPr="007C6348" w:rsidRDefault="00707E7C" w:rsidP="004A5E37">
            <w:pPr>
              <w:spacing w:after="0"/>
              <w:textAlignment w:val="baseline"/>
              <w:rPr>
                <w:rFonts w:eastAsia="Times New Roman"/>
              </w:rPr>
            </w:pPr>
            <w:r w:rsidRPr="007C6348">
              <w:rPr>
                <w:rFonts w:eastAsia="Times New Roman"/>
              </w:rPr>
              <w:t>10 points </w:t>
            </w:r>
          </w:p>
        </w:tc>
      </w:tr>
      <w:tr w:rsidR="00707E7C" w:rsidRPr="007C6348" w14:paraId="58B34EB4" w14:textId="77777777" w:rsidTr="0026077C">
        <w:trPr>
          <w:divId w:val="1091391186"/>
        </w:trPr>
        <w:tc>
          <w:tcPr>
            <w:tcW w:w="6840" w:type="dxa"/>
            <w:tcBorders>
              <w:top w:val="nil"/>
              <w:left w:val="nil"/>
              <w:bottom w:val="nil"/>
              <w:right w:val="nil"/>
            </w:tcBorders>
            <w:shd w:val="clear" w:color="auto" w:fill="auto"/>
            <w:hideMark/>
          </w:tcPr>
          <w:p w14:paraId="452B3391" w14:textId="77777777" w:rsidR="00707E7C" w:rsidRPr="007C6348" w:rsidRDefault="00707E7C" w:rsidP="004A5E37">
            <w:pPr>
              <w:spacing w:after="0"/>
              <w:textAlignment w:val="baseline"/>
              <w:rPr>
                <w:rFonts w:eastAsia="Times New Roman"/>
              </w:rPr>
            </w:pPr>
            <w:r w:rsidRPr="007C6348">
              <w:rPr>
                <w:rFonts w:eastAsia="Times New Roman"/>
              </w:rPr>
              <w:t>Teaching expertise </w:t>
            </w:r>
          </w:p>
        </w:tc>
        <w:tc>
          <w:tcPr>
            <w:tcW w:w="1320" w:type="dxa"/>
            <w:tcBorders>
              <w:top w:val="nil"/>
              <w:left w:val="nil"/>
              <w:bottom w:val="nil"/>
              <w:right w:val="nil"/>
            </w:tcBorders>
            <w:shd w:val="clear" w:color="auto" w:fill="auto"/>
            <w:hideMark/>
          </w:tcPr>
          <w:p w14:paraId="256617FF" w14:textId="77777777" w:rsidR="00707E7C" w:rsidRPr="007C6348" w:rsidRDefault="00707E7C" w:rsidP="004A5E37">
            <w:pPr>
              <w:spacing w:after="0"/>
              <w:textAlignment w:val="baseline"/>
              <w:rPr>
                <w:rFonts w:eastAsia="Times New Roman"/>
              </w:rPr>
            </w:pPr>
            <w:r w:rsidRPr="007C6348">
              <w:rPr>
                <w:rFonts w:eastAsia="Times New Roman"/>
              </w:rPr>
              <w:t>15 points </w:t>
            </w:r>
          </w:p>
        </w:tc>
      </w:tr>
    </w:tbl>
    <w:p w14:paraId="71DF2AA7"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19742BA7" w14:textId="77777777" w:rsidR="00707E7C" w:rsidRPr="007C6348" w:rsidRDefault="00707E7C" w:rsidP="006C60D3">
      <w:pPr>
        <w:numPr>
          <w:ilvl w:val="0"/>
          <w:numId w:val="381"/>
        </w:numPr>
        <w:spacing w:before="100" w:after="0"/>
        <w:textAlignment w:val="baseline"/>
        <w:divId w:val="1091391186"/>
        <w:rPr>
          <w:rFonts w:eastAsia="Times New Roman"/>
        </w:rPr>
      </w:pPr>
      <w:r w:rsidRPr="007C6348">
        <w:rPr>
          <w:rFonts w:eastAsia="Times New Roman"/>
        </w:rPr>
        <w:t>Timetable </w:t>
      </w:r>
    </w:p>
    <w:p w14:paraId="18BB5733"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tbl>
      <w:tblPr>
        <w:tblW w:w="8460" w:type="dxa"/>
        <w:tblInd w:w="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9"/>
        <w:gridCol w:w="3781"/>
        <w:gridCol w:w="2790"/>
      </w:tblGrid>
      <w:tr w:rsidR="00707E7C" w:rsidRPr="007C6348" w14:paraId="34F01950" w14:textId="77777777" w:rsidTr="008A6985">
        <w:trPr>
          <w:divId w:val="1091391186"/>
        </w:trPr>
        <w:tc>
          <w:tcPr>
            <w:tcW w:w="1889" w:type="dxa"/>
            <w:tcBorders>
              <w:top w:val="single" w:sz="6" w:space="0" w:color="000000"/>
              <w:left w:val="single" w:sz="6" w:space="0" w:color="000000"/>
              <w:bottom w:val="single" w:sz="6" w:space="0" w:color="000000"/>
              <w:right w:val="single" w:sz="6" w:space="0" w:color="000000"/>
            </w:tcBorders>
            <w:shd w:val="clear" w:color="auto" w:fill="auto"/>
            <w:hideMark/>
          </w:tcPr>
          <w:p w14:paraId="660CF579" w14:textId="77777777" w:rsidR="00707E7C" w:rsidRPr="007C6348" w:rsidRDefault="00707E7C" w:rsidP="004A5E37">
            <w:pPr>
              <w:spacing w:after="0"/>
              <w:textAlignment w:val="baseline"/>
              <w:rPr>
                <w:rFonts w:eastAsia="Times New Roman"/>
              </w:rPr>
            </w:pPr>
            <w:r w:rsidRPr="007C6348">
              <w:rPr>
                <w:rFonts w:eastAsia="Times New Roman"/>
                <w:b/>
                <w:bCs/>
              </w:rPr>
              <w:t>TIME</w:t>
            </w:r>
            <w:r w:rsidRPr="007C6348">
              <w:rPr>
                <w:rFonts w:eastAsia="Times New Roman"/>
              </w:rPr>
              <w:t> </w:t>
            </w:r>
          </w:p>
        </w:tc>
        <w:tc>
          <w:tcPr>
            <w:tcW w:w="3781" w:type="dxa"/>
            <w:tcBorders>
              <w:top w:val="single" w:sz="6" w:space="0" w:color="000000"/>
              <w:left w:val="nil"/>
              <w:bottom w:val="single" w:sz="6" w:space="0" w:color="000000"/>
              <w:right w:val="single" w:sz="6" w:space="0" w:color="000000"/>
            </w:tcBorders>
            <w:shd w:val="clear" w:color="auto" w:fill="auto"/>
            <w:hideMark/>
          </w:tcPr>
          <w:p w14:paraId="1A321AC5" w14:textId="77777777" w:rsidR="00707E7C" w:rsidRPr="007C6348" w:rsidRDefault="00707E7C" w:rsidP="004A5E37">
            <w:pPr>
              <w:spacing w:after="0"/>
              <w:textAlignment w:val="baseline"/>
              <w:rPr>
                <w:rFonts w:eastAsia="Times New Roman"/>
              </w:rPr>
            </w:pPr>
            <w:r w:rsidRPr="007C6348">
              <w:rPr>
                <w:rFonts w:eastAsia="Times New Roman"/>
                <w:b/>
                <w:bCs/>
              </w:rPr>
              <w:t>SUPPORT ACTIVITIES</w:t>
            </w:r>
            <w:r w:rsidRPr="007C6348">
              <w:rPr>
                <w:rFonts w:eastAsia="Times New Roman"/>
              </w:rPr>
              <w:t> </w:t>
            </w:r>
          </w:p>
        </w:tc>
        <w:tc>
          <w:tcPr>
            <w:tcW w:w="2790" w:type="dxa"/>
            <w:tcBorders>
              <w:top w:val="single" w:sz="6" w:space="0" w:color="000000"/>
              <w:left w:val="nil"/>
              <w:bottom w:val="single" w:sz="6" w:space="0" w:color="000000"/>
              <w:right w:val="single" w:sz="6" w:space="0" w:color="000000"/>
            </w:tcBorders>
            <w:shd w:val="clear" w:color="auto" w:fill="auto"/>
            <w:hideMark/>
          </w:tcPr>
          <w:p w14:paraId="0F39BC0E" w14:textId="77777777" w:rsidR="00707E7C" w:rsidRPr="007C6348" w:rsidRDefault="00707E7C" w:rsidP="004A5E37">
            <w:pPr>
              <w:spacing w:after="0"/>
              <w:textAlignment w:val="baseline"/>
              <w:rPr>
                <w:rFonts w:eastAsia="Times New Roman"/>
              </w:rPr>
            </w:pPr>
            <w:r w:rsidRPr="007C6348">
              <w:rPr>
                <w:rFonts w:eastAsia="Times New Roman"/>
                <w:b/>
                <w:bCs/>
              </w:rPr>
              <w:t>COMMITTEE ACTIVITIES</w:t>
            </w:r>
            <w:r w:rsidRPr="007C6348">
              <w:rPr>
                <w:rFonts w:eastAsia="Times New Roman"/>
              </w:rPr>
              <w:t> </w:t>
            </w:r>
          </w:p>
        </w:tc>
      </w:tr>
      <w:tr w:rsidR="00707E7C" w:rsidRPr="007C6348" w14:paraId="35D17946"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7A07DCB0" w14:textId="77777777" w:rsidR="00707E7C" w:rsidRPr="007C6348" w:rsidRDefault="00707E7C" w:rsidP="004A5E37">
            <w:pPr>
              <w:spacing w:after="0"/>
              <w:textAlignment w:val="baseline"/>
              <w:rPr>
                <w:rFonts w:eastAsia="Times New Roman"/>
              </w:rPr>
            </w:pPr>
            <w:r w:rsidRPr="007C6348">
              <w:rPr>
                <w:rFonts w:eastAsia="Times New Roman"/>
              </w:rPr>
              <w:t>At Conference even # year </w:t>
            </w:r>
          </w:p>
          <w:p w14:paraId="1AAA48D8" w14:textId="77777777" w:rsidR="00707E7C" w:rsidRPr="007C6348" w:rsidRDefault="00707E7C" w:rsidP="004A5E37">
            <w:pPr>
              <w:spacing w:after="0"/>
              <w:textAlignment w:val="baseline"/>
              <w:rPr>
                <w:rFonts w:eastAsia="Times New Roman"/>
              </w:rPr>
            </w:pPr>
            <w:r w:rsidRPr="007C6348">
              <w:rPr>
                <w:rFonts w:eastAsia="Times New Roman"/>
              </w:rPr>
              <w:t>  </w:t>
            </w:r>
          </w:p>
        </w:tc>
        <w:tc>
          <w:tcPr>
            <w:tcW w:w="3781" w:type="dxa"/>
            <w:tcBorders>
              <w:top w:val="nil"/>
              <w:left w:val="nil"/>
              <w:bottom w:val="single" w:sz="6" w:space="0" w:color="000000"/>
              <w:right w:val="single" w:sz="6" w:space="0" w:color="000000"/>
            </w:tcBorders>
            <w:shd w:val="clear" w:color="auto" w:fill="auto"/>
            <w:hideMark/>
          </w:tcPr>
          <w:p w14:paraId="11B95885" w14:textId="34AC5FC2" w:rsidR="00707E7C" w:rsidRPr="007C6348" w:rsidRDefault="00707E7C" w:rsidP="004A5E37">
            <w:pPr>
              <w:spacing w:after="0"/>
              <w:textAlignment w:val="baseline"/>
              <w:rPr>
                <w:rFonts w:eastAsia="Times New Roman"/>
              </w:rPr>
            </w:pPr>
            <w:r w:rsidRPr="007C6348">
              <w:rPr>
                <w:rFonts w:eastAsia="Times New Roman"/>
              </w:rPr>
              <w:t>Regional representatives are elected at regional meetings and the time of the committee meeting at the conference is announced: the names of the representatives are forwarded to the Past President. Call for nominations made (forms distributed) at regional meetings and</w:t>
            </w:r>
            <w:r w:rsidR="008A6985">
              <w:rPr>
                <w:rFonts w:eastAsia="Times New Roman"/>
              </w:rPr>
              <w:t xml:space="preserve"> </w:t>
            </w:r>
            <w:r w:rsidRPr="007C6348">
              <w:rPr>
                <w:rFonts w:eastAsia="Times New Roman"/>
              </w:rPr>
              <w:t>affiliate</w:t>
            </w:r>
            <w:r w:rsidR="008A6985">
              <w:rPr>
                <w:rFonts w:eastAsia="Times New Roman"/>
              </w:rPr>
              <w:t xml:space="preserve"> </w:t>
            </w:r>
            <w:r w:rsidRPr="007C6348">
              <w:rPr>
                <w:rFonts w:eastAsia="Times New Roman"/>
              </w:rPr>
              <w:t>presidents</w:t>
            </w:r>
            <w:r w:rsidR="008A6985">
              <w:rPr>
                <w:rFonts w:eastAsia="Times New Roman"/>
              </w:rPr>
              <w:t xml:space="preserve">’ </w:t>
            </w:r>
            <w:r w:rsidRPr="007C6348">
              <w:rPr>
                <w:rFonts w:eastAsia="Times New Roman"/>
              </w:rPr>
              <w:t>luncheon. </w:t>
            </w:r>
          </w:p>
        </w:tc>
        <w:tc>
          <w:tcPr>
            <w:tcW w:w="2790" w:type="dxa"/>
            <w:tcBorders>
              <w:top w:val="nil"/>
              <w:left w:val="nil"/>
              <w:bottom w:val="single" w:sz="6" w:space="0" w:color="000000"/>
              <w:right w:val="single" w:sz="6" w:space="0" w:color="000000"/>
            </w:tcBorders>
            <w:shd w:val="clear" w:color="auto" w:fill="auto"/>
            <w:hideMark/>
          </w:tcPr>
          <w:p w14:paraId="0E8595D3" w14:textId="77777777" w:rsidR="00707E7C" w:rsidRPr="007C6348" w:rsidRDefault="00707E7C" w:rsidP="004A5E37">
            <w:pPr>
              <w:spacing w:after="0"/>
              <w:textAlignment w:val="baseline"/>
              <w:rPr>
                <w:rFonts w:eastAsia="Times New Roman"/>
              </w:rPr>
            </w:pPr>
            <w:r w:rsidRPr="007C6348">
              <w:rPr>
                <w:rFonts w:eastAsia="Times New Roman"/>
              </w:rPr>
              <w:t>Committee meets and process explained </w:t>
            </w:r>
          </w:p>
        </w:tc>
      </w:tr>
      <w:tr w:rsidR="00707E7C" w:rsidRPr="007C6348" w14:paraId="01CA8FE7"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4026400E" w14:textId="77777777" w:rsidR="00707E7C" w:rsidRPr="007C6348" w:rsidRDefault="00707E7C" w:rsidP="004A5E37">
            <w:pPr>
              <w:spacing w:after="0"/>
              <w:textAlignment w:val="baseline"/>
              <w:rPr>
                <w:rFonts w:eastAsia="Times New Roman"/>
              </w:rPr>
            </w:pPr>
            <w:r w:rsidRPr="007C6348">
              <w:rPr>
                <w:rFonts w:eastAsia="Times New Roman"/>
              </w:rPr>
              <w:t>Early in </w:t>
            </w:r>
            <w:r w:rsidRPr="007C6348">
              <w:rPr>
                <w:rFonts w:eastAsia="Times New Roman"/>
              </w:rPr>
              <w:br/>
              <w:t>odd # year </w:t>
            </w:r>
          </w:p>
        </w:tc>
        <w:tc>
          <w:tcPr>
            <w:tcW w:w="3781" w:type="dxa"/>
            <w:tcBorders>
              <w:top w:val="nil"/>
              <w:left w:val="nil"/>
              <w:bottom w:val="single" w:sz="6" w:space="0" w:color="000000"/>
              <w:right w:val="single" w:sz="6" w:space="0" w:color="000000"/>
            </w:tcBorders>
            <w:shd w:val="clear" w:color="auto" w:fill="auto"/>
            <w:hideMark/>
          </w:tcPr>
          <w:p w14:paraId="167439D2" w14:textId="77777777" w:rsidR="00707E7C" w:rsidRPr="007C6348" w:rsidRDefault="00707E7C" w:rsidP="004A5E37">
            <w:pPr>
              <w:spacing w:after="0"/>
              <w:textAlignment w:val="baseline"/>
              <w:rPr>
                <w:rFonts w:eastAsia="Times New Roman"/>
              </w:rPr>
            </w:pPr>
            <w:r w:rsidRPr="007C6348">
              <w:rPr>
                <w:rFonts w:eastAsia="Times New Roman"/>
              </w:rPr>
              <w:t>Article in </w:t>
            </w:r>
            <w:r w:rsidRPr="007C6348">
              <w:rPr>
                <w:rFonts w:eastAsia="Times New Roman"/>
                <w:i/>
                <w:iCs/>
              </w:rPr>
              <w:t>News</w:t>
            </w:r>
            <w:r w:rsidRPr="007C6348">
              <w:rPr>
                <w:rFonts w:eastAsia="Times New Roman"/>
              </w:rPr>
              <w:t> and letter sent to affiliates asking for nominations. </w:t>
            </w:r>
          </w:p>
        </w:tc>
        <w:tc>
          <w:tcPr>
            <w:tcW w:w="2790" w:type="dxa"/>
            <w:tcBorders>
              <w:top w:val="nil"/>
              <w:left w:val="nil"/>
              <w:bottom w:val="single" w:sz="6" w:space="0" w:color="000000"/>
              <w:right w:val="single" w:sz="6" w:space="0" w:color="000000"/>
            </w:tcBorders>
            <w:shd w:val="clear" w:color="auto" w:fill="auto"/>
            <w:hideMark/>
          </w:tcPr>
          <w:p w14:paraId="03DAF3E0" w14:textId="77777777" w:rsidR="00707E7C" w:rsidRPr="007C6348" w:rsidRDefault="00707E7C" w:rsidP="004A5E37">
            <w:pPr>
              <w:spacing w:after="0"/>
              <w:textAlignment w:val="baseline"/>
              <w:rPr>
                <w:rFonts w:eastAsia="Times New Roman"/>
              </w:rPr>
            </w:pPr>
            <w:r w:rsidRPr="007C6348">
              <w:rPr>
                <w:rFonts w:eastAsia="Times New Roman"/>
              </w:rPr>
              <w:t>Committee members contact affiliate pres. and delegates in their region asking for nominations </w:t>
            </w:r>
          </w:p>
        </w:tc>
      </w:tr>
      <w:tr w:rsidR="00707E7C" w:rsidRPr="007C6348" w14:paraId="569517E5"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FFFFFF"/>
            <w:hideMark/>
          </w:tcPr>
          <w:p w14:paraId="52FF34E2" w14:textId="77777777" w:rsidR="00707E7C" w:rsidRPr="007C6348" w:rsidRDefault="00707E7C" w:rsidP="004A5E37">
            <w:pPr>
              <w:spacing w:after="0"/>
              <w:textAlignment w:val="baseline"/>
              <w:rPr>
                <w:rFonts w:eastAsia="Times New Roman"/>
              </w:rPr>
            </w:pPr>
            <w:r w:rsidRPr="007C6348">
              <w:rPr>
                <w:rFonts w:eastAsia="Times New Roman"/>
              </w:rPr>
              <w:t>Nov 1 odd # year </w:t>
            </w:r>
          </w:p>
        </w:tc>
        <w:tc>
          <w:tcPr>
            <w:tcW w:w="3781" w:type="dxa"/>
            <w:tcBorders>
              <w:top w:val="nil"/>
              <w:left w:val="nil"/>
              <w:bottom w:val="single" w:sz="6" w:space="0" w:color="000000"/>
              <w:right w:val="single" w:sz="6" w:space="0" w:color="000000"/>
            </w:tcBorders>
            <w:shd w:val="clear" w:color="auto" w:fill="FFFFFF"/>
            <w:hideMark/>
          </w:tcPr>
          <w:p w14:paraId="239CA323" w14:textId="77777777" w:rsidR="00707E7C" w:rsidRPr="007C6348" w:rsidRDefault="00707E7C" w:rsidP="004A5E37">
            <w:pPr>
              <w:spacing w:after="0"/>
              <w:textAlignment w:val="baseline"/>
              <w:rPr>
                <w:rFonts w:eastAsia="Times New Roman"/>
              </w:rPr>
            </w:pPr>
            <w:r w:rsidRPr="007C6348">
              <w:rPr>
                <w:rFonts w:eastAsia="Times New Roman"/>
              </w:rPr>
              <w:t>Nomination materials must be received by the Past President. </w:t>
            </w:r>
            <w:r w:rsidRPr="007C6348">
              <w:rPr>
                <w:rFonts w:eastAsia="Times New Roman"/>
                <w:color w:val="0070C0"/>
              </w:rPr>
              <w:t>&lt;SBM 2011&gt; </w:t>
            </w:r>
          </w:p>
        </w:tc>
        <w:tc>
          <w:tcPr>
            <w:tcW w:w="2790" w:type="dxa"/>
            <w:tcBorders>
              <w:top w:val="nil"/>
              <w:left w:val="nil"/>
              <w:bottom w:val="single" w:sz="6" w:space="0" w:color="000000"/>
              <w:right w:val="single" w:sz="6" w:space="0" w:color="000000"/>
            </w:tcBorders>
            <w:shd w:val="clear" w:color="auto" w:fill="FFFFFF"/>
            <w:hideMark/>
          </w:tcPr>
          <w:p w14:paraId="4B2B48CF" w14:textId="77777777" w:rsidR="00707E7C" w:rsidRPr="007C6348" w:rsidRDefault="00707E7C" w:rsidP="004A5E37">
            <w:pPr>
              <w:spacing w:after="0"/>
              <w:textAlignment w:val="baseline"/>
              <w:rPr>
                <w:rFonts w:eastAsia="Times New Roman"/>
              </w:rPr>
            </w:pPr>
            <w:r w:rsidRPr="007C6348">
              <w:rPr>
                <w:rFonts w:eastAsia="Times New Roman"/>
              </w:rPr>
              <w:t>  </w:t>
            </w:r>
          </w:p>
        </w:tc>
      </w:tr>
      <w:tr w:rsidR="00707E7C" w:rsidRPr="007C6348" w14:paraId="6F715DE2"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30C29F35" w14:textId="77777777" w:rsidR="00707E7C" w:rsidRPr="007C6348" w:rsidRDefault="00707E7C" w:rsidP="004A5E37">
            <w:pPr>
              <w:spacing w:after="0"/>
              <w:textAlignment w:val="baseline"/>
              <w:rPr>
                <w:rFonts w:eastAsia="Times New Roman"/>
              </w:rPr>
            </w:pPr>
            <w:r w:rsidRPr="007C6348">
              <w:rPr>
                <w:rFonts w:eastAsia="Times New Roman"/>
              </w:rPr>
              <w:t>At Conference odd # year </w:t>
            </w:r>
          </w:p>
        </w:tc>
        <w:tc>
          <w:tcPr>
            <w:tcW w:w="3781" w:type="dxa"/>
            <w:tcBorders>
              <w:top w:val="nil"/>
              <w:left w:val="nil"/>
              <w:bottom w:val="single" w:sz="6" w:space="0" w:color="000000"/>
              <w:right w:val="single" w:sz="6" w:space="0" w:color="000000"/>
            </w:tcBorders>
            <w:shd w:val="clear" w:color="auto" w:fill="auto"/>
            <w:hideMark/>
          </w:tcPr>
          <w:p w14:paraId="35628720" w14:textId="77777777" w:rsidR="00707E7C" w:rsidRPr="007C6348" w:rsidRDefault="00707E7C" w:rsidP="004A5E37">
            <w:pPr>
              <w:spacing w:after="0"/>
              <w:textAlignment w:val="baseline"/>
              <w:rPr>
                <w:rFonts w:eastAsia="Times New Roman"/>
              </w:rPr>
            </w:pPr>
            <w:r w:rsidRPr="007C6348">
              <w:rPr>
                <w:rFonts w:eastAsia="Times New Roman"/>
              </w:rPr>
              <w:t>Past President meets with committee; President (soon to be Past President) attends when possible. </w:t>
            </w:r>
          </w:p>
        </w:tc>
        <w:tc>
          <w:tcPr>
            <w:tcW w:w="2790" w:type="dxa"/>
            <w:tcBorders>
              <w:top w:val="nil"/>
              <w:left w:val="nil"/>
              <w:bottom w:val="single" w:sz="6" w:space="0" w:color="000000"/>
              <w:right w:val="single" w:sz="6" w:space="0" w:color="000000"/>
            </w:tcBorders>
            <w:shd w:val="clear" w:color="auto" w:fill="auto"/>
            <w:hideMark/>
          </w:tcPr>
          <w:p w14:paraId="1FE6AC6C" w14:textId="77777777" w:rsidR="00707E7C" w:rsidRPr="007C6348" w:rsidRDefault="00707E7C" w:rsidP="004A5E37">
            <w:pPr>
              <w:spacing w:after="0"/>
              <w:textAlignment w:val="baseline"/>
              <w:rPr>
                <w:rFonts w:eastAsia="Times New Roman"/>
              </w:rPr>
            </w:pPr>
            <w:r w:rsidRPr="007C6348">
              <w:rPr>
                <w:rFonts w:eastAsia="Times New Roman"/>
              </w:rPr>
              <w:t>Committee meets to receive materials and discuss the rating guidelines and selection process </w:t>
            </w:r>
          </w:p>
        </w:tc>
      </w:tr>
      <w:tr w:rsidR="00707E7C" w:rsidRPr="007C6348" w14:paraId="201DE3FD"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6B2B9F36" w14:textId="77777777" w:rsidR="00707E7C" w:rsidRPr="007C6348" w:rsidRDefault="00707E7C" w:rsidP="004A5E37">
            <w:pPr>
              <w:spacing w:after="0"/>
              <w:textAlignment w:val="baseline"/>
              <w:rPr>
                <w:rFonts w:eastAsia="Times New Roman"/>
              </w:rPr>
            </w:pPr>
            <w:r w:rsidRPr="007C6348">
              <w:rPr>
                <w:rFonts w:eastAsia="Times New Roman"/>
              </w:rPr>
              <w:t>Dec. 15 in odd # year </w:t>
            </w:r>
          </w:p>
        </w:tc>
        <w:tc>
          <w:tcPr>
            <w:tcW w:w="3781" w:type="dxa"/>
            <w:tcBorders>
              <w:top w:val="nil"/>
              <w:left w:val="nil"/>
              <w:bottom w:val="single" w:sz="6" w:space="0" w:color="000000"/>
              <w:right w:val="single" w:sz="6" w:space="0" w:color="000000"/>
            </w:tcBorders>
            <w:shd w:val="clear" w:color="auto" w:fill="auto"/>
            <w:hideMark/>
          </w:tcPr>
          <w:p w14:paraId="0387BB0E" w14:textId="77777777" w:rsidR="00707E7C" w:rsidRPr="007C6348" w:rsidRDefault="00707E7C" w:rsidP="004A5E37">
            <w:pPr>
              <w:spacing w:after="0"/>
              <w:textAlignment w:val="baseline"/>
              <w:rPr>
                <w:rFonts w:eastAsia="Times New Roman"/>
              </w:rPr>
            </w:pPr>
            <w:r w:rsidRPr="007C6348">
              <w:rPr>
                <w:rFonts w:eastAsia="Times New Roman"/>
              </w:rPr>
              <w:t>(New) Past President receives tallies and writes report for the Spring Board meeting. </w:t>
            </w:r>
          </w:p>
        </w:tc>
        <w:tc>
          <w:tcPr>
            <w:tcW w:w="2790" w:type="dxa"/>
            <w:tcBorders>
              <w:top w:val="nil"/>
              <w:left w:val="nil"/>
              <w:bottom w:val="single" w:sz="6" w:space="0" w:color="000000"/>
              <w:right w:val="single" w:sz="6" w:space="0" w:color="000000"/>
            </w:tcBorders>
            <w:shd w:val="clear" w:color="auto" w:fill="auto"/>
            <w:hideMark/>
          </w:tcPr>
          <w:p w14:paraId="091FB2E0" w14:textId="77777777" w:rsidR="00707E7C" w:rsidRPr="007C6348" w:rsidRDefault="00707E7C" w:rsidP="004A5E37">
            <w:pPr>
              <w:spacing w:after="0"/>
              <w:textAlignment w:val="baseline"/>
              <w:rPr>
                <w:rFonts w:eastAsia="Times New Roman"/>
              </w:rPr>
            </w:pPr>
            <w:r w:rsidRPr="007C6348">
              <w:rPr>
                <w:rFonts w:eastAsia="Times New Roman"/>
              </w:rPr>
              <w:t>Committee sends tallies to Past President </w:t>
            </w:r>
          </w:p>
        </w:tc>
      </w:tr>
      <w:tr w:rsidR="00707E7C" w:rsidRPr="007C6348" w14:paraId="5B04082B"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35C0259F" w14:textId="77777777" w:rsidR="00707E7C" w:rsidRPr="007C6348" w:rsidRDefault="00707E7C" w:rsidP="004A5E37">
            <w:pPr>
              <w:spacing w:after="0"/>
              <w:textAlignment w:val="baseline"/>
              <w:rPr>
                <w:rFonts w:eastAsia="Times New Roman"/>
              </w:rPr>
            </w:pPr>
            <w:r w:rsidRPr="007C6348">
              <w:rPr>
                <w:rFonts w:eastAsia="Times New Roman"/>
              </w:rPr>
              <w:t>Spring Board Meeting even # year </w:t>
            </w:r>
          </w:p>
        </w:tc>
        <w:tc>
          <w:tcPr>
            <w:tcW w:w="3781" w:type="dxa"/>
            <w:tcBorders>
              <w:top w:val="nil"/>
              <w:left w:val="nil"/>
              <w:bottom w:val="single" w:sz="6" w:space="0" w:color="000000"/>
              <w:right w:val="single" w:sz="6" w:space="0" w:color="000000"/>
            </w:tcBorders>
            <w:shd w:val="clear" w:color="auto" w:fill="auto"/>
            <w:hideMark/>
          </w:tcPr>
          <w:p w14:paraId="27700DE5" w14:textId="77777777" w:rsidR="00707E7C" w:rsidRPr="007C6348" w:rsidRDefault="00707E7C" w:rsidP="004A5E37">
            <w:pPr>
              <w:spacing w:after="0"/>
              <w:textAlignment w:val="baseline"/>
              <w:rPr>
                <w:rFonts w:eastAsia="Times New Roman"/>
              </w:rPr>
            </w:pPr>
            <w:r w:rsidRPr="007C6348">
              <w:rPr>
                <w:rFonts w:eastAsia="Times New Roman"/>
              </w:rPr>
              <w:t>Board selects winner of ME Award; President notifies the winner. </w:t>
            </w:r>
          </w:p>
        </w:tc>
        <w:tc>
          <w:tcPr>
            <w:tcW w:w="2790" w:type="dxa"/>
            <w:tcBorders>
              <w:top w:val="nil"/>
              <w:left w:val="nil"/>
              <w:bottom w:val="single" w:sz="6" w:space="0" w:color="000000"/>
              <w:right w:val="single" w:sz="6" w:space="0" w:color="000000"/>
            </w:tcBorders>
            <w:shd w:val="clear" w:color="auto" w:fill="auto"/>
            <w:hideMark/>
          </w:tcPr>
          <w:p w14:paraId="10D1C876" w14:textId="77777777" w:rsidR="00707E7C" w:rsidRPr="007C6348" w:rsidRDefault="00707E7C" w:rsidP="004A5E37">
            <w:pPr>
              <w:spacing w:after="0"/>
              <w:textAlignment w:val="baseline"/>
              <w:rPr>
                <w:rFonts w:eastAsia="Times New Roman"/>
              </w:rPr>
            </w:pPr>
            <w:r w:rsidRPr="007C6348">
              <w:rPr>
                <w:rFonts w:eastAsia="Times New Roman"/>
              </w:rPr>
              <w:t>  </w:t>
            </w:r>
          </w:p>
        </w:tc>
      </w:tr>
      <w:tr w:rsidR="00707E7C" w:rsidRPr="007C6348" w14:paraId="0591C2D8" w14:textId="77777777" w:rsidTr="008A6985">
        <w:trPr>
          <w:divId w:val="1091391186"/>
        </w:trPr>
        <w:tc>
          <w:tcPr>
            <w:tcW w:w="1889" w:type="dxa"/>
            <w:tcBorders>
              <w:top w:val="nil"/>
              <w:left w:val="single" w:sz="6" w:space="0" w:color="000000"/>
              <w:bottom w:val="single" w:sz="6" w:space="0" w:color="000000"/>
              <w:right w:val="single" w:sz="6" w:space="0" w:color="000000"/>
            </w:tcBorders>
            <w:shd w:val="clear" w:color="auto" w:fill="auto"/>
            <w:hideMark/>
          </w:tcPr>
          <w:p w14:paraId="44BA4764" w14:textId="77777777" w:rsidR="00707E7C" w:rsidRPr="007C6348" w:rsidRDefault="00707E7C" w:rsidP="004A5E37">
            <w:pPr>
              <w:spacing w:after="0"/>
              <w:textAlignment w:val="baseline"/>
              <w:rPr>
                <w:rFonts w:eastAsia="Times New Roman"/>
              </w:rPr>
            </w:pPr>
            <w:r w:rsidRPr="007C6348">
              <w:rPr>
                <w:rFonts w:eastAsia="Times New Roman"/>
              </w:rPr>
              <w:t>Conference, even # year </w:t>
            </w:r>
          </w:p>
        </w:tc>
        <w:tc>
          <w:tcPr>
            <w:tcW w:w="3781" w:type="dxa"/>
            <w:tcBorders>
              <w:top w:val="nil"/>
              <w:left w:val="nil"/>
              <w:bottom w:val="single" w:sz="6" w:space="0" w:color="000000"/>
              <w:right w:val="single" w:sz="6" w:space="0" w:color="000000"/>
            </w:tcBorders>
            <w:shd w:val="clear" w:color="auto" w:fill="auto"/>
            <w:hideMark/>
          </w:tcPr>
          <w:p w14:paraId="3951A524" w14:textId="77777777" w:rsidR="00707E7C" w:rsidRPr="007C6348" w:rsidRDefault="00707E7C" w:rsidP="004A5E37">
            <w:pPr>
              <w:spacing w:after="0"/>
              <w:textAlignment w:val="baseline"/>
              <w:rPr>
                <w:rFonts w:eastAsia="Times New Roman"/>
              </w:rPr>
            </w:pPr>
            <w:r w:rsidRPr="007C6348">
              <w:rPr>
                <w:rFonts w:eastAsia="Times New Roman"/>
              </w:rPr>
              <w:t>Award presented. </w:t>
            </w:r>
          </w:p>
        </w:tc>
        <w:tc>
          <w:tcPr>
            <w:tcW w:w="2790" w:type="dxa"/>
            <w:tcBorders>
              <w:top w:val="nil"/>
              <w:left w:val="nil"/>
              <w:bottom w:val="single" w:sz="6" w:space="0" w:color="000000"/>
              <w:right w:val="single" w:sz="6" w:space="0" w:color="000000"/>
            </w:tcBorders>
            <w:shd w:val="clear" w:color="auto" w:fill="auto"/>
            <w:hideMark/>
          </w:tcPr>
          <w:p w14:paraId="0C391971" w14:textId="77777777" w:rsidR="00707E7C" w:rsidRPr="007C6348" w:rsidRDefault="00707E7C" w:rsidP="004A5E37">
            <w:pPr>
              <w:spacing w:after="0"/>
              <w:textAlignment w:val="baseline"/>
              <w:rPr>
                <w:rFonts w:eastAsia="Times New Roman"/>
              </w:rPr>
            </w:pPr>
            <w:r w:rsidRPr="007C6348">
              <w:rPr>
                <w:rFonts w:eastAsia="Times New Roman"/>
              </w:rPr>
              <w:t>  </w:t>
            </w:r>
          </w:p>
        </w:tc>
      </w:tr>
    </w:tbl>
    <w:p w14:paraId="43EC9430" w14:textId="77777777" w:rsidR="00707E7C" w:rsidRPr="007C6348" w:rsidRDefault="00707E7C" w:rsidP="00707E7C">
      <w:pPr>
        <w:spacing w:after="0"/>
        <w:textAlignment w:val="baseline"/>
        <w:divId w:val="1091391186"/>
        <w:rPr>
          <w:rFonts w:eastAsia="Times New Roman" w:cs="Segoe UI"/>
        </w:rPr>
      </w:pPr>
      <w:r w:rsidRPr="007C6348">
        <w:rPr>
          <w:rFonts w:eastAsia="Times New Roman"/>
        </w:rPr>
        <w:t> </w:t>
      </w:r>
    </w:p>
    <w:p w14:paraId="65FDC65C" w14:textId="77777777" w:rsidR="00707E7C" w:rsidRPr="007C6348" w:rsidRDefault="00707E7C" w:rsidP="006C60D3">
      <w:pPr>
        <w:numPr>
          <w:ilvl w:val="0"/>
          <w:numId w:val="381"/>
        </w:numPr>
        <w:spacing w:before="100" w:after="0"/>
        <w:textAlignment w:val="baseline"/>
        <w:divId w:val="1091391186"/>
        <w:rPr>
          <w:rFonts w:eastAsia="Times New Roman"/>
        </w:rPr>
      </w:pPr>
      <w:r w:rsidRPr="007C6348">
        <w:rPr>
          <w:rFonts w:eastAsia="Times New Roman"/>
        </w:rPr>
        <w:t>Nomination Materials </w:t>
      </w:r>
      <w:r w:rsidRPr="006C60D3">
        <w:rPr>
          <w:rFonts w:eastAsia="Times New Roman"/>
        </w:rPr>
        <w:t>&lt;SBM 2018&gt; </w:t>
      </w:r>
    </w:p>
    <w:p w14:paraId="53AF97DB" w14:textId="77777777" w:rsidR="00707E7C" w:rsidRPr="007C6348" w:rsidRDefault="00707E7C" w:rsidP="00707E7C">
      <w:pPr>
        <w:spacing w:after="0"/>
        <w:textAlignment w:val="baseline"/>
        <w:divId w:val="1091391186"/>
        <w:rPr>
          <w:rFonts w:eastAsia="Times New Roman" w:cs="Segoe UI"/>
        </w:rPr>
      </w:pPr>
      <w:r w:rsidRPr="007C6348">
        <w:rPr>
          <w:rFonts w:eastAsia="Times New Roman" w:cs="Segoe UI"/>
        </w:rPr>
        <w:t> </w:t>
      </w:r>
      <w:r w:rsidRPr="007C6348">
        <w:rPr>
          <w:rFonts w:eastAsia="Times New Roman" w:cs="Segoe UI"/>
        </w:rPr>
        <w:br/>
      </w:r>
      <w:r w:rsidRPr="007C6348">
        <w:rPr>
          <w:rFonts w:eastAsia="Times New Roman"/>
        </w:rPr>
        <w:t> </w:t>
      </w:r>
    </w:p>
    <w:p w14:paraId="12617DA2"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The following information is to be submitted for each nominee. The nominator may submit all items (1-3) below to the Past President as a pdf document. All letters require a signature. Electronic signatures are acceptable. </w:t>
      </w:r>
    </w:p>
    <w:p w14:paraId="411D77DC"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 </w:t>
      </w:r>
    </w:p>
    <w:p w14:paraId="228BFBC1" w14:textId="77777777" w:rsidR="00707E7C" w:rsidRPr="007C6348" w:rsidRDefault="00707E7C" w:rsidP="008A6985">
      <w:pPr>
        <w:numPr>
          <w:ilvl w:val="0"/>
          <w:numId w:val="411"/>
        </w:numPr>
        <w:spacing w:after="0"/>
        <w:ind w:left="1800"/>
        <w:textAlignment w:val="baseline"/>
        <w:divId w:val="1091391186"/>
        <w:rPr>
          <w:rFonts w:eastAsia="Times New Roman"/>
        </w:rPr>
      </w:pPr>
      <w:r w:rsidRPr="007C6348">
        <w:rPr>
          <w:rFonts w:eastAsia="Times New Roman"/>
        </w:rPr>
        <w:t>A formal cover letter and letter of recommendation from nominator. The letter of recommendation may not exceed 3 pages. </w:t>
      </w:r>
    </w:p>
    <w:p w14:paraId="6F45E3DE" w14:textId="77777777" w:rsidR="00707E7C" w:rsidRPr="007C6348" w:rsidRDefault="00707E7C" w:rsidP="008A6985">
      <w:pPr>
        <w:numPr>
          <w:ilvl w:val="0"/>
          <w:numId w:val="412"/>
        </w:numPr>
        <w:spacing w:after="0"/>
        <w:ind w:left="1800"/>
        <w:textAlignment w:val="baseline"/>
        <w:divId w:val="1091391186"/>
        <w:rPr>
          <w:rFonts w:eastAsia="Times New Roman"/>
        </w:rPr>
      </w:pPr>
      <w:r w:rsidRPr="007C6348">
        <w:rPr>
          <w:rFonts w:eastAsia="Times New Roman"/>
        </w:rPr>
        <w:t>A resume or vita, not to exceed 3 pages. </w:t>
      </w:r>
    </w:p>
    <w:p w14:paraId="6743A3CC" w14:textId="77777777" w:rsidR="00707E7C" w:rsidRPr="007C6348" w:rsidRDefault="00707E7C" w:rsidP="008A6985">
      <w:pPr>
        <w:numPr>
          <w:ilvl w:val="0"/>
          <w:numId w:val="413"/>
        </w:numPr>
        <w:spacing w:after="0"/>
        <w:ind w:left="1800"/>
        <w:textAlignment w:val="baseline"/>
        <w:divId w:val="1091391186"/>
        <w:rPr>
          <w:rFonts w:eastAsia="Times New Roman"/>
        </w:rPr>
      </w:pPr>
      <w:r w:rsidRPr="007C6348">
        <w:rPr>
          <w:rFonts w:eastAsia="Times New Roman"/>
        </w:rPr>
        <w:t>Two additional formal letters of recommendation, each no longer than 3 pages. </w:t>
      </w:r>
    </w:p>
    <w:p w14:paraId="28EFB588"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The letters of recommendation should be submitted on college letterhead, when appropriate. Ideally, the letters of recommendation will elaborate on items from the resume or point out additional exemplary characteristics of the nominee, rather than reiterating items from the resume.  </w:t>
      </w:r>
    </w:p>
    <w:p w14:paraId="0F13F5E1"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 </w:t>
      </w:r>
    </w:p>
    <w:p w14:paraId="0BCC798E" w14:textId="77777777" w:rsidR="00707E7C" w:rsidRPr="007C6348" w:rsidRDefault="00707E7C" w:rsidP="008A6985">
      <w:pPr>
        <w:spacing w:after="0"/>
        <w:ind w:left="720"/>
        <w:textAlignment w:val="baseline"/>
        <w:divId w:val="1091391186"/>
        <w:rPr>
          <w:rFonts w:eastAsia="Times New Roman" w:cs="Segoe UI"/>
        </w:rPr>
      </w:pPr>
      <w:r w:rsidRPr="007C6348">
        <w:rPr>
          <w:rFonts w:eastAsia="Times New Roman"/>
        </w:rPr>
        <w:t>In an effort to compare all candidates on the same basis, any additional materials submitted will not be considered. Incomplete nominations will not be considered. </w:t>
      </w:r>
    </w:p>
    <w:p w14:paraId="5E83B541" w14:textId="100F42DD" w:rsidR="00281972" w:rsidRPr="00892602" w:rsidRDefault="00F93EFE">
      <w:pPr>
        <w:divId w:val="1091391186"/>
      </w:pPr>
      <w:r w:rsidRPr="00892602">
        <w:t xml:space="preserve"> </w:t>
      </w:r>
    </w:p>
    <w:p w14:paraId="7DCD59CC" w14:textId="4FBF690E" w:rsidR="00281972" w:rsidRDefault="008D15ED" w:rsidP="003631B8">
      <w:pPr>
        <w:pStyle w:val="Heading3"/>
        <w:divId w:val="282199362"/>
        <w:rPr>
          <w:rFonts w:eastAsia="Times New Roman"/>
        </w:rPr>
      </w:pPr>
      <w:bookmarkStart w:id="148" w:name="_Toc61613628"/>
      <w:bookmarkStart w:id="149" w:name="a4_3_3_Nominating_Committee"/>
      <w:r w:rsidRPr="00892602">
        <w:rPr>
          <w:rFonts w:eastAsia="Times New Roman"/>
        </w:rPr>
        <w:t>4.3.3</w:t>
      </w:r>
      <w:r w:rsidRPr="00892602">
        <w:rPr>
          <w:rFonts w:eastAsia="Times New Roman"/>
        </w:rPr>
        <w:tab/>
      </w:r>
      <w:r w:rsidR="00281972" w:rsidRPr="00892602">
        <w:rPr>
          <w:rFonts w:eastAsia="Times New Roman"/>
        </w:rPr>
        <w:t>Nominating Committee</w:t>
      </w:r>
      <w:bookmarkEnd w:id="148"/>
    </w:p>
    <w:p w14:paraId="68F2D6D1" w14:textId="7C2E42B4" w:rsidR="002550CA" w:rsidRDefault="004B59AA" w:rsidP="002550CA">
      <w:pPr>
        <w:divId w:val="282199362"/>
        <w:rPr>
          <w:rFonts w:eastAsia="Times New Roman"/>
        </w:rPr>
      </w:pPr>
      <w:hyperlink w:anchor="a4_3_3_1_Membership" w:history="1">
        <w:r w:rsidR="002550CA" w:rsidRPr="002550CA">
          <w:rPr>
            <w:rStyle w:val="Hyperlink"/>
            <w:rFonts w:eastAsia="Times New Roman"/>
          </w:rPr>
          <w:t>4.3.3.1</w:t>
        </w:r>
        <w:r w:rsidR="002550CA" w:rsidRPr="002550CA">
          <w:rPr>
            <w:rStyle w:val="Hyperlink"/>
            <w:rFonts w:eastAsia="Times New Roman"/>
          </w:rPr>
          <w:tab/>
          <w:t>Membership</w:t>
        </w:r>
      </w:hyperlink>
    </w:p>
    <w:p w14:paraId="68F8E6AA" w14:textId="7494733B" w:rsidR="002550CA" w:rsidRPr="002550CA" w:rsidRDefault="004B59AA" w:rsidP="002550CA">
      <w:pPr>
        <w:divId w:val="282199362"/>
        <w:rPr>
          <w:rFonts w:eastAsia="Times New Roman"/>
        </w:rPr>
      </w:pPr>
      <w:hyperlink w:anchor="a4_3_3_2_Nominating_Committee_Procedure" w:history="1">
        <w:r w:rsidR="002550CA" w:rsidRPr="002550CA">
          <w:rPr>
            <w:rStyle w:val="Hyperlink"/>
            <w:bCs/>
          </w:rPr>
          <w:t>4.3.3.2</w:t>
        </w:r>
        <w:r w:rsidR="002550CA" w:rsidRPr="002550CA">
          <w:rPr>
            <w:rStyle w:val="Hyperlink"/>
            <w:bCs/>
          </w:rPr>
          <w:tab/>
          <w:t>Nominating Committee Procedures</w:t>
        </w:r>
      </w:hyperlink>
    </w:p>
    <w:p w14:paraId="711A3977" w14:textId="7BA9C827" w:rsidR="002550CA" w:rsidRPr="00892602" w:rsidRDefault="004B59AA" w:rsidP="002550CA">
      <w:pPr>
        <w:divId w:val="282199362"/>
        <w:rPr>
          <w:rFonts w:eastAsia="Times New Roman"/>
        </w:rPr>
      </w:pPr>
      <w:hyperlink w:anchor="a4_3_3_3_Election_Procedures" w:history="1">
        <w:r w:rsidR="002550CA" w:rsidRPr="002550CA">
          <w:rPr>
            <w:rStyle w:val="Hyperlink"/>
            <w:rFonts w:eastAsia="Times New Roman"/>
          </w:rPr>
          <w:t xml:space="preserve"> Election Procedures</w:t>
        </w:r>
      </w:hyperlink>
    </w:p>
    <w:p w14:paraId="7D2E166D" w14:textId="4F4A4E14" w:rsidR="002550CA" w:rsidRPr="00892602" w:rsidRDefault="002550CA" w:rsidP="002550CA">
      <w:pPr>
        <w:divId w:val="282199362"/>
        <w:rPr>
          <w:rFonts w:eastAsia="Times New Roman"/>
        </w:rPr>
      </w:pPr>
    </w:p>
    <w:p w14:paraId="49FAE97C" w14:textId="186630D8" w:rsidR="00281972" w:rsidRPr="00892602" w:rsidRDefault="008D15ED" w:rsidP="002550CA">
      <w:pPr>
        <w:pStyle w:val="Heading4"/>
        <w:divId w:val="282199362"/>
        <w:rPr>
          <w:rFonts w:eastAsia="Times New Roman"/>
        </w:rPr>
      </w:pPr>
      <w:bookmarkStart w:id="150" w:name="a4_3_3_1_Membership"/>
      <w:bookmarkEnd w:id="149"/>
      <w:r w:rsidRPr="00892602">
        <w:rPr>
          <w:rFonts w:eastAsia="Times New Roman"/>
        </w:rPr>
        <w:t>4.3.3.1</w:t>
      </w:r>
      <w:r w:rsidRPr="00892602">
        <w:rPr>
          <w:rFonts w:eastAsia="Times New Roman"/>
        </w:rPr>
        <w:tab/>
      </w:r>
      <w:r w:rsidR="00281972" w:rsidRPr="00892602">
        <w:rPr>
          <w:rFonts w:eastAsia="Times New Roman"/>
        </w:rPr>
        <w:t>Membership</w:t>
      </w:r>
    </w:p>
    <w:bookmarkEnd w:id="150"/>
    <w:p w14:paraId="39DC15FC" w14:textId="77777777" w:rsidR="00281972" w:rsidRPr="00892602" w:rsidRDefault="00281972">
      <w:pPr>
        <w:divId w:val="282199362"/>
      </w:pPr>
      <w:r w:rsidRPr="00892602">
        <w:t xml:space="preserve">The Nominating Committee </w:t>
      </w:r>
      <w:r w:rsidR="00320059" w:rsidRPr="00892602">
        <w:t>will consist of twelve persons.</w:t>
      </w:r>
    </w:p>
    <w:p w14:paraId="4B443984" w14:textId="77777777" w:rsidR="00281972" w:rsidRPr="00892602" w:rsidRDefault="00281972" w:rsidP="00036C9D">
      <w:pPr>
        <w:numPr>
          <w:ilvl w:val="0"/>
          <w:numId w:val="36"/>
        </w:numPr>
        <w:tabs>
          <w:tab w:val="left" w:pos="720"/>
        </w:tabs>
        <w:divId w:val="282199362"/>
      </w:pPr>
      <w:r w:rsidRPr="00892602">
        <w:t>At the conference in an election year the current President, who will chair the next Nominating Committee, will appoint three members who have served in AMATYC leadership positions (AMATYC Board, AMATYC Committee or Subcommittee Chair, or other leadership role) and/or represent the diversity of the AMATYC membership to the Nominating Committee prior to the Delegate Assembly. The person who will be President Elect during the election year, may not serve on the committee.</w:t>
      </w:r>
    </w:p>
    <w:p w14:paraId="135F560C" w14:textId="77777777" w:rsidR="00281972" w:rsidRPr="00892602" w:rsidRDefault="00281972" w:rsidP="00036C9D">
      <w:pPr>
        <w:numPr>
          <w:ilvl w:val="0"/>
          <w:numId w:val="36"/>
        </w:numPr>
        <w:tabs>
          <w:tab w:val="left" w:pos="720"/>
        </w:tabs>
        <w:divId w:val="282199362"/>
      </w:pPr>
      <w:r w:rsidRPr="00892602">
        <w:t>The other eight members will be selected by the President from a list of regional candidates elected at the conference's regional meetings in the election year. Each region will elect one affiliate president, one delegate (who is not an affiliate president), and one member-at-large as the region's slate of candidates for the Nominating Committee. The member-at-large may be any AMATYC member, including one who is a delegate or an affiliate president. The President will select one candidate from the slate of each of the eight AMATYC regions prior to the Delegate Assembly. The eight regional members selected must include at least one affiliate president and two delegates. The President should consider ethnicity and gender when forming this committee. The President will present the list of Nominating Committee members to the Delegate Assembly for their information.</w:t>
      </w:r>
    </w:p>
    <w:p w14:paraId="4B74BCB6" w14:textId="77777777" w:rsidR="00281972" w:rsidRPr="00892602" w:rsidRDefault="00281972" w:rsidP="00036C9D">
      <w:pPr>
        <w:numPr>
          <w:ilvl w:val="0"/>
          <w:numId w:val="36"/>
        </w:numPr>
        <w:tabs>
          <w:tab w:val="left" w:pos="720"/>
        </w:tabs>
        <w:divId w:val="282199362"/>
      </w:pPr>
      <w:r w:rsidRPr="00892602">
        <w:t>Members of the Nominating Committee cannot be candidates in the election.</w:t>
      </w:r>
    </w:p>
    <w:p w14:paraId="58786E5A" w14:textId="77777777" w:rsidR="00281972" w:rsidRPr="00892602" w:rsidRDefault="00281972" w:rsidP="00036C9D">
      <w:pPr>
        <w:numPr>
          <w:ilvl w:val="0"/>
          <w:numId w:val="36"/>
        </w:numPr>
        <w:tabs>
          <w:tab w:val="left" w:pos="720"/>
        </w:tabs>
        <w:divId w:val="282199362"/>
      </w:pPr>
      <w:r w:rsidRPr="00892602">
        <w:t>The chair of the Nominating Committee is a non-voting member of the committee except in the case of a tie.</w:t>
      </w:r>
    </w:p>
    <w:p w14:paraId="1F2E638A" w14:textId="6F07C974" w:rsidR="00281972" w:rsidRPr="00892602" w:rsidRDefault="008D15ED" w:rsidP="002550CA">
      <w:pPr>
        <w:pStyle w:val="Heading4"/>
        <w:divId w:val="282199362"/>
      </w:pPr>
      <w:bookmarkStart w:id="151" w:name="a4_3_3_2_Nominating_Committee_Procedure"/>
      <w:bookmarkStart w:id="152" w:name="a4_3_3_2_Nominating_Committee_Procedures"/>
      <w:r w:rsidRPr="00892602">
        <w:t>4.3.3.2</w:t>
      </w:r>
      <w:r w:rsidRPr="00892602">
        <w:tab/>
      </w:r>
      <w:r w:rsidR="00281972" w:rsidRPr="00892602">
        <w:t xml:space="preserve">Nominating Committee Procedures </w:t>
      </w:r>
      <w:bookmarkEnd w:id="151"/>
      <w:bookmarkEnd w:id="152"/>
      <w:r w:rsidR="00281972" w:rsidRPr="00576F11">
        <w:rPr>
          <w:b w:val="0"/>
          <w:iCs/>
          <w:color w:val="0070C0"/>
        </w:rPr>
        <w:t>&lt;FBM 2009&gt;</w:t>
      </w:r>
    </w:p>
    <w:p w14:paraId="0557C5E1" w14:textId="7CF16224" w:rsidR="00281972" w:rsidRPr="00892602" w:rsidRDefault="00281972" w:rsidP="00036C9D">
      <w:pPr>
        <w:numPr>
          <w:ilvl w:val="0"/>
          <w:numId w:val="37"/>
        </w:numPr>
        <w:tabs>
          <w:tab w:val="left" w:pos="720"/>
        </w:tabs>
        <w:divId w:val="282199362"/>
      </w:pPr>
      <w:r w:rsidRPr="00892602">
        <w:t xml:space="preserve">The Nominating Committee should immediately begin the work of compiling a list of persons to consider for each office. During the next year, the work of the Committee should continue by mail/email/phone. The Committee should meet at the next AMATYC conference one year prior to the election. Recommendations for nominations should be made to the </w:t>
      </w:r>
      <w:r w:rsidR="00783158">
        <w:t>Past President</w:t>
      </w:r>
      <w:r w:rsidRPr="00892602">
        <w:t xml:space="preserve"> prior to the fall conference of the year preceding the elections.</w:t>
      </w:r>
    </w:p>
    <w:p w14:paraId="134EF087" w14:textId="77777777" w:rsidR="00281972" w:rsidRPr="00892602" w:rsidRDefault="00281972" w:rsidP="00036C9D">
      <w:pPr>
        <w:numPr>
          <w:ilvl w:val="0"/>
          <w:numId w:val="37"/>
        </w:numPr>
        <w:tabs>
          <w:tab w:val="left" w:pos="720"/>
        </w:tabs>
        <w:divId w:val="282199362"/>
      </w:pPr>
      <w:r w:rsidRPr="00892602">
        <w:t xml:space="preserve">Call for nominations should be made in all issues of the </w:t>
      </w:r>
      <w:r w:rsidRPr="00892602">
        <w:rPr>
          <w:i/>
          <w:iCs/>
        </w:rPr>
        <w:t>AMATYC News</w:t>
      </w:r>
      <w:r w:rsidR="00320059" w:rsidRPr="00892602">
        <w:t xml:space="preserve"> in even years.</w:t>
      </w:r>
    </w:p>
    <w:p w14:paraId="566E2FD3" w14:textId="77777777" w:rsidR="00281972" w:rsidRPr="00540ED3" w:rsidRDefault="00281972" w:rsidP="00036C9D">
      <w:pPr>
        <w:numPr>
          <w:ilvl w:val="0"/>
          <w:numId w:val="37"/>
        </w:numPr>
        <w:tabs>
          <w:tab w:val="left" w:pos="720"/>
        </w:tabs>
        <w:divId w:val="282199362"/>
      </w:pPr>
      <w:r w:rsidRPr="00892602">
        <w:t xml:space="preserve">Nomination materials must be submitted as a PDF document to the chair of the Nominating committee by Feb 1 of the election year according to the following guidelines: </w:t>
      </w:r>
      <w:r w:rsidRPr="00540ED3">
        <w:rPr>
          <w:iCs/>
          <w:color w:val="0070C0"/>
        </w:rPr>
        <w:t>&lt;SBM 2011&gt;</w:t>
      </w:r>
    </w:p>
    <w:p w14:paraId="5C2DA81D" w14:textId="77777777" w:rsidR="00281972" w:rsidRPr="00892602" w:rsidRDefault="00281972">
      <w:pPr>
        <w:ind w:left="1200"/>
        <w:divId w:val="282199362"/>
      </w:pPr>
      <w:r w:rsidRPr="00892602">
        <w:t>• A complete nomination packet consists of the following materials in this order:</w:t>
      </w:r>
    </w:p>
    <w:p w14:paraId="5E97410B" w14:textId="687AB387" w:rsidR="00281972" w:rsidRPr="00892602" w:rsidRDefault="00281972">
      <w:pPr>
        <w:ind w:left="1800"/>
        <w:divId w:val="282199362"/>
      </w:pPr>
      <w:r w:rsidRPr="00892602">
        <w:t>(1) a formal letter of intent, which may be signed electronically by the nominee/candidate;</w:t>
      </w:r>
    </w:p>
    <w:p w14:paraId="6BA71B09" w14:textId="220F836A" w:rsidR="00281972" w:rsidRPr="00892602" w:rsidRDefault="00281972">
      <w:pPr>
        <w:ind w:left="1800"/>
        <w:divId w:val="282199362"/>
      </w:pPr>
      <w:r w:rsidRPr="00892602">
        <w:t>(2) a resume/vita for the nominee/candidate no longer than four pages; and</w:t>
      </w:r>
    </w:p>
    <w:p w14:paraId="04C51286" w14:textId="6F3C44B3" w:rsidR="00281972" w:rsidRPr="00892602" w:rsidRDefault="00281972">
      <w:pPr>
        <w:ind w:left="1800"/>
        <w:divId w:val="282199362"/>
      </w:pPr>
      <w:r w:rsidRPr="00892602">
        <w:t>(3) a letter of support from the college supervisor of the nominee/candidate on college letterhead which may be signed electronically.</w:t>
      </w:r>
    </w:p>
    <w:p w14:paraId="176441AD" w14:textId="535DC14E" w:rsidR="00281972" w:rsidRPr="00892602" w:rsidRDefault="00281972" w:rsidP="00036C9D">
      <w:pPr>
        <w:numPr>
          <w:ilvl w:val="0"/>
          <w:numId w:val="38"/>
        </w:numPr>
        <w:tabs>
          <w:tab w:val="left" w:pos="720"/>
        </w:tabs>
        <w:divId w:val="282199362"/>
      </w:pPr>
      <w:r w:rsidRPr="00892602">
        <w:t xml:space="preserve">Nomination materials include a letter of intent that should indicate what strengths the nominee/candidate will bring to the position, why they are interested in the position, and how they will help promote the mission of AMATYC. </w:t>
      </w:r>
      <w:r w:rsidR="00F93EFE" w:rsidRPr="00892602">
        <w:t xml:space="preserve"> </w:t>
      </w:r>
      <w:r w:rsidRPr="00892602">
        <w:t xml:space="preserve">The letters should also state that they will allow their name to be considered by the Nominating Committee and the Board to be a candidate for the specified office(s), that if selected to be a candidate they would allow their name to be on the ballot, and that if elected, they will serve. </w:t>
      </w:r>
      <w:r w:rsidR="00F93EFE" w:rsidRPr="00892602">
        <w:t xml:space="preserve"> </w:t>
      </w:r>
      <w:r w:rsidRPr="00892602">
        <w:t xml:space="preserve">Members who are willing to serve in more than one position should state their preferred order for the positions listed. </w:t>
      </w:r>
      <w:r w:rsidR="00F93EFE" w:rsidRPr="00892602">
        <w:t xml:space="preserve"> </w:t>
      </w:r>
      <w:r w:rsidRPr="00892602">
        <w:t xml:space="preserve">Only one nomination packet is needed. </w:t>
      </w:r>
      <w:r w:rsidR="00F93EFE" w:rsidRPr="00892602">
        <w:t xml:space="preserve"> </w:t>
      </w:r>
      <w:r w:rsidRPr="00892602">
        <w:t xml:space="preserve">In addition to the letter of intent, a nomination packet includes a resume/vita of no more than 4 pages, and a letter from the nominee’s supervisor acknowledging the need for the individual to be away for up to a week in the fall and spring, if elected. </w:t>
      </w:r>
      <w:r w:rsidR="00F93EFE" w:rsidRPr="00892602">
        <w:t xml:space="preserve"> </w:t>
      </w:r>
      <w:r w:rsidRPr="00892602">
        <w:t>Only the first 4 pages of the vita will be considered by the Nominating Committee.</w:t>
      </w:r>
    </w:p>
    <w:p w14:paraId="7C3836A7" w14:textId="163D1A95" w:rsidR="00281972" w:rsidRPr="00892602" w:rsidRDefault="00281972" w:rsidP="00036C9D">
      <w:pPr>
        <w:numPr>
          <w:ilvl w:val="0"/>
          <w:numId w:val="38"/>
        </w:numPr>
        <w:tabs>
          <w:tab w:val="left" w:pos="720"/>
        </w:tabs>
        <w:divId w:val="282199362"/>
      </w:pPr>
      <w:r w:rsidRPr="00892602">
        <w:t xml:space="preserve">As soon as possible after February 1st in an election year and prior to the spring Board meeting, the </w:t>
      </w:r>
      <w:r w:rsidR="00783158">
        <w:t>Past President</w:t>
      </w:r>
      <w:r w:rsidRPr="00892602">
        <w:t xml:space="preserve"> should send a listing of the names of all of the nominees and a copy of the nomination packet for each nominee to the committee for their consideration.</w:t>
      </w:r>
    </w:p>
    <w:p w14:paraId="13959656" w14:textId="77777777" w:rsidR="00281972" w:rsidRPr="00892602" w:rsidRDefault="00281972" w:rsidP="00036C9D">
      <w:pPr>
        <w:numPr>
          <w:ilvl w:val="0"/>
          <w:numId w:val="38"/>
        </w:numPr>
        <w:tabs>
          <w:tab w:val="left" w:pos="720"/>
        </w:tabs>
        <w:divId w:val="282199362"/>
      </w:pPr>
      <w:r w:rsidRPr="00892602">
        <w:t>The chair of the Nominating Committee may initiate a conference call with the committee following the closing of nominations so that the committee can discuss the nominees.</w:t>
      </w:r>
    </w:p>
    <w:p w14:paraId="6CB529D8" w14:textId="4502FEF5" w:rsidR="00281972" w:rsidRPr="00892602" w:rsidRDefault="00281972" w:rsidP="00036C9D">
      <w:pPr>
        <w:numPr>
          <w:ilvl w:val="0"/>
          <w:numId w:val="38"/>
        </w:numPr>
        <w:tabs>
          <w:tab w:val="left" w:pos="720"/>
        </w:tabs>
        <w:divId w:val="282199362"/>
      </w:pPr>
      <w:r w:rsidRPr="00892602">
        <w:t>The Nominating Committee recommends a slat</w:t>
      </w:r>
      <w:r w:rsidR="00320059" w:rsidRPr="00892602">
        <w:t>e of candidates (preferably the</w:t>
      </w:r>
      <w:r w:rsidR="00F93EFE" w:rsidRPr="00892602">
        <w:t xml:space="preserve"> </w:t>
      </w:r>
      <w:r w:rsidRPr="00892602">
        <w:t>names of two qualified members for each position) to the Executive Board for consideration at the spring Board meeting of an election year. The report on the nominating process will include the names of all persons considered for each position. In recommending the slate, the Nominating Committee must follow the term limits for each office as defined in the Bylaws.</w:t>
      </w:r>
    </w:p>
    <w:p w14:paraId="7D13440B" w14:textId="44C97C5D" w:rsidR="00281972" w:rsidRPr="00892602" w:rsidRDefault="00281972" w:rsidP="00036C9D">
      <w:pPr>
        <w:numPr>
          <w:ilvl w:val="0"/>
          <w:numId w:val="38"/>
        </w:numPr>
        <w:tabs>
          <w:tab w:val="left" w:pos="720"/>
        </w:tabs>
        <w:divId w:val="282199362"/>
      </w:pPr>
      <w:r w:rsidRPr="00892602">
        <w:t xml:space="preserve">By February 7 of the election year, the Nominating Committee chair will send the members who have submitted nomination packets (potential candidates) a sample vita (ballot) from the previous election, a copy of the uniform vita format guidelines, and a copy of the Bylaws and duties of the office to which they are being asked to serve. </w:t>
      </w:r>
      <w:r w:rsidR="00F93EFE" w:rsidRPr="00892602">
        <w:t xml:space="preserve"> </w:t>
      </w:r>
      <w:r w:rsidRPr="00892602">
        <w:t xml:space="preserve">The potential candidates will be asked to send electronically by March 1 a draft of their vita using the uniform vita format guidelines to be used to introduce themselves to the Executive Board. Current Board members may request from the AMATYC Office a copy of their vita from the previous election. </w:t>
      </w:r>
      <w:r w:rsidR="00F93EFE" w:rsidRPr="00892602">
        <w:t xml:space="preserve"> </w:t>
      </w:r>
      <w:r w:rsidRPr="00892602">
        <w:t>The chair will also explain to the potential candidates that this material is only for the Executive Board, and that the Nominating Committee will read their complete nomination packet.</w:t>
      </w:r>
    </w:p>
    <w:p w14:paraId="67264E82" w14:textId="77777777" w:rsidR="00281972" w:rsidRPr="00892602" w:rsidRDefault="00281972" w:rsidP="00036C9D">
      <w:pPr>
        <w:numPr>
          <w:ilvl w:val="0"/>
          <w:numId w:val="38"/>
        </w:numPr>
        <w:tabs>
          <w:tab w:val="left" w:pos="720"/>
        </w:tabs>
        <w:divId w:val="282199362"/>
      </w:pPr>
      <w:r w:rsidRPr="00892602">
        <w:t>The Executive Board should come to the spring Board meeting of an election year prepared to discuss and decide on a final slate of candidates. This slate must be approved before the end of this spring Board meeting.</w:t>
      </w:r>
    </w:p>
    <w:p w14:paraId="439EBC73" w14:textId="77777777" w:rsidR="00281972" w:rsidRPr="00892602" w:rsidRDefault="00281972" w:rsidP="00036C9D">
      <w:pPr>
        <w:numPr>
          <w:ilvl w:val="0"/>
          <w:numId w:val="38"/>
        </w:numPr>
        <w:tabs>
          <w:tab w:val="left" w:pos="720"/>
        </w:tabs>
        <w:divId w:val="282199362"/>
      </w:pPr>
      <w:r w:rsidRPr="00892602">
        <w:t>A plan for conducting the electronic voting will be submitted by the chair of the Nominating Committee to the Executive Board for their approval during their spring meeting of an election year.</w:t>
      </w:r>
    </w:p>
    <w:p w14:paraId="3BB05ED8" w14:textId="77777777" w:rsidR="00281972" w:rsidRPr="00892602" w:rsidRDefault="00281972" w:rsidP="00036C9D">
      <w:pPr>
        <w:numPr>
          <w:ilvl w:val="0"/>
          <w:numId w:val="38"/>
        </w:numPr>
        <w:tabs>
          <w:tab w:val="left" w:pos="720"/>
        </w:tabs>
        <w:divId w:val="282199362"/>
      </w:pPr>
      <w:r w:rsidRPr="00892602">
        <w:t>After the Executive Board approves the slate, the chair of the Nominating Committee will write to the candidates asking for final confirmation of the candidate's desire to run. Candidates are asked to maintain confidentiality at this point. They should notify the chairperson of the nominating committee in writing of their willingness to serve within 30 days of being notified, but in no case after May 31. They may also supply an updated vita to be included with the ballot.</w:t>
      </w:r>
    </w:p>
    <w:p w14:paraId="783360DA" w14:textId="77777777" w:rsidR="00281972" w:rsidRPr="00892602" w:rsidRDefault="00281972" w:rsidP="00036C9D">
      <w:pPr>
        <w:numPr>
          <w:ilvl w:val="0"/>
          <w:numId w:val="38"/>
        </w:numPr>
        <w:tabs>
          <w:tab w:val="left" w:pos="720"/>
        </w:tabs>
        <w:divId w:val="282199362"/>
      </w:pPr>
      <w:r w:rsidRPr="00892602">
        <w:t>After finalization of the slate, the chair will inform the non-candidates who had expressed interest in running that they will not be on the slate.</w:t>
      </w:r>
    </w:p>
    <w:p w14:paraId="661789F9" w14:textId="44A72869" w:rsidR="00281972" w:rsidRPr="00892602" w:rsidRDefault="00281972" w:rsidP="00036C9D">
      <w:pPr>
        <w:numPr>
          <w:ilvl w:val="0"/>
          <w:numId w:val="38"/>
        </w:numPr>
        <w:tabs>
          <w:tab w:val="left" w:pos="720"/>
        </w:tabs>
        <w:divId w:val="282199362"/>
      </w:pPr>
      <w:r w:rsidRPr="00892602">
        <w:t>Once all candidates and non-candidates have been informed, the chair will share the slate with all candidates and the Board,</w:t>
      </w:r>
      <w:r w:rsidR="005F498F">
        <w:t xml:space="preserve"> </w:t>
      </w:r>
      <w:r w:rsidRPr="00892602">
        <w:t>and release these persons from maintaining confidentiality.</w:t>
      </w:r>
    </w:p>
    <w:p w14:paraId="3014FC2F" w14:textId="77777777" w:rsidR="00281972" w:rsidRPr="00892602" w:rsidRDefault="00281972" w:rsidP="00036C9D">
      <w:pPr>
        <w:numPr>
          <w:ilvl w:val="0"/>
          <w:numId w:val="38"/>
        </w:numPr>
        <w:tabs>
          <w:tab w:val="left" w:pos="720"/>
        </w:tabs>
        <w:divId w:val="282199362"/>
      </w:pPr>
      <w:r w:rsidRPr="00892602">
        <w:t xml:space="preserve">After the final slate is determined, the Chair of the Nominating Committee will announce the slate to the AMATYC membership electronically and write an article for the August </w:t>
      </w:r>
      <w:r w:rsidRPr="00892602">
        <w:rPr>
          <w:i/>
          <w:iCs/>
        </w:rPr>
        <w:t>AMATYC News</w:t>
      </w:r>
      <w:r w:rsidRPr="00892602">
        <w:t xml:space="preserve"> (issue #3) in odd-numbered years. The announcements should include a description of the voting process, clarify the status of institutional, adjunct, and student members, and encourage AMATYC members to vote in the election.</w:t>
      </w:r>
    </w:p>
    <w:p w14:paraId="301B720A" w14:textId="245AE9A3" w:rsidR="00281972" w:rsidRPr="00892602" w:rsidRDefault="00281972" w:rsidP="002550CA">
      <w:pPr>
        <w:pStyle w:val="Heading4"/>
        <w:divId w:val="282199362"/>
        <w:rPr>
          <w:rFonts w:eastAsia="Times New Roman"/>
        </w:rPr>
      </w:pPr>
      <w:bookmarkStart w:id="153" w:name="a4_3_3_3_Election_Procedures"/>
      <w:r w:rsidRPr="00892602">
        <w:rPr>
          <w:rFonts w:eastAsia="Times New Roman"/>
        </w:rPr>
        <w:t>4.3.3.3 Election Procedures</w:t>
      </w:r>
    </w:p>
    <w:bookmarkEnd w:id="153"/>
    <w:p w14:paraId="345D8CAA" w14:textId="13B22CAC" w:rsidR="00004644" w:rsidRPr="00892602" w:rsidRDefault="00004644" w:rsidP="00004644">
      <w:pPr>
        <w:divId w:val="282199362"/>
      </w:pPr>
      <w:r>
        <w:br/>
      </w:r>
      <w:r w:rsidRPr="00892602">
        <w:t>The following procedures have been established by the Executive Board for elections:</w:t>
      </w:r>
    </w:p>
    <w:p w14:paraId="03EA2C74" w14:textId="7EC8D669" w:rsidR="00004644" w:rsidRPr="00892602" w:rsidRDefault="00004644" w:rsidP="00036C9D">
      <w:pPr>
        <w:numPr>
          <w:ilvl w:val="0"/>
          <w:numId w:val="39"/>
        </w:numPr>
        <w:tabs>
          <w:tab w:val="left" w:pos="720"/>
        </w:tabs>
        <w:divId w:val="282199362"/>
      </w:pPr>
      <w:r w:rsidRPr="00892602">
        <w:t>Information on each candidate will be made available to members. Candidates' vitae and ballots for all positions will be listed in alphabetical order. A picture of each candidate (mugshot, black</w:t>
      </w:r>
      <w:r w:rsidR="004A3FF5">
        <w:t>/</w:t>
      </w:r>
      <w:r w:rsidRPr="00892602">
        <w:t xml:space="preserve">white) should accompany the vita. Each President-Elect candidate will offer his/her platform regarding AMATYC philosophy and long-range goals for AMATYC. (Limited to typed one-page, double-spaced.) </w:t>
      </w:r>
    </w:p>
    <w:p w14:paraId="49B817AF" w14:textId="77777777" w:rsidR="00004644" w:rsidRPr="00892602" w:rsidRDefault="00004644" w:rsidP="00036C9D">
      <w:pPr>
        <w:numPr>
          <w:ilvl w:val="0"/>
          <w:numId w:val="39"/>
        </w:numPr>
        <w:tabs>
          <w:tab w:val="left" w:pos="720"/>
        </w:tabs>
        <w:divId w:val="282199362"/>
      </w:pPr>
      <w:r w:rsidRPr="00892602">
        <w:t>Uniform Vita Format Guidelines:  A uniform vita format must be used for consistency and efficient space utilization. (The form is limited to two typed pages: 1.75-inch margins, double spaced, 12-point Times New Roman font.) The following should be observed in completing the uniform vita form:</w:t>
      </w:r>
    </w:p>
    <w:p w14:paraId="36718199" w14:textId="77777777" w:rsidR="00004644" w:rsidRPr="00892602" w:rsidRDefault="00004644" w:rsidP="00036C9D">
      <w:pPr>
        <w:numPr>
          <w:ilvl w:val="1"/>
          <w:numId w:val="39"/>
        </w:numPr>
        <w:tabs>
          <w:tab w:val="left" w:pos="1440"/>
        </w:tabs>
        <w:divId w:val="282199362"/>
      </w:pPr>
      <w:r w:rsidRPr="00892602">
        <w:t>AMATYC, MAA, and NCTM, and AMATYC affiliate abbreviations should be used.</w:t>
      </w:r>
    </w:p>
    <w:p w14:paraId="3B858913" w14:textId="77777777" w:rsidR="00004644" w:rsidRPr="00892602" w:rsidRDefault="00004644" w:rsidP="00036C9D">
      <w:pPr>
        <w:numPr>
          <w:ilvl w:val="1"/>
          <w:numId w:val="39"/>
        </w:numPr>
        <w:tabs>
          <w:tab w:val="left" w:pos="1440"/>
        </w:tabs>
        <w:divId w:val="282199362"/>
      </w:pPr>
      <w:r w:rsidRPr="00892602">
        <w:t>U should be used instead of University</w:t>
      </w:r>
    </w:p>
    <w:p w14:paraId="0CE8641D" w14:textId="77777777" w:rsidR="00004644" w:rsidRPr="00892602" w:rsidRDefault="00004644" w:rsidP="00036C9D">
      <w:pPr>
        <w:numPr>
          <w:ilvl w:val="1"/>
          <w:numId w:val="39"/>
        </w:numPr>
        <w:tabs>
          <w:tab w:val="left" w:pos="1440"/>
        </w:tabs>
        <w:divId w:val="282199362"/>
      </w:pPr>
      <w:r w:rsidRPr="00892602">
        <w:t>CC, JC, TC, or CTC should be used instead of community college, junior college, technical college, or community and technical college.</w:t>
      </w:r>
    </w:p>
    <w:p w14:paraId="4A556794" w14:textId="77777777" w:rsidR="00004644" w:rsidRPr="00892602" w:rsidRDefault="00004644" w:rsidP="00036C9D">
      <w:pPr>
        <w:numPr>
          <w:ilvl w:val="1"/>
          <w:numId w:val="39"/>
        </w:numPr>
        <w:tabs>
          <w:tab w:val="left" w:pos="1440"/>
        </w:tabs>
        <w:divId w:val="282199362"/>
      </w:pPr>
      <w:r w:rsidRPr="00892602">
        <w:t>Zip codes should not be listed; states should not be listed when a city reference is obvious; e.g., Memphis; and two letter abbreviations of states be used, when necessary.</w:t>
      </w:r>
    </w:p>
    <w:p w14:paraId="497377B3" w14:textId="77777777" w:rsidR="00004644" w:rsidRPr="00892602" w:rsidRDefault="00004644" w:rsidP="00036C9D">
      <w:pPr>
        <w:numPr>
          <w:ilvl w:val="1"/>
          <w:numId w:val="39"/>
        </w:numPr>
        <w:tabs>
          <w:tab w:val="left" w:pos="1440"/>
        </w:tabs>
        <w:divId w:val="282199362"/>
      </w:pPr>
      <w:r w:rsidRPr="00892602">
        <w:t>At the option of the nominee, URL(s) may be included.</w:t>
      </w:r>
    </w:p>
    <w:p w14:paraId="6DC3ED2F" w14:textId="77777777" w:rsidR="00004644" w:rsidRPr="00892602" w:rsidRDefault="00004644" w:rsidP="00036C9D">
      <w:pPr>
        <w:numPr>
          <w:ilvl w:val="1"/>
          <w:numId w:val="39"/>
        </w:numPr>
        <w:tabs>
          <w:tab w:val="left" w:pos="1440"/>
        </w:tabs>
        <w:divId w:val="282199362"/>
      </w:pPr>
      <w:r w:rsidRPr="00892602">
        <w:t>"Hobbies" and/or reference thereto should not be part of the vita.</w:t>
      </w:r>
    </w:p>
    <w:p w14:paraId="106F1824" w14:textId="77777777" w:rsidR="00004644" w:rsidRPr="00892602" w:rsidRDefault="00004644" w:rsidP="00036C9D">
      <w:pPr>
        <w:numPr>
          <w:ilvl w:val="1"/>
          <w:numId w:val="39"/>
        </w:numPr>
        <w:tabs>
          <w:tab w:val="left" w:pos="1440"/>
        </w:tabs>
        <w:divId w:val="282199362"/>
      </w:pPr>
      <w:r w:rsidRPr="00892602">
        <w:t>The state of the institution of the present position should be included for each candidate.</w:t>
      </w:r>
    </w:p>
    <w:p w14:paraId="10FDDE7E" w14:textId="77777777" w:rsidR="00004644" w:rsidRPr="00892602" w:rsidRDefault="00004644" w:rsidP="00036C9D">
      <w:pPr>
        <w:numPr>
          <w:ilvl w:val="1"/>
          <w:numId w:val="39"/>
        </w:numPr>
        <w:tabs>
          <w:tab w:val="left" w:pos="1440"/>
        </w:tabs>
        <w:divId w:val="282199362"/>
      </w:pPr>
      <w:r w:rsidRPr="00892602">
        <w:t>For officers and memberships on committee, list those as ”office, organization, dates” or ”member, [organization if other than AMATYC], committee, dates.”</w:t>
      </w:r>
    </w:p>
    <w:p w14:paraId="764D5133" w14:textId="77777777" w:rsidR="00004644" w:rsidRPr="00892602" w:rsidRDefault="00004644" w:rsidP="00036C9D">
      <w:pPr>
        <w:numPr>
          <w:ilvl w:val="1"/>
          <w:numId w:val="39"/>
        </w:numPr>
        <w:tabs>
          <w:tab w:val="left" w:pos="1440"/>
        </w:tabs>
        <w:divId w:val="282199362"/>
      </w:pPr>
      <w:r w:rsidRPr="00892602">
        <w:t>For purposes of uniformity, do not include dates for degrees under ”Education.”</w:t>
      </w:r>
    </w:p>
    <w:p w14:paraId="0F311208" w14:textId="77777777" w:rsidR="00004644" w:rsidRPr="00892602" w:rsidRDefault="00004644" w:rsidP="00036C9D">
      <w:pPr>
        <w:numPr>
          <w:ilvl w:val="0"/>
          <w:numId w:val="39"/>
        </w:numPr>
        <w:tabs>
          <w:tab w:val="left" w:pos="720"/>
        </w:tabs>
        <w:divId w:val="282199362"/>
      </w:pPr>
      <w:r w:rsidRPr="00892602">
        <w:t>Candidates for Regional Vice President may receive, for one time use only, one set of regional labels or email addresses without cost for use in the election process. Similarly, candidates for national office may receive one set of national labels or email addresses for one time use only.</w:t>
      </w:r>
    </w:p>
    <w:p w14:paraId="688D8429" w14:textId="77777777" w:rsidR="00004644" w:rsidRPr="00892602" w:rsidRDefault="00004644" w:rsidP="00036C9D">
      <w:pPr>
        <w:numPr>
          <w:ilvl w:val="0"/>
          <w:numId w:val="39"/>
        </w:numPr>
        <w:tabs>
          <w:tab w:val="left" w:pos="720"/>
        </w:tabs>
        <w:divId w:val="282199362"/>
      </w:pPr>
      <w:r w:rsidRPr="00892602">
        <w:t xml:space="preserve">All individual AMATYC members as of June 30 of an election year compose the voting membership for the AMATYC election. </w:t>
      </w:r>
    </w:p>
    <w:p w14:paraId="18140F22" w14:textId="77777777" w:rsidR="00004644" w:rsidRPr="00892602" w:rsidRDefault="00004644" w:rsidP="00036C9D">
      <w:pPr>
        <w:numPr>
          <w:ilvl w:val="0"/>
          <w:numId w:val="39"/>
        </w:numPr>
        <w:tabs>
          <w:tab w:val="left" w:pos="720"/>
        </w:tabs>
        <w:divId w:val="282199362"/>
      </w:pPr>
      <w:r w:rsidRPr="00892602">
        <w:t>The results of the election must be delivered to the chair of the Nominating Committee at least one month prior to the annual conference of the election year.</w:t>
      </w:r>
    </w:p>
    <w:p w14:paraId="549556F4" w14:textId="77777777" w:rsidR="00004644" w:rsidRPr="00892602" w:rsidRDefault="00004644" w:rsidP="00036C9D">
      <w:pPr>
        <w:numPr>
          <w:ilvl w:val="0"/>
          <w:numId w:val="39"/>
        </w:numPr>
        <w:tabs>
          <w:tab w:val="left" w:pos="720"/>
        </w:tabs>
        <w:divId w:val="282199362"/>
      </w:pPr>
      <w:r w:rsidRPr="00892602">
        <w:t>Space will be provided on the ballot for a write-in candidate for each position.</w:t>
      </w:r>
    </w:p>
    <w:p w14:paraId="0035B30C" w14:textId="77777777" w:rsidR="00004644" w:rsidRPr="00892602" w:rsidRDefault="00004644" w:rsidP="00036C9D">
      <w:pPr>
        <w:numPr>
          <w:ilvl w:val="0"/>
          <w:numId w:val="39"/>
        </w:numPr>
        <w:tabs>
          <w:tab w:val="left" w:pos="720"/>
        </w:tabs>
        <w:divId w:val="282199362"/>
      </w:pPr>
      <w:r w:rsidRPr="00892602">
        <w:t>A draft of the ballot will be prepared by the Office and forwarded to the chair of the committee. The ballot drafts will be sent to the President and the President-Elect by the chair of the Nominating Committee for proofing. After approval, the revised ballot should be converted to a format appropriate for electronic voting.</w:t>
      </w:r>
    </w:p>
    <w:p w14:paraId="2722961F" w14:textId="77777777" w:rsidR="00004644" w:rsidRPr="00892602" w:rsidRDefault="00004644" w:rsidP="00036C9D">
      <w:pPr>
        <w:numPr>
          <w:ilvl w:val="0"/>
          <w:numId w:val="39"/>
        </w:numPr>
        <w:tabs>
          <w:tab w:val="left" w:pos="720"/>
        </w:tabs>
        <w:divId w:val="282199362"/>
      </w:pPr>
      <w:r w:rsidRPr="00892602">
        <w:t>Members may request from the AMATYC office a hardcopy of the appropriate ballot. The name of the member making the request will be removed from the electronic voting process.</w:t>
      </w:r>
    </w:p>
    <w:p w14:paraId="74E5F708" w14:textId="77777777" w:rsidR="00004644" w:rsidRPr="00892602" w:rsidRDefault="00004644" w:rsidP="00036C9D">
      <w:pPr>
        <w:numPr>
          <w:ilvl w:val="0"/>
          <w:numId w:val="39"/>
        </w:numPr>
        <w:tabs>
          <w:tab w:val="left" w:pos="720"/>
        </w:tabs>
        <w:divId w:val="282199362"/>
      </w:pPr>
      <w:r w:rsidRPr="00892602">
        <w:t>The voting period for all regular AMATYC Executive Board elections will conclude on September 30th in an election year.</w:t>
      </w:r>
    </w:p>
    <w:p w14:paraId="3542D8FB" w14:textId="77777777" w:rsidR="00004644" w:rsidRPr="00892602" w:rsidRDefault="00004644" w:rsidP="00036C9D">
      <w:pPr>
        <w:numPr>
          <w:ilvl w:val="0"/>
          <w:numId w:val="39"/>
        </w:numPr>
        <w:tabs>
          <w:tab w:val="left" w:pos="720"/>
        </w:tabs>
        <w:divId w:val="282199362"/>
      </w:pPr>
      <w:r w:rsidRPr="00892602">
        <w:t>The person receiving the greatest number of votes will be declared the winner. If two or more candidates tie with the greatest number of votes, then a random process shall be used to determine the winner.</w:t>
      </w:r>
    </w:p>
    <w:p w14:paraId="608ADE63" w14:textId="1A4E941F" w:rsidR="00004644" w:rsidRPr="003B1506" w:rsidRDefault="00004644" w:rsidP="00036C9D">
      <w:pPr>
        <w:numPr>
          <w:ilvl w:val="0"/>
          <w:numId w:val="39"/>
        </w:numPr>
        <w:tabs>
          <w:tab w:val="left" w:pos="720"/>
        </w:tabs>
        <w:divId w:val="282199362"/>
        <w:rPr>
          <w:color w:val="0070C0"/>
        </w:rPr>
      </w:pPr>
      <w:r w:rsidRPr="00892602">
        <w:t xml:space="preserve">The chair of the nominating committee will notify the current President of the election results immediately, so that the new officers may be invited to the next Executive Board meeting (prior to their taking office). </w:t>
      </w:r>
      <w:r w:rsidR="003B1506" w:rsidRPr="003B1506">
        <w:rPr>
          <w:color w:val="0070C0"/>
        </w:rPr>
        <w:t>&lt;FBM 2019&gt;</w:t>
      </w:r>
    </w:p>
    <w:p w14:paraId="4A826790" w14:textId="77777777" w:rsidR="00004644" w:rsidRPr="00892602" w:rsidRDefault="00004644" w:rsidP="00036C9D">
      <w:pPr>
        <w:numPr>
          <w:ilvl w:val="0"/>
          <w:numId w:val="39"/>
        </w:numPr>
        <w:tabs>
          <w:tab w:val="left" w:pos="720"/>
        </w:tabs>
        <w:divId w:val="282199362"/>
      </w:pPr>
      <w:r w:rsidRPr="00892602">
        <w:t>The President will notify the winners and losers as soon as possible after the ballots are tallied. This notification will include election tallies for their race only. The entire slate of new officers should be provided to winners and losers.</w:t>
      </w:r>
    </w:p>
    <w:p w14:paraId="07CBD2DC" w14:textId="3CDA6E4F" w:rsidR="00004644" w:rsidRPr="00892602" w:rsidRDefault="00004644" w:rsidP="00036C9D">
      <w:pPr>
        <w:numPr>
          <w:ilvl w:val="0"/>
          <w:numId w:val="39"/>
        </w:numPr>
        <w:tabs>
          <w:tab w:val="left" w:pos="720"/>
        </w:tabs>
        <w:divId w:val="282199362"/>
      </w:pPr>
      <w:r w:rsidRPr="00892602">
        <w:t>Once all winners and losers have been notified, an email announcing the results will be prepared by the chair of the Nominating Committee and sent to all AMATYC members. The election results will also be officially announced at the Delegate Assembly</w:t>
      </w:r>
      <w:r>
        <w:t xml:space="preserve"> and at least one other general session at the annual conference</w:t>
      </w:r>
      <w:r w:rsidRPr="00892602">
        <w:t>.</w:t>
      </w:r>
      <w:r w:rsidR="003B1506">
        <w:t xml:space="preserve"> </w:t>
      </w:r>
      <w:r w:rsidR="003B1506">
        <w:br/>
      </w:r>
      <w:r w:rsidR="003B1506" w:rsidRPr="003B1506">
        <w:rPr>
          <w:color w:val="0070C0"/>
        </w:rPr>
        <w:t>&lt;FBM 2019&gt;</w:t>
      </w:r>
    </w:p>
    <w:p w14:paraId="316509B4" w14:textId="77777777" w:rsidR="00004644" w:rsidRPr="00892602" w:rsidRDefault="00004644" w:rsidP="00036C9D">
      <w:pPr>
        <w:numPr>
          <w:ilvl w:val="0"/>
          <w:numId w:val="39"/>
        </w:numPr>
        <w:tabs>
          <w:tab w:val="left" w:pos="720"/>
        </w:tabs>
        <w:divId w:val="282199362"/>
      </w:pPr>
      <w:r w:rsidRPr="00892602">
        <w:t xml:space="preserve">A photo and list of the newly elected board members will be included in issue #1 of the </w:t>
      </w:r>
      <w:r w:rsidRPr="00892602">
        <w:rPr>
          <w:i/>
          <w:iCs/>
        </w:rPr>
        <w:t>AMATYC News</w:t>
      </w:r>
      <w:r w:rsidRPr="00892602">
        <w:t xml:space="preserve"> following an election.</w:t>
      </w:r>
    </w:p>
    <w:p w14:paraId="0C3218AF" w14:textId="77777777" w:rsidR="00004644" w:rsidRPr="00892602" w:rsidRDefault="00004644" w:rsidP="00036C9D">
      <w:pPr>
        <w:numPr>
          <w:ilvl w:val="0"/>
          <w:numId w:val="39"/>
        </w:numPr>
        <w:tabs>
          <w:tab w:val="left" w:pos="720"/>
        </w:tabs>
        <w:divId w:val="282199362"/>
      </w:pPr>
      <w:r w:rsidRPr="00892602">
        <w:t>The chair of the Nominating Committee should prepare a report for the first Board meeting following an election. This report should include the actual tallies for each position. The names and positions of the newly elected board shall be certified by inclusion in the official minutes of the meeting.</w:t>
      </w:r>
    </w:p>
    <w:p w14:paraId="78E9A054" w14:textId="77777777" w:rsidR="00004644" w:rsidRDefault="00004644" w:rsidP="00036C9D">
      <w:pPr>
        <w:numPr>
          <w:ilvl w:val="0"/>
          <w:numId w:val="39"/>
        </w:numPr>
        <w:tabs>
          <w:tab w:val="left" w:pos="720"/>
        </w:tabs>
        <w:divId w:val="282199362"/>
      </w:pPr>
      <w:r w:rsidRPr="00892602">
        <w:t>The President-Elect shall write letters to the supervisors of incoming Board members notifying them that individuals have been elected to serve a two-year term on the AMATYC Executive Board.</w:t>
      </w:r>
    </w:p>
    <w:p w14:paraId="488D3520" w14:textId="77777777" w:rsidR="00004644" w:rsidRDefault="00004644">
      <w:pPr>
        <w:divId w:val="282199362"/>
      </w:pPr>
    </w:p>
    <w:p w14:paraId="1A92D11B" w14:textId="77777777" w:rsidR="00281972" w:rsidRPr="00892602" w:rsidRDefault="00281972" w:rsidP="00433EAD">
      <w:pPr>
        <w:sectPr w:rsidR="00281972" w:rsidRPr="00892602" w:rsidSect="00B66126">
          <w:type w:val="oddPage"/>
          <w:pgSz w:w="12240" w:h="15840"/>
          <w:pgMar w:top="1440" w:right="1440" w:bottom="1440" w:left="1440" w:header="720" w:footer="720" w:gutter="0"/>
          <w:cols w:space="720"/>
          <w:titlePg/>
          <w:docGrid w:linePitch="360"/>
        </w:sectPr>
      </w:pPr>
    </w:p>
    <w:bookmarkStart w:id="154" w:name="_Toc435003414"/>
    <w:bookmarkStart w:id="155" w:name="a5_Executive_Board"/>
    <w:p w14:paraId="1D9E783F" w14:textId="628EACFE" w:rsidR="00281972" w:rsidRPr="00892602" w:rsidRDefault="00BF6AA1" w:rsidP="003631B8">
      <w:pPr>
        <w:pStyle w:val="Heading1"/>
        <w:divId w:val="670720068"/>
        <w:rPr>
          <w:rFonts w:eastAsia="Times New Roman"/>
        </w:rPr>
      </w:pPr>
      <w:r>
        <w:rPr>
          <w:rFonts w:eastAsia="Times New Roman"/>
        </w:rPr>
        <w:fldChar w:fldCharType="begin"/>
      </w:r>
      <w:r>
        <w:rPr>
          <w:rFonts w:eastAsia="Times New Roman"/>
        </w:rPr>
        <w:instrText xml:space="preserve"> HYPERLINK  \l "5. Executive Board" </w:instrText>
      </w:r>
      <w:r>
        <w:rPr>
          <w:rFonts w:eastAsia="Times New Roman"/>
        </w:rPr>
        <w:fldChar w:fldCharType="separate"/>
      </w:r>
      <w:bookmarkStart w:id="156" w:name="_Toc61613629"/>
      <w:r w:rsidR="00281972" w:rsidRPr="00BF6AA1">
        <w:rPr>
          <w:rStyle w:val="Hyperlink"/>
          <w:rFonts w:eastAsia="Times New Roman"/>
        </w:rPr>
        <w:t>5.</w:t>
      </w:r>
      <w:r w:rsidR="008D15ED" w:rsidRPr="00BF6AA1">
        <w:rPr>
          <w:rStyle w:val="Hyperlink"/>
          <w:rFonts w:eastAsia="Times New Roman"/>
        </w:rPr>
        <w:tab/>
      </w:r>
      <w:r w:rsidR="00281972" w:rsidRPr="00BF6AA1">
        <w:rPr>
          <w:rStyle w:val="Hyperlink"/>
          <w:rFonts w:eastAsia="Times New Roman"/>
        </w:rPr>
        <w:t>Executive Board</w:t>
      </w:r>
      <w:bookmarkEnd w:id="154"/>
      <w:bookmarkEnd w:id="156"/>
      <w:r>
        <w:rPr>
          <w:rFonts w:eastAsia="Times New Roman"/>
        </w:rPr>
        <w:fldChar w:fldCharType="end"/>
      </w:r>
    </w:p>
    <w:bookmarkEnd w:id="155"/>
    <w:p w14:paraId="6377BE29" w14:textId="569416D8" w:rsidR="00281972" w:rsidRPr="00892602" w:rsidRDefault="00813E8C">
      <w:pPr>
        <w:divId w:val="670720068"/>
      </w:pPr>
      <w:r>
        <w:rPr>
          <w:rStyle w:val="Hyperlink"/>
        </w:rPr>
        <w:fldChar w:fldCharType="begin"/>
      </w:r>
      <w:r w:rsidR="00BF6AA1">
        <w:rPr>
          <w:rStyle w:val="Hyperlink"/>
        </w:rPr>
        <w:instrText>HYPERLINK  \l "a5_1_General_Board_Policies"</w:instrText>
      </w:r>
      <w:r>
        <w:rPr>
          <w:rStyle w:val="Hyperlink"/>
        </w:rPr>
        <w:fldChar w:fldCharType="separate"/>
      </w:r>
      <w:r w:rsidR="00281972" w:rsidRPr="00892602">
        <w:rPr>
          <w:rStyle w:val="Hyperlink"/>
        </w:rPr>
        <w:t>5.1 General Board Policies</w:t>
      </w:r>
      <w:r>
        <w:rPr>
          <w:rStyle w:val="Hyperlink"/>
        </w:rPr>
        <w:fldChar w:fldCharType="end"/>
      </w:r>
    </w:p>
    <w:p w14:paraId="03C70A5B" w14:textId="26348F4C" w:rsidR="00281972" w:rsidRPr="00892602" w:rsidRDefault="004B59AA">
      <w:pPr>
        <w:divId w:val="670720068"/>
      </w:pPr>
      <w:hyperlink w:anchor="a5_2_President" w:history="1">
        <w:r w:rsidR="00281972" w:rsidRPr="00892602">
          <w:rPr>
            <w:rStyle w:val="Hyperlink"/>
          </w:rPr>
          <w:t>5.2 President</w:t>
        </w:r>
      </w:hyperlink>
    </w:p>
    <w:p w14:paraId="05E50846" w14:textId="3A6D3251" w:rsidR="00281972" w:rsidRPr="00892602" w:rsidRDefault="004B59AA">
      <w:pPr>
        <w:divId w:val="670720068"/>
      </w:pPr>
      <w:hyperlink w:anchor="a5_3_President_Elect" w:history="1">
        <w:r w:rsidR="00281972" w:rsidRPr="00892602">
          <w:rPr>
            <w:rStyle w:val="Hyperlink"/>
          </w:rPr>
          <w:t>5.3 President-Elect</w:t>
        </w:r>
      </w:hyperlink>
    </w:p>
    <w:p w14:paraId="3E7B1649" w14:textId="4252C93A" w:rsidR="00281972" w:rsidRPr="00892602" w:rsidRDefault="004B59AA">
      <w:pPr>
        <w:divId w:val="670720068"/>
      </w:pPr>
      <w:hyperlink w:anchor="a5_4_Immediate_Past_President" w:history="1">
        <w:r w:rsidR="00281972" w:rsidRPr="00892602">
          <w:rPr>
            <w:rStyle w:val="Hyperlink"/>
          </w:rPr>
          <w:t xml:space="preserve">5.4 Immediate </w:t>
        </w:r>
        <w:r w:rsidR="00E80FE8">
          <w:rPr>
            <w:rStyle w:val="Hyperlink"/>
          </w:rPr>
          <w:t>Past President</w:t>
        </w:r>
      </w:hyperlink>
    </w:p>
    <w:p w14:paraId="1312B27C" w14:textId="52BF4C9E" w:rsidR="00281972" w:rsidRPr="00892602" w:rsidRDefault="004B59AA">
      <w:pPr>
        <w:divId w:val="670720068"/>
      </w:pPr>
      <w:hyperlink w:anchor="a5_5_Secretary" w:history="1">
        <w:r w:rsidR="00281972" w:rsidRPr="00892602">
          <w:rPr>
            <w:rStyle w:val="Hyperlink"/>
          </w:rPr>
          <w:t>5.5 Secretary</w:t>
        </w:r>
      </w:hyperlink>
    </w:p>
    <w:p w14:paraId="4F55E8DB" w14:textId="56A3C554" w:rsidR="00281972" w:rsidRPr="00892602" w:rsidRDefault="004B59AA">
      <w:pPr>
        <w:divId w:val="670720068"/>
      </w:pPr>
      <w:hyperlink w:anchor="a5_6_Treasurer" w:history="1">
        <w:r w:rsidR="00281972" w:rsidRPr="00892602">
          <w:rPr>
            <w:rStyle w:val="Hyperlink"/>
          </w:rPr>
          <w:t>5.6 Treasurer</w:t>
        </w:r>
      </w:hyperlink>
    </w:p>
    <w:p w14:paraId="2DD30109" w14:textId="0F577C46" w:rsidR="00281972" w:rsidRPr="00892602" w:rsidRDefault="004B59AA">
      <w:pPr>
        <w:divId w:val="670720068"/>
      </w:pPr>
      <w:hyperlink w:anchor="a5_7_Regional_Vice_President" w:history="1">
        <w:r w:rsidR="00281972" w:rsidRPr="00892602">
          <w:rPr>
            <w:rStyle w:val="Hyperlink"/>
          </w:rPr>
          <w:t>5.7 Regional Vice-President</w:t>
        </w:r>
      </w:hyperlink>
    </w:p>
    <w:p w14:paraId="12DB8A31" w14:textId="33C0CE6A" w:rsidR="00281972" w:rsidRPr="00892602" w:rsidRDefault="004B59AA">
      <w:pPr>
        <w:divId w:val="670720068"/>
      </w:pPr>
      <w:hyperlink w:anchor="a5_8_Board_Committees" w:history="1">
        <w:r w:rsidR="00281972" w:rsidRPr="00892602">
          <w:rPr>
            <w:rStyle w:val="Hyperlink"/>
          </w:rPr>
          <w:t>5.8 Board Committees</w:t>
        </w:r>
      </w:hyperlink>
    </w:p>
    <w:p w14:paraId="026DC369" w14:textId="3B392C68" w:rsidR="00281972" w:rsidRPr="00892602" w:rsidRDefault="00281972" w:rsidP="003631B8">
      <w:pPr>
        <w:pStyle w:val="Heading2"/>
        <w:divId w:val="670720068"/>
        <w:rPr>
          <w:rFonts w:eastAsia="Times New Roman"/>
        </w:rPr>
      </w:pPr>
      <w:bookmarkStart w:id="157" w:name="_Toc435003416"/>
      <w:bookmarkStart w:id="158" w:name="_Toc61613630"/>
      <w:bookmarkStart w:id="159" w:name="a5_1_General_Board_Policies"/>
      <w:r w:rsidRPr="00892602">
        <w:rPr>
          <w:rFonts w:eastAsia="Times New Roman"/>
        </w:rPr>
        <w:t>5.1</w:t>
      </w:r>
      <w:r w:rsidR="001E64DD" w:rsidRPr="00892602">
        <w:rPr>
          <w:rFonts w:eastAsia="Times New Roman"/>
        </w:rPr>
        <w:tab/>
      </w:r>
      <w:r w:rsidRPr="00892602">
        <w:rPr>
          <w:rFonts w:eastAsia="Times New Roman"/>
        </w:rPr>
        <w:t>General Board Policies</w:t>
      </w:r>
      <w:bookmarkEnd w:id="157"/>
      <w:r w:rsidR="00A74818">
        <w:rPr>
          <w:rFonts w:eastAsia="Times New Roman"/>
        </w:rPr>
        <w:t xml:space="preserve"> </w:t>
      </w:r>
      <w:r w:rsidR="00A74818" w:rsidRPr="00A74818">
        <w:rPr>
          <w:rFonts w:eastAsia="Times New Roman"/>
          <w:b w:val="0"/>
          <w:bCs w:val="0"/>
          <w:color w:val="0070C0"/>
        </w:rPr>
        <w:t>&lt;FBM 2018&gt;</w:t>
      </w:r>
      <w:bookmarkEnd w:id="158"/>
    </w:p>
    <w:bookmarkEnd w:id="159"/>
    <w:p w14:paraId="6351273A" w14:textId="77777777" w:rsidR="002B14BC" w:rsidRPr="00892602" w:rsidRDefault="002B14BC" w:rsidP="00036C9D">
      <w:pPr>
        <w:numPr>
          <w:ilvl w:val="0"/>
          <w:numId w:val="40"/>
        </w:numPr>
        <w:tabs>
          <w:tab w:val="left" w:pos="720"/>
        </w:tabs>
        <w:divId w:val="670720068"/>
      </w:pPr>
      <w:r w:rsidRPr="00892602">
        <w:t>The Fall Executive Board meeting schedule is travel on Saturday; full day meetings on Sunday and Monday; half-day meeting on Tuesday, with remainder of day for subcommittee meetings; full day meetings Wednesday with committee chairs. Thursday through Sunday, the Board will attend conference activities.</w:t>
      </w:r>
    </w:p>
    <w:p w14:paraId="4D5A26D5" w14:textId="3B5ABCCE" w:rsidR="002B14BC" w:rsidRDefault="002B14BC" w:rsidP="00036C9D">
      <w:pPr>
        <w:numPr>
          <w:ilvl w:val="0"/>
          <w:numId w:val="40"/>
        </w:numPr>
        <w:tabs>
          <w:tab w:val="left" w:pos="720"/>
        </w:tabs>
        <w:divId w:val="670720068"/>
      </w:pPr>
      <w:r w:rsidRPr="00892602">
        <w:t>Members of the Executive Board can hold only one position at a time for the organization unless the Executive Board gives special approval.</w:t>
      </w:r>
    </w:p>
    <w:p w14:paraId="083B944E" w14:textId="04563D30" w:rsidR="00281972" w:rsidRPr="00892602" w:rsidRDefault="004B59AA">
      <w:pPr>
        <w:divId w:val="670720068"/>
      </w:pPr>
      <w:hyperlink w:anchor="a5_1_1_Open_Board_Meetings" w:history="1">
        <w:r w:rsidR="00281972" w:rsidRPr="00892602">
          <w:rPr>
            <w:rStyle w:val="Hyperlink"/>
          </w:rPr>
          <w:t>5.1.1 Open Board Meetings</w:t>
        </w:r>
      </w:hyperlink>
    </w:p>
    <w:p w14:paraId="70B53539" w14:textId="67FE0ED3" w:rsidR="00281972" w:rsidRPr="00892602" w:rsidRDefault="004B59AA">
      <w:pPr>
        <w:divId w:val="670720068"/>
      </w:pPr>
      <w:hyperlink w:anchor="a5_1_2_Procedures_for_Board_Reports" w:history="1">
        <w:r w:rsidR="00281972" w:rsidRPr="00892602">
          <w:rPr>
            <w:rStyle w:val="Hyperlink"/>
          </w:rPr>
          <w:t>5.1.2 Procedures for Board Reports</w:t>
        </w:r>
      </w:hyperlink>
    </w:p>
    <w:p w14:paraId="72C7B115" w14:textId="6FCE6AE6" w:rsidR="00281972" w:rsidRPr="00892602" w:rsidRDefault="004B59AA">
      <w:pPr>
        <w:divId w:val="670720068"/>
      </w:pPr>
      <w:hyperlink w:anchor="a5_1_3_Procedures_for_Email_Motions" w:history="1">
        <w:r w:rsidR="00281972" w:rsidRPr="00892602">
          <w:rPr>
            <w:rStyle w:val="Hyperlink"/>
          </w:rPr>
          <w:t>5.1.3 Procedure for email Motions</w:t>
        </w:r>
      </w:hyperlink>
    </w:p>
    <w:p w14:paraId="71E169B0" w14:textId="1B6C359A" w:rsidR="00281972" w:rsidRPr="00892602" w:rsidRDefault="004B59AA">
      <w:pPr>
        <w:divId w:val="670720068"/>
      </w:pPr>
      <w:hyperlink w:anchor="a5_1_4_General_Responsibilities" w:history="1">
        <w:r w:rsidR="00281972" w:rsidRPr="00892602">
          <w:rPr>
            <w:rStyle w:val="Hyperlink"/>
          </w:rPr>
          <w:t>5.1.4 General Responsibilities</w:t>
        </w:r>
      </w:hyperlink>
    </w:p>
    <w:p w14:paraId="6FA076E7" w14:textId="28840395" w:rsidR="00281972" w:rsidRPr="00892602" w:rsidRDefault="004B59AA">
      <w:pPr>
        <w:divId w:val="670720068"/>
      </w:pPr>
      <w:hyperlink w:anchor="a5_1_5_Conference_Responsibilities" w:history="1">
        <w:r w:rsidR="00281972" w:rsidRPr="00892602">
          <w:rPr>
            <w:rStyle w:val="Hyperlink"/>
          </w:rPr>
          <w:t>5.1.5 Conference Responsibilities (Exec B</w:t>
        </w:r>
        <w:r w:rsidR="001600D6" w:rsidRPr="00892602">
          <w:rPr>
            <w:rStyle w:val="Hyperlink"/>
          </w:rPr>
          <w:t>oar</w:t>
        </w:r>
        <w:r w:rsidR="00281972" w:rsidRPr="00892602">
          <w:rPr>
            <w:rStyle w:val="Hyperlink"/>
          </w:rPr>
          <w:t>d)</w:t>
        </w:r>
      </w:hyperlink>
    </w:p>
    <w:p w14:paraId="79FE6065" w14:textId="206301F7" w:rsidR="00281972" w:rsidRPr="00892602" w:rsidRDefault="004B59AA">
      <w:pPr>
        <w:divId w:val="670720068"/>
      </w:pPr>
      <w:hyperlink w:anchor="a5_1_6_Academic_Commit_Responsibilitie" w:history="1">
        <w:r w:rsidR="00281972" w:rsidRPr="00892602">
          <w:rPr>
            <w:rStyle w:val="Hyperlink"/>
          </w:rPr>
          <w:t>5.1.6 Academic Committee Responsibilities</w:t>
        </w:r>
      </w:hyperlink>
    </w:p>
    <w:p w14:paraId="2EC4F2DC" w14:textId="6B644184" w:rsidR="00281972" w:rsidRPr="00892602" w:rsidRDefault="004B59AA">
      <w:pPr>
        <w:divId w:val="670720068"/>
      </w:pPr>
      <w:hyperlink w:anchor="a5_1_7_Liaison_Responsibilities" w:history="1">
        <w:r w:rsidR="00281972" w:rsidRPr="00892602">
          <w:rPr>
            <w:rStyle w:val="Hyperlink"/>
          </w:rPr>
          <w:t>5.1.7 Liaison Responsibilities</w:t>
        </w:r>
      </w:hyperlink>
    </w:p>
    <w:p w14:paraId="54A5B89D" w14:textId="265AC79A" w:rsidR="002F776B" w:rsidRPr="00892602" w:rsidRDefault="004B59AA" w:rsidP="002F776B">
      <w:pPr>
        <w:pStyle w:val="BodyText"/>
        <w:ind w:right="731"/>
        <w:divId w:val="670720068"/>
        <w:rPr>
          <w:rFonts w:ascii="Verdana" w:hAnsi="Verdana" w:cs="Tahoma"/>
          <w:b/>
          <w:color w:val="131313"/>
          <w:sz w:val="20"/>
          <w:szCs w:val="20"/>
        </w:rPr>
      </w:pPr>
      <w:hyperlink w:anchor="a5_1_8_Executive_Board_Minutes" w:history="1">
        <w:r w:rsidR="00281972" w:rsidRPr="00892602">
          <w:rPr>
            <w:rStyle w:val="Hyperlink"/>
          </w:rPr>
          <w:t xml:space="preserve">5.1.8 </w:t>
        </w:r>
        <w:r w:rsidR="008C17A1" w:rsidRPr="00892602">
          <w:rPr>
            <w:rStyle w:val="Hyperlink"/>
          </w:rPr>
          <w:t>Executive</w:t>
        </w:r>
      </w:hyperlink>
      <w:r w:rsidR="008C17A1" w:rsidRPr="00892602">
        <w:rPr>
          <w:rStyle w:val="Hyperlink"/>
        </w:rPr>
        <w:t xml:space="preserve"> Board Minutes</w:t>
      </w:r>
      <w:r w:rsidR="002F776B" w:rsidRPr="00892602">
        <w:rPr>
          <w:rFonts w:ascii="Verdana" w:hAnsi="Verdana" w:cs="Tahoma"/>
          <w:b/>
          <w:color w:val="131313"/>
          <w:sz w:val="20"/>
          <w:szCs w:val="20"/>
        </w:rPr>
        <w:t xml:space="preserve"> </w:t>
      </w:r>
    </w:p>
    <w:p w14:paraId="74A83EF1" w14:textId="77777777" w:rsidR="002F776B" w:rsidRPr="00892602" w:rsidRDefault="002F776B" w:rsidP="002F776B">
      <w:pPr>
        <w:pStyle w:val="BodyText"/>
        <w:ind w:right="731"/>
        <w:divId w:val="670720068"/>
        <w:rPr>
          <w:rFonts w:ascii="Verdana" w:hAnsi="Verdana" w:cs="Tahoma"/>
          <w:b/>
          <w:color w:val="131313"/>
          <w:sz w:val="20"/>
          <w:szCs w:val="20"/>
        </w:rPr>
      </w:pPr>
    </w:p>
    <w:p w14:paraId="75839092" w14:textId="49B573A8" w:rsidR="002F776B" w:rsidRPr="00892602" w:rsidRDefault="004B59AA" w:rsidP="002F776B">
      <w:pPr>
        <w:pStyle w:val="BodyText"/>
        <w:ind w:right="731"/>
        <w:divId w:val="670720068"/>
        <w:rPr>
          <w:rFonts w:ascii="Verdana" w:hAnsi="Verdana" w:cs="Tahoma"/>
          <w:color w:val="131313"/>
          <w:sz w:val="20"/>
          <w:szCs w:val="20"/>
        </w:rPr>
      </w:pPr>
      <w:hyperlink w:anchor="a5_1_9_Advertising_Open_Appointed_Posit" w:history="1">
        <w:r w:rsidR="002F776B" w:rsidRPr="00892602">
          <w:rPr>
            <w:rStyle w:val="Hyperlink"/>
            <w:rFonts w:cs="Tahoma"/>
          </w:rPr>
          <w:t>5.1.9. Advertising Open Appointed Positions</w:t>
        </w:r>
      </w:hyperlink>
    </w:p>
    <w:p w14:paraId="6888F23E" w14:textId="77777777" w:rsidR="00324887" w:rsidRPr="00892602" w:rsidRDefault="00324887" w:rsidP="00876F07">
      <w:pPr>
        <w:divId w:val="670720068"/>
        <w:rPr>
          <w:rFonts w:eastAsia="Times New Roman"/>
        </w:rPr>
      </w:pPr>
    </w:p>
    <w:p w14:paraId="75AD9858" w14:textId="50C27EBE" w:rsidR="00281972" w:rsidRPr="00892602" w:rsidRDefault="00281972" w:rsidP="003631B8">
      <w:pPr>
        <w:pStyle w:val="Heading3"/>
        <w:divId w:val="670720068"/>
        <w:rPr>
          <w:rFonts w:eastAsia="Times New Roman"/>
        </w:rPr>
      </w:pPr>
      <w:bookmarkStart w:id="160" w:name="_Toc61613631"/>
      <w:bookmarkStart w:id="161" w:name="a5_1_1_Open_Board_Meetings"/>
      <w:r w:rsidRPr="00892602">
        <w:rPr>
          <w:rFonts w:eastAsia="Times New Roman"/>
        </w:rPr>
        <w:t>5.1.1</w:t>
      </w:r>
      <w:r w:rsidR="008D15ED" w:rsidRPr="00892602">
        <w:rPr>
          <w:rFonts w:eastAsia="Times New Roman"/>
        </w:rPr>
        <w:tab/>
      </w:r>
      <w:r w:rsidRPr="00892602">
        <w:rPr>
          <w:rFonts w:eastAsia="Times New Roman"/>
        </w:rPr>
        <w:t xml:space="preserve">Open Board </w:t>
      </w:r>
      <w:r w:rsidRPr="00892602">
        <w:t>Meetings</w:t>
      </w:r>
      <w:bookmarkEnd w:id="160"/>
    </w:p>
    <w:bookmarkEnd w:id="161"/>
    <w:p w14:paraId="1FBA4C3A" w14:textId="77777777" w:rsidR="00281972" w:rsidRPr="00892602" w:rsidRDefault="00281972" w:rsidP="00036C9D">
      <w:pPr>
        <w:numPr>
          <w:ilvl w:val="0"/>
          <w:numId w:val="41"/>
        </w:numPr>
        <w:tabs>
          <w:tab w:val="left" w:pos="720"/>
        </w:tabs>
        <w:divId w:val="670720068"/>
      </w:pPr>
      <w:r w:rsidRPr="00892602">
        <w:t>All AMATYC Executive Board meetings are open to all AMATYC members except in the following circumstances:</w:t>
      </w:r>
    </w:p>
    <w:p w14:paraId="490B020B" w14:textId="77777777" w:rsidR="00281972" w:rsidRPr="00892602" w:rsidRDefault="00281972" w:rsidP="00036C9D">
      <w:pPr>
        <w:numPr>
          <w:ilvl w:val="1"/>
          <w:numId w:val="294"/>
        </w:numPr>
        <w:divId w:val="670720068"/>
      </w:pPr>
      <w:r w:rsidRPr="00892602">
        <w:t>During discussion of personnel issues;</w:t>
      </w:r>
    </w:p>
    <w:p w14:paraId="465A49F2" w14:textId="77777777" w:rsidR="00281972" w:rsidRPr="00892602" w:rsidRDefault="00281972" w:rsidP="00036C9D">
      <w:pPr>
        <w:numPr>
          <w:ilvl w:val="1"/>
          <w:numId w:val="294"/>
        </w:numPr>
        <w:divId w:val="670720068"/>
      </w:pPr>
      <w:r w:rsidRPr="00892602">
        <w:t>During discussion of award winners; and</w:t>
      </w:r>
    </w:p>
    <w:p w14:paraId="10D39C9D" w14:textId="77777777" w:rsidR="00281972" w:rsidRPr="00892602" w:rsidRDefault="00281972" w:rsidP="00036C9D">
      <w:pPr>
        <w:numPr>
          <w:ilvl w:val="1"/>
          <w:numId w:val="294"/>
        </w:numPr>
        <w:divId w:val="670720068"/>
      </w:pPr>
      <w:r w:rsidRPr="00892602">
        <w:t>During discussion of candidates for elections or the results of elections prior to the general announcement.</w:t>
      </w:r>
    </w:p>
    <w:p w14:paraId="212BE264" w14:textId="77777777" w:rsidR="00281972" w:rsidRPr="00892602" w:rsidRDefault="00281972" w:rsidP="00036C9D">
      <w:pPr>
        <w:numPr>
          <w:ilvl w:val="0"/>
          <w:numId w:val="41"/>
        </w:numPr>
        <w:tabs>
          <w:tab w:val="left" w:pos="720"/>
        </w:tabs>
        <w:divId w:val="670720068"/>
      </w:pPr>
      <w:r w:rsidRPr="00892602">
        <w:t>The AMATYC Executive Board agenda is set by the President in advance of each meeting. The President shall designate any agenda items that will require the Board to meet in executive session. Any individual whose AMATYC-defined duties require participation in Executive Board meetings as a nonvoting advisor may be invited by the President to attend executive sessions, with the concurrence of the Executive Board. Visitors will be asked to leave the Board meeting during such executive sessions.</w:t>
      </w:r>
    </w:p>
    <w:p w14:paraId="2B98E860" w14:textId="77777777" w:rsidR="00281972" w:rsidRPr="00892602" w:rsidRDefault="00281972" w:rsidP="00036C9D">
      <w:pPr>
        <w:numPr>
          <w:ilvl w:val="0"/>
          <w:numId w:val="41"/>
        </w:numPr>
        <w:tabs>
          <w:tab w:val="left" w:pos="720"/>
        </w:tabs>
        <w:divId w:val="670720068"/>
      </w:pPr>
      <w:r w:rsidRPr="00892602">
        <w:t>Anyone other than AMATYC members who wishes to attend a Board meeting must make such a request to the President in advance of the meeting.</w:t>
      </w:r>
    </w:p>
    <w:p w14:paraId="241780BF" w14:textId="77777777" w:rsidR="00281972" w:rsidRPr="00892602" w:rsidRDefault="00281972" w:rsidP="00036C9D">
      <w:pPr>
        <w:numPr>
          <w:ilvl w:val="0"/>
          <w:numId w:val="41"/>
        </w:numPr>
        <w:tabs>
          <w:tab w:val="left" w:pos="720"/>
        </w:tabs>
        <w:divId w:val="670720068"/>
      </w:pPr>
      <w:r w:rsidRPr="00892602">
        <w:t>A visitor to AMATYC Executive Board meetings may voice an opinion only when recognized by the President.</w:t>
      </w:r>
    </w:p>
    <w:p w14:paraId="34B2D902" w14:textId="59531EE3" w:rsidR="00281972" w:rsidRPr="00892602" w:rsidRDefault="00F93EFE" w:rsidP="00A311D5">
      <w:pPr>
        <w:divId w:val="1008681395"/>
      </w:pPr>
      <w:r w:rsidRPr="00892602">
        <w:t xml:space="preserve"> </w:t>
      </w:r>
    </w:p>
    <w:p w14:paraId="4C3BEF5A" w14:textId="7E7CE674" w:rsidR="00281972" w:rsidRPr="00892602" w:rsidRDefault="00281972" w:rsidP="003631B8">
      <w:pPr>
        <w:pStyle w:val="Heading3"/>
        <w:divId w:val="670720068"/>
        <w:rPr>
          <w:rFonts w:eastAsia="Times New Roman"/>
        </w:rPr>
      </w:pPr>
      <w:bookmarkStart w:id="162" w:name="_Toc61613632"/>
      <w:bookmarkStart w:id="163" w:name="a5_1_2_Procedures_for_Board_Reports"/>
      <w:r w:rsidRPr="00892602">
        <w:rPr>
          <w:rFonts w:eastAsia="Times New Roman"/>
        </w:rPr>
        <w:t>5.1.2</w:t>
      </w:r>
      <w:r w:rsidR="008D15ED" w:rsidRPr="00892602">
        <w:rPr>
          <w:rFonts w:eastAsia="Times New Roman"/>
        </w:rPr>
        <w:tab/>
      </w:r>
      <w:r w:rsidRPr="00892602">
        <w:rPr>
          <w:rFonts w:eastAsia="Times New Roman"/>
        </w:rPr>
        <w:t>Procedures for Board Reports</w:t>
      </w:r>
      <w:bookmarkEnd w:id="162"/>
    </w:p>
    <w:bookmarkEnd w:id="163"/>
    <w:p w14:paraId="325A306E" w14:textId="77777777" w:rsidR="00281972" w:rsidRPr="00892602" w:rsidRDefault="00281972" w:rsidP="00601265">
      <w:pPr>
        <w:divId w:val="670720068"/>
        <w:rPr>
          <w:rFonts w:eastAsia="Times New Roman"/>
          <w:i/>
        </w:rPr>
      </w:pPr>
      <w:r w:rsidRPr="00892602">
        <w:rPr>
          <w:rFonts w:eastAsia="Times New Roman"/>
          <w:i/>
          <w:shd w:val="clear" w:color="auto" w:fill="FFFFFF"/>
        </w:rPr>
        <w:t>Spring and Fall Board Meeting Reports - due February 15 and September 15</w:t>
      </w:r>
    </w:p>
    <w:p w14:paraId="4900B28B" w14:textId="105B9941" w:rsidR="00281972" w:rsidRPr="00892602" w:rsidRDefault="00281972">
      <w:pPr>
        <w:shd w:val="clear" w:color="auto" w:fill="FFFFFF"/>
        <w:divId w:val="670720068"/>
      </w:pPr>
      <w:r w:rsidRPr="00892602">
        <w:t xml:space="preserve">The Spring and Fall Board reports provide a detailed description of the current progress and upcoming plans of each Executive Board member and the Conference Coordinator. Reports should be structured and comprehensive and include, but not be limited to, the </w:t>
      </w:r>
      <w:r w:rsidR="007E2DE6" w:rsidRPr="00892602">
        <w:t xml:space="preserve">headings found on the appropriate forms found on the internal site. </w:t>
      </w:r>
    </w:p>
    <w:p w14:paraId="19BAE5EF" w14:textId="4BFF7CE4" w:rsidR="00281972" w:rsidRPr="004D7488" w:rsidRDefault="008D15ED" w:rsidP="003631B8">
      <w:pPr>
        <w:pStyle w:val="Heading3"/>
        <w:divId w:val="670720068"/>
        <w:rPr>
          <w:rFonts w:eastAsia="Times New Roman"/>
          <w:b w:val="0"/>
        </w:rPr>
      </w:pPr>
      <w:bookmarkStart w:id="164" w:name="a5_1_3_Procedures_for_Email_Motions"/>
      <w:bookmarkStart w:id="165" w:name="_Toc61613633"/>
      <w:r w:rsidRPr="00892602">
        <w:rPr>
          <w:rFonts w:eastAsia="Times New Roman"/>
        </w:rPr>
        <w:t>5.1.3</w:t>
      </w:r>
      <w:r w:rsidRPr="00892602">
        <w:rPr>
          <w:rFonts w:eastAsia="Times New Roman"/>
        </w:rPr>
        <w:tab/>
      </w:r>
      <w:r w:rsidR="00281972" w:rsidRPr="00892602">
        <w:rPr>
          <w:rFonts w:eastAsia="Times New Roman"/>
        </w:rPr>
        <w:t xml:space="preserve">Procedures for </w:t>
      </w:r>
      <w:r w:rsidR="00781FF7" w:rsidRPr="00892602">
        <w:rPr>
          <w:rFonts w:eastAsia="Times New Roman"/>
        </w:rPr>
        <w:t>E</w:t>
      </w:r>
      <w:r w:rsidR="00281972" w:rsidRPr="00892602">
        <w:rPr>
          <w:rFonts w:eastAsia="Times New Roman"/>
        </w:rPr>
        <w:t xml:space="preserve">mail Motions </w:t>
      </w:r>
      <w:bookmarkEnd w:id="164"/>
      <w:r w:rsidR="00281972" w:rsidRPr="004D7488">
        <w:rPr>
          <w:rFonts w:eastAsia="Times New Roman"/>
          <w:b w:val="0"/>
          <w:color w:val="0070C0"/>
        </w:rPr>
        <w:t>&lt;FBM 2008&gt;&lt;FBM 2010&gt;</w:t>
      </w:r>
      <w:r w:rsidR="003B088C">
        <w:rPr>
          <w:rFonts w:eastAsia="Times New Roman"/>
          <w:b w:val="0"/>
          <w:color w:val="0070C0"/>
        </w:rPr>
        <w:t>&lt;FBM 2019&gt;</w:t>
      </w:r>
      <w:bookmarkEnd w:id="165"/>
    </w:p>
    <w:p w14:paraId="4A919DAE" w14:textId="77777777" w:rsidR="003B088C" w:rsidRPr="003B088C" w:rsidRDefault="003B088C" w:rsidP="003B088C">
      <w:pPr>
        <w:pStyle w:val="NormalWeb"/>
        <w:spacing w:before="0" w:beforeAutospacing="0" w:after="280" w:afterAutospacing="0"/>
        <w:divId w:val="670720068"/>
        <w:rPr>
          <w:rFonts w:ascii="Verdana" w:hAnsi="Verdana" w:cstheme="minorHAnsi"/>
          <w:b/>
          <w:bCs/>
          <w:sz w:val="20"/>
          <w:szCs w:val="20"/>
        </w:rPr>
      </w:pPr>
      <w:r w:rsidRPr="003B088C">
        <w:rPr>
          <w:rFonts w:ascii="Verdana" w:hAnsi="Verdana" w:cstheme="minorHAnsi"/>
          <w:b/>
          <w:bCs/>
          <w:color w:val="000000"/>
          <w:sz w:val="20"/>
          <w:szCs w:val="20"/>
        </w:rPr>
        <w:t>Motions</w:t>
      </w:r>
    </w:p>
    <w:p w14:paraId="4F5B0855" w14:textId="77777777" w:rsidR="003B088C" w:rsidRPr="005F498F" w:rsidRDefault="003B088C" w:rsidP="003B088C">
      <w:pPr>
        <w:pStyle w:val="ListParagraph"/>
        <w:divId w:val="670720068"/>
        <w:rPr>
          <w:rFonts w:cstheme="minorHAnsi"/>
        </w:rPr>
      </w:pPr>
      <w:r w:rsidRPr="005F498F">
        <w:rPr>
          <w:rFonts w:cstheme="minorHAnsi"/>
          <w:color w:val="212121"/>
          <w:shd w:val="clear" w:color="auto" w:fill="FFFFFF"/>
        </w:rPr>
        <w:t>Motions requiring the use of the motion form should include an author who will be present during the discussion of the motion, specifically, a board member, the Executive Director, or the Conference Coordinator.  The motion form can be found on the AMATYC internal board website.</w:t>
      </w:r>
    </w:p>
    <w:p w14:paraId="725B82D6" w14:textId="77777777" w:rsidR="003B088C" w:rsidRPr="003B088C" w:rsidRDefault="003B088C" w:rsidP="003B088C">
      <w:pPr>
        <w:pStyle w:val="NormalWeb"/>
        <w:spacing w:before="0" w:beforeAutospacing="0" w:after="280" w:afterAutospacing="0"/>
        <w:divId w:val="670720068"/>
        <w:rPr>
          <w:rFonts w:ascii="Verdana" w:hAnsi="Verdana" w:cstheme="minorHAnsi"/>
          <w:b/>
          <w:bCs/>
          <w:sz w:val="20"/>
          <w:szCs w:val="20"/>
        </w:rPr>
      </w:pPr>
      <w:r w:rsidRPr="003B088C">
        <w:rPr>
          <w:rFonts w:ascii="Verdana" w:hAnsi="Verdana" w:cstheme="minorHAnsi"/>
          <w:b/>
          <w:bCs/>
          <w:color w:val="000000"/>
          <w:sz w:val="20"/>
          <w:szCs w:val="20"/>
        </w:rPr>
        <w:t>Voting</w:t>
      </w:r>
    </w:p>
    <w:p w14:paraId="3BB74367" w14:textId="77777777" w:rsidR="003B088C" w:rsidRPr="003B088C" w:rsidRDefault="003B088C" w:rsidP="00036C9D">
      <w:pPr>
        <w:pStyle w:val="NormalWeb"/>
        <w:numPr>
          <w:ilvl w:val="0"/>
          <w:numId w:val="348"/>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Only Executive Board members are eligible to vote. For Executive Session motions, any Executive Board member who is absent from the discussion is ineligible to vote.</w:t>
      </w:r>
    </w:p>
    <w:p w14:paraId="00A1A368" w14:textId="77777777" w:rsidR="003B088C" w:rsidRPr="003B088C" w:rsidRDefault="003B088C" w:rsidP="00036C9D">
      <w:pPr>
        <w:pStyle w:val="NormalWeb"/>
        <w:numPr>
          <w:ilvl w:val="0"/>
          <w:numId w:val="348"/>
        </w:numPr>
        <w:spacing w:before="0" w:beforeAutospacing="0" w:after="28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For email motions and paper ballot motions, the President and Secretary will track the votes, verify tallies of recorded votes, and report results to the Executive Board. If the President or Secretary is unavailable, a designee may be appointed.</w:t>
      </w:r>
    </w:p>
    <w:p w14:paraId="54069037" w14:textId="77777777" w:rsidR="003B088C" w:rsidRPr="003B088C" w:rsidRDefault="003B088C" w:rsidP="003B088C">
      <w:pPr>
        <w:pStyle w:val="NormalWeb"/>
        <w:spacing w:before="0" w:beforeAutospacing="0" w:after="280" w:afterAutospacing="0"/>
        <w:divId w:val="670720068"/>
        <w:rPr>
          <w:rFonts w:ascii="Verdana" w:hAnsi="Verdana" w:cstheme="minorHAnsi"/>
          <w:b/>
          <w:bCs/>
          <w:sz w:val="20"/>
          <w:szCs w:val="20"/>
        </w:rPr>
      </w:pPr>
      <w:r w:rsidRPr="003B088C">
        <w:rPr>
          <w:rFonts w:ascii="Verdana" w:hAnsi="Verdana" w:cstheme="minorHAnsi"/>
          <w:b/>
          <w:bCs/>
          <w:color w:val="000000"/>
          <w:sz w:val="20"/>
          <w:szCs w:val="20"/>
        </w:rPr>
        <w:t>Email Motions</w:t>
      </w:r>
    </w:p>
    <w:p w14:paraId="1AD77A1B" w14:textId="77777777" w:rsidR="003B088C" w:rsidRPr="003B088C" w:rsidRDefault="003B088C" w:rsidP="00036C9D">
      <w:pPr>
        <w:pStyle w:val="NormalWeb"/>
        <w:numPr>
          <w:ilvl w:val="0"/>
          <w:numId w:val="349"/>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Guidelines</w:t>
      </w:r>
    </w:p>
    <w:p w14:paraId="577420DE" w14:textId="77777777" w:rsidR="003B088C" w:rsidRPr="003B088C" w:rsidRDefault="003B088C" w:rsidP="00036C9D">
      <w:pPr>
        <w:pStyle w:val="NormalWeb"/>
        <w:numPr>
          <w:ilvl w:val="1"/>
          <w:numId w:val="350"/>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All rules for motions apply to email motions.</w:t>
      </w:r>
    </w:p>
    <w:p w14:paraId="1D1DD44B" w14:textId="77777777" w:rsidR="003B088C" w:rsidRPr="003B088C" w:rsidRDefault="003B088C" w:rsidP="00036C9D">
      <w:pPr>
        <w:pStyle w:val="NormalWeb"/>
        <w:numPr>
          <w:ilvl w:val="1"/>
          <w:numId w:val="350"/>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Email motions are used in between regular Executive Board meetings to allow the Executive Board to approve motions that are determined to be time-sensitive and cannot be postponed until the next regular Executive Board meeting.</w:t>
      </w:r>
    </w:p>
    <w:p w14:paraId="1C660D73" w14:textId="77777777" w:rsidR="003B088C" w:rsidRPr="003B088C" w:rsidRDefault="003B088C" w:rsidP="00036C9D">
      <w:pPr>
        <w:pStyle w:val="NormalWeb"/>
        <w:numPr>
          <w:ilvl w:val="1"/>
          <w:numId w:val="350"/>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President, in consultation with the Past President and/or President-Elect, will determine when an email motion is needed.</w:t>
      </w:r>
    </w:p>
    <w:p w14:paraId="121EC434" w14:textId="77777777" w:rsidR="003B088C" w:rsidRPr="003B088C" w:rsidRDefault="003B088C" w:rsidP="003B088C">
      <w:pPr>
        <w:divId w:val="670720068"/>
        <w:rPr>
          <w:rFonts w:cstheme="minorHAnsi"/>
        </w:rPr>
      </w:pPr>
    </w:p>
    <w:p w14:paraId="4159C70C" w14:textId="77777777" w:rsidR="003B088C" w:rsidRPr="003B088C" w:rsidRDefault="003B088C" w:rsidP="00036C9D">
      <w:pPr>
        <w:pStyle w:val="NormalWeb"/>
        <w:numPr>
          <w:ilvl w:val="0"/>
          <w:numId w:val="351"/>
        </w:numPr>
        <w:spacing w:before="0" w:beforeAutospacing="0" w:after="120" w:afterAutospacing="0"/>
        <w:ind w:left="720" w:hanging="36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Procedures and Timeline</w:t>
      </w:r>
    </w:p>
    <w:p w14:paraId="2C35EE21" w14:textId="77777777" w:rsidR="003B088C" w:rsidRPr="003B088C" w:rsidRDefault="003B088C" w:rsidP="00036C9D">
      <w:pPr>
        <w:pStyle w:val="NormalWeb"/>
        <w:numPr>
          <w:ilvl w:val="1"/>
          <w:numId w:val="352"/>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Motions, together with rationale and budget implications, shall be initiated by the President.</w:t>
      </w:r>
    </w:p>
    <w:p w14:paraId="2BFD2881" w14:textId="77777777" w:rsidR="003B088C" w:rsidRPr="003B088C" w:rsidRDefault="003B088C" w:rsidP="00036C9D">
      <w:pPr>
        <w:pStyle w:val="NormalWeb"/>
        <w:numPr>
          <w:ilvl w:val="1"/>
          <w:numId w:val="352"/>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Secretary sends out the email motion to all Board members, the Executive Director, and the Conference Coordinator. Executive session email motions are only sent to the individuals who would normally be invited by the President to attend executive sessions at a regular Executive Board meeting (see PPM 5.1.1) The email announcing the motion will contain:</w:t>
      </w:r>
    </w:p>
    <w:p w14:paraId="2A079F67" w14:textId="77777777" w:rsidR="003B088C" w:rsidRPr="003B088C" w:rsidRDefault="003B088C" w:rsidP="00036C9D">
      <w:pPr>
        <w:pStyle w:val="NormalWeb"/>
        <w:numPr>
          <w:ilvl w:val="3"/>
          <w:numId w:val="353"/>
        </w:numPr>
        <w:spacing w:before="0" w:beforeAutospacing="0" w:after="0" w:afterAutospacing="0"/>
        <w:ind w:left="180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motion,</w:t>
      </w:r>
    </w:p>
    <w:p w14:paraId="017AF149" w14:textId="77777777" w:rsidR="003B088C" w:rsidRPr="003B088C" w:rsidRDefault="003B088C" w:rsidP="00036C9D">
      <w:pPr>
        <w:pStyle w:val="NormalWeb"/>
        <w:numPr>
          <w:ilvl w:val="3"/>
          <w:numId w:val="353"/>
        </w:numPr>
        <w:spacing w:before="0" w:beforeAutospacing="0" w:after="0" w:afterAutospacing="0"/>
        <w:ind w:left="180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time periods for discussion and voting, and</w:t>
      </w:r>
    </w:p>
    <w:p w14:paraId="64874034" w14:textId="77777777" w:rsidR="003B088C" w:rsidRPr="003B088C" w:rsidRDefault="003B088C" w:rsidP="00036C9D">
      <w:pPr>
        <w:pStyle w:val="NormalWeb"/>
        <w:numPr>
          <w:ilvl w:val="3"/>
          <w:numId w:val="353"/>
        </w:numPr>
        <w:spacing w:before="0" w:beforeAutospacing="0" w:after="120" w:afterAutospacing="0"/>
        <w:ind w:left="180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 reminder to the Executive Board members to confirm receipt of the email motion.</w:t>
      </w:r>
    </w:p>
    <w:p w14:paraId="33B6FE0F" w14:textId="77777777" w:rsidR="003B088C" w:rsidRPr="003B088C" w:rsidRDefault="003B088C" w:rsidP="00036C9D">
      <w:pPr>
        <w:pStyle w:val="NormalWeb"/>
        <w:numPr>
          <w:ilvl w:val="1"/>
          <w:numId w:val="352"/>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Executive Board members will confirm receipt of each email motion within 48 hours of the initial distribution of the motion. The discussion period will begin immediately after distribution of the email motion, and end at 9:00 pm Eastern four days following the distribution of the motion. The number of days for the discussion period will be increased so that the ending date falls on a business day.</w:t>
      </w:r>
    </w:p>
    <w:p w14:paraId="0E3D4B5C" w14:textId="77777777" w:rsidR="003B088C" w:rsidRPr="003B088C" w:rsidRDefault="003B088C" w:rsidP="00036C9D">
      <w:pPr>
        <w:pStyle w:val="NormalWeb"/>
        <w:numPr>
          <w:ilvl w:val="1"/>
          <w:numId w:val="352"/>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voting period will begin at 12:01 am Eastern on the first business day following the end of the discussion period, and end three business days later at 9:00 pm Eastern.</w:t>
      </w:r>
    </w:p>
    <w:p w14:paraId="6080CDF4" w14:textId="77777777" w:rsidR="003B088C" w:rsidRPr="003B088C" w:rsidRDefault="003B088C" w:rsidP="00036C9D">
      <w:pPr>
        <w:pStyle w:val="NormalWeb"/>
        <w:numPr>
          <w:ilvl w:val="1"/>
          <w:numId w:val="352"/>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Any Board member may send in an early vote if circumstances prevent them from sending in their vote during the voting period.</w:t>
      </w:r>
    </w:p>
    <w:p w14:paraId="4869F90F" w14:textId="77777777" w:rsidR="003B088C" w:rsidRPr="003B088C" w:rsidRDefault="003B088C" w:rsidP="00036C9D">
      <w:pPr>
        <w:pStyle w:val="NormalWeb"/>
        <w:numPr>
          <w:ilvl w:val="1"/>
          <w:numId w:val="352"/>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At the conclusion of the voting period, the Secretary will announce the voting results, including tallies only to those eligible to participate in the discussion.</w:t>
      </w:r>
    </w:p>
    <w:p w14:paraId="2484921D" w14:textId="77777777" w:rsidR="003B088C" w:rsidRPr="003B088C" w:rsidRDefault="003B088C" w:rsidP="00036C9D">
      <w:pPr>
        <w:pStyle w:val="NormalWeb"/>
        <w:numPr>
          <w:ilvl w:val="1"/>
          <w:numId w:val="352"/>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The Secretary will include a listing of all initiated email motions (including email motions that were withdrawn), the decision, and decision dates in a report for the next regular Executive Board meeting.</w:t>
      </w:r>
    </w:p>
    <w:p w14:paraId="0CE617F6" w14:textId="77777777" w:rsidR="003B088C" w:rsidRPr="003B088C" w:rsidRDefault="003B088C" w:rsidP="00036C9D">
      <w:pPr>
        <w:pStyle w:val="NormalWeb"/>
        <w:numPr>
          <w:ilvl w:val="1"/>
          <w:numId w:val="352"/>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sz w:val="20"/>
          <w:szCs w:val="20"/>
        </w:rPr>
        <w:t>Only one email main motion shall be considered in each email session/meeting. Each email session shall be considered a separate email meeting. If more than one email main motion is to be considered, the President shall originate a separate email session for each email motion. Each email session shall be titled with a unique title which will include the motion title. The President shall ensure that discussion pertains to only one motion.</w:t>
      </w:r>
    </w:p>
    <w:p w14:paraId="7231FF65" w14:textId="77777777" w:rsidR="003B088C" w:rsidRPr="003B088C" w:rsidRDefault="003B088C" w:rsidP="00036C9D">
      <w:pPr>
        <w:pStyle w:val="NormalWeb"/>
        <w:numPr>
          <w:ilvl w:val="1"/>
          <w:numId w:val="352"/>
        </w:numPr>
        <w:spacing w:before="0" w:beforeAutospacing="0" w:after="120" w:afterAutospacing="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 xml:space="preserve">No email motions will be entertained between January 1 of even numbered years and the Strategic Planning and Orientation meeting of that year. </w:t>
      </w:r>
      <w:r w:rsidRPr="003B088C">
        <w:rPr>
          <w:rFonts w:ascii="Verdana" w:hAnsi="Verdana" w:cstheme="minorHAnsi"/>
          <w:color w:val="4F81BD" w:themeColor="accent1"/>
          <w:sz w:val="20"/>
          <w:szCs w:val="20"/>
        </w:rPr>
        <w:t>&lt;SBM 2016&gt;</w:t>
      </w:r>
    </w:p>
    <w:p w14:paraId="031FCD64" w14:textId="77777777" w:rsidR="003B088C" w:rsidRPr="003B088C" w:rsidRDefault="003B088C" w:rsidP="003B088C">
      <w:pPr>
        <w:pStyle w:val="NormalWeb"/>
        <w:spacing w:before="0" w:beforeAutospacing="0" w:after="0" w:afterAutospacing="0"/>
        <w:ind w:left="720"/>
        <w:textAlignment w:val="baseline"/>
        <w:divId w:val="670720068"/>
        <w:rPr>
          <w:rFonts w:ascii="Verdana" w:hAnsi="Verdana" w:cstheme="minorHAnsi"/>
          <w:color w:val="000000"/>
          <w:sz w:val="20"/>
          <w:szCs w:val="20"/>
        </w:rPr>
      </w:pPr>
    </w:p>
    <w:p w14:paraId="76172701" w14:textId="77777777" w:rsidR="003B088C" w:rsidRPr="003B088C" w:rsidRDefault="003B088C" w:rsidP="00036C9D">
      <w:pPr>
        <w:pStyle w:val="NormalWeb"/>
        <w:numPr>
          <w:ilvl w:val="0"/>
          <w:numId w:val="351"/>
        </w:numPr>
        <w:spacing w:before="0" w:beforeAutospacing="0" w:after="120" w:afterAutospacing="0"/>
        <w:ind w:left="720" w:hanging="36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Quorum</w:t>
      </w:r>
    </w:p>
    <w:p w14:paraId="71403B9C" w14:textId="77777777" w:rsidR="003B088C" w:rsidRPr="003B088C" w:rsidRDefault="003B088C" w:rsidP="00036C9D">
      <w:pPr>
        <w:pStyle w:val="NormalWeb"/>
        <w:numPr>
          <w:ilvl w:val="1"/>
          <w:numId w:val="355"/>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 majority of the members of the Executive Board shall constitute a quorum for email motions. This majority must include at least two of the national officers.</w:t>
      </w:r>
    </w:p>
    <w:p w14:paraId="483BD651" w14:textId="77777777" w:rsidR="003B088C" w:rsidRPr="003B088C" w:rsidRDefault="003B088C" w:rsidP="00036C9D">
      <w:pPr>
        <w:pStyle w:val="NormalWeb"/>
        <w:numPr>
          <w:ilvl w:val="1"/>
          <w:numId w:val="354"/>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If a quorum is not achieved within 48 hours of the initial distribution of the email motion, the motion will be considered invalid and will be withdrawn by the President.</w:t>
      </w:r>
    </w:p>
    <w:p w14:paraId="3A99CB00" w14:textId="77777777" w:rsidR="003B088C" w:rsidRPr="003B088C" w:rsidRDefault="003B088C" w:rsidP="003B088C">
      <w:pPr>
        <w:pStyle w:val="NormalWeb"/>
        <w:spacing w:before="0" w:beforeAutospacing="0" w:after="0" w:afterAutospacing="0"/>
        <w:textAlignment w:val="baseline"/>
        <w:divId w:val="670720068"/>
        <w:rPr>
          <w:rFonts w:ascii="Verdana" w:hAnsi="Verdana" w:cstheme="minorHAnsi"/>
          <w:color w:val="000000"/>
          <w:sz w:val="20"/>
          <w:szCs w:val="20"/>
        </w:rPr>
      </w:pPr>
    </w:p>
    <w:p w14:paraId="390D9638" w14:textId="77777777" w:rsidR="003B088C" w:rsidRPr="003B088C" w:rsidRDefault="003B088C" w:rsidP="00036C9D">
      <w:pPr>
        <w:pStyle w:val="NormalWeb"/>
        <w:numPr>
          <w:ilvl w:val="0"/>
          <w:numId w:val="351"/>
        </w:numPr>
        <w:spacing w:before="0" w:beforeAutospacing="0" w:after="120" w:afterAutospacing="0"/>
        <w:ind w:left="720" w:hanging="36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Discussion</w:t>
      </w:r>
    </w:p>
    <w:p w14:paraId="5948A64D" w14:textId="77777777" w:rsidR="003B088C" w:rsidRPr="003B088C" w:rsidRDefault="003B088C" w:rsidP="00036C9D">
      <w:pPr>
        <w:pStyle w:val="NormalWeb"/>
        <w:numPr>
          <w:ilvl w:val="1"/>
          <w:numId w:val="356"/>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Discussion will be primarily by email sent to the distribution list for the email motion.</w:t>
      </w:r>
    </w:p>
    <w:p w14:paraId="5320CE82" w14:textId="77777777" w:rsidR="003B088C" w:rsidRPr="003B088C" w:rsidRDefault="003B088C" w:rsidP="00036C9D">
      <w:pPr>
        <w:pStyle w:val="NormalWeb"/>
        <w:numPr>
          <w:ilvl w:val="1"/>
          <w:numId w:val="356"/>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 conference call can be scheduled at the request of at least two Board members. The request for a conference call must be made no later than the fourth day of the discussion period. If the conference call cannot be scheduled during the discussion period, the President, without objection, may extend the discussion period up to seven days after the original discussion deadline.</w:t>
      </w:r>
    </w:p>
    <w:p w14:paraId="2C9F38B4" w14:textId="77777777" w:rsidR="003B088C" w:rsidRPr="003B088C" w:rsidRDefault="003B088C" w:rsidP="00036C9D">
      <w:pPr>
        <w:pStyle w:val="NormalWeb"/>
        <w:numPr>
          <w:ilvl w:val="1"/>
          <w:numId w:val="356"/>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Any Executive Board member may make a motion to extend the discussion period. This motion must be seconded by another Executive Board member. Without objection, the President may extend the discussion period as stated in the motion. The maximum extension allowed is seven days after the original discussion deadline.</w:t>
      </w:r>
    </w:p>
    <w:p w14:paraId="734F254F" w14:textId="77777777" w:rsidR="003B088C" w:rsidRPr="003B088C" w:rsidRDefault="003B088C" w:rsidP="003B088C">
      <w:pPr>
        <w:pStyle w:val="NormalWeb"/>
        <w:spacing w:before="0" w:beforeAutospacing="0" w:after="0" w:afterAutospacing="0"/>
        <w:textAlignment w:val="baseline"/>
        <w:divId w:val="670720068"/>
        <w:rPr>
          <w:rFonts w:ascii="Verdana" w:hAnsi="Verdana" w:cstheme="minorHAnsi"/>
          <w:color w:val="000000"/>
          <w:sz w:val="20"/>
          <w:szCs w:val="20"/>
        </w:rPr>
      </w:pPr>
    </w:p>
    <w:p w14:paraId="3E573253" w14:textId="77777777" w:rsidR="003B088C" w:rsidRPr="003B088C" w:rsidRDefault="003B088C" w:rsidP="00036C9D">
      <w:pPr>
        <w:pStyle w:val="NormalWeb"/>
        <w:numPr>
          <w:ilvl w:val="0"/>
          <w:numId w:val="351"/>
        </w:numPr>
        <w:spacing w:before="0" w:beforeAutospacing="0" w:after="120" w:afterAutospacing="0"/>
        <w:ind w:left="720" w:hanging="360"/>
        <w:textAlignment w:val="baseline"/>
        <w:divId w:val="670720068"/>
        <w:rPr>
          <w:rFonts w:ascii="Verdana" w:hAnsi="Verdana" w:cstheme="minorHAnsi"/>
          <w:sz w:val="20"/>
          <w:szCs w:val="20"/>
        </w:rPr>
      </w:pPr>
      <w:r w:rsidRPr="003B088C">
        <w:rPr>
          <w:rFonts w:ascii="Verdana" w:hAnsi="Verdana" w:cstheme="minorHAnsi"/>
          <w:color w:val="000000"/>
          <w:sz w:val="20"/>
          <w:szCs w:val="20"/>
        </w:rPr>
        <w:t>Amendments</w:t>
      </w:r>
    </w:p>
    <w:p w14:paraId="32325FE9" w14:textId="77777777" w:rsidR="003B088C" w:rsidRPr="003B088C" w:rsidRDefault="003B088C" w:rsidP="00036C9D">
      <w:pPr>
        <w:pStyle w:val="NormalWeb"/>
        <w:numPr>
          <w:ilvl w:val="1"/>
          <w:numId w:val="357"/>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 maximum of one amendment may be approved for any email motion. If, during a motion’s discussion period, it is determined that the motion will require more than one amendment, the motion should be withdrawn. A new motion may be presented for an email vote if the President determines it is needed based on the criteria above.</w:t>
      </w:r>
    </w:p>
    <w:p w14:paraId="51964B9B" w14:textId="77777777" w:rsidR="003B088C" w:rsidRPr="003B088C" w:rsidRDefault="003B088C" w:rsidP="00036C9D">
      <w:pPr>
        <w:pStyle w:val="NormalWeb"/>
        <w:numPr>
          <w:ilvl w:val="1"/>
          <w:numId w:val="357"/>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Any Executive Board member may make a motion to amend the original motion. This motion must be seconded by another Executive Board member. The amendment motion will have a discussion period of four days, followed by a voting period of three business days. All the policies that apply to the original email motion will apply to the amendment motion.</w:t>
      </w:r>
    </w:p>
    <w:p w14:paraId="0DDF4A9C" w14:textId="77777777" w:rsidR="003B088C" w:rsidRPr="003B088C" w:rsidRDefault="003B088C" w:rsidP="00036C9D">
      <w:pPr>
        <w:pStyle w:val="NormalWeb"/>
        <w:numPr>
          <w:ilvl w:val="1"/>
          <w:numId w:val="357"/>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If the amendment is approved, the amended motion will be sent out by the Secretary to all individuals on the distribution list of the original email motion. The amended motion will have a discussion period of four days, followed by a voting period of three business days. All the policies that apply to the original email motion will apply to the amended motion.</w:t>
      </w:r>
    </w:p>
    <w:p w14:paraId="4A3DF938" w14:textId="77777777" w:rsidR="003B088C" w:rsidRPr="003B088C" w:rsidRDefault="003B088C" w:rsidP="00036C9D">
      <w:pPr>
        <w:pStyle w:val="NormalWeb"/>
        <w:numPr>
          <w:ilvl w:val="1"/>
          <w:numId w:val="357"/>
        </w:numPr>
        <w:spacing w:before="0" w:beforeAutospacing="0" w:after="120" w:afterAutospacing="0"/>
        <w:ind w:left="1080"/>
        <w:textAlignment w:val="baseline"/>
        <w:divId w:val="670720068"/>
        <w:rPr>
          <w:rFonts w:ascii="Verdana" w:hAnsi="Verdana" w:cstheme="minorHAnsi"/>
          <w:color w:val="000000"/>
          <w:sz w:val="20"/>
          <w:szCs w:val="20"/>
        </w:rPr>
      </w:pPr>
      <w:r w:rsidRPr="003B088C">
        <w:rPr>
          <w:rFonts w:ascii="Verdana" w:hAnsi="Verdana" w:cstheme="minorHAnsi"/>
          <w:color w:val="000000"/>
          <w:sz w:val="20"/>
          <w:szCs w:val="20"/>
        </w:rPr>
        <w:t>No amendment to an amendment of a motion can be offered. If an amendment needs to be amended, it is expected that the initial amendment will be withdrawn, at which point a new amendment may be offered.</w:t>
      </w:r>
    </w:p>
    <w:p w14:paraId="622AABAD" w14:textId="7B6AF3DD" w:rsidR="00281972" w:rsidRPr="00892602" w:rsidRDefault="00281972" w:rsidP="003631B8">
      <w:pPr>
        <w:pStyle w:val="Heading3"/>
        <w:divId w:val="670720068"/>
        <w:rPr>
          <w:rFonts w:eastAsia="Times New Roman"/>
        </w:rPr>
      </w:pPr>
      <w:bookmarkStart w:id="166" w:name="_Toc61613634"/>
      <w:bookmarkStart w:id="167" w:name="a5_1_4_General_Responsibilities"/>
      <w:r w:rsidRPr="00892602">
        <w:rPr>
          <w:rFonts w:eastAsia="Times New Roman"/>
        </w:rPr>
        <w:t>5.1.4</w:t>
      </w:r>
      <w:r w:rsidR="008D15ED" w:rsidRPr="00892602">
        <w:rPr>
          <w:rFonts w:eastAsia="Times New Roman"/>
        </w:rPr>
        <w:tab/>
      </w:r>
      <w:r w:rsidRPr="00892602">
        <w:rPr>
          <w:rFonts w:eastAsia="Times New Roman"/>
        </w:rPr>
        <w:t>General Responsibilities</w:t>
      </w:r>
      <w:bookmarkEnd w:id="166"/>
    </w:p>
    <w:bookmarkEnd w:id="167"/>
    <w:p w14:paraId="1A08E70A" w14:textId="77777777" w:rsidR="00281972" w:rsidRPr="00892602" w:rsidRDefault="00281972" w:rsidP="00036C9D">
      <w:pPr>
        <w:numPr>
          <w:ilvl w:val="0"/>
          <w:numId w:val="42"/>
        </w:numPr>
        <w:tabs>
          <w:tab w:val="left" w:pos="720"/>
        </w:tabs>
        <w:divId w:val="670720068"/>
      </w:pPr>
      <w:r w:rsidRPr="00892602">
        <w:t>Approve the chairperson of each committee.</w:t>
      </w:r>
    </w:p>
    <w:p w14:paraId="62942048" w14:textId="77777777" w:rsidR="00281972" w:rsidRPr="00892602" w:rsidRDefault="00281972" w:rsidP="00036C9D">
      <w:pPr>
        <w:numPr>
          <w:ilvl w:val="0"/>
          <w:numId w:val="42"/>
        </w:numPr>
        <w:tabs>
          <w:tab w:val="left" w:pos="720"/>
        </w:tabs>
        <w:divId w:val="670720068"/>
      </w:pPr>
      <w:r w:rsidRPr="00892602">
        <w:t>Approve all honorary memberships.</w:t>
      </w:r>
    </w:p>
    <w:p w14:paraId="67A74617" w14:textId="77777777" w:rsidR="00281972" w:rsidRPr="00892602" w:rsidRDefault="00281972" w:rsidP="00036C9D">
      <w:pPr>
        <w:numPr>
          <w:ilvl w:val="0"/>
          <w:numId w:val="42"/>
        </w:numPr>
        <w:tabs>
          <w:tab w:val="left" w:pos="720"/>
        </w:tabs>
        <w:divId w:val="670720068"/>
      </w:pPr>
      <w:r w:rsidRPr="00892602">
        <w:t>Recommend dues changes to the Delegate Assembly.</w:t>
      </w:r>
    </w:p>
    <w:p w14:paraId="1738DBB1" w14:textId="47FDCB2A" w:rsidR="00281972" w:rsidRPr="00892602" w:rsidRDefault="00281972" w:rsidP="00036C9D">
      <w:pPr>
        <w:numPr>
          <w:ilvl w:val="0"/>
          <w:numId w:val="42"/>
        </w:numPr>
        <w:tabs>
          <w:tab w:val="left" w:pos="720"/>
        </w:tabs>
        <w:divId w:val="670720068"/>
      </w:pPr>
      <w:r w:rsidRPr="00892602">
        <w:t>Recommend changes</w:t>
      </w:r>
      <w:r w:rsidR="00601265" w:rsidRPr="00892602">
        <w:t xml:space="preserve"> to the Bylaws</w:t>
      </w:r>
      <w:r w:rsidRPr="00892602">
        <w:t xml:space="preserve"> to the Delegate Assembly.</w:t>
      </w:r>
    </w:p>
    <w:p w14:paraId="7B50C806" w14:textId="77777777" w:rsidR="00281972" w:rsidRPr="00892602" w:rsidRDefault="00281972" w:rsidP="00036C9D">
      <w:pPr>
        <w:numPr>
          <w:ilvl w:val="0"/>
          <w:numId w:val="42"/>
        </w:numPr>
        <w:tabs>
          <w:tab w:val="left" w:pos="720"/>
        </w:tabs>
        <w:divId w:val="670720068"/>
      </w:pPr>
      <w:r w:rsidRPr="00892602">
        <w:t>Approve any expenditures not covered by the budget.</w:t>
      </w:r>
    </w:p>
    <w:p w14:paraId="65168D42" w14:textId="77777777" w:rsidR="00281972" w:rsidRPr="00892602" w:rsidRDefault="00281972" w:rsidP="00036C9D">
      <w:pPr>
        <w:numPr>
          <w:ilvl w:val="0"/>
          <w:numId w:val="42"/>
        </w:numPr>
        <w:tabs>
          <w:tab w:val="left" w:pos="720"/>
        </w:tabs>
        <w:divId w:val="670720068"/>
      </w:pPr>
      <w:r w:rsidRPr="00892602">
        <w:t>Approve the annual budget.</w:t>
      </w:r>
    </w:p>
    <w:p w14:paraId="2D35F937" w14:textId="77777777" w:rsidR="00281972" w:rsidRPr="00892602" w:rsidRDefault="00281972" w:rsidP="00036C9D">
      <w:pPr>
        <w:numPr>
          <w:ilvl w:val="0"/>
          <w:numId w:val="42"/>
        </w:numPr>
        <w:tabs>
          <w:tab w:val="left" w:pos="720"/>
        </w:tabs>
        <w:divId w:val="670720068"/>
      </w:pPr>
      <w:r w:rsidRPr="00892602">
        <w:t>Approve all letters, reports, surveys, etc. that involve correspondence with the membership of AMATYC after those documents have been approved by the Editing Director. Documents submitted either to the Executive Board or the Delegate Assembly for approval must have the word "draft" written on every page until such approval is granted.</w:t>
      </w:r>
    </w:p>
    <w:p w14:paraId="0AA67D76" w14:textId="77777777" w:rsidR="00281972" w:rsidRPr="00892602" w:rsidRDefault="00281972" w:rsidP="00036C9D">
      <w:pPr>
        <w:numPr>
          <w:ilvl w:val="0"/>
          <w:numId w:val="42"/>
        </w:numPr>
        <w:tabs>
          <w:tab w:val="left" w:pos="720"/>
        </w:tabs>
        <w:divId w:val="670720068"/>
      </w:pPr>
      <w:r w:rsidRPr="00892602">
        <w:t>Recommend position statements to the Delegate Assembly.</w:t>
      </w:r>
    </w:p>
    <w:p w14:paraId="3027E079" w14:textId="77777777" w:rsidR="00281972" w:rsidRPr="00892602" w:rsidRDefault="00281972" w:rsidP="00036C9D">
      <w:pPr>
        <w:numPr>
          <w:ilvl w:val="0"/>
          <w:numId w:val="42"/>
        </w:numPr>
        <w:tabs>
          <w:tab w:val="left" w:pos="720"/>
        </w:tabs>
        <w:divId w:val="670720068"/>
      </w:pPr>
      <w:r w:rsidRPr="00892602">
        <w:t>Establish and systematically review the strategic plan, circulating drafts to affiliate presidents, committee chairs and other delegates. When major changes are proposed, the Board may hold at least one open hearing at the subsequent conference gathering input from all constituencies. The strategic plan will be presented to the Delegate Assembly for their input and suggestions, with formal approval being the responsibility of the Board. Any resulting changes in the constitution, bylaws, or policy of the organization must follow normal approval procedures.</w:t>
      </w:r>
    </w:p>
    <w:p w14:paraId="04DB5C2D" w14:textId="77777777" w:rsidR="00281972" w:rsidRPr="00892602" w:rsidRDefault="00281972" w:rsidP="00036C9D">
      <w:pPr>
        <w:numPr>
          <w:ilvl w:val="0"/>
          <w:numId w:val="42"/>
        </w:numPr>
        <w:tabs>
          <w:tab w:val="left" w:pos="720"/>
        </w:tabs>
        <w:divId w:val="670720068"/>
      </w:pPr>
      <w:r w:rsidRPr="00892602">
        <w:t>Provide the AMATYC office with a dated copy of all forms used as revised. A cover letter should be included describing the usage of the form and its distribution.</w:t>
      </w:r>
    </w:p>
    <w:p w14:paraId="6E6BD222" w14:textId="77777777" w:rsidR="00281972" w:rsidRPr="00892602" w:rsidRDefault="00281972" w:rsidP="00036C9D">
      <w:pPr>
        <w:numPr>
          <w:ilvl w:val="0"/>
          <w:numId w:val="42"/>
        </w:numPr>
        <w:tabs>
          <w:tab w:val="left" w:pos="720"/>
        </w:tabs>
        <w:divId w:val="670720068"/>
      </w:pPr>
      <w:r w:rsidRPr="00892602">
        <w:t>Perform all other duties as outlined in the Policy and Procedures manual.</w:t>
      </w:r>
    </w:p>
    <w:p w14:paraId="39694D80" w14:textId="77777777" w:rsidR="00281972" w:rsidRPr="00892602" w:rsidRDefault="00281972" w:rsidP="00036C9D">
      <w:pPr>
        <w:numPr>
          <w:ilvl w:val="0"/>
          <w:numId w:val="42"/>
        </w:numPr>
        <w:tabs>
          <w:tab w:val="left" w:pos="720"/>
        </w:tabs>
        <w:divId w:val="670720068"/>
      </w:pPr>
      <w:r w:rsidRPr="00892602">
        <w:t>Perform all other duties that are necessary for the functioning of the association.</w:t>
      </w:r>
    </w:p>
    <w:p w14:paraId="7A0348D4" w14:textId="29D3CF7C" w:rsidR="00281972" w:rsidRPr="00576F11" w:rsidRDefault="00281972" w:rsidP="00036C9D">
      <w:pPr>
        <w:numPr>
          <w:ilvl w:val="0"/>
          <w:numId w:val="42"/>
        </w:numPr>
        <w:shd w:val="clear" w:color="auto" w:fill="FFFFFF"/>
        <w:tabs>
          <w:tab w:val="left" w:pos="720"/>
        </w:tabs>
        <w:divId w:val="670720068"/>
      </w:pPr>
      <w:r w:rsidRPr="00892602">
        <w:t xml:space="preserve">Act on behalf of AMATYC in any partnership that has been approved by the Board in writing and may be general or confined to specific instances. </w:t>
      </w:r>
      <w:r w:rsidRPr="00576F11">
        <w:rPr>
          <w:iCs/>
          <w:color w:val="0070C0"/>
        </w:rPr>
        <w:t>&lt;SBM 2008&gt;</w:t>
      </w:r>
    </w:p>
    <w:p w14:paraId="6B0DE32D" w14:textId="4A104AA8" w:rsidR="00281972" w:rsidRPr="00892602" w:rsidRDefault="00281972" w:rsidP="003631B8">
      <w:pPr>
        <w:pStyle w:val="Heading3"/>
        <w:divId w:val="670720068"/>
        <w:rPr>
          <w:rFonts w:eastAsia="Times New Roman"/>
        </w:rPr>
      </w:pPr>
      <w:bookmarkStart w:id="168" w:name="a5_1_5_Conference_Responsibilities"/>
      <w:bookmarkStart w:id="169" w:name="_Toc61613635"/>
      <w:r w:rsidRPr="00892602">
        <w:rPr>
          <w:rFonts w:eastAsia="Times New Roman"/>
        </w:rPr>
        <w:t>5.1.5</w:t>
      </w:r>
      <w:r w:rsidR="004E28EF" w:rsidRPr="00892602">
        <w:rPr>
          <w:rFonts w:eastAsia="Times New Roman"/>
        </w:rPr>
        <w:tab/>
      </w:r>
      <w:r w:rsidRPr="00892602">
        <w:rPr>
          <w:rFonts w:eastAsia="Times New Roman"/>
        </w:rPr>
        <w:t xml:space="preserve">Conference Responsibilities </w:t>
      </w:r>
      <w:bookmarkEnd w:id="168"/>
      <w:r w:rsidRPr="00892602">
        <w:rPr>
          <w:rFonts w:eastAsia="Times New Roman"/>
        </w:rPr>
        <w:t>(Exec B</w:t>
      </w:r>
      <w:r w:rsidR="004E28EF" w:rsidRPr="00892602">
        <w:rPr>
          <w:rFonts w:eastAsia="Times New Roman"/>
        </w:rPr>
        <w:t>oar</w:t>
      </w:r>
      <w:r w:rsidRPr="00892602">
        <w:rPr>
          <w:rFonts w:eastAsia="Times New Roman"/>
        </w:rPr>
        <w:t>d)</w:t>
      </w:r>
      <w:r w:rsidR="00483668">
        <w:rPr>
          <w:rFonts w:eastAsia="Times New Roman"/>
        </w:rPr>
        <w:t xml:space="preserve"> </w:t>
      </w:r>
      <w:r w:rsidR="00483668" w:rsidRPr="00483668">
        <w:rPr>
          <w:rFonts w:eastAsia="Times New Roman"/>
          <w:b w:val="0"/>
          <w:bCs w:val="0"/>
          <w:color w:val="548DD4" w:themeColor="text2" w:themeTint="99"/>
        </w:rPr>
        <w:t>&lt;SBM 2018&gt;</w:t>
      </w:r>
      <w:bookmarkEnd w:id="169"/>
    </w:p>
    <w:p w14:paraId="6CC53837" w14:textId="77777777" w:rsidR="002B14BC" w:rsidRPr="00892602" w:rsidRDefault="002B14BC" w:rsidP="002B14BC">
      <w:pPr>
        <w:divId w:val="670720068"/>
      </w:pPr>
      <w:r w:rsidRPr="00892602">
        <w:t>The Executive Board is primarily responsible for decision making for AMATYC conference policy. Adhering to the master time-table will ensure smooth functioning for upcoming conferences. Responsibilities are to be performed by the Board proper, as well as by individuals within the Board. The following are Board duties: (Year C represents the year of the future conference.)</w:t>
      </w:r>
    </w:p>
    <w:p w14:paraId="650A7A3C" w14:textId="77777777" w:rsidR="002B14BC" w:rsidRPr="00892602" w:rsidRDefault="002B14BC" w:rsidP="00036C9D">
      <w:pPr>
        <w:numPr>
          <w:ilvl w:val="0"/>
          <w:numId w:val="43"/>
        </w:numPr>
        <w:tabs>
          <w:tab w:val="left" w:pos="720"/>
        </w:tabs>
        <w:divId w:val="670720068"/>
      </w:pPr>
      <w:r w:rsidRPr="00892602">
        <w:t>Participate in the city and hotel selection as outlined in the Conference section of the Policy and Procedures Manual. (Conference, years C-7 and C-6)</w:t>
      </w:r>
    </w:p>
    <w:p w14:paraId="5E004210" w14:textId="77777777" w:rsidR="002B14BC" w:rsidRPr="00892602" w:rsidRDefault="002B14BC" w:rsidP="00036C9D">
      <w:pPr>
        <w:numPr>
          <w:ilvl w:val="0"/>
          <w:numId w:val="43"/>
        </w:numPr>
        <w:tabs>
          <w:tab w:val="left" w:pos="720"/>
        </w:tabs>
        <w:divId w:val="670720068"/>
      </w:pPr>
      <w:r w:rsidRPr="00892602">
        <w:t>Approve a Local Events Coordinator. The appointment of co-chairs is discouraged. However, if co-chairs are appointed, one person should be designated as the contact person and all communications and reimbursements should flow through that person. All co-chairs and their institutions should be published in all publications. (Conference, year C-3)</w:t>
      </w:r>
    </w:p>
    <w:p w14:paraId="4AF339BA" w14:textId="77777777" w:rsidR="002B14BC" w:rsidRPr="00892602" w:rsidRDefault="002B14BC" w:rsidP="00036C9D">
      <w:pPr>
        <w:numPr>
          <w:ilvl w:val="0"/>
          <w:numId w:val="43"/>
        </w:numPr>
        <w:tabs>
          <w:tab w:val="left" w:pos="720"/>
        </w:tabs>
        <w:divId w:val="670720068"/>
      </w:pPr>
      <w:r w:rsidRPr="00892602">
        <w:t>Approve recommendation of the Conference Site Visitation Team of the cities which will be visited. (</w:t>
      </w:r>
      <w:r>
        <w:t>Summer Conference Call</w:t>
      </w:r>
      <w:r w:rsidRPr="00892602">
        <w:t>, year C-6)</w:t>
      </w:r>
      <w:r>
        <w:t xml:space="preserve"> </w:t>
      </w:r>
      <w:r w:rsidRPr="00326E06">
        <w:rPr>
          <w:color w:val="0070C0"/>
        </w:rPr>
        <w:t>&lt;FBM 2018&gt;</w:t>
      </w:r>
    </w:p>
    <w:p w14:paraId="6FFA6D35" w14:textId="2715069A" w:rsidR="002B14BC" w:rsidRPr="00892602" w:rsidRDefault="002B14BC" w:rsidP="00036C9D">
      <w:pPr>
        <w:numPr>
          <w:ilvl w:val="0"/>
          <w:numId w:val="43"/>
        </w:numPr>
        <w:tabs>
          <w:tab w:val="left" w:pos="720"/>
        </w:tabs>
        <w:divId w:val="670720068"/>
      </w:pPr>
      <w:r w:rsidRPr="00892602">
        <w:t xml:space="preserve">Appoint Conference Coordinator, Program Coordinator, Local Events Coordinator, Exhibits Chair, Advertising Chair, </w:t>
      </w:r>
      <w:r w:rsidR="00120377">
        <w:t>Assistant Program Coordinator</w:t>
      </w:r>
      <w:r w:rsidRPr="00892602">
        <w:t xml:space="preserve"> and Program Proposal Review Committee.</w:t>
      </w:r>
    </w:p>
    <w:p w14:paraId="753C85E2" w14:textId="77777777" w:rsidR="002B14BC" w:rsidRPr="00892602" w:rsidRDefault="002B14BC" w:rsidP="00036C9D">
      <w:pPr>
        <w:numPr>
          <w:ilvl w:val="0"/>
          <w:numId w:val="43"/>
        </w:numPr>
        <w:tabs>
          <w:tab w:val="left" w:pos="720"/>
        </w:tabs>
        <w:divId w:val="670720068"/>
      </w:pPr>
      <w:r w:rsidRPr="00892602">
        <w:t>Register for the conference by the discount registration deadline. Reimbursement policies do not include conference registration.</w:t>
      </w:r>
    </w:p>
    <w:p w14:paraId="2DE92437" w14:textId="77777777" w:rsidR="002B14BC" w:rsidRPr="00892602" w:rsidRDefault="002B14BC" w:rsidP="00036C9D">
      <w:pPr>
        <w:numPr>
          <w:ilvl w:val="0"/>
          <w:numId w:val="43"/>
        </w:numPr>
        <w:tabs>
          <w:tab w:val="left" w:pos="720"/>
        </w:tabs>
        <w:divId w:val="670720068"/>
      </w:pPr>
      <w:r w:rsidRPr="00892602">
        <w:t>Make personal flight reservations according to policy.</w:t>
      </w:r>
    </w:p>
    <w:p w14:paraId="641F2839" w14:textId="77777777" w:rsidR="002B14BC" w:rsidRPr="00892602" w:rsidRDefault="002B14BC" w:rsidP="00036C9D">
      <w:pPr>
        <w:numPr>
          <w:ilvl w:val="0"/>
          <w:numId w:val="43"/>
        </w:numPr>
        <w:tabs>
          <w:tab w:val="left" w:pos="720"/>
        </w:tabs>
        <w:divId w:val="670720068"/>
      </w:pPr>
      <w:r w:rsidRPr="00892602">
        <w:t>Be present and act as greeters at all general sessions and social functions sponsored by AMATYC at the conference. Availability of Executive Board members is important during conference time. Attend as many sessions and workshops as schedule permits.</w:t>
      </w:r>
    </w:p>
    <w:p w14:paraId="1A56EF2C" w14:textId="77777777" w:rsidR="002B14BC" w:rsidRPr="00892602" w:rsidRDefault="002B14BC" w:rsidP="00036C9D">
      <w:pPr>
        <w:numPr>
          <w:ilvl w:val="0"/>
          <w:numId w:val="43"/>
        </w:numPr>
        <w:shd w:val="clear" w:color="auto" w:fill="FFFFFF"/>
        <w:tabs>
          <w:tab w:val="left" w:pos="720"/>
        </w:tabs>
        <w:divId w:val="670720068"/>
      </w:pPr>
      <w:r w:rsidRPr="00892602">
        <w:t xml:space="preserve">An AMATYC board member shall not be a speaker or presider at the annual AMATYC conference for any presentation published in the conference miniprogram and/or program, other than sessions outlined in the duties listed in the Policy and Procedures Manual or requested by the AMATYC President or Board. Exceptions can be made by the AMATYC Board or President. Such exceptions could be a reviewed session or be included in the count of "non-reviewed” presentations. </w:t>
      </w:r>
    </w:p>
    <w:p w14:paraId="14222402" w14:textId="77777777" w:rsidR="002B14BC" w:rsidRPr="00892602" w:rsidRDefault="002B14BC" w:rsidP="00036C9D">
      <w:pPr>
        <w:numPr>
          <w:ilvl w:val="0"/>
          <w:numId w:val="43"/>
        </w:numPr>
        <w:tabs>
          <w:tab w:val="left" w:pos="720"/>
        </w:tabs>
        <w:divId w:val="670720068"/>
      </w:pPr>
      <w:r w:rsidRPr="00892602">
        <w:t>Visit exhibits and express AMATYC's appreciation to exhibitors.</w:t>
      </w:r>
    </w:p>
    <w:p w14:paraId="7CCC1CF7" w14:textId="77777777" w:rsidR="002B14BC" w:rsidRPr="00892602" w:rsidRDefault="002B14BC" w:rsidP="00036C9D">
      <w:pPr>
        <w:numPr>
          <w:ilvl w:val="0"/>
          <w:numId w:val="43"/>
        </w:numPr>
        <w:tabs>
          <w:tab w:val="left" w:pos="720"/>
        </w:tabs>
        <w:divId w:val="670720068"/>
      </w:pPr>
      <w:r w:rsidRPr="00892602">
        <w:t>Make specific decisions for the future conferences: (Fall Board Meeting, C-1).</w:t>
      </w:r>
    </w:p>
    <w:p w14:paraId="3D80316F" w14:textId="77777777" w:rsidR="002B14BC" w:rsidRPr="00892602" w:rsidRDefault="002B14BC" w:rsidP="00036C9D">
      <w:pPr>
        <w:numPr>
          <w:ilvl w:val="1"/>
          <w:numId w:val="295"/>
        </w:numPr>
        <w:divId w:val="670720068"/>
      </w:pPr>
      <w:r w:rsidRPr="00892602">
        <w:t>Determine fees for discount registration of members and non-members, registration for members, non-members, student (associate) members, and students. This information should be included in the Spring flyer to be mailed in April but NOT in the December postcard. Determine fees for single-day registration.</w:t>
      </w:r>
    </w:p>
    <w:p w14:paraId="79F532FB" w14:textId="77777777" w:rsidR="002B14BC" w:rsidRPr="00892602" w:rsidRDefault="002B14BC" w:rsidP="00036C9D">
      <w:pPr>
        <w:numPr>
          <w:ilvl w:val="1"/>
          <w:numId w:val="295"/>
        </w:numPr>
        <w:divId w:val="670720068"/>
      </w:pPr>
      <w:r w:rsidRPr="00892602">
        <w:t>Approve conference committee chairpersons appointments made by the President or President-Elect and approve the appointment of the Local Events Coordinator for next conference in sequence. (Fall Board Meeting, C-3)</w:t>
      </w:r>
    </w:p>
    <w:p w14:paraId="4EB1C836" w14:textId="77777777" w:rsidR="002B14BC" w:rsidRPr="00892602" w:rsidRDefault="002B14BC" w:rsidP="00036C9D">
      <w:pPr>
        <w:numPr>
          <w:ilvl w:val="1"/>
          <w:numId w:val="295"/>
        </w:numPr>
        <w:divId w:val="670720068"/>
      </w:pPr>
      <w:r w:rsidRPr="00892602">
        <w:t>Establish advertising charges for conference program. (C-2)</w:t>
      </w:r>
    </w:p>
    <w:p w14:paraId="155A915E" w14:textId="77777777" w:rsidR="002B14BC" w:rsidRPr="00892602" w:rsidRDefault="002B14BC" w:rsidP="00036C9D">
      <w:pPr>
        <w:numPr>
          <w:ilvl w:val="1"/>
          <w:numId w:val="295"/>
        </w:numPr>
        <w:divId w:val="670720068"/>
      </w:pPr>
      <w:r w:rsidRPr="00892602">
        <w:t>Establish exhibit fees to be charged for exhibit booths.</w:t>
      </w:r>
    </w:p>
    <w:p w14:paraId="4E877D24" w14:textId="77777777" w:rsidR="002B14BC" w:rsidRPr="00892602" w:rsidRDefault="002B14BC" w:rsidP="00036C9D">
      <w:pPr>
        <w:numPr>
          <w:ilvl w:val="1"/>
          <w:numId w:val="295"/>
        </w:numPr>
        <w:divId w:val="670720068"/>
      </w:pPr>
      <w:r w:rsidRPr="00892602">
        <w:t>Establish policy for free or reduced fees for display space for other mathematics organizations or governmental agencies.</w:t>
      </w:r>
    </w:p>
    <w:p w14:paraId="3ED8BE8C" w14:textId="77777777" w:rsidR="002B14BC" w:rsidRPr="00892602" w:rsidRDefault="002B14BC" w:rsidP="00036C9D">
      <w:pPr>
        <w:numPr>
          <w:ilvl w:val="1"/>
          <w:numId w:val="295"/>
        </w:numPr>
        <w:divId w:val="670720068"/>
      </w:pPr>
      <w:r w:rsidRPr="00892602">
        <w:t>Approve honorarium and expenses reimbursement of the keynote speaker, breakfast speaker, and other invited speakers as outlined in Financial Policies section of the Policy and Procedures Manual.</w:t>
      </w:r>
    </w:p>
    <w:p w14:paraId="1C12CCFD" w14:textId="77777777" w:rsidR="002B14BC" w:rsidRPr="00892602" w:rsidRDefault="002B14BC" w:rsidP="00036C9D">
      <w:pPr>
        <w:numPr>
          <w:ilvl w:val="1"/>
          <w:numId w:val="295"/>
        </w:numPr>
        <w:divId w:val="670720068"/>
      </w:pPr>
      <w:r w:rsidRPr="00892602">
        <w:t>Approve conference reimbursement policy as outlined in the Financial Policies section of the Policy and Procedures Manual.</w:t>
      </w:r>
    </w:p>
    <w:p w14:paraId="184ECE5E" w14:textId="77777777" w:rsidR="002B14BC" w:rsidRPr="00892602" w:rsidRDefault="002B14BC" w:rsidP="00036C9D">
      <w:pPr>
        <w:numPr>
          <w:ilvl w:val="1"/>
          <w:numId w:val="295"/>
        </w:numPr>
        <w:divId w:val="670720068"/>
      </w:pPr>
      <w:r w:rsidRPr="00892602">
        <w:t xml:space="preserve">Approve a priorities list of prospective keynote and breakfast speakers as far in advance as reasonable and possible, ideally 18 months to two years. Conference committee may provide suggestions (Spring Board Meeting, Year C-2).  </w:t>
      </w:r>
    </w:p>
    <w:p w14:paraId="224FB86D" w14:textId="77777777" w:rsidR="002B14BC" w:rsidRPr="00892602" w:rsidRDefault="002B14BC" w:rsidP="00036C9D">
      <w:pPr>
        <w:numPr>
          <w:ilvl w:val="1"/>
          <w:numId w:val="295"/>
        </w:numPr>
        <w:divId w:val="670720068"/>
      </w:pPr>
      <w:r w:rsidRPr="00892602">
        <w:t>Be prepared to schedule a last minute keynote or breakfast speaker in case of last-minute unavailability of scheduled speaker.</w:t>
      </w:r>
    </w:p>
    <w:p w14:paraId="676303FD" w14:textId="77777777" w:rsidR="002B14BC" w:rsidRPr="00892602" w:rsidRDefault="002B14BC" w:rsidP="00036C9D">
      <w:pPr>
        <w:numPr>
          <w:ilvl w:val="0"/>
          <w:numId w:val="43"/>
        </w:numPr>
        <w:tabs>
          <w:tab w:val="left" w:pos="720"/>
        </w:tabs>
        <w:divId w:val="670720068"/>
      </w:pPr>
      <w:r w:rsidRPr="00892602">
        <w:t>Approve conference details according to the master timeline. This should include, but not be limited to, a review of the following: (Spring Board Meeting, C-1)</w:t>
      </w:r>
    </w:p>
    <w:p w14:paraId="5C9CEB4F" w14:textId="77777777" w:rsidR="002B14BC" w:rsidRPr="00892602" w:rsidRDefault="002B14BC" w:rsidP="00036C9D">
      <w:pPr>
        <w:numPr>
          <w:ilvl w:val="1"/>
          <w:numId w:val="359"/>
        </w:numPr>
        <w:divId w:val="670720068"/>
      </w:pPr>
      <w:r w:rsidRPr="00892602">
        <w:t>Make preliminary approval of proposed conference budget.</w:t>
      </w:r>
    </w:p>
    <w:p w14:paraId="0A901DD6" w14:textId="77777777" w:rsidR="00483668" w:rsidRDefault="002B14BC" w:rsidP="00036C9D">
      <w:pPr>
        <w:numPr>
          <w:ilvl w:val="1"/>
          <w:numId w:val="359"/>
        </w:numPr>
        <w:divId w:val="670720068"/>
      </w:pPr>
      <w:r w:rsidRPr="00892602">
        <w:t>Establish policy for hotel master account (such as the nights that are to be covered by complimentary rooms and how the hotel master account will be used.)</w:t>
      </w:r>
    </w:p>
    <w:p w14:paraId="667282E5" w14:textId="6F2C0172" w:rsidR="00281972" w:rsidRDefault="00281972" w:rsidP="003631B8">
      <w:pPr>
        <w:pStyle w:val="Heading3"/>
        <w:divId w:val="670720068"/>
        <w:rPr>
          <w:rFonts w:eastAsia="Times New Roman"/>
        </w:rPr>
      </w:pPr>
      <w:bookmarkStart w:id="170" w:name="_Toc61613636"/>
      <w:bookmarkStart w:id="171" w:name="a5_1_6_Academic_Commit_Responsibilitie"/>
      <w:r w:rsidRPr="00892602">
        <w:rPr>
          <w:rFonts w:eastAsia="Times New Roman"/>
        </w:rPr>
        <w:t>5.1.6</w:t>
      </w:r>
      <w:r w:rsidR="008D15ED" w:rsidRPr="00892602">
        <w:rPr>
          <w:rFonts w:eastAsia="Times New Roman"/>
        </w:rPr>
        <w:tab/>
      </w:r>
      <w:r w:rsidRPr="00892602">
        <w:rPr>
          <w:rFonts w:eastAsia="Times New Roman"/>
        </w:rPr>
        <w:t>Academic Committee Responsibilities</w:t>
      </w:r>
      <w:bookmarkEnd w:id="170"/>
    </w:p>
    <w:p w14:paraId="4A6D0E81" w14:textId="77777777" w:rsidR="00251857" w:rsidRPr="00892602" w:rsidRDefault="00251857" w:rsidP="00036C9D">
      <w:pPr>
        <w:numPr>
          <w:ilvl w:val="0"/>
          <w:numId w:val="44"/>
        </w:numPr>
        <w:tabs>
          <w:tab w:val="left" w:pos="720"/>
        </w:tabs>
        <w:divId w:val="670720068"/>
      </w:pPr>
      <w:r w:rsidRPr="00892602">
        <w:t>Evaluate present goals of all committees. Request the liaison officer for the committee to assist in setting new goals, and offer dates of completion of goals that would be consistent with Board policy.</w:t>
      </w:r>
    </w:p>
    <w:p w14:paraId="54D2381D" w14:textId="77777777" w:rsidR="00251857" w:rsidRPr="00892602" w:rsidRDefault="00251857" w:rsidP="00036C9D">
      <w:pPr>
        <w:numPr>
          <w:ilvl w:val="0"/>
          <w:numId w:val="44"/>
        </w:numPr>
        <w:tabs>
          <w:tab w:val="left" w:pos="720"/>
        </w:tabs>
        <w:divId w:val="670720068"/>
      </w:pPr>
      <w:r w:rsidRPr="00892602">
        <w:t>Evaluate each AMATYC committee on a yearly basis. This should be done in collaboration with the committee chair. If the goals and/or projects are not being completed according to schedule, new avenues should be explored.</w:t>
      </w:r>
    </w:p>
    <w:p w14:paraId="1FBF94CB" w14:textId="77777777" w:rsidR="00251857" w:rsidRPr="00892602" w:rsidRDefault="00251857" w:rsidP="00036C9D">
      <w:pPr>
        <w:numPr>
          <w:ilvl w:val="0"/>
          <w:numId w:val="44"/>
        </w:numPr>
        <w:tabs>
          <w:tab w:val="left" w:pos="720"/>
        </w:tabs>
        <w:divId w:val="670720068"/>
      </w:pPr>
      <w:r w:rsidRPr="00892602">
        <w:t>Disband the AMATYC committee whenever it is no longer needed.</w:t>
      </w:r>
    </w:p>
    <w:p w14:paraId="13BBE493" w14:textId="77777777" w:rsidR="00251857" w:rsidRPr="00892602" w:rsidRDefault="00251857" w:rsidP="00036C9D">
      <w:pPr>
        <w:numPr>
          <w:ilvl w:val="0"/>
          <w:numId w:val="44"/>
        </w:numPr>
        <w:tabs>
          <w:tab w:val="left" w:pos="720"/>
        </w:tabs>
        <w:divId w:val="670720068"/>
      </w:pPr>
      <w:r w:rsidRPr="00892602">
        <w:t>Approve the budget for each committee as part of the budgeting process.</w:t>
      </w:r>
    </w:p>
    <w:p w14:paraId="2A3C910D" w14:textId="77777777" w:rsidR="00251857" w:rsidRPr="00892602" w:rsidRDefault="00251857" w:rsidP="00036C9D">
      <w:pPr>
        <w:numPr>
          <w:ilvl w:val="0"/>
          <w:numId w:val="44"/>
        </w:numPr>
        <w:tabs>
          <w:tab w:val="left" w:pos="720"/>
        </w:tabs>
        <w:divId w:val="670720068"/>
      </w:pPr>
      <w:r w:rsidRPr="00892602">
        <w:t>Select committee chairs for renewable two-year terms.</w:t>
      </w:r>
    </w:p>
    <w:p w14:paraId="70957BA8" w14:textId="0D9D6870" w:rsidR="00251857" w:rsidRPr="00892602" w:rsidRDefault="00251857" w:rsidP="00036C9D">
      <w:pPr>
        <w:numPr>
          <w:ilvl w:val="0"/>
          <w:numId w:val="44"/>
        </w:numPr>
        <w:tabs>
          <w:tab w:val="left" w:pos="720"/>
        </w:tabs>
        <w:divId w:val="670720068"/>
      </w:pPr>
      <w:r w:rsidRPr="00892602">
        <w:t>Conduct training and orientation for all incoming and returning academic committee chairs at the conference prior to which they take office. The purpose of this training is to inform/remind them of their role in conducting the business of AMATYC, organizational requirements and expectations including those around reporting and conference, support, budget issues, etc. This training shall be conducted in a manner designated by the President-Elect</w:t>
      </w:r>
      <w:r w:rsidR="00A74818">
        <w:t>.</w:t>
      </w:r>
    </w:p>
    <w:p w14:paraId="31B5D75D" w14:textId="77777777" w:rsidR="00251857" w:rsidRPr="00892602" w:rsidRDefault="00251857" w:rsidP="00036C9D">
      <w:pPr>
        <w:numPr>
          <w:ilvl w:val="0"/>
          <w:numId w:val="44"/>
        </w:numPr>
        <w:tabs>
          <w:tab w:val="left" w:pos="720"/>
        </w:tabs>
        <w:divId w:val="670720068"/>
      </w:pPr>
      <w:r w:rsidRPr="00892602">
        <w:t>The AMATYC President may appoint a liaison officer for each committee. Each liaison officer should work closely with the AMATYC committee chair and report to the Board on the effectiveness of his/her assigned committee and its leadership.</w:t>
      </w:r>
    </w:p>
    <w:p w14:paraId="06405D57" w14:textId="77777777" w:rsidR="00251857" w:rsidRPr="00892602" w:rsidRDefault="00251857" w:rsidP="003631B8">
      <w:pPr>
        <w:pStyle w:val="Heading3"/>
        <w:divId w:val="670720068"/>
        <w:rPr>
          <w:rFonts w:eastAsia="Times New Roman"/>
        </w:rPr>
      </w:pPr>
    </w:p>
    <w:p w14:paraId="53CE42D5" w14:textId="49F6B450" w:rsidR="00281972" w:rsidRPr="00892602" w:rsidRDefault="00281972" w:rsidP="003631B8">
      <w:pPr>
        <w:pStyle w:val="Heading3"/>
        <w:divId w:val="670720068"/>
        <w:rPr>
          <w:rFonts w:eastAsia="Times New Roman"/>
        </w:rPr>
      </w:pPr>
      <w:bookmarkStart w:id="172" w:name="_Toc61613637"/>
      <w:bookmarkStart w:id="173" w:name="a5_1_7_Liaison_Responsibilities"/>
      <w:bookmarkEnd w:id="171"/>
      <w:r w:rsidRPr="00892602">
        <w:rPr>
          <w:rFonts w:eastAsia="Times New Roman"/>
        </w:rPr>
        <w:t>5.1.7</w:t>
      </w:r>
      <w:r w:rsidR="008D15ED" w:rsidRPr="00892602">
        <w:rPr>
          <w:rFonts w:eastAsia="Times New Roman"/>
        </w:rPr>
        <w:tab/>
      </w:r>
      <w:r w:rsidRPr="00892602">
        <w:rPr>
          <w:rFonts w:eastAsia="Times New Roman"/>
        </w:rPr>
        <w:t>Liaison Responsibilities</w:t>
      </w:r>
      <w:bookmarkEnd w:id="172"/>
    </w:p>
    <w:bookmarkEnd w:id="173"/>
    <w:p w14:paraId="2AE6D014" w14:textId="77777777" w:rsidR="00281972" w:rsidRPr="00892602" w:rsidRDefault="00281972" w:rsidP="00036C9D">
      <w:pPr>
        <w:numPr>
          <w:ilvl w:val="0"/>
          <w:numId w:val="45"/>
        </w:numPr>
        <w:tabs>
          <w:tab w:val="left" w:pos="720"/>
        </w:tabs>
        <w:divId w:val="670720068"/>
      </w:pPr>
      <w:r w:rsidRPr="00892602">
        <w:t>Board members serve as liaisons as assigned by the President and officially communicate Board activities following each Board meeting with the appropriate chair/editor/director/coordinator</w:t>
      </w:r>
      <w:r w:rsidR="0014672B" w:rsidRPr="00892602">
        <w:t>/ANet leader</w:t>
      </w:r>
      <w:r w:rsidRPr="00892602">
        <w:t>. This communication should occur within three weeks following the Board meeting. Copies of all written correspondence or memos regarding conversations should be forwarded immediately to the President.</w:t>
      </w:r>
    </w:p>
    <w:p w14:paraId="73C95BEA" w14:textId="77777777" w:rsidR="00281972" w:rsidRPr="00892602" w:rsidRDefault="00281972" w:rsidP="00036C9D">
      <w:pPr>
        <w:numPr>
          <w:ilvl w:val="0"/>
          <w:numId w:val="45"/>
        </w:numPr>
        <w:tabs>
          <w:tab w:val="left" w:pos="720"/>
        </w:tabs>
        <w:divId w:val="670720068"/>
      </w:pPr>
      <w:r w:rsidRPr="00892602">
        <w:t>Board members acting as liaisons are to:</w:t>
      </w:r>
    </w:p>
    <w:p w14:paraId="0ED8193F" w14:textId="77777777" w:rsidR="00281972" w:rsidRPr="00892602" w:rsidRDefault="00281972" w:rsidP="00036C9D">
      <w:pPr>
        <w:numPr>
          <w:ilvl w:val="1"/>
          <w:numId w:val="45"/>
        </w:numPr>
        <w:tabs>
          <w:tab w:val="left" w:pos="1440"/>
        </w:tabs>
        <w:divId w:val="670720068"/>
      </w:pPr>
      <w:r w:rsidRPr="00892602">
        <w:t xml:space="preserve">Become acquainted with the objectives of the committee, coordinator, editor, </w:t>
      </w:r>
      <w:r w:rsidR="0014672B" w:rsidRPr="00892602">
        <w:t xml:space="preserve">ANet leader, </w:t>
      </w:r>
      <w:r w:rsidRPr="00892602">
        <w:t>or director with whom the Board member has been assigned as liaison.</w:t>
      </w:r>
    </w:p>
    <w:p w14:paraId="134D3578" w14:textId="77777777" w:rsidR="00281972" w:rsidRPr="00892602" w:rsidRDefault="00281972" w:rsidP="00036C9D">
      <w:pPr>
        <w:numPr>
          <w:ilvl w:val="1"/>
          <w:numId w:val="45"/>
        </w:numPr>
        <w:tabs>
          <w:tab w:val="left" w:pos="1440"/>
        </w:tabs>
        <w:divId w:val="670720068"/>
      </w:pPr>
      <w:r w:rsidRPr="00892602">
        <w:t>Attend any meeting of the liaison assignment at the AMATYC conference.</w:t>
      </w:r>
    </w:p>
    <w:p w14:paraId="1408FD2F" w14:textId="77777777" w:rsidR="00281972" w:rsidRPr="00892602" w:rsidRDefault="00281972" w:rsidP="00036C9D">
      <w:pPr>
        <w:numPr>
          <w:ilvl w:val="1"/>
          <w:numId w:val="45"/>
        </w:numPr>
        <w:tabs>
          <w:tab w:val="left" w:pos="1440"/>
        </w:tabs>
        <w:divId w:val="670720068"/>
      </w:pPr>
      <w:r w:rsidRPr="00892602">
        <w:t>Communicate with the liaison assignment at least every other month.</w:t>
      </w:r>
    </w:p>
    <w:p w14:paraId="37E5BD94" w14:textId="77777777" w:rsidR="00281972" w:rsidRPr="00892602" w:rsidRDefault="00281972" w:rsidP="00036C9D">
      <w:pPr>
        <w:numPr>
          <w:ilvl w:val="1"/>
          <w:numId w:val="45"/>
        </w:numPr>
        <w:tabs>
          <w:tab w:val="left" w:pos="1440"/>
        </w:tabs>
        <w:divId w:val="670720068"/>
      </w:pPr>
      <w:r w:rsidRPr="00892602">
        <w:t>Communicate with the President of AMATYC regarding the activities of the liaison assignment at least every other month.</w:t>
      </w:r>
    </w:p>
    <w:p w14:paraId="03A6B7E0" w14:textId="4FCC9254" w:rsidR="00281972" w:rsidRPr="00892602" w:rsidRDefault="00F93EFE">
      <w:pPr>
        <w:divId w:val="1025983454"/>
      </w:pPr>
      <w:r w:rsidRPr="00892602">
        <w:t xml:space="preserve"> </w:t>
      </w:r>
    </w:p>
    <w:p w14:paraId="576AC4F7" w14:textId="3B0A1368" w:rsidR="00281972" w:rsidRPr="00892602" w:rsidRDefault="008D15ED" w:rsidP="003631B8">
      <w:pPr>
        <w:pStyle w:val="Heading3"/>
        <w:divId w:val="670720068"/>
        <w:rPr>
          <w:rFonts w:eastAsia="Times New Roman"/>
        </w:rPr>
      </w:pPr>
      <w:bookmarkStart w:id="174" w:name="a5_1_8_Executive_Board_Minutes"/>
      <w:bookmarkStart w:id="175" w:name="_Toc61613638"/>
      <w:r w:rsidRPr="00892602">
        <w:rPr>
          <w:rFonts w:eastAsia="Times New Roman"/>
        </w:rPr>
        <w:t>5.1.8</w:t>
      </w:r>
      <w:r w:rsidRPr="00892602">
        <w:rPr>
          <w:rFonts w:eastAsia="Times New Roman"/>
        </w:rPr>
        <w:tab/>
      </w:r>
      <w:r w:rsidR="008C17A1" w:rsidRPr="00892602">
        <w:rPr>
          <w:rFonts w:eastAsia="Times New Roman"/>
        </w:rPr>
        <w:t>Executive Board Minutes</w:t>
      </w:r>
      <w:r w:rsidR="00F93EFE" w:rsidRPr="00892602">
        <w:rPr>
          <w:rFonts w:eastAsia="Times New Roman"/>
        </w:rPr>
        <w:t xml:space="preserve"> </w:t>
      </w:r>
      <w:bookmarkEnd w:id="174"/>
      <w:r w:rsidR="00281972" w:rsidRPr="004D7488">
        <w:rPr>
          <w:rFonts w:eastAsia="Times New Roman"/>
          <w:b w:val="0"/>
          <w:color w:val="0070C0"/>
        </w:rPr>
        <w:t>&lt;FBM</w:t>
      </w:r>
      <w:r w:rsidR="00F93EFE" w:rsidRPr="004D7488">
        <w:rPr>
          <w:rFonts w:eastAsia="Times New Roman"/>
          <w:b w:val="0"/>
          <w:color w:val="0070C0"/>
        </w:rPr>
        <w:t xml:space="preserve"> </w:t>
      </w:r>
      <w:r w:rsidR="00281972" w:rsidRPr="004D7488">
        <w:rPr>
          <w:rFonts w:eastAsia="Times New Roman"/>
          <w:b w:val="0"/>
          <w:color w:val="0070C0"/>
        </w:rPr>
        <w:t>2012&gt;</w:t>
      </w:r>
      <w:bookmarkEnd w:id="175"/>
      <w:r w:rsidR="00F93EFE" w:rsidRPr="000D7A52">
        <w:rPr>
          <w:rFonts w:eastAsia="Times New Roman"/>
          <w:color w:val="0070C0"/>
        </w:rPr>
        <w:t xml:space="preserve"> </w:t>
      </w:r>
    </w:p>
    <w:p w14:paraId="7B78A26C" w14:textId="71EE7658" w:rsidR="00281972" w:rsidRPr="00892602" w:rsidRDefault="00281972" w:rsidP="00876F07">
      <w:pPr>
        <w:outlineLvl w:val="0"/>
        <w:divId w:val="670720068"/>
      </w:pPr>
      <w:r w:rsidRPr="00892602">
        <w:rPr>
          <w:bCs/>
          <w:iCs/>
        </w:rPr>
        <w:t>1.</w:t>
      </w:r>
      <w:r w:rsidR="00F93EFE" w:rsidRPr="00892602">
        <w:rPr>
          <w:bCs/>
          <w:iCs/>
        </w:rPr>
        <w:t xml:space="preserve"> </w:t>
      </w:r>
      <w:r w:rsidRPr="00892602">
        <w:t>The</w:t>
      </w:r>
      <w:r w:rsidR="00F93EFE" w:rsidRPr="00892602">
        <w:t xml:space="preserve"> </w:t>
      </w:r>
      <w:r w:rsidRPr="00892602">
        <w:t>AMATYC</w:t>
      </w:r>
      <w:r w:rsidR="00F93EFE" w:rsidRPr="00892602">
        <w:t xml:space="preserve"> </w:t>
      </w:r>
      <w:r w:rsidRPr="00892602">
        <w:t>Executive</w:t>
      </w:r>
      <w:r w:rsidR="00F93EFE" w:rsidRPr="00892602">
        <w:t xml:space="preserve"> </w:t>
      </w:r>
      <w:r w:rsidRPr="00892602">
        <w:t>Board</w:t>
      </w:r>
      <w:r w:rsidR="00F93EFE" w:rsidRPr="00892602">
        <w:t xml:space="preserve"> </w:t>
      </w:r>
      <w:r w:rsidRPr="00892602">
        <w:t>Secretary</w:t>
      </w:r>
      <w:r w:rsidR="008C17A1" w:rsidRPr="00892602">
        <w:t xml:space="preserve"> records the minutes of the Board meeting</w:t>
      </w:r>
    </w:p>
    <w:p w14:paraId="5DFC065D" w14:textId="1132B024" w:rsidR="00281972" w:rsidRPr="00892602" w:rsidRDefault="00281972" w:rsidP="00C515BE">
      <w:pPr>
        <w:outlineLvl w:val="0"/>
        <w:divId w:val="670720068"/>
      </w:pPr>
      <w:r w:rsidRPr="00892602">
        <w:rPr>
          <w:bCs/>
          <w:iCs/>
        </w:rPr>
        <w:t>2.</w:t>
      </w:r>
      <w:r w:rsidR="00F93EFE" w:rsidRPr="00892602">
        <w:rPr>
          <w:bCs/>
          <w:iCs/>
        </w:rPr>
        <w:t xml:space="preserve"> </w:t>
      </w:r>
      <w:r w:rsidR="008C17A1" w:rsidRPr="00892602">
        <w:rPr>
          <w:bCs/>
          <w:iCs/>
        </w:rPr>
        <w:t>The following should be included in the minutes:</w:t>
      </w:r>
      <w:r w:rsidR="00F93EFE" w:rsidRPr="00892602">
        <w:t xml:space="preserve"> </w:t>
      </w:r>
    </w:p>
    <w:p w14:paraId="288D04D0" w14:textId="00C902AC" w:rsidR="00073409" w:rsidRPr="00892602" w:rsidRDefault="00281972" w:rsidP="00036C9D">
      <w:pPr>
        <w:pStyle w:val="ListParagraph"/>
        <w:numPr>
          <w:ilvl w:val="0"/>
          <w:numId w:val="254"/>
        </w:numPr>
        <w:divId w:val="670720068"/>
      </w:pPr>
      <w:r w:rsidRPr="00892602">
        <w:t>Time</w:t>
      </w:r>
      <w:r w:rsidR="00F93EFE" w:rsidRPr="00892602">
        <w:t xml:space="preserve"> </w:t>
      </w:r>
      <w:r w:rsidRPr="00892602">
        <w:t>the</w:t>
      </w:r>
      <w:r w:rsidR="00F93EFE" w:rsidRPr="00892602">
        <w:t xml:space="preserve"> </w:t>
      </w:r>
      <w:r w:rsidRPr="00892602">
        <w:t>meeting</w:t>
      </w:r>
      <w:r w:rsidR="00F93EFE" w:rsidRPr="00892602">
        <w:t xml:space="preserve"> </w:t>
      </w:r>
      <w:r w:rsidRPr="00892602">
        <w:t>began,</w:t>
      </w:r>
      <w:r w:rsidR="00F93EFE" w:rsidRPr="00892602">
        <w:t xml:space="preserve"> </w:t>
      </w:r>
      <w:r w:rsidRPr="00892602">
        <w:t>a</w:t>
      </w:r>
      <w:r w:rsidR="00F93EFE" w:rsidRPr="00892602">
        <w:t xml:space="preserve"> </w:t>
      </w:r>
      <w:r w:rsidRPr="00892602">
        <w:t>list</w:t>
      </w:r>
      <w:r w:rsidR="00F93EFE" w:rsidRPr="00892602">
        <w:t xml:space="preserve"> </w:t>
      </w:r>
      <w:r w:rsidRPr="00892602">
        <w:t>of</w:t>
      </w:r>
      <w:r w:rsidR="00F93EFE" w:rsidRPr="00892602">
        <w:t xml:space="preserve"> </w:t>
      </w:r>
      <w:r w:rsidRPr="00892602">
        <w:t>those</w:t>
      </w:r>
      <w:r w:rsidR="00F93EFE" w:rsidRPr="00892602">
        <w:t xml:space="preserve"> </w:t>
      </w:r>
      <w:r w:rsidRPr="00892602">
        <w:t>present,</w:t>
      </w:r>
      <w:r w:rsidR="00F93EFE" w:rsidRPr="00892602">
        <w:t xml:space="preserve"> </w:t>
      </w:r>
      <w:r w:rsidRPr="00892602">
        <w:t>who</w:t>
      </w:r>
      <w:r w:rsidR="00F93EFE" w:rsidRPr="00892602">
        <w:t xml:space="preserve"> </w:t>
      </w:r>
      <w:r w:rsidRPr="00892602">
        <w:t>is</w:t>
      </w:r>
      <w:r w:rsidR="00F93EFE" w:rsidRPr="00892602">
        <w:t xml:space="preserve"> </w:t>
      </w:r>
      <w:r w:rsidRPr="00892602">
        <w:t>the</w:t>
      </w:r>
      <w:r w:rsidR="00F93EFE" w:rsidRPr="00892602">
        <w:t xml:space="preserve"> </w:t>
      </w:r>
      <w:r w:rsidRPr="00892602">
        <w:t>presiding</w:t>
      </w:r>
      <w:r w:rsidR="00F93EFE" w:rsidRPr="00892602">
        <w:t xml:space="preserve"> </w:t>
      </w:r>
      <w:r w:rsidRPr="00892602">
        <w:t>officer.</w:t>
      </w:r>
      <w:r w:rsidR="00F93EFE" w:rsidRPr="00892602">
        <w:t xml:space="preserve"> </w:t>
      </w:r>
      <w:r w:rsidRPr="00892602">
        <w:t>As</w:t>
      </w:r>
      <w:r w:rsidR="00F93EFE" w:rsidRPr="00892602">
        <w:t xml:space="preserve"> </w:t>
      </w:r>
    </w:p>
    <w:p w14:paraId="44FE7009" w14:textId="77E6F30D" w:rsidR="00281972" w:rsidRPr="00892602" w:rsidRDefault="00073409" w:rsidP="00073409">
      <w:pPr>
        <w:pStyle w:val="ListParagraph"/>
        <w:divId w:val="670720068"/>
      </w:pPr>
      <w:r w:rsidRPr="00892602">
        <w:t>individuals</w:t>
      </w:r>
      <w:r w:rsidR="00F93EFE" w:rsidRPr="00892602">
        <w:t xml:space="preserve"> </w:t>
      </w:r>
      <w:r w:rsidRPr="00892602">
        <w:t>come</w:t>
      </w:r>
      <w:r w:rsidR="00F93EFE" w:rsidRPr="00892602">
        <w:t xml:space="preserve"> </w:t>
      </w:r>
      <w:r w:rsidRPr="00892602">
        <w:t>and</w:t>
      </w:r>
      <w:r w:rsidR="00F93EFE" w:rsidRPr="00892602">
        <w:t xml:space="preserve"> </w:t>
      </w:r>
      <w:r w:rsidRPr="00892602">
        <w:t>go</w:t>
      </w:r>
      <w:r w:rsidR="00F93EFE" w:rsidRPr="00892602">
        <w:t xml:space="preserve"> </w:t>
      </w:r>
      <w:r w:rsidRPr="00892602">
        <w:t>at</w:t>
      </w:r>
      <w:r w:rsidR="00F93EFE" w:rsidRPr="00892602">
        <w:t xml:space="preserve"> </w:t>
      </w:r>
      <w:r w:rsidRPr="00892602">
        <w:t>the</w:t>
      </w:r>
      <w:r w:rsidR="00F93EFE" w:rsidRPr="00892602">
        <w:t xml:space="preserve"> </w:t>
      </w:r>
      <w:r w:rsidRPr="00892602">
        <w:t>meeting</w:t>
      </w:r>
      <w:r w:rsidR="00F93EFE" w:rsidRPr="00892602">
        <w:t xml:space="preserve"> </w:t>
      </w:r>
      <w:r w:rsidR="00281972" w:rsidRPr="00892602">
        <w:t>their</w:t>
      </w:r>
      <w:r w:rsidR="00F93EFE" w:rsidRPr="00892602">
        <w:t xml:space="preserve"> </w:t>
      </w:r>
      <w:r w:rsidR="00281972" w:rsidRPr="00892602">
        <w:t>presence</w:t>
      </w:r>
      <w:r w:rsidR="00F93EFE" w:rsidRPr="00892602">
        <w:t xml:space="preserve"> </w:t>
      </w:r>
      <w:r w:rsidR="00281972" w:rsidRPr="00892602">
        <w:t>is</w:t>
      </w:r>
      <w:r w:rsidR="00F93EFE" w:rsidRPr="00892602">
        <w:t xml:space="preserve"> </w:t>
      </w:r>
      <w:r w:rsidR="00281972" w:rsidRPr="00892602">
        <w:t>noted.</w:t>
      </w:r>
      <w:r w:rsidR="00F93EFE" w:rsidRPr="00892602">
        <w:t xml:space="preserve"> </w:t>
      </w:r>
    </w:p>
    <w:p w14:paraId="701CE641" w14:textId="2C88B984" w:rsidR="00281972" w:rsidRPr="00892602" w:rsidRDefault="00281972" w:rsidP="00036C9D">
      <w:pPr>
        <w:pStyle w:val="ListParagraph"/>
        <w:numPr>
          <w:ilvl w:val="0"/>
          <w:numId w:val="254"/>
        </w:numPr>
        <w:divId w:val="670720068"/>
      </w:pPr>
      <w:r w:rsidRPr="00892602">
        <w:t>A</w:t>
      </w:r>
      <w:r w:rsidR="00F93EFE" w:rsidRPr="00892602">
        <w:t xml:space="preserve"> </w:t>
      </w:r>
      <w:r w:rsidRPr="00892602">
        <w:t>record</w:t>
      </w:r>
      <w:r w:rsidR="00F93EFE" w:rsidRPr="00892602">
        <w:t xml:space="preserve"> </w:t>
      </w:r>
      <w:r w:rsidRPr="00892602">
        <w:t>of</w:t>
      </w:r>
      <w:r w:rsidR="00F93EFE" w:rsidRPr="00892602">
        <w:t xml:space="preserve"> </w:t>
      </w:r>
      <w:r w:rsidRPr="00892602">
        <w:t>email</w:t>
      </w:r>
      <w:r w:rsidR="00F93EFE" w:rsidRPr="00892602">
        <w:t xml:space="preserve"> </w:t>
      </w:r>
      <w:r w:rsidRPr="00892602">
        <w:t>motions</w:t>
      </w:r>
      <w:r w:rsidR="00F93EFE" w:rsidRPr="00892602">
        <w:t xml:space="preserve"> </w:t>
      </w:r>
      <w:r w:rsidRPr="00892602">
        <w:t>since</w:t>
      </w:r>
      <w:r w:rsidR="00F93EFE" w:rsidRPr="00892602">
        <w:t xml:space="preserve"> </w:t>
      </w:r>
      <w:r w:rsidRPr="00892602">
        <w:t>the</w:t>
      </w:r>
      <w:r w:rsidR="00F93EFE" w:rsidRPr="00892602">
        <w:t xml:space="preserve"> </w:t>
      </w:r>
      <w:r w:rsidRPr="00892602">
        <w:t>last</w:t>
      </w:r>
      <w:r w:rsidR="00F93EFE" w:rsidRPr="00892602">
        <w:t xml:space="preserve"> </w:t>
      </w:r>
      <w:r w:rsidRPr="00892602">
        <w:t>full</w:t>
      </w:r>
      <w:r w:rsidR="00F93EFE" w:rsidRPr="00892602">
        <w:t xml:space="preserve"> </w:t>
      </w:r>
      <w:r w:rsidRPr="00892602">
        <w:t>board</w:t>
      </w:r>
      <w:r w:rsidR="00F93EFE" w:rsidRPr="00892602">
        <w:t xml:space="preserve"> </w:t>
      </w:r>
      <w:r w:rsidRPr="00892602">
        <w:t>meeting.</w:t>
      </w:r>
      <w:r w:rsidR="00F93EFE" w:rsidRPr="00892602">
        <w:t xml:space="preserve"> </w:t>
      </w:r>
    </w:p>
    <w:p w14:paraId="1FBA356A" w14:textId="3306CDA9" w:rsidR="00281972" w:rsidRPr="00892602" w:rsidRDefault="00281972" w:rsidP="00036C9D">
      <w:pPr>
        <w:pStyle w:val="ListParagraph"/>
        <w:numPr>
          <w:ilvl w:val="0"/>
          <w:numId w:val="254"/>
        </w:numPr>
        <w:divId w:val="670720068"/>
      </w:pPr>
      <w:r w:rsidRPr="00892602">
        <w:t>A</w:t>
      </w:r>
      <w:r w:rsidR="00F93EFE" w:rsidRPr="00892602">
        <w:t xml:space="preserve"> </w:t>
      </w:r>
      <w:r w:rsidRPr="00892602">
        <w:t>record</w:t>
      </w:r>
      <w:r w:rsidR="00F93EFE" w:rsidRPr="00892602">
        <w:t xml:space="preserve"> </w:t>
      </w:r>
      <w:r w:rsidRPr="00892602">
        <w:t>of</w:t>
      </w:r>
      <w:r w:rsidR="00F93EFE" w:rsidRPr="00892602">
        <w:t xml:space="preserve"> </w:t>
      </w:r>
      <w:r w:rsidRPr="00892602">
        <w:t>non</w:t>
      </w:r>
      <w:r w:rsidRPr="00892602">
        <w:softHyphen/>
        <w:t>budgeted</w:t>
      </w:r>
      <w:r w:rsidR="00F93EFE" w:rsidRPr="00892602">
        <w:t xml:space="preserve"> </w:t>
      </w:r>
      <w:r w:rsidRPr="00892602">
        <w:t>expenditures</w:t>
      </w:r>
      <w:r w:rsidR="00F93EFE" w:rsidRPr="00892602">
        <w:t xml:space="preserve"> </w:t>
      </w:r>
      <w:r w:rsidRPr="00892602">
        <w:t>that</w:t>
      </w:r>
      <w:r w:rsidR="00F93EFE" w:rsidRPr="00892602">
        <w:t xml:space="preserve"> </w:t>
      </w:r>
      <w:r w:rsidRPr="00892602">
        <w:t>are</w:t>
      </w:r>
      <w:r w:rsidR="00F93EFE" w:rsidRPr="00892602">
        <w:t xml:space="preserve"> </w:t>
      </w:r>
      <w:r w:rsidRPr="00892602">
        <w:t>approved</w:t>
      </w:r>
      <w:r w:rsidR="00F93EFE" w:rsidRPr="00892602">
        <w:t xml:space="preserve"> </w:t>
      </w:r>
      <w:r w:rsidRPr="00892602">
        <w:t>by</w:t>
      </w:r>
      <w:r w:rsidR="00F93EFE" w:rsidRPr="00892602">
        <w:t xml:space="preserve"> </w:t>
      </w:r>
      <w:r w:rsidRPr="00892602">
        <w:t>the</w:t>
      </w:r>
      <w:r w:rsidR="00F93EFE" w:rsidRPr="00892602">
        <w:t xml:space="preserve"> </w:t>
      </w:r>
      <w:r w:rsidRPr="00892602">
        <w:t>EAC.</w:t>
      </w:r>
      <w:r w:rsidR="00F93EFE" w:rsidRPr="00892602">
        <w:t xml:space="preserve"> </w:t>
      </w:r>
    </w:p>
    <w:p w14:paraId="459FE944" w14:textId="03AE6835" w:rsidR="00281972" w:rsidRPr="00892602" w:rsidRDefault="00281972" w:rsidP="00036C9D">
      <w:pPr>
        <w:pStyle w:val="ListParagraph"/>
        <w:numPr>
          <w:ilvl w:val="0"/>
          <w:numId w:val="254"/>
        </w:numPr>
        <w:divId w:val="670720068"/>
      </w:pPr>
      <w:r w:rsidRPr="00892602">
        <w:t>A</w:t>
      </w:r>
      <w:r w:rsidR="00F93EFE" w:rsidRPr="00892602">
        <w:t xml:space="preserve"> </w:t>
      </w:r>
      <w:r w:rsidRPr="00892602">
        <w:t>list</w:t>
      </w:r>
      <w:r w:rsidR="00F93EFE" w:rsidRPr="00892602">
        <w:t xml:space="preserve"> </w:t>
      </w:r>
      <w:r w:rsidRPr="00892602">
        <w:t>of</w:t>
      </w:r>
      <w:r w:rsidR="00F93EFE" w:rsidRPr="00892602">
        <w:t xml:space="preserve"> </w:t>
      </w:r>
      <w:r w:rsidRPr="00892602">
        <w:t>contracts</w:t>
      </w:r>
      <w:r w:rsidR="00F93EFE" w:rsidRPr="00892602">
        <w:t xml:space="preserve"> </w:t>
      </w:r>
      <w:r w:rsidRPr="00892602">
        <w:t>and</w:t>
      </w:r>
      <w:r w:rsidR="00F93EFE" w:rsidRPr="00892602">
        <w:t xml:space="preserve"> </w:t>
      </w:r>
      <w:r w:rsidRPr="00892602">
        <w:t>addenda</w:t>
      </w:r>
      <w:r w:rsidR="00F93EFE" w:rsidRPr="00892602">
        <w:t xml:space="preserve"> </w:t>
      </w:r>
      <w:r w:rsidRPr="00892602">
        <w:t>signed</w:t>
      </w:r>
      <w:r w:rsidR="00F93EFE" w:rsidRPr="00892602">
        <w:t xml:space="preserve"> </w:t>
      </w:r>
      <w:r w:rsidRPr="00892602">
        <w:t>since</w:t>
      </w:r>
      <w:r w:rsidR="00F93EFE" w:rsidRPr="00892602">
        <w:t xml:space="preserve"> </w:t>
      </w:r>
      <w:r w:rsidRPr="00892602">
        <w:t>the</w:t>
      </w:r>
      <w:r w:rsidR="00F93EFE" w:rsidRPr="00892602">
        <w:t xml:space="preserve"> </w:t>
      </w:r>
      <w:r w:rsidRPr="00892602">
        <w:t>last</w:t>
      </w:r>
      <w:r w:rsidR="00F93EFE" w:rsidRPr="00892602">
        <w:t xml:space="preserve"> </w:t>
      </w:r>
      <w:r w:rsidRPr="00892602">
        <w:t>board</w:t>
      </w:r>
      <w:r w:rsidR="00F93EFE" w:rsidRPr="00892602">
        <w:t xml:space="preserve"> </w:t>
      </w:r>
      <w:r w:rsidRPr="00892602">
        <w:t>meeting</w:t>
      </w:r>
      <w:r w:rsidR="00F93EFE" w:rsidRPr="00892602">
        <w:t xml:space="preserve"> </w:t>
      </w:r>
      <w:r w:rsidRPr="00892602">
        <w:t>including</w:t>
      </w:r>
      <w:r w:rsidR="00F93EFE" w:rsidRPr="00892602">
        <w:t xml:space="preserve"> </w:t>
      </w:r>
      <w:r w:rsidRPr="00892602">
        <w:t>the</w:t>
      </w:r>
      <w:r w:rsidR="00F93EFE" w:rsidRPr="00892602">
        <w:t xml:space="preserve"> </w:t>
      </w:r>
      <w:r w:rsidRPr="00892602">
        <w:t>terms</w:t>
      </w:r>
      <w:r w:rsidR="00F93EFE" w:rsidRPr="00892602">
        <w:t xml:space="preserve"> </w:t>
      </w:r>
      <w:r w:rsidRPr="00892602">
        <w:t>of</w:t>
      </w:r>
      <w:r w:rsidR="00F93EFE" w:rsidRPr="00892602">
        <w:t xml:space="preserve"> </w:t>
      </w:r>
      <w:r w:rsidRPr="00892602">
        <w:t>the</w:t>
      </w:r>
      <w:r w:rsidR="00F93EFE" w:rsidRPr="00892602">
        <w:t xml:space="preserve"> </w:t>
      </w:r>
      <w:r w:rsidRPr="00892602">
        <w:t>contract</w:t>
      </w:r>
      <w:r w:rsidR="00F93EFE" w:rsidRPr="00892602">
        <w:t xml:space="preserve"> </w:t>
      </w:r>
      <w:r w:rsidRPr="00892602">
        <w:t>and</w:t>
      </w:r>
      <w:r w:rsidR="00F93EFE" w:rsidRPr="00892602">
        <w:t xml:space="preserve"> </w:t>
      </w:r>
      <w:r w:rsidRPr="00892602">
        <w:t>where</w:t>
      </w:r>
      <w:r w:rsidR="00F93EFE" w:rsidRPr="00892602">
        <w:t xml:space="preserve"> </w:t>
      </w:r>
      <w:r w:rsidR="00073409" w:rsidRPr="00892602">
        <w:t>f</w:t>
      </w:r>
      <w:r w:rsidRPr="00892602">
        <w:t>easible,</w:t>
      </w:r>
      <w:r w:rsidR="00F93EFE" w:rsidRPr="00892602">
        <w:t xml:space="preserve"> </w:t>
      </w:r>
      <w:r w:rsidRPr="00892602">
        <w:t>the</w:t>
      </w:r>
      <w:r w:rsidR="00F93EFE" w:rsidRPr="00892602">
        <w:t xml:space="preserve"> </w:t>
      </w:r>
      <w:r w:rsidRPr="00892602">
        <w:t>cost</w:t>
      </w:r>
      <w:r w:rsidR="00F93EFE" w:rsidRPr="00892602">
        <w:t xml:space="preserve"> </w:t>
      </w:r>
      <w:r w:rsidRPr="00892602">
        <w:t>of</w:t>
      </w:r>
      <w:r w:rsidR="00F93EFE" w:rsidRPr="00892602">
        <w:t xml:space="preserve"> </w:t>
      </w:r>
      <w:r w:rsidRPr="00892602">
        <w:t>the</w:t>
      </w:r>
      <w:r w:rsidR="00F93EFE" w:rsidRPr="00892602">
        <w:t xml:space="preserve"> </w:t>
      </w:r>
      <w:r w:rsidRPr="00892602">
        <w:t>contract.</w:t>
      </w:r>
      <w:r w:rsidR="00F93EFE" w:rsidRPr="00892602">
        <w:t xml:space="preserve"> </w:t>
      </w:r>
    </w:p>
    <w:p w14:paraId="22C4B3AA" w14:textId="7BFF75A2" w:rsidR="00281972" w:rsidRPr="00892602" w:rsidRDefault="00281972" w:rsidP="00036C9D">
      <w:pPr>
        <w:pStyle w:val="ListParagraph"/>
        <w:numPr>
          <w:ilvl w:val="0"/>
          <w:numId w:val="254"/>
        </w:numPr>
        <w:divId w:val="670720068"/>
      </w:pPr>
      <w:r w:rsidRPr="00892602">
        <w:t>A</w:t>
      </w:r>
      <w:r w:rsidR="00F93EFE" w:rsidRPr="00892602">
        <w:t xml:space="preserve"> </w:t>
      </w:r>
      <w:r w:rsidRPr="00892602">
        <w:t>detailed</w:t>
      </w:r>
      <w:r w:rsidR="00F93EFE" w:rsidRPr="00892602">
        <w:t xml:space="preserve"> </w:t>
      </w:r>
      <w:r w:rsidRPr="00892602">
        <w:t>list</w:t>
      </w:r>
      <w:r w:rsidR="00F93EFE" w:rsidRPr="00892602">
        <w:t xml:space="preserve"> </w:t>
      </w:r>
      <w:r w:rsidRPr="00892602">
        <w:t>of</w:t>
      </w:r>
      <w:r w:rsidR="00F93EFE" w:rsidRPr="00892602">
        <w:t xml:space="preserve"> </w:t>
      </w:r>
      <w:r w:rsidRPr="00892602">
        <w:t>the</w:t>
      </w:r>
      <w:r w:rsidR="00F93EFE" w:rsidRPr="00892602">
        <w:t xml:space="preserve"> </w:t>
      </w:r>
      <w:r w:rsidRPr="00892602">
        <w:t>motions</w:t>
      </w:r>
      <w:r w:rsidR="00F93EFE" w:rsidRPr="00892602">
        <w:t xml:space="preserve"> </w:t>
      </w:r>
      <w:r w:rsidRPr="00892602">
        <w:t>from</w:t>
      </w:r>
      <w:r w:rsidR="00F93EFE" w:rsidRPr="00892602">
        <w:t xml:space="preserve"> </w:t>
      </w:r>
      <w:r w:rsidRPr="00892602">
        <w:t>the</w:t>
      </w:r>
      <w:r w:rsidR="00F93EFE" w:rsidRPr="00892602">
        <w:t xml:space="preserve"> </w:t>
      </w:r>
      <w:r w:rsidRPr="00892602">
        <w:t>consent</w:t>
      </w:r>
      <w:r w:rsidR="00F93EFE" w:rsidRPr="00892602">
        <w:t xml:space="preserve"> </w:t>
      </w:r>
      <w:r w:rsidRPr="00892602">
        <w:t>agenda</w:t>
      </w:r>
      <w:r w:rsidR="00F93EFE" w:rsidRPr="00892602">
        <w:t xml:space="preserve"> </w:t>
      </w:r>
      <w:r w:rsidRPr="00892602">
        <w:t>and</w:t>
      </w:r>
      <w:r w:rsidR="00F93EFE" w:rsidRPr="00892602">
        <w:t xml:space="preserve"> </w:t>
      </w:r>
      <w:r w:rsidRPr="00892602">
        <w:t>the</w:t>
      </w:r>
      <w:r w:rsidR="00F93EFE" w:rsidRPr="00892602">
        <w:t xml:space="preserve"> </w:t>
      </w:r>
      <w:r w:rsidRPr="00892602">
        <w:t>results</w:t>
      </w:r>
      <w:r w:rsidR="00F93EFE" w:rsidRPr="00892602">
        <w:t xml:space="preserve"> </w:t>
      </w:r>
      <w:r w:rsidRPr="00892602">
        <w:t>of</w:t>
      </w:r>
      <w:r w:rsidR="00F93EFE" w:rsidRPr="00892602">
        <w:t xml:space="preserve"> </w:t>
      </w:r>
      <w:r w:rsidRPr="00892602">
        <w:t>the</w:t>
      </w:r>
      <w:r w:rsidR="00F93EFE" w:rsidRPr="00892602">
        <w:t xml:space="preserve"> </w:t>
      </w:r>
      <w:r w:rsidRPr="00892602">
        <w:t>vote.</w:t>
      </w:r>
      <w:r w:rsidR="00F93EFE" w:rsidRPr="00892602">
        <w:t xml:space="preserve"> </w:t>
      </w:r>
    </w:p>
    <w:p w14:paraId="6F2D520D" w14:textId="02D1FCDF" w:rsidR="00281972" w:rsidRPr="00892602" w:rsidRDefault="00281972" w:rsidP="00036C9D">
      <w:pPr>
        <w:pStyle w:val="ListParagraph"/>
        <w:numPr>
          <w:ilvl w:val="0"/>
          <w:numId w:val="254"/>
        </w:numPr>
        <w:divId w:val="670720068"/>
      </w:pPr>
      <w:r w:rsidRPr="00892602">
        <w:t>A</w:t>
      </w:r>
      <w:r w:rsidR="00F93EFE" w:rsidRPr="00892602">
        <w:t xml:space="preserve"> </w:t>
      </w:r>
      <w:r w:rsidRPr="00892602">
        <w:t>notation</w:t>
      </w:r>
      <w:r w:rsidR="00F93EFE" w:rsidRPr="00892602">
        <w:t xml:space="preserve"> </w:t>
      </w:r>
      <w:r w:rsidRPr="00892602">
        <w:t>of</w:t>
      </w:r>
      <w:r w:rsidR="00F93EFE" w:rsidRPr="00892602">
        <w:t xml:space="preserve"> </w:t>
      </w:r>
      <w:r w:rsidRPr="00892602">
        <w:t>motions</w:t>
      </w:r>
      <w:r w:rsidR="00F93EFE" w:rsidRPr="00892602">
        <w:t xml:space="preserve"> </w:t>
      </w:r>
      <w:r w:rsidRPr="00892602">
        <w:t>that</w:t>
      </w:r>
      <w:r w:rsidR="00F93EFE" w:rsidRPr="00892602">
        <w:t xml:space="preserve"> </w:t>
      </w:r>
      <w:r w:rsidRPr="00892602">
        <w:t>were</w:t>
      </w:r>
      <w:r w:rsidR="00F93EFE" w:rsidRPr="00892602">
        <w:t xml:space="preserve"> </w:t>
      </w:r>
      <w:r w:rsidRPr="00892602">
        <w:t>tabled</w:t>
      </w:r>
      <w:r w:rsidR="00F93EFE" w:rsidRPr="00892602">
        <w:t xml:space="preserve"> </w:t>
      </w:r>
      <w:r w:rsidRPr="00892602">
        <w:t>or</w:t>
      </w:r>
      <w:r w:rsidR="00F93EFE" w:rsidRPr="00892602">
        <w:t xml:space="preserve"> </w:t>
      </w:r>
      <w:r w:rsidRPr="00892602">
        <w:t>moved</w:t>
      </w:r>
      <w:r w:rsidR="00F93EFE" w:rsidRPr="00892602">
        <w:t xml:space="preserve"> </w:t>
      </w:r>
      <w:r w:rsidRPr="00892602">
        <w:t>to</w:t>
      </w:r>
      <w:r w:rsidR="00F93EFE" w:rsidRPr="00892602">
        <w:t xml:space="preserve"> </w:t>
      </w:r>
      <w:r w:rsidRPr="00892602">
        <w:t>later</w:t>
      </w:r>
      <w:r w:rsidR="00F93EFE" w:rsidRPr="00892602">
        <w:t xml:space="preserve"> </w:t>
      </w:r>
      <w:r w:rsidRPr="00892602">
        <w:t>in</w:t>
      </w:r>
      <w:r w:rsidR="00F93EFE" w:rsidRPr="00892602">
        <w:t xml:space="preserve"> </w:t>
      </w:r>
      <w:r w:rsidRPr="00892602">
        <w:t>the</w:t>
      </w:r>
      <w:r w:rsidR="00F93EFE" w:rsidRPr="00892602">
        <w:t xml:space="preserve"> </w:t>
      </w:r>
      <w:r w:rsidRPr="00892602">
        <w:t>meeting</w:t>
      </w:r>
      <w:r w:rsidR="00F93EFE" w:rsidRPr="00892602">
        <w:t xml:space="preserve"> </w:t>
      </w:r>
      <w:r w:rsidRPr="00892602">
        <w:t>at</w:t>
      </w:r>
      <w:r w:rsidR="00F93EFE" w:rsidRPr="00892602">
        <w:t xml:space="preserve"> </w:t>
      </w:r>
      <w:r w:rsidRPr="00892602">
        <w:t>the</w:t>
      </w:r>
      <w:r w:rsidR="00F93EFE" w:rsidRPr="00892602">
        <w:t xml:space="preserve"> </w:t>
      </w:r>
      <w:r w:rsidRPr="00892602">
        <w:t>original</w:t>
      </w:r>
      <w:r w:rsidR="00F93EFE" w:rsidRPr="00892602">
        <w:t xml:space="preserve"> </w:t>
      </w:r>
      <w:r w:rsidRPr="00892602">
        <w:t>point</w:t>
      </w:r>
      <w:r w:rsidR="00F93EFE" w:rsidRPr="00892602">
        <w:t xml:space="preserve"> </w:t>
      </w:r>
      <w:r w:rsidRPr="00892602">
        <w:t>in</w:t>
      </w:r>
      <w:r w:rsidR="00F93EFE" w:rsidRPr="00892602">
        <w:t xml:space="preserve"> </w:t>
      </w:r>
      <w:r w:rsidRPr="00892602">
        <w:t>the</w:t>
      </w:r>
      <w:r w:rsidR="00F93EFE" w:rsidRPr="00892602">
        <w:t xml:space="preserve"> </w:t>
      </w:r>
      <w:r w:rsidRPr="00892602">
        <w:t>agenda.</w:t>
      </w:r>
      <w:r w:rsidR="00F93EFE" w:rsidRPr="00892602">
        <w:t xml:space="preserve"> </w:t>
      </w:r>
    </w:p>
    <w:p w14:paraId="38B1BFFF" w14:textId="2F88E29E" w:rsidR="00073409" w:rsidRPr="00892602" w:rsidRDefault="00281972" w:rsidP="00036C9D">
      <w:pPr>
        <w:pStyle w:val="ListParagraph"/>
        <w:numPr>
          <w:ilvl w:val="0"/>
          <w:numId w:val="254"/>
        </w:numPr>
        <w:divId w:val="670720068"/>
      </w:pPr>
      <w:r w:rsidRPr="00892602">
        <w:t>The</w:t>
      </w:r>
      <w:r w:rsidR="00F93EFE" w:rsidRPr="00892602">
        <w:t xml:space="preserve"> </w:t>
      </w:r>
      <w:r w:rsidRPr="00892602">
        <w:t>exact</w:t>
      </w:r>
      <w:r w:rsidR="00F93EFE" w:rsidRPr="00892602">
        <w:t xml:space="preserve"> </w:t>
      </w:r>
      <w:r w:rsidRPr="00892602">
        <w:t>wording</w:t>
      </w:r>
      <w:r w:rsidR="00F93EFE" w:rsidRPr="00892602">
        <w:t xml:space="preserve"> </w:t>
      </w:r>
      <w:r w:rsidRPr="00892602">
        <w:t>of</w:t>
      </w:r>
      <w:r w:rsidR="00F93EFE" w:rsidRPr="00892602">
        <w:t xml:space="preserve"> </w:t>
      </w:r>
      <w:r w:rsidRPr="00892602">
        <w:t>all</w:t>
      </w:r>
      <w:r w:rsidR="00F93EFE" w:rsidRPr="00892602">
        <w:t xml:space="preserve"> </w:t>
      </w:r>
      <w:r w:rsidRPr="00892602">
        <w:t>motions</w:t>
      </w:r>
      <w:r w:rsidR="00F93EFE" w:rsidRPr="00892602">
        <w:t xml:space="preserve"> </w:t>
      </w:r>
      <w:r w:rsidRPr="00892602">
        <w:t>presented</w:t>
      </w:r>
      <w:r w:rsidR="00F93EFE" w:rsidRPr="00892602">
        <w:t xml:space="preserve"> </w:t>
      </w:r>
      <w:r w:rsidRPr="00892602">
        <w:t>to</w:t>
      </w:r>
      <w:r w:rsidR="00F93EFE" w:rsidRPr="00892602">
        <w:t xml:space="preserve"> </w:t>
      </w:r>
      <w:r w:rsidRPr="00892602">
        <w:t>the</w:t>
      </w:r>
      <w:r w:rsidR="00F93EFE" w:rsidRPr="00892602">
        <w:t xml:space="preserve"> </w:t>
      </w:r>
      <w:r w:rsidRPr="00892602">
        <w:t>board,</w:t>
      </w:r>
      <w:r w:rsidR="00F93EFE" w:rsidRPr="00892602">
        <w:t xml:space="preserve"> </w:t>
      </w:r>
      <w:r w:rsidRPr="00892602">
        <w:t>the</w:t>
      </w:r>
      <w:r w:rsidR="00F93EFE" w:rsidRPr="00892602">
        <w:t xml:space="preserve"> </w:t>
      </w:r>
      <w:r w:rsidRPr="00892602">
        <w:t>first</w:t>
      </w:r>
      <w:r w:rsidR="00F93EFE" w:rsidRPr="00892602">
        <w:t xml:space="preserve"> </w:t>
      </w:r>
      <w:r w:rsidRPr="00892602">
        <w:t>is</w:t>
      </w:r>
      <w:r w:rsidR="00F93EFE" w:rsidRPr="00892602">
        <w:t xml:space="preserve"> </w:t>
      </w:r>
      <w:r w:rsidRPr="00892602">
        <w:t>recorded</w:t>
      </w:r>
      <w:r w:rsidR="00F93EFE" w:rsidRPr="00892602">
        <w:t xml:space="preserve"> </w:t>
      </w:r>
      <w:r w:rsidRPr="00892602">
        <w:t>and</w:t>
      </w:r>
      <w:r w:rsidR="00F93EFE" w:rsidRPr="00892602">
        <w:t xml:space="preserve"> </w:t>
      </w:r>
      <w:r w:rsidRPr="00892602">
        <w:t>the</w:t>
      </w:r>
      <w:r w:rsidR="00F93EFE" w:rsidRPr="00892602">
        <w:t xml:space="preserve"> </w:t>
      </w:r>
      <w:r w:rsidRPr="00892602">
        <w:t>second</w:t>
      </w:r>
      <w:r w:rsidR="00F93EFE" w:rsidRPr="00892602">
        <w:t xml:space="preserve"> </w:t>
      </w:r>
      <w:r w:rsidRPr="00892602">
        <w:t>is</w:t>
      </w:r>
      <w:r w:rsidR="00F93EFE" w:rsidRPr="00892602">
        <w:t xml:space="preserve"> </w:t>
      </w:r>
      <w:r w:rsidRPr="00892602">
        <w:t>technically</w:t>
      </w:r>
      <w:r w:rsidR="00F93EFE" w:rsidRPr="00892602">
        <w:t xml:space="preserve"> </w:t>
      </w:r>
      <w:r w:rsidRPr="00892602">
        <w:t>optional</w:t>
      </w:r>
      <w:r w:rsidR="00F93EFE" w:rsidRPr="00892602">
        <w:t xml:space="preserve"> </w:t>
      </w:r>
      <w:r w:rsidRPr="00892602">
        <w:t>as</w:t>
      </w:r>
      <w:r w:rsidR="00F93EFE" w:rsidRPr="00892602">
        <w:t xml:space="preserve"> </w:t>
      </w:r>
      <w:r w:rsidRPr="00892602">
        <w:t>is</w:t>
      </w:r>
      <w:r w:rsidR="00F93EFE" w:rsidRPr="00892602">
        <w:t xml:space="preserve"> </w:t>
      </w:r>
      <w:r w:rsidRPr="00892602">
        <w:t>the</w:t>
      </w:r>
      <w:r w:rsidR="00F93EFE" w:rsidRPr="00892602">
        <w:t xml:space="preserve"> </w:t>
      </w:r>
      <w:r w:rsidRPr="00892602">
        <w:t>count.</w:t>
      </w:r>
      <w:r w:rsidR="00F93EFE" w:rsidRPr="00892602">
        <w:t xml:space="preserve"> </w:t>
      </w:r>
      <w:r w:rsidRPr="00892602">
        <w:t>The</w:t>
      </w:r>
      <w:r w:rsidR="00F93EFE" w:rsidRPr="00892602">
        <w:t xml:space="preserve"> </w:t>
      </w:r>
      <w:r w:rsidRPr="00892602">
        <w:t>exact</w:t>
      </w:r>
      <w:r w:rsidR="00F93EFE" w:rsidRPr="00892602">
        <w:t xml:space="preserve"> </w:t>
      </w:r>
      <w:r w:rsidRPr="00892602">
        <w:t>recording</w:t>
      </w:r>
      <w:r w:rsidR="00F93EFE" w:rsidRPr="00892602">
        <w:t xml:space="preserve"> </w:t>
      </w:r>
      <w:r w:rsidRPr="00892602">
        <w:t>of</w:t>
      </w:r>
      <w:r w:rsidR="00F93EFE" w:rsidRPr="00892602">
        <w:t xml:space="preserve"> </w:t>
      </w:r>
      <w:r w:rsidRPr="00892602">
        <w:t>the</w:t>
      </w:r>
      <w:r w:rsidR="00F93EFE" w:rsidRPr="00892602">
        <w:t xml:space="preserve"> </w:t>
      </w:r>
      <w:r w:rsidRPr="00892602">
        <w:t>motion,</w:t>
      </w:r>
      <w:r w:rsidR="00F93EFE" w:rsidRPr="00892602">
        <w:t xml:space="preserve"> </w:t>
      </w:r>
      <w:r w:rsidRPr="00892602">
        <w:t>the</w:t>
      </w:r>
      <w:r w:rsidR="00F93EFE" w:rsidRPr="00892602">
        <w:t xml:space="preserve"> </w:t>
      </w:r>
      <w:r w:rsidRPr="00892602">
        <w:t>maker</w:t>
      </w:r>
      <w:r w:rsidR="00F93EFE" w:rsidRPr="00892602">
        <w:t xml:space="preserve"> </w:t>
      </w:r>
      <w:r w:rsidRPr="00892602">
        <w:t>of</w:t>
      </w:r>
      <w:r w:rsidR="00F93EFE" w:rsidRPr="00892602">
        <w:t xml:space="preserve"> </w:t>
      </w:r>
      <w:r w:rsidRPr="00892602">
        <w:t>the</w:t>
      </w:r>
      <w:r w:rsidR="00F93EFE" w:rsidRPr="00892602">
        <w:t xml:space="preserve"> </w:t>
      </w:r>
      <w:r w:rsidRPr="00892602">
        <w:t>motion,</w:t>
      </w:r>
      <w:r w:rsidR="00F93EFE" w:rsidRPr="00892602">
        <w:t xml:space="preserve"> </w:t>
      </w:r>
      <w:r w:rsidRPr="00892602">
        <w:t>and</w:t>
      </w:r>
      <w:r w:rsidR="00F93EFE" w:rsidRPr="00892602">
        <w:t xml:space="preserve"> </w:t>
      </w:r>
      <w:r w:rsidRPr="00892602">
        <w:t>if</w:t>
      </w:r>
      <w:r w:rsidR="00F93EFE" w:rsidRPr="00892602">
        <w:t xml:space="preserve"> </w:t>
      </w:r>
      <w:r w:rsidRPr="00892602">
        <w:t>the</w:t>
      </w:r>
      <w:r w:rsidR="00F93EFE" w:rsidRPr="00892602">
        <w:t xml:space="preserve"> </w:t>
      </w:r>
      <w:r w:rsidRPr="00892602">
        <w:t>motion</w:t>
      </w:r>
      <w:r w:rsidR="00F93EFE" w:rsidRPr="00892602">
        <w:t xml:space="preserve"> </w:t>
      </w:r>
      <w:r w:rsidRPr="00892602">
        <w:t>was</w:t>
      </w:r>
      <w:r w:rsidR="00F93EFE" w:rsidRPr="00892602">
        <w:t xml:space="preserve"> </w:t>
      </w:r>
      <w:r w:rsidRPr="00892602">
        <w:t>approved</w:t>
      </w:r>
      <w:r w:rsidR="00F93EFE" w:rsidRPr="00892602">
        <w:t xml:space="preserve"> </w:t>
      </w:r>
      <w:r w:rsidRPr="00892602">
        <w:t>or</w:t>
      </w:r>
      <w:r w:rsidR="00F93EFE" w:rsidRPr="00892602">
        <w:t xml:space="preserve"> </w:t>
      </w:r>
      <w:r w:rsidRPr="00892602">
        <w:t>defeated</w:t>
      </w:r>
      <w:r w:rsidR="00F93EFE" w:rsidRPr="00892602">
        <w:t xml:space="preserve"> </w:t>
      </w:r>
      <w:r w:rsidRPr="00892602">
        <w:t>are</w:t>
      </w:r>
      <w:r w:rsidR="00F93EFE" w:rsidRPr="00892602">
        <w:t xml:space="preserve"> </w:t>
      </w:r>
      <w:r w:rsidR="00073409" w:rsidRPr="00892602">
        <w:t>r</w:t>
      </w:r>
      <w:r w:rsidRPr="00892602">
        <w:t>equired.</w:t>
      </w:r>
      <w:r w:rsidR="00F93EFE" w:rsidRPr="00892602">
        <w:t xml:space="preserve"> </w:t>
      </w:r>
      <w:r w:rsidRPr="00892602">
        <w:t>Also,</w:t>
      </w:r>
      <w:r w:rsidR="00F93EFE" w:rsidRPr="00892602">
        <w:t xml:space="preserve"> </w:t>
      </w:r>
      <w:r w:rsidRPr="00892602">
        <w:t>to</w:t>
      </w:r>
      <w:r w:rsidR="00F93EFE" w:rsidRPr="00892602">
        <w:t xml:space="preserve"> </w:t>
      </w:r>
      <w:r w:rsidRPr="00892602">
        <w:t>be</w:t>
      </w:r>
      <w:r w:rsidR="00F93EFE" w:rsidRPr="00892602">
        <w:t xml:space="preserve"> </w:t>
      </w:r>
      <w:r w:rsidRPr="00892602">
        <w:t>included</w:t>
      </w:r>
      <w:r w:rsidR="00F93EFE" w:rsidRPr="00892602">
        <w:t xml:space="preserve"> </w:t>
      </w:r>
      <w:r w:rsidRPr="00892602">
        <w:t>as</w:t>
      </w:r>
      <w:r w:rsidR="00F93EFE" w:rsidRPr="00892602">
        <w:t xml:space="preserve"> </w:t>
      </w:r>
      <w:r w:rsidRPr="00892602">
        <w:t>attachments</w:t>
      </w:r>
      <w:r w:rsidR="00F93EFE" w:rsidRPr="00892602">
        <w:t xml:space="preserve"> </w:t>
      </w:r>
      <w:r w:rsidRPr="00892602">
        <w:t>are</w:t>
      </w:r>
      <w:r w:rsidR="00F93EFE" w:rsidRPr="00892602">
        <w:t xml:space="preserve"> </w:t>
      </w:r>
      <w:r w:rsidRPr="00892602">
        <w:t>any</w:t>
      </w:r>
      <w:r w:rsidR="00F93EFE" w:rsidRPr="00892602">
        <w:t xml:space="preserve"> </w:t>
      </w:r>
      <w:r w:rsidRPr="00892602">
        <w:t>additional</w:t>
      </w:r>
      <w:r w:rsidR="00F93EFE" w:rsidRPr="00892602">
        <w:t xml:space="preserve"> </w:t>
      </w:r>
      <w:r w:rsidRPr="00892602">
        <w:t>file</w:t>
      </w:r>
      <w:r w:rsidR="00073409" w:rsidRPr="00892602">
        <w:t>s</w:t>
      </w:r>
      <w:r w:rsidR="00F93EFE" w:rsidRPr="00892602">
        <w:t xml:space="preserve"> </w:t>
      </w:r>
      <w:r w:rsidR="00073409" w:rsidRPr="00892602">
        <w:t>or</w:t>
      </w:r>
      <w:r w:rsidR="00F93EFE" w:rsidRPr="00892602">
        <w:t xml:space="preserve"> </w:t>
      </w:r>
      <w:r w:rsidR="00073409" w:rsidRPr="00892602">
        <w:t>information</w:t>
      </w:r>
      <w:r w:rsidR="00F93EFE" w:rsidRPr="00892602">
        <w:t xml:space="preserve"> </w:t>
      </w:r>
      <w:r w:rsidR="00073409" w:rsidRPr="00892602">
        <w:t>relevant</w:t>
      </w:r>
      <w:r w:rsidR="00F93EFE" w:rsidRPr="00892602">
        <w:t xml:space="preserve"> </w:t>
      </w:r>
      <w:r w:rsidR="00073409" w:rsidRPr="00892602">
        <w:t>to</w:t>
      </w:r>
      <w:r w:rsidR="00F93EFE" w:rsidRPr="00892602">
        <w:t xml:space="preserve"> </w:t>
      </w:r>
    </w:p>
    <w:p w14:paraId="161F7C78" w14:textId="3658EFD7" w:rsidR="00281972" w:rsidRPr="00892602" w:rsidRDefault="00073409" w:rsidP="00073409">
      <w:pPr>
        <w:pStyle w:val="ListParagraph"/>
        <w:divId w:val="670720068"/>
      </w:pPr>
      <w:r w:rsidRPr="00892602">
        <w:t xml:space="preserve"> eac</w:t>
      </w:r>
      <w:r w:rsidR="00281972" w:rsidRPr="00892602">
        <w:t>h</w:t>
      </w:r>
      <w:r w:rsidR="00F93EFE" w:rsidRPr="00892602">
        <w:t xml:space="preserve"> </w:t>
      </w:r>
      <w:r w:rsidR="00281972" w:rsidRPr="00892602">
        <w:t>motion.</w:t>
      </w:r>
      <w:r w:rsidR="00F93EFE" w:rsidRPr="00892602">
        <w:t xml:space="preserve"> </w:t>
      </w:r>
    </w:p>
    <w:p w14:paraId="50F6D179" w14:textId="21640A9C" w:rsidR="00281972" w:rsidRPr="00892602" w:rsidRDefault="00281972" w:rsidP="00036C9D">
      <w:pPr>
        <w:pStyle w:val="ListParagraph"/>
        <w:numPr>
          <w:ilvl w:val="0"/>
          <w:numId w:val="254"/>
        </w:numPr>
        <w:divId w:val="670720068"/>
      </w:pPr>
      <w:r w:rsidRPr="00892602">
        <w:t>Time</w:t>
      </w:r>
      <w:r w:rsidR="00F93EFE" w:rsidRPr="00892602">
        <w:t xml:space="preserve"> </w:t>
      </w:r>
      <w:r w:rsidRPr="00892602">
        <w:t>of</w:t>
      </w:r>
      <w:r w:rsidR="00F93EFE" w:rsidRPr="00892602">
        <w:t xml:space="preserve"> </w:t>
      </w:r>
      <w:r w:rsidRPr="00892602">
        <w:t>adjournment.</w:t>
      </w:r>
      <w:r w:rsidR="00F93EFE" w:rsidRPr="00892602">
        <w:t xml:space="preserve"> </w:t>
      </w:r>
    </w:p>
    <w:p w14:paraId="0F1C9F95" w14:textId="133AB017" w:rsidR="00281972" w:rsidRPr="00892602" w:rsidRDefault="00281972" w:rsidP="00876F07">
      <w:pPr>
        <w:outlineLvl w:val="0"/>
        <w:divId w:val="670720068"/>
      </w:pPr>
      <w:r w:rsidRPr="00892602">
        <w:rPr>
          <w:b/>
          <w:bCs/>
          <w:i/>
          <w:iCs/>
        </w:rPr>
        <w:t>3.</w:t>
      </w:r>
      <w:r w:rsidR="00F93EFE" w:rsidRPr="00892602">
        <w:rPr>
          <w:b/>
          <w:bCs/>
          <w:i/>
          <w:iCs/>
        </w:rPr>
        <w:t xml:space="preserve"> </w:t>
      </w:r>
      <w:r w:rsidRPr="00892602">
        <w:t>The</w:t>
      </w:r>
      <w:r w:rsidR="00F93EFE" w:rsidRPr="00892602">
        <w:t xml:space="preserve"> </w:t>
      </w:r>
      <w:r w:rsidRPr="00892602">
        <w:t>minutes</w:t>
      </w:r>
      <w:r w:rsidR="00F93EFE" w:rsidRPr="00892602">
        <w:t xml:space="preserve"> </w:t>
      </w:r>
      <w:r w:rsidRPr="00892602">
        <w:t>are</w:t>
      </w:r>
      <w:r w:rsidR="00F93EFE" w:rsidRPr="00892602">
        <w:t xml:space="preserve"> </w:t>
      </w:r>
      <w:r w:rsidRPr="00892602">
        <w:t>to</w:t>
      </w:r>
      <w:r w:rsidR="00F93EFE" w:rsidRPr="00892602">
        <w:t xml:space="preserve"> </w:t>
      </w:r>
      <w:r w:rsidRPr="00892602">
        <w:t>record</w:t>
      </w:r>
      <w:r w:rsidR="00F93EFE" w:rsidRPr="00892602">
        <w:t xml:space="preserve"> </w:t>
      </w:r>
      <w:r w:rsidRPr="00892602">
        <w:t>the</w:t>
      </w:r>
      <w:r w:rsidR="00F93EFE" w:rsidRPr="00892602">
        <w:t xml:space="preserve"> </w:t>
      </w:r>
      <w:r w:rsidRPr="00892602">
        <w:t>actions</w:t>
      </w:r>
      <w:r w:rsidR="00F93EFE" w:rsidRPr="00892602">
        <w:t xml:space="preserve"> </w:t>
      </w:r>
      <w:r w:rsidRPr="00892602">
        <w:t>taken</w:t>
      </w:r>
      <w:r w:rsidR="00F93EFE" w:rsidRPr="00892602">
        <w:t xml:space="preserve"> </w:t>
      </w:r>
      <w:r w:rsidRPr="00892602">
        <w:t>at</w:t>
      </w:r>
      <w:r w:rsidR="00F93EFE" w:rsidRPr="00892602">
        <w:t xml:space="preserve"> </w:t>
      </w:r>
      <w:r w:rsidRPr="00892602">
        <w:t>the</w:t>
      </w:r>
      <w:r w:rsidR="00F93EFE" w:rsidRPr="00892602">
        <w:t xml:space="preserve"> </w:t>
      </w:r>
      <w:r w:rsidRPr="00892602">
        <w:t>meeting,</w:t>
      </w:r>
      <w:r w:rsidR="00F93EFE" w:rsidRPr="00892602">
        <w:t xml:space="preserve"> </w:t>
      </w:r>
      <w:r w:rsidRPr="00892602">
        <w:t>not</w:t>
      </w:r>
      <w:r w:rsidR="00F93EFE" w:rsidRPr="00892602">
        <w:t xml:space="preserve"> </w:t>
      </w:r>
      <w:r w:rsidRPr="00892602">
        <w:t>the</w:t>
      </w:r>
      <w:r w:rsidR="00F93EFE" w:rsidRPr="00892602">
        <w:t xml:space="preserve"> </w:t>
      </w:r>
      <w:r w:rsidRPr="00892602">
        <w:t>opinions</w:t>
      </w:r>
      <w:r w:rsidR="00F93EFE" w:rsidRPr="00892602">
        <w:t xml:space="preserve"> </w:t>
      </w:r>
      <w:r w:rsidRPr="00892602">
        <w:t>expressed</w:t>
      </w:r>
      <w:r w:rsidR="008C17A1" w:rsidRPr="00892602">
        <w:t xml:space="preserve"> </w:t>
      </w:r>
      <w:r w:rsidRPr="00892602">
        <w:t>during</w:t>
      </w:r>
      <w:r w:rsidR="00F93EFE" w:rsidRPr="00892602">
        <w:t xml:space="preserve"> </w:t>
      </w:r>
      <w:r w:rsidRPr="00892602">
        <w:t>the</w:t>
      </w:r>
      <w:r w:rsidR="00F93EFE" w:rsidRPr="00892602">
        <w:t xml:space="preserve"> </w:t>
      </w:r>
      <w:r w:rsidRPr="00892602">
        <w:t>debate</w:t>
      </w:r>
      <w:r w:rsidR="00F93EFE" w:rsidRPr="00892602">
        <w:t xml:space="preserve"> </w:t>
      </w:r>
      <w:r w:rsidRPr="00892602">
        <w:t>of</w:t>
      </w:r>
      <w:r w:rsidR="00F93EFE" w:rsidRPr="00892602">
        <w:t xml:space="preserve"> </w:t>
      </w:r>
      <w:r w:rsidRPr="00892602">
        <w:t>the</w:t>
      </w:r>
      <w:r w:rsidR="00F93EFE" w:rsidRPr="00892602">
        <w:t xml:space="preserve"> </w:t>
      </w:r>
      <w:r w:rsidRPr="00892602">
        <w:t>actions.</w:t>
      </w:r>
      <w:r w:rsidR="00F93EFE" w:rsidRPr="00892602">
        <w:t xml:space="preserve"> </w:t>
      </w:r>
    </w:p>
    <w:p w14:paraId="5822D1B9" w14:textId="77777777" w:rsidR="00073409" w:rsidRPr="00892602" w:rsidRDefault="00073409" w:rsidP="00073409">
      <w:pPr>
        <w:spacing w:after="0"/>
        <w:divId w:val="670720068"/>
      </w:pPr>
    </w:p>
    <w:p w14:paraId="38370BE4" w14:textId="061B9FAD" w:rsidR="00281972" w:rsidRPr="00892602" w:rsidRDefault="00281972" w:rsidP="00876F07">
      <w:pPr>
        <w:outlineLvl w:val="0"/>
        <w:divId w:val="670720068"/>
      </w:pPr>
      <w:r w:rsidRPr="00892602">
        <w:rPr>
          <w:b/>
          <w:bCs/>
          <w:i/>
          <w:iCs/>
        </w:rPr>
        <w:t>4.</w:t>
      </w:r>
      <w:r w:rsidR="008C17A1" w:rsidRPr="00892602">
        <w:t xml:space="preserve"> </w:t>
      </w:r>
      <w:r w:rsidRPr="00892602">
        <w:t>The</w:t>
      </w:r>
      <w:r w:rsidR="00F93EFE" w:rsidRPr="00892602">
        <w:t xml:space="preserve"> </w:t>
      </w:r>
      <w:r w:rsidRPr="00892602">
        <w:t>official,</w:t>
      </w:r>
      <w:r w:rsidR="00F93EFE" w:rsidRPr="00892602">
        <w:t xml:space="preserve"> </w:t>
      </w:r>
      <w:r w:rsidRPr="00892602">
        <w:t>signed</w:t>
      </w:r>
      <w:r w:rsidR="00F93EFE" w:rsidRPr="00892602">
        <w:t xml:space="preserve"> </w:t>
      </w:r>
      <w:r w:rsidRPr="00892602">
        <w:t>copy</w:t>
      </w:r>
      <w:r w:rsidR="00F93EFE" w:rsidRPr="00892602">
        <w:t xml:space="preserve"> </w:t>
      </w:r>
      <w:r w:rsidRPr="00892602">
        <w:t>of</w:t>
      </w:r>
      <w:r w:rsidR="00F93EFE" w:rsidRPr="00892602">
        <w:t xml:space="preserve"> </w:t>
      </w:r>
      <w:r w:rsidRPr="00892602">
        <w:t>the</w:t>
      </w:r>
      <w:r w:rsidR="00F93EFE" w:rsidRPr="00892602">
        <w:t xml:space="preserve"> </w:t>
      </w:r>
      <w:r w:rsidRPr="00892602">
        <w:t>minutes</w:t>
      </w:r>
      <w:r w:rsidR="00F93EFE" w:rsidRPr="00892602">
        <w:t xml:space="preserve"> </w:t>
      </w:r>
      <w:r w:rsidRPr="00892602">
        <w:t>is</w:t>
      </w:r>
      <w:r w:rsidR="00F93EFE" w:rsidRPr="00892602">
        <w:t xml:space="preserve"> </w:t>
      </w:r>
      <w:r w:rsidRPr="00892602">
        <w:t>to</w:t>
      </w:r>
      <w:r w:rsidR="00F93EFE" w:rsidRPr="00892602">
        <w:t xml:space="preserve"> </w:t>
      </w:r>
      <w:r w:rsidRPr="00892602">
        <w:t>be</w:t>
      </w:r>
      <w:r w:rsidR="00F93EFE" w:rsidRPr="00892602">
        <w:t xml:space="preserve"> </w:t>
      </w:r>
      <w:r w:rsidRPr="00892602">
        <w:t>filed</w:t>
      </w:r>
      <w:r w:rsidR="00F93EFE" w:rsidRPr="00892602">
        <w:t xml:space="preserve"> </w:t>
      </w:r>
      <w:r w:rsidRPr="00892602">
        <w:t>in</w:t>
      </w:r>
      <w:r w:rsidR="00F93EFE" w:rsidRPr="00892602">
        <w:t xml:space="preserve"> </w:t>
      </w:r>
      <w:r w:rsidRPr="00892602">
        <w:t>the</w:t>
      </w:r>
      <w:r w:rsidR="00F93EFE" w:rsidRPr="00892602">
        <w:t xml:space="preserve"> </w:t>
      </w:r>
      <w:r w:rsidRPr="00892602">
        <w:t>AMATYC</w:t>
      </w:r>
      <w:r w:rsidR="00F93EFE" w:rsidRPr="00892602">
        <w:t xml:space="preserve"> </w:t>
      </w:r>
      <w:r w:rsidRPr="00892602">
        <w:t>office.</w:t>
      </w:r>
      <w:r w:rsidR="00F93EFE" w:rsidRPr="00892602">
        <w:t xml:space="preserve"> </w:t>
      </w:r>
      <w:r w:rsidRPr="00892602">
        <w:t>Copies</w:t>
      </w:r>
      <w:r w:rsidR="00F93EFE" w:rsidRPr="00892602">
        <w:t xml:space="preserve"> </w:t>
      </w:r>
      <w:r w:rsidRPr="00892602">
        <w:t>are</w:t>
      </w:r>
      <w:r w:rsidR="008C17A1" w:rsidRPr="00892602">
        <w:t xml:space="preserve"> </w:t>
      </w:r>
      <w:r w:rsidR="00073409" w:rsidRPr="00892602">
        <w:t>retained</w:t>
      </w:r>
      <w:r w:rsidR="00F93EFE" w:rsidRPr="00892602">
        <w:t xml:space="preserve"> </w:t>
      </w:r>
      <w:r w:rsidR="00073409" w:rsidRPr="00892602">
        <w:t>on</w:t>
      </w:r>
      <w:r w:rsidR="00F93EFE" w:rsidRPr="00892602">
        <w:t xml:space="preserve"> </w:t>
      </w:r>
      <w:r w:rsidR="00073409" w:rsidRPr="00892602">
        <w:t>the</w:t>
      </w:r>
      <w:r w:rsidR="00F93EFE" w:rsidRPr="00892602">
        <w:t xml:space="preserve"> </w:t>
      </w:r>
      <w:r w:rsidR="00073409" w:rsidRPr="00892602">
        <w:t>Secretary's</w:t>
      </w:r>
      <w:r w:rsidR="00F93EFE" w:rsidRPr="00892602">
        <w:t xml:space="preserve"> </w:t>
      </w:r>
      <w:r w:rsidRPr="00892602">
        <w:t>computer</w:t>
      </w:r>
      <w:r w:rsidR="00F93EFE" w:rsidRPr="00892602">
        <w:t xml:space="preserve"> </w:t>
      </w:r>
      <w:r w:rsidRPr="00892602">
        <w:t>and</w:t>
      </w:r>
      <w:r w:rsidR="00F93EFE" w:rsidRPr="00892602">
        <w:t xml:space="preserve"> </w:t>
      </w:r>
      <w:r w:rsidRPr="00892602">
        <w:t>on</w:t>
      </w:r>
      <w:r w:rsidR="00F93EFE" w:rsidRPr="00892602">
        <w:t xml:space="preserve"> </w:t>
      </w:r>
      <w:r w:rsidRPr="00892602">
        <w:t>the</w:t>
      </w:r>
      <w:r w:rsidR="00F93EFE" w:rsidRPr="00892602">
        <w:t xml:space="preserve"> </w:t>
      </w:r>
      <w:r w:rsidRPr="00892602">
        <w:t>AMATYC</w:t>
      </w:r>
      <w:r w:rsidR="00F93EFE" w:rsidRPr="00892602">
        <w:t xml:space="preserve"> </w:t>
      </w:r>
      <w:r w:rsidRPr="00892602">
        <w:t>website.</w:t>
      </w:r>
    </w:p>
    <w:p w14:paraId="608CCF45" w14:textId="77777777" w:rsidR="00590A93" w:rsidRPr="00892602" w:rsidRDefault="00590A93" w:rsidP="00C515BE">
      <w:pPr>
        <w:pStyle w:val="BodyText"/>
        <w:ind w:right="731"/>
        <w:outlineLvl w:val="0"/>
        <w:divId w:val="857963437"/>
        <w:rPr>
          <w:rFonts w:ascii="Verdana" w:hAnsi="Verdana"/>
          <w:b/>
          <w:color w:val="131313"/>
          <w:sz w:val="20"/>
          <w:szCs w:val="20"/>
        </w:rPr>
      </w:pPr>
    </w:p>
    <w:p w14:paraId="70A82E9C" w14:textId="46071F2C" w:rsidR="002F776B" w:rsidRPr="004D7488" w:rsidRDefault="008D15ED" w:rsidP="003631B8">
      <w:pPr>
        <w:pStyle w:val="Heading3"/>
        <w:divId w:val="857963437"/>
        <w:rPr>
          <w:b w:val="0"/>
        </w:rPr>
      </w:pPr>
      <w:bookmarkStart w:id="176" w:name="a5_1_9_Advertising_Open_Appointed_Posit"/>
      <w:bookmarkStart w:id="177" w:name="_Toc61613639"/>
      <w:r w:rsidRPr="00892602">
        <w:t>5.1.9</w:t>
      </w:r>
      <w:r w:rsidRPr="00892602">
        <w:tab/>
      </w:r>
      <w:r w:rsidR="002F776B" w:rsidRPr="00892602">
        <w:t xml:space="preserve">Advertising Open Appointed Positions </w:t>
      </w:r>
      <w:bookmarkEnd w:id="176"/>
      <w:r w:rsidR="002F776B" w:rsidRPr="004D7488">
        <w:rPr>
          <w:b w:val="0"/>
          <w:color w:val="0070C0"/>
        </w:rPr>
        <w:t>&lt;FBM 2015&gt;</w:t>
      </w:r>
      <w:bookmarkEnd w:id="177"/>
    </w:p>
    <w:p w14:paraId="4CA1CCD1" w14:textId="77777777" w:rsidR="002F776B" w:rsidRPr="00892602" w:rsidRDefault="002F776B" w:rsidP="002F776B">
      <w:pPr>
        <w:pStyle w:val="BodyText"/>
        <w:spacing w:before="2"/>
        <w:ind w:left="211" w:right="731"/>
        <w:divId w:val="857963437"/>
        <w:rPr>
          <w:rFonts w:ascii="Verdana" w:hAnsi="Verdana"/>
          <w:sz w:val="20"/>
          <w:szCs w:val="20"/>
        </w:rPr>
      </w:pPr>
      <w:r w:rsidRPr="00892602">
        <w:rPr>
          <w:rFonts w:ascii="Verdana" w:hAnsi="Verdana"/>
          <w:color w:val="131313"/>
          <w:sz w:val="20"/>
          <w:szCs w:val="20"/>
        </w:rPr>
        <w:t xml:space="preserve">Since its beginning, AMATYC has depended on its members to fill leadership roles in the organization. To maintain AMATYC’s tradition of volunteerism, members should be made aware of opportunities to assume leadership roles within the organization. Typically, all open positions in AMATYC leadership should be advertised to the appropriate members. Such advertisement may be done through the AMATYC web site, the </w:t>
      </w:r>
      <w:r w:rsidRPr="00892602">
        <w:rPr>
          <w:rFonts w:ascii="Verdana" w:hAnsi="Verdana"/>
          <w:i/>
          <w:color w:val="131313"/>
          <w:sz w:val="20"/>
          <w:szCs w:val="20"/>
        </w:rPr>
        <w:t>AMATYC News</w:t>
      </w:r>
      <w:r w:rsidRPr="00892602">
        <w:rPr>
          <w:rFonts w:ascii="Verdana" w:hAnsi="Verdana"/>
          <w:color w:val="131313"/>
          <w:sz w:val="20"/>
          <w:szCs w:val="20"/>
        </w:rPr>
        <w:t>, or through electronic communication.</w:t>
      </w:r>
    </w:p>
    <w:p w14:paraId="763B3EC5" w14:textId="77777777" w:rsidR="002F776B" w:rsidRPr="00892602" w:rsidRDefault="002F776B" w:rsidP="002F776B">
      <w:pPr>
        <w:pStyle w:val="BodyText"/>
        <w:divId w:val="857963437"/>
        <w:rPr>
          <w:rFonts w:ascii="Verdana" w:hAnsi="Verdana"/>
          <w:sz w:val="20"/>
          <w:szCs w:val="20"/>
        </w:rPr>
      </w:pPr>
    </w:p>
    <w:p w14:paraId="59E40B65" w14:textId="77777777" w:rsidR="002F776B" w:rsidRPr="00892602" w:rsidRDefault="002F776B" w:rsidP="00036C9D">
      <w:pPr>
        <w:pStyle w:val="ListParagraph"/>
        <w:widowControl w:val="0"/>
        <w:numPr>
          <w:ilvl w:val="0"/>
          <w:numId w:val="296"/>
        </w:numPr>
        <w:tabs>
          <w:tab w:val="left" w:pos="562"/>
        </w:tabs>
        <w:spacing w:after="0"/>
        <w:contextualSpacing w:val="0"/>
        <w:divId w:val="857963437"/>
      </w:pPr>
      <w:r w:rsidRPr="00892602">
        <w:rPr>
          <w:color w:val="131313"/>
        </w:rPr>
        <w:t>Expected</w:t>
      </w:r>
      <w:r w:rsidRPr="00892602">
        <w:rPr>
          <w:color w:val="131313"/>
          <w:spacing w:val="-16"/>
        </w:rPr>
        <w:t xml:space="preserve"> </w:t>
      </w:r>
      <w:r w:rsidRPr="00892602">
        <w:rPr>
          <w:color w:val="131313"/>
        </w:rPr>
        <w:t>Vacancies</w:t>
      </w:r>
    </w:p>
    <w:p w14:paraId="1C95F70A" w14:textId="77777777" w:rsidR="002F776B" w:rsidRPr="00892602" w:rsidRDefault="002F776B" w:rsidP="00876F07">
      <w:pPr>
        <w:pStyle w:val="ListParagraph"/>
        <w:widowControl w:val="0"/>
        <w:tabs>
          <w:tab w:val="left" w:pos="932"/>
        </w:tabs>
        <w:spacing w:before="9" w:after="0" w:line="274" w:lineRule="exact"/>
        <w:ind w:left="360" w:right="104"/>
        <w:contextualSpacing w:val="0"/>
        <w:divId w:val="857963437"/>
      </w:pPr>
      <w:r w:rsidRPr="00892602">
        <w:rPr>
          <w:color w:val="131313"/>
        </w:rPr>
        <w:t>Twice</w:t>
      </w:r>
      <w:r w:rsidRPr="00892602">
        <w:rPr>
          <w:color w:val="131313"/>
          <w:spacing w:val="-6"/>
        </w:rPr>
        <w:t xml:space="preserve"> </w:t>
      </w:r>
      <w:r w:rsidRPr="00892602">
        <w:rPr>
          <w:color w:val="131313"/>
        </w:rPr>
        <w:t>a</w:t>
      </w:r>
      <w:r w:rsidRPr="00892602">
        <w:rPr>
          <w:color w:val="131313"/>
          <w:spacing w:val="-1"/>
        </w:rPr>
        <w:t xml:space="preserve"> </w:t>
      </w:r>
      <w:r w:rsidRPr="00892602">
        <w:rPr>
          <w:color w:val="131313"/>
        </w:rPr>
        <w:t>year,</w:t>
      </w:r>
      <w:r w:rsidRPr="00892602">
        <w:rPr>
          <w:color w:val="131313"/>
          <w:spacing w:val="-5"/>
        </w:rPr>
        <w:t xml:space="preserve"> </w:t>
      </w:r>
      <w:r w:rsidRPr="00892602">
        <w:rPr>
          <w:color w:val="131313"/>
        </w:rPr>
        <w:t>the</w:t>
      </w:r>
      <w:r w:rsidRPr="00892602">
        <w:rPr>
          <w:color w:val="131313"/>
          <w:spacing w:val="-6"/>
        </w:rPr>
        <w:t xml:space="preserve"> </w:t>
      </w:r>
      <w:r w:rsidRPr="00892602">
        <w:rPr>
          <w:color w:val="131313"/>
        </w:rPr>
        <w:t>Personnel</w:t>
      </w:r>
      <w:r w:rsidRPr="00892602">
        <w:rPr>
          <w:color w:val="131313"/>
          <w:spacing w:val="-9"/>
        </w:rPr>
        <w:t xml:space="preserve"> </w:t>
      </w:r>
      <w:r w:rsidRPr="00892602">
        <w:rPr>
          <w:color w:val="131313"/>
        </w:rPr>
        <w:t>Committee</w:t>
      </w:r>
      <w:r w:rsidRPr="00892602">
        <w:rPr>
          <w:color w:val="131313"/>
          <w:spacing w:val="-14"/>
        </w:rPr>
        <w:t xml:space="preserve"> </w:t>
      </w:r>
      <w:r w:rsidRPr="00892602">
        <w:rPr>
          <w:color w:val="131313"/>
        </w:rPr>
        <w:t>will</w:t>
      </w:r>
      <w:r w:rsidRPr="00892602">
        <w:rPr>
          <w:color w:val="131313"/>
          <w:spacing w:val="-4"/>
        </w:rPr>
        <w:t xml:space="preserve"> </w:t>
      </w:r>
      <w:r w:rsidRPr="00892602">
        <w:rPr>
          <w:color w:val="131313"/>
        </w:rPr>
        <w:t>provide</w:t>
      </w:r>
      <w:r w:rsidRPr="00892602">
        <w:rPr>
          <w:color w:val="131313"/>
          <w:spacing w:val="-11"/>
        </w:rPr>
        <w:t xml:space="preserve"> </w:t>
      </w:r>
      <w:r w:rsidRPr="00892602">
        <w:rPr>
          <w:color w:val="131313"/>
        </w:rPr>
        <w:t>the</w:t>
      </w:r>
      <w:r w:rsidRPr="00892602">
        <w:rPr>
          <w:color w:val="131313"/>
          <w:spacing w:val="-6"/>
        </w:rPr>
        <w:t xml:space="preserve"> </w:t>
      </w:r>
      <w:r w:rsidRPr="00892602">
        <w:rPr>
          <w:color w:val="131313"/>
        </w:rPr>
        <w:t>President</w:t>
      </w:r>
      <w:r w:rsidRPr="00892602">
        <w:rPr>
          <w:color w:val="131313"/>
          <w:spacing w:val="-9"/>
        </w:rPr>
        <w:t xml:space="preserve"> </w:t>
      </w:r>
      <w:r w:rsidRPr="00892602">
        <w:rPr>
          <w:color w:val="131313"/>
        </w:rPr>
        <w:t>with</w:t>
      </w:r>
      <w:r w:rsidRPr="00892602">
        <w:rPr>
          <w:color w:val="131313"/>
          <w:spacing w:val="-2"/>
        </w:rPr>
        <w:t xml:space="preserve"> </w:t>
      </w:r>
      <w:r w:rsidRPr="00892602">
        <w:rPr>
          <w:color w:val="131313"/>
        </w:rPr>
        <w:t>a</w:t>
      </w:r>
      <w:r w:rsidRPr="00892602">
        <w:rPr>
          <w:color w:val="131313"/>
          <w:spacing w:val="-3"/>
        </w:rPr>
        <w:t xml:space="preserve"> </w:t>
      </w:r>
      <w:r w:rsidRPr="00892602">
        <w:rPr>
          <w:color w:val="131313"/>
        </w:rPr>
        <w:t>list</w:t>
      </w:r>
      <w:r w:rsidRPr="00892602">
        <w:rPr>
          <w:color w:val="131313"/>
          <w:spacing w:val="-4"/>
        </w:rPr>
        <w:t xml:space="preserve"> </w:t>
      </w:r>
      <w:r w:rsidRPr="00892602">
        <w:rPr>
          <w:color w:val="131313"/>
        </w:rPr>
        <w:t>of</w:t>
      </w:r>
      <w:r w:rsidRPr="00892602">
        <w:rPr>
          <w:color w:val="131313"/>
          <w:spacing w:val="-3"/>
        </w:rPr>
        <w:t xml:space="preserve"> </w:t>
      </w:r>
      <w:r w:rsidRPr="00892602">
        <w:rPr>
          <w:color w:val="131313"/>
        </w:rPr>
        <w:t>positions</w:t>
      </w:r>
      <w:r w:rsidRPr="00892602">
        <w:rPr>
          <w:color w:val="131313"/>
          <w:spacing w:val="-2"/>
        </w:rPr>
        <w:t xml:space="preserve"> </w:t>
      </w:r>
      <w:r w:rsidRPr="00892602">
        <w:rPr>
          <w:color w:val="131313"/>
        </w:rPr>
        <w:t>that will be up for appointment/reappointment within the next 12 months. This should be done in a timely</w:t>
      </w:r>
      <w:r w:rsidRPr="00892602">
        <w:rPr>
          <w:color w:val="131313"/>
          <w:spacing w:val="-14"/>
        </w:rPr>
        <w:t xml:space="preserve"> </w:t>
      </w:r>
      <w:r w:rsidRPr="00892602">
        <w:rPr>
          <w:color w:val="131313"/>
        </w:rPr>
        <w:t>manner</w:t>
      </w:r>
      <w:r w:rsidRPr="00892602">
        <w:rPr>
          <w:color w:val="131313"/>
          <w:spacing w:val="-9"/>
        </w:rPr>
        <w:t xml:space="preserve"> </w:t>
      </w:r>
      <w:r w:rsidRPr="00892602">
        <w:rPr>
          <w:color w:val="131313"/>
        </w:rPr>
        <w:t>to</w:t>
      </w:r>
      <w:r w:rsidRPr="00892602">
        <w:rPr>
          <w:color w:val="131313"/>
          <w:spacing w:val="-3"/>
        </w:rPr>
        <w:t xml:space="preserve"> </w:t>
      </w:r>
      <w:r w:rsidRPr="00892602">
        <w:rPr>
          <w:color w:val="131313"/>
        </w:rPr>
        <w:t>allow</w:t>
      </w:r>
      <w:r w:rsidRPr="00892602">
        <w:rPr>
          <w:color w:val="131313"/>
          <w:spacing w:val="-6"/>
        </w:rPr>
        <w:t xml:space="preserve"> </w:t>
      </w:r>
      <w:r w:rsidRPr="00892602">
        <w:rPr>
          <w:color w:val="131313"/>
        </w:rPr>
        <w:t>for</w:t>
      </w:r>
      <w:r w:rsidRPr="00892602">
        <w:rPr>
          <w:color w:val="131313"/>
          <w:spacing w:val="-4"/>
        </w:rPr>
        <w:t xml:space="preserve"> </w:t>
      </w:r>
      <w:r w:rsidRPr="00892602">
        <w:rPr>
          <w:color w:val="131313"/>
        </w:rPr>
        <w:t>the</w:t>
      </w:r>
      <w:r w:rsidRPr="00892602">
        <w:rPr>
          <w:color w:val="131313"/>
          <w:spacing w:val="-7"/>
        </w:rPr>
        <w:t xml:space="preserve"> </w:t>
      </w:r>
      <w:r w:rsidRPr="00892602">
        <w:rPr>
          <w:color w:val="131313"/>
        </w:rPr>
        <w:t>open</w:t>
      </w:r>
      <w:r w:rsidRPr="00892602">
        <w:rPr>
          <w:color w:val="131313"/>
          <w:spacing w:val="-6"/>
        </w:rPr>
        <w:t xml:space="preserve"> </w:t>
      </w:r>
      <w:r w:rsidRPr="00892602">
        <w:rPr>
          <w:color w:val="131313"/>
        </w:rPr>
        <w:t>positions</w:t>
      </w:r>
      <w:r w:rsidRPr="00892602">
        <w:rPr>
          <w:color w:val="131313"/>
          <w:spacing w:val="-6"/>
        </w:rPr>
        <w:t xml:space="preserve"> </w:t>
      </w:r>
      <w:r w:rsidRPr="00892602">
        <w:rPr>
          <w:color w:val="131313"/>
        </w:rPr>
        <w:t>to</w:t>
      </w:r>
      <w:r w:rsidRPr="00892602">
        <w:rPr>
          <w:color w:val="131313"/>
          <w:spacing w:val="-3"/>
        </w:rPr>
        <w:t xml:space="preserve"> </w:t>
      </w:r>
      <w:r w:rsidRPr="00892602">
        <w:rPr>
          <w:color w:val="131313"/>
        </w:rPr>
        <w:t>be</w:t>
      </w:r>
      <w:r w:rsidRPr="00892602">
        <w:rPr>
          <w:color w:val="131313"/>
          <w:spacing w:val="-7"/>
        </w:rPr>
        <w:t xml:space="preserve"> </w:t>
      </w:r>
      <w:r w:rsidRPr="00892602">
        <w:rPr>
          <w:color w:val="131313"/>
        </w:rPr>
        <w:t>advertised</w:t>
      </w:r>
      <w:r w:rsidRPr="00892602">
        <w:rPr>
          <w:color w:val="131313"/>
          <w:spacing w:val="-10"/>
        </w:rPr>
        <w:t xml:space="preserve"> </w:t>
      </w:r>
      <w:r w:rsidRPr="00892602">
        <w:rPr>
          <w:color w:val="131313"/>
        </w:rPr>
        <w:t>to</w:t>
      </w:r>
      <w:r w:rsidRPr="00892602">
        <w:rPr>
          <w:color w:val="131313"/>
          <w:spacing w:val="-3"/>
        </w:rPr>
        <w:t xml:space="preserve"> </w:t>
      </w:r>
      <w:r w:rsidRPr="00892602">
        <w:rPr>
          <w:color w:val="131313"/>
        </w:rPr>
        <w:t>the</w:t>
      </w:r>
      <w:r w:rsidRPr="00892602">
        <w:rPr>
          <w:color w:val="131313"/>
          <w:spacing w:val="-3"/>
        </w:rPr>
        <w:t xml:space="preserve"> </w:t>
      </w:r>
      <w:r w:rsidRPr="00892602">
        <w:rPr>
          <w:color w:val="131313"/>
        </w:rPr>
        <w:t>appropriate</w:t>
      </w:r>
      <w:r w:rsidRPr="00892602">
        <w:rPr>
          <w:color w:val="131313"/>
          <w:spacing w:val="-5"/>
        </w:rPr>
        <w:t xml:space="preserve"> </w:t>
      </w:r>
      <w:r w:rsidRPr="00892602">
        <w:rPr>
          <w:color w:val="131313"/>
        </w:rPr>
        <w:t>members.</w:t>
      </w:r>
    </w:p>
    <w:p w14:paraId="4032E9D7" w14:textId="77777777" w:rsidR="002F776B" w:rsidRPr="00892602" w:rsidRDefault="002F776B" w:rsidP="002F776B">
      <w:pPr>
        <w:pStyle w:val="BodyText"/>
        <w:spacing w:before="1"/>
        <w:divId w:val="857963437"/>
        <w:rPr>
          <w:rFonts w:ascii="Verdana" w:hAnsi="Verdana"/>
          <w:sz w:val="20"/>
          <w:szCs w:val="20"/>
        </w:rPr>
      </w:pPr>
    </w:p>
    <w:p w14:paraId="7C41A136" w14:textId="77777777" w:rsidR="002F776B" w:rsidRPr="00892602" w:rsidRDefault="002F776B" w:rsidP="00036C9D">
      <w:pPr>
        <w:pStyle w:val="ListParagraph"/>
        <w:widowControl w:val="0"/>
        <w:numPr>
          <w:ilvl w:val="0"/>
          <w:numId w:val="296"/>
        </w:numPr>
        <w:tabs>
          <w:tab w:val="left" w:pos="569"/>
        </w:tabs>
        <w:spacing w:after="0"/>
        <w:contextualSpacing w:val="0"/>
        <w:divId w:val="857963437"/>
      </w:pPr>
      <w:r w:rsidRPr="00892602">
        <w:rPr>
          <w:color w:val="131313"/>
        </w:rPr>
        <w:t>Unexpected</w:t>
      </w:r>
      <w:r w:rsidRPr="00892602">
        <w:rPr>
          <w:color w:val="131313"/>
          <w:spacing w:val="-12"/>
        </w:rPr>
        <w:t xml:space="preserve"> </w:t>
      </w:r>
      <w:r w:rsidRPr="00892602">
        <w:rPr>
          <w:color w:val="131313"/>
        </w:rPr>
        <w:t>Vacancies</w:t>
      </w:r>
    </w:p>
    <w:p w14:paraId="7CD29916" w14:textId="77777777" w:rsidR="002F776B" w:rsidRPr="00892602" w:rsidRDefault="002F776B" w:rsidP="00876F07">
      <w:pPr>
        <w:pStyle w:val="ListParagraph"/>
        <w:widowControl w:val="0"/>
        <w:tabs>
          <w:tab w:val="left" w:pos="932"/>
        </w:tabs>
        <w:spacing w:before="9" w:after="0" w:line="274" w:lineRule="exact"/>
        <w:ind w:left="360" w:right="243"/>
        <w:contextualSpacing w:val="0"/>
        <w:divId w:val="857963437"/>
      </w:pPr>
      <w:r w:rsidRPr="00892602">
        <w:rPr>
          <w:color w:val="131313"/>
        </w:rPr>
        <w:t>When</w:t>
      </w:r>
      <w:r w:rsidRPr="00892602">
        <w:rPr>
          <w:color w:val="131313"/>
          <w:spacing w:val="-6"/>
        </w:rPr>
        <w:t xml:space="preserve"> </w:t>
      </w:r>
      <w:r w:rsidRPr="00892602">
        <w:rPr>
          <w:color w:val="131313"/>
        </w:rPr>
        <w:t>a</w:t>
      </w:r>
      <w:r w:rsidRPr="00892602">
        <w:rPr>
          <w:color w:val="131313"/>
          <w:spacing w:val="-3"/>
        </w:rPr>
        <w:t xml:space="preserve"> </w:t>
      </w:r>
      <w:r w:rsidRPr="00892602">
        <w:rPr>
          <w:color w:val="131313"/>
        </w:rPr>
        <w:t>position</w:t>
      </w:r>
      <w:r w:rsidRPr="00892602">
        <w:rPr>
          <w:color w:val="131313"/>
          <w:spacing w:val="-4"/>
        </w:rPr>
        <w:t xml:space="preserve"> </w:t>
      </w:r>
      <w:r w:rsidRPr="00892602">
        <w:rPr>
          <w:color w:val="131313"/>
        </w:rPr>
        <w:t>becomes</w:t>
      </w:r>
      <w:r w:rsidRPr="00892602">
        <w:rPr>
          <w:color w:val="131313"/>
          <w:spacing w:val="-8"/>
        </w:rPr>
        <w:t xml:space="preserve"> </w:t>
      </w:r>
      <w:r w:rsidRPr="00892602">
        <w:rPr>
          <w:color w:val="131313"/>
        </w:rPr>
        <w:t>open</w:t>
      </w:r>
      <w:r w:rsidRPr="00892602">
        <w:rPr>
          <w:color w:val="131313"/>
          <w:spacing w:val="-4"/>
        </w:rPr>
        <w:t xml:space="preserve"> </w:t>
      </w:r>
      <w:r w:rsidRPr="00892602">
        <w:rPr>
          <w:color w:val="131313"/>
        </w:rPr>
        <w:t>unexpectedly,</w:t>
      </w:r>
      <w:r w:rsidRPr="00892602">
        <w:rPr>
          <w:color w:val="131313"/>
          <w:spacing w:val="-13"/>
        </w:rPr>
        <w:t xml:space="preserve"> </w:t>
      </w:r>
      <w:r w:rsidRPr="00892602">
        <w:rPr>
          <w:color w:val="131313"/>
        </w:rPr>
        <w:t>the</w:t>
      </w:r>
      <w:r w:rsidRPr="00892602">
        <w:rPr>
          <w:color w:val="131313"/>
          <w:spacing w:val="-5"/>
        </w:rPr>
        <w:t xml:space="preserve"> </w:t>
      </w:r>
      <w:r w:rsidRPr="00892602">
        <w:rPr>
          <w:color w:val="131313"/>
        </w:rPr>
        <w:t>position</w:t>
      </w:r>
      <w:r w:rsidRPr="00892602">
        <w:rPr>
          <w:color w:val="131313"/>
          <w:spacing w:val="-4"/>
        </w:rPr>
        <w:t xml:space="preserve"> </w:t>
      </w:r>
      <w:r w:rsidRPr="00892602">
        <w:rPr>
          <w:color w:val="131313"/>
        </w:rPr>
        <w:t>does</w:t>
      </w:r>
      <w:r w:rsidRPr="00892602">
        <w:rPr>
          <w:color w:val="131313"/>
          <w:spacing w:val="-4"/>
        </w:rPr>
        <w:t xml:space="preserve"> </w:t>
      </w:r>
      <w:r w:rsidRPr="00892602">
        <w:rPr>
          <w:color w:val="131313"/>
        </w:rPr>
        <w:t>not</w:t>
      </w:r>
      <w:r w:rsidRPr="00892602">
        <w:rPr>
          <w:color w:val="131313"/>
          <w:spacing w:val="-3"/>
        </w:rPr>
        <w:t xml:space="preserve"> </w:t>
      </w:r>
      <w:r w:rsidRPr="00892602">
        <w:rPr>
          <w:color w:val="131313"/>
        </w:rPr>
        <w:t>need</w:t>
      </w:r>
      <w:r w:rsidRPr="00892602">
        <w:rPr>
          <w:color w:val="131313"/>
          <w:spacing w:val="-4"/>
        </w:rPr>
        <w:t xml:space="preserve"> </w:t>
      </w:r>
      <w:r w:rsidRPr="00892602">
        <w:rPr>
          <w:color w:val="131313"/>
        </w:rPr>
        <w:t>to</w:t>
      </w:r>
      <w:r w:rsidRPr="00892602">
        <w:rPr>
          <w:color w:val="131313"/>
          <w:spacing w:val="-2"/>
        </w:rPr>
        <w:t xml:space="preserve"> </w:t>
      </w:r>
      <w:r w:rsidRPr="00892602">
        <w:rPr>
          <w:color w:val="131313"/>
        </w:rPr>
        <w:t>be</w:t>
      </w:r>
      <w:r w:rsidRPr="00892602">
        <w:rPr>
          <w:color w:val="131313"/>
          <w:spacing w:val="-5"/>
        </w:rPr>
        <w:t xml:space="preserve"> </w:t>
      </w:r>
      <w:r w:rsidRPr="00892602">
        <w:rPr>
          <w:color w:val="131313"/>
        </w:rPr>
        <w:t>advertised</w:t>
      </w:r>
      <w:r w:rsidRPr="00892602">
        <w:rPr>
          <w:color w:val="131313"/>
          <w:spacing w:val="-2"/>
        </w:rPr>
        <w:t xml:space="preserve"> </w:t>
      </w:r>
      <w:r w:rsidRPr="00892602">
        <w:rPr>
          <w:color w:val="131313"/>
        </w:rPr>
        <w:t>to members.</w:t>
      </w:r>
    </w:p>
    <w:p w14:paraId="3647E697" w14:textId="77777777" w:rsidR="002F776B" w:rsidRPr="00892602" w:rsidRDefault="002F776B" w:rsidP="002F776B">
      <w:pPr>
        <w:pStyle w:val="BodyText"/>
        <w:spacing w:before="1"/>
        <w:divId w:val="857963437"/>
        <w:rPr>
          <w:rFonts w:ascii="Verdana" w:hAnsi="Verdana"/>
          <w:sz w:val="20"/>
          <w:szCs w:val="20"/>
        </w:rPr>
      </w:pPr>
    </w:p>
    <w:p w14:paraId="7F660399" w14:textId="77777777" w:rsidR="002F776B" w:rsidRPr="00892602" w:rsidRDefault="002F776B" w:rsidP="00036C9D">
      <w:pPr>
        <w:pStyle w:val="ListParagraph"/>
        <w:widowControl w:val="0"/>
        <w:numPr>
          <w:ilvl w:val="0"/>
          <w:numId w:val="296"/>
        </w:numPr>
        <w:tabs>
          <w:tab w:val="left" w:pos="572"/>
        </w:tabs>
        <w:spacing w:after="0"/>
        <w:contextualSpacing w:val="0"/>
        <w:divId w:val="857963437"/>
      </w:pPr>
      <w:r w:rsidRPr="00892602">
        <w:rPr>
          <w:color w:val="131313"/>
        </w:rPr>
        <w:t>Incumbents</w:t>
      </w:r>
    </w:p>
    <w:p w14:paraId="07A4EF22" w14:textId="77777777" w:rsidR="002F776B" w:rsidRPr="00892602" w:rsidRDefault="002F776B" w:rsidP="00036C9D">
      <w:pPr>
        <w:pStyle w:val="ListParagraph"/>
        <w:widowControl w:val="0"/>
        <w:numPr>
          <w:ilvl w:val="1"/>
          <w:numId w:val="296"/>
        </w:numPr>
        <w:tabs>
          <w:tab w:val="left" w:pos="932"/>
        </w:tabs>
        <w:spacing w:before="5" w:after="0"/>
        <w:ind w:right="315"/>
        <w:contextualSpacing w:val="0"/>
        <w:divId w:val="857963437"/>
      </w:pPr>
      <w:r w:rsidRPr="00892602">
        <w:rPr>
          <w:color w:val="131313"/>
        </w:rPr>
        <w:t>An</w:t>
      </w:r>
      <w:r w:rsidRPr="00892602">
        <w:rPr>
          <w:color w:val="131313"/>
          <w:spacing w:val="-1"/>
        </w:rPr>
        <w:t xml:space="preserve"> </w:t>
      </w:r>
      <w:r w:rsidRPr="00892602">
        <w:rPr>
          <w:color w:val="131313"/>
        </w:rPr>
        <w:t>incumbent,</w:t>
      </w:r>
      <w:r w:rsidRPr="00892602">
        <w:rPr>
          <w:color w:val="131313"/>
          <w:spacing w:val="-11"/>
        </w:rPr>
        <w:t xml:space="preserve"> </w:t>
      </w:r>
      <w:r w:rsidRPr="00892602">
        <w:rPr>
          <w:color w:val="131313"/>
        </w:rPr>
        <w:t>meeting</w:t>
      </w:r>
      <w:r w:rsidRPr="00892602">
        <w:rPr>
          <w:color w:val="131313"/>
          <w:spacing w:val="-9"/>
        </w:rPr>
        <w:t xml:space="preserve"> </w:t>
      </w:r>
      <w:r w:rsidRPr="00892602">
        <w:rPr>
          <w:color w:val="131313"/>
        </w:rPr>
        <w:t>the</w:t>
      </w:r>
      <w:r w:rsidRPr="00892602">
        <w:rPr>
          <w:color w:val="131313"/>
          <w:spacing w:val="-5"/>
        </w:rPr>
        <w:t xml:space="preserve"> </w:t>
      </w:r>
      <w:r w:rsidRPr="00892602">
        <w:rPr>
          <w:color w:val="131313"/>
        </w:rPr>
        <w:t>expectations</w:t>
      </w:r>
      <w:r w:rsidRPr="00892602">
        <w:rPr>
          <w:color w:val="131313"/>
          <w:spacing w:val="-11"/>
        </w:rPr>
        <w:t xml:space="preserve"> </w:t>
      </w:r>
      <w:r w:rsidRPr="00892602">
        <w:rPr>
          <w:color w:val="131313"/>
        </w:rPr>
        <w:t>of</w:t>
      </w:r>
      <w:r w:rsidRPr="00892602">
        <w:rPr>
          <w:color w:val="131313"/>
          <w:spacing w:val="-2"/>
        </w:rPr>
        <w:t xml:space="preserve"> </w:t>
      </w:r>
      <w:r w:rsidRPr="00892602">
        <w:rPr>
          <w:color w:val="131313"/>
        </w:rPr>
        <w:t>the</w:t>
      </w:r>
      <w:r w:rsidRPr="00892602">
        <w:rPr>
          <w:color w:val="131313"/>
          <w:spacing w:val="-2"/>
        </w:rPr>
        <w:t xml:space="preserve"> </w:t>
      </w:r>
      <w:r w:rsidRPr="00892602">
        <w:rPr>
          <w:color w:val="131313"/>
        </w:rPr>
        <w:t>position</w:t>
      </w:r>
      <w:r w:rsidRPr="00892602">
        <w:rPr>
          <w:color w:val="131313"/>
          <w:spacing w:val="-4"/>
        </w:rPr>
        <w:t xml:space="preserve"> </w:t>
      </w:r>
      <w:r w:rsidRPr="00892602">
        <w:rPr>
          <w:color w:val="131313"/>
        </w:rPr>
        <w:t>to</w:t>
      </w:r>
      <w:r w:rsidRPr="00892602">
        <w:rPr>
          <w:color w:val="131313"/>
          <w:spacing w:val="-1"/>
        </w:rPr>
        <w:t xml:space="preserve"> </w:t>
      </w:r>
      <w:r w:rsidRPr="00892602">
        <w:rPr>
          <w:color w:val="131313"/>
        </w:rPr>
        <w:t>which</w:t>
      </w:r>
      <w:r w:rsidRPr="00892602">
        <w:rPr>
          <w:color w:val="131313"/>
          <w:spacing w:val="-4"/>
        </w:rPr>
        <w:t xml:space="preserve"> </w:t>
      </w:r>
      <w:r w:rsidRPr="00892602">
        <w:rPr>
          <w:color w:val="131313"/>
        </w:rPr>
        <w:t>they</w:t>
      </w:r>
      <w:r w:rsidRPr="00892602">
        <w:rPr>
          <w:color w:val="131313"/>
          <w:spacing w:val="-11"/>
        </w:rPr>
        <w:t xml:space="preserve"> </w:t>
      </w:r>
      <w:r w:rsidRPr="00892602">
        <w:rPr>
          <w:color w:val="131313"/>
        </w:rPr>
        <w:t>have</w:t>
      </w:r>
      <w:r w:rsidRPr="00892602">
        <w:rPr>
          <w:color w:val="131313"/>
          <w:spacing w:val="-7"/>
        </w:rPr>
        <w:t xml:space="preserve"> </w:t>
      </w:r>
      <w:r w:rsidRPr="00892602">
        <w:rPr>
          <w:color w:val="131313"/>
        </w:rPr>
        <w:t>been</w:t>
      </w:r>
      <w:r w:rsidRPr="00892602">
        <w:rPr>
          <w:color w:val="131313"/>
          <w:spacing w:val="1"/>
        </w:rPr>
        <w:t xml:space="preserve"> </w:t>
      </w:r>
      <w:r w:rsidRPr="00892602">
        <w:rPr>
          <w:color w:val="131313"/>
        </w:rPr>
        <w:t>appointed and</w:t>
      </w:r>
      <w:r w:rsidRPr="00892602">
        <w:rPr>
          <w:color w:val="131313"/>
          <w:spacing w:val="-2"/>
        </w:rPr>
        <w:t xml:space="preserve"> </w:t>
      </w:r>
      <w:r w:rsidRPr="00892602">
        <w:rPr>
          <w:color w:val="131313"/>
        </w:rPr>
        <w:t>not</w:t>
      </w:r>
      <w:r w:rsidRPr="00892602">
        <w:rPr>
          <w:color w:val="131313"/>
          <w:spacing w:val="-4"/>
        </w:rPr>
        <w:t xml:space="preserve"> </w:t>
      </w:r>
      <w:r w:rsidRPr="00892602">
        <w:rPr>
          <w:color w:val="131313"/>
        </w:rPr>
        <w:t>facing</w:t>
      </w:r>
      <w:r w:rsidRPr="00892602">
        <w:rPr>
          <w:color w:val="131313"/>
          <w:spacing w:val="-7"/>
        </w:rPr>
        <w:t xml:space="preserve"> </w:t>
      </w:r>
      <w:r w:rsidRPr="00892602">
        <w:rPr>
          <w:color w:val="131313"/>
        </w:rPr>
        <w:t>term</w:t>
      </w:r>
      <w:r w:rsidRPr="00892602">
        <w:rPr>
          <w:color w:val="131313"/>
          <w:spacing w:val="-7"/>
        </w:rPr>
        <w:t xml:space="preserve"> </w:t>
      </w:r>
      <w:r w:rsidRPr="00892602">
        <w:rPr>
          <w:color w:val="131313"/>
        </w:rPr>
        <w:t>limits,</w:t>
      </w:r>
      <w:r w:rsidRPr="00892602">
        <w:rPr>
          <w:color w:val="131313"/>
          <w:spacing w:val="-7"/>
        </w:rPr>
        <w:t xml:space="preserve"> </w:t>
      </w:r>
      <w:r w:rsidRPr="00892602">
        <w:rPr>
          <w:color w:val="131313"/>
        </w:rPr>
        <w:t>may</w:t>
      </w:r>
      <w:r w:rsidRPr="00892602">
        <w:rPr>
          <w:color w:val="131313"/>
          <w:spacing w:val="-10"/>
        </w:rPr>
        <w:t xml:space="preserve"> </w:t>
      </w:r>
      <w:r w:rsidRPr="00892602">
        <w:rPr>
          <w:color w:val="131313"/>
        </w:rPr>
        <w:t>be</w:t>
      </w:r>
      <w:r w:rsidRPr="00892602">
        <w:rPr>
          <w:color w:val="131313"/>
          <w:spacing w:val="-3"/>
        </w:rPr>
        <w:t xml:space="preserve"> </w:t>
      </w:r>
      <w:r w:rsidRPr="00892602">
        <w:rPr>
          <w:color w:val="131313"/>
        </w:rPr>
        <w:t>reappointed</w:t>
      </w:r>
      <w:r w:rsidRPr="00892602">
        <w:rPr>
          <w:color w:val="131313"/>
          <w:spacing w:val="-11"/>
        </w:rPr>
        <w:t xml:space="preserve"> </w:t>
      </w:r>
      <w:r w:rsidRPr="00892602">
        <w:rPr>
          <w:color w:val="131313"/>
        </w:rPr>
        <w:t>without</w:t>
      </w:r>
      <w:r w:rsidRPr="00892602">
        <w:rPr>
          <w:color w:val="131313"/>
          <w:spacing w:val="-9"/>
        </w:rPr>
        <w:t xml:space="preserve"> </w:t>
      </w:r>
      <w:r w:rsidRPr="00892602">
        <w:rPr>
          <w:color w:val="131313"/>
        </w:rPr>
        <w:t>advertising.</w:t>
      </w:r>
    </w:p>
    <w:p w14:paraId="5D76AA37" w14:textId="77777777" w:rsidR="002F776B" w:rsidRPr="00892602" w:rsidRDefault="00467CD6" w:rsidP="00036C9D">
      <w:pPr>
        <w:pStyle w:val="ListParagraph"/>
        <w:widowControl w:val="0"/>
        <w:numPr>
          <w:ilvl w:val="1"/>
          <w:numId w:val="296"/>
        </w:numPr>
        <w:tabs>
          <w:tab w:val="left" w:pos="929"/>
        </w:tabs>
        <w:spacing w:after="0" w:line="272" w:lineRule="exact"/>
        <w:contextualSpacing w:val="0"/>
        <w:divId w:val="857963437"/>
      </w:pPr>
      <w:r w:rsidRPr="00892602">
        <w:t xml:space="preserve">When a position becomes open due to term limits, the position should be advertised to the membership as an open position. </w:t>
      </w:r>
      <w:r w:rsidR="002F776B" w:rsidRPr="00892602">
        <w:t>The incumbent may not</w:t>
      </w:r>
      <w:r w:rsidR="002F776B" w:rsidRPr="00892602">
        <w:rPr>
          <w:spacing w:val="-7"/>
        </w:rPr>
        <w:t xml:space="preserve"> </w:t>
      </w:r>
      <w:r w:rsidR="002F776B" w:rsidRPr="00892602">
        <w:t>apply.</w:t>
      </w:r>
    </w:p>
    <w:p w14:paraId="2C6CE908" w14:textId="77777777" w:rsidR="002F776B" w:rsidRPr="00892602" w:rsidRDefault="002F776B" w:rsidP="00036C9D">
      <w:pPr>
        <w:pStyle w:val="ListParagraph"/>
        <w:widowControl w:val="0"/>
        <w:numPr>
          <w:ilvl w:val="1"/>
          <w:numId w:val="296"/>
        </w:numPr>
        <w:tabs>
          <w:tab w:val="left" w:pos="934"/>
        </w:tabs>
        <w:spacing w:before="3" w:after="0" w:line="274" w:lineRule="exact"/>
        <w:ind w:right="216"/>
        <w:contextualSpacing w:val="0"/>
        <w:divId w:val="857963437"/>
      </w:pPr>
      <w:r w:rsidRPr="00892602">
        <w:rPr>
          <w:spacing w:val="-3"/>
        </w:rPr>
        <w:t xml:space="preserve">In </w:t>
      </w:r>
      <w:r w:rsidRPr="00892602">
        <w:t>the event that no qualified candidate can be found the board may choose to reappoint the incumbent by a 2/3 vote of the entire</w:t>
      </w:r>
      <w:r w:rsidRPr="00892602">
        <w:rPr>
          <w:spacing w:val="-8"/>
        </w:rPr>
        <w:t xml:space="preserve"> </w:t>
      </w:r>
      <w:r w:rsidRPr="00892602">
        <w:t>board.</w:t>
      </w:r>
      <w:r w:rsidR="00467CD6" w:rsidRPr="00892602">
        <w:t xml:space="preserve"> </w:t>
      </w:r>
    </w:p>
    <w:p w14:paraId="6934A4B5" w14:textId="77777777" w:rsidR="002F776B" w:rsidRPr="00892602" w:rsidRDefault="002F776B" w:rsidP="002F776B">
      <w:pPr>
        <w:pStyle w:val="BodyText"/>
        <w:spacing w:before="10"/>
        <w:divId w:val="857963437"/>
        <w:rPr>
          <w:rFonts w:ascii="Verdana" w:hAnsi="Verdana"/>
          <w:sz w:val="20"/>
          <w:szCs w:val="20"/>
        </w:rPr>
      </w:pPr>
    </w:p>
    <w:p w14:paraId="239F9490" w14:textId="2A5793CA" w:rsidR="002F776B" w:rsidRPr="00892602" w:rsidRDefault="002F776B" w:rsidP="00036C9D">
      <w:pPr>
        <w:pStyle w:val="BodyText"/>
        <w:numPr>
          <w:ilvl w:val="0"/>
          <w:numId w:val="296"/>
        </w:numPr>
        <w:ind w:right="731"/>
        <w:divId w:val="857963437"/>
        <w:rPr>
          <w:rFonts w:ascii="Verdana" w:hAnsi="Verdana"/>
          <w:sz w:val="20"/>
          <w:szCs w:val="20"/>
        </w:rPr>
      </w:pPr>
      <w:r w:rsidRPr="00892602">
        <w:rPr>
          <w:rFonts w:ascii="Verdana" w:hAnsi="Verdana"/>
          <w:color w:val="131313"/>
          <w:sz w:val="20"/>
          <w:szCs w:val="20"/>
        </w:rPr>
        <w:t>Recruitment</w:t>
      </w:r>
    </w:p>
    <w:p w14:paraId="3C1325DD" w14:textId="3883AA95" w:rsidR="002F776B" w:rsidRPr="00892602" w:rsidRDefault="002F776B" w:rsidP="00876F07">
      <w:pPr>
        <w:pStyle w:val="BodyText"/>
        <w:spacing w:before="17" w:line="274" w:lineRule="exact"/>
        <w:ind w:left="360" w:right="1970"/>
        <w:divId w:val="857963437"/>
        <w:rPr>
          <w:rFonts w:ascii="Verdana" w:hAnsi="Verdana"/>
          <w:sz w:val="20"/>
          <w:szCs w:val="20"/>
        </w:rPr>
      </w:pPr>
      <w:r w:rsidRPr="00892602">
        <w:rPr>
          <w:rFonts w:ascii="Verdana" w:hAnsi="Verdana"/>
          <w:color w:val="131313"/>
          <w:sz w:val="20"/>
          <w:szCs w:val="20"/>
        </w:rPr>
        <w:t>Executive Board members and others in the AMATYC leadership should encourage/recruit members to apply for an open position.</w:t>
      </w:r>
    </w:p>
    <w:p w14:paraId="45A0690D" w14:textId="77777777" w:rsidR="002F776B" w:rsidRPr="00892602" w:rsidRDefault="002F776B" w:rsidP="00036C9D">
      <w:pPr>
        <w:pStyle w:val="ListParagraph"/>
        <w:widowControl w:val="0"/>
        <w:numPr>
          <w:ilvl w:val="0"/>
          <w:numId w:val="296"/>
        </w:numPr>
        <w:tabs>
          <w:tab w:val="left" w:pos="572"/>
        </w:tabs>
        <w:spacing w:before="191" w:after="0"/>
        <w:contextualSpacing w:val="0"/>
        <w:divId w:val="857963437"/>
      </w:pPr>
      <w:r w:rsidRPr="00892602">
        <w:rPr>
          <w:color w:val="131313"/>
        </w:rPr>
        <w:t>Conference</w:t>
      </w:r>
      <w:r w:rsidRPr="00892602">
        <w:rPr>
          <w:color w:val="131313"/>
          <w:spacing w:val="-14"/>
        </w:rPr>
        <w:t xml:space="preserve"> </w:t>
      </w:r>
      <w:r w:rsidRPr="00892602">
        <w:rPr>
          <w:color w:val="131313"/>
        </w:rPr>
        <w:t>Team</w:t>
      </w:r>
    </w:p>
    <w:p w14:paraId="35EAE26D" w14:textId="5E5F3F7B" w:rsidR="002F776B" w:rsidRPr="00892602" w:rsidRDefault="002F776B" w:rsidP="00876F07">
      <w:pPr>
        <w:pStyle w:val="ListParagraph"/>
        <w:widowControl w:val="0"/>
        <w:tabs>
          <w:tab w:val="left" w:pos="932"/>
        </w:tabs>
        <w:spacing w:before="9" w:after="0" w:line="274" w:lineRule="exact"/>
        <w:ind w:left="360" w:right="185"/>
        <w:contextualSpacing w:val="0"/>
        <w:divId w:val="857963437"/>
      </w:pPr>
      <w:r w:rsidRPr="00892602">
        <w:rPr>
          <w:color w:val="131313"/>
        </w:rPr>
        <w:t>Due</w:t>
      </w:r>
      <w:r w:rsidRPr="00892602">
        <w:rPr>
          <w:color w:val="131313"/>
          <w:spacing w:val="-6"/>
        </w:rPr>
        <w:t xml:space="preserve"> </w:t>
      </w:r>
      <w:r w:rsidRPr="00892602">
        <w:rPr>
          <w:color w:val="131313"/>
        </w:rPr>
        <w:t>to</w:t>
      </w:r>
      <w:r w:rsidRPr="00892602">
        <w:rPr>
          <w:color w:val="131313"/>
          <w:spacing w:val="-2"/>
        </w:rPr>
        <w:t xml:space="preserve"> </w:t>
      </w:r>
      <w:r w:rsidRPr="00892602">
        <w:rPr>
          <w:color w:val="131313"/>
        </w:rPr>
        <w:t>the</w:t>
      </w:r>
      <w:r w:rsidRPr="00892602">
        <w:rPr>
          <w:color w:val="131313"/>
          <w:spacing w:val="-6"/>
        </w:rPr>
        <w:t xml:space="preserve"> </w:t>
      </w:r>
      <w:r w:rsidRPr="00892602">
        <w:rPr>
          <w:color w:val="131313"/>
        </w:rPr>
        <w:t>importance</w:t>
      </w:r>
      <w:r w:rsidRPr="00892602">
        <w:rPr>
          <w:color w:val="131313"/>
          <w:spacing w:val="-14"/>
        </w:rPr>
        <w:t xml:space="preserve"> </w:t>
      </w:r>
      <w:r w:rsidRPr="00892602">
        <w:rPr>
          <w:color w:val="131313"/>
        </w:rPr>
        <w:t>to</w:t>
      </w:r>
      <w:r w:rsidRPr="00892602">
        <w:rPr>
          <w:color w:val="131313"/>
          <w:spacing w:val="-2"/>
        </w:rPr>
        <w:t xml:space="preserve"> </w:t>
      </w:r>
      <w:r w:rsidRPr="00892602">
        <w:rPr>
          <w:color w:val="131313"/>
        </w:rPr>
        <w:t>AMATYC</w:t>
      </w:r>
      <w:r w:rsidRPr="00892602">
        <w:rPr>
          <w:color w:val="131313"/>
          <w:spacing w:val="-4"/>
        </w:rPr>
        <w:t xml:space="preserve"> </w:t>
      </w:r>
      <w:r w:rsidRPr="00892602">
        <w:rPr>
          <w:color w:val="131313"/>
        </w:rPr>
        <w:t>of</w:t>
      </w:r>
      <w:r w:rsidRPr="00892602">
        <w:rPr>
          <w:color w:val="131313"/>
          <w:spacing w:val="-3"/>
        </w:rPr>
        <w:t xml:space="preserve"> </w:t>
      </w:r>
      <w:r w:rsidRPr="00892602">
        <w:rPr>
          <w:color w:val="131313"/>
        </w:rPr>
        <w:t>the</w:t>
      </w:r>
      <w:r w:rsidRPr="00892602">
        <w:rPr>
          <w:color w:val="131313"/>
          <w:spacing w:val="-6"/>
        </w:rPr>
        <w:t xml:space="preserve"> </w:t>
      </w:r>
      <w:r w:rsidR="00935247">
        <w:rPr>
          <w:color w:val="131313"/>
        </w:rPr>
        <w:t>annual</w:t>
      </w:r>
      <w:r w:rsidRPr="00892602">
        <w:rPr>
          <w:color w:val="131313"/>
          <w:spacing w:val="-9"/>
        </w:rPr>
        <w:t xml:space="preserve"> </w:t>
      </w:r>
      <w:r w:rsidRPr="00892602">
        <w:rPr>
          <w:color w:val="131313"/>
        </w:rPr>
        <w:t>conference,</w:t>
      </w:r>
      <w:r w:rsidRPr="00892602">
        <w:rPr>
          <w:color w:val="131313"/>
          <w:spacing w:val="-10"/>
        </w:rPr>
        <w:t xml:space="preserve"> </w:t>
      </w:r>
      <w:r w:rsidRPr="00892602">
        <w:rPr>
          <w:color w:val="131313"/>
        </w:rPr>
        <w:t>the</w:t>
      </w:r>
      <w:r w:rsidRPr="00892602">
        <w:rPr>
          <w:color w:val="131313"/>
          <w:spacing w:val="-6"/>
        </w:rPr>
        <w:t xml:space="preserve"> </w:t>
      </w:r>
      <w:r w:rsidRPr="00892602">
        <w:rPr>
          <w:color w:val="131313"/>
        </w:rPr>
        <w:t>Conference</w:t>
      </w:r>
      <w:r w:rsidRPr="00892602">
        <w:rPr>
          <w:color w:val="131313"/>
          <w:spacing w:val="-3"/>
        </w:rPr>
        <w:t xml:space="preserve"> </w:t>
      </w:r>
      <w:r w:rsidRPr="00892602">
        <w:rPr>
          <w:color w:val="131313"/>
        </w:rPr>
        <w:t>Coordinator will</w:t>
      </w:r>
      <w:r w:rsidRPr="00892602">
        <w:rPr>
          <w:color w:val="131313"/>
          <w:spacing w:val="-3"/>
        </w:rPr>
        <w:t xml:space="preserve"> </w:t>
      </w:r>
      <w:r w:rsidRPr="00892602">
        <w:rPr>
          <w:color w:val="131313"/>
        </w:rPr>
        <w:t>be</w:t>
      </w:r>
      <w:r w:rsidRPr="00892602">
        <w:rPr>
          <w:color w:val="131313"/>
          <w:spacing w:val="-5"/>
        </w:rPr>
        <w:t xml:space="preserve"> </w:t>
      </w:r>
      <w:r w:rsidRPr="00892602">
        <w:rPr>
          <w:color w:val="131313"/>
        </w:rPr>
        <w:t>involved</w:t>
      </w:r>
      <w:r w:rsidRPr="00892602">
        <w:rPr>
          <w:color w:val="131313"/>
          <w:spacing w:val="-9"/>
        </w:rPr>
        <w:t xml:space="preserve"> </w:t>
      </w:r>
      <w:r w:rsidRPr="00892602">
        <w:rPr>
          <w:color w:val="131313"/>
        </w:rPr>
        <w:t>in</w:t>
      </w:r>
      <w:r w:rsidRPr="00892602">
        <w:rPr>
          <w:color w:val="131313"/>
          <w:spacing w:val="-1"/>
        </w:rPr>
        <w:t xml:space="preserve"> </w:t>
      </w:r>
      <w:r w:rsidRPr="00892602">
        <w:rPr>
          <w:color w:val="131313"/>
        </w:rPr>
        <w:t>the</w:t>
      </w:r>
      <w:r w:rsidRPr="00892602">
        <w:rPr>
          <w:color w:val="131313"/>
          <w:spacing w:val="-5"/>
        </w:rPr>
        <w:t xml:space="preserve"> </w:t>
      </w:r>
      <w:r w:rsidRPr="00892602">
        <w:rPr>
          <w:color w:val="131313"/>
        </w:rPr>
        <w:t>selection</w:t>
      </w:r>
      <w:r w:rsidRPr="00892602">
        <w:rPr>
          <w:color w:val="131313"/>
          <w:spacing w:val="-6"/>
        </w:rPr>
        <w:t xml:space="preserve"> </w:t>
      </w:r>
      <w:r w:rsidRPr="00892602">
        <w:rPr>
          <w:color w:val="131313"/>
        </w:rPr>
        <w:t>of</w:t>
      </w:r>
      <w:r w:rsidRPr="00892602">
        <w:rPr>
          <w:color w:val="131313"/>
          <w:spacing w:val="-2"/>
        </w:rPr>
        <w:t xml:space="preserve"> </w:t>
      </w:r>
      <w:r w:rsidRPr="00892602">
        <w:rPr>
          <w:color w:val="131313"/>
        </w:rPr>
        <w:t>members</w:t>
      </w:r>
      <w:r w:rsidRPr="00892602">
        <w:rPr>
          <w:color w:val="131313"/>
          <w:spacing w:val="-8"/>
        </w:rPr>
        <w:t xml:space="preserve"> </w:t>
      </w:r>
      <w:r w:rsidRPr="00892602">
        <w:rPr>
          <w:color w:val="131313"/>
        </w:rPr>
        <w:t>of</w:t>
      </w:r>
      <w:r w:rsidRPr="00892602">
        <w:rPr>
          <w:color w:val="131313"/>
          <w:spacing w:val="-2"/>
        </w:rPr>
        <w:t xml:space="preserve"> </w:t>
      </w:r>
      <w:r w:rsidRPr="00892602">
        <w:rPr>
          <w:color w:val="131313"/>
        </w:rPr>
        <w:t>the</w:t>
      </w:r>
      <w:r w:rsidRPr="00892602">
        <w:rPr>
          <w:color w:val="131313"/>
          <w:spacing w:val="-2"/>
        </w:rPr>
        <w:t xml:space="preserve"> </w:t>
      </w:r>
      <w:r w:rsidRPr="00892602">
        <w:rPr>
          <w:color w:val="131313"/>
        </w:rPr>
        <w:t>Conference</w:t>
      </w:r>
      <w:r w:rsidRPr="00892602">
        <w:rPr>
          <w:color w:val="131313"/>
          <w:spacing w:val="-10"/>
        </w:rPr>
        <w:t xml:space="preserve"> </w:t>
      </w:r>
      <w:r w:rsidRPr="00892602">
        <w:rPr>
          <w:color w:val="131313"/>
        </w:rPr>
        <w:t>Team</w:t>
      </w:r>
      <w:r w:rsidRPr="00892602">
        <w:rPr>
          <w:color w:val="131313"/>
          <w:spacing w:val="-6"/>
        </w:rPr>
        <w:t xml:space="preserve"> </w:t>
      </w:r>
      <w:r w:rsidRPr="00892602">
        <w:rPr>
          <w:color w:val="131313"/>
        </w:rPr>
        <w:t>(as</w:t>
      </w:r>
      <w:r w:rsidRPr="00892602">
        <w:rPr>
          <w:color w:val="131313"/>
          <w:spacing w:val="-1"/>
        </w:rPr>
        <w:t xml:space="preserve"> </w:t>
      </w:r>
      <w:r w:rsidRPr="00892602">
        <w:rPr>
          <w:color w:val="131313"/>
        </w:rPr>
        <w:t>listed</w:t>
      </w:r>
      <w:r w:rsidRPr="00892602">
        <w:rPr>
          <w:color w:val="131313"/>
          <w:spacing w:val="-4"/>
        </w:rPr>
        <w:t xml:space="preserve"> </w:t>
      </w:r>
      <w:r w:rsidRPr="00892602">
        <w:rPr>
          <w:color w:val="131313"/>
        </w:rPr>
        <w:t>in</w:t>
      </w:r>
      <w:r w:rsidRPr="00892602">
        <w:rPr>
          <w:color w:val="131313"/>
          <w:spacing w:val="-1"/>
        </w:rPr>
        <w:t xml:space="preserve"> </w:t>
      </w:r>
      <w:r w:rsidRPr="00892602">
        <w:rPr>
          <w:color w:val="131313"/>
        </w:rPr>
        <w:t>15.1.2).</w:t>
      </w:r>
    </w:p>
    <w:p w14:paraId="0EFD4D1D" w14:textId="77777777" w:rsidR="002F776B" w:rsidRPr="00892602" w:rsidRDefault="002F776B" w:rsidP="002F776B">
      <w:pPr>
        <w:pStyle w:val="BodyText"/>
        <w:spacing w:before="10"/>
        <w:divId w:val="857963437"/>
        <w:rPr>
          <w:rFonts w:ascii="Verdana" w:hAnsi="Verdana"/>
          <w:sz w:val="20"/>
          <w:szCs w:val="20"/>
        </w:rPr>
      </w:pPr>
    </w:p>
    <w:p w14:paraId="2683F906" w14:textId="535DBAD6" w:rsidR="002F776B" w:rsidRPr="00892602" w:rsidRDefault="002F776B" w:rsidP="00036C9D">
      <w:pPr>
        <w:pStyle w:val="BodyText"/>
        <w:numPr>
          <w:ilvl w:val="0"/>
          <w:numId w:val="296"/>
        </w:numPr>
        <w:ind w:right="731"/>
        <w:divId w:val="857963437"/>
        <w:rPr>
          <w:rFonts w:ascii="Verdana" w:hAnsi="Verdana"/>
          <w:sz w:val="20"/>
          <w:szCs w:val="20"/>
        </w:rPr>
      </w:pPr>
      <w:r w:rsidRPr="00892602">
        <w:rPr>
          <w:rFonts w:ascii="Verdana" w:hAnsi="Verdana"/>
          <w:color w:val="131313"/>
          <w:sz w:val="20"/>
          <w:szCs w:val="20"/>
        </w:rPr>
        <w:t>Input</w:t>
      </w:r>
    </w:p>
    <w:p w14:paraId="2FF52A75" w14:textId="77777777" w:rsidR="002F776B" w:rsidRPr="00892602" w:rsidRDefault="002F776B" w:rsidP="00036C9D">
      <w:pPr>
        <w:pStyle w:val="ListParagraph"/>
        <w:widowControl w:val="0"/>
        <w:numPr>
          <w:ilvl w:val="1"/>
          <w:numId w:val="296"/>
        </w:numPr>
        <w:tabs>
          <w:tab w:val="left" w:pos="932"/>
        </w:tabs>
        <w:spacing w:before="17" w:after="0" w:line="274" w:lineRule="exact"/>
        <w:ind w:right="541"/>
        <w:contextualSpacing w:val="0"/>
        <w:divId w:val="857963437"/>
      </w:pPr>
      <w:r w:rsidRPr="00892602">
        <w:t>As</w:t>
      </w:r>
      <w:r w:rsidRPr="00892602">
        <w:rPr>
          <w:spacing w:val="-2"/>
        </w:rPr>
        <w:t xml:space="preserve"> </w:t>
      </w:r>
      <w:r w:rsidRPr="00892602">
        <w:t>part</w:t>
      </w:r>
      <w:r w:rsidRPr="00892602">
        <w:rPr>
          <w:spacing w:val="-6"/>
        </w:rPr>
        <w:t xml:space="preserve"> </w:t>
      </w:r>
      <w:r w:rsidRPr="00892602">
        <w:t>of</w:t>
      </w:r>
      <w:r w:rsidRPr="00892602">
        <w:rPr>
          <w:spacing w:val="-3"/>
        </w:rPr>
        <w:t xml:space="preserve"> </w:t>
      </w:r>
      <w:r w:rsidRPr="00892602">
        <w:t>the</w:t>
      </w:r>
      <w:r w:rsidRPr="00892602">
        <w:rPr>
          <w:spacing w:val="-5"/>
        </w:rPr>
        <w:t xml:space="preserve"> </w:t>
      </w:r>
      <w:r w:rsidRPr="00892602">
        <w:t>process</w:t>
      </w:r>
      <w:r w:rsidRPr="00892602">
        <w:rPr>
          <w:spacing w:val="-4"/>
        </w:rPr>
        <w:t xml:space="preserve"> </w:t>
      </w:r>
      <w:r w:rsidRPr="00892602">
        <w:t>of</w:t>
      </w:r>
      <w:r w:rsidRPr="00892602">
        <w:rPr>
          <w:spacing w:val="-3"/>
        </w:rPr>
        <w:t xml:space="preserve"> </w:t>
      </w:r>
      <w:r w:rsidRPr="00892602">
        <w:t>reviewing</w:t>
      </w:r>
      <w:r w:rsidRPr="00892602">
        <w:rPr>
          <w:spacing w:val="-9"/>
        </w:rPr>
        <w:t xml:space="preserve"> </w:t>
      </w:r>
      <w:r w:rsidRPr="00892602">
        <w:t>applications</w:t>
      </w:r>
      <w:r w:rsidRPr="00892602">
        <w:rPr>
          <w:spacing w:val="-8"/>
        </w:rPr>
        <w:t xml:space="preserve"> </w:t>
      </w:r>
      <w:r w:rsidRPr="00892602">
        <w:t>for</w:t>
      </w:r>
      <w:r w:rsidRPr="00892602">
        <w:rPr>
          <w:spacing w:val="-3"/>
        </w:rPr>
        <w:t xml:space="preserve"> </w:t>
      </w:r>
      <w:r w:rsidRPr="00892602">
        <w:t>appointments,</w:t>
      </w:r>
      <w:r w:rsidRPr="00892602">
        <w:rPr>
          <w:spacing w:val="-11"/>
        </w:rPr>
        <w:t xml:space="preserve"> </w:t>
      </w:r>
      <w:r w:rsidRPr="00892602">
        <w:t>input</w:t>
      </w:r>
      <w:r w:rsidRPr="00892602">
        <w:rPr>
          <w:spacing w:val="-8"/>
        </w:rPr>
        <w:t xml:space="preserve"> </w:t>
      </w:r>
      <w:r w:rsidRPr="00892602">
        <w:t>will</w:t>
      </w:r>
      <w:r w:rsidRPr="00892602">
        <w:rPr>
          <w:spacing w:val="-4"/>
        </w:rPr>
        <w:t xml:space="preserve"> </w:t>
      </w:r>
      <w:r w:rsidRPr="00892602">
        <w:t>be</w:t>
      </w:r>
      <w:r w:rsidRPr="00892602">
        <w:rPr>
          <w:spacing w:val="-5"/>
        </w:rPr>
        <w:t xml:space="preserve"> </w:t>
      </w:r>
      <w:r w:rsidRPr="00892602">
        <w:t>solicited from individuals impacted by the</w:t>
      </w:r>
      <w:r w:rsidRPr="00892602">
        <w:rPr>
          <w:spacing w:val="-36"/>
        </w:rPr>
        <w:t xml:space="preserve"> </w:t>
      </w:r>
      <w:r w:rsidRPr="00892602">
        <w:t>appointment.</w:t>
      </w:r>
    </w:p>
    <w:p w14:paraId="6B6A84B9" w14:textId="77777777" w:rsidR="002F776B" w:rsidRPr="00892602" w:rsidRDefault="002F776B" w:rsidP="00036C9D">
      <w:pPr>
        <w:pStyle w:val="ListParagraph"/>
        <w:widowControl w:val="0"/>
        <w:numPr>
          <w:ilvl w:val="1"/>
          <w:numId w:val="296"/>
        </w:numPr>
        <w:tabs>
          <w:tab w:val="left" w:pos="869"/>
        </w:tabs>
        <w:spacing w:after="0"/>
        <w:ind w:right="967"/>
        <w:contextualSpacing w:val="0"/>
        <w:divId w:val="857963437"/>
      </w:pPr>
      <w:r w:rsidRPr="00892602">
        <w:t>The</w:t>
      </w:r>
      <w:r w:rsidRPr="00892602">
        <w:rPr>
          <w:spacing w:val="-5"/>
        </w:rPr>
        <w:t xml:space="preserve"> </w:t>
      </w:r>
      <w:r w:rsidRPr="00892602">
        <w:t>members</w:t>
      </w:r>
      <w:r w:rsidRPr="00892602">
        <w:rPr>
          <w:spacing w:val="-8"/>
        </w:rPr>
        <w:t xml:space="preserve"> </w:t>
      </w:r>
      <w:r w:rsidRPr="00892602">
        <w:t>of</w:t>
      </w:r>
      <w:r w:rsidRPr="00892602">
        <w:rPr>
          <w:spacing w:val="-2"/>
        </w:rPr>
        <w:t xml:space="preserve"> </w:t>
      </w:r>
      <w:r w:rsidRPr="00892602">
        <w:t>the</w:t>
      </w:r>
      <w:r w:rsidRPr="00892602">
        <w:rPr>
          <w:spacing w:val="-5"/>
        </w:rPr>
        <w:t xml:space="preserve"> </w:t>
      </w:r>
      <w:r w:rsidRPr="00892602">
        <w:t>local</w:t>
      </w:r>
      <w:r w:rsidRPr="00892602">
        <w:rPr>
          <w:spacing w:val="-6"/>
        </w:rPr>
        <w:t xml:space="preserve"> </w:t>
      </w:r>
      <w:r w:rsidRPr="00892602">
        <w:t>affiliate</w:t>
      </w:r>
      <w:r w:rsidRPr="00892602">
        <w:rPr>
          <w:spacing w:val="-7"/>
        </w:rPr>
        <w:t xml:space="preserve"> </w:t>
      </w:r>
      <w:r w:rsidRPr="00892602">
        <w:t>hosting</w:t>
      </w:r>
      <w:r w:rsidRPr="00892602">
        <w:rPr>
          <w:spacing w:val="-4"/>
        </w:rPr>
        <w:t xml:space="preserve"> </w:t>
      </w:r>
      <w:r w:rsidRPr="00892602">
        <w:t>a</w:t>
      </w:r>
      <w:r w:rsidRPr="00892602">
        <w:rPr>
          <w:spacing w:val="-2"/>
        </w:rPr>
        <w:t xml:space="preserve"> </w:t>
      </w:r>
      <w:r w:rsidRPr="00892602">
        <w:t>conference</w:t>
      </w:r>
      <w:r w:rsidRPr="00892602">
        <w:rPr>
          <w:spacing w:val="-10"/>
        </w:rPr>
        <w:t xml:space="preserve"> </w:t>
      </w:r>
      <w:r w:rsidRPr="00892602">
        <w:t>will</w:t>
      </w:r>
      <w:r w:rsidRPr="00892602">
        <w:rPr>
          <w:spacing w:val="-3"/>
        </w:rPr>
        <w:t xml:space="preserve"> </w:t>
      </w:r>
      <w:r w:rsidRPr="00892602">
        <w:t>be</w:t>
      </w:r>
      <w:r w:rsidRPr="00892602">
        <w:rPr>
          <w:spacing w:val="-2"/>
        </w:rPr>
        <w:t xml:space="preserve"> </w:t>
      </w:r>
      <w:r w:rsidRPr="00892602">
        <w:t>asked</w:t>
      </w:r>
      <w:r w:rsidRPr="00892602">
        <w:rPr>
          <w:spacing w:val="-4"/>
        </w:rPr>
        <w:t xml:space="preserve"> </w:t>
      </w:r>
      <w:r w:rsidRPr="00892602">
        <w:t>for</w:t>
      </w:r>
      <w:r w:rsidRPr="00892602">
        <w:rPr>
          <w:spacing w:val="-2"/>
        </w:rPr>
        <w:t xml:space="preserve"> </w:t>
      </w:r>
      <w:r w:rsidRPr="00892602">
        <w:t>input</w:t>
      </w:r>
      <w:r w:rsidRPr="00892602">
        <w:rPr>
          <w:spacing w:val="-6"/>
        </w:rPr>
        <w:t xml:space="preserve"> </w:t>
      </w:r>
      <w:r w:rsidRPr="00892602">
        <w:t>in</w:t>
      </w:r>
      <w:r w:rsidRPr="00892602">
        <w:rPr>
          <w:spacing w:val="-1"/>
        </w:rPr>
        <w:t xml:space="preserve"> </w:t>
      </w:r>
      <w:r w:rsidRPr="00892602">
        <w:t>the selection of the Local Events Coordinator. This recommendation comes from the Conference Coordinator and the Regional VP. (8.2</w:t>
      </w:r>
      <w:r w:rsidRPr="00892602">
        <w:rPr>
          <w:spacing w:val="-40"/>
        </w:rPr>
        <w:t xml:space="preserve"> </w:t>
      </w:r>
      <w:r w:rsidRPr="00892602">
        <w:t>#15)</w:t>
      </w:r>
    </w:p>
    <w:p w14:paraId="70728C37" w14:textId="7A3C0C5D" w:rsidR="002F776B" w:rsidRPr="00892602" w:rsidRDefault="002F776B" w:rsidP="00036C9D">
      <w:pPr>
        <w:pStyle w:val="ListParagraph"/>
        <w:widowControl w:val="0"/>
        <w:numPr>
          <w:ilvl w:val="1"/>
          <w:numId w:val="296"/>
        </w:numPr>
        <w:tabs>
          <w:tab w:val="left" w:pos="934"/>
        </w:tabs>
        <w:spacing w:after="0" w:line="237" w:lineRule="auto"/>
        <w:ind w:right="205"/>
        <w:contextualSpacing w:val="0"/>
        <w:divId w:val="857963437"/>
      </w:pPr>
      <w:r w:rsidRPr="00892602">
        <w:rPr>
          <w:spacing w:val="-3"/>
        </w:rPr>
        <w:t xml:space="preserve">In </w:t>
      </w:r>
      <w:r w:rsidRPr="00892602">
        <w:t>addition to the Conference Coordinator, the Program Coordinator will have input in the selection of the members of the Program Committee. These recommendations come from the Conference</w:t>
      </w:r>
      <w:r w:rsidRPr="00892602">
        <w:rPr>
          <w:spacing w:val="-12"/>
        </w:rPr>
        <w:t xml:space="preserve"> </w:t>
      </w:r>
      <w:r w:rsidRPr="00892602">
        <w:t>Coordinator,</w:t>
      </w:r>
      <w:r w:rsidRPr="00892602">
        <w:rPr>
          <w:spacing w:val="-11"/>
        </w:rPr>
        <w:t xml:space="preserve"> </w:t>
      </w:r>
      <w:r w:rsidRPr="00892602">
        <w:t>Assistant</w:t>
      </w:r>
      <w:r w:rsidRPr="00892602">
        <w:rPr>
          <w:spacing w:val="-8"/>
        </w:rPr>
        <w:t xml:space="preserve"> </w:t>
      </w:r>
      <w:r w:rsidRPr="00892602">
        <w:t>Conference</w:t>
      </w:r>
      <w:r w:rsidRPr="00892602">
        <w:rPr>
          <w:spacing w:val="-12"/>
        </w:rPr>
        <w:t xml:space="preserve"> </w:t>
      </w:r>
      <w:r w:rsidRPr="00892602">
        <w:t>Coordinator,</w:t>
      </w:r>
      <w:r w:rsidRPr="00892602">
        <w:rPr>
          <w:spacing w:val="-13"/>
        </w:rPr>
        <w:t xml:space="preserve"> </w:t>
      </w:r>
      <w:r w:rsidRPr="00892602">
        <w:t>Program</w:t>
      </w:r>
      <w:r w:rsidRPr="00892602">
        <w:rPr>
          <w:spacing w:val="-3"/>
        </w:rPr>
        <w:t xml:space="preserve"> </w:t>
      </w:r>
      <w:r w:rsidRPr="00892602">
        <w:t>Coordinator,</w:t>
      </w:r>
      <w:r w:rsidRPr="00892602">
        <w:rPr>
          <w:spacing w:val="-13"/>
        </w:rPr>
        <w:t xml:space="preserve"> </w:t>
      </w:r>
      <w:r w:rsidRPr="00892602">
        <w:t>and</w:t>
      </w:r>
      <w:r w:rsidRPr="00892602">
        <w:rPr>
          <w:spacing w:val="-3"/>
        </w:rPr>
        <w:t xml:space="preserve"> </w:t>
      </w:r>
      <w:r w:rsidR="00120377">
        <w:t>Assistant Program Coordinator</w:t>
      </w:r>
      <w:r w:rsidRPr="00892602">
        <w:t>.</w:t>
      </w:r>
      <w:r w:rsidRPr="00892602">
        <w:rPr>
          <w:spacing w:val="-8"/>
        </w:rPr>
        <w:t xml:space="preserve"> </w:t>
      </w:r>
      <w:r w:rsidRPr="00892602">
        <w:t>(8.10.2)</w:t>
      </w:r>
    </w:p>
    <w:p w14:paraId="757A001B" w14:textId="77777777" w:rsidR="002F776B" w:rsidRPr="00892602" w:rsidRDefault="002F776B" w:rsidP="00036C9D">
      <w:pPr>
        <w:pStyle w:val="ListParagraph"/>
        <w:widowControl w:val="0"/>
        <w:numPr>
          <w:ilvl w:val="1"/>
          <w:numId w:val="296"/>
        </w:numPr>
        <w:tabs>
          <w:tab w:val="left" w:pos="932"/>
        </w:tabs>
        <w:spacing w:before="3" w:after="0" w:line="274" w:lineRule="exact"/>
        <w:ind w:right="101"/>
        <w:contextualSpacing w:val="0"/>
        <w:divId w:val="857963437"/>
      </w:pPr>
      <w:r w:rsidRPr="00892602">
        <w:t>Academic Committee Chairs will have input in the selection of members of the committee’s Executive</w:t>
      </w:r>
      <w:r w:rsidRPr="00892602">
        <w:rPr>
          <w:spacing w:val="-13"/>
        </w:rPr>
        <w:t xml:space="preserve"> </w:t>
      </w:r>
      <w:r w:rsidRPr="00892602">
        <w:t>Committee.</w:t>
      </w:r>
      <w:r w:rsidRPr="00892602">
        <w:rPr>
          <w:spacing w:val="-14"/>
        </w:rPr>
        <w:t xml:space="preserve"> </w:t>
      </w:r>
      <w:r w:rsidRPr="00892602">
        <w:t>The</w:t>
      </w:r>
      <w:r w:rsidRPr="00892602">
        <w:rPr>
          <w:spacing w:val="-8"/>
        </w:rPr>
        <w:t xml:space="preserve"> </w:t>
      </w:r>
      <w:r w:rsidRPr="00892602">
        <w:t>recommendations</w:t>
      </w:r>
      <w:r w:rsidRPr="00892602">
        <w:rPr>
          <w:spacing w:val="-17"/>
        </w:rPr>
        <w:t xml:space="preserve"> </w:t>
      </w:r>
      <w:r w:rsidRPr="00892602">
        <w:t>for</w:t>
      </w:r>
      <w:r w:rsidRPr="00892602">
        <w:rPr>
          <w:spacing w:val="-2"/>
        </w:rPr>
        <w:t xml:space="preserve"> </w:t>
      </w:r>
      <w:r w:rsidRPr="00892602">
        <w:t>regional</w:t>
      </w:r>
      <w:r w:rsidRPr="00892602">
        <w:rPr>
          <w:spacing w:val="-9"/>
        </w:rPr>
        <w:t xml:space="preserve"> </w:t>
      </w:r>
      <w:r w:rsidRPr="00892602">
        <w:t>members</w:t>
      </w:r>
      <w:r w:rsidRPr="00892602">
        <w:rPr>
          <w:spacing w:val="-7"/>
        </w:rPr>
        <w:t xml:space="preserve"> </w:t>
      </w:r>
      <w:r w:rsidRPr="00892602">
        <w:t>come</w:t>
      </w:r>
      <w:r w:rsidRPr="00892602">
        <w:rPr>
          <w:spacing w:val="-4"/>
        </w:rPr>
        <w:t xml:space="preserve"> </w:t>
      </w:r>
      <w:r w:rsidRPr="00892602">
        <w:t>from</w:t>
      </w:r>
      <w:r w:rsidRPr="00892602">
        <w:rPr>
          <w:spacing w:val="-7"/>
        </w:rPr>
        <w:t xml:space="preserve"> </w:t>
      </w:r>
      <w:r w:rsidRPr="00892602">
        <w:t>the</w:t>
      </w:r>
      <w:r w:rsidRPr="00892602">
        <w:rPr>
          <w:spacing w:val="-6"/>
        </w:rPr>
        <w:t xml:space="preserve"> </w:t>
      </w:r>
      <w:r w:rsidRPr="00892602">
        <w:t>regional</w:t>
      </w:r>
      <w:r w:rsidRPr="00892602">
        <w:rPr>
          <w:spacing w:val="-9"/>
        </w:rPr>
        <w:t xml:space="preserve"> </w:t>
      </w:r>
      <w:r w:rsidRPr="00892602">
        <w:t>vice- president and the committee chair. The recommendations for at-large members come from the committee</w:t>
      </w:r>
      <w:r w:rsidRPr="00892602">
        <w:rPr>
          <w:spacing w:val="-16"/>
        </w:rPr>
        <w:t xml:space="preserve"> </w:t>
      </w:r>
      <w:r w:rsidRPr="00892602">
        <w:t xml:space="preserve">chair. </w:t>
      </w:r>
    </w:p>
    <w:p w14:paraId="6462FBD3" w14:textId="77777777" w:rsidR="002F776B" w:rsidRPr="00892602" w:rsidRDefault="002F776B" w:rsidP="00036C9D">
      <w:pPr>
        <w:pStyle w:val="ListParagraph"/>
        <w:widowControl w:val="0"/>
        <w:numPr>
          <w:ilvl w:val="1"/>
          <w:numId w:val="296"/>
        </w:numPr>
        <w:tabs>
          <w:tab w:val="left" w:pos="857"/>
        </w:tabs>
        <w:spacing w:before="69" w:after="0"/>
        <w:ind w:right="704"/>
        <w:contextualSpacing w:val="0"/>
        <w:divId w:val="857963437"/>
      </w:pPr>
      <w:r w:rsidRPr="00892602">
        <w:t>The Student Mathematics League Test Developer will have input in the selection of members</w:t>
      </w:r>
      <w:r w:rsidRPr="00892602">
        <w:rPr>
          <w:spacing w:val="-8"/>
        </w:rPr>
        <w:t xml:space="preserve"> </w:t>
      </w:r>
      <w:r w:rsidRPr="00892602">
        <w:t>of</w:t>
      </w:r>
      <w:r w:rsidRPr="00892602">
        <w:rPr>
          <w:spacing w:val="-2"/>
        </w:rPr>
        <w:t xml:space="preserve"> </w:t>
      </w:r>
      <w:r w:rsidRPr="00892602">
        <w:t>the</w:t>
      </w:r>
      <w:r w:rsidRPr="00892602">
        <w:rPr>
          <w:spacing w:val="-5"/>
        </w:rPr>
        <w:t xml:space="preserve"> </w:t>
      </w:r>
      <w:r w:rsidRPr="00892602">
        <w:t>Test</w:t>
      </w:r>
      <w:r w:rsidRPr="00892602">
        <w:rPr>
          <w:spacing w:val="-3"/>
        </w:rPr>
        <w:t xml:space="preserve"> </w:t>
      </w:r>
      <w:r w:rsidRPr="00892602">
        <w:t>Development</w:t>
      </w:r>
      <w:r w:rsidRPr="00892602">
        <w:rPr>
          <w:spacing w:val="-13"/>
        </w:rPr>
        <w:t xml:space="preserve"> </w:t>
      </w:r>
      <w:r w:rsidRPr="00892602">
        <w:t>Team.</w:t>
      </w:r>
      <w:r w:rsidRPr="00892602">
        <w:rPr>
          <w:spacing w:val="-6"/>
        </w:rPr>
        <w:t xml:space="preserve"> </w:t>
      </w:r>
      <w:r w:rsidRPr="00892602">
        <w:t>These</w:t>
      </w:r>
      <w:r w:rsidRPr="00892602">
        <w:rPr>
          <w:spacing w:val="-7"/>
        </w:rPr>
        <w:t xml:space="preserve"> </w:t>
      </w:r>
      <w:r w:rsidRPr="00892602">
        <w:t>recommendations</w:t>
      </w:r>
      <w:r w:rsidRPr="00892602">
        <w:rPr>
          <w:spacing w:val="-16"/>
        </w:rPr>
        <w:t xml:space="preserve"> </w:t>
      </w:r>
      <w:r w:rsidRPr="00892602">
        <w:t>come</w:t>
      </w:r>
      <w:r w:rsidRPr="00892602">
        <w:rPr>
          <w:spacing w:val="-7"/>
        </w:rPr>
        <w:t xml:space="preserve"> </w:t>
      </w:r>
      <w:r w:rsidRPr="00892602">
        <w:t>from</w:t>
      </w:r>
      <w:r w:rsidRPr="00892602">
        <w:rPr>
          <w:spacing w:val="-6"/>
        </w:rPr>
        <w:t xml:space="preserve"> </w:t>
      </w:r>
      <w:r w:rsidRPr="00892602">
        <w:t>the</w:t>
      </w:r>
      <w:r w:rsidRPr="00892602">
        <w:rPr>
          <w:spacing w:val="-5"/>
        </w:rPr>
        <w:t xml:space="preserve"> </w:t>
      </w:r>
      <w:r w:rsidRPr="00892602">
        <w:t>SML Coordinator.</w:t>
      </w:r>
      <w:r w:rsidRPr="00892602">
        <w:rPr>
          <w:spacing w:val="-14"/>
        </w:rPr>
        <w:t xml:space="preserve"> </w:t>
      </w:r>
      <w:r w:rsidRPr="00892602">
        <w:t>(10.1.5)</w:t>
      </w:r>
    </w:p>
    <w:p w14:paraId="4463BCC5" w14:textId="77777777" w:rsidR="002F776B" w:rsidRPr="00892602" w:rsidRDefault="002F776B" w:rsidP="00036C9D">
      <w:pPr>
        <w:pStyle w:val="ListParagraph"/>
        <w:widowControl w:val="0"/>
        <w:numPr>
          <w:ilvl w:val="1"/>
          <w:numId w:val="296"/>
        </w:numPr>
        <w:tabs>
          <w:tab w:val="left" w:pos="843"/>
        </w:tabs>
        <w:spacing w:before="9" w:after="0" w:line="274" w:lineRule="exact"/>
        <w:ind w:right="240"/>
        <w:contextualSpacing w:val="0"/>
        <w:divId w:val="857963437"/>
      </w:pPr>
      <w:r w:rsidRPr="00892602">
        <w:t>The</w:t>
      </w:r>
      <w:r w:rsidRPr="00892602">
        <w:rPr>
          <w:spacing w:val="-5"/>
        </w:rPr>
        <w:t xml:space="preserve"> </w:t>
      </w:r>
      <w:r w:rsidRPr="00892602">
        <w:t>Journal</w:t>
      </w:r>
      <w:r w:rsidRPr="00892602">
        <w:rPr>
          <w:spacing w:val="-8"/>
        </w:rPr>
        <w:t xml:space="preserve"> </w:t>
      </w:r>
      <w:r w:rsidRPr="00892602">
        <w:t>Editor</w:t>
      </w:r>
      <w:r w:rsidRPr="00892602">
        <w:rPr>
          <w:spacing w:val="-7"/>
        </w:rPr>
        <w:t xml:space="preserve"> </w:t>
      </w:r>
      <w:r w:rsidRPr="00892602">
        <w:t>will</w:t>
      </w:r>
      <w:r w:rsidRPr="00892602">
        <w:rPr>
          <w:spacing w:val="-3"/>
        </w:rPr>
        <w:t xml:space="preserve"> </w:t>
      </w:r>
      <w:r w:rsidRPr="00892602">
        <w:t>have</w:t>
      </w:r>
      <w:r w:rsidRPr="00892602">
        <w:rPr>
          <w:spacing w:val="-7"/>
        </w:rPr>
        <w:t xml:space="preserve"> </w:t>
      </w:r>
      <w:r w:rsidRPr="00892602">
        <w:t>input</w:t>
      </w:r>
      <w:r w:rsidRPr="00892602">
        <w:rPr>
          <w:spacing w:val="-6"/>
        </w:rPr>
        <w:t xml:space="preserve"> </w:t>
      </w:r>
      <w:r w:rsidRPr="00892602">
        <w:t>in</w:t>
      </w:r>
      <w:r w:rsidRPr="00892602">
        <w:rPr>
          <w:spacing w:val="-1"/>
        </w:rPr>
        <w:t xml:space="preserve"> </w:t>
      </w:r>
      <w:r w:rsidRPr="00892602">
        <w:t>the</w:t>
      </w:r>
      <w:r w:rsidRPr="00892602">
        <w:rPr>
          <w:spacing w:val="-5"/>
        </w:rPr>
        <w:t xml:space="preserve"> </w:t>
      </w:r>
      <w:r w:rsidRPr="00892602">
        <w:t>selection</w:t>
      </w:r>
      <w:r w:rsidRPr="00892602">
        <w:rPr>
          <w:spacing w:val="-6"/>
        </w:rPr>
        <w:t xml:space="preserve"> </w:t>
      </w:r>
      <w:r w:rsidRPr="00892602">
        <w:t>of</w:t>
      </w:r>
      <w:r w:rsidRPr="00892602">
        <w:rPr>
          <w:spacing w:val="-2"/>
        </w:rPr>
        <w:t xml:space="preserve"> </w:t>
      </w:r>
      <w:r w:rsidRPr="00892602">
        <w:t>members</w:t>
      </w:r>
      <w:r w:rsidRPr="00892602">
        <w:rPr>
          <w:spacing w:val="-8"/>
        </w:rPr>
        <w:t xml:space="preserve"> </w:t>
      </w:r>
      <w:r w:rsidRPr="00892602">
        <w:t>of</w:t>
      </w:r>
      <w:r w:rsidRPr="00892602">
        <w:rPr>
          <w:spacing w:val="-2"/>
        </w:rPr>
        <w:t xml:space="preserve"> </w:t>
      </w:r>
      <w:r w:rsidRPr="00892602">
        <w:t>the</w:t>
      </w:r>
      <w:r w:rsidRPr="00892602">
        <w:rPr>
          <w:spacing w:val="-5"/>
        </w:rPr>
        <w:t xml:space="preserve"> </w:t>
      </w:r>
      <w:r w:rsidRPr="00892602">
        <w:t>Journal</w:t>
      </w:r>
      <w:r w:rsidRPr="00892602">
        <w:rPr>
          <w:spacing w:val="-8"/>
        </w:rPr>
        <w:t xml:space="preserve"> </w:t>
      </w:r>
      <w:r w:rsidRPr="00892602">
        <w:t>Editorial</w:t>
      </w:r>
      <w:r w:rsidRPr="00892602">
        <w:rPr>
          <w:spacing w:val="-1"/>
        </w:rPr>
        <w:t xml:space="preserve"> </w:t>
      </w:r>
      <w:r w:rsidRPr="00892602">
        <w:t>Panel. The</w:t>
      </w:r>
      <w:r w:rsidRPr="00892602">
        <w:rPr>
          <w:spacing w:val="-8"/>
        </w:rPr>
        <w:t xml:space="preserve"> </w:t>
      </w:r>
      <w:r w:rsidRPr="00892602">
        <w:t>recommendations</w:t>
      </w:r>
      <w:r w:rsidRPr="00892602">
        <w:rPr>
          <w:spacing w:val="-17"/>
        </w:rPr>
        <w:t xml:space="preserve"> </w:t>
      </w:r>
      <w:r w:rsidRPr="00892602">
        <w:t>for</w:t>
      </w:r>
      <w:r w:rsidRPr="00892602">
        <w:rPr>
          <w:spacing w:val="-3"/>
        </w:rPr>
        <w:t xml:space="preserve"> </w:t>
      </w:r>
      <w:r w:rsidRPr="00892602">
        <w:t>regional</w:t>
      </w:r>
      <w:r w:rsidRPr="00892602">
        <w:rPr>
          <w:spacing w:val="-9"/>
        </w:rPr>
        <w:t xml:space="preserve"> </w:t>
      </w:r>
      <w:r w:rsidRPr="00892602">
        <w:t>members</w:t>
      </w:r>
      <w:r w:rsidRPr="00892602">
        <w:rPr>
          <w:spacing w:val="-9"/>
        </w:rPr>
        <w:t xml:space="preserve"> </w:t>
      </w:r>
      <w:r w:rsidRPr="00892602">
        <w:t>of</w:t>
      </w:r>
      <w:r w:rsidRPr="00892602">
        <w:rPr>
          <w:spacing w:val="-3"/>
        </w:rPr>
        <w:t xml:space="preserve"> </w:t>
      </w:r>
      <w:r w:rsidRPr="00892602">
        <w:t>the</w:t>
      </w:r>
      <w:r w:rsidRPr="00892602">
        <w:rPr>
          <w:spacing w:val="-6"/>
        </w:rPr>
        <w:t xml:space="preserve"> </w:t>
      </w:r>
      <w:r w:rsidRPr="00892602">
        <w:t>Editorial</w:t>
      </w:r>
      <w:r w:rsidRPr="00892602">
        <w:rPr>
          <w:spacing w:val="-9"/>
        </w:rPr>
        <w:t xml:space="preserve"> </w:t>
      </w:r>
      <w:r w:rsidRPr="00892602">
        <w:t>Panel</w:t>
      </w:r>
      <w:r w:rsidRPr="00892602">
        <w:rPr>
          <w:spacing w:val="-7"/>
        </w:rPr>
        <w:t xml:space="preserve"> </w:t>
      </w:r>
      <w:r w:rsidRPr="00892602">
        <w:t>come</w:t>
      </w:r>
      <w:r w:rsidRPr="00892602">
        <w:rPr>
          <w:spacing w:val="-8"/>
        </w:rPr>
        <w:t xml:space="preserve"> </w:t>
      </w:r>
      <w:r w:rsidRPr="00892602">
        <w:t>from</w:t>
      </w:r>
      <w:r w:rsidRPr="00892602">
        <w:rPr>
          <w:spacing w:val="-7"/>
        </w:rPr>
        <w:t xml:space="preserve"> </w:t>
      </w:r>
      <w:r w:rsidRPr="00892602">
        <w:t>the</w:t>
      </w:r>
      <w:r w:rsidRPr="00892602">
        <w:rPr>
          <w:spacing w:val="-3"/>
        </w:rPr>
        <w:t xml:space="preserve"> </w:t>
      </w:r>
      <w:r w:rsidRPr="00892602">
        <w:t>regional</w:t>
      </w:r>
      <w:r w:rsidRPr="00892602">
        <w:rPr>
          <w:spacing w:val="-9"/>
        </w:rPr>
        <w:t xml:space="preserve"> </w:t>
      </w:r>
      <w:r w:rsidRPr="00892602">
        <w:t>vice- president and the Journal Editor. The recommendation for the at-large member comes from the Journal</w:t>
      </w:r>
      <w:r w:rsidRPr="00892602">
        <w:rPr>
          <w:spacing w:val="-10"/>
        </w:rPr>
        <w:t xml:space="preserve"> </w:t>
      </w:r>
      <w:r w:rsidRPr="00892602">
        <w:t>Editor.</w:t>
      </w:r>
    </w:p>
    <w:p w14:paraId="414DB9B8" w14:textId="77777777" w:rsidR="002F776B" w:rsidRPr="00892602" w:rsidRDefault="002F776B" w:rsidP="00036C9D">
      <w:pPr>
        <w:pStyle w:val="ListParagraph"/>
        <w:widowControl w:val="0"/>
        <w:numPr>
          <w:ilvl w:val="1"/>
          <w:numId w:val="296"/>
        </w:numPr>
        <w:tabs>
          <w:tab w:val="left" w:pos="932"/>
        </w:tabs>
        <w:spacing w:after="0"/>
        <w:ind w:right="483"/>
        <w:contextualSpacing w:val="0"/>
        <w:divId w:val="857963437"/>
      </w:pPr>
      <w:r w:rsidRPr="00892602">
        <w:t>The</w:t>
      </w:r>
      <w:r w:rsidRPr="00892602">
        <w:rPr>
          <w:spacing w:val="-7"/>
        </w:rPr>
        <w:t xml:space="preserve"> </w:t>
      </w:r>
      <w:r w:rsidRPr="00892602">
        <w:t>Chair</w:t>
      </w:r>
      <w:r w:rsidRPr="00892602">
        <w:rPr>
          <w:spacing w:val="-7"/>
        </w:rPr>
        <w:t xml:space="preserve"> </w:t>
      </w:r>
      <w:r w:rsidRPr="00892602">
        <w:t>of</w:t>
      </w:r>
      <w:r w:rsidRPr="00892602">
        <w:rPr>
          <w:spacing w:val="-3"/>
        </w:rPr>
        <w:t xml:space="preserve"> </w:t>
      </w:r>
      <w:r w:rsidRPr="00892602">
        <w:t>the</w:t>
      </w:r>
      <w:r w:rsidRPr="00892602">
        <w:rPr>
          <w:spacing w:val="-6"/>
        </w:rPr>
        <w:t xml:space="preserve"> </w:t>
      </w:r>
      <w:r w:rsidRPr="00892602">
        <w:t>AMATYC</w:t>
      </w:r>
      <w:r w:rsidRPr="00892602">
        <w:rPr>
          <w:spacing w:val="-4"/>
        </w:rPr>
        <w:t xml:space="preserve"> </w:t>
      </w:r>
      <w:r w:rsidRPr="00892602">
        <w:t>Foundation</w:t>
      </w:r>
      <w:r w:rsidRPr="00892602">
        <w:rPr>
          <w:spacing w:val="-9"/>
        </w:rPr>
        <w:t xml:space="preserve"> </w:t>
      </w:r>
      <w:r w:rsidRPr="00892602">
        <w:t>will</w:t>
      </w:r>
      <w:r w:rsidRPr="00892602">
        <w:rPr>
          <w:spacing w:val="-4"/>
        </w:rPr>
        <w:t xml:space="preserve"> </w:t>
      </w:r>
      <w:r w:rsidRPr="00892602">
        <w:t>have</w:t>
      </w:r>
      <w:r w:rsidRPr="00892602">
        <w:rPr>
          <w:spacing w:val="-7"/>
        </w:rPr>
        <w:t xml:space="preserve"> </w:t>
      </w:r>
      <w:r w:rsidRPr="00892602">
        <w:t>input</w:t>
      </w:r>
      <w:r w:rsidRPr="00892602">
        <w:rPr>
          <w:spacing w:val="-7"/>
        </w:rPr>
        <w:t xml:space="preserve"> </w:t>
      </w:r>
      <w:r w:rsidRPr="00892602">
        <w:t>in</w:t>
      </w:r>
      <w:r w:rsidRPr="00892602">
        <w:rPr>
          <w:spacing w:val="-2"/>
        </w:rPr>
        <w:t xml:space="preserve"> </w:t>
      </w:r>
      <w:r w:rsidRPr="00892602">
        <w:t>the</w:t>
      </w:r>
      <w:r w:rsidRPr="00892602">
        <w:rPr>
          <w:spacing w:val="-6"/>
        </w:rPr>
        <w:t xml:space="preserve"> </w:t>
      </w:r>
      <w:r w:rsidRPr="00892602">
        <w:t>selection</w:t>
      </w:r>
      <w:r w:rsidRPr="00892602">
        <w:rPr>
          <w:spacing w:val="-7"/>
        </w:rPr>
        <w:t xml:space="preserve"> </w:t>
      </w:r>
      <w:r w:rsidRPr="00892602">
        <w:t>of</w:t>
      </w:r>
      <w:r w:rsidRPr="00892602">
        <w:rPr>
          <w:spacing w:val="-3"/>
        </w:rPr>
        <w:t xml:space="preserve"> </w:t>
      </w:r>
      <w:r w:rsidRPr="00892602">
        <w:t>the</w:t>
      </w:r>
      <w:r w:rsidRPr="00892602">
        <w:rPr>
          <w:spacing w:val="-6"/>
        </w:rPr>
        <w:t xml:space="preserve"> </w:t>
      </w:r>
      <w:r w:rsidRPr="00892602">
        <w:t>Foundation Members-at-Large. These recommendations come from the AMATYC Foundation Board. (14.3.1)</w:t>
      </w:r>
    </w:p>
    <w:p w14:paraId="5DDA8DC0" w14:textId="77777777" w:rsidR="002F776B" w:rsidRPr="00892602" w:rsidRDefault="002F776B" w:rsidP="002F776B">
      <w:pPr>
        <w:pStyle w:val="BodyText"/>
        <w:spacing w:before="6"/>
        <w:divId w:val="857963437"/>
        <w:rPr>
          <w:rFonts w:ascii="Verdana" w:hAnsi="Verdana"/>
          <w:sz w:val="20"/>
          <w:szCs w:val="20"/>
        </w:rPr>
      </w:pPr>
    </w:p>
    <w:p w14:paraId="247CEAA6" w14:textId="1EFA7910" w:rsidR="002F776B" w:rsidRPr="00892602" w:rsidRDefault="002F776B" w:rsidP="00036C9D">
      <w:pPr>
        <w:pStyle w:val="BodyText"/>
        <w:numPr>
          <w:ilvl w:val="0"/>
          <w:numId w:val="296"/>
        </w:numPr>
        <w:tabs>
          <w:tab w:val="left" w:pos="921"/>
        </w:tabs>
        <w:ind w:right="212"/>
        <w:divId w:val="857963437"/>
        <w:rPr>
          <w:rFonts w:ascii="Verdana" w:hAnsi="Verdana"/>
          <w:sz w:val="20"/>
          <w:szCs w:val="20"/>
        </w:rPr>
      </w:pPr>
      <w:r w:rsidRPr="00892602">
        <w:rPr>
          <w:rFonts w:ascii="Verdana" w:hAnsi="Verdana"/>
          <w:color w:val="131313"/>
          <w:sz w:val="20"/>
          <w:szCs w:val="20"/>
        </w:rPr>
        <w:t>Selection</w:t>
      </w:r>
    </w:p>
    <w:p w14:paraId="6742AB5C" w14:textId="77777777" w:rsidR="002F776B" w:rsidRPr="00892602" w:rsidRDefault="002F776B" w:rsidP="00876F07">
      <w:pPr>
        <w:ind w:left="360"/>
        <w:divId w:val="857963437"/>
      </w:pPr>
      <w:r w:rsidRPr="00892602">
        <w:t>When not specified by current policy, the AMATYC President will appoint individuals or committees to manage the recruitment, review the applications, and make recommendations for appointment. Normally, the process for filling positions receiving AMATYC financial support will be handled by a committee</w:t>
      </w:r>
    </w:p>
    <w:p w14:paraId="03B4C616" w14:textId="1F31408A" w:rsidR="00281972" w:rsidRPr="00892602" w:rsidRDefault="00805034" w:rsidP="003631B8">
      <w:pPr>
        <w:pStyle w:val="Heading2"/>
        <w:divId w:val="857963437"/>
        <w:rPr>
          <w:rFonts w:eastAsia="Times New Roman"/>
        </w:rPr>
      </w:pPr>
      <w:bookmarkStart w:id="178" w:name="_Toc61613640"/>
      <w:bookmarkStart w:id="179" w:name="a5_2_President"/>
      <w:r>
        <w:rPr>
          <w:rFonts w:eastAsia="Times New Roman"/>
        </w:rPr>
        <w:t>5.2</w:t>
      </w:r>
      <w:r w:rsidR="000E1B9A" w:rsidRPr="00892602">
        <w:rPr>
          <w:rFonts w:eastAsia="Times New Roman"/>
        </w:rPr>
        <w:tab/>
      </w:r>
      <w:r w:rsidR="00281972" w:rsidRPr="00892602">
        <w:rPr>
          <w:rFonts w:eastAsia="Times New Roman"/>
        </w:rPr>
        <w:t>President</w:t>
      </w:r>
      <w:r w:rsidR="00004644">
        <w:rPr>
          <w:rFonts w:eastAsia="Times New Roman"/>
        </w:rPr>
        <w:t xml:space="preserve"> </w:t>
      </w:r>
      <w:r w:rsidR="00004644" w:rsidRPr="00004644">
        <w:rPr>
          <w:rFonts w:eastAsia="Times New Roman"/>
          <w:b w:val="0"/>
          <w:color w:val="0070C0"/>
        </w:rPr>
        <w:t>&lt;FBM 2019&gt;</w:t>
      </w:r>
      <w:bookmarkEnd w:id="178"/>
    </w:p>
    <w:bookmarkEnd w:id="179"/>
    <w:p w14:paraId="2B068692" w14:textId="77777777" w:rsidR="00004644" w:rsidRDefault="00004644" w:rsidP="00004644">
      <w:pPr>
        <w:spacing w:line="252" w:lineRule="exact"/>
        <w:ind w:left="100"/>
        <w:divId w:val="857963437"/>
        <w:rPr>
          <w:b/>
        </w:rPr>
      </w:pPr>
      <w:r>
        <w:rPr>
          <w:b/>
        </w:rPr>
        <w:t>Term of Office</w:t>
      </w:r>
    </w:p>
    <w:p w14:paraId="34655253" w14:textId="77777777" w:rsidR="00004644" w:rsidRDefault="00004644" w:rsidP="00004644">
      <w:pPr>
        <w:ind w:left="100" w:right="508"/>
        <w:divId w:val="857963437"/>
      </w:pPr>
      <w:r>
        <w:t>The term of office for President is two years in this office beginning January 1 in an even numbered year to December 31 in the next odd numbered year. The President-Elect automatically succeeds the President at the end of the President's term or when the President leaves office permanently. The President automatically succeeds the Immediate Past President at the end of the President's term.</w:t>
      </w:r>
    </w:p>
    <w:p w14:paraId="2E141857" w14:textId="77777777" w:rsidR="00004644" w:rsidRDefault="00004644" w:rsidP="00004644">
      <w:pPr>
        <w:pStyle w:val="BodyText"/>
        <w:divId w:val="857963437"/>
        <w:rPr>
          <w:sz w:val="22"/>
        </w:rPr>
      </w:pPr>
    </w:p>
    <w:p w14:paraId="53F68172" w14:textId="77777777" w:rsidR="00004644" w:rsidRDefault="00004644" w:rsidP="00004644">
      <w:pPr>
        <w:ind w:left="100"/>
        <w:divId w:val="857963437"/>
        <w:rPr>
          <w:b/>
        </w:rPr>
      </w:pPr>
      <w:r>
        <w:rPr>
          <w:b/>
        </w:rPr>
        <w:t>General Duties</w:t>
      </w:r>
    </w:p>
    <w:p w14:paraId="32D0C2F7" w14:textId="77777777" w:rsidR="00004644" w:rsidRDefault="00004644" w:rsidP="00036C9D">
      <w:pPr>
        <w:pStyle w:val="ListParagraph"/>
        <w:widowControl w:val="0"/>
        <w:numPr>
          <w:ilvl w:val="2"/>
          <w:numId w:val="346"/>
        </w:numPr>
        <w:tabs>
          <w:tab w:val="left" w:pos="821"/>
        </w:tabs>
        <w:autoSpaceDE w:val="0"/>
        <w:autoSpaceDN w:val="0"/>
        <w:spacing w:before="1" w:after="0"/>
        <w:ind w:right="1219" w:hanging="360"/>
        <w:contextualSpacing w:val="0"/>
        <w:jc w:val="both"/>
        <w:divId w:val="857963437"/>
      </w:pPr>
      <w:r>
        <w:t>Prepare the agenda for all Executive Board meetings and submit to the AMATYC Office for distribution. Proposals from non-Board members should be accepted. If present at the open Board meeting session, the presenter may be asked questions regarding the</w:t>
      </w:r>
      <w:r>
        <w:rPr>
          <w:spacing w:val="-7"/>
        </w:rPr>
        <w:t xml:space="preserve"> </w:t>
      </w:r>
      <w:r>
        <w:t>proposal.</w:t>
      </w:r>
    </w:p>
    <w:p w14:paraId="0DD43B53" w14:textId="77777777" w:rsidR="00004644" w:rsidRDefault="00004644" w:rsidP="00036C9D">
      <w:pPr>
        <w:pStyle w:val="ListParagraph"/>
        <w:widowControl w:val="0"/>
        <w:numPr>
          <w:ilvl w:val="2"/>
          <w:numId w:val="346"/>
        </w:numPr>
        <w:tabs>
          <w:tab w:val="left" w:pos="821"/>
        </w:tabs>
        <w:autoSpaceDE w:val="0"/>
        <w:autoSpaceDN w:val="0"/>
        <w:spacing w:after="0" w:line="252" w:lineRule="exact"/>
        <w:ind w:hanging="360"/>
        <w:contextualSpacing w:val="0"/>
        <w:divId w:val="857963437"/>
      </w:pPr>
      <w:r>
        <w:t>Prepare the agenda for the Delegate Assembly and submit to the AMATYC Office for</w:t>
      </w:r>
      <w:r>
        <w:rPr>
          <w:spacing w:val="-23"/>
        </w:rPr>
        <w:t xml:space="preserve"> </w:t>
      </w:r>
      <w:r>
        <w:t>distribution.</w:t>
      </w:r>
    </w:p>
    <w:p w14:paraId="21F49E78" w14:textId="77777777" w:rsidR="00004644" w:rsidRDefault="00004644" w:rsidP="00036C9D">
      <w:pPr>
        <w:pStyle w:val="ListParagraph"/>
        <w:widowControl w:val="0"/>
        <w:numPr>
          <w:ilvl w:val="2"/>
          <w:numId w:val="346"/>
        </w:numPr>
        <w:tabs>
          <w:tab w:val="left" w:pos="821"/>
        </w:tabs>
        <w:autoSpaceDE w:val="0"/>
        <w:autoSpaceDN w:val="0"/>
        <w:spacing w:after="0" w:line="252" w:lineRule="exact"/>
        <w:ind w:hanging="360"/>
        <w:contextualSpacing w:val="0"/>
        <w:divId w:val="857963437"/>
      </w:pPr>
      <w:r>
        <w:t>Preside at all general meetings of the association, the Delegate Assembly, and the Executive</w:t>
      </w:r>
      <w:r>
        <w:rPr>
          <w:spacing w:val="-24"/>
        </w:rPr>
        <w:t xml:space="preserve"> </w:t>
      </w:r>
      <w:r>
        <w:t>Board.</w:t>
      </w:r>
    </w:p>
    <w:p w14:paraId="407027BA" w14:textId="77777777" w:rsidR="00004644" w:rsidRDefault="00004644" w:rsidP="00036C9D">
      <w:pPr>
        <w:pStyle w:val="ListParagraph"/>
        <w:widowControl w:val="0"/>
        <w:numPr>
          <w:ilvl w:val="2"/>
          <w:numId w:val="346"/>
        </w:numPr>
        <w:tabs>
          <w:tab w:val="left" w:pos="821"/>
        </w:tabs>
        <w:autoSpaceDE w:val="0"/>
        <w:autoSpaceDN w:val="0"/>
        <w:spacing w:before="2" w:after="0" w:line="252" w:lineRule="exact"/>
        <w:ind w:hanging="360"/>
        <w:contextualSpacing w:val="0"/>
        <w:divId w:val="857963437"/>
      </w:pPr>
      <w:r>
        <w:t>Assist the President-Elect in overseeing the Strategic Planning</w:t>
      </w:r>
      <w:r>
        <w:rPr>
          <w:spacing w:val="-8"/>
        </w:rPr>
        <w:t xml:space="preserve"> </w:t>
      </w:r>
      <w:r>
        <w:t>process.</w:t>
      </w:r>
    </w:p>
    <w:p w14:paraId="065AA518" w14:textId="41DC753A" w:rsidR="00805402" w:rsidRDefault="00805402" w:rsidP="00036C9D">
      <w:pPr>
        <w:pStyle w:val="ListParagraph"/>
        <w:widowControl w:val="0"/>
        <w:numPr>
          <w:ilvl w:val="2"/>
          <w:numId w:val="346"/>
        </w:numPr>
        <w:tabs>
          <w:tab w:val="left" w:pos="821"/>
        </w:tabs>
        <w:autoSpaceDE w:val="0"/>
        <w:autoSpaceDN w:val="0"/>
        <w:spacing w:after="0"/>
        <w:ind w:right="853"/>
        <w:contextualSpacing w:val="0"/>
        <w:divId w:val="857963437"/>
      </w:pPr>
      <w:r>
        <w:t>Oversee management and implementation of all grants. Annually, the President, in collaboration with the Executive Director, Accounting Director, Grants Coordinator, and Treasurer, reviews, updates and submits a new rate proposal for AMATYC’s negotiated indirect cost rate agreement with th</w:t>
      </w:r>
      <w:r w:rsidRPr="00653340">
        <w:t xml:space="preserve">e </w:t>
      </w:r>
      <w:r w:rsidRPr="00653340">
        <w:rPr>
          <w:rFonts w:eastAsia="Verdana" w:cs="Verdana"/>
        </w:rPr>
        <w:t xml:space="preserve">appropriate </w:t>
      </w:r>
      <w:r>
        <w:t xml:space="preserve">federal agency. Write appropriate letters of support for proposals, per policy. </w:t>
      </w:r>
      <w:r>
        <w:rPr>
          <w:color w:val="0070C0"/>
        </w:rPr>
        <w:t>&lt;SBM 2020&gt;</w:t>
      </w:r>
    </w:p>
    <w:p w14:paraId="024E60C9" w14:textId="77777777" w:rsidR="00004644" w:rsidRDefault="00004644" w:rsidP="00036C9D">
      <w:pPr>
        <w:pStyle w:val="ListParagraph"/>
        <w:widowControl w:val="0"/>
        <w:numPr>
          <w:ilvl w:val="2"/>
          <w:numId w:val="346"/>
        </w:numPr>
        <w:tabs>
          <w:tab w:val="left" w:pos="821"/>
        </w:tabs>
        <w:autoSpaceDE w:val="0"/>
        <w:autoSpaceDN w:val="0"/>
        <w:spacing w:after="0" w:line="252" w:lineRule="exact"/>
        <w:ind w:hanging="360"/>
        <w:contextualSpacing w:val="0"/>
        <w:divId w:val="857963437"/>
      </w:pPr>
      <w:r>
        <w:t>Initiate an email ballot on policy changes and other issues during times when the Board is not</w:t>
      </w:r>
      <w:r>
        <w:rPr>
          <w:spacing w:val="-21"/>
        </w:rPr>
        <w:t xml:space="preserve"> </w:t>
      </w:r>
      <w:r>
        <w:t>meeting.</w:t>
      </w:r>
    </w:p>
    <w:p w14:paraId="13E3B772" w14:textId="77777777" w:rsidR="00004644" w:rsidRDefault="00004644" w:rsidP="00036C9D">
      <w:pPr>
        <w:pStyle w:val="ListParagraph"/>
        <w:widowControl w:val="0"/>
        <w:numPr>
          <w:ilvl w:val="2"/>
          <w:numId w:val="346"/>
        </w:numPr>
        <w:tabs>
          <w:tab w:val="left" w:pos="821"/>
        </w:tabs>
        <w:autoSpaceDE w:val="0"/>
        <w:autoSpaceDN w:val="0"/>
        <w:spacing w:after="0"/>
        <w:ind w:right="480" w:hanging="360"/>
        <w:contextualSpacing w:val="0"/>
        <w:divId w:val="857963437"/>
      </w:pPr>
      <w:r>
        <w:t>Schedule time during a Board meeting at the conference for academic committee chairs, coordinators, editors, and other appointees to meet with the</w:t>
      </w:r>
      <w:r>
        <w:rPr>
          <w:spacing w:val="-3"/>
        </w:rPr>
        <w:t xml:space="preserve"> </w:t>
      </w:r>
      <w:r>
        <w:t>Board.</w:t>
      </w:r>
    </w:p>
    <w:p w14:paraId="22013B47" w14:textId="77777777" w:rsidR="00004644" w:rsidRDefault="00004644" w:rsidP="00036C9D">
      <w:pPr>
        <w:pStyle w:val="ListParagraph"/>
        <w:widowControl w:val="0"/>
        <w:numPr>
          <w:ilvl w:val="2"/>
          <w:numId w:val="346"/>
        </w:numPr>
        <w:tabs>
          <w:tab w:val="left" w:pos="821"/>
        </w:tabs>
        <w:autoSpaceDE w:val="0"/>
        <w:autoSpaceDN w:val="0"/>
        <w:spacing w:after="0"/>
        <w:ind w:right="988" w:hanging="360"/>
        <w:contextualSpacing w:val="0"/>
        <w:divId w:val="857963437"/>
      </w:pPr>
      <w:r>
        <w:t>Schedule time at the Strategic Planning and Orientation Meeting and the Spring Board Meeting for Strategic Planning and participate in the activities planned by the</w:t>
      </w:r>
      <w:r>
        <w:rPr>
          <w:spacing w:val="-9"/>
        </w:rPr>
        <w:t xml:space="preserve"> </w:t>
      </w:r>
      <w:r>
        <w:t>President-Elect.</w:t>
      </w:r>
    </w:p>
    <w:p w14:paraId="244BD961" w14:textId="77777777" w:rsidR="00004644" w:rsidRDefault="00004644" w:rsidP="00036C9D">
      <w:pPr>
        <w:pStyle w:val="ListParagraph"/>
        <w:widowControl w:val="0"/>
        <w:numPr>
          <w:ilvl w:val="2"/>
          <w:numId w:val="346"/>
        </w:numPr>
        <w:tabs>
          <w:tab w:val="left" w:pos="821"/>
        </w:tabs>
        <w:autoSpaceDE w:val="0"/>
        <w:autoSpaceDN w:val="0"/>
        <w:spacing w:before="1" w:after="0"/>
        <w:ind w:hanging="360"/>
        <w:contextualSpacing w:val="0"/>
        <w:divId w:val="857963437"/>
      </w:pPr>
      <w:r>
        <w:t>Perform all duties as outlined in the Policy and Procedures</w:t>
      </w:r>
      <w:r>
        <w:rPr>
          <w:spacing w:val="-7"/>
        </w:rPr>
        <w:t xml:space="preserve"> </w:t>
      </w:r>
      <w:r>
        <w:t>manual.</w:t>
      </w:r>
    </w:p>
    <w:p w14:paraId="0CDF15C3" w14:textId="77777777" w:rsidR="00004644" w:rsidRDefault="00004644" w:rsidP="00004644">
      <w:pPr>
        <w:pStyle w:val="BodyText"/>
        <w:divId w:val="857963437"/>
        <w:rPr>
          <w:sz w:val="22"/>
        </w:rPr>
      </w:pPr>
    </w:p>
    <w:p w14:paraId="6552A42B" w14:textId="77777777" w:rsidR="00004644" w:rsidRDefault="00004644" w:rsidP="00004644">
      <w:pPr>
        <w:spacing w:line="252" w:lineRule="exact"/>
        <w:ind w:left="100"/>
        <w:divId w:val="857963437"/>
      </w:pPr>
      <w:r>
        <w:rPr>
          <w:b/>
        </w:rPr>
        <w:t xml:space="preserve">Office/Budget Duties </w:t>
      </w:r>
      <w:r>
        <w:rPr>
          <w:color w:val="006FC0"/>
        </w:rPr>
        <w:t>&lt;FBM 2008&gt;</w:t>
      </w:r>
    </w:p>
    <w:p w14:paraId="2E70E6A8" w14:textId="77777777" w:rsidR="00004644" w:rsidRDefault="00004644" w:rsidP="00036C9D">
      <w:pPr>
        <w:pStyle w:val="ListParagraph"/>
        <w:widowControl w:val="0"/>
        <w:numPr>
          <w:ilvl w:val="0"/>
          <w:numId w:val="345"/>
        </w:numPr>
        <w:tabs>
          <w:tab w:val="left" w:pos="821"/>
        </w:tabs>
        <w:autoSpaceDE w:val="0"/>
        <w:autoSpaceDN w:val="0"/>
        <w:spacing w:after="0" w:line="252" w:lineRule="exact"/>
        <w:ind w:hanging="360"/>
        <w:contextualSpacing w:val="0"/>
        <w:divId w:val="857963437"/>
      </w:pPr>
      <w:r>
        <w:t>In conjunction with the Executive Director, oversee office operations and work assignments of AMATYC</w:t>
      </w:r>
      <w:r>
        <w:rPr>
          <w:spacing w:val="-22"/>
        </w:rPr>
        <w:t xml:space="preserve"> </w:t>
      </w:r>
      <w:r>
        <w:t>staff.</w:t>
      </w:r>
    </w:p>
    <w:p w14:paraId="3C4D7720" w14:textId="77777777" w:rsidR="00004644" w:rsidRDefault="00004644" w:rsidP="00036C9D">
      <w:pPr>
        <w:pStyle w:val="ListParagraph"/>
        <w:widowControl w:val="0"/>
        <w:numPr>
          <w:ilvl w:val="0"/>
          <w:numId w:val="345"/>
        </w:numPr>
        <w:tabs>
          <w:tab w:val="left" w:pos="821"/>
        </w:tabs>
        <w:autoSpaceDE w:val="0"/>
        <w:autoSpaceDN w:val="0"/>
        <w:spacing w:before="2" w:after="0" w:line="252" w:lineRule="exact"/>
        <w:ind w:hanging="360"/>
        <w:contextualSpacing w:val="0"/>
        <w:divId w:val="857963437"/>
      </w:pPr>
      <w:r>
        <w:t>Oversee and authorize cost of living and longevity salary increases to AMATYC</w:t>
      </w:r>
      <w:r>
        <w:rPr>
          <w:spacing w:val="-14"/>
        </w:rPr>
        <w:t xml:space="preserve"> </w:t>
      </w:r>
      <w:r>
        <w:t>staff.</w:t>
      </w:r>
    </w:p>
    <w:p w14:paraId="02DFD408" w14:textId="77777777" w:rsidR="00004644" w:rsidRDefault="00004644" w:rsidP="00036C9D">
      <w:pPr>
        <w:pStyle w:val="ListParagraph"/>
        <w:widowControl w:val="0"/>
        <w:numPr>
          <w:ilvl w:val="0"/>
          <w:numId w:val="345"/>
        </w:numPr>
        <w:tabs>
          <w:tab w:val="left" w:pos="821"/>
        </w:tabs>
        <w:autoSpaceDE w:val="0"/>
        <w:autoSpaceDN w:val="0"/>
        <w:spacing w:after="0" w:line="252" w:lineRule="exact"/>
        <w:ind w:hanging="360"/>
        <w:contextualSpacing w:val="0"/>
        <w:divId w:val="857963437"/>
      </w:pPr>
      <w:r>
        <w:t>Review the annual performance evaluations of the AMATYC staff provided by the Executive</w:t>
      </w:r>
      <w:r>
        <w:rPr>
          <w:spacing w:val="-16"/>
        </w:rPr>
        <w:t xml:space="preserve"> </w:t>
      </w:r>
      <w:r>
        <w:t>Director.</w:t>
      </w:r>
    </w:p>
    <w:p w14:paraId="5FD5DC5E" w14:textId="77777777" w:rsidR="00004644" w:rsidRDefault="00004644" w:rsidP="00036C9D">
      <w:pPr>
        <w:pStyle w:val="ListParagraph"/>
        <w:widowControl w:val="0"/>
        <w:numPr>
          <w:ilvl w:val="0"/>
          <w:numId w:val="345"/>
        </w:numPr>
        <w:tabs>
          <w:tab w:val="left" w:pos="821"/>
        </w:tabs>
        <w:autoSpaceDE w:val="0"/>
        <w:autoSpaceDN w:val="0"/>
        <w:spacing w:after="0"/>
        <w:ind w:right="735" w:hanging="360"/>
        <w:contextualSpacing w:val="0"/>
        <w:divId w:val="857963437"/>
      </w:pPr>
      <w:r>
        <w:t>Verify that officers, chairs, coordinators, editors, and other appointees have access to the AMATYC Policy</w:t>
      </w:r>
      <w:r>
        <w:rPr>
          <w:spacing w:val="-31"/>
        </w:rPr>
        <w:t xml:space="preserve"> </w:t>
      </w:r>
      <w:r>
        <w:t>and Procedures Manual. Send new officers the previous meeting’s</w:t>
      </w:r>
      <w:r>
        <w:rPr>
          <w:spacing w:val="-8"/>
        </w:rPr>
        <w:t xml:space="preserve"> </w:t>
      </w:r>
      <w:r>
        <w:t>minutes.</w:t>
      </w:r>
    </w:p>
    <w:p w14:paraId="2A73FB76" w14:textId="77777777" w:rsidR="00004644" w:rsidRDefault="00004644" w:rsidP="00036C9D">
      <w:pPr>
        <w:pStyle w:val="ListParagraph"/>
        <w:widowControl w:val="0"/>
        <w:numPr>
          <w:ilvl w:val="0"/>
          <w:numId w:val="345"/>
        </w:numPr>
        <w:tabs>
          <w:tab w:val="left" w:pos="821"/>
        </w:tabs>
        <w:autoSpaceDE w:val="0"/>
        <w:autoSpaceDN w:val="0"/>
        <w:spacing w:after="0"/>
        <w:ind w:hanging="360"/>
        <w:contextualSpacing w:val="0"/>
        <w:divId w:val="857963437"/>
      </w:pPr>
      <w:r>
        <w:t>Appoint members to the Finance Committee according to policy and serve as a member of the</w:t>
      </w:r>
      <w:r>
        <w:rPr>
          <w:spacing w:val="-15"/>
        </w:rPr>
        <w:t xml:space="preserve"> </w:t>
      </w:r>
      <w:r>
        <w:t>committee.</w:t>
      </w:r>
    </w:p>
    <w:p w14:paraId="3E82AB45" w14:textId="77777777" w:rsidR="00004644" w:rsidRDefault="00004644" w:rsidP="00036C9D">
      <w:pPr>
        <w:pStyle w:val="ListParagraph"/>
        <w:widowControl w:val="0"/>
        <w:numPr>
          <w:ilvl w:val="0"/>
          <w:numId w:val="345"/>
        </w:numPr>
        <w:tabs>
          <w:tab w:val="left" w:pos="821"/>
        </w:tabs>
        <w:autoSpaceDE w:val="0"/>
        <w:autoSpaceDN w:val="0"/>
        <w:spacing w:before="1" w:after="0"/>
        <w:ind w:right="1174" w:hanging="360"/>
        <w:contextualSpacing w:val="0"/>
        <w:divId w:val="857963437"/>
      </w:pPr>
      <w:r>
        <w:t>Serve as a member of the Foundation Board, the Expenditure Approval Committee, the Strategic Planning Committee, and the Tax Review and Audit</w:t>
      </w:r>
      <w:r>
        <w:rPr>
          <w:spacing w:val="-4"/>
        </w:rPr>
        <w:t xml:space="preserve"> </w:t>
      </w:r>
      <w:r>
        <w:t>Committee.</w:t>
      </w:r>
    </w:p>
    <w:p w14:paraId="35F141E5" w14:textId="77777777" w:rsidR="00004644" w:rsidRDefault="00004644" w:rsidP="00036C9D">
      <w:pPr>
        <w:pStyle w:val="ListParagraph"/>
        <w:widowControl w:val="0"/>
        <w:numPr>
          <w:ilvl w:val="0"/>
          <w:numId w:val="345"/>
        </w:numPr>
        <w:tabs>
          <w:tab w:val="left" w:pos="821"/>
        </w:tabs>
        <w:autoSpaceDE w:val="0"/>
        <w:autoSpaceDN w:val="0"/>
        <w:spacing w:after="0" w:line="251" w:lineRule="exact"/>
        <w:ind w:hanging="360"/>
        <w:contextualSpacing w:val="0"/>
        <w:divId w:val="857963437"/>
      </w:pPr>
      <w:r>
        <w:t>Initiate an Executive Board motion on unanticipated expenditures, if</w:t>
      </w:r>
      <w:r>
        <w:rPr>
          <w:spacing w:val="-15"/>
        </w:rPr>
        <w:t xml:space="preserve"> </w:t>
      </w:r>
      <w:r>
        <w:t>necessary.</w:t>
      </w:r>
    </w:p>
    <w:p w14:paraId="0379C124" w14:textId="77777777" w:rsidR="00004644" w:rsidRDefault="00004644" w:rsidP="00036C9D">
      <w:pPr>
        <w:pStyle w:val="ListParagraph"/>
        <w:widowControl w:val="0"/>
        <w:numPr>
          <w:ilvl w:val="0"/>
          <w:numId w:val="345"/>
        </w:numPr>
        <w:tabs>
          <w:tab w:val="left" w:pos="821"/>
        </w:tabs>
        <w:autoSpaceDE w:val="0"/>
        <w:autoSpaceDN w:val="0"/>
        <w:spacing w:before="2" w:after="0"/>
        <w:ind w:hanging="360"/>
        <w:contextualSpacing w:val="0"/>
        <w:divId w:val="857963437"/>
      </w:pPr>
      <w:r>
        <w:t>Sign checks on the AMATYC checking account, as</w:t>
      </w:r>
      <w:r>
        <w:rPr>
          <w:spacing w:val="-4"/>
        </w:rPr>
        <w:t xml:space="preserve"> </w:t>
      </w:r>
      <w:r>
        <w:t>appropriate.</w:t>
      </w:r>
    </w:p>
    <w:p w14:paraId="70F33879" w14:textId="77777777" w:rsidR="00004644" w:rsidRDefault="00004644" w:rsidP="00004644">
      <w:pPr>
        <w:pStyle w:val="BodyText"/>
        <w:divId w:val="857963437"/>
        <w:rPr>
          <w:sz w:val="22"/>
        </w:rPr>
      </w:pPr>
    </w:p>
    <w:p w14:paraId="3DCA7537" w14:textId="77777777" w:rsidR="00004644" w:rsidRDefault="00004644" w:rsidP="00004644">
      <w:pPr>
        <w:spacing w:line="252" w:lineRule="exact"/>
        <w:ind w:left="100"/>
        <w:divId w:val="857963437"/>
        <w:rPr>
          <w:b/>
        </w:rPr>
      </w:pPr>
      <w:r>
        <w:rPr>
          <w:b/>
        </w:rPr>
        <w:t>Publications Duties</w:t>
      </w:r>
    </w:p>
    <w:p w14:paraId="1AFF912E" w14:textId="77777777" w:rsidR="00004644" w:rsidRDefault="00004644" w:rsidP="00036C9D">
      <w:pPr>
        <w:pStyle w:val="ListParagraph"/>
        <w:widowControl w:val="0"/>
        <w:numPr>
          <w:ilvl w:val="0"/>
          <w:numId w:val="344"/>
        </w:numPr>
        <w:tabs>
          <w:tab w:val="left" w:pos="821"/>
        </w:tabs>
        <w:autoSpaceDE w:val="0"/>
        <w:autoSpaceDN w:val="0"/>
        <w:spacing w:after="0" w:line="252" w:lineRule="exact"/>
        <w:ind w:hanging="360"/>
        <w:contextualSpacing w:val="0"/>
        <w:divId w:val="857963437"/>
      </w:pPr>
      <w:r>
        <w:t>Serve as final arbiter for all AMATYC</w:t>
      </w:r>
      <w:r>
        <w:rPr>
          <w:spacing w:val="-7"/>
        </w:rPr>
        <w:t xml:space="preserve"> </w:t>
      </w:r>
      <w:r>
        <w:t>publications.</w:t>
      </w:r>
    </w:p>
    <w:p w14:paraId="59714F27" w14:textId="77777777" w:rsidR="00004644" w:rsidRDefault="00004644" w:rsidP="00036C9D">
      <w:pPr>
        <w:pStyle w:val="ListParagraph"/>
        <w:widowControl w:val="0"/>
        <w:numPr>
          <w:ilvl w:val="0"/>
          <w:numId w:val="344"/>
        </w:numPr>
        <w:tabs>
          <w:tab w:val="left" w:pos="821"/>
        </w:tabs>
        <w:autoSpaceDE w:val="0"/>
        <w:autoSpaceDN w:val="0"/>
        <w:spacing w:after="0"/>
        <w:ind w:right="610" w:hanging="360"/>
        <w:contextualSpacing w:val="0"/>
        <w:divId w:val="857963437"/>
      </w:pPr>
      <w:r>
        <w:t xml:space="preserve">Serve as a proofreader for various AMATYC publications, including AMATYC membership brochures, </w:t>
      </w:r>
      <w:r>
        <w:rPr>
          <w:i/>
        </w:rPr>
        <w:t>AMATYC News</w:t>
      </w:r>
      <w:r>
        <w:t xml:space="preserve">, Traveling Workshop postcard, AMATYC History, AMATYC advertising materials, conference miniprogram, and conference program. </w:t>
      </w:r>
      <w:r>
        <w:rPr>
          <w:color w:val="006FC0"/>
        </w:rPr>
        <w:t>&lt;FBM</w:t>
      </w:r>
      <w:r>
        <w:rPr>
          <w:color w:val="006FC0"/>
          <w:spacing w:val="-6"/>
        </w:rPr>
        <w:t xml:space="preserve"> </w:t>
      </w:r>
      <w:r>
        <w:rPr>
          <w:color w:val="006FC0"/>
        </w:rPr>
        <w:t>2008&gt;</w:t>
      </w:r>
    </w:p>
    <w:p w14:paraId="6AF662E8" w14:textId="77777777" w:rsidR="00004644" w:rsidRDefault="00004644" w:rsidP="00036C9D">
      <w:pPr>
        <w:pStyle w:val="ListParagraph"/>
        <w:widowControl w:val="0"/>
        <w:numPr>
          <w:ilvl w:val="0"/>
          <w:numId w:val="344"/>
        </w:numPr>
        <w:tabs>
          <w:tab w:val="left" w:pos="821"/>
        </w:tabs>
        <w:autoSpaceDE w:val="0"/>
        <w:autoSpaceDN w:val="0"/>
        <w:spacing w:before="2" w:after="0" w:line="252" w:lineRule="exact"/>
        <w:ind w:hanging="360"/>
        <w:contextualSpacing w:val="0"/>
        <w:divId w:val="857963437"/>
      </w:pPr>
      <w:r>
        <w:t xml:space="preserve">Write a President’s message for every issue of the </w:t>
      </w:r>
      <w:r>
        <w:rPr>
          <w:i/>
        </w:rPr>
        <w:t>AMATYC</w:t>
      </w:r>
      <w:r>
        <w:rPr>
          <w:i/>
          <w:spacing w:val="-11"/>
        </w:rPr>
        <w:t xml:space="preserve"> </w:t>
      </w:r>
      <w:r>
        <w:rPr>
          <w:i/>
        </w:rPr>
        <w:t>News</w:t>
      </w:r>
      <w:r>
        <w:t>.</w:t>
      </w:r>
    </w:p>
    <w:p w14:paraId="093D5306" w14:textId="77777777" w:rsidR="00004644" w:rsidRDefault="00004644" w:rsidP="00036C9D">
      <w:pPr>
        <w:pStyle w:val="ListParagraph"/>
        <w:widowControl w:val="0"/>
        <w:numPr>
          <w:ilvl w:val="0"/>
          <w:numId w:val="344"/>
        </w:numPr>
        <w:tabs>
          <w:tab w:val="left" w:pos="821"/>
        </w:tabs>
        <w:autoSpaceDE w:val="0"/>
        <w:autoSpaceDN w:val="0"/>
        <w:spacing w:after="0"/>
        <w:ind w:right="695" w:hanging="360"/>
        <w:contextualSpacing w:val="0"/>
        <w:divId w:val="857963437"/>
      </w:pPr>
      <w:r>
        <w:t xml:space="preserve">Write (or designate a writer to write) a regular article in the </w:t>
      </w:r>
      <w:r>
        <w:rPr>
          <w:i/>
        </w:rPr>
        <w:t xml:space="preserve">AMATYC News </w:t>
      </w:r>
      <w:r>
        <w:t>updating the membership regarding AMATYC’s involvement in partnerships and national</w:t>
      </w:r>
      <w:r>
        <w:rPr>
          <w:spacing w:val="-5"/>
        </w:rPr>
        <w:t xml:space="preserve"> </w:t>
      </w:r>
      <w:r>
        <w:t>activities.</w:t>
      </w:r>
    </w:p>
    <w:p w14:paraId="10A6C0A9" w14:textId="77777777" w:rsidR="00004644" w:rsidRDefault="00004644" w:rsidP="00036C9D">
      <w:pPr>
        <w:pStyle w:val="ListParagraph"/>
        <w:widowControl w:val="0"/>
        <w:numPr>
          <w:ilvl w:val="0"/>
          <w:numId w:val="344"/>
        </w:numPr>
        <w:tabs>
          <w:tab w:val="left" w:pos="821"/>
        </w:tabs>
        <w:autoSpaceDE w:val="0"/>
        <w:autoSpaceDN w:val="0"/>
        <w:spacing w:after="0" w:line="253" w:lineRule="exact"/>
        <w:ind w:hanging="360"/>
        <w:contextualSpacing w:val="0"/>
        <w:divId w:val="857963437"/>
      </w:pPr>
      <w:r>
        <w:t xml:space="preserve">Write other articles for the </w:t>
      </w:r>
      <w:r>
        <w:rPr>
          <w:i/>
        </w:rPr>
        <w:t xml:space="preserve">AMATYC News </w:t>
      </w:r>
      <w:r>
        <w:t>as</w:t>
      </w:r>
      <w:r>
        <w:rPr>
          <w:spacing w:val="-6"/>
        </w:rPr>
        <w:t xml:space="preserve"> </w:t>
      </w:r>
      <w:r>
        <w:t>appropriate.</w:t>
      </w:r>
    </w:p>
    <w:p w14:paraId="6839BEB3" w14:textId="77777777" w:rsidR="00004644" w:rsidRDefault="00004644" w:rsidP="00036C9D">
      <w:pPr>
        <w:pStyle w:val="ListParagraph"/>
        <w:widowControl w:val="0"/>
        <w:numPr>
          <w:ilvl w:val="0"/>
          <w:numId w:val="344"/>
        </w:numPr>
        <w:tabs>
          <w:tab w:val="left" w:pos="821"/>
        </w:tabs>
        <w:autoSpaceDE w:val="0"/>
        <w:autoSpaceDN w:val="0"/>
        <w:spacing w:after="0"/>
        <w:ind w:right="1271" w:hanging="360"/>
        <w:contextualSpacing w:val="0"/>
        <w:divId w:val="857963437"/>
      </w:pPr>
      <w:r>
        <w:t>Serve as final arbiter for all AMATYC website content and the implementation of websites to</w:t>
      </w:r>
      <w:r>
        <w:rPr>
          <w:spacing w:val="-38"/>
        </w:rPr>
        <w:t xml:space="preserve"> </w:t>
      </w:r>
      <w:r>
        <w:t>AMATYC affiliates.</w:t>
      </w:r>
    </w:p>
    <w:p w14:paraId="0A55D8C9" w14:textId="77777777" w:rsidR="00004644" w:rsidRDefault="00004644" w:rsidP="00036C9D">
      <w:pPr>
        <w:pStyle w:val="ListParagraph"/>
        <w:widowControl w:val="0"/>
        <w:numPr>
          <w:ilvl w:val="0"/>
          <w:numId w:val="344"/>
        </w:numPr>
        <w:tabs>
          <w:tab w:val="left" w:pos="821"/>
        </w:tabs>
        <w:autoSpaceDE w:val="0"/>
        <w:autoSpaceDN w:val="0"/>
        <w:spacing w:after="0"/>
        <w:ind w:hanging="360"/>
        <w:contextualSpacing w:val="0"/>
        <w:divId w:val="857963437"/>
      </w:pPr>
      <w:r>
        <w:t>Approve logos for AMATYC grants and projects, in consultation with the Publications</w:t>
      </w:r>
      <w:r>
        <w:rPr>
          <w:spacing w:val="-16"/>
        </w:rPr>
        <w:t xml:space="preserve"> </w:t>
      </w:r>
      <w:r>
        <w:t>Director.</w:t>
      </w:r>
    </w:p>
    <w:p w14:paraId="1A6A3EE2" w14:textId="77777777" w:rsidR="00004644" w:rsidRDefault="00004644" w:rsidP="00036C9D">
      <w:pPr>
        <w:pStyle w:val="ListParagraph"/>
        <w:widowControl w:val="0"/>
        <w:numPr>
          <w:ilvl w:val="0"/>
          <w:numId w:val="344"/>
        </w:numPr>
        <w:tabs>
          <w:tab w:val="left" w:pos="821"/>
        </w:tabs>
        <w:autoSpaceDE w:val="0"/>
        <w:autoSpaceDN w:val="0"/>
        <w:spacing w:before="1" w:after="0" w:line="252" w:lineRule="exact"/>
        <w:ind w:hanging="360"/>
        <w:contextualSpacing w:val="0"/>
        <w:divId w:val="857963437"/>
      </w:pPr>
      <w:r>
        <w:t>Send an email to AMATYC members to announce new AMATYC publications as</w:t>
      </w:r>
      <w:r>
        <w:rPr>
          <w:spacing w:val="-13"/>
        </w:rPr>
        <w:t xml:space="preserve"> </w:t>
      </w:r>
      <w:r>
        <w:t>follows:</w:t>
      </w:r>
    </w:p>
    <w:p w14:paraId="78FB2FDA" w14:textId="77777777" w:rsidR="00004644" w:rsidRDefault="00004644" w:rsidP="00036C9D">
      <w:pPr>
        <w:pStyle w:val="ListParagraph"/>
        <w:widowControl w:val="0"/>
        <w:numPr>
          <w:ilvl w:val="1"/>
          <w:numId w:val="344"/>
        </w:numPr>
        <w:tabs>
          <w:tab w:val="left" w:pos="1180"/>
          <w:tab w:val="left" w:pos="1181"/>
        </w:tabs>
        <w:autoSpaceDE w:val="0"/>
        <w:autoSpaceDN w:val="0"/>
        <w:spacing w:after="0"/>
        <w:ind w:right="1026"/>
        <w:contextualSpacing w:val="0"/>
        <w:divId w:val="857963437"/>
      </w:pPr>
      <w:r>
        <w:t>Within a week from the day a recorded webinar has been posted in the webinar library at the AMATYC website.</w:t>
      </w:r>
    </w:p>
    <w:p w14:paraId="5767B089" w14:textId="77777777" w:rsidR="00004644" w:rsidRDefault="00004644" w:rsidP="00036C9D">
      <w:pPr>
        <w:pStyle w:val="ListParagraph"/>
        <w:widowControl w:val="0"/>
        <w:numPr>
          <w:ilvl w:val="1"/>
          <w:numId w:val="344"/>
        </w:numPr>
        <w:tabs>
          <w:tab w:val="left" w:pos="1180"/>
          <w:tab w:val="left" w:pos="1181"/>
        </w:tabs>
        <w:autoSpaceDE w:val="0"/>
        <w:autoSpaceDN w:val="0"/>
        <w:spacing w:after="0"/>
        <w:contextualSpacing w:val="0"/>
        <w:divId w:val="857963437"/>
      </w:pPr>
      <w:r>
        <w:t xml:space="preserve">Within a week from the day the electronic version of the AMATYC </w:t>
      </w:r>
      <w:r>
        <w:rPr>
          <w:i/>
        </w:rPr>
        <w:t xml:space="preserve">News </w:t>
      </w:r>
      <w:r>
        <w:t>has been published on the</w:t>
      </w:r>
      <w:r>
        <w:rPr>
          <w:spacing w:val="-21"/>
        </w:rPr>
        <w:t xml:space="preserve"> </w:t>
      </w:r>
      <w:r>
        <w:t>website.</w:t>
      </w:r>
    </w:p>
    <w:p w14:paraId="3FEC58CD" w14:textId="77777777" w:rsidR="00004644" w:rsidRDefault="00004644" w:rsidP="00004644">
      <w:pPr>
        <w:pStyle w:val="BodyText"/>
        <w:divId w:val="857963437"/>
        <w:rPr>
          <w:sz w:val="22"/>
        </w:rPr>
      </w:pPr>
    </w:p>
    <w:p w14:paraId="691792ED" w14:textId="77777777" w:rsidR="00004644" w:rsidRDefault="00004644" w:rsidP="00004644">
      <w:pPr>
        <w:spacing w:before="1" w:line="252" w:lineRule="exact"/>
        <w:ind w:left="100"/>
        <w:divId w:val="857963437"/>
        <w:rPr>
          <w:b/>
        </w:rPr>
      </w:pPr>
      <w:r>
        <w:rPr>
          <w:b/>
        </w:rPr>
        <w:t>Conference Duties</w:t>
      </w:r>
    </w:p>
    <w:p w14:paraId="486C81DD" w14:textId="77777777" w:rsidR="00004644" w:rsidRDefault="00004644" w:rsidP="00036C9D">
      <w:pPr>
        <w:pStyle w:val="ListParagraph"/>
        <w:widowControl w:val="0"/>
        <w:numPr>
          <w:ilvl w:val="0"/>
          <w:numId w:val="343"/>
        </w:numPr>
        <w:tabs>
          <w:tab w:val="left" w:pos="821"/>
        </w:tabs>
        <w:autoSpaceDE w:val="0"/>
        <w:autoSpaceDN w:val="0"/>
        <w:spacing w:after="0" w:line="252" w:lineRule="exact"/>
        <w:ind w:hanging="360"/>
        <w:contextualSpacing w:val="0"/>
        <w:divId w:val="857963437"/>
      </w:pPr>
      <w:r>
        <w:t>Carry out the duties of the President as indicated in the master conference</w:t>
      </w:r>
      <w:r>
        <w:rPr>
          <w:spacing w:val="-17"/>
        </w:rPr>
        <w:t xml:space="preserve"> </w:t>
      </w:r>
      <w:r>
        <w:t>timetable.</w:t>
      </w:r>
    </w:p>
    <w:p w14:paraId="05BEC71E" w14:textId="77777777" w:rsidR="00004644" w:rsidRDefault="00004644" w:rsidP="00036C9D">
      <w:pPr>
        <w:pStyle w:val="ListParagraph"/>
        <w:widowControl w:val="0"/>
        <w:numPr>
          <w:ilvl w:val="0"/>
          <w:numId w:val="343"/>
        </w:numPr>
        <w:tabs>
          <w:tab w:val="left" w:pos="821"/>
        </w:tabs>
        <w:autoSpaceDE w:val="0"/>
        <w:autoSpaceDN w:val="0"/>
        <w:spacing w:after="0"/>
        <w:ind w:right="1134" w:hanging="360"/>
        <w:contextualSpacing w:val="0"/>
        <w:divId w:val="857963437"/>
      </w:pPr>
      <w:r>
        <w:t>Execute the policies established for the conference by the Executive Board, including invitation to keynote speakers for conferences over which the President will</w:t>
      </w:r>
      <w:r>
        <w:rPr>
          <w:spacing w:val="-4"/>
        </w:rPr>
        <w:t xml:space="preserve"> </w:t>
      </w:r>
      <w:r>
        <w:t>preside.</w:t>
      </w:r>
    </w:p>
    <w:p w14:paraId="02E9767C" w14:textId="77777777" w:rsidR="00004644" w:rsidRDefault="00004644" w:rsidP="00036C9D">
      <w:pPr>
        <w:pStyle w:val="ListParagraph"/>
        <w:widowControl w:val="0"/>
        <w:numPr>
          <w:ilvl w:val="0"/>
          <w:numId w:val="343"/>
        </w:numPr>
        <w:tabs>
          <w:tab w:val="left" w:pos="821"/>
        </w:tabs>
        <w:autoSpaceDE w:val="0"/>
        <w:autoSpaceDN w:val="0"/>
        <w:spacing w:after="0" w:line="252" w:lineRule="exact"/>
        <w:ind w:hanging="360"/>
        <w:contextualSpacing w:val="0"/>
        <w:divId w:val="857963437"/>
      </w:pPr>
      <w:r>
        <w:t>Participate in the determination of cities to be visited by the conference site selection</w:t>
      </w:r>
      <w:r>
        <w:rPr>
          <w:spacing w:val="-16"/>
        </w:rPr>
        <w:t xml:space="preserve"> </w:t>
      </w:r>
      <w:r>
        <w:t>team.</w:t>
      </w:r>
    </w:p>
    <w:p w14:paraId="51732972" w14:textId="77777777" w:rsidR="00004644" w:rsidRDefault="00004644" w:rsidP="00036C9D">
      <w:pPr>
        <w:pStyle w:val="ListParagraph"/>
        <w:widowControl w:val="0"/>
        <w:numPr>
          <w:ilvl w:val="0"/>
          <w:numId w:val="343"/>
        </w:numPr>
        <w:tabs>
          <w:tab w:val="left" w:pos="821"/>
        </w:tabs>
        <w:autoSpaceDE w:val="0"/>
        <w:autoSpaceDN w:val="0"/>
        <w:spacing w:after="0"/>
        <w:ind w:right="722" w:hanging="360"/>
        <w:contextualSpacing w:val="0"/>
        <w:divId w:val="857963437"/>
      </w:pPr>
      <w:r>
        <w:t>Participate in the first site visit with the conference site selection team after assuming office, if requested by</w:t>
      </w:r>
      <w:r>
        <w:rPr>
          <w:spacing w:val="-39"/>
        </w:rPr>
        <w:t xml:space="preserve"> </w:t>
      </w:r>
      <w:r>
        <w:t>the new</w:t>
      </w:r>
      <w:r>
        <w:rPr>
          <w:spacing w:val="-1"/>
        </w:rPr>
        <w:t xml:space="preserve"> </w:t>
      </w:r>
      <w:r>
        <w:t>President-Elect.</w:t>
      </w:r>
    </w:p>
    <w:p w14:paraId="4A09CF4F" w14:textId="77777777" w:rsidR="00004644" w:rsidRDefault="00004644" w:rsidP="00036C9D">
      <w:pPr>
        <w:pStyle w:val="ListParagraph"/>
        <w:widowControl w:val="0"/>
        <w:numPr>
          <w:ilvl w:val="0"/>
          <w:numId w:val="343"/>
        </w:numPr>
        <w:tabs>
          <w:tab w:val="left" w:pos="821"/>
        </w:tabs>
        <w:autoSpaceDE w:val="0"/>
        <w:autoSpaceDN w:val="0"/>
        <w:spacing w:after="0" w:line="252" w:lineRule="exact"/>
        <w:ind w:hanging="360"/>
        <w:contextualSpacing w:val="0"/>
        <w:divId w:val="857963437"/>
      </w:pPr>
      <w:r>
        <w:t>Verify that the conference site selection process is functioning</w:t>
      </w:r>
      <w:r>
        <w:rPr>
          <w:spacing w:val="-8"/>
        </w:rPr>
        <w:t xml:space="preserve"> </w:t>
      </w:r>
      <w:r>
        <w:t>properly.</w:t>
      </w:r>
    </w:p>
    <w:p w14:paraId="7562F2D2" w14:textId="77777777" w:rsidR="00004644" w:rsidRDefault="00004644" w:rsidP="00036C9D">
      <w:pPr>
        <w:pStyle w:val="ListParagraph"/>
        <w:widowControl w:val="0"/>
        <w:numPr>
          <w:ilvl w:val="0"/>
          <w:numId w:val="343"/>
        </w:numPr>
        <w:tabs>
          <w:tab w:val="left" w:pos="821"/>
        </w:tabs>
        <w:autoSpaceDE w:val="0"/>
        <w:autoSpaceDN w:val="0"/>
        <w:spacing w:after="0" w:line="252" w:lineRule="exact"/>
        <w:ind w:hanging="360"/>
        <w:contextualSpacing w:val="0"/>
        <w:divId w:val="857963437"/>
      </w:pPr>
      <w:r>
        <w:t>Participate in the conference site refresh visit for the conferences over which the President will</w:t>
      </w:r>
      <w:r>
        <w:rPr>
          <w:spacing w:val="-11"/>
        </w:rPr>
        <w:t xml:space="preserve"> </w:t>
      </w:r>
      <w:r>
        <w:t>preside.</w:t>
      </w:r>
    </w:p>
    <w:p w14:paraId="700A5C6B" w14:textId="77777777" w:rsidR="00004644" w:rsidRDefault="00004644" w:rsidP="00036C9D">
      <w:pPr>
        <w:pStyle w:val="ListParagraph"/>
        <w:widowControl w:val="0"/>
        <w:numPr>
          <w:ilvl w:val="0"/>
          <w:numId w:val="343"/>
        </w:numPr>
        <w:tabs>
          <w:tab w:val="left" w:pos="821"/>
        </w:tabs>
        <w:autoSpaceDE w:val="0"/>
        <w:autoSpaceDN w:val="0"/>
        <w:spacing w:after="0"/>
        <w:ind w:right="747" w:hanging="360"/>
        <w:contextualSpacing w:val="0"/>
        <w:divId w:val="857963437"/>
      </w:pPr>
      <w:r>
        <w:t>Sign all conference contracts after any necessary approvals are obtained. The President may request in writing that the Executive Director on behalf of AMATYC sign and mail an approved conference contract. The</w:t>
      </w:r>
      <w:r>
        <w:rPr>
          <w:spacing w:val="-30"/>
        </w:rPr>
        <w:t xml:space="preserve"> </w:t>
      </w:r>
      <w:r>
        <w:t>written authorization shall be filed in the office with the signed</w:t>
      </w:r>
      <w:r>
        <w:rPr>
          <w:spacing w:val="-14"/>
        </w:rPr>
        <w:t xml:space="preserve"> </w:t>
      </w:r>
      <w:r>
        <w:t>contract.</w:t>
      </w:r>
    </w:p>
    <w:p w14:paraId="58887812" w14:textId="77777777" w:rsidR="00004644" w:rsidRDefault="00004644" w:rsidP="00036C9D">
      <w:pPr>
        <w:pStyle w:val="ListParagraph"/>
        <w:widowControl w:val="0"/>
        <w:numPr>
          <w:ilvl w:val="0"/>
          <w:numId w:val="343"/>
        </w:numPr>
        <w:tabs>
          <w:tab w:val="left" w:pos="821"/>
        </w:tabs>
        <w:autoSpaceDE w:val="0"/>
        <w:autoSpaceDN w:val="0"/>
        <w:spacing w:after="0"/>
        <w:ind w:right="773" w:hanging="360"/>
        <w:contextualSpacing w:val="0"/>
        <w:divId w:val="857963437"/>
      </w:pPr>
      <w:r>
        <w:t>See that a conference progress report for all future conferences in the planning cycle is included as part of</w:t>
      </w:r>
      <w:r>
        <w:rPr>
          <w:spacing w:val="-32"/>
        </w:rPr>
        <w:t xml:space="preserve"> </w:t>
      </w:r>
      <w:r>
        <w:t>each Board agenda to all members of the Executive</w:t>
      </w:r>
      <w:r>
        <w:rPr>
          <w:spacing w:val="-5"/>
        </w:rPr>
        <w:t xml:space="preserve"> </w:t>
      </w:r>
      <w:r>
        <w:t>Board.</w:t>
      </w:r>
    </w:p>
    <w:p w14:paraId="0673267B" w14:textId="77777777" w:rsidR="00004644" w:rsidRDefault="00004644" w:rsidP="00036C9D">
      <w:pPr>
        <w:pStyle w:val="ListParagraph"/>
        <w:widowControl w:val="0"/>
        <w:numPr>
          <w:ilvl w:val="0"/>
          <w:numId w:val="343"/>
        </w:numPr>
        <w:tabs>
          <w:tab w:val="left" w:pos="821"/>
        </w:tabs>
        <w:autoSpaceDE w:val="0"/>
        <w:autoSpaceDN w:val="0"/>
        <w:spacing w:after="0"/>
        <w:ind w:right="794" w:hanging="360"/>
        <w:contextualSpacing w:val="0"/>
        <w:divId w:val="857963437"/>
      </w:pPr>
      <w:r>
        <w:t>Prepare the President's message for the conference program booklet. Send an electronic copy to the AMATYC Office and Conference</w:t>
      </w:r>
      <w:r>
        <w:rPr>
          <w:spacing w:val="-1"/>
        </w:rPr>
        <w:t xml:space="preserve"> </w:t>
      </w:r>
      <w:r>
        <w:t>Coordinator.</w:t>
      </w:r>
    </w:p>
    <w:p w14:paraId="0A97EB4B" w14:textId="77777777" w:rsidR="00004644" w:rsidRDefault="00004644" w:rsidP="00036C9D">
      <w:pPr>
        <w:pStyle w:val="ListParagraph"/>
        <w:widowControl w:val="0"/>
        <w:numPr>
          <w:ilvl w:val="0"/>
          <w:numId w:val="343"/>
        </w:numPr>
        <w:tabs>
          <w:tab w:val="left" w:pos="821"/>
        </w:tabs>
        <w:autoSpaceDE w:val="0"/>
        <w:autoSpaceDN w:val="0"/>
        <w:spacing w:after="0"/>
        <w:ind w:right="635" w:hanging="360"/>
        <w:contextualSpacing w:val="0"/>
        <w:jc w:val="both"/>
        <w:divId w:val="857963437"/>
      </w:pPr>
      <w:r>
        <w:t>Preview the conference miniprogram and program drafts for appropriateness of content and quality of document preparation. Check names of Executive Board members and committees as listed in the conference miniprogram and program for accuracy before they are submitted to the</w:t>
      </w:r>
      <w:r>
        <w:rPr>
          <w:spacing w:val="-11"/>
        </w:rPr>
        <w:t xml:space="preserve"> </w:t>
      </w:r>
      <w:r>
        <w:t>printer.</w:t>
      </w:r>
    </w:p>
    <w:p w14:paraId="012A4EFA" w14:textId="77777777" w:rsidR="00004644" w:rsidRDefault="00004644" w:rsidP="00036C9D">
      <w:pPr>
        <w:pStyle w:val="ListParagraph"/>
        <w:widowControl w:val="0"/>
        <w:numPr>
          <w:ilvl w:val="0"/>
          <w:numId w:val="343"/>
        </w:numPr>
        <w:tabs>
          <w:tab w:val="left" w:pos="821"/>
        </w:tabs>
        <w:autoSpaceDE w:val="0"/>
        <w:autoSpaceDN w:val="0"/>
        <w:spacing w:after="0"/>
        <w:ind w:right="969" w:hanging="360"/>
        <w:contextualSpacing w:val="0"/>
        <w:divId w:val="857963437"/>
      </w:pPr>
      <w:r>
        <w:t>Be responsible for designing and ordering plaques or certificates for hosting institutions, Local Events Coordinator, presidential awards, and all other awards given by the organization including outgoing officers, academic committee chairs,</w:t>
      </w:r>
      <w:r>
        <w:rPr>
          <w:spacing w:val="-3"/>
        </w:rPr>
        <w:t xml:space="preserve"> </w:t>
      </w:r>
      <w:r>
        <w:t>etc.</w:t>
      </w:r>
    </w:p>
    <w:p w14:paraId="4F247F2C" w14:textId="77777777" w:rsidR="00004644" w:rsidRDefault="00004644" w:rsidP="00036C9D">
      <w:pPr>
        <w:pStyle w:val="ListParagraph"/>
        <w:widowControl w:val="0"/>
        <w:numPr>
          <w:ilvl w:val="0"/>
          <w:numId w:val="343"/>
        </w:numPr>
        <w:tabs>
          <w:tab w:val="left" w:pos="821"/>
        </w:tabs>
        <w:autoSpaceDE w:val="0"/>
        <w:autoSpaceDN w:val="0"/>
        <w:spacing w:after="0"/>
        <w:ind w:right="578" w:hanging="360"/>
        <w:contextualSpacing w:val="0"/>
        <w:divId w:val="857963437"/>
      </w:pPr>
      <w:r>
        <w:t>Assist the vice president of the region hosting the conference in preparing materials to be sent to department chairs for colleges within a reasonable driving distance of the annual conference. These materials should ask chairs to encourage and provide support for all their faculty members to attend the conference, both full-time and adjunct.</w:t>
      </w:r>
    </w:p>
    <w:p w14:paraId="462F9739" w14:textId="77777777" w:rsidR="00004644" w:rsidRDefault="00004644" w:rsidP="00036C9D">
      <w:pPr>
        <w:pStyle w:val="ListParagraph"/>
        <w:widowControl w:val="0"/>
        <w:numPr>
          <w:ilvl w:val="0"/>
          <w:numId w:val="343"/>
        </w:numPr>
        <w:tabs>
          <w:tab w:val="left" w:pos="821"/>
        </w:tabs>
        <w:autoSpaceDE w:val="0"/>
        <w:autoSpaceDN w:val="0"/>
        <w:spacing w:before="1" w:after="0"/>
        <w:ind w:right="885" w:hanging="360"/>
        <w:contextualSpacing w:val="0"/>
        <w:divId w:val="857963437"/>
      </w:pPr>
      <w:r>
        <w:t>Review the Meeting Event Guide with the Treasurer, the Conference Coordinator, and the Executive Director during its</w:t>
      </w:r>
      <w:r>
        <w:rPr>
          <w:spacing w:val="-3"/>
        </w:rPr>
        <w:t xml:space="preserve"> </w:t>
      </w:r>
      <w:r>
        <w:t>creation.</w:t>
      </w:r>
    </w:p>
    <w:p w14:paraId="2AC93BA7" w14:textId="77777777" w:rsidR="00004644" w:rsidRDefault="00004644" w:rsidP="00036C9D">
      <w:pPr>
        <w:pStyle w:val="ListParagraph"/>
        <w:widowControl w:val="0"/>
        <w:numPr>
          <w:ilvl w:val="0"/>
          <w:numId w:val="343"/>
        </w:numPr>
        <w:tabs>
          <w:tab w:val="left" w:pos="821"/>
        </w:tabs>
        <w:autoSpaceDE w:val="0"/>
        <w:autoSpaceDN w:val="0"/>
        <w:spacing w:after="0"/>
        <w:ind w:right="533" w:hanging="360"/>
        <w:contextualSpacing w:val="0"/>
        <w:divId w:val="857963437"/>
      </w:pPr>
      <w:r>
        <w:t>Meet with the hotel personnel, Treasurer, Conference Coordinator, and Executive Director at the beginning of</w:t>
      </w:r>
      <w:r>
        <w:rPr>
          <w:spacing w:val="-31"/>
        </w:rPr>
        <w:t xml:space="preserve"> </w:t>
      </w:r>
      <w:r>
        <w:t>the conference to review the Meeting Event Guide.</w:t>
      </w:r>
    </w:p>
    <w:p w14:paraId="05023643" w14:textId="77777777" w:rsidR="00004644" w:rsidRDefault="00004644" w:rsidP="00036C9D">
      <w:pPr>
        <w:pStyle w:val="ListParagraph"/>
        <w:widowControl w:val="0"/>
        <w:numPr>
          <w:ilvl w:val="0"/>
          <w:numId w:val="343"/>
        </w:numPr>
        <w:tabs>
          <w:tab w:val="left" w:pos="821"/>
        </w:tabs>
        <w:autoSpaceDE w:val="0"/>
        <w:autoSpaceDN w:val="0"/>
        <w:spacing w:after="0" w:line="251" w:lineRule="exact"/>
        <w:ind w:hanging="360"/>
        <w:contextualSpacing w:val="0"/>
        <w:divId w:val="857963437"/>
      </w:pPr>
      <w:r>
        <w:t>Be available during the conference to assist the Conference Coordinator with any problems that might</w:t>
      </w:r>
      <w:r>
        <w:rPr>
          <w:spacing w:val="-24"/>
        </w:rPr>
        <w:t xml:space="preserve"> </w:t>
      </w:r>
      <w:r>
        <w:t>arise.</w:t>
      </w:r>
    </w:p>
    <w:p w14:paraId="40E84B7B" w14:textId="77777777" w:rsidR="00004644" w:rsidRDefault="00004644" w:rsidP="00036C9D">
      <w:pPr>
        <w:pStyle w:val="ListParagraph"/>
        <w:widowControl w:val="0"/>
        <w:numPr>
          <w:ilvl w:val="0"/>
          <w:numId w:val="343"/>
        </w:numPr>
        <w:tabs>
          <w:tab w:val="left" w:pos="821"/>
        </w:tabs>
        <w:autoSpaceDE w:val="0"/>
        <w:autoSpaceDN w:val="0"/>
        <w:spacing w:before="2" w:after="0"/>
        <w:ind w:right="1144" w:hanging="360"/>
        <w:contextualSpacing w:val="0"/>
        <w:divId w:val="857963437"/>
      </w:pPr>
      <w:r>
        <w:t>Preside at the Delegate Assembly Meeting, the Thursday Keynote Session, the Saturday Awards Breakfast Session, and the Closing</w:t>
      </w:r>
      <w:r>
        <w:rPr>
          <w:spacing w:val="-1"/>
        </w:rPr>
        <w:t xml:space="preserve"> </w:t>
      </w:r>
      <w:r>
        <w:t>Session.</w:t>
      </w:r>
    </w:p>
    <w:p w14:paraId="2AA48ECB" w14:textId="77777777" w:rsidR="00004644" w:rsidRDefault="00004644" w:rsidP="00036C9D">
      <w:pPr>
        <w:pStyle w:val="ListParagraph"/>
        <w:widowControl w:val="0"/>
        <w:numPr>
          <w:ilvl w:val="0"/>
          <w:numId w:val="343"/>
        </w:numPr>
        <w:tabs>
          <w:tab w:val="left" w:pos="821"/>
        </w:tabs>
        <w:autoSpaceDE w:val="0"/>
        <w:autoSpaceDN w:val="0"/>
        <w:spacing w:before="1" w:after="0" w:line="252" w:lineRule="exact"/>
        <w:ind w:hanging="360"/>
        <w:contextualSpacing w:val="0"/>
        <w:divId w:val="857963437"/>
      </w:pPr>
      <w:r>
        <w:t>Write a thank-you letter after the conference to the Local Events</w:t>
      </w:r>
      <w:r>
        <w:rPr>
          <w:spacing w:val="-8"/>
        </w:rPr>
        <w:t xml:space="preserve"> </w:t>
      </w:r>
      <w:r>
        <w:t>Coordinator.</w:t>
      </w:r>
    </w:p>
    <w:p w14:paraId="0606C4D0" w14:textId="77777777" w:rsidR="00004644" w:rsidRDefault="00004644" w:rsidP="00036C9D">
      <w:pPr>
        <w:pStyle w:val="ListParagraph"/>
        <w:widowControl w:val="0"/>
        <w:numPr>
          <w:ilvl w:val="0"/>
          <w:numId w:val="343"/>
        </w:numPr>
        <w:tabs>
          <w:tab w:val="left" w:pos="821"/>
        </w:tabs>
        <w:autoSpaceDE w:val="0"/>
        <w:autoSpaceDN w:val="0"/>
        <w:spacing w:after="0"/>
        <w:ind w:right="830" w:hanging="360"/>
        <w:contextualSpacing w:val="0"/>
        <w:divId w:val="857963437"/>
      </w:pPr>
      <w:r>
        <w:t>Send an email, through the office, to all conference attendees within two weeks of the conference closing.</w:t>
      </w:r>
      <w:r>
        <w:rPr>
          <w:spacing w:val="-34"/>
        </w:rPr>
        <w:t xml:space="preserve"> </w:t>
      </w:r>
      <w:r>
        <w:t>The email should thank the attendees for attending the conference, encourage them to complete the conference evaluation form online, and ask them to tell a colleague about AMATYC and direct them to membership information on the AMATYC</w:t>
      </w:r>
      <w:r>
        <w:rPr>
          <w:spacing w:val="-2"/>
        </w:rPr>
        <w:t xml:space="preserve"> </w:t>
      </w:r>
      <w:r>
        <w:t>website.</w:t>
      </w:r>
    </w:p>
    <w:p w14:paraId="4CB9027B" w14:textId="77777777" w:rsidR="00004644" w:rsidRDefault="00004644" w:rsidP="00004644">
      <w:pPr>
        <w:pStyle w:val="BodyText"/>
        <w:spacing w:before="10"/>
        <w:divId w:val="857963437"/>
        <w:rPr>
          <w:sz w:val="21"/>
        </w:rPr>
      </w:pPr>
    </w:p>
    <w:p w14:paraId="70A0F4E2" w14:textId="77777777" w:rsidR="00004644" w:rsidRDefault="00004644" w:rsidP="00004644">
      <w:pPr>
        <w:spacing w:line="252" w:lineRule="exact"/>
        <w:ind w:left="100"/>
        <w:divId w:val="857963437"/>
        <w:rPr>
          <w:b/>
        </w:rPr>
      </w:pPr>
      <w:r>
        <w:rPr>
          <w:b/>
        </w:rPr>
        <w:t>Liaison/Committee Duties</w:t>
      </w:r>
    </w:p>
    <w:p w14:paraId="69DF77E3" w14:textId="77777777" w:rsidR="00004644" w:rsidRDefault="00004644" w:rsidP="00036C9D">
      <w:pPr>
        <w:pStyle w:val="ListParagraph"/>
        <w:widowControl w:val="0"/>
        <w:numPr>
          <w:ilvl w:val="0"/>
          <w:numId w:val="342"/>
        </w:numPr>
        <w:tabs>
          <w:tab w:val="left" w:pos="821"/>
        </w:tabs>
        <w:autoSpaceDE w:val="0"/>
        <w:autoSpaceDN w:val="0"/>
        <w:spacing w:after="0"/>
        <w:ind w:right="679" w:hanging="360"/>
        <w:contextualSpacing w:val="0"/>
        <w:divId w:val="857963437"/>
      </w:pPr>
      <w:r>
        <w:t>Act as ex-officio member of all committees except the Nominating Committee, the Teaching Excellence Award Committee, and the Mathematics Excellence Award</w:t>
      </w:r>
      <w:r>
        <w:rPr>
          <w:spacing w:val="-5"/>
        </w:rPr>
        <w:t xml:space="preserve"> </w:t>
      </w:r>
      <w:r>
        <w:t>Committee.</w:t>
      </w:r>
    </w:p>
    <w:p w14:paraId="3D072DFC" w14:textId="77777777" w:rsidR="00004644" w:rsidRDefault="00004644" w:rsidP="00036C9D">
      <w:pPr>
        <w:pStyle w:val="ListParagraph"/>
        <w:widowControl w:val="0"/>
        <w:numPr>
          <w:ilvl w:val="0"/>
          <w:numId w:val="342"/>
        </w:numPr>
        <w:tabs>
          <w:tab w:val="left" w:pos="821"/>
        </w:tabs>
        <w:autoSpaceDE w:val="0"/>
        <w:autoSpaceDN w:val="0"/>
        <w:spacing w:after="0"/>
        <w:ind w:right="597" w:hanging="360"/>
        <w:contextualSpacing w:val="0"/>
        <w:divId w:val="857963437"/>
      </w:pPr>
      <w:r>
        <w:t>Nominate the chairperson of all committees except the Nominating Committee, Strategic Planning Committee, Organizational Assessment Committee, ad hoc committees, and task forces for approval by the Executive</w:t>
      </w:r>
      <w:r>
        <w:rPr>
          <w:spacing w:val="-32"/>
        </w:rPr>
        <w:t xml:space="preserve"> </w:t>
      </w:r>
      <w:r>
        <w:t>Board.</w:t>
      </w:r>
    </w:p>
    <w:p w14:paraId="577BF350" w14:textId="77777777" w:rsidR="00004644" w:rsidRDefault="00004644" w:rsidP="00036C9D">
      <w:pPr>
        <w:pStyle w:val="ListParagraph"/>
        <w:widowControl w:val="0"/>
        <w:numPr>
          <w:ilvl w:val="0"/>
          <w:numId w:val="342"/>
        </w:numPr>
        <w:tabs>
          <w:tab w:val="left" w:pos="821"/>
        </w:tabs>
        <w:autoSpaceDE w:val="0"/>
        <w:autoSpaceDN w:val="0"/>
        <w:spacing w:before="1" w:after="0"/>
        <w:ind w:hanging="360"/>
        <w:contextualSpacing w:val="0"/>
        <w:divId w:val="857963437"/>
      </w:pPr>
      <w:r>
        <w:t>Appoint chairs of ad hoc committees and task</w:t>
      </w:r>
      <w:r>
        <w:rPr>
          <w:spacing w:val="-5"/>
        </w:rPr>
        <w:t xml:space="preserve"> </w:t>
      </w:r>
      <w:r>
        <w:t>forces.</w:t>
      </w:r>
    </w:p>
    <w:p w14:paraId="49322AF0" w14:textId="77777777" w:rsidR="00004644" w:rsidRDefault="00004644" w:rsidP="00036C9D">
      <w:pPr>
        <w:pStyle w:val="ListParagraph"/>
        <w:widowControl w:val="0"/>
        <w:numPr>
          <w:ilvl w:val="0"/>
          <w:numId w:val="342"/>
        </w:numPr>
        <w:tabs>
          <w:tab w:val="left" w:pos="821"/>
        </w:tabs>
        <w:autoSpaceDE w:val="0"/>
        <w:autoSpaceDN w:val="0"/>
        <w:spacing w:before="1" w:after="0" w:line="252" w:lineRule="exact"/>
        <w:ind w:hanging="360"/>
        <w:contextualSpacing w:val="0"/>
        <w:divId w:val="857963437"/>
      </w:pPr>
      <w:r>
        <w:t>Appoint an acting chairperson of a committee when</w:t>
      </w:r>
      <w:r>
        <w:rPr>
          <w:spacing w:val="-5"/>
        </w:rPr>
        <w:t xml:space="preserve"> </w:t>
      </w:r>
      <w:r>
        <w:t>necessary.</w:t>
      </w:r>
    </w:p>
    <w:p w14:paraId="24A62217" w14:textId="77777777" w:rsidR="00004644" w:rsidRDefault="00004644" w:rsidP="00036C9D">
      <w:pPr>
        <w:pStyle w:val="ListParagraph"/>
        <w:widowControl w:val="0"/>
        <w:numPr>
          <w:ilvl w:val="0"/>
          <w:numId w:val="342"/>
        </w:numPr>
        <w:tabs>
          <w:tab w:val="left" w:pos="821"/>
        </w:tabs>
        <w:autoSpaceDE w:val="0"/>
        <w:autoSpaceDN w:val="0"/>
        <w:spacing w:after="0" w:line="252" w:lineRule="exact"/>
        <w:ind w:hanging="360"/>
        <w:contextualSpacing w:val="0"/>
        <w:divId w:val="857963437"/>
      </w:pPr>
      <w:r>
        <w:t>Write a letter asking unproductive officers or committee chairs to</w:t>
      </w:r>
      <w:r>
        <w:rPr>
          <w:spacing w:val="-8"/>
        </w:rPr>
        <w:t xml:space="preserve"> </w:t>
      </w:r>
      <w:r>
        <w:t>resign.</w:t>
      </w:r>
    </w:p>
    <w:p w14:paraId="14768B39" w14:textId="77777777" w:rsidR="00004644" w:rsidRDefault="00004644" w:rsidP="00036C9D">
      <w:pPr>
        <w:pStyle w:val="ListParagraph"/>
        <w:widowControl w:val="0"/>
        <w:numPr>
          <w:ilvl w:val="0"/>
          <w:numId w:val="342"/>
        </w:numPr>
        <w:tabs>
          <w:tab w:val="left" w:pos="821"/>
        </w:tabs>
        <w:autoSpaceDE w:val="0"/>
        <w:autoSpaceDN w:val="0"/>
        <w:spacing w:after="0"/>
        <w:ind w:hanging="360"/>
        <w:contextualSpacing w:val="0"/>
        <w:divId w:val="857963437"/>
      </w:pPr>
      <w:r>
        <w:t>Distribute Board reports from all academic committees to all the chairs of these</w:t>
      </w:r>
      <w:r>
        <w:rPr>
          <w:spacing w:val="-20"/>
        </w:rPr>
        <w:t xml:space="preserve"> </w:t>
      </w:r>
      <w:r>
        <w:t>committees.</w:t>
      </w:r>
    </w:p>
    <w:p w14:paraId="22C7CC65" w14:textId="77777777" w:rsidR="00004644" w:rsidRDefault="00004644" w:rsidP="00036C9D">
      <w:pPr>
        <w:pStyle w:val="ListParagraph"/>
        <w:widowControl w:val="0"/>
        <w:numPr>
          <w:ilvl w:val="0"/>
          <w:numId w:val="342"/>
        </w:numPr>
        <w:tabs>
          <w:tab w:val="left" w:pos="821"/>
        </w:tabs>
        <w:autoSpaceDE w:val="0"/>
        <w:autoSpaceDN w:val="0"/>
        <w:spacing w:before="1" w:after="0" w:line="252" w:lineRule="exact"/>
        <w:ind w:hanging="360"/>
        <w:contextualSpacing w:val="0"/>
        <w:divId w:val="857963437"/>
      </w:pPr>
      <w:r>
        <w:t>Appoint a Board member as liaison to each committee, coordinator, editor, or</w:t>
      </w:r>
      <w:r>
        <w:rPr>
          <w:spacing w:val="-12"/>
        </w:rPr>
        <w:t xml:space="preserve"> </w:t>
      </w:r>
      <w:r>
        <w:t>director.</w:t>
      </w:r>
    </w:p>
    <w:p w14:paraId="65F90B7E" w14:textId="77777777" w:rsidR="00004644" w:rsidRDefault="00004644" w:rsidP="00036C9D">
      <w:pPr>
        <w:pStyle w:val="ListParagraph"/>
        <w:widowControl w:val="0"/>
        <w:numPr>
          <w:ilvl w:val="0"/>
          <w:numId w:val="342"/>
        </w:numPr>
        <w:tabs>
          <w:tab w:val="left" w:pos="821"/>
        </w:tabs>
        <w:autoSpaceDE w:val="0"/>
        <w:autoSpaceDN w:val="0"/>
        <w:spacing w:after="0" w:line="252" w:lineRule="exact"/>
        <w:ind w:hanging="360"/>
        <w:contextualSpacing w:val="0"/>
        <w:divId w:val="857963437"/>
      </w:pPr>
      <w:r>
        <w:t>Coordinate efforts to obtain funding from public and private</w:t>
      </w:r>
      <w:r>
        <w:rPr>
          <w:spacing w:val="-12"/>
        </w:rPr>
        <w:t xml:space="preserve"> </w:t>
      </w:r>
      <w:r>
        <w:t>organizations.</w:t>
      </w:r>
    </w:p>
    <w:p w14:paraId="1E3AC195" w14:textId="77777777" w:rsidR="00004644" w:rsidRDefault="00004644" w:rsidP="00036C9D">
      <w:pPr>
        <w:pStyle w:val="ListParagraph"/>
        <w:widowControl w:val="0"/>
        <w:numPr>
          <w:ilvl w:val="0"/>
          <w:numId w:val="342"/>
        </w:numPr>
        <w:tabs>
          <w:tab w:val="left" w:pos="821"/>
        </w:tabs>
        <w:autoSpaceDE w:val="0"/>
        <w:autoSpaceDN w:val="0"/>
        <w:spacing w:before="2" w:after="0"/>
        <w:ind w:right="574" w:hanging="360"/>
        <w:contextualSpacing w:val="0"/>
        <w:divId w:val="857963437"/>
      </w:pPr>
      <w:r>
        <w:t>Attend meetings and meet with the executive directors and/or presidents of other organizations who share</w:t>
      </w:r>
      <w:r>
        <w:rPr>
          <w:spacing w:val="-39"/>
        </w:rPr>
        <w:t xml:space="preserve"> </w:t>
      </w:r>
      <w:r>
        <w:t>similar concerns and interest to discuss items of mutual benefit and to establish a working relationship with them; this includes (but is not limited</w:t>
      </w:r>
      <w:r>
        <w:rPr>
          <w:spacing w:val="-6"/>
        </w:rPr>
        <w:t xml:space="preserve"> </w:t>
      </w:r>
      <w:r>
        <w:t>to):</w:t>
      </w:r>
    </w:p>
    <w:p w14:paraId="4F213EAE" w14:textId="77777777" w:rsidR="00004644" w:rsidRDefault="00004644" w:rsidP="00036C9D">
      <w:pPr>
        <w:pStyle w:val="ListParagraph"/>
        <w:widowControl w:val="0"/>
        <w:numPr>
          <w:ilvl w:val="1"/>
          <w:numId w:val="347"/>
        </w:numPr>
        <w:tabs>
          <w:tab w:val="left" w:pos="1541"/>
        </w:tabs>
        <w:autoSpaceDE w:val="0"/>
        <w:autoSpaceDN w:val="0"/>
        <w:spacing w:after="0" w:line="252" w:lineRule="exact"/>
        <w:contextualSpacing w:val="0"/>
        <w:divId w:val="857963437"/>
      </w:pPr>
      <w:r>
        <w:t>Mathematical Association of America</w:t>
      </w:r>
      <w:r>
        <w:rPr>
          <w:spacing w:val="-2"/>
        </w:rPr>
        <w:t xml:space="preserve"> </w:t>
      </w:r>
      <w:r>
        <w:t>(MAA)</w:t>
      </w:r>
    </w:p>
    <w:p w14:paraId="496E72FA" w14:textId="77777777" w:rsidR="00004644" w:rsidRDefault="00004644" w:rsidP="00036C9D">
      <w:pPr>
        <w:pStyle w:val="ListParagraph"/>
        <w:widowControl w:val="0"/>
        <w:numPr>
          <w:ilvl w:val="1"/>
          <w:numId w:val="347"/>
        </w:numPr>
        <w:tabs>
          <w:tab w:val="left" w:pos="1540"/>
          <w:tab w:val="left" w:pos="1541"/>
        </w:tabs>
        <w:autoSpaceDE w:val="0"/>
        <w:autoSpaceDN w:val="0"/>
        <w:spacing w:after="0" w:line="252" w:lineRule="exact"/>
        <w:contextualSpacing w:val="0"/>
        <w:divId w:val="857963437"/>
      </w:pPr>
      <w:r>
        <w:t>National Council of Teachers of Mathematics (NCTM); attend the annual</w:t>
      </w:r>
      <w:r>
        <w:rPr>
          <w:spacing w:val="-5"/>
        </w:rPr>
        <w:t xml:space="preserve"> </w:t>
      </w:r>
      <w:r>
        <w:t>meeting;</w:t>
      </w:r>
    </w:p>
    <w:p w14:paraId="2D3DAB86" w14:textId="77777777" w:rsidR="00004644" w:rsidRDefault="00004644" w:rsidP="00036C9D">
      <w:pPr>
        <w:pStyle w:val="ListParagraph"/>
        <w:widowControl w:val="0"/>
        <w:numPr>
          <w:ilvl w:val="1"/>
          <w:numId w:val="347"/>
        </w:numPr>
        <w:tabs>
          <w:tab w:val="left" w:pos="1540"/>
          <w:tab w:val="left" w:pos="1541"/>
        </w:tabs>
        <w:autoSpaceDE w:val="0"/>
        <w:autoSpaceDN w:val="0"/>
        <w:spacing w:before="1" w:after="0"/>
        <w:ind w:right="1499"/>
        <w:contextualSpacing w:val="0"/>
        <w:divId w:val="857963437"/>
      </w:pPr>
      <w:r>
        <w:t>Conference Board of Mathematical Sciences (CBMS); attend the semi-annual meetings of this organization.</w:t>
      </w:r>
    </w:p>
    <w:p w14:paraId="38EEAC68" w14:textId="77777777" w:rsidR="00004644" w:rsidRDefault="00004644" w:rsidP="00590A93">
      <w:pPr>
        <w:divId w:val="857963437"/>
        <w:rPr>
          <w:rFonts w:eastAsia="Times New Roman"/>
          <w:b/>
        </w:rPr>
      </w:pPr>
    </w:p>
    <w:p w14:paraId="34747873" w14:textId="6F3E47EC" w:rsidR="00281972" w:rsidRPr="00892602" w:rsidRDefault="00281972" w:rsidP="003631B8">
      <w:pPr>
        <w:pStyle w:val="Heading2"/>
        <w:divId w:val="857963437"/>
        <w:rPr>
          <w:rFonts w:eastAsia="Times New Roman"/>
        </w:rPr>
      </w:pPr>
      <w:bookmarkStart w:id="180" w:name="_Toc61613641"/>
      <w:bookmarkStart w:id="181" w:name="a5_3_President_Elect"/>
      <w:r w:rsidRPr="00892602">
        <w:rPr>
          <w:rFonts w:eastAsia="Times New Roman"/>
        </w:rPr>
        <w:t>5.3</w:t>
      </w:r>
      <w:r w:rsidR="000E1B9A" w:rsidRPr="00892602">
        <w:rPr>
          <w:rFonts w:eastAsia="Times New Roman"/>
        </w:rPr>
        <w:tab/>
      </w:r>
      <w:r w:rsidRPr="00892602">
        <w:rPr>
          <w:rFonts w:eastAsia="Times New Roman"/>
        </w:rPr>
        <w:t>President-Elect</w:t>
      </w:r>
      <w:r w:rsidR="006C31FB">
        <w:rPr>
          <w:rFonts w:eastAsia="Times New Roman"/>
        </w:rPr>
        <w:t xml:space="preserve"> </w:t>
      </w:r>
      <w:r w:rsidR="006C31FB" w:rsidRPr="006C31FB">
        <w:rPr>
          <w:rFonts w:eastAsia="Times New Roman"/>
          <w:b w:val="0"/>
          <w:bCs w:val="0"/>
          <w:color w:val="0070C0"/>
        </w:rPr>
        <w:t>&lt;FBM 2018&gt;</w:t>
      </w:r>
      <w:bookmarkEnd w:id="180"/>
    </w:p>
    <w:bookmarkEnd w:id="181"/>
    <w:p w14:paraId="3535A3B4" w14:textId="77777777" w:rsidR="00FB6740" w:rsidRPr="00892602" w:rsidRDefault="00FB6740" w:rsidP="00FB6740">
      <w:pPr>
        <w:divId w:val="857963437"/>
        <w:rPr>
          <w:rFonts w:eastAsia="Times New Roman"/>
          <w:b/>
        </w:rPr>
      </w:pPr>
      <w:r w:rsidRPr="00892602">
        <w:rPr>
          <w:rFonts w:eastAsia="Times New Roman"/>
          <w:b/>
        </w:rPr>
        <w:t>Term of Office</w:t>
      </w:r>
    </w:p>
    <w:p w14:paraId="65D5F2ED" w14:textId="77777777" w:rsidR="00FB6740" w:rsidRPr="00892602" w:rsidRDefault="00FB6740" w:rsidP="00FB6740">
      <w:pPr>
        <w:divId w:val="857963437"/>
      </w:pPr>
      <w:r w:rsidRPr="00892602">
        <w:t>The President-Elect is elected to office by the membership, in accordance with the procedures detailed for the Nominating Committee. The term of office is two years, beginning on January 1 in the even year and ending on December 31 of the following year. The President-Elect automatically succeeds the President at the end of his/her term.</w:t>
      </w:r>
    </w:p>
    <w:p w14:paraId="5BD55353" w14:textId="77777777" w:rsidR="00FB6740" w:rsidRPr="00892602" w:rsidRDefault="00FB6740" w:rsidP="00FB6740">
      <w:pPr>
        <w:divId w:val="857963437"/>
        <w:rPr>
          <w:rFonts w:eastAsia="Times New Roman"/>
          <w:b/>
        </w:rPr>
      </w:pPr>
      <w:r w:rsidRPr="00892602">
        <w:rPr>
          <w:rFonts w:eastAsia="Times New Roman"/>
          <w:b/>
        </w:rPr>
        <w:t>General Duties</w:t>
      </w:r>
    </w:p>
    <w:p w14:paraId="21EA8034" w14:textId="77777777" w:rsidR="00FB6740" w:rsidRPr="00892602" w:rsidRDefault="00FB6740" w:rsidP="00036C9D">
      <w:pPr>
        <w:numPr>
          <w:ilvl w:val="0"/>
          <w:numId w:val="46"/>
        </w:numPr>
        <w:tabs>
          <w:tab w:val="left" w:pos="720"/>
        </w:tabs>
        <w:divId w:val="857963437"/>
      </w:pPr>
      <w:r w:rsidRPr="00892602">
        <w:t>Act as president in the absence of the President.</w:t>
      </w:r>
    </w:p>
    <w:p w14:paraId="3C4517B1" w14:textId="77777777" w:rsidR="00FB6740" w:rsidRPr="00892602" w:rsidRDefault="00FB6740" w:rsidP="00036C9D">
      <w:pPr>
        <w:numPr>
          <w:ilvl w:val="0"/>
          <w:numId w:val="46"/>
        </w:numPr>
        <w:tabs>
          <w:tab w:val="left" w:pos="720"/>
        </w:tabs>
        <w:divId w:val="857963437"/>
      </w:pPr>
      <w:r w:rsidRPr="00892602">
        <w:t>Plan and facilitate Strategic Planning discussions at the Strategic Planning and Orientation and spring and fall Board meetings, in consultation with the President.</w:t>
      </w:r>
    </w:p>
    <w:p w14:paraId="41AAC21C" w14:textId="77777777" w:rsidR="00FB6740" w:rsidRPr="00892602" w:rsidRDefault="00FB6740" w:rsidP="00036C9D">
      <w:pPr>
        <w:numPr>
          <w:ilvl w:val="0"/>
          <w:numId w:val="46"/>
        </w:numPr>
        <w:tabs>
          <w:tab w:val="left" w:pos="720"/>
        </w:tabs>
        <w:divId w:val="857963437"/>
      </w:pPr>
      <w:r w:rsidRPr="00892602">
        <w:t>Serve as a member of the Personnel Committee.</w:t>
      </w:r>
    </w:p>
    <w:p w14:paraId="4EE579B9" w14:textId="77777777" w:rsidR="00FB6740" w:rsidRPr="00892602" w:rsidRDefault="00FB6740" w:rsidP="00036C9D">
      <w:pPr>
        <w:numPr>
          <w:ilvl w:val="0"/>
          <w:numId w:val="46"/>
        </w:numPr>
        <w:tabs>
          <w:tab w:val="left" w:pos="720"/>
        </w:tabs>
        <w:divId w:val="857963437"/>
      </w:pPr>
      <w:r w:rsidRPr="00892602">
        <w:t>Proofread the election ballots prepared by the chair of the Nominating Committee.</w:t>
      </w:r>
    </w:p>
    <w:p w14:paraId="547B87F8" w14:textId="77777777" w:rsidR="00FB6740" w:rsidRPr="00892602" w:rsidRDefault="00FB6740" w:rsidP="00036C9D">
      <w:pPr>
        <w:numPr>
          <w:ilvl w:val="0"/>
          <w:numId w:val="46"/>
        </w:numPr>
        <w:tabs>
          <w:tab w:val="left" w:pos="720"/>
        </w:tabs>
        <w:divId w:val="857963437"/>
      </w:pPr>
      <w:r w:rsidRPr="00892602">
        <w:t>Serve as chair of the Organizational Assessment Committee and Strategic Planning Committee.</w:t>
      </w:r>
    </w:p>
    <w:p w14:paraId="221C262A" w14:textId="77777777" w:rsidR="00FB6740" w:rsidRDefault="00FB6740" w:rsidP="00036C9D">
      <w:pPr>
        <w:numPr>
          <w:ilvl w:val="0"/>
          <w:numId w:val="46"/>
        </w:numPr>
        <w:tabs>
          <w:tab w:val="left" w:pos="720"/>
        </w:tabs>
        <w:divId w:val="857963437"/>
      </w:pPr>
      <w:r w:rsidRPr="00892602">
        <w:t>Serve on Tax Review and Audit Committee.</w:t>
      </w:r>
    </w:p>
    <w:p w14:paraId="2CF0D068" w14:textId="77777777" w:rsidR="00FB6740" w:rsidRPr="00892602" w:rsidRDefault="00FB6740" w:rsidP="00036C9D">
      <w:pPr>
        <w:numPr>
          <w:ilvl w:val="0"/>
          <w:numId w:val="46"/>
        </w:numPr>
        <w:divId w:val="857963437"/>
      </w:pPr>
      <w:r w:rsidRPr="00892602">
        <w:t>Serve as a member of the Expenditure Approval Committee.</w:t>
      </w:r>
      <w:r w:rsidRPr="00C43EA7">
        <w:rPr>
          <w:color w:val="0070C0"/>
        </w:rPr>
        <w:t xml:space="preserve"> </w:t>
      </w:r>
      <w:r w:rsidRPr="00326E06">
        <w:rPr>
          <w:color w:val="0070C0"/>
        </w:rPr>
        <w:t>&lt;FBM 2018&gt;</w:t>
      </w:r>
    </w:p>
    <w:p w14:paraId="2D77F3A2" w14:textId="77777777" w:rsidR="00FB6740" w:rsidRPr="00892602" w:rsidRDefault="00FB6740" w:rsidP="00FB6740">
      <w:pPr>
        <w:divId w:val="857963437"/>
        <w:rPr>
          <w:rFonts w:eastAsia="Times New Roman"/>
          <w:b/>
        </w:rPr>
      </w:pPr>
      <w:r w:rsidRPr="00892602">
        <w:rPr>
          <w:rFonts w:eastAsia="Times New Roman"/>
          <w:b/>
        </w:rPr>
        <w:t>Conference Duties</w:t>
      </w:r>
    </w:p>
    <w:p w14:paraId="6DCA5D20" w14:textId="77777777" w:rsidR="00FB6740" w:rsidRPr="00892602" w:rsidRDefault="00FB6740" w:rsidP="00036C9D">
      <w:pPr>
        <w:numPr>
          <w:ilvl w:val="0"/>
          <w:numId w:val="47"/>
        </w:numPr>
        <w:tabs>
          <w:tab w:val="left" w:pos="720"/>
        </w:tabs>
        <w:divId w:val="857963437"/>
      </w:pPr>
      <w:r w:rsidRPr="00892602">
        <w:t>Carry out the duties of the President-Elect as outlined in the master conference timetable.</w:t>
      </w:r>
    </w:p>
    <w:p w14:paraId="07637536" w14:textId="77777777" w:rsidR="00FB6740" w:rsidRPr="002A4AD7" w:rsidRDefault="00FB6740" w:rsidP="00036C9D">
      <w:pPr>
        <w:numPr>
          <w:ilvl w:val="0"/>
          <w:numId w:val="47"/>
        </w:numPr>
        <w:tabs>
          <w:tab w:val="left" w:pos="720"/>
        </w:tabs>
        <w:divId w:val="857963437"/>
        <w:rPr>
          <w:color w:val="0070C0"/>
        </w:rPr>
      </w:pPr>
      <w:r w:rsidRPr="00892602">
        <w:t xml:space="preserve">Work with the Conference Coordinator and professional conference planning company </w:t>
      </w:r>
      <w:r>
        <w:t>on</w:t>
      </w:r>
      <w:r w:rsidRPr="00892602">
        <w:t xml:space="preserve"> the site inspection visit for future conferences.</w:t>
      </w:r>
      <w:r>
        <w:t xml:space="preserve"> </w:t>
      </w:r>
      <w:r w:rsidRPr="002A4AD7">
        <w:rPr>
          <w:color w:val="0070C0"/>
        </w:rPr>
        <w:t>&lt;FBM 2018&gt;</w:t>
      </w:r>
    </w:p>
    <w:p w14:paraId="0D945157" w14:textId="77777777" w:rsidR="00FB6740" w:rsidRPr="00892602" w:rsidRDefault="00FB6740" w:rsidP="00036C9D">
      <w:pPr>
        <w:numPr>
          <w:ilvl w:val="0"/>
          <w:numId w:val="47"/>
        </w:numPr>
        <w:tabs>
          <w:tab w:val="left" w:pos="720"/>
        </w:tabs>
        <w:divId w:val="857963437"/>
      </w:pPr>
      <w:r w:rsidRPr="00892602">
        <w:t>Review all contracts related to the site selection process.</w:t>
      </w:r>
    </w:p>
    <w:p w14:paraId="0E013D57" w14:textId="77777777" w:rsidR="00FB6740" w:rsidRPr="00892602" w:rsidRDefault="00FB6740" w:rsidP="00036C9D">
      <w:pPr>
        <w:pStyle w:val="ListParagraph"/>
        <w:numPr>
          <w:ilvl w:val="0"/>
          <w:numId w:val="47"/>
        </w:numPr>
        <w:autoSpaceDE w:val="0"/>
        <w:autoSpaceDN w:val="0"/>
        <w:spacing w:before="7"/>
        <w:ind w:right="922"/>
        <w:divId w:val="857963437"/>
      </w:pPr>
      <w:r w:rsidRPr="00892602">
        <w:t xml:space="preserve">Solicit keynote and breakfast speaker information from the Executive Board, Executive Director, Conference Coordinator, Conference Committee, Local Events Coordinator, academic committee chairs, academic subcommittee chairs, and affiliate presidents. At the Spring Board Meeting in year C-2, identify and rank at least three potential speakers for each year C conference keynote for Executive Board consideration. </w:t>
      </w:r>
      <w:r w:rsidRPr="000D7A52">
        <w:rPr>
          <w:color w:val="0070C0"/>
        </w:rPr>
        <w:t>&lt;FBM 2016&gt;</w:t>
      </w:r>
    </w:p>
    <w:p w14:paraId="609AF810" w14:textId="77777777" w:rsidR="00FB6740" w:rsidRPr="00892602" w:rsidRDefault="00FB6740" w:rsidP="00036C9D">
      <w:pPr>
        <w:numPr>
          <w:ilvl w:val="0"/>
          <w:numId w:val="47"/>
        </w:numPr>
        <w:tabs>
          <w:tab w:val="left" w:pos="720"/>
        </w:tabs>
        <w:divId w:val="857963437"/>
      </w:pPr>
      <w:r w:rsidRPr="00892602">
        <w:t>Invite keynote and breakfast speakers for conferences over which the President-Elect will preside.</w:t>
      </w:r>
    </w:p>
    <w:p w14:paraId="342B6643" w14:textId="77777777" w:rsidR="00FB6740" w:rsidRPr="00892602" w:rsidRDefault="00FB6740" w:rsidP="00036C9D">
      <w:pPr>
        <w:numPr>
          <w:ilvl w:val="0"/>
          <w:numId w:val="47"/>
        </w:numPr>
        <w:tabs>
          <w:tab w:val="left" w:pos="720"/>
        </w:tabs>
        <w:divId w:val="857963437"/>
      </w:pPr>
      <w:r w:rsidRPr="00892602">
        <w:t>Coordinate an affiliate sharing session at each annual conference by inviting at least two AMATYC affiliate presidents to plan and facilitate the discussion session at the conference.</w:t>
      </w:r>
    </w:p>
    <w:p w14:paraId="7FFEFA1E" w14:textId="77777777" w:rsidR="00FB6740" w:rsidRPr="00892602" w:rsidRDefault="00FB6740" w:rsidP="00036C9D">
      <w:pPr>
        <w:numPr>
          <w:ilvl w:val="0"/>
          <w:numId w:val="47"/>
        </w:numPr>
        <w:tabs>
          <w:tab w:val="left" w:pos="720"/>
        </w:tabs>
        <w:divId w:val="857963437"/>
      </w:pPr>
      <w:r w:rsidRPr="00892602">
        <w:t>Organize</w:t>
      </w:r>
      <w:r w:rsidRPr="00892602">
        <w:rPr>
          <w:spacing w:val="-1"/>
        </w:rPr>
        <w:t xml:space="preserve"> </w:t>
      </w:r>
      <w:r w:rsidRPr="00892602">
        <w:t xml:space="preserve">the </w:t>
      </w:r>
      <w:r w:rsidRPr="00892602">
        <w:rPr>
          <w:spacing w:val="-1"/>
        </w:rPr>
        <w:t>affiliate presidents</w:t>
      </w:r>
      <w:r>
        <w:rPr>
          <w:spacing w:val="-1"/>
        </w:rPr>
        <w:t>’</w:t>
      </w:r>
      <w:r w:rsidRPr="00892602">
        <w:t xml:space="preserve"> </w:t>
      </w:r>
      <w:r w:rsidRPr="00892602">
        <w:rPr>
          <w:spacing w:val="-1"/>
        </w:rPr>
        <w:t>function</w:t>
      </w:r>
      <w:r w:rsidRPr="00892602">
        <w:rPr>
          <w:spacing w:val="-2"/>
        </w:rPr>
        <w:t xml:space="preserve"> </w:t>
      </w:r>
      <w:r w:rsidRPr="00892602">
        <w:t xml:space="preserve">in </w:t>
      </w:r>
      <w:r w:rsidRPr="00892602">
        <w:rPr>
          <w:spacing w:val="-1"/>
        </w:rPr>
        <w:t xml:space="preserve">collaboration </w:t>
      </w:r>
      <w:r w:rsidRPr="00892602">
        <w:t>with the President. The</w:t>
      </w:r>
      <w:r w:rsidRPr="00892602">
        <w:rPr>
          <w:spacing w:val="-2"/>
        </w:rPr>
        <w:t xml:space="preserve"> </w:t>
      </w:r>
      <w:r w:rsidRPr="00892602">
        <w:t xml:space="preserve">President-Elect </w:t>
      </w:r>
      <w:r w:rsidRPr="00892602">
        <w:rPr>
          <w:spacing w:val="-1"/>
        </w:rPr>
        <w:t>will</w:t>
      </w:r>
      <w:r w:rsidRPr="00892602">
        <w:t xml:space="preserve"> </w:t>
      </w:r>
      <w:r w:rsidRPr="00892602">
        <w:rPr>
          <w:spacing w:val="-1"/>
        </w:rPr>
        <w:t xml:space="preserve">invite </w:t>
      </w:r>
      <w:r w:rsidRPr="00892602">
        <w:t xml:space="preserve">the </w:t>
      </w:r>
      <w:r w:rsidRPr="00892602">
        <w:rPr>
          <w:spacing w:val="-1"/>
        </w:rPr>
        <w:t>affiliate</w:t>
      </w:r>
      <w:r w:rsidRPr="00892602">
        <w:t xml:space="preserve"> </w:t>
      </w:r>
      <w:r w:rsidRPr="00892602">
        <w:rPr>
          <w:spacing w:val="-1"/>
        </w:rPr>
        <w:t>presidents,</w:t>
      </w:r>
      <w:r w:rsidRPr="00892602">
        <w:t xml:space="preserve"> the </w:t>
      </w:r>
      <w:r w:rsidRPr="00892602">
        <w:rPr>
          <w:spacing w:val="-1"/>
        </w:rPr>
        <w:t>AMATYC</w:t>
      </w:r>
      <w:r w:rsidRPr="00892602">
        <w:t xml:space="preserve"> </w:t>
      </w:r>
      <w:r w:rsidRPr="00892602">
        <w:rPr>
          <w:spacing w:val="-1"/>
        </w:rPr>
        <w:t>Secretary,</w:t>
      </w:r>
      <w:r w:rsidRPr="00892602">
        <w:t xml:space="preserve"> the</w:t>
      </w:r>
      <w:r w:rsidRPr="00892602">
        <w:rPr>
          <w:spacing w:val="-1"/>
        </w:rPr>
        <w:t xml:space="preserve"> regional</w:t>
      </w:r>
      <w:r w:rsidRPr="00892602">
        <w:t xml:space="preserve"> </w:t>
      </w:r>
      <w:r w:rsidRPr="00892602">
        <w:rPr>
          <w:spacing w:val="-1"/>
        </w:rPr>
        <w:t>vice</w:t>
      </w:r>
      <w:r>
        <w:t>-</w:t>
      </w:r>
      <w:r w:rsidRPr="00892602">
        <w:t>presidents,</w:t>
      </w:r>
      <w:r w:rsidRPr="00892602">
        <w:rPr>
          <w:spacing w:val="91"/>
        </w:rPr>
        <w:t xml:space="preserve"> </w:t>
      </w:r>
      <w:r w:rsidRPr="00892602">
        <w:t xml:space="preserve">and others </w:t>
      </w:r>
      <w:r w:rsidRPr="00892602">
        <w:rPr>
          <w:spacing w:val="-1"/>
        </w:rPr>
        <w:t>who</w:t>
      </w:r>
      <w:r w:rsidRPr="00892602">
        <w:t xml:space="preserve"> will </w:t>
      </w:r>
      <w:r w:rsidRPr="00892602">
        <w:rPr>
          <w:spacing w:val="-1"/>
        </w:rPr>
        <w:t>contribute</w:t>
      </w:r>
      <w:r w:rsidRPr="00892602">
        <w:t xml:space="preserve"> </w:t>
      </w:r>
      <w:r w:rsidRPr="00892602">
        <w:rPr>
          <w:spacing w:val="-1"/>
        </w:rPr>
        <w:t>at</w:t>
      </w:r>
      <w:r w:rsidRPr="00892602">
        <w:t xml:space="preserve"> the</w:t>
      </w:r>
      <w:r w:rsidRPr="00892602">
        <w:rPr>
          <w:spacing w:val="-1"/>
        </w:rPr>
        <w:t xml:space="preserve"> meeting.</w:t>
      </w:r>
      <w:r w:rsidRPr="00892602">
        <w:t xml:space="preserve"> </w:t>
      </w:r>
      <w:r w:rsidRPr="000D7A52">
        <w:rPr>
          <w:color w:val="0070C0"/>
        </w:rPr>
        <w:t>&lt;SCC 2017&gt;</w:t>
      </w:r>
    </w:p>
    <w:p w14:paraId="73CE52AC" w14:textId="77777777" w:rsidR="00FB6740" w:rsidRPr="00892602" w:rsidRDefault="00FB6740" w:rsidP="00036C9D">
      <w:pPr>
        <w:numPr>
          <w:ilvl w:val="0"/>
          <w:numId w:val="47"/>
        </w:numPr>
        <w:tabs>
          <w:tab w:val="left" w:pos="720"/>
        </w:tabs>
        <w:divId w:val="857963437"/>
      </w:pPr>
      <w:r w:rsidRPr="00892602">
        <w:t xml:space="preserve">Attend the Delegate Assembly. </w:t>
      </w:r>
      <w:r w:rsidRPr="004D7488">
        <w:rPr>
          <w:iCs/>
          <w:color w:val="0070C0"/>
        </w:rPr>
        <w:t>&lt;FBM 2008&gt;</w:t>
      </w:r>
    </w:p>
    <w:p w14:paraId="4D468167" w14:textId="77777777" w:rsidR="00FB6740" w:rsidRPr="00892602" w:rsidRDefault="00FB6740" w:rsidP="00036C9D">
      <w:pPr>
        <w:numPr>
          <w:ilvl w:val="0"/>
          <w:numId w:val="47"/>
        </w:numPr>
        <w:tabs>
          <w:tab w:val="left" w:pos="720"/>
        </w:tabs>
        <w:divId w:val="857963437"/>
      </w:pPr>
      <w:r w:rsidRPr="00892602">
        <w:t>Report to the Delegate Assembly, on behalf of the site visitation team and the Board, the cities to be visited for the next future conference being planned. The President-Elect may assign this duty to the Conference Coordinator or other designee.</w:t>
      </w:r>
    </w:p>
    <w:p w14:paraId="24DF1C12" w14:textId="77777777" w:rsidR="00FB6740" w:rsidRPr="00892602" w:rsidRDefault="00FB6740" w:rsidP="00036C9D">
      <w:pPr>
        <w:numPr>
          <w:ilvl w:val="0"/>
          <w:numId w:val="47"/>
        </w:numPr>
        <w:tabs>
          <w:tab w:val="left" w:pos="720"/>
        </w:tabs>
        <w:divId w:val="857963437"/>
      </w:pPr>
      <w:r w:rsidRPr="00892602">
        <w:t>Present the list of AMATYC endorsements to the Board for review at the spring Board meeting in even-numbered years.</w:t>
      </w:r>
    </w:p>
    <w:p w14:paraId="1E44953D" w14:textId="77777777" w:rsidR="00FB6740" w:rsidRPr="00892602" w:rsidRDefault="00FB6740" w:rsidP="00036C9D">
      <w:pPr>
        <w:numPr>
          <w:ilvl w:val="0"/>
          <w:numId w:val="47"/>
        </w:numPr>
        <w:tabs>
          <w:tab w:val="left" w:pos="720"/>
        </w:tabs>
        <w:divId w:val="857963437"/>
      </w:pPr>
      <w:r w:rsidRPr="00892602">
        <w:t>As part of the strategic planning process, the President-Elect may hold one or more focus sessions for invited AMATYC members at the annual conference.</w:t>
      </w:r>
    </w:p>
    <w:p w14:paraId="481E0F90" w14:textId="77777777" w:rsidR="00FB6740" w:rsidRPr="00892602" w:rsidRDefault="00FB6740" w:rsidP="00FB6740">
      <w:pPr>
        <w:divId w:val="857963437"/>
        <w:rPr>
          <w:rFonts w:eastAsia="Times New Roman"/>
          <w:b/>
        </w:rPr>
      </w:pPr>
      <w:r w:rsidRPr="00892602">
        <w:rPr>
          <w:rFonts w:eastAsia="Times New Roman"/>
          <w:b/>
        </w:rPr>
        <w:t>Office/Budget Duties</w:t>
      </w:r>
    </w:p>
    <w:p w14:paraId="4447EF50" w14:textId="22FBD682" w:rsidR="00FB6740" w:rsidRPr="00892602" w:rsidRDefault="00FB6740" w:rsidP="00036C9D">
      <w:pPr>
        <w:numPr>
          <w:ilvl w:val="0"/>
          <w:numId w:val="48"/>
        </w:numPr>
        <w:tabs>
          <w:tab w:val="left" w:pos="720"/>
        </w:tabs>
        <w:divId w:val="857963437"/>
      </w:pPr>
      <w:r w:rsidRPr="00892602">
        <w:t xml:space="preserve">Coordinate with the AMATYC office the purchase of technology equipment or software, up to a maximum expenditure of $2000. This equipment and software is to be used by the President-Elect in the performance of his/her duties and becomes the property of that person at the completion of his/her term as </w:t>
      </w:r>
      <w:r w:rsidR="00783158">
        <w:t>Past President</w:t>
      </w:r>
      <w:r w:rsidRPr="00892602">
        <w:t>. It is expected that the President-Elect have a laptop computer, and that all equipment purchased for the President-Elect by AMATYC will be available for use during the conference, Board meetings, and other AMATYC events.</w:t>
      </w:r>
    </w:p>
    <w:p w14:paraId="16B4AE66" w14:textId="77777777" w:rsidR="00FB6740" w:rsidRPr="00892602" w:rsidRDefault="00FB6740" w:rsidP="00036C9D">
      <w:pPr>
        <w:pStyle w:val="BodyText"/>
        <w:numPr>
          <w:ilvl w:val="0"/>
          <w:numId w:val="48"/>
        </w:numPr>
        <w:ind w:right="196"/>
        <w:divId w:val="857963437"/>
        <w:rPr>
          <w:rFonts w:ascii="Verdana" w:hAnsi="Verdana" w:cs="Tahoma"/>
          <w:sz w:val="20"/>
          <w:szCs w:val="20"/>
        </w:rPr>
      </w:pPr>
      <w:r w:rsidRPr="00892602">
        <w:rPr>
          <w:rFonts w:ascii="Verdana" w:hAnsi="Verdana" w:cs="Tahoma"/>
          <w:sz w:val="20"/>
          <w:szCs w:val="20"/>
        </w:rPr>
        <w:t>Meet with the AMATYC Executive Director and Office Staff at the AMATYC office for an orientation. This orientation may be held before the Strategic Planning and Orientation meeting.</w:t>
      </w:r>
    </w:p>
    <w:p w14:paraId="2C934CD5" w14:textId="77777777" w:rsidR="00FB6740" w:rsidRPr="00892602" w:rsidRDefault="00FB6740" w:rsidP="00FB6740">
      <w:pPr>
        <w:pStyle w:val="BodyText"/>
        <w:ind w:left="720" w:right="196"/>
        <w:divId w:val="857963437"/>
        <w:rPr>
          <w:rFonts w:ascii="Verdana" w:hAnsi="Verdana" w:cs="Tahoma"/>
          <w:sz w:val="20"/>
          <w:szCs w:val="20"/>
        </w:rPr>
      </w:pPr>
    </w:p>
    <w:p w14:paraId="29F74FB0" w14:textId="77777777" w:rsidR="00FB6740" w:rsidRPr="00892602" w:rsidRDefault="00FB6740" w:rsidP="00036C9D">
      <w:pPr>
        <w:numPr>
          <w:ilvl w:val="0"/>
          <w:numId w:val="48"/>
        </w:numPr>
        <w:tabs>
          <w:tab w:val="left" w:pos="720"/>
        </w:tabs>
        <w:divId w:val="857963437"/>
      </w:pPr>
      <w:r w:rsidRPr="00892602">
        <w:t>Sign checks on the AMATYC checking account, as appropriate.</w:t>
      </w:r>
    </w:p>
    <w:p w14:paraId="0FB8D148" w14:textId="77777777" w:rsidR="00FB6740" w:rsidRPr="004D7488" w:rsidRDefault="00FB6740" w:rsidP="00FB6740">
      <w:pPr>
        <w:divId w:val="857963437"/>
        <w:rPr>
          <w:rFonts w:eastAsia="Times New Roman"/>
          <w:color w:val="0070C0"/>
        </w:rPr>
      </w:pPr>
      <w:r w:rsidRPr="00892602">
        <w:rPr>
          <w:rFonts w:eastAsia="Times New Roman"/>
          <w:b/>
        </w:rPr>
        <w:t xml:space="preserve">Publications Duties </w:t>
      </w:r>
      <w:r w:rsidRPr="004D7488">
        <w:rPr>
          <w:rFonts w:eastAsia="Times New Roman"/>
          <w:iCs/>
          <w:color w:val="0070C0"/>
        </w:rPr>
        <w:t>&lt;FBM 2008&gt;</w:t>
      </w:r>
    </w:p>
    <w:p w14:paraId="40416F6D" w14:textId="77777777" w:rsidR="00FB6740" w:rsidRPr="00892602" w:rsidRDefault="00FB6740" w:rsidP="00036C9D">
      <w:pPr>
        <w:numPr>
          <w:ilvl w:val="0"/>
          <w:numId w:val="49"/>
        </w:numPr>
        <w:tabs>
          <w:tab w:val="left" w:pos="720"/>
        </w:tabs>
        <w:divId w:val="857963437"/>
      </w:pPr>
      <w:r w:rsidRPr="00892602">
        <w:t>Direct one or more Regional Vice</w:t>
      </w:r>
      <w:r>
        <w:t>-</w:t>
      </w:r>
      <w:r w:rsidRPr="00892602">
        <w:t>Presidents during the summer and fall of odd-numbered years to compile an electronic document which contains sample letters and forms useful to Regional Vice</w:t>
      </w:r>
      <w:r>
        <w:t>-</w:t>
      </w:r>
      <w:r w:rsidRPr="00892602">
        <w:t>Presidents. This information shall be distributed to all incoming Regional Vice</w:t>
      </w:r>
      <w:r>
        <w:t>-</w:t>
      </w:r>
      <w:r w:rsidRPr="00892602">
        <w:t>Presidents at the new officers’ session at the annual conference.</w:t>
      </w:r>
    </w:p>
    <w:p w14:paraId="295C9240" w14:textId="385B0BE9" w:rsidR="00FB6740" w:rsidRPr="006C31FB" w:rsidRDefault="00FB6740" w:rsidP="00036C9D">
      <w:pPr>
        <w:numPr>
          <w:ilvl w:val="0"/>
          <w:numId w:val="49"/>
        </w:numPr>
        <w:tabs>
          <w:tab w:val="left" w:pos="720"/>
        </w:tabs>
        <w:divId w:val="857963437"/>
      </w:pPr>
      <w:r w:rsidRPr="00892602">
        <w:t>Proofread various AMATYC publications and other materials prepared for distribution to the membership</w:t>
      </w:r>
      <w:r w:rsidRPr="006C31FB">
        <w:t>.</w:t>
      </w:r>
      <w:r w:rsidR="006C31FB">
        <w:rPr>
          <w:color w:val="0070C0"/>
        </w:rPr>
        <w:t xml:space="preserve"> </w:t>
      </w:r>
      <w:r w:rsidRPr="006C31FB">
        <w:rPr>
          <w:iCs/>
          <w:color w:val="0070C0"/>
        </w:rPr>
        <w:t>&lt;FBM 2015&gt;</w:t>
      </w:r>
    </w:p>
    <w:p w14:paraId="5F635912" w14:textId="77777777" w:rsidR="00FB6740" w:rsidRPr="00892602" w:rsidRDefault="00FB6740" w:rsidP="00036C9D">
      <w:pPr>
        <w:numPr>
          <w:ilvl w:val="0"/>
          <w:numId w:val="49"/>
        </w:numPr>
        <w:tabs>
          <w:tab w:val="left" w:pos="720"/>
        </w:tabs>
        <w:divId w:val="857963437"/>
      </w:pPr>
      <w:r w:rsidRPr="00892602">
        <w:t>Review with appropriate persons recommended changes in the AMATYC Policy and Procedures Manual and chair the periodic review of the manual at the beginning of even numbered years.</w:t>
      </w:r>
    </w:p>
    <w:p w14:paraId="015CEDBF" w14:textId="77777777" w:rsidR="00FB6740" w:rsidRPr="00892602" w:rsidRDefault="00FB6740" w:rsidP="00036C9D">
      <w:pPr>
        <w:numPr>
          <w:ilvl w:val="0"/>
          <w:numId w:val="49"/>
        </w:numPr>
        <w:tabs>
          <w:tab w:val="left" w:pos="720"/>
        </w:tabs>
        <w:divId w:val="857963437"/>
      </w:pPr>
      <w:r w:rsidRPr="00892602">
        <w:t>Remind the AMATYC leadership to provide the AMATYC office with a dated copy of all forms used as revised. A cover letter should be included describing the usage of the form and its distribution.</w:t>
      </w:r>
    </w:p>
    <w:p w14:paraId="65196292" w14:textId="77777777" w:rsidR="00FB6740" w:rsidRPr="00892602" w:rsidRDefault="00FB6740" w:rsidP="00FB6740">
      <w:pPr>
        <w:divId w:val="857963437"/>
        <w:rPr>
          <w:rFonts w:eastAsia="Times New Roman"/>
          <w:b/>
        </w:rPr>
      </w:pPr>
      <w:r w:rsidRPr="00892602">
        <w:rPr>
          <w:rFonts w:eastAsia="Times New Roman"/>
          <w:b/>
        </w:rPr>
        <w:t>Liaison/Committee Duties</w:t>
      </w:r>
    </w:p>
    <w:p w14:paraId="19E75EFF" w14:textId="77777777" w:rsidR="00FB6740" w:rsidRPr="00892602" w:rsidRDefault="00FB6740" w:rsidP="00036C9D">
      <w:pPr>
        <w:numPr>
          <w:ilvl w:val="0"/>
          <w:numId w:val="50"/>
        </w:numPr>
        <w:tabs>
          <w:tab w:val="left" w:pos="720"/>
        </w:tabs>
        <w:divId w:val="857963437"/>
      </w:pPr>
      <w:r w:rsidRPr="00892602">
        <w:t>Serve as the Board liaison for AMATYC affiliate organizations.</w:t>
      </w:r>
    </w:p>
    <w:p w14:paraId="5C34276A" w14:textId="77777777" w:rsidR="00FB6740" w:rsidRPr="00892602" w:rsidRDefault="00FB6740" w:rsidP="00036C9D">
      <w:pPr>
        <w:numPr>
          <w:ilvl w:val="0"/>
          <w:numId w:val="50"/>
        </w:numPr>
        <w:tabs>
          <w:tab w:val="left" w:pos="720"/>
        </w:tabs>
        <w:divId w:val="857963437"/>
      </w:pPr>
      <w:r w:rsidRPr="00892602">
        <w:t>Write a news update to all affiliate presidents</w:t>
      </w:r>
      <w:r>
        <w:t xml:space="preserve"> four times a year</w:t>
      </w:r>
      <w:r w:rsidRPr="00892602">
        <w:t>, to keep affiliates abreast of current information which may have an impact on them or their state.</w:t>
      </w:r>
    </w:p>
    <w:p w14:paraId="57D8F1FC" w14:textId="77777777" w:rsidR="00FB6740" w:rsidRPr="00892602" w:rsidRDefault="00FB6740" w:rsidP="00036C9D">
      <w:pPr>
        <w:numPr>
          <w:ilvl w:val="0"/>
          <w:numId w:val="50"/>
        </w:numPr>
        <w:tabs>
          <w:tab w:val="left" w:pos="720"/>
        </w:tabs>
        <w:divId w:val="857963437"/>
      </w:pPr>
      <w:r w:rsidRPr="00892602">
        <w:t>Serve as chair of the Teaching Excellence Award Committee. Remind Regional Vice</w:t>
      </w:r>
      <w:r>
        <w:t>-</w:t>
      </w:r>
      <w:r w:rsidRPr="00892602">
        <w:t>Presidents to elect a member for this committee during the regional meeting held at the annual conference in odd-numbered years. Secure and present the awards.</w:t>
      </w:r>
    </w:p>
    <w:p w14:paraId="38C840A4" w14:textId="77777777" w:rsidR="00FB6740" w:rsidRPr="00892602" w:rsidRDefault="00FB6740" w:rsidP="00036C9D">
      <w:pPr>
        <w:numPr>
          <w:ilvl w:val="0"/>
          <w:numId w:val="50"/>
        </w:numPr>
        <w:tabs>
          <w:tab w:val="left" w:pos="720"/>
        </w:tabs>
        <w:divId w:val="857963437"/>
      </w:pPr>
      <w:r w:rsidRPr="00892602">
        <w:t>Direct any position statement that has not been reviewed within the past 5 years back to the appropriate committee for possible revisions.</w:t>
      </w:r>
    </w:p>
    <w:p w14:paraId="7564A339" w14:textId="77777777" w:rsidR="00FB6740" w:rsidRPr="00892602" w:rsidRDefault="00FB6740" w:rsidP="00036C9D">
      <w:pPr>
        <w:pStyle w:val="BodyText"/>
        <w:numPr>
          <w:ilvl w:val="0"/>
          <w:numId w:val="50"/>
        </w:numPr>
        <w:spacing w:before="1"/>
        <w:ind w:right="489"/>
        <w:divId w:val="857963437"/>
        <w:rPr>
          <w:rFonts w:ascii="Verdana" w:hAnsi="Verdana" w:cs="Tahoma"/>
          <w:sz w:val="20"/>
          <w:szCs w:val="20"/>
        </w:rPr>
      </w:pPr>
      <w:r w:rsidRPr="00892602">
        <w:rPr>
          <w:rFonts w:ascii="Verdana" w:hAnsi="Verdana" w:cs="Tahoma"/>
          <w:sz w:val="20"/>
          <w:szCs w:val="20"/>
        </w:rPr>
        <w:t>Attend meetings and accompany the President and Executive Director on Washington visits to contacts of NCTM, MAA, NSF, US Department of Education and other organizations during odd-numbered years.</w:t>
      </w:r>
    </w:p>
    <w:p w14:paraId="30D6C522" w14:textId="77777777" w:rsidR="00FB6740" w:rsidRPr="00892602" w:rsidRDefault="00FB6740" w:rsidP="00FB6740">
      <w:pPr>
        <w:pStyle w:val="BodyText"/>
        <w:spacing w:before="1"/>
        <w:ind w:left="720" w:right="489"/>
        <w:divId w:val="857963437"/>
        <w:rPr>
          <w:rFonts w:ascii="Verdana" w:hAnsi="Verdana"/>
          <w:sz w:val="20"/>
          <w:szCs w:val="20"/>
        </w:rPr>
      </w:pPr>
    </w:p>
    <w:p w14:paraId="3A5573E8" w14:textId="77777777" w:rsidR="00FB6740" w:rsidRPr="00892602" w:rsidRDefault="00FB6740" w:rsidP="00FB6740">
      <w:pPr>
        <w:divId w:val="857963437"/>
        <w:rPr>
          <w:rFonts w:eastAsia="Times New Roman"/>
          <w:b/>
        </w:rPr>
      </w:pPr>
      <w:r w:rsidRPr="00892602">
        <w:rPr>
          <w:rFonts w:eastAsia="Times New Roman"/>
          <w:b/>
        </w:rPr>
        <w:t>Duties Just Prior To End Of Term</w:t>
      </w:r>
    </w:p>
    <w:p w14:paraId="7B4C5ADA" w14:textId="77777777" w:rsidR="00FB6740" w:rsidRPr="00892602" w:rsidRDefault="00FB6740" w:rsidP="00FB6740">
      <w:pPr>
        <w:divId w:val="857963437"/>
      </w:pPr>
      <w:r w:rsidRPr="00892602">
        <w:t>The following duties are to be performed after the results of the election and prior to assuming the office of President.</w:t>
      </w:r>
    </w:p>
    <w:p w14:paraId="3B4659A7" w14:textId="77777777" w:rsidR="00FB6740" w:rsidRPr="00892602" w:rsidRDefault="00FB6740" w:rsidP="00036C9D">
      <w:pPr>
        <w:numPr>
          <w:ilvl w:val="0"/>
          <w:numId w:val="51"/>
        </w:numPr>
        <w:tabs>
          <w:tab w:val="left" w:pos="720"/>
        </w:tabs>
        <w:divId w:val="857963437"/>
      </w:pPr>
      <w:r w:rsidRPr="00892602">
        <w:t>Write appropriate letters notifying the supervisors of the new Board members of their election to office.</w:t>
      </w:r>
    </w:p>
    <w:p w14:paraId="14EA2A45" w14:textId="77777777" w:rsidR="00FB6740" w:rsidRPr="00892602" w:rsidRDefault="00FB6740" w:rsidP="00036C9D">
      <w:pPr>
        <w:numPr>
          <w:ilvl w:val="0"/>
          <w:numId w:val="51"/>
        </w:numPr>
        <w:tabs>
          <w:tab w:val="left" w:pos="720"/>
        </w:tabs>
        <w:divId w:val="857963437"/>
      </w:pPr>
      <w:r w:rsidRPr="00892602">
        <w:t>Request that each outgoing officer begin copying the incoming officer in that office on all routine correspondence, including email, as soon as the election results are official.</w:t>
      </w:r>
    </w:p>
    <w:p w14:paraId="7664614B" w14:textId="77777777" w:rsidR="00FB6740" w:rsidRPr="00892602" w:rsidRDefault="00FB6740" w:rsidP="00036C9D">
      <w:pPr>
        <w:numPr>
          <w:ilvl w:val="0"/>
          <w:numId w:val="51"/>
        </w:numPr>
        <w:tabs>
          <w:tab w:val="left" w:pos="720"/>
        </w:tabs>
        <w:divId w:val="857963437"/>
      </w:pPr>
      <w:r>
        <w:t>Send</w:t>
      </w:r>
      <w:r w:rsidRPr="00892602">
        <w:t xml:space="preserve"> the link to the AMATYC internal website </w:t>
      </w:r>
      <w:r>
        <w:t>with emphasis on</w:t>
      </w:r>
      <w:r w:rsidRPr="00892602">
        <w:t xml:space="preserve"> the AMATYC Policy and Procedures Manual to newly elected officers as soon as the election results are official.</w:t>
      </w:r>
      <w:r>
        <w:t xml:space="preserve"> </w:t>
      </w:r>
      <w:r w:rsidRPr="00326E06">
        <w:rPr>
          <w:color w:val="0070C0"/>
        </w:rPr>
        <w:t>&lt;FBM 2018&gt;</w:t>
      </w:r>
    </w:p>
    <w:p w14:paraId="03F57E59" w14:textId="77777777" w:rsidR="00FB6740" w:rsidRPr="00892602" w:rsidRDefault="00FB6740" w:rsidP="00036C9D">
      <w:pPr>
        <w:numPr>
          <w:ilvl w:val="0"/>
          <w:numId w:val="51"/>
        </w:numPr>
        <w:tabs>
          <w:tab w:val="left" w:pos="720"/>
        </w:tabs>
        <w:divId w:val="857963437"/>
      </w:pPr>
      <w:r>
        <w:t>S</w:t>
      </w:r>
      <w:r w:rsidRPr="00892602">
        <w:t>end copies of the minutes of the most recent spring Board meeting to all newly elected officers before the fall Board meeting.</w:t>
      </w:r>
    </w:p>
    <w:p w14:paraId="7BFCD8CC" w14:textId="77777777" w:rsidR="00FB6740" w:rsidRPr="00892602" w:rsidRDefault="00FB6740" w:rsidP="00036C9D">
      <w:pPr>
        <w:numPr>
          <w:ilvl w:val="0"/>
          <w:numId w:val="51"/>
        </w:numPr>
        <w:tabs>
          <w:tab w:val="left" w:pos="720"/>
        </w:tabs>
        <w:divId w:val="857963437"/>
      </w:pPr>
      <w:r>
        <w:t>S</w:t>
      </w:r>
      <w:r w:rsidRPr="00892602">
        <w:t>end copies of the rough draft of the fall Board meeting minutes to the incoming officers as well as the ones who are continuing office.</w:t>
      </w:r>
    </w:p>
    <w:p w14:paraId="2E15FA5A" w14:textId="77777777" w:rsidR="00FB6740" w:rsidRPr="00892602" w:rsidRDefault="00FB6740" w:rsidP="00036C9D">
      <w:pPr>
        <w:numPr>
          <w:ilvl w:val="0"/>
          <w:numId w:val="51"/>
        </w:numPr>
        <w:tabs>
          <w:tab w:val="left" w:pos="720"/>
        </w:tabs>
        <w:divId w:val="857963437"/>
      </w:pPr>
      <w:r w:rsidRPr="00892602">
        <w:t>Invite newly elected Board members to Board sessions at the fall meeting as visitors. Coordinate with the President to be sure incoming Board members receive copies of the fall Board agenda in advance of the meeting.</w:t>
      </w:r>
    </w:p>
    <w:p w14:paraId="1C322C6F" w14:textId="77777777" w:rsidR="00FB6740" w:rsidRPr="00892602" w:rsidRDefault="00FB6740" w:rsidP="00036C9D">
      <w:pPr>
        <w:numPr>
          <w:ilvl w:val="0"/>
          <w:numId w:val="51"/>
        </w:numPr>
        <w:tabs>
          <w:tab w:val="left" w:pos="720"/>
        </w:tabs>
        <w:divId w:val="857963437"/>
      </w:pPr>
      <w:r w:rsidRPr="00892602">
        <w:t xml:space="preserve">Contact each outgoing officer, academic committee chair, and appointee with a request that the outgoing person individually </w:t>
      </w:r>
      <w:r>
        <w:t>contact the</w:t>
      </w:r>
      <w:r w:rsidRPr="00892602">
        <w:t xml:space="preserve"> incoming person in that position</w:t>
      </w:r>
      <w:r>
        <w:t xml:space="preserve"> to turn over all pertinent information. Suggest to the outgoing person that they arrange a meeting with the incoming person during the conference</w:t>
      </w:r>
      <w:r w:rsidRPr="00892602">
        <w:t>.</w:t>
      </w:r>
      <w:r>
        <w:t xml:space="preserve"> </w:t>
      </w:r>
      <w:r w:rsidRPr="00326E06">
        <w:rPr>
          <w:color w:val="0070C0"/>
        </w:rPr>
        <w:t>&lt;FBM 2018&gt;</w:t>
      </w:r>
    </w:p>
    <w:p w14:paraId="4BDF5AB7" w14:textId="77777777" w:rsidR="00FB6740" w:rsidRPr="00892602" w:rsidRDefault="00FB6740" w:rsidP="00036C9D">
      <w:pPr>
        <w:pStyle w:val="ListParagraph"/>
        <w:numPr>
          <w:ilvl w:val="0"/>
          <w:numId w:val="51"/>
        </w:numPr>
        <w:spacing w:before="100" w:after="100"/>
        <w:divId w:val="857963437"/>
        <w:rPr>
          <w:rFonts w:eastAsia="Times New Roman"/>
        </w:rPr>
      </w:pPr>
      <w:r w:rsidRPr="00892602">
        <w:t>Schedule and conduct a briefing session at the conference with all incoming and returning officers. Contact academic committee chairs</w:t>
      </w:r>
      <w:r>
        <w:t xml:space="preserve"> and board members</w:t>
      </w:r>
      <w:r w:rsidRPr="00892602">
        <w:t xml:space="preserve"> with specifics about the Strategic Planning and Orientation session.</w:t>
      </w:r>
    </w:p>
    <w:p w14:paraId="3322292E" w14:textId="77777777" w:rsidR="00FB6740" w:rsidRDefault="00FB6740" w:rsidP="00590A93">
      <w:pPr>
        <w:divId w:val="857963437"/>
        <w:rPr>
          <w:rFonts w:eastAsia="Times New Roman"/>
          <w:b/>
        </w:rPr>
      </w:pPr>
    </w:p>
    <w:p w14:paraId="26CA3E1F" w14:textId="48015545" w:rsidR="00281972" w:rsidRPr="00892602" w:rsidRDefault="008D15ED" w:rsidP="003631B8">
      <w:pPr>
        <w:pStyle w:val="Heading2"/>
        <w:divId w:val="857963437"/>
        <w:rPr>
          <w:rFonts w:eastAsia="Times New Roman"/>
        </w:rPr>
      </w:pPr>
      <w:bookmarkStart w:id="182" w:name="_Toc61613642"/>
      <w:bookmarkStart w:id="183" w:name="a5_4_Immediate_Past_President"/>
      <w:r w:rsidRPr="00892602">
        <w:rPr>
          <w:rFonts w:eastAsia="Times New Roman"/>
        </w:rPr>
        <w:t>5.4</w:t>
      </w:r>
      <w:r w:rsidRPr="00892602">
        <w:rPr>
          <w:rFonts w:eastAsia="Times New Roman"/>
        </w:rPr>
        <w:tab/>
      </w:r>
      <w:r w:rsidR="00281972" w:rsidRPr="00892602">
        <w:rPr>
          <w:rFonts w:eastAsia="Times New Roman"/>
        </w:rPr>
        <w:t xml:space="preserve">Immediate </w:t>
      </w:r>
      <w:r w:rsidR="00E80FE8">
        <w:rPr>
          <w:rFonts w:eastAsia="Times New Roman"/>
        </w:rPr>
        <w:t>Past President</w:t>
      </w:r>
      <w:r w:rsidR="006C31FB">
        <w:rPr>
          <w:rFonts w:eastAsia="Times New Roman"/>
        </w:rPr>
        <w:t xml:space="preserve"> </w:t>
      </w:r>
      <w:r w:rsidR="006C31FB" w:rsidRPr="006C31FB">
        <w:rPr>
          <w:rFonts w:eastAsia="Times New Roman"/>
          <w:b w:val="0"/>
          <w:bCs w:val="0"/>
          <w:color w:val="0070C0"/>
        </w:rPr>
        <w:t>&lt;FBM 2018&gt;</w:t>
      </w:r>
      <w:bookmarkEnd w:id="182"/>
    </w:p>
    <w:bookmarkEnd w:id="183"/>
    <w:p w14:paraId="2F4E5C69" w14:textId="77777777" w:rsidR="00FB6740" w:rsidRPr="00892602" w:rsidRDefault="00FB6740" w:rsidP="00FB6740">
      <w:pPr>
        <w:divId w:val="857963437"/>
        <w:rPr>
          <w:rFonts w:eastAsia="Times New Roman"/>
          <w:b/>
        </w:rPr>
      </w:pPr>
      <w:r w:rsidRPr="00892602">
        <w:rPr>
          <w:rFonts w:eastAsia="Times New Roman"/>
          <w:b/>
        </w:rPr>
        <w:t>Term of Office</w:t>
      </w:r>
    </w:p>
    <w:p w14:paraId="6C3BFBFD" w14:textId="77777777" w:rsidR="00FB6740" w:rsidRPr="00892602" w:rsidRDefault="00FB6740" w:rsidP="00FB6740">
      <w:pPr>
        <w:divId w:val="857963437"/>
      </w:pPr>
      <w:r w:rsidRPr="00892602">
        <w:t>The term limit for the Immediate Past President is one full elected term in the same office (January 1 in an even numbered year to December 31 in the next odd numbered year). The President automatically succeeds the Immediate Past President at the end of the President's term. The Immediate Past President may not be elected as President-Elect.</w:t>
      </w:r>
    </w:p>
    <w:p w14:paraId="543EFC90" w14:textId="77777777" w:rsidR="00FB6740" w:rsidRPr="00576F11" w:rsidRDefault="00FB6740" w:rsidP="00FB6740">
      <w:pPr>
        <w:divId w:val="857963437"/>
      </w:pPr>
      <w:r w:rsidRPr="00892602">
        <w:t>The Immediate Past President shall be awarded a lifetime membership upon completion of that person's term as Immediate Past President.</w:t>
      </w:r>
      <w:r>
        <w:t xml:space="preserve"> </w:t>
      </w:r>
      <w:r w:rsidRPr="00576F11">
        <w:rPr>
          <w:iCs/>
          <w:color w:val="0070C0"/>
        </w:rPr>
        <w:t>&lt;SBM 2013&gt;</w:t>
      </w:r>
    </w:p>
    <w:p w14:paraId="0F6C10A2" w14:textId="77777777" w:rsidR="00FB6740" w:rsidRPr="00892602" w:rsidRDefault="00FB6740" w:rsidP="00FB6740">
      <w:pPr>
        <w:divId w:val="857963437"/>
        <w:rPr>
          <w:rFonts w:eastAsia="Times New Roman"/>
          <w:b/>
        </w:rPr>
      </w:pPr>
      <w:r w:rsidRPr="00892602">
        <w:rPr>
          <w:rFonts w:eastAsia="Times New Roman"/>
          <w:b/>
        </w:rPr>
        <w:t>General Duties</w:t>
      </w:r>
    </w:p>
    <w:p w14:paraId="3FC6D50B" w14:textId="77777777" w:rsidR="00FB6740" w:rsidRPr="00892602" w:rsidRDefault="00FB6740" w:rsidP="00036C9D">
      <w:pPr>
        <w:numPr>
          <w:ilvl w:val="0"/>
          <w:numId w:val="52"/>
        </w:numPr>
        <w:tabs>
          <w:tab w:val="left" w:pos="720"/>
        </w:tabs>
        <w:divId w:val="857963437"/>
      </w:pPr>
      <w:r w:rsidRPr="00892602">
        <w:t>Administer the election procedures as outlined in the Policy and Procedures manual.</w:t>
      </w:r>
    </w:p>
    <w:p w14:paraId="49E7D7B2" w14:textId="77777777" w:rsidR="00FB6740" w:rsidRPr="00892602" w:rsidRDefault="00FB6740" w:rsidP="00036C9D">
      <w:pPr>
        <w:numPr>
          <w:ilvl w:val="0"/>
          <w:numId w:val="52"/>
        </w:numPr>
        <w:tabs>
          <w:tab w:val="left" w:pos="720"/>
        </w:tabs>
        <w:divId w:val="857963437"/>
      </w:pPr>
      <w:r w:rsidRPr="00892602">
        <w:t>Sign checks on the AMATYC checking account, as appropriate.</w:t>
      </w:r>
    </w:p>
    <w:p w14:paraId="5E4A9331" w14:textId="49A0E984" w:rsidR="00FB6740" w:rsidRPr="00892602" w:rsidRDefault="00FB6740" w:rsidP="00036C9D">
      <w:pPr>
        <w:numPr>
          <w:ilvl w:val="0"/>
          <w:numId w:val="52"/>
        </w:numPr>
        <w:tabs>
          <w:tab w:val="left" w:pos="720"/>
        </w:tabs>
        <w:divId w:val="857963437"/>
      </w:pPr>
      <w:r w:rsidRPr="00892602">
        <w:t>Accompany the President and President-Elect on Washington visits to contacts of NCTM, MAA, NSF, US Department of Education and other organizations, as appropriate.</w:t>
      </w:r>
      <w:r>
        <w:t xml:space="preserve"> </w:t>
      </w:r>
    </w:p>
    <w:p w14:paraId="6DFD9C3C" w14:textId="77777777" w:rsidR="00FB6740" w:rsidRPr="00892602" w:rsidRDefault="00FB6740" w:rsidP="00036C9D">
      <w:pPr>
        <w:numPr>
          <w:ilvl w:val="0"/>
          <w:numId w:val="52"/>
        </w:numPr>
        <w:tabs>
          <w:tab w:val="left" w:pos="720"/>
        </w:tabs>
        <w:divId w:val="857963437"/>
      </w:pPr>
      <w:r w:rsidRPr="00892602">
        <w:t>Perform all duties as outlined in the Policy and Procedures manual.</w:t>
      </w:r>
    </w:p>
    <w:p w14:paraId="355F970B" w14:textId="77777777" w:rsidR="00FB6740" w:rsidRPr="00892602" w:rsidRDefault="00FB6740" w:rsidP="00FB6740">
      <w:pPr>
        <w:divId w:val="857963437"/>
        <w:rPr>
          <w:rFonts w:eastAsia="Times New Roman"/>
          <w:b/>
        </w:rPr>
      </w:pPr>
      <w:r w:rsidRPr="00892602">
        <w:rPr>
          <w:rFonts w:eastAsia="Times New Roman"/>
          <w:b/>
        </w:rPr>
        <w:t>Conference Duties</w:t>
      </w:r>
    </w:p>
    <w:p w14:paraId="2F32548B" w14:textId="77777777" w:rsidR="00FB6740" w:rsidRPr="00892602" w:rsidRDefault="00FB6740" w:rsidP="00036C9D">
      <w:pPr>
        <w:numPr>
          <w:ilvl w:val="0"/>
          <w:numId w:val="53"/>
        </w:numPr>
        <w:tabs>
          <w:tab w:val="left" w:pos="720"/>
        </w:tabs>
        <w:divId w:val="857963437"/>
      </w:pPr>
      <w:r w:rsidRPr="00892602">
        <w:t>Attend the affiliate presidents’ function.</w:t>
      </w:r>
    </w:p>
    <w:p w14:paraId="38E22047" w14:textId="77777777" w:rsidR="00FB6740" w:rsidRPr="00892602" w:rsidRDefault="00FB6740" w:rsidP="00036C9D">
      <w:pPr>
        <w:numPr>
          <w:ilvl w:val="0"/>
          <w:numId w:val="53"/>
        </w:numPr>
        <w:tabs>
          <w:tab w:val="left" w:pos="720"/>
        </w:tabs>
        <w:divId w:val="857963437"/>
      </w:pPr>
      <w:r w:rsidRPr="00892602">
        <w:t>Attend all conference planning meetings.</w:t>
      </w:r>
    </w:p>
    <w:p w14:paraId="55FD1E15" w14:textId="77777777" w:rsidR="00FB6740" w:rsidRPr="00892602" w:rsidRDefault="00FB6740" w:rsidP="00036C9D">
      <w:pPr>
        <w:numPr>
          <w:ilvl w:val="0"/>
          <w:numId w:val="53"/>
        </w:numPr>
        <w:tabs>
          <w:tab w:val="left" w:pos="720"/>
        </w:tabs>
        <w:divId w:val="857963437"/>
      </w:pPr>
      <w:r w:rsidRPr="00892602">
        <w:t xml:space="preserve">Attend the Delegate Assembly. </w:t>
      </w:r>
      <w:r w:rsidRPr="004D7488">
        <w:rPr>
          <w:iCs/>
          <w:color w:val="0070C0"/>
        </w:rPr>
        <w:t>&lt;FBM 2008&gt;</w:t>
      </w:r>
    </w:p>
    <w:p w14:paraId="6A77E0BF" w14:textId="77777777" w:rsidR="00FB6740" w:rsidRPr="00892602" w:rsidRDefault="00FB6740" w:rsidP="00036C9D">
      <w:pPr>
        <w:numPr>
          <w:ilvl w:val="0"/>
          <w:numId w:val="53"/>
        </w:numPr>
        <w:tabs>
          <w:tab w:val="left" w:pos="720"/>
        </w:tabs>
        <w:divId w:val="857963437"/>
      </w:pPr>
      <w:r w:rsidRPr="00892602">
        <w:t>Attend the closing general business session.</w:t>
      </w:r>
    </w:p>
    <w:p w14:paraId="13F5E66B" w14:textId="77777777" w:rsidR="00FB6740" w:rsidRPr="00892602" w:rsidRDefault="00FB6740" w:rsidP="00FB6740">
      <w:pPr>
        <w:divId w:val="857963437"/>
        <w:rPr>
          <w:rFonts w:eastAsia="Times New Roman"/>
          <w:b/>
        </w:rPr>
      </w:pPr>
      <w:r w:rsidRPr="00892602">
        <w:rPr>
          <w:rFonts w:eastAsia="Times New Roman"/>
          <w:b/>
        </w:rPr>
        <w:t>Committee/Chair Duties</w:t>
      </w:r>
    </w:p>
    <w:p w14:paraId="5B9540FB" w14:textId="77777777" w:rsidR="00FB6740" w:rsidRPr="00892602" w:rsidRDefault="00FB6740" w:rsidP="00036C9D">
      <w:pPr>
        <w:numPr>
          <w:ilvl w:val="0"/>
          <w:numId w:val="54"/>
        </w:numPr>
        <w:tabs>
          <w:tab w:val="left" w:pos="720"/>
        </w:tabs>
        <w:divId w:val="857963437"/>
      </w:pPr>
      <w:r w:rsidRPr="00892602">
        <w:t>Serve as chair of the Nominating Committee.</w:t>
      </w:r>
    </w:p>
    <w:p w14:paraId="07EABA2C" w14:textId="77777777" w:rsidR="00FB6740" w:rsidRPr="00892602" w:rsidRDefault="00FB6740" w:rsidP="00036C9D">
      <w:pPr>
        <w:numPr>
          <w:ilvl w:val="0"/>
          <w:numId w:val="54"/>
        </w:numPr>
        <w:tabs>
          <w:tab w:val="left" w:pos="720"/>
        </w:tabs>
        <w:divId w:val="857963437"/>
      </w:pPr>
      <w:r w:rsidRPr="00892602">
        <w:t>Serve as chair of the Past Presidents Advisory Council.</w:t>
      </w:r>
    </w:p>
    <w:p w14:paraId="52F4ED6B" w14:textId="77777777" w:rsidR="00FB6740" w:rsidRPr="00892602" w:rsidRDefault="00FB6740" w:rsidP="00036C9D">
      <w:pPr>
        <w:numPr>
          <w:ilvl w:val="0"/>
          <w:numId w:val="54"/>
        </w:numPr>
        <w:tabs>
          <w:tab w:val="left" w:pos="720"/>
        </w:tabs>
        <w:divId w:val="857963437"/>
      </w:pPr>
      <w:r w:rsidRPr="00892602">
        <w:t>Serve as chair of the Mathematics Excellence Award Committee.</w:t>
      </w:r>
    </w:p>
    <w:p w14:paraId="19450DFF" w14:textId="77777777" w:rsidR="00FB6740" w:rsidRPr="00892602" w:rsidRDefault="00FB6740" w:rsidP="00036C9D">
      <w:pPr>
        <w:numPr>
          <w:ilvl w:val="0"/>
          <w:numId w:val="54"/>
        </w:numPr>
        <w:tabs>
          <w:tab w:val="left" w:pos="720"/>
        </w:tabs>
        <w:divId w:val="857963437"/>
      </w:pPr>
      <w:r w:rsidRPr="00892602">
        <w:t>Serve on the Strategic Planning Committee.</w:t>
      </w:r>
    </w:p>
    <w:p w14:paraId="0936A73D" w14:textId="77777777" w:rsidR="00FB6740" w:rsidRDefault="00FB6740" w:rsidP="00036C9D">
      <w:pPr>
        <w:numPr>
          <w:ilvl w:val="0"/>
          <w:numId w:val="54"/>
        </w:numPr>
        <w:tabs>
          <w:tab w:val="left" w:pos="720"/>
        </w:tabs>
        <w:divId w:val="857963437"/>
      </w:pPr>
      <w:r w:rsidRPr="00892602">
        <w:t>Serve as a member of the Personnel Committee.</w:t>
      </w:r>
    </w:p>
    <w:p w14:paraId="10BA7A19" w14:textId="7759C329" w:rsidR="00FB6740" w:rsidRPr="00892602" w:rsidRDefault="00FB6740" w:rsidP="00036C9D">
      <w:pPr>
        <w:numPr>
          <w:ilvl w:val="0"/>
          <w:numId w:val="54"/>
        </w:numPr>
        <w:tabs>
          <w:tab w:val="left" w:pos="720"/>
        </w:tabs>
        <w:divId w:val="857963437"/>
      </w:pPr>
      <w:r>
        <w:t xml:space="preserve">Serve on the AMATYC Foundation. </w:t>
      </w:r>
    </w:p>
    <w:p w14:paraId="5CEAC7A1" w14:textId="77777777" w:rsidR="00FB6740" w:rsidRDefault="00FB6740" w:rsidP="00036C9D">
      <w:pPr>
        <w:numPr>
          <w:ilvl w:val="0"/>
          <w:numId w:val="54"/>
        </w:numPr>
        <w:tabs>
          <w:tab w:val="left" w:pos="720"/>
        </w:tabs>
        <w:divId w:val="857963437"/>
      </w:pPr>
      <w:r w:rsidRPr="00892602">
        <w:t>Serve as a member of the Expenditure Approval Committee.</w:t>
      </w:r>
    </w:p>
    <w:p w14:paraId="35F94E52" w14:textId="7B0B30BD" w:rsidR="00FB6740" w:rsidRPr="00892602" w:rsidRDefault="00FB6740" w:rsidP="00036C9D">
      <w:pPr>
        <w:numPr>
          <w:ilvl w:val="0"/>
          <w:numId w:val="54"/>
        </w:numPr>
        <w:tabs>
          <w:tab w:val="left" w:pos="720"/>
        </w:tabs>
        <w:divId w:val="857963437"/>
      </w:pPr>
      <w:r>
        <w:t xml:space="preserve">Serve on the Tax Review and Audit Committee </w:t>
      </w:r>
    </w:p>
    <w:p w14:paraId="688EB23B" w14:textId="30CBC6E7" w:rsidR="00281972" w:rsidRPr="00892602" w:rsidRDefault="00281972" w:rsidP="003631B8">
      <w:pPr>
        <w:pStyle w:val="Heading2"/>
        <w:divId w:val="2052801813"/>
        <w:rPr>
          <w:rFonts w:eastAsia="Times New Roman"/>
        </w:rPr>
      </w:pPr>
      <w:bookmarkStart w:id="184" w:name="_Toc61613643"/>
      <w:bookmarkStart w:id="185" w:name="a5_5_Secretary"/>
      <w:r w:rsidRPr="00892602">
        <w:rPr>
          <w:rFonts w:eastAsia="Times New Roman"/>
        </w:rPr>
        <w:t>5.5</w:t>
      </w:r>
      <w:r w:rsidR="001B40CA" w:rsidRPr="00892602">
        <w:rPr>
          <w:rFonts w:eastAsia="Times New Roman"/>
        </w:rPr>
        <w:tab/>
      </w:r>
      <w:r w:rsidRPr="00892602">
        <w:rPr>
          <w:rFonts w:eastAsia="Times New Roman"/>
        </w:rPr>
        <w:t>Secretary</w:t>
      </w:r>
      <w:r w:rsidR="00DD0574">
        <w:rPr>
          <w:rFonts w:eastAsia="Times New Roman"/>
        </w:rPr>
        <w:t xml:space="preserve"> </w:t>
      </w:r>
      <w:r w:rsidR="00DD0574" w:rsidRPr="00DD0574">
        <w:rPr>
          <w:rFonts w:eastAsia="Times New Roman"/>
          <w:b w:val="0"/>
          <w:bCs w:val="0"/>
          <w:color w:val="0070C0"/>
        </w:rPr>
        <w:t>&lt;FBM 2018&gt;</w:t>
      </w:r>
      <w:bookmarkEnd w:id="184"/>
    </w:p>
    <w:bookmarkEnd w:id="185"/>
    <w:p w14:paraId="38193AB1" w14:textId="77777777" w:rsidR="00251857" w:rsidRPr="00892602" w:rsidRDefault="00251857" w:rsidP="00251857">
      <w:pPr>
        <w:divId w:val="2052801813"/>
        <w:rPr>
          <w:rFonts w:eastAsia="Times New Roman"/>
          <w:b/>
        </w:rPr>
      </w:pPr>
      <w:r w:rsidRPr="00892602">
        <w:rPr>
          <w:rFonts w:eastAsia="Times New Roman"/>
          <w:b/>
        </w:rPr>
        <w:t>Term of Office</w:t>
      </w:r>
    </w:p>
    <w:p w14:paraId="3AED6E3F" w14:textId="77777777" w:rsidR="00251857" w:rsidRPr="00892602" w:rsidRDefault="00251857" w:rsidP="00251857">
      <w:pPr>
        <w:divId w:val="2052801813"/>
      </w:pPr>
      <w:r w:rsidRPr="00892602">
        <w:t>The Secretary is elected to office by the membership, in accordance with the procedures detailed for the Nominating Committee. The term of office is two years, beginning January 1 in even-numbered years and ending December 31 of the next odd numbered year. The term limit is three consecutive terms in the same office.</w:t>
      </w:r>
    </w:p>
    <w:p w14:paraId="41AB277A" w14:textId="77777777" w:rsidR="00251857" w:rsidRPr="00892602" w:rsidRDefault="00251857" w:rsidP="00251857">
      <w:pPr>
        <w:divId w:val="2052801813"/>
        <w:rPr>
          <w:rFonts w:eastAsia="Times New Roman"/>
          <w:b/>
        </w:rPr>
      </w:pPr>
      <w:r w:rsidRPr="00892602">
        <w:rPr>
          <w:rFonts w:eastAsia="Times New Roman"/>
          <w:b/>
        </w:rPr>
        <w:t>General Duties</w:t>
      </w:r>
    </w:p>
    <w:p w14:paraId="5E163CD3" w14:textId="74A50DB1" w:rsidR="00251857" w:rsidRPr="00892602" w:rsidRDefault="00251857" w:rsidP="00036C9D">
      <w:pPr>
        <w:numPr>
          <w:ilvl w:val="0"/>
          <w:numId w:val="55"/>
        </w:numPr>
        <w:tabs>
          <w:tab w:val="left" w:pos="720"/>
        </w:tabs>
        <w:divId w:val="2052801813"/>
      </w:pPr>
      <w:r w:rsidRPr="00892602">
        <w:t xml:space="preserve">Keep an accurate, permanent record of the proceedings of meetings of the association, Delegate Assembly, and Executive Board. </w:t>
      </w:r>
      <w:r>
        <w:t xml:space="preserve">In case of emergency when the secretary cannot take minutes, the secretary in consultation with the Executive Director will make arrangements for the minutes to be taken. </w:t>
      </w:r>
    </w:p>
    <w:p w14:paraId="16284BC3" w14:textId="77777777" w:rsidR="00251857" w:rsidRPr="00892602" w:rsidRDefault="00251857" w:rsidP="00036C9D">
      <w:pPr>
        <w:numPr>
          <w:ilvl w:val="0"/>
          <w:numId w:val="55"/>
        </w:numPr>
        <w:tabs>
          <w:tab w:val="left" w:pos="720"/>
        </w:tabs>
        <w:divId w:val="2052801813"/>
      </w:pPr>
      <w:r w:rsidRPr="00892602">
        <w:t>Distribute and receive all mail and email ballots at the direction of the President. Report results to the President.</w:t>
      </w:r>
    </w:p>
    <w:p w14:paraId="22EF3AE7" w14:textId="77777777" w:rsidR="00251857" w:rsidRPr="00892602" w:rsidRDefault="00251857" w:rsidP="00036C9D">
      <w:pPr>
        <w:numPr>
          <w:ilvl w:val="0"/>
          <w:numId w:val="55"/>
        </w:numPr>
        <w:tabs>
          <w:tab w:val="left" w:pos="720"/>
        </w:tabs>
        <w:divId w:val="2052801813"/>
      </w:pPr>
      <w:r w:rsidRPr="00892602">
        <w:t>Review the AMATYC History annually, and provide feedback to the Historian.</w:t>
      </w:r>
    </w:p>
    <w:p w14:paraId="4EB37933" w14:textId="77777777" w:rsidR="00251857" w:rsidRDefault="00251857" w:rsidP="00036C9D">
      <w:pPr>
        <w:numPr>
          <w:ilvl w:val="0"/>
          <w:numId w:val="55"/>
        </w:numPr>
        <w:tabs>
          <w:tab w:val="left" w:pos="720"/>
        </w:tabs>
        <w:divId w:val="2052801813"/>
      </w:pPr>
      <w:r w:rsidRPr="00892602">
        <w:t>Post the minutes of the AMATYC SPO, SBM, FBM, and Delegate Assembly on the AMATYC website, beginning with the 2012 SPO minutes, and the board motions, beginning with the 1991 list of motions.</w:t>
      </w:r>
    </w:p>
    <w:p w14:paraId="563D65BA" w14:textId="217DDD71" w:rsidR="00251857" w:rsidRPr="00892602" w:rsidRDefault="00251857" w:rsidP="00036C9D">
      <w:pPr>
        <w:numPr>
          <w:ilvl w:val="0"/>
          <w:numId w:val="55"/>
        </w:numPr>
        <w:tabs>
          <w:tab w:val="left" w:pos="720"/>
        </w:tabs>
        <w:divId w:val="2052801813"/>
      </w:pPr>
      <w:r>
        <w:t xml:space="preserve">Maintain a Sunshine Fund to send congratulations or condolences to board members, staff, and leadership with money collected from Board members. </w:t>
      </w:r>
    </w:p>
    <w:p w14:paraId="0C74865C" w14:textId="77777777" w:rsidR="00251857" w:rsidRPr="00892602" w:rsidRDefault="00251857" w:rsidP="00251857">
      <w:pPr>
        <w:divId w:val="2052801813"/>
        <w:rPr>
          <w:rFonts w:eastAsia="Times New Roman"/>
          <w:b/>
        </w:rPr>
      </w:pPr>
      <w:r w:rsidRPr="00892602">
        <w:rPr>
          <w:rFonts w:eastAsia="Times New Roman"/>
          <w:b/>
        </w:rPr>
        <w:t>Board Meeting Duties</w:t>
      </w:r>
    </w:p>
    <w:p w14:paraId="6D533F93" w14:textId="77777777" w:rsidR="00251857" w:rsidRPr="00892602" w:rsidRDefault="00251857" w:rsidP="00036C9D">
      <w:pPr>
        <w:numPr>
          <w:ilvl w:val="0"/>
          <w:numId w:val="56"/>
        </w:numPr>
        <w:tabs>
          <w:tab w:val="left" w:pos="720"/>
        </w:tabs>
        <w:divId w:val="2052801813"/>
      </w:pPr>
      <w:r w:rsidRPr="00892602">
        <w:t>Distribute a rough draft of the Executive Board minutes within 30 days of the conclusion of the Board meeting and a final version within 60 days. Approval of these minutes should be by email. The Executive Board members present and seated at an Executive Board meeting shall constitute a minutes approval committee for that meeting. The chair of the committee shall be the Secretary seated at that meeting. That individual is responsible for initiating and tracking this approval process and informing the current Secretary and President that the minutes were approved.</w:t>
      </w:r>
    </w:p>
    <w:p w14:paraId="2DBAE789" w14:textId="77777777" w:rsidR="00251857" w:rsidRPr="00892602" w:rsidRDefault="00251857" w:rsidP="00036C9D">
      <w:pPr>
        <w:numPr>
          <w:ilvl w:val="0"/>
          <w:numId w:val="56"/>
        </w:numPr>
        <w:tabs>
          <w:tab w:val="left" w:pos="720"/>
        </w:tabs>
        <w:divId w:val="2052801813"/>
      </w:pPr>
      <w:r w:rsidRPr="00892602">
        <w:t xml:space="preserve">After approval of the minutes, a dated original, which includes all attachments, shall be signed by the President and the current Secretary and shall be sent to the AMATYC office to become a part of the official records of the organization. The Secretary shall maintain copies of all previous minutes of the association and provide the AMATYC Office with a set of official minutes and attachments of every meeting. The approved minutes of each AMATYC Board meeting shall be distributed in unalterable electronic format to the AMATYC leadership, including the conference </w:t>
      </w:r>
      <w:r>
        <w:t>coordinator</w:t>
      </w:r>
      <w:r w:rsidRPr="00892602">
        <w:t xml:space="preserve">. </w:t>
      </w:r>
    </w:p>
    <w:p w14:paraId="7651336E" w14:textId="01A35C23" w:rsidR="00251857" w:rsidRPr="00892602" w:rsidRDefault="00251857" w:rsidP="00036C9D">
      <w:pPr>
        <w:numPr>
          <w:ilvl w:val="0"/>
          <w:numId w:val="56"/>
        </w:numPr>
        <w:tabs>
          <w:tab w:val="left" w:pos="720"/>
        </w:tabs>
        <w:divId w:val="2052801813"/>
      </w:pPr>
      <w:r>
        <w:t>Assist with the Delegate Assembly agenda and prepare supplemental delegate materials as directed by the President.</w:t>
      </w:r>
    </w:p>
    <w:p w14:paraId="242EF9CD" w14:textId="77777777" w:rsidR="00251857" w:rsidRPr="00892602" w:rsidRDefault="00251857" w:rsidP="00036C9D">
      <w:pPr>
        <w:numPr>
          <w:ilvl w:val="0"/>
          <w:numId w:val="56"/>
        </w:numPr>
        <w:tabs>
          <w:tab w:val="left" w:pos="720"/>
        </w:tabs>
        <w:divId w:val="2052801813"/>
      </w:pPr>
      <w:r w:rsidRPr="00892602">
        <w:t>From the official minutes and the assistance of others as assigned by the President, compile an addendum for the Policy and Procedures Manual after each Board meeting. The addendum will consist of all changes that were approved by the Executive Board along with page numbers and placement information for the changes. Forward the addendum to the President-Elect, Treasurer, Conference Coordinator, and Executive Director for review before electronic publishing. For the first revision before the change of offices, the President-Elect shall assist the Secretary with the Policy and Procedures manual revisions.</w:t>
      </w:r>
    </w:p>
    <w:p w14:paraId="3931E43F" w14:textId="77777777" w:rsidR="00251857" w:rsidRPr="00892602" w:rsidRDefault="00251857" w:rsidP="00251857">
      <w:pPr>
        <w:divId w:val="2052801813"/>
        <w:rPr>
          <w:rFonts w:eastAsia="Times New Roman"/>
          <w:b/>
        </w:rPr>
      </w:pPr>
      <w:r w:rsidRPr="00892602">
        <w:rPr>
          <w:rFonts w:eastAsia="Times New Roman"/>
          <w:b/>
        </w:rPr>
        <w:t>Delegate Assembly Duties</w:t>
      </w:r>
    </w:p>
    <w:p w14:paraId="4A0E1642" w14:textId="73125618" w:rsidR="00251857" w:rsidRPr="00251857" w:rsidRDefault="00251857" w:rsidP="00036C9D">
      <w:pPr>
        <w:numPr>
          <w:ilvl w:val="0"/>
          <w:numId w:val="57"/>
        </w:numPr>
        <w:tabs>
          <w:tab w:val="left" w:pos="720"/>
        </w:tabs>
        <w:divId w:val="2052801813"/>
        <w:rPr>
          <w:color w:val="0070C0"/>
        </w:rPr>
      </w:pPr>
      <w:r>
        <w:t>In collaboration with the Regional Vice-Presidents and the Office, the secretary will m</w:t>
      </w:r>
      <w:r w:rsidRPr="00892602">
        <w:t xml:space="preserve">aintain an updated list of delegates. </w:t>
      </w:r>
    </w:p>
    <w:p w14:paraId="1978C5DC" w14:textId="0F87EE12" w:rsidR="00251857" w:rsidRPr="00251857" w:rsidRDefault="00251857" w:rsidP="00036C9D">
      <w:pPr>
        <w:numPr>
          <w:ilvl w:val="0"/>
          <w:numId w:val="57"/>
        </w:numPr>
        <w:tabs>
          <w:tab w:val="left" w:pos="720"/>
        </w:tabs>
        <w:divId w:val="2052801813"/>
        <w:rPr>
          <w:color w:val="0070C0"/>
        </w:rPr>
      </w:pPr>
      <w:r>
        <w:t xml:space="preserve">Make sure that all past presidents are delegates in their appropriate regions. </w:t>
      </w:r>
    </w:p>
    <w:p w14:paraId="494B4145" w14:textId="6CC4D7D1" w:rsidR="00251857" w:rsidRPr="00251857" w:rsidRDefault="00251857" w:rsidP="00036C9D">
      <w:pPr>
        <w:numPr>
          <w:ilvl w:val="0"/>
          <w:numId w:val="57"/>
        </w:numPr>
        <w:tabs>
          <w:tab w:val="left" w:pos="720"/>
        </w:tabs>
        <w:divId w:val="2052801813"/>
        <w:rPr>
          <w:color w:val="0070C0"/>
        </w:rPr>
      </w:pPr>
      <w:r>
        <w:t>In collaboration with the Office and regional Vice-Presidents certify that the master delegate list is correct and complete. Authorize the posting on</w:t>
      </w:r>
      <w:r w:rsidRPr="00892602">
        <w:t xml:space="preserve"> the website </w:t>
      </w:r>
      <w:r>
        <w:t xml:space="preserve">the </w:t>
      </w:r>
      <w:r w:rsidRPr="00892602">
        <w:t xml:space="preserve">delegate packets containing the Delegate Assembly agenda and other materials as specified by the President to all delegates at least 30 days prior to the annual meeting of the Delegate Assembly. </w:t>
      </w:r>
    </w:p>
    <w:p w14:paraId="6713BE51" w14:textId="56985E5E" w:rsidR="00251857" w:rsidRPr="00892602" w:rsidRDefault="00251857" w:rsidP="00036C9D">
      <w:pPr>
        <w:numPr>
          <w:ilvl w:val="0"/>
          <w:numId w:val="57"/>
        </w:numPr>
        <w:tabs>
          <w:tab w:val="left" w:pos="720"/>
        </w:tabs>
        <w:divId w:val="2052801813"/>
      </w:pPr>
      <w:r>
        <w:t xml:space="preserve">The Office will prepare </w:t>
      </w:r>
      <w:r w:rsidRPr="00892602">
        <w:t xml:space="preserve">delegate ballots which contain four generic ballots to be used for action items listed on the agenda, and an information verification form. </w:t>
      </w:r>
      <w:r>
        <w:t>The secretary gives</w:t>
      </w:r>
      <w:r w:rsidRPr="00892602">
        <w:t xml:space="preserve"> these ballots to the Regional Vice</w:t>
      </w:r>
      <w:r>
        <w:t>-</w:t>
      </w:r>
      <w:r w:rsidRPr="00892602">
        <w:t>Presidents for distribution to their delegates prior to the Delegate Assembly meeting. Vice</w:t>
      </w:r>
      <w:r>
        <w:t>-</w:t>
      </w:r>
      <w:r w:rsidRPr="00892602">
        <w:t>presidents will assist in collecting ballots and two Vice</w:t>
      </w:r>
      <w:r>
        <w:t>-</w:t>
      </w:r>
      <w:r w:rsidRPr="00892602">
        <w:t xml:space="preserve">presidents and a delegate will serve as tellers to count ballots, as needed. </w:t>
      </w:r>
      <w:r w:rsidRPr="004D7488">
        <w:rPr>
          <w:iCs/>
          <w:color w:val="0070C0"/>
        </w:rPr>
        <w:t>&lt;FBM 2008&gt;</w:t>
      </w:r>
      <w:r>
        <w:rPr>
          <w:i/>
          <w:iCs/>
          <w:color w:val="0000FF"/>
        </w:rPr>
        <w:t xml:space="preserve"> </w:t>
      </w:r>
    </w:p>
    <w:p w14:paraId="7B7929D9" w14:textId="2E69164A" w:rsidR="00251857" w:rsidRPr="00892602" w:rsidRDefault="00251857" w:rsidP="00036C9D">
      <w:pPr>
        <w:numPr>
          <w:ilvl w:val="0"/>
          <w:numId w:val="57"/>
        </w:numPr>
        <w:tabs>
          <w:tab w:val="left" w:pos="720"/>
        </w:tabs>
        <w:divId w:val="2052801813"/>
      </w:pPr>
      <w:r>
        <w:t xml:space="preserve">The Secretary will see that the delegate form tops are delivered to the Office Personnel at the Registration Desk after the delegate assembly so that delegate attendance can be verified. </w:t>
      </w:r>
      <w:r w:rsidRPr="00892602">
        <w:t>This is to ensure that only those with voting privileges actually vote at the Delegate Assembly.</w:t>
      </w:r>
      <w:r>
        <w:t xml:space="preserve"> </w:t>
      </w:r>
    </w:p>
    <w:p w14:paraId="724776C5" w14:textId="1088DC11" w:rsidR="00251857" w:rsidRPr="002A4AD7" w:rsidRDefault="00251857" w:rsidP="00036C9D">
      <w:pPr>
        <w:numPr>
          <w:ilvl w:val="0"/>
          <w:numId w:val="57"/>
        </w:numPr>
        <w:tabs>
          <w:tab w:val="left" w:pos="720"/>
        </w:tabs>
        <w:divId w:val="2052801813"/>
        <w:rPr>
          <w:color w:val="0070C0"/>
        </w:rPr>
      </w:pPr>
      <w:r w:rsidRPr="00892602">
        <w:t>Record minutes of the Delegate Assembly and supply a draft copy of the minutes to the Delegate Assembly Minutes Approval Committee</w:t>
      </w:r>
      <w:r>
        <w:t xml:space="preserve"> by email</w:t>
      </w:r>
      <w:r w:rsidRPr="00892602">
        <w:t>.</w:t>
      </w:r>
      <w:r>
        <w:t xml:space="preserve"> </w:t>
      </w:r>
    </w:p>
    <w:p w14:paraId="3AA45708" w14:textId="6D6F4114" w:rsidR="00251857" w:rsidRPr="00892602" w:rsidRDefault="00251857" w:rsidP="00036C9D">
      <w:pPr>
        <w:numPr>
          <w:ilvl w:val="0"/>
          <w:numId w:val="57"/>
        </w:numPr>
        <w:tabs>
          <w:tab w:val="left" w:pos="720"/>
        </w:tabs>
        <w:divId w:val="2052801813"/>
      </w:pPr>
      <w:r>
        <w:t>After approval by the Delegate Assembly Minutes Approval Committee, ensure that a signed set of official Delegate Assembly minutes is sent to the AMATYC office to be filed and posted on the AMATYC website</w:t>
      </w:r>
      <w:r w:rsidRPr="00892602">
        <w:t>.</w:t>
      </w:r>
      <w:r>
        <w:t xml:space="preserve"> </w:t>
      </w:r>
    </w:p>
    <w:p w14:paraId="4DABA44C" w14:textId="77777777" w:rsidR="00251857" w:rsidRPr="00892602" w:rsidRDefault="00251857" w:rsidP="00251857">
      <w:pPr>
        <w:divId w:val="2052801813"/>
        <w:rPr>
          <w:rFonts w:eastAsia="Times New Roman"/>
          <w:b/>
        </w:rPr>
      </w:pPr>
      <w:r w:rsidRPr="00892602">
        <w:rPr>
          <w:rFonts w:eastAsia="Times New Roman"/>
          <w:b/>
        </w:rPr>
        <w:t>Conference Duties</w:t>
      </w:r>
    </w:p>
    <w:p w14:paraId="4CCAE202" w14:textId="77777777" w:rsidR="00251857" w:rsidRPr="00892602" w:rsidRDefault="00251857" w:rsidP="00036C9D">
      <w:pPr>
        <w:numPr>
          <w:ilvl w:val="0"/>
          <w:numId w:val="58"/>
        </w:numPr>
        <w:tabs>
          <w:tab w:val="left" w:pos="720"/>
        </w:tabs>
        <w:divId w:val="2052801813"/>
      </w:pPr>
      <w:r w:rsidRPr="00892602">
        <w:t>Attend and record attendance at the affiliate presidents’ function.</w:t>
      </w:r>
    </w:p>
    <w:p w14:paraId="1E4D3DDF" w14:textId="77777777" w:rsidR="00251857" w:rsidRPr="00892602" w:rsidRDefault="00251857" w:rsidP="00036C9D">
      <w:pPr>
        <w:numPr>
          <w:ilvl w:val="0"/>
          <w:numId w:val="58"/>
        </w:numPr>
        <w:tabs>
          <w:tab w:val="left" w:pos="720"/>
        </w:tabs>
        <w:divId w:val="2052801813"/>
      </w:pPr>
      <w:r w:rsidRPr="00892602">
        <w:t>Attend and record the minutes of the Closing/General Business Session. Distribute these minutes with the minutes of the Fall Board meeting.</w:t>
      </w:r>
    </w:p>
    <w:p w14:paraId="63E6DB1C" w14:textId="484E10B5" w:rsidR="00281972" w:rsidRPr="00892602" w:rsidRDefault="00281972" w:rsidP="003631B8">
      <w:pPr>
        <w:pStyle w:val="Heading2"/>
        <w:divId w:val="2052801813"/>
        <w:rPr>
          <w:rFonts w:eastAsia="Times New Roman"/>
        </w:rPr>
      </w:pPr>
      <w:bookmarkStart w:id="186" w:name="_Toc61613644"/>
      <w:bookmarkStart w:id="187" w:name="a5_6_Treasurer"/>
      <w:r w:rsidRPr="00892602">
        <w:rPr>
          <w:rFonts w:eastAsia="Times New Roman"/>
        </w:rPr>
        <w:t>5.6</w:t>
      </w:r>
      <w:r w:rsidR="000468A2" w:rsidRPr="00892602">
        <w:rPr>
          <w:rFonts w:eastAsia="Times New Roman"/>
        </w:rPr>
        <w:tab/>
      </w:r>
      <w:r w:rsidRPr="00892602">
        <w:rPr>
          <w:rFonts w:eastAsia="Times New Roman"/>
        </w:rPr>
        <w:t>Treasurer</w:t>
      </w:r>
      <w:r w:rsidR="00DD0574">
        <w:rPr>
          <w:rFonts w:eastAsia="Times New Roman"/>
        </w:rPr>
        <w:t xml:space="preserve"> </w:t>
      </w:r>
      <w:r w:rsidR="00DD0574" w:rsidRPr="00DD0574">
        <w:rPr>
          <w:rFonts w:eastAsia="Times New Roman"/>
          <w:b w:val="0"/>
          <w:bCs w:val="0"/>
          <w:color w:val="0070C0"/>
        </w:rPr>
        <w:t>&lt;FBM 2018&gt;</w:t>
      </w:r>
      <w:bookmarkEnd w:id="186"/>
    </w:p>
    <w:bookmarkEnd w:id="187"/>
    <w:p w14:paraId="1BB5F285" w14:textId="77777777" w:rsidR="00251857" w:rsidRPr="00892602" w:rsidRDefault="00251857" w:rsidP="00251857">
      <w:pPr>
        <w:divId w:val="2052801813"/>
        <w:rPr>
          <w:rFonts w:eastAsia="Times New Roman"/>
          <w:b/>
        </w:rPr>
      </w:pPr>
      <w:r w:rsidRPr="00892602">
        <w:rPr>
          <w:rFonts w:eastAsia="Times New Roman"/>
          <w:b/>
        </w:rPr>
        <w:t>Term of Office</w:t>
      </w:r>
    </w:p>
    <w:p w14:paraId="2E2590D0" w14:textId="77777777" w:rsidR="00251857" w:rsidRPr="00892602" w:rsidRDefault="00251857" w:rsidP="00251857">
      <w:pPr>
        <w:divId w:val="2052801813"/>
      </w:pPr>
      <w:r w:rsidRPr="00892602">
        <w:t>The Treasurer is elected to office by the membership, in accordance with the procedures detailed for the Nominating Committee. The term of office is four years beginning on January 1 of the even year and ending four years later on December 31. The term limit is two consecutive terms in the same office.</w:t>
      </w:r>
    </w:p>
    <w:p w14:paraId="723153C0" w14:textId="77777777" w:rsidR="00251857" w:rsidRPr="00892602" w:rsidRDefault="00251857" w:rsidP="00251857">
      <w:pPr>
        <w:divId w:val="2052801813"/>
        <w:rPr>
          <w:rFonts w:eastAsia="Times New Roman"/>
          <w:b/>
        </w:rPr>
      </w:pPr>
      <w:r w:rsidRPr="00892602">
        <w:rPr>
          <w:rFonts w:eastAsia="Times New Roman"/>
          <w:b/>
        </w:rPr>
        <w:t>Guidelines for Personnel Change</w:t>
      </w:r>
    </w:p>
    <w:p w14:paraId="6966E4EF" w14:textId="77777777" w:rsidR="00251857" w:rsidRPr="00892602" w:rsidRDefault="00251857" w:rsidP="00251857">
      <w:pPr>
        <w:divId w:val="2052801813"/>
      </w:pPr>
      <w:r w:rsidRPr="00892602">
        <w:t>The following are guidelines for transferring the activities and equipment associated with the AMATYC Treasurer's position when a new treasurer takes office.</w:t>
      </w:r>
    </w:p>
    <w:p w14:paraId="2B698C27" w14:textId="77777777" w:rsidR="00251857" w:rsidRPr="00892602" w:rsidRDefault="00251857" w:rsidP="00036C9D">
      <w:pPr>
        <w:numPr>
          <w:ilvl w:val="0"/>
          <w:numId w:val="59"/>
        </w:numPr>
        <w:tabs>
          <w:tab w:val="left" w:pos="720"/>
        </w:tabs>
        <w:divId w:val="2052801813"/>
      </w:pPr>
      <w:r w:rsidRPr="00892602">
        <w:t xml:space="preserve"> The budget in the first year should reflect travel expenses for the newly elected treasurer to attend an orientation at the AMATYC office.</w:t>
      </w:r>
    </w:p>
    <w:p w14:paraId="0B327A28" w14:textId="77777777" w:rsidR="00251857" w:rsidRPr="00892602" w:rsidRDefault="00251857" w:rsidP="00251857">
      <w:pPr>
        <w:divId w:val="2052801813"/>
        <w:rPr>
          <w:rFonts w:eastAsia="Times New Roman"/>
          <w:b/>
        </w:rPr>
      </w:pPr>
      <w:r w:rsidRPr="00892602">
        <w:rPr>
          <w:rFonts w:eastAsia="Times New Roman"/>
          <w:b/>
        </w:rPr>
        <w:t>General Duties</w:t>
      </w:r>
    </w:p>
    <w:p w14:paraId="2A84F6AC" w14:textId="77777777" w:rsidR="00251857" w:rsidRPr="00892602" w:rsidRDefault="00251857" w:rsidP="00251857">
      <w:pPr>
        <w:divId w:val="2052801813"/>
      </w:pPr>
      <w:r w:rsidRPr="00892602">
        <w:t>The office will assist the Treasurer with many aspects of the duties of the position, so it will be important for the Treasurer, Executive Director, and the office staff to work closely together.</w:t>
      </w:r>
    </w:p>
    <w:p w14:paraId="49F7E96B" w14:textId="77777777" w:rsidR="00251857" w:rsidRPr="00892602" w:rsidRDefault="00251857" w:rsidP="00036C9D">
      <w:pPr>
        <w:numPr>
          <w:ilvl w:val="0"/>
          <w:numId w:val="60"/>
        </w:numPr>
        <w:tabs>
          <w:tab w:val="left" w:pos="720"/>
        </w:tabs>
        <w:divId w:val="2052801813"/>
      </w:pPr>
      <w:r w:rsidRPr="00892602">
        <w:t>Update the Financial Policies section of the "AMATYC Policy and Procedures Manual" after each Board meeting by reviewing the addendum prepared by the Secretary. Other changes that do not require Board approval should be sent to the Secretary for inclusion in the addendum.</w:t>
      </w:r>
    </w:p>
    <w:p w14:paraId="46C28BE8" w14:textId="77777777" w:rsidR="00251857" w:rsidRPr="00892602" w:rsidRDefault="00251857" w:rsidP="00036C9D">
      <w:pPr>
        <w:numPr>
          <w:ilvl w:val="0"/>
          <w:numId w:val="60"/>
        </w:numPr>
        <w:tabs>
          <w:tab w:val="left" w:pos="720"/>
        </w:tabs>
        <w:divId w:val="2052801813"/>
      </w:pPr>
      <w:r w:rsidRPr="00892602">
        <w:t>Annually, the Executive Director, in consultation with the Treasurer, the Accounting Director and Legal Advisor, reviews the adequacy of the insurance policies and brings recommendations for any adjustments to the Board. A review of insurance coverage is included in the Treasurer’s report at the Spring Board Meeting.</w:t>
      </w:r>
    </w:p>
    <w:p w14:paraId="307E1B8C" w14:textId="77777777" w:rsidR="00251857" w:rsidRPr="00892602" w:rsidRDefault="00251857" w:rsidP="00036C9D">
      <w:pPr>
        <w:numPr>
          <w:ilvl w:val="0"/>
          <w:numId w:val="60"/>
        </w:numPr>
        <w:tabs>
          <w:tab w:val="left" w:pos="720"/>
        </w:tabs>
        <w:divId w:val="2052801813"/>
      </w:pPr>
      <w:r w:rsidRPr="00892602">
        <w:t>Present an overview of AMATYC’s insurance coverage at the Strategic Planning Orientation, and briefly explain how the coverage impacts the Board.</w:t>
      </w:r>
    </w:p>
    <w:p w14:paraId="3702B2F0" w14:textId="163E5329" w:rsidR="001B7AA3" w:rsidRDefault="001B7AA3" w:rsidP="00036C9D">
      <w:pPr>
        <w:pStyle w:val="ListParagraph"/>
        <w:numPr>
          <w:ilvl w:val="0"/>
          <w:numId w:val="60"/>
        </w:numPr>
        <w:tabs>
          <w:tab w:val="left" w:pos="720"/>
        </w:tabs>
        <w:divId w:val="2052801813"/>
      </w:pPr>
      <w:r>
        <w:t xml:space="preserve">Annually, the Treasurer, in collaboration with the Executive Director, Accounting Director, President, and Grants Coordinator, reviews and updates a new rate proposal for AMATYC’s negotiated indirect cost rate agreement with the </w:t>
      </w:r>
      <w:r w:rsidRPr="001B7AA3">
        <w:rPr>
          <w:rFonts w:eastAsia="Verdana" w:cs="Verdana"/>
        </w:rPr>
        <w:t>appropriate</w:t>
      </w:r>
      <w:r w:rsidRPr="01A0DF73">
        <w:rPr>
          <w:rFonts w:eastAsia="Verdana" w:cs="Verdana"/>
          <w:color w:val="0078D4"/>
        </w:rPr>
        <w:t xml:space="preserve"> </w:t>
      </w:r>
      <w:r>
        <w:t xml:space="preserve">federal agency. </w:t>
      </w:r>
      <w:r w:rsidRPr="001B7AA3">
        <w:rPr>
          <w:color w:val="0070C0"/>
        </w:rPr>
        <w:t>&lt;</w:t>
      </w:r>
      <w:r>
        <w:rPr>
          <w:color w:val="0070C0"/>
        </w:rPr>
        <w:t>SBM 2020&gt;</w:t>
      </w:r>
    </w:p>
    <w:p w14:paraId="70F3A2A6" w14:textId="77777777" w:rsidR="00251857" w:rsidRPr="00892602" w:rsidRDefault="00251857" w:rsidP="00036C9D">
      <w:pPr>
        <w:numPr>
          <w:ilvl w:val="0"/>
          <w:numId w:val="60"/>
        </w:numPr>
        <w:tabs>
          <w:tab w:val="left" w:pos="720"/>
        </w:tabs>
        <w:divId w:val="2052801813"/>
      </w:pPr>
      <w:r w:rsidRPr="00892602">
        <w:t>Proofread and verify any financial reference in all AMATYC publications and forms, including the membership brochure.</w:t>
      </w:r>
    </w:p>
    <w:p w14:paraId="4DB39D82" w14:textId="77777777" w:rsidR="00251857" w:rsidRPr="00892602" w:rsidRDefault="00251857" w:rsidP="00036C9D">
      <w:pPr>
        <w:numPr>
          <w:ilvl w:val="0"/>
          <w:numId w:val="60"/>
        </w:numPr>
        <w:tabs>
          <w:tab w:val="left" w:pos="720"/>
        </w:tabs>
        <w:divId w:val="2052801813"/>
      </w:pPr>
      <w:r w:rsidRPr="00892602">
        <w:t>Regularly notify AMATYC leadership on policy for reimbursement.</w:t>
      </w:r>
    </w:p>
    <w:p w14:paraId="7EAE70F2" w14:textId="77777777" w:rsidR="00251857" w:rsidRPr="00892602" w:rsidRDefault="00251857" w:rsidP="00036C9D">
      <w:pPr>
        <w:numPr>
          <w:ilvl w:val="0"/>
          <w:numId w:val="60"/>
        </w:numPr>
        <w:tabs>
          <w:tab w:val="left" w:pos="720"/>
        </w:tabs>
        <w:divId w:val="2052801813"/>
      </w:pPr>
      <w:r w:rsidRPr="00892602">
        <w:t>Chair the Tax Review and Audit Committee.</w:t>
      </w:r>
    </w:p>
    <w:p w14:paraId="052FE343" w14:textId="77777777" w:rsidR="00251857" w:rsidRPr="00892602" w:rsidRDefault="00251857" w:rsidP="00036C9D">
      <w:pPr>
        <w:numPr>
          <w:ilvl w:val="0"/>
          <w:numId w:val="60"/>
        </w:numPr>
        <w:tabs>
          <w:tab w:val="left" w:pos="720"/>
        </w:tabs>
        <w:divId w:val="2052801813"/>
      </w:pPr>
      <w:r w:rsidRPr="00892602">
        <w:t>Chair the Finance Committee.</w:t>
      </w:r>
    </w:p>
    <w:p w14:paraId="192E31D2" w14:textId="6E5DC66E" w:rsidR="00251857" w:rsidRPr="00892602" w:rsidRDefault="00251857" w:rsidP="00036C9D">
      <w:pPr>
        <w:numPr>
          <w:ilvl w:val="0"/>
          <w:numId w:val="60"/>
        </w:numPr>
        <w:tabs>
          <w:tab w:val="left" w:pos="720"/>
        </w:tabs>
        <w:divId w:val="2052801813"/>
      </w:pPr>
      <w:r w:rsidRPr="00892602">
        <w:t xml:space="preserve">Serve on the </w:t>
      </w:r>
      <w:r>
        <w:t>Investments Board</w:t>
      </w:r>
      <w:r w:rsidRPr="00892602">
        <w:t>.</w:t>
      </w:r>
      <w:r>
        <w:t xml:space="preserve"> </w:t>
      </w:r>
    </w:p>
    <w:p w14:paraId="1C3A0CC6" w14:textId="77777777" w:rsidR="00251857" w:rsidRPr="00892602" w:rsidRDefault="00251857" w:rsidP="00036C9D">
      <w:pPr>
        <w:numPr>
          <w:ilvl w:val="0"/>
          <w:numId w:val="60"/>
        </w:numPr>
        <w:tabs>
          <w:tab w:val="left" w:pos="720"/>
        </w:tabs>
        <w:ind w:hanging="450"/>
        <w:divId w:val="2052801813"/>
      </w:pPr>
      <w:r w:rsidRPr="00892602">
        <w:t>Serve on the Foundation Board.</w:t>
      </w:r>
    </w:p>
    <w:p w14:paraId="7A08C657" w14:textId="77777777" w:rsidR="00251857" w:rsidRPr="00892602" w:rsidRDefault="00251857" w:rsidP="00251857">
      <w:pPr>
        <w:divId w:val="2052801813"/>
        <w:rPr>
          <w:rFonts w:eastAsia="Times New Roman"/>
          <w:b/>
        </w:rPr>
      </w:pPr>
      <w:r w:rsidRPr="00892602">
        <w:rPr>
          <w:rFonts w:eastAsia="Times New Roman"/>
          <w:b/>
        </w:rPr>
        <w:t>Financial Duties</w:t>
      </w:r>
    </w:p>
    <w:p w14:paraId="3DAE0392" w14:textId="77777777" w:rsidR="00251857" w:rsidRPr="00892602" w:rsidRDefault="00251857" w:rsidP="00036C9D">
      <w:pPr>
        <w:widowControl w:val="0"/>
        <w:numPr>
          <w:ilvl w:val="0"/>
          <w:numId w:val="61"/>
        </w:numPr>
        <w:tabs>
          <w:tab w:val="left" w:pos="720"/>
        </w:tabs>
        <w:autoSpaceDE w:val="0"/>
        <w:autoSpaceDN w:val="0"/>
        <w:adjustRightInd w:val="0"/>
        <w:divId w:val="2052801813"/>
        <w:rPr>
          <w:rFonts w:cs="Verdana"/>
        </w:rPr>
      </w:pPr>
      <w:r w:rsidRPr="00892602">
        <w:rPr>
          <w:rFonts w:cs="Verdana"/>
        </w:rPr>
        <w:t>C</w:t>
      </w:r>
      <w:r w:rsidRPr="00892602">
        <w:rPr>
          <w:rFonts w:cs="Verdana"/>
          <w:spacing w:val="1"/>
        </w:rPr>
        <w:t>oord</w:t>
      </w:r>
      <w:r w:rsidRPr="00892602">
        <w:rPr>
          <w:rFonts w:cs="Verdana"/>
          <w:spacing w:val="-1"/>
        </w:rPr>
        <w:t>i</w:t>
      </w:r>
      <w:r w:rsidRPr="00892602">
        <w:rPr>
          <w:rFonts w:cs="Verdana"/>
          <w:spacing w:val="1"/>
        </w:rPr>
        <w:t>n</w:t>
      </w:r>
      <w:r w:rsidRPr="00892602">
        <w:rPr>
          <w:rFonts w:cs="Verdana"/>
          <w:spacing w:val="-2"/>
        </w:rPr>
        <w:t>a</w:t>
      </w:r>
      <w:r w:rsidRPr="00892602">
        <w:rPr>
          <w:rFonts w:cs="Verdana"/>
        </w:rPr>
        <w:t xml:space="preserve">te </w:t>
      </w:r>
      <w:r w:rsidRPr="00892602">
        <w:rPr>
          <w:rFonts w:cs="Verdana"/>
          <w:spacing w:val="1"/>
        </w:rPr>
        <w:t>th</w:t>
      </w:r>
      <w:r w:rsidRPr="00892602">
        <w:rPr>
          <w:rFonts w:cs="Verdana"/>
        </w:rPr>
        <w:t>e mai</w:t>
      </w:r>
      <w:r w:rsidRPr="00892602">
        <w:rPr>
          <w:rFonts w:cs="Verdana"/>
          <w:spacing w:val="-1"/>
        </w:rPr>
        <w:t>n</w:t>
      </w:r>
      <w:r w:rsidRPr="00892602">
        <w:rPr>
          <w:rFonts w:cs="Verdana"/>
          <w:spacing w:val="1"/>
        </w:rPr>
        <w:t>ten</w:t>
      </w:r>
      <w:r w:rsidRPr="00892602">
        <w:rPr>
          <w:rFonts w:cs="Verdana"/>
        </w:rPr>
        <w:t>a</w:t>
      </w:r>
      <w:r w:rsidRPr="00892602">
        <w:rPr>
          <w:rFonts w:cs="Verdana"/>
          <w:spacing w:val="-1"/>
        </w:rPr>
        <w:t>n</w:t>
      </w:r>
      <w:r w:rsidRPr="00892602">
        <w:rPr>
          <w:rFonts w:cs="Verdana"/>
          <w:spacing w:val="1"/>
        </w:rPr>
        <w:t>c</w:t>
      </w:r>
      <w:r w:rsidRPr="00892602">
        <w:rPr>
          <w:rFonts w:cs="Verdana"/>
        </w:rPr>
        <w:t xml:space="preserve">e </w:t>
      </w:r>
      <w:r w:rsidRPr="00892602">
        <w:rPr>
          <w:rFonts w:cs="Verdana"/>
          <w:spacing w:val="1"/>
        </w:rPr>
        <w:t>o</w:t>
      </w:r>
      <w:r w:rsidRPr="00892602">
        <w:rPr>
          <w:rFonts w:cs="Verdana"/>
        </w:rPr>
        <w:t xml:space="preserve">f </w:t>
      </w:r>
      <w:r w:rsidRPr="00892602">
        <w:rPr>
          <w:rFonts w:cs="Verdana"/>
          <w:spacing w:val="-2"/>
        </w:rPr>
        <w:t>a</w:t>
      </w:r>
      <w:r w:rsidRPr="00892602">
        <w:rPr>
          <w:rFonts w:cs="Verdana"/>
        </w:rPr>
        <w:t xml:space="preserve">ll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rPr>
        <w:t xml:space="preserve">cial </w:t>
      </w:r>
      <w:r w:rsidRPr="00892602">
        <w:rPr>
          <w:rFonts w:cs="Verdana"/>
          <w:spacing w:val="1"/>
        </w:rPr>
        <w:t>r</w:t>
      </w:r>
      <w:r w:rsidRPr="00892602">
        <w:rPr>
          <w:rFonts w:cs="Verdana"/>
          <w:spacing w:val="-1"/>
        </w:rPr>
        <w:t>e</w:t>
      </w:r>
      <w:r w:rsidRPr="00892602">
        <w:rPr>
          <w:rFonts w:cs="Verdana"/>
        </w:rPr>
        <w:t>c</w:t>
      </w:r>
      <w:r w:rsidRPr="00892602">
        <w:rPr>
          <w:rFonts w:cs="Verdana"/>
          <w:spacing w:val="3"/>
        </w:rPr>
        <w:t>o</w:t>
      </w:r>
      <w:r w:rsidRPr="00892602">
        <w:rPr>
          <w:rFonts w:cs="Verdana"/>
          <w:spacing w:val="1"/>
        </w:rPr>
        <w:t>r</w:t>
      </w:r>
      <w:r w:rsidRPr="00892602">
        <w:rPr>
          <w:rFonts w:cs="Verdana"/>
        </w:rPr>
        <w:t xml:space="preserve">ds, </w:t>
      </w:r>
      <w:r w:rsidRPr="00892602">
        <w:rPr>
          <w:rFonts w:cs="Verdana"/>
          <w:spacing w:val="1"/>
        </w:rPr>
        <w:t>f</w:t>
      </w:r>
      <w:r w:rsidRPr="00892602">
        <w:rPr>
          <w:rFonts w:cs="Verdana"/>
          <w:spacing w:val="-1"/>
        </w:rPr>
        <w:t>un</w:t>
      </w:r>
      <w:r w:rsidRPr="00892602">
        <w:rPr>
          <w:rFonts w:cs="Verdana"/>
        </w:rPr>
        <w:t xml:space="preserve">ds, </w:t>
      </w:r>
      <w:r w:rsidRPr="00892602">
        <w:rPr>
          <w:rFonts w:cs="Verdana"/>
          <w:spacing w:val="1"/>
        </w:rPr>
        <w:t>r</w:t>
      </w:r>
      <w:r w:rsidRPr="00892602">
        <w:rPr>
          <w:rFonts w:cs="Verdana"/>
          <w:spacing w:val="-1"/>
        </w:rPr>
        <w:t>e</w:t>
      </w:r>
      <w:r w:rsidRPr="00892602">
        <w:rPr>
          <w:rFonts w:cs="Verdana"/>
          <w:spacing w:val="1"/>
        </w:rPr>
        <w:t>c</w:t>
      </w:r>
      <w:r w:rsidRPr="00892602">
        <w:rPr>
          <w:rFonts w:cs="Verdana"/>
          <w:spacing w:val="-1"/>
        </w:rPr>
        <w:t>ei</w:t>
      </w:r>
      <w:r w:rsidRPr="00892602">
        <w:rPr>
          <w:rFonts w:cs="Verdana"/>
          <w:spacing w:val="3"/>
        </w:rPr>
        <w:t>p</w:t>
      </w:r>
      <w:r w:rsidRPr="00892602">
        <w:rPr>
          <w:rFonts w:cs="Verdana"/>
          <w:spacing w:val="1"/>
        </w:rPr>
        <w:t>t</w:t>
      </w:r>
      <w:r w:rsidRPr="00892602">
        <w:rPr>
          <w:rFonts w:cs="Verdana"/>
        </w:rPr>
        <w:t xml:space="preserve">s, </w:t>
      </w:r>
      <w:r w:rsidRPr="00892602">
        <w:rPr>
          <w:rFonts w:cs="Verdana"/>
          <w:spacing w:val="-2"/>
        </w:rPr>
        <w:t>a</w:t>
      </w:r>
      <w:r w:rsidRPr="00892602">
        <w:rPr>
          <w:rFonts w:cs="Verdana"/>
        </w:rPr>
        <w:t>p</w:t>
      </w:r>
      <w:r w:rsidRPr="00892602">
        <w:rPr>
          <w:rFonts w:cs="Verdana"/>
          <w:spacing w:val="3"/>
        </w:rPr>
        <w:t>p</w:t>
      </w:r>
      <w:r w:rsidRPr="00892602">
        <w:rPr>
          <w:rFonts w:cs="Verdana"/>
          <w:spacing w:val="1"/>
        </w:rPr>
        <w:t>ro</w:t>
      </w:r>
      <w:r w:rsidRPr="00892602">
        <w:rPr>
          <w:rFonts w:cs="Verdana"/>
        </w:rPr>
        <w:t>ve d</w:t>
      </w:r>
      <w:r w:rsidRPr="00892602">
        <w:rPr>
          <w:rFonts w:cs="Verdana"/>
          <w:spacing w:val="-1"/>
        </w:rPr>
        <w:t>i</w:t>
      </w:r>
      <w:r w:rsidRPr="00892602">
        <w:rPr>
          <w:rFonts w:cs="Verdana"/>
        </w:rPr>
        <w:t>s</w:t>
      </w:r>
      <w:r w:rsidRPr="00892602">
        <w:rPr>
          <w:rFonts w:cs="Verdana"/>
          <w:spacing w:val="3"/>
        </w:rPr>
        <w:t>b</w:t>
      </w:r>
      <w:r w:rsidRPr="00892602">
        <w:rPr>
          <w:rFonts w:cs="Verdana"/>
          <w:spacing w:val="-1"/>
        </w:rPr>
        <w:t>u</w:t>
      </w:r>
      <w:r w:rsidRPr="00892602">
        <w:rPr>
          <w:rFonts w:cs="Verdana"/>
          <w:spacing w:val="1"/>
        </w:rPr>
        <w:t>rse</w:t>
      </w:r>
      <w:r w:rsidRPr="00892602">
        <w:rPr>
          <w:rFonts w:cs="Verdana"/>
          <w:spacing w:val="-1"/>
        </w:rPr>
        <w:t>m</w:t>
      </w:r>
      <w:r w:rsidRPr="00892602">
        <w:rPr>
          <w:rFonts w:cs="Verdana"/>
          <w:spacing w:val="1"/>
        </w:rPr>
        <w:t>en</w:t>
      </w:r>
      <w:r w:rsidRPr="00892602">
        <w:rPr>
          <w:rFonts w:cs="Verdana"/>
          <w:spacing w:val="-1"/>
        </w:rPr>
        <w:t>t</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a</w:t>
      </w:r>
      <w:r w:rsidRPr="00892602">
        <w:rPr>
          <w:rFonts w:cs="Verdana"/>
          <w:spacing w:val="1"/>
        </w:rPr>
        <w:t>s</w:t>
      </w:r>
      <w:r w:rsidRPr="00892602">
        <w:rPr>
          <w:rFonts w:cs="Verdana"/>
        </w:rPr>
        <w:t>s</w:t>
      </w:r>
      <w:r w:rsidRPr="00892602">
        <w:rPr>
          <w:rFonts w:cs="Verdana"/>
          <w:spacing w:val="1"/>
        </w:rPr>
        <w:t>o</w:t>
      </w:r>
      <w:r w:rsidRPr="00892602">
        <w:rPr>
          <w:rFonts w:cs="Verdana"/>
        </w:rPr>
        <w:t>cia</w:t>
      </w:r>
      <w:r w:rsidRPr="00892602">
        <w:rPr>
          <w:rFonts w:cs="Verdana"/>
          <w:spacing w:val="1"/>
        </w:rPr>
        <w:t>t</w:t>
      </w:r>
      <w:r w:rsidRPr="00892602">
        <w:rPr>
          <w:rFonts w:cs="Verdana"/>
          <w:spacing w:val="-1"/>
        </w:rPr>
        <w:t>i</w:t>
      </w:r>
      <w:r w:rsidRPr="00892602">
        <w:rPr>
          <w:rFonts w:cs="Verdana"/>
          <w:spacing w:val="1"/>
        </w:rPr>
        <w:t>on</w:t>
      </w:r>
      <w:r w:rsidRPr="00892602">
        <w:rPr>
          <w:rFonts w:cs="Verdana"/>
        </w:rPr>
        <w:t>, a</w:t>
      </w:r>
      <w:r w:rsidRPr="00892602">
        <w:rPr>
          <w:rFonts w:cs="Verdana"/>
          <w:spacing w:val="-1"/>
        </w:rPr>
        <w:t>n</w:t>
      </w:r>
      <w:r w:rsidRPr="00892602">
        <w:rPr>
          <w:rFonts w:cs="Verdana"/>
        </w:rPr>
        <w:t>d k</w:t>
      </w:r>
      <w:r w:rsidRPr="00892602">
        <w:rPr>
          <w:rFonts w:cs="Verdana"/>
          <w:spacing w:val="1"/>
        </w:rPr>
        <w:t>e</w:t>
      </w:r>
      <w:r w:rsidRPr="00892602">
        <w:rPr>
          <w:rFonts w:cs="Verdana"/>
          <w:spacing w:val="-1"/>
        </w:rPr>
        <w:t>e</w:t>
      </w:r>
      <w:r w:rsidRPr="00892602">
        <w:rPr>
          <w:rFonts w:cs="Verdana"/>
        </w:rPr>
        <w:t xml:space="preserve">p </w:t>
      </w:r>
      <w:r w:rsidRPr="00892602">
        <w:rPr>
          <w:rFonts w:cs="Verdana"/>
          <w:spacing w:val="-2"/>
        </w:rPr>
        <w:t>a</w:t>
      </w:r>
      <w:r w:rsidRPr="00892602">
        <w:rPr>
          <w:rFonts w:cs="Verdana"/>
          <w:spacing w:val="1"/>
        </w:rPr>
        <w:t>cc</w:t>
      </w:r>
      <w:r w:rsidRPr="00892602">
        <w:rPr>
          <w:rFonts w:cs="Verdana"/>
          <w:spacing w:val="-1"/>
        </w:rPr>
        <w:t>u</w:t>
      </w:r>
      <w:r w:rsidRPr="00892602">
        <w:rPr>
          <w:rFonts w:cs="Verdana"/>
          <w:spacing w:val="1"/>
        </w:rPr>
        <w:t>r</w:t>
      </w:r>
      <w:r w:rsidRPr="00892602">
        <w:rPr>
          <w:rFonts w:cs="Verdana"/>
        </w:rPr>
        <w:t>a</w:t>
      </w:r>
      <w:r w:rsidRPr="00892602">
        <w:rPr>
          <w:rFonts w:cs="Verdana"/>
          <w:spacing w:val="1"/>
        </w:rPr>
        <w:t>t</w:t>
      </w:r>
      <w:r w:rsidRPr="00892602">
        <w:rPr>
          <w:rFonts w:cs="Verdana"/>
        </w:rPr>
        <w:t xml:space="preserve">e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 xml:space="preserve">ds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s</w:t>
      </w:r>
      <w:r w:rsidRPr="00892602">
        <w:rPr>
          <w:rFonts w:cs="Verdana"/>
        </w:rPr>
        <w:t>am</w:t>
      </w:r>
      <w:r w:rsidRPr="00892602">
        <w:rPr>
          <w:rFonts w:cs="Verdana"/>
          <w:spacing w:val="-1"/>
        </w:rPr>
        <w:t>e</w:t>
      </w:r>
      <w:r w:rsidRPr="00892602">
        <w:rPr>
          <w:rFonts w:cs="Verdana"/>
        </w:rPr>
        <w:t>.</w:t>
      </w:r>
    </w:p>
    <w:p w14:paraId="57CBDD91" w14:textId="77777777" w:rsidR="00251857" w:rsidRPr="00892602" w:rsidRDefault="00251857" w:rsidP="00036C9D">
      <w:pPr>
        <w:widowControl w:val="0"/>
        <w:numPr>
          <w:ilvl w:val="0"/>
          <w:numId w:val="61"/>
        </w:numPr>
        <w:tabs>
          <w:tab w:val="left" w:pos="720"/>
        </w:tabs>
        <w:autoSpaceDE w:val="0"/>
        <w:autoSpaceDN w:val="0"/>
        <w:adjustRightInd w:val="0"/>
        <w:divId w:val="2052801813"/>
        <w:rPr>
          <w:rFonts w:cs="Verdana"/>
        </w:rPr>
      </w:pPr>
      <w:r w:rsidRPr="00892602">
        <w:rPr>
          <w:rFonts w:cs="Verdana"/>
        </w:rPr>
        <w:t>C</w:t>
      </w:r>
      <w:r w:rsidRPr="00892602">
        <w:rPr>
          <w:rFonts w:cs="Verdana"/>
          <w:spacing w:val="1"/>
        </w:rPr>
        <w:t>oord</w:t>
      </w:r>
      <w:r w:rsidRPr="00892602">
        <w:rPr>
          <w:rFonts w:cs="Verdana"/>
          <w:spacing w:val="-1"/>
        </w:rPr>
        <w:t>i</w:t>
      </w:r>
      <w:r w:rsidRPr="00892602">
        <w:rPr>
          <w:rFonts w:cs="Verdana"/>
          <w:spacing w:val="1"/>
        </w:rPr>
        <w:t>n</w:t>
      </w:r>
      <w:r w:rsidRPr="00892602">
        <w:rPr>
          <w:rFonts w:cs="Verdana"/>
          <w:spacing w:val="-2"/>
        </w:rPr>
        <w:t>a</w:t>
      </w:r>
      <w:r w:rsidRPr="00892602">
        <w:rPr>
          <w:rFonts w:cs="Verdana"/>
        </w:rPr>
        <w:t>te wi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off</w:t>
      </w:r>
      <w:r w:rsidRPr="00892602">
        <w:rPr>
          <w:rFonts w:cs="Verdana"/>
          <w:spacing w:val="-1"/>
        </w:rPr>
        <w:t>i</w:t>
      </w:r>
      <w:r w:rsidRPr="00892602">
        <w:rPr>
          <w:rFonts w:cs="Verdana"/>
        </w:rPr>
        <w:t>c</w:t>
      </w:r>
      <w:r w:rsidRPr="00892602">
        <w:rPr>
          <w:rFonts w:cs="Verdana"/>
          <w:spacing w:val="-1"/>
        </w:rPr>
        <w:t>e</w:t>
      </w:r>
      <w:r w:rsidRPr="00892602">
        <w:rPr>
          <w:rFonts w:cs="Verdana"/>
        </w:rPr>
        <w:t xml:space="preserve">, </w:t>
      </w:r>
      <w:r w:rsidRPr="00892602">
        <w:rPr>
          <w:rFonts w:cs="Verdana"/>
          <w:spacing w:val="-1"/>
        </w:rPr>
        <w:t>t</w:t>
      </w:r>
      <w:r w:rsidRPr="00892602">
        <w:rPr>
          <w:rFonts w:cs="Verdana"/>
          <w:spacing w:val="1"/>
        </w:rPr>
        <w:t>h</w:t>
      </w:r>
      <w:r w:rsidRPr="00892602">
        <w:rPr>
          <w:rFonts w:cs="Verdana"/>
        </w:rPr>
        <w:t>e p</w:t>
      </w:r>
      <w:r w:rsidRPr="00892602">
        <w:rPr>
          <w:rFonts w:cs="Verdana"/>
          <w:spacing w:val="1"/>
        </w:rPr>
        <w:t>r</w:t>
      </w:r>
      <w:r w:rsidRPr="00892602">
        <w:rPr>
          <w:rFonts w:cs="Verdana"/>
          <w:spacing w:val="-1"/>
        </w:rPr>
        <w:t>e</w:t>
      </w:r>
      <w:r w:rsidRPr="00892602">
        <w:rPr>
          <w:rFonts w:cs="Verdana"/>
          <w:spacing w:val="1"/>
        </w:rPr>
        <w:t>p</w:t>
      </w:r>
      <w:r w:rsidRPr="00892602">
        <w:rPr>
          <w:rFonts w:cs="Verdana"/>
          <w:spacing w:val="-2"/>
        </w:rPr>
        <w:t>a</w:t>
      </w:r>
      <w:r w:rsidRPr="00892602">
        <w:rPr>
          <w:rFonts w:cs="Verdana"/>
          <w:spacing w:val="3"/>
        </w:rPr>
        <w:t>r</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a</w:t>
      </w:r>
      <w:r w:rsidRPr="00892602">
        <w:rPr>
          <w:rFonts w:cs="Verdana"/>
          <w:spacing w:val="-1"/>
        </w:rPr>
        <w:t>n</w:t>
      </w:r>
      <w:r w:rsidRPr="00892602">
        <w:rPr>
          <w:rFonts w:cs="Verdana"/>
        </w:rPr>
        <w:t>d p</w:t>
      </w:r>
      <w:r w:rsidRPr="00892602">
        <w:rPr>
          <w:rFonts w:cs="Verdana"/>
          <w:spacing w:val="1"/>
        </w:rPr>
        <w:t>r</w:t>
      </w:r>
      <w:r w:rsidRPr="00892602">
        <w:rPr>
          <w:rFonts w:cs="Verdana"/>
          <w:spacing w:val="-1"/>
        </w:rPr>
        <w:t>e</w:t>
      </w:r>
      <w:r w:rsidRPr="00892602">
        <w:rPr>
          <w:rFonts w:cs="Verdana"/>
        </w:rPr>
        <w:t>s</w:t>
      </w:r>
      <w:r w:rsidRPr="00892602">
        <w:rPr>
          <w:rFonts w:cs="Verdana"/>
          <w:spacing w:val="1"/>
        </w:rPr>
        <w:t>ent</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o</w:t>
      </w:r>
      <w:r w:rsidRPr="00892602">
        <w:rPr>
          <w:rFonts w:cs="Verdana"/>
        </w:rPr>
        <w:t>f a w</w:t>
      </w:r>
      <w:r w:rsidRPr="00892602">
        <w:rPr>
          <w:rFonts w:cs="Verdana"/>
          <w:spacing w:val="1"/>
        </w:rPr>
        <w:t>r</w:t>
      </w:r>
      <w:r w:rsidRPr="00892602">
        <w:rPr>
          <w:rFonts w:cs="Verdana"/>
          <w:spacing w:val="-1"/>
        </w:rPr>
        <w:t>i</w:t>
      </w:r>
      <w:r w:rsidRPr="00892602">
        <w:rPr>
          <w:rFonts w:cs="Verdana"/>
          <w:spacing w:val="1"/>
        </w:rPr>
        <w:t>tte</w:t>
      </w:r>
      <w:r w:rsidRPr="00892602">
        <w:rPr>
          <w:rFonts w:cs="Verdana"/>
        </w:rPr>
        <w:t xml:space="preserve">n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spacing w:val="1"/>
        </w:rPr>
        <w:t>c</w:t>
      </w:r>
      <w:r w:rsidRPr="00892602">
        <w:rPr>
          <w:rFonts w:cs="Verdana"/>
        </w:rPr>
        <w:t xml:space="preserve">ial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2"/>
        </w:rPr>
        <w:t>a</w:t>
      </w:r>
      <w:r w:rsidRPr="00892602">
        <w:rPr>
          <w:rFonts w:cs="Verdana"/>
        </w:rPr>
        <w:t xml:space="preserve">t </w:t>
      </w:r>
      <w:r w:rsidRPr="00892602">
        <w:rPr>
          <w:rFonts w:cs="Verdana"/>
          <w:spacing w:val="1"/>
        </w:rPr>
        <w:t>e</w:t>
      </w:r>
      <w:r w:rsidRPr="00892602">
        <w:rPr>
          <w:rFonts w:cs="Verdana"/>
        </w:rPr>
        <w:t xml:space="preserve">ach </w:t>
      </w:r>
      <w:r w:rsidRPr="00892602">
        <w:rPr>
          <w:rFonts w:cs="Verdana"/>
          <w:spacing w:val="1"/>
        </w:rPr>
        <w:t>r</w:t>
      </w:r>
      <w:r w:rsidRPr="00892602">
        <w:rPr>
          <w:rFonts w:cs="Verdana"/>
          <w:spacing w:val="-1"/>
        </w:rPr>
        <w:t>e</w:t>
      </w:r>
      <w:r w:rsidRPr="00892602">
        <w:rPr>
          <w:rFonts w:cs="Verdana"/>
          <w:spacing w:val="2"/>
        </w:rPr>
        <w:t>g</w:t>
      </w:r>
      <w:r w:rsidRPr="00892602">
        <w:rPr>
          <w:rFonts w:cs="Verdana"/>
          <w:spacing w:val="1"/>
        </w:rPr>
        <w:t>u</w:t>
      </w:r>
      <w:r w:rsidRPr="00892602">
        <w:rPr>
          <w:rFonts w:cs="Verdana"/>
        </w:rPr>
        <w:t>l</w:t>
      </w:r>
      <w:r w:rsidRPr="00892602">
        <w:rPr>
          <w:rFonts w:cs="Verdana"/>
          <w:spacing w:val="-2"/>
        </w:rPr>
        <w:t>a</w:t>
      </w:r>
      <w:r w:rsidRPr="00892602">
        <w:rPr>
          <w:rFonts w:cs="Verdana"/>
        </w:rPr>
        <w:t xml:space="preserve">r </w:t>
      </w:r>
      <w:r w:rsidRPr="00892602">
        <w:rPr>
          <w:rFonts w:cs="Verdana"/>
          <w:spacing w:val="-1"/>
        </w:rPr>
        <w:t>bu</w:t>
      </w:r>
      <w:r w:rsidRPr="00892602">
        <w:rPr>
          <w:rFonts w:cs="Verdana"/>
          <w:spacing w:val="1"/>
        </w:rPr>
        <w:t>s</w:t>
      </w:r>
      <w:r w:rsidRPr="00892602">
        <w:rPr>
          <w:rFonts w:cs="Verdana"/>
        </w:rPr>
        <w:t>i</w:t>
      </w:r>
      <w:r w:rsidRPr="00892602">
        <w:rPr>
          <w:rFonts w:cs="Verdana"/>
          <w:spacing w:val="-1"/>
        </w:rPr>
        <w:t>n</w:t>
      </w:r>
      <w:r w:rsidRPr="00892602">
        <w:rPr>
          <w:rFonts w:cs="Verdana"/>
          <w:spacing w:val="1"/>
        </w:rPr>
        <w:t>e</w:t>
      </w:r>
      <w:r w:rsidRPr="00892602">
        <w:rPr>
          <w:rFonts w:cs="Verdana"/>
        </w:rPr>
        <w:t xml:space="preserve">ss </w:t>
      </w:r>
      <w:r w:rsidRPr="00892602">
        <w:rPr>
          <w:rFonts w:cs="Verdana"/>
          <w:spacing w:val="-1"/>
        </w:rPr>
        <w:t>m</w:t>
      </w:r>
      <w:r w:rsidRPr="00892602">
        <w:rPr>
          <w:rFonts w:cs="Verdana"/>
          <w:spacing w:val="1"/>
        </w:rPr>
        <w:t>eet</w:t>
      </w:r>
      <w:r w:rsidRPr="00892602">
        <w:rPr>
          <w:rFonts w:cs="Verdana"/>
          <w:spacing w:val="-1"/>
        </w:rPr>
        <w:t>in</w:t>
      </w:r>
      <w:r w:rsidRPr="00892602">
        <w:rPr>
          <w:rFonts w:cs="Verdana"/>
        </w:rPr>
        <w:t xml:space="preserve">g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e</w:t>
      </w:r>
      <w:r w:rsidRPr="00892602">
        <w:rPr>
          <w:rFonts w:cs="Verdana"/>
        </w:rPr>
        <w:t xml:space="preserve">ach </w:t>
      </w:r>
      <w:r w:rsidRPr="00892602">
        <w:rPr>
          <w:rFonts w:cs="Verdana"/>
          <w:spacing w:val="-1"/>
        </w:rPr>
        <w:t>E</w:t>
      </w:r>
      <w:r w:rsidRPr="00892602">
        <w:rPr>
          <w:rFonts w:cs="Verdana"/>
          <w:spacing w:val="2"/>
        </w:rPr>
        <w:t>x</w:t>
      </w:r>
      <w:r w:rsidRPr="00892602">
        <w:rPr>
          <w:rFonts w:cs="Verdana"/>
          <w:spacing w:val="1"/>
        </w:rPr>
        <w:t>e</w:t>
      </w:r>
      <w:r w:rsidRPr="00892602">
        <w:rPr>
          <w:rFonts w:cs="Verdana"/>
        </w:rPr>
        <w:t>c</w:t>
      </w:r>
      <w:r w:rsidRPr="00892602">
        <w:rPr>
          <w:rFonts w:cs="Verdana"/>
          <w:spacing w:val="1"/>
        </w:rPr>
        <w:t>u</w:t>
      </w:r>
      <w:r w:rsidRPr="00892602">
        <w:rPr>
          <w:rFonts w:cs="Verdana"/>
        </w:rPr>
        <w:t>t</w:t>
      </w:r>
      <w:r w:rsidRPr="00892602">
        <w:rPr>
          <w:rFonts w:cs="Verdana"/>
          <w:spacing w:val="-1"/>
        </w:rPr>
        <w:t>i</w:t>
      </w:r>
      <w:r w:rsidRPr="00892602">
        <w:rPr>
          <w:rFonts w:cs="Verdana"/>
          <w:spacing w:val="2"/>
        </w:rPr>
        <w:t>v</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d m</w:t>
      </w:r>
      <w:r w:rsidRPr="00892602">
        <w:rPr>
          <w:rFonts w:cs="Verdana"/>
          <w:spacing w:val="-1"/>
        </w:rPr>
        <w:t>e</w:t>
      </w:r>
      <w:r w:rsidRPr="00892602">
        <w:rPr>
          <w:rFonts w:cs="Verdana"/>
          <w:spacing w:val="1"/>
        </w:rPr>
        <w:t>et</w:t>
      </w:r>
      <w:r w:rsidRPr="00892602">
        <w:rPr>
          <w:rFonts w:cs="Verdana"/>
          <w:spacing w:val="-1"/>
        </w:rPr>
        <w:t>in</w:t>
      </w:r>
      <w:r w:rsidRPr="00892602">
        <w:rPr>
          <w:rFonts w:cs="Verdana"/>
          <w:spacing w:val="2"/>
        </w:rPr>
        <w:t>g</w:t>
      </w:r>
      <w:r w:rsidRPr="00892602">
        <w:rPr>
          <w:rFonts w:cs="Verdana"/>
        </w:rPr>
        <w:t xml:space="preserve">; </w:t>
      </w:r>
      <w:r w:rsidRPr="00892602">
        <w:rPr>
          <w:rFonts w:cs="Verdana"/>
          <w:spacing w:val="1"/>
        </w:rPr>
        <w:t>th</w:t>
      </w:r>
      <w:r w:rsidRPr="00892602">
        <w:rPr>
          <w:rFonts w:cs="Verdana"/>
        </w:rPr>
        <w:t>e D</w:t>
      </w:r>
      <w:r w:rsidRPr="00892602">
        <w:rPr>
          <w:rFonts w:cs="Verdana"/>
          <w:spacing w:val="1"/>
        </w:rPr>
        <w:t>e</w:t>
      </w:r>
      <w:r w:rsidRPr="00892602">
        <w:rPr>
          <w:rFonts w:cs="Verdana"/>
          <w:spacing w:val="-1"/>
        </w:rPr>
        <w:t>le</w:t>
      </w:r>
      <w:r w:rsidRPr="00892602">
        <w:rPr>
          <w:rFonts w:cs="Verdana"/>
          <w:spacing w:val="3"/>
        </w:rPr>
        <w:t>g</w:t>
      </w:r>
      <w:r w:rsidRPr="00892602">
        <w:rPr>
          <w:rFonts w:cs="Verdana"/>
        </w:rPr>
        <w:t>ate As</w:t>
      </w:r>
      <w:r w:rsidRPr="00892602">
        <w:rPr>
          <w:rFonts w:cs="Verdana"/>
          <w:spacing w:val="1"/>
        </w:rPr>
        <w:t>se</w:t>
      </w:r>
      <w:r w:rsidRPr="00892602">
        <w:rPr>
          <w:rFonts w:cs="Verdana"/>
          <w:spacing w:val="-1"/>
        </w:rPr>
        <w:t>m</w:t>
      </w:r>
      <w:r w:rsidRPr="00892602">
        <w:rPr>
          <w:rFonts w:cs="Verdana"/>
        </w:rPr>
        <w:t>bly T</w:t>
      </w:r>
      <w:r w:rsidRPr="00892602">
        <w:rPr>
          <w:rFonts w:cs="Verdana"/>
          <w:spacing w:val="1"/>
        </w:rPr>
        <w:t>r</w:t>
      </w:r>
      <w:r w:rsidRPr="00892602">
        <w:rPr>
          <w:rFonts w:cs="Verdana"/>
          <w:spacing w:val="2"/>
        </w:rPr>
        <w:t>e</w:t>
      </w:r>
      <w:r w:rsidRPr="00892602">
        <w:rPr>
          <w:rFonts w:cs="Verdana"/>
        </w:rPr>
        <w:t>as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rPr>
        <w:t xml:space="preserve">s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t s</w:t>
      </w:r>
      <w:r w:rsidRPr="00892602">
        <w:rPr>
          <w:rFonts w:cs="Verdana"/>
          <w:spacing w:val="-1"/>
        </w:rPr>
        <w:t>h</w:t>
      </w:r>
      <w:r w:rsidRPr="00892602">
        <w:rPr>
          <w:rFonts w:cs="Verdana"/>
          <w:spacing w:val="1"/>
        </w:rPr>
        <w:t>ou</w:t>
      </w:r>
      <w:r w:rsidRPr="00892602">
        <w:rPr>
          <w:rFonts w:cs="Verdana"/>
          <w:spacing w:val="-1"/>
        </w:rPr>
        <w:t>l</w:t>
      </w:r>
      <w:r w:rsidRPr="00892602">
        <w:rPr>
          <w:rFonts w:cs="Verdana"/>
        </w:rPr>
        <w:t>d i</w:t>
      </w:r>
      <w:r w:rsidRPr="00892602">
        <w:rPr>
          <w:rFonts w:cs="Verdana"/>
          <w:spacing w:val="-1"/>
        </w:rPr>
        <w:t>n</w:t>
      </w:r>
      <w:r w:rsidRPr="00892602">
        <w:rPr>
          <w:rFonts w:cs="Verdana"/>
          <w:spacing w:val="1"/>
        </w:rPr>
        <w:t>c</w:t>
      </w:r>
      <w:r w:rsidRPr="00892602">
        <w:rPr>
          <w:rFonts w:cs="Verdana"/>
        </w:rPr>
        <w:t>l</w:t>
      </w:r>
      <w:r w:rsidRPr="00892602">
        <w:rPr>
          <w:rFonts w:cs="Verdana"/>
          <w:spacing w:val="-1"/>
        </w:rPr>
        <w:t>u</w:t>
      </w:r>
      <w:r w:rsidRPr="00892602">
        <w:rPr>
          <w:rFonts w:cs="Verdana"/>
        </w:rPr>
        <w:t>de a s</w:t>
      </w:r>
      <w:r w:rsidRPr="00892602">
        <w:rPr>
          <w:rFonts w:cs="Verdana"/>
          <w:spacing w:val="1"/>
        </w:rPr>
        <w:t>u</w:t>
      </w:r>
      <w:r w:rsidRPr="00892602">
        <w:rPr>
          <w:rFonts w:cs="Verdana"/>
        </w:rPr>
        <w:t>mm</w:t>
      </w:r>
      <w:r w:rsidRPr="00892602">
        <w:rPr>
          <w:rFonts w:cs="Verdana"/>
          <w:spacing w:val="-2"/>
        </w:rPr>
        <w:t>a</w:t>
      </w:r>
      <w:r w:rsidRPr="00892602">
        <w:rPr>
          <w:rFonts w:cs="Verdana"/>
          <w:spacing w:val="1"/>
        </w:rPr>
        <w:t>r</w:t>
      </w:r>
      <w:r w:rsidRPr="00892602">
        <w:rPr>
          <w:rFonts w:cs="Verdana"/>
        </w:rPr>
        <w:t xml:space="preserve">y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p</w:t>
      </w:r>
      <w:r w:rsidRPr="00892602">
        <w:rPr>
          <w:rFonts w:cs="Verdana"/>
          <w:spacing w:val="1"/>
        </w:rPr>
        <w:t>r</w:t>
      </w:r>
      <w:r w:rsidRPr="00892602">
        <w:rPr>
          <w:rFonts w:cs="Verdana"/>
          <w:spacing w:val="-1"/>
        </w:rPr>
        <w:t>e</w:t>
      </w:r>
      <w:r w:rsidRPr="00892602">
        <w:rPr>
          <w:rFonts w:cs="Verdana"/>
        </w:rPr>
        <w:t>v</w:t>
      </w:r>
      <w:r w:rsidRPr="00892602">
        <w:rPr>
          <w:rFonts w:cs="Verdana"/>
          <w:spacing w:val="-1"/>
        </w:rPr>
        <w:t>i</w:t>
      </w:r>
      <w:r w:rsidRPr="00892602">
        <w:rPr>
          <w:rFonts w:cs="Verdana"/>
          <w:spacing w:val="3"/>
        </w:rPr>
        <w:t>o</w:t>
      </w:r>
      <w:r w:rsidRPr="00892602">
        <w:rPr>
          <w:rFonts w:cs="Verdana"/>
          <w:spacing w:val="-1"/>
        </w:rPr>
        <w:t>u</w:t>
      </w:r>
      <w:r w:rsidRPr="00892602">
        <w:rPr>
          <w:rFonts w:cs="Verdana"/>
        </w:rPr>
        <w:t xml:space="preserve">s </w:t>
      </w:r>
      <w:r w:rsidRPr="00892602">
        <w:rPr>
          <w:rFonts w:cs="Verdana"/>
          <w:spacing w:val="1"/>
        </w:rPr>
        <w:t>f</w:t>
      </w:r>
      <w:r w:rsidRPr="00892602">
        <w:rPr>
          <w:rFonts w:cs="Verdana"/>
          <w:spacing w:val="-1"/>
        </w:rPr>
        <w:t>i</w:t>
      </w:r>
      <w:r w:rsidRPr="00892602">
        <w:rPr>
          <w:rFonts w:cs="Verdana"/>
        </w:rPr>
        <w:t>s</w:t>
      </w:r>
      <w:r w:rsidRPr="00892602">
        <w:rPr>
          <w:rFonts w:cs="Verdana"/>
          <w:spacing w:val="1"/>
        </w:rPr>
        <w:t>c</w:t>
      </w:r>
      <w:r w:rsidRPr="00892602">
        <w:rPr>
          <w:rFonts w:cs="Verdana"/>
        </w:rPr>
        <w:t>al y</w:t>
      </w:r>
      <w:r w:rsidRPr="00892602">
        <w:rPr>
          <w:rFonts w:cs="Verdana"/>
          <w:spacing w:val="1"/>
        </w:rPr>
        <w:t>e</w:t>
      </w:r>
      <w:r w:rsidRPr="00892602">
        <w:rPr>
          <w:rFonts w:cs="Verdana"/>
          <w:spacing w:val="-2"/>
        </w:rPr>
        <w:t>a</w:t>
      </w:r>
      <w:r w:rsidRPr="00892602">
        <w:rPr>
          <w:rFonts w:cs="Verdana"/>
        </w:rPr>
        <w:t xml:space="preserve">r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spacing w:val="-1"/>
        </w:rPr>
        <w:t>t</w:t>
      </w:r>
      <w:r w:rsidRPr="00892602">
        <w:rPr>
          <w:rFonts w:cs="Verdana"/>
        </w:rPr>
        <w:t>.</w:t>
      </w:r>
    </w:p>
    <w:p w14:paraId="42FFE23C" w14:textId="77777777" w:rsidR="00251857" w:rsidRPr="00892602" w:rsidRDefault="00251857" w:rsidP="00036C9D">
      <w:pPr>
        <w:widowControl w:val="0"/>
        <w:numPr>
          <w:ilvl w:val="0"/>
          <w:numId w:val="61"/>
        </w:numPr>
        <w:tabs>
          <w:tab w:val="left" w:pos="720"/>
        </w:tabs>
        <w:autoSpaceDE w:val="0"/>
        <w:autoSpaceDN w:val="0"/>
        <w:adjustRightInd w:val="0"/>
        <w:divId w:val="2052801813"/>
        <w:rPr>
          <w:rFonts w:cs="Verdana"/>
        </w:rPr>
      </w:pPr>
      <w:r w:rsidRPr="00892602">
        <w:rPr>
          <w:rFonts w:cs="Verdana"/>
          <w:spacing w:val="-2"/>
        </w:rPr>
        <w:t>P</w:t>
      </w:r>
      <w:r w:rsidRPr="00892602">
        <w:rPr>
          <w:rFonts w:cs="Verdana"/>
          <w:spacing w:val="1"/>
        </w:rPr>
        <w:t>r</w:t>
      </w:r>
      <w:r w:rsidRPr="00892602">
        <w:rPr>
          <w:rFonts w:cs="Verdana"/>
          <w:spacing w:val="-1"/>
        </w:rPr>
        <w:t>e</w:t>
      </w:r>
      <w:r w:rsidRPr="00892602">
        <w:rPr>
          <w:rFonts w:cs="Verdana"/>
          <w:spacing w:val="2"/>
        </w:rPr>
        <w:t>p</w:t>
      </w:r>
      <w:r w:rsidRPr="00892602">
        <w:rPr>
          <w:rFonts w:cs="Verdana"/>
          <w:spacing w:val="-2"/>
        </w:rPr>
        <w:t>a</w:t>
      </w:r>
      <w:r w:rsidRPr="00892602">
        <w:rPr>
          <w:rFonts w:cs="Verdana"/>
          <w:spacing w:val="3"/>
        </w:rPr>
        <w:t>r</w:t>
      </w:r>
      <w:r w:rsidRPr="00892602">
        <w:rPr>
          <w:rFonts w:cs="Verdana"/>
        </w:rPr>
        <w:t>e an a</w:t>
      </w:r>
      <w:r w:rsidRPr="00892602">
        <w:rPr>
          <w:rFonts w:cs="Verdana"/>
          <w:spacing w:val="1"/>
        </w:rPr>
        <w:t>n</w:t>
      </w:r>
      <w:r w:rsidRPr="00892602">
        <w:rPr>
          <w:rFonts w:cs="Verdana"/>
          <w:spacing w:val="-1"/>
        </w:rPr>
        <w:t>n</w:t>
      </w:r>
      <w:r w:rsidRPr="00892602">
        <w:rPr>
          <w:rFonts w:cs="Verdana"/>
          <w:spacing w:val="1"/>
        </w:rPr>
        <w:t>u</w:t>
      </w:r>
      <w:r w:rsidRPr="00892602">
        <w:rPr>
          <w:rFonts w:cs="Verdana"/>
        </w:rPr>
        <w:t xml:space="preserve">al </w:t>
      </w:r>
      <w:r w:rsidRPr="00892602">
        <w:rPr>
          <w:rFonts w:cs="Verdana"/>
          <w:spacing w:val="1"/>
        </w:rPr>
        <w:t>or</w:t>
      </w:r>
      <w:r w:rsidRPr="00892602">
        <w:rPr>
          <w:rFonts w:cs="Verdana"/>
        </w:rPr>
        <w:t>ga</w:t>
      </w:r>
      <w:r w:rsidRPr="00892602">
        <w:rPr>
          <w:rFonts w:cs="Verdana"/>
          <w:spacing w:val="1"/>
        </w:rPr>
        <w:t>n</w:t>
      </w:r>
      <w:r w:rsidRPr="00892602">
        <w:rPr>
          <w:rFonts w:cs="Verdana"/>
          <w:spacing w:val="-1"/>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on</w:t>
      </w:r>
      <w:r w:rsidRPr="00892602">
        <w:rPr>
          <w:rFonts w:cs="Verdana"/>
        </w:rPr>
        <w:t>al b</w:t>
      </w:r>
      <w:r w:rsidRPr="00892602">
        <w:rPr>
          <w:rFonts w:cs="Verdana"/>
          <w:spacing w:val="-1"/>
        </w:rPr>
        <w:t>u</w:t>
      </w:r>
      <w:r w:rsidRPr="00892602">
        <w:rPr>
          <w:rFonts w:cs="Verdana"/>
        </w:rPr>
        <w:t>d</w:t>
      </w:r>
      <w:r w:rsidRPr="00892602">
        <w:rPr>
          <w:rFonts w:cs="Verdana"/>
          <w:spacing w:val="3"/>
        </w:rPr>
        <w:t>g</w:t>
      </w:r>
      <w:r w:rsidRPr="00892602">
        <w:rPr>
          <w:rFonts w:cs="Verdana"/>
          <w:spacing w:val="1"/>
        </w:rPr>
        <w:t>e</w:t>
      </w:r>
      <w:r w:rsidRPr="00892602">
        <w:rPr>
          <w:rFonts w:cs="Verdana"/>
        </w:rPr>
        <w:t>t a</w:t>
      </w:r>
      <w:r w:rsidRPr="00892602">
        <w:rPr>
          <w:rFonts w:cs="Verdana"/>
          <w:spacing w:val="-1"/>
        </w:rPr>
        <w:t>n</w:t>
      </w:r>
      <w:r w:rsidRPr="00892602">
        <w:rPr>
          <w:rFonts w:cs="Verdana"/>
        </w:rPr>
        <w:t>d p</w:t>
      </w:r>
      <w:r w:rsidRPr="00892602">
        <w:rPr>
          <w:rFonts w:cs="Verdana"/>
          <w:spacing w:val="1"/>
        </w:rPr>
        <w:t>r</w:t>
      </w:r>
      <w:r w:rsidRPr="00892602">
        <w:rPr>
          <w:rFonts w:cs="Verdana"/>
          <w:spacing w:val="-1"/>
        </w:rPr>
        <w:t>e</w:t>
      </w:r>
      <w:r w:rsidRPr="00892602">
        <w:rPr>
          <w:rFonts w:cs="Verdana"/>
          <w:spacing w:val="1"/>
        </w:rPr>
        <w:t>s</w:t>
      </w:r>
      <w:r w:rsidRPr="00892602">
        <w:rPr>
          <w:rFonts w:cs="Verdana"/>
          <w:spacing w:val="-1"/>
        </w:rPr>
        <w:t>e</w:t>
      </w:r>
      <w:r w:rsidRPr="00892602">
        <w:rPr>
          <w:rFonts w:cs="Verdana"/>
          <w:spacing w:val="1"/>
        </w:rPr>
        <w:t>n</w:t>
      </w:r>
      <w:r w:rsidRPr="00892602">
        <w:rPr>
          <w:rFonts w:cs="Verdana"/>
        </w:rPr>
        <w:t xml:space="preserve">t it </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 xml:space="preserve">e </w:t>
      </w:r>
      <w:r w:rsidRPr="00892602">
        <w:rPr>
          <w:rFonts w:cs="Verdana"/>
          <w:spacing w:val="-1"/>
        </w:rPr>
        <w:t>E</w:t>
      </w:r>
      <w:r w:rsidRPr="00892602">
        <w:rPr>
          <w:rFonts w:cs="Verdana"/>
          <w:spacing w:val="2"/>
        </w:rPr>
        <w:t>x</w:t>
      </w:r>
      <w:r w:rsidRPr="00892602">
        <w:rPr>
          <w:rFonts w:cs="Verdana"/>
          <w:spacing w:val="-1"/>
        </w:rPr>
        <w:t>e</w:t>
      </w:r>
      <w:r w:rsidRPr="00892602">
        <w:rPr>
          <w:rFonts w:cs="Verdana"/>
          <w:spacing w:val="1"/>
        </w:rPr>
        <w:t>cu</w:t>
      </w:r>
      <w:r w:rsidRPr="00892602">
        <w:rPr>
          <w:rFonts w:cs="Verdana"/>
          <w:spacing w:val="-1"/>
        </w:rPr>
        <w:t>t</w:t>
      </w:r>
      <w:r w:rsidRPr="00892602">
        <w:rPr>
          <w:rFonts w:cs="Verdana"/>
        </w:rPr>
        <w:t>ive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2"/>
        </w:rPr>
        <w:t>a</w:t>
      </w:r>
      <w:r w:rsidRPr="00892602">
        <w:rPr>
          <w:rFonts w:cs="Verdana"/>
        </w:rPr>
        <w:t xml:space="preserve">t </w:t>
      </w:r>
      <w:r w:rsidRPr="00892602">
        <w:rPr>
          <w:rFonts w:cs="Verdana"/>
          <w:spacing w:val="1"/>
        </w:rPr>
        <w:t>t</w:t>
      </w:r>
      <w:r w:rsidRPr="00892602">
        <w:rPr>
          <w:rFonts w:cs="Verdana"/>
          <w:spacing w:val="-1"/>
        </w:rPr>
        <w:t>h</w:t>
      </w:r>
      <w:r w:rsidRPr="00892602">
        <w:rPr>
          <w:rFonts w:cs="Verdana"/>
        </w:rPr>
        <w:t>e sp</w:t>
      </w:r>
      <w:r w:rsidRPr="00892602">
        <w:rPr>
          <w:rFonts w:cs="Verdana"/>
          <w:spacing w:val="1"/>
        </w:rPr>
        <w:t>r</w:t>
      </w:r>
      <w:r w:rsidRPr="00892602">
        <w:rPr>
          <w:rFonts w:cs="Verdana"/>
        </w:rPr>
        <w:t>i</w:t>
      </w:r>
      <w:r w:rsidRPr="00892602">
        <w:rPr>
          <w:rFonts w:cs="Verdana"/>
          <w:spacing w:val="-1"/>
        </w:rPr>
        <w:t>n</w:t>
      </w:r>
      <w:r w:rsidRPr="00892602">
        <w:rPr>
          <w:rFonts w:cs="Verdana"/>
        </w:rPr>
        <w:t>g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1"/>
        </w:rPr>
        <w:t>m</w:t>
      </w:r>
      <w:r w:rsidRPr="00892602">
        <w:rPr>
          <w:rFonts w:cs="Verdana"/>
          <w:spacing w:val="1"/>
        </w:rPr>
        <w:t>e</w:t>
      </w:r>
      <w:r w:rsidRPr="00892602">
        <w:rPr>
          <w:rFonts w:cs="Verdana"/>
          <w:spacing w:val="-1"/>
        </w:rPr>
        <w:t>e</w:t>
      </w:r>
      <w:r w:rsidRPr="00892602">
        <w:rPr>
          <w:rFonts w:cs="Verdana"/>
          <w:spacing w:val="1"/>
        </w:rPr>
        <w:t>t</w:t>
      </w:r>
      <w:r w:rsidRPr="00892602">
        <w:rPr>
          <w:rFonts w:cs="Verdana"/>
        </w:rPr>
        <w:t>i</w:t>
      </w:r>
      <w:r w:rsidRPr="00892602">
        <w:rPr>
          <w:rFonts w:cs="Verdana"/>
          <w:spacing w:val="-1"/>
        </w:rPr>
        <w:t>n</w:t>
      </w:r>
      <w:r w:rsidRPr="00892602">
        <w:rPr>
          <w:rFonts w:cs="Verdana"/>
        </w:rPr>
        <w:t xml:space="preserve">g with </w:t>
      </w:r>
      <w:r w:rsidRPr="00892602">
        <w:rPr>
          <w:rFonts w:cs="Verdana"/>
          <w:spacing w:val="1"/>
        </w:rPr>
        <w:t>f</w:t>
      </w:r>
      <w:r w:rsidRPr="00892602">
        <w:rPr>
          <w:rFonts w:cs="Verdana"/>
          <w:spacing w:val="-1"/>
        </w:rPr>
        <w:t>i</w:t>
      </w:r>
      <w:r w:rsidRPr="00892602">
        <w:rPr>
          <w:rFonts w:cs="Verdana"/>
          <w:spacing w:val="1"/>
        </w:rPr>
        <w:t>n</w:t>
      </w:r>
      <w:r w:rsidRPr="00892602">
        <w:rPr>
          <w:rFonts w:cs="Verdana"/>
        </w:rPr>
        <w:t xml:space="preserve">al </w:t>
      </w:r>
      <w:r w:rsidRPr="00892602">
        <w:rPr>
          <w:rFonts w:cs="Verdana"/>
          <w:spacing w:val="-2"/>
        </w:rPr>
        <w:t>a</w:t>
      </w:r>
      <w:r w:rsidRPr="00892602">
        <w:rPr>
          <w:rFonts w:cs="Verdana"/>
        </w:rPr>
        <w:t>pp</w:t>
      </w:r>
      <w:r w:rsidRPr="00892602">
        <w:rPr>
          <w:rFonts w:cs="Verdana"/>
          <w:spacing w:val="1"/>
        </w:rPr>
        <w:t>ro</w:t>
      </w:r>
      <w:r w:rsidRPr="00892602">
        <w:rPr>
          <w:rFonts w:cs="Verdana"/>
        </w:rPr>
        <w:t xml:space="preserve">val </w:t>
      </w:r>
      <w:r w:rsidRPr="00892602">
        <w:rPr>
          <w:rFonts w:cs="Verdana"/>
          <w:spacing w:val="-2"/>
        </w:rPr>
        <w:t>a</w:t>
      </w:r>
      <w:r w:rsidRPr="00892602">
        <w:rPr>
          <w:rFonts w:cs="Verdana"/>
        </w:rPr>
        <w:t xml:space="preserve">t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f</w:t>
      </w:r>
      <w:r w:rsidRPr="00892602">
        <w:rPr>
          <w:rFonts w:cs="Verdana"/>
        </w:rPr>
        <w:t>all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1"/>
        </w:rPr>
        <w:t>m</w:t>
      </w:r>
      <w:r w:rsidRPr="00892602">
        <w:rPr>
          <w:rFonts w:cs="Verdana"/>
          <w:spacing w:val="1"/>
        </w:rPr>
        <w:t>eet</w:t>
      </w:r>
      <w:r w:rsidRPr="00892602">
        <w:rPr>
          <w:rFonts w:cs="Verdana"/>
          <w:spacing w:val="-1"/>
        </w:rPr>
        <w:t>in</w:t>
      </w:r>
      <w:r w:rsidRPr="00892602">
        <w:rPr>
          <w:rFonts w:cs="Verdana"/>
          <w:spacing w:val="2"/>
        </w:rPr>
        <w:t>g</w:t>
      </w:r>
      <w:r w:rsidRPr="00892602">
        <w:rPr>
          <w:rFonts w:cs="Verdana"/>
        </w:rPr>
        <w:t>.</w:t>
      </w:r>
    </w:p>
    <w:p w14:paraId="6D96FA7A" w14:textId="77777777" w:rsidR="00251857" w:rsidRPr="00892602" w:rsidRDefault="00251857" w:rsidP="00036C9D">
      <w:pPr>
        <w:widowControl w:val="0"/>
        <w:numPr>
          <w:ilvl w:val="0"/>
          <w:numId w:val="61"/>
        </w:numPr>
        <w:tabs>
          <w:tab w:val="left" w:pos="720"/>
        </w:tabs>
        <w:autoSpaceDE w:val="0"/>
        <w:autoSpaceDN w:val="0"/>
        <w:adjustRightInd w:val="0"/>
        <w:divId w:val="2052801813"/>
        <w:rPr>
          <w:rFonts w:cs="Verdana"/>
        </w:rPr>
      </w:pPr>
      <w:r w:rsidRPr="00892602">
        <w:rPr>
          <w:rFonts w:cs="Verdana"/>
          <w:spacing w:val="-1"/>
        </w:rPr>
        <w:t>O</w:t>
      </w:r>
      <w:r w:rsidRPr="00892602">
        <w:rPr>
          <w:rFonts w:cs="Verdana"/>
        </w:rPr>
        <w:t>b</w:t>
      </w:r>
      <w:r w:rsidRPr="00892602">
        <w:rPr>
          <w:rFonts w:cs="Verdana"/>
          <w:spacing w:val="1"/>
        </w:rPr>
        <w:t>t</w:t>
      </w:r>
      <w:r w:rsidRPr="00892602">
        <w:rPr>
          <w:rFonts w:cs="Verdana"/>
        </w:rPr>
        <w:t xml:space="preserve">ain </w:t>
      </w:r>
      <w:r w:rsidRPr="00892602">
        <w:rPr>
          <w:rFonts w:cs="Verdana"/>
          <w:spacing w:val="-2"/>
        </w:rPr>
        <w:t>a</w:t>
      </w:r>
      <w:r w:rsidRPr="00892602">
        <w:rPr>
          <w:rFonts w:cs="Verdana"/>
        </w:rPr>
        <w:t>pp</w:t>
      </w:r>
      <w:r w:rsidRPr="00892602">
        <w:rPr>
          <w:rFonts w:cs="Verdana"/>
          <w:spacing w:val="1"/>
        </w:rPr>
        <w:t>ro</w:t>
      </w:r>
      <w:r w:rsidRPr="00892602">
        <w:rPr>
          <w:rFonts w:cs="Verdana"/>
          <w:spacing w:val="2"/>
        </w:rPr>
        <w:t>v</w:t>
      </w:r>
      <w:r w:rsidRPr="00892602">
        <w:rPr>
          <w:rFonts w:cs="Verdana"/>
        </w:rPr>
        <w:t xml:space="preserve">al </w:t>
      </w:r>
      <w:r w:rsidRPr="00892602">
        <w:rPr>
          <w:rFonts w:cs="Verdana"/>
          <w:spacing w:val="1"/>
        </w:rPr>
        <w:t>of the</w:t>
      </w:r>
      <w:r w:rsidRPr="00892602">
        <w:rPr>
          <w:rFonts w:cs="Verdana"/>
        </w:rPr>
        <w:t xml:space="preserve"> </w:t>
      </w:r>
      <w:r w:rsidRPr="00892602">
        <w:rPr>
          <w:rFonts w:cs="Verdana"/>
          <w:spacing w:val="1"/>
        </w:rPr>
        <w:t>E</w:t>
      </w:r>
      <w:r w:rsidRPr="00892602">
        <w:rPr>
          <w:rFonts w:cs="Verdana"/>
        </w:rPr>
        <w:t>xe</w:t>
      </w:r>
      <w:r w:rsidRPr="00892602">
        <w:rPr>
          <w:rFonts w:cs="Verdana"/>
          <w:spacing w:val="1"/>
        </w:rPr>
        <w:t>cut</w:t>
      </w:r>
      <w:r w:rsidRPr="00892602">
        <w:rPr>
          <w:rFonts w:cs="Verdana"/>
          <w:spacing w:val="-1"/>
        </w:rPr>
        <w:t>i</w:t>
      </w:r>
      <w:r w:rsidRPr="00892602">
        <w:rPr>
          <w:rFonts w:cs="Verdana"/>
          <w:spacing w:val="2"/>
        </w:rPr>
        <w:t>v</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1"/>
        </w:rPr>
        <w:t>o</w:t>
      </w:r>
      <w:r w:rsidRPr="00892602">
        <w:rPr>
          <w:rFonts w:cs="Verdana"/>
        </w:rPr>
        <w:t>r d</w:t>
      </w:r>
      <w:r w:rsidRPr="00892602">
        <w:rPr>
          <w:rFonts w:cs="Verdana"/>
          <w:spacing w:val="-1"/>
        </w:rPr>
        <w:t>e</w:t>
      </w:r>
      <w:r w:rsidRPr="00892602">
        <w:rPr>
          <w:rFonts w:cs="Verdana"/>
        </w:rPr>
        <w:t>s</w:t>
      </w:r>
      <w:r w:rsidRPr="00892602">
        <w:rPr>
          <w:rFonts w:cs="Verdana"/>
          <w:spacing w:val="-1"/>
        </w:rPr>
        <w:t>i</w:t>
      </w:r>
      <w:r w:rsidRPr="00892602">
        <w:rPr>
          <w:rFonts w:cs="Verdana"/>
          <w:spacing w:val="2"/>
        </w:rPr>
        <w:t>g</w:t>
      </w:r>
      <w:r w:rsidRPr="00892602">
        <w:rPr>
          <w:rFonts w:cs="Verdana"/>
          <w:spacing w:val="-1"/>
        </w:rPr>
        <w:t>n</w:t>
      </w:r>
      <w:r w:rsidRPr="00892602">
        <w:rPr>
          <w:rFonts w:cs="Verdana"/>
          <w:spacing w:val="1"/>
        </w:rPr>
        <w:t>e</w:t>
      </w:r>
      <w:r w:rsidRPr="00892602">
        <w:rPr>
          <w:rFonts w:cs="Verdana"/>
        </w:rPr>
        <w:t xml:space="preserve">e </w:t>
      </w:r>
      <w:r w:rsidRPr="00892602">
        <w:rPr>
          <w:rFonts w:cs="Verdana"/>
          <w:spacing w:val="1"/>
        </w:rPr>
        <w:t>fo</w:t>
      </w:r>
      <w:r w:rsidRPr="00892602">
        <w:rPr>
          <w:rFonts w:cs="Verdana"/>
        </w:rPr>
        <w:t xml:space="preserve">r </w:t>
      </w:r>
      <w:r w:rsidRPr="00892602">
        <w:rPr>
          <w:rFonts w:cs="Verdana"/>
          <w:spacing w:val="-1"/>
        </w:rPr>
        <w:t>e</w:t>
      </w:r>
      <w:r w:rsidRPr="00892602">
        <w:rPr>
          <w:rFonts w:cs="Verdana"/>
        </w:rPr>
        <w:t>xp</w:t>
      </w:r>
      <w:r w:rsidRPr="00892602">
        <w:rPr>
          <w:rFonts w:cs="Verdana"/>
          <w:spacing w:val="-1"/>
        </w:rPr>
        <w:t>en</w:t>
      </w:r>
      <w:r w:rsidRPr="00892602">
        <w:rPr>
          <w:rFonts w:cs="Verdana"/>
          <w:spacing w:val="2"/>
        </w:rPr>
        <w:t>d</w:t>
      </w:r>
      <w:r w:rsidRPr="00892602">
        <w:rPr>
          <w:rFonts w:cs="Verdana"/>
        </w:rPr>
        <w:t>i</w:t>
      </w:r>
      <w:r w:rsidRPr="00892602">
        <w:rPr>
          <w:rFonts w:cs="Verdana"/>
          <w:spacing w:val="1"/>
        </w:rPr>
        <w:t>t</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s </w:t>
      </w:r>
      <w:r w:rsidRPr="00892602">
        <w:rPr>
          <w:rFonts w:cs="Verdana"/>
          <w:spacing w:val="1"/>
        </w:rPr>
        <w:t>th</w:t>
      </w:r>
      <w:r w:rsidRPr="00892602">
        <w:rPr>
          <w:rFonts w:cs="Verdana"/>
        </w:rPr>
        <w:t xml:space="preserve">at </w:t>
      </w:r>
      <w:r w:rsidRPr="00892602">
        <w:rPr>
          <w:rFonts w:cs="Verdana"/>
          <w:spacing w:val="-1"/>
        </w:rPr>
        <w:t>e</w:t>
      </w:r>
      <w:r w:rsidRPr="00892602">
        <w:rPr>
          <w:rFonts w:cs="Verdana"/>
          <w:spacing w:val="2"/>
        </w:rPr>
        <w:t>x</w:t>
      </w:r>
      <w:r w:rsidRPr="00892602">
        <w:rPr>
          <w:rFonts w:cs="Verdana"/>
        </w:rPr>
        <w:t>c</w:t>
      </w:r>
      <w:r w:rsidRPr="00892602">
        <w:rPr>
          <w:rFonts w:cs="Verdana"/>
          <w:spacing w:val="1"/>
        </w:rPr>
        <w:t>e</w:t>
      </w:r>
      <w:r w:rsidRPr="00892602">
        <w:rPr>
          <w:rFonts w:cs="Verdana"/>
          <w:spacing w:val="-1"/>
        </w:rPr>
        <w:t>e</w:t>
      </w:r>
      <w:r w:rsidRPr="00892602">
        <w:rPr>
          <w:rFonts w:cs="Verdana"/>
        </w:rPr>
        <w:t>d b</w:t>
      </w:r>
      <w:r w:rsidRPr="00892602">
        <w:rPr>
          <w:rFonts w:cs="Verdana"/>
          <w:spacing w:val="-1"/>
        </w:rPr>
        <w:t>u</w:t>
      </w:r>
      <w:r w:rsidRPr="00892602">
        <w:rPr>
          <w:rFonts w:cs="Verdana"/>
        </w:rPr>
        <w:t>dg</w:t>
      </w:r>
      <w:r w:rsidRPr="00892602">
        <w:rPr>
          <w:rFonts w:cs="Verdana"/>
          <w:spacing w:val="1"/>
        </w:rPr>
        <w:t>e</w:t>
      </w:r>
      <w:r w:rsidRPr="00892602">
        <w:rPr>
          <w:rFonts w:cs="Verdana"/>
        </w:rPr>
        <w:t>t it</w:t>
      </w:r>
      <w:r w:rsidRPr="00892602">
        <w:rPr>
          <w:rFonts w:cs="Verdana"/>
          <w:spacing w:val="1"/>
        </w:rPr>
        <w:t>e</w:t>
      </w:r>
      <w:r w:rsidRPr="00892602">
        <w:rPr>
          <w:rFonts w:cs="Verdana"/>
          <w:spacing w:val="-1"/>
        </w:rPr>
        <w:t>m</w:t>
      </w:r>
      <w:r w:rsidRPr="00892602">
        <w:rPr>
          <w:rFonts w:cs="Verdana"/>
        </w:rPr>
        <w:t>s.</w:t>
      </w:r>
    </w:p>
    <w:p w14:paraId="5413FCA0" w14:textId="77777777" w:rsidR="00251857" w:rsidRPr="00892602" w:rsidRDefault="00251857" w:rsidP="00036C9D">
      <w:pPr>
        <w:widowControl w:val="0"/>
        <w:numPr>
          <w:ilvl w:val="0"/>
          <w:numId w:val="61"/>
        </w:numPr>
        <w:tabs>
          <w:tab w:val="left" w:pos="720"/>
        </w:tabs>
        <w:autoSpaceDE w:val="0"/>
        <w:autoSpaceDN w:val="0"/>
        <w:adjustRightInd w:val="0"/>
        <w:divId w:val="2052801813"/>
        <w:rPr>
          <w:rFonts w:cs="Verdana"/>
        </w:rPr>
      </w:pPr>
      <w:r w:rsidRPr="00892602">
        <w:rPr>
          <w:rFonts w:cs="Verdana"/>
        </w:rPr>
        <w:t>S</w:t>
      </w:r>
      <w:r w:rsidRPr="00892602">
        <w:rPr>
          <w:rFonts w:cs="Verdana"/>
          <w:spacing w:val="-1"/>
        </w:rPr>
        <w:t>e</w:t>
      </w:r>
      <w:r w:rsidRPr="00892602">
        <w:rPr>
          <w:rFonts w:cs="Verdana"/>
          <w:spacing w:val="1"/>
        </w:rPr>
        <w:t>c</w:t>
      </w:r>
      <w:r w:rsidRPr="00892602">
        <w:rPr>
          <w:rFonts w:cs="Verdana"/>
          <w:spacing w:val="-1"/>
        </w:rPr>
        <w:t>u</w:t>
      </w:r>
      <w:r w:rsidRPr="00892602">
        <w:rPr>
          <w:rFonts w:cs="Verdana"/>
          <w:spacing w:val="1"/>
        </w:rPr>
        <w:t>r</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2"/>
        </w:rPr>
        <w:t>a</w:t>
      </w:r>
      <w:r w:rsidRPr="00892602">
        <w:rPr>
          <w:rFonts w:cs="Verdana"/>
        </w:rPr>
        <w:t>pp</w:t>
      </w:r>
      <w:r w:rsidRPr="00892602">
        <w:rPr>
          <w:rFonts w:cs="Verdana"/>
          <w:spacing w:val="1"/>
        </w:rPr>
        <w:t>ro</w:t>
      </w:r>
      <w:r w:rsidRPr="00892602">
        <w:rPr>
          <w:rFonts w:cs="Verdana"/>
        </w:rPr>
        <w:t xml:space="preserve">val </w:t>
      </w:r>
      <w:r w:rsidRPr="00892602">
        <w:rPr>
          <w:rFonts w:cs="Verdana"/>
          <w:spacing w:val="1"/>
        </w:rPr>
        <w:t>for expenditures</w:t>
      </w:r>
      <w:r w:rsidRPr="00892602">
        <w:rPr>
          <w:rFonts w:cs="Verdana"/>
        </w:rPr>
        <w:t xml:space="preserve">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rPr>
        <w:t>th</w:t>
      </w:r>
      <w:r w:rsidRPr="00892602">
        <w:rPr>
          <w:rFonts w:cs="Verdana"/>
        </w:rPr>
        <w:t xml:space="preserve">e six </w:t>
      </w:r>
      <w:r w:rsidRPr="00892602">
        <w:rPr>
          <w:rFonts w:cs="Verdana"/>
          <w:spacing w:val="-1"/>
        </w:rPr>
        <w:t>m</w:t>
      </w:r>
      <w:r w:rsidRPr="00892602">
        <w:rPr>
          <w:rFonts w:cs="Verdana"/>
          <w:spacing w:val="1"/>
        </w:rPr>
        <w:t>ont</w:t>
      </w:r>
      <w:r w:rsidRPr="00892602">
        <w:rPr>
          <w:rFonts w:cs="Verdana"/>
          <w:spacing w:val="-1"/>
        </w:rPr>
        <w:t>h</w:t>
      </w:r>
      <w:r w:rsidRPr="00892602">
        <w:rPr>
          <w:rFonts w:cs="Verdana"/>
        </w:rPr>
        <w:t>s p</w:t>
      </w:r>
      <w:r w:rsidRPr="00892602">
        <w:rPr>
          <w:rFonts w:cs="Verdana"/>
          <w:spacing w:val="1"/>
        </w:rPr>
        <w:t>r</w:t>
      </w:r>
      <w:r w:rsidRPr="00892602">
        <w:rPr>
          <w:rFonts w:cs="Verdana"/>
          <w:spacing w:val="-1"/>
        </w:rPr>
        <w:t>i</w:t>
      </w:r>
      <w:r w:rsidRPr="00892602">
        <w:rPr>
          <w:rFonts w:cs="Verdana"/>
          <w:spacing w:val="1"/>
        </w:rPr>
        <w:t>o</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2"/>
        </w:rPr>
        <w:t>a</w:t>
      </w:r>
      <w:r w:rsidRPr="00892602">
        <w:rPr>
          <w:rFonts w:cs="Verdana"/>
          <w:spacing w:val="-1"/>
        </w:rPr>
        <w:t>n</w:t>
      </w:r>
      <w:r w:rsidRPr="00892602">
        <w:rPr>
          <w:rFonts w:cs="Verdana"/>
        </w:rPr>
        <w:t>y B</w:t>
      </w:r>
      <w:r w:rsidRPr="00892602">
        <w:rPr>
          <w:rFonts w:cs="Verdana"/>
          <w:spacing w:val="1"/>
        </w:rPr>
        <w:t>o</w:t>
      </w:r>
      <w:r w:rsidRPr="00892602">
        <w:rPr>
          <w:rFonts w:cs="Verdana"/>
          <w:spacing w:val="-2"/>
        </w:rPr>
        <w:t>a</w:t>
      </w:r>
      <w:r w:rsidRPr="00892602">
        <w:rPr>
          <w:rFonts w:cs="Verdana"/>
          <w:spacing w:val="1"/>
        </w:rPr>
        <w:t>rd</w:t>
      </w:r>
      <w:r w:rsidRPr="00892602">
        <w:rPr>
          <w:rFonts w:cs="Verdana"/>
        </w:rPr>
        <w:t xml:space="preserve"> m</w:t>
      </w:r>
      <w:r w:rsidRPr="00892602">
        <w:rPr>
          <w:rFonts w:cs="Verdana"/>
          <w:spacing w:val="-1"/>
        </w:rPr>
        <w:t>e</w:t>
      </w:r>
      <w:r w:rsidRPr="00892602">
        <w:rPr>
          <w:rFonts w:cs="Verdana"/>
          <w:spacing w:val="1"/>
        </w:rPr>
        <w:t>et</w:t>
      </w:r>
      <w:r w:rsidRPr="00892602">
        <w:rPr>
          <w:rFonts w:cs="Verdana"/>
        </w:rPr>
        <w:t>i</w:t>
      </w:r>
      <w:r w:rsidRPr="00892602">
        <w:rPr>
          <w:rFonts w:cs="Verdana"/>
          <w:spacing w:val="-1"/>
        </w:rPr>
        <w:t>n</w:t>
      </w:r>
      <w:r w:rsidRPr="00892602">
        <w:rPr>
          <w:rFonts w:cs="Verdana"/>
        </w:rPr>
        <w:t xml:space="preserve">g, </w:t>
      </w:r>
      <w:r w:rsidRPr="00892602">
        <w:rPr>
          <w:rFonts w:cs="Verdana"/>
          <w:spacing w:val="1"/>
        </w:rPr>
        <w:t>fo</w:t>
      </w:r>
      <w:r w:rsidRPr="00892602">
        <w:rPr>
          <w:rFonts w:cs="Verdana"/>
        </w:rPr>
        <w:t xml:space="preserve">r </w:t>
      </w:r>
      <w:r w:rsidRPr="00892602">
        <w:rPr>
          <w:rFonts w:cs="Verdana"/>
          <w:spacing w:val="-1"/>
        </w:rPr>
        <w:t>th</w:t>
      </w:r>
      <w:r w:rsidRPr="00892602">
        <w:rPr>
          <w:rFonts w:cs="Verdana"/>
        </w:rPr>
        <w:t>e p</w:t>
      </w:r>
      <w:r w:rsidRPr="00892602">
        <w:rPr>
          <w:rFonts w:cs="Verdana"/>
          <w:spacing w:val="-1"/>
        </w:rPr>
        <w:t>e</w:t>
      </w:r>
      <w:r w:rsidRPr="00892602">
        <w:rPr>
          <w:rFonts w:cs="Verdana"/>
          <w:spacing w:val="3"/>
        </w:rPr>
        <w:t>r</w:t>
      </w:r>
      <w:r w:rsidRPr="00892602">
        <w:rPr>
          <w:rFonts w:cs="Verdana"/>
          <w:spacing w:val="-1"/>
        </w:rPr>
        <w:t>i</w:t>
      </w:r>
      <w:r w:rsidRPr="00892602">
        <w:rPr>
          <w:rFonts w:cs="Verdana"/>
          <w:spacing w:val="1"/>
        </w:rPr>
        <w:t>o</w:t>
      </w:r>
      <w:r w:rsidRPr="00892602">
        <w:rPr>
          <w:rFonts w:cs="Verdana"/>
        </w:rPr>
        <w:t>ds M</w:t>
      </w:r>
      <w:r w:rsidRPr="00892602">
        <w:rPr>
          <w:rFonts w:cs="Verdana"/>
          <w:spacing w:val="-2"/>
        </w:rPr>
        <w:t>a</w:t>
      </w:r>
      <w:r w:rsidRPr="00892602">
        <w:rPr>
          <w:rFonts w:cs="Verdana"/>
          <w:spacing w:val="1"/>
        </w:rPr>
        <w:t>r</w:t>
      </w:r>
      <w:r w:rsidRPr="00892602">
        <w:rPr>
          <w:rFonts w:cs="Verdana"/>
        </w:rPr>
        <w:t xml:space="preserve">ch </w:t>
      </w:r>
      <w:r w:rsidRPr="00892602">
        <w:rPr>
          <w:rFonts w:cs="Verdana"/>
          <w:spacing w:val="1"/>
        </w:rPr>
        <w:t>t</w:t>
      </w:r>
      <w:r w:rsidRPr="00892602">
        <w:rPr>
          <w:rFonts w:cs="Verdana"/>
          <w:spacing w:val="-1"/>
        </w:rPr>
        <w:t>h</w:t>
      </w:r>
      <w:r w:rsidRPr="00892602">
        <w:rPr>
          <w:rFonts w:cs="Verdana"/>
          <w:spacing w:val="1"/>
        </w:rPr>
        <w:t>ro</w:t>
      </w:r>
      <w:r w:rsidRPr="00892602">
        <w:rPr>
          <w:rFonts w:cs="Verdana"/>
          <w:spacing w:val="-1"/>
        </w:rPr>
        <w:t>u</w:t>
      </w:r>
      <w:r w:rsidRPr="00892602">
        <w:rPr>
          <w:rFonts w:cs="Verdana"/>
          <w:spacing w:val="2"/>
        </w:rPr>
        <w:t>g</w:t>
      </w:r>
      <w:r w:rsidRPr="00892602">
        <w:rPr>
          <w:rFonts w:cs="Verdana"/>
        </w:rPr>
        <w:t>h S</w:t>
      </w:r>
      <w:r w:rsidRPr="00892602">
        <w:rPr>
          <w:rFonts w:cs="Verdana"/>
          <w:spacing w:val="-1"/>
        </w:rPr>
        <w:t>e</w:t>
      </w:r>
      <w:r w:rsidRPr="00892602">
        <w:rPr>
          <w:rFonts w:cs="Verdana"/>
        </w:rPr>
        <w:t>p</w:t>
      </w:r>
      <w:r w:rsidRPr="00892602">
        <w:rPr>
          <w:rFonts w:cs="Verdana"/>
          <w:spacing w:val="1"/>
        </w:rPr>
        <w:t>te</w:t>
      </w:r>
      <w:r w:rsidRPr="00892602">
        <w:rPr>
          <w:rFonts w:cs="Verdana"/>
        </w:rPr>
        <w:t>mb</w:t>
      </w:r>
      <w:r w:rsidRPr="00892602">
        <w:rPr>
          <w:rFonts w:cs="Verdana"/>
          <w:spacing w:val="-1"/>
        </w:rPr>
        <w:t>e</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O</w:t>
      </w:r>
      <w:r w:rsidRPr="00892602">
        <w:rPr>
          <w:rFonts w:cs="Verdana"/>
          <w:spacing w:val="1"/>
        </w:rPr>
        <w:t>c</w:t>
      </w:r>
      <w:r w:rsidRPr="00892602">
        <w:rPr>
          <w:rFonts w:cs="Verdana"/>
          <w:spacing w:val="-1"/>
        </w:rPr>
        <w:t>t</w:t>
      </w:r>
      <w:r w:rsidRPr="00892602">
        <w:rPr>
          <w:rFonts w:cs="Verdana"/>
          <w:spacing w:val="1"/>
        </w:rPr>
        <w:t>o</w:t>
      </w:r>
      <w:r w:rsidRPr="00892602">
        <w:rPr>
          <w:rFonts w:cs="Verdana"/>
        </w:rPr>
        <w:t>b</w:t>
      </w:r>
      <w:r w:rsidRPr="00892602">
        <w:rPr>
          <w:rFonts w:cs="Verdana"/>
          <w:spacing w:val="-1"/>
        </w:rPr>
        <w:t>e</w:t>
      </w:r>
      <w:r w:rsidRPr="00892602">
        <w:rPr>
          <w:rFonts w:cs="Verdana"/>
        </w:rPr>
        <w:t>r t</w:t>
      </w:r>
      <w:r w:rsidRPr="00892602">
        <w:rPr>
          <w:rFonts w:cs="Verdana"/>
          <w:spacing w:val="-1"/>
        </w:rPr>
        <w:t>h</w:t>
      </w:r>
      <w:r w:rsidRPr="00892602">
        <w:rPr>
          <w:rFonts w:cs="Verdana"/>
          <w:spacing w:val="1"/>
        </w:rPr>
        <w:t>ro</w:t>
      </w:r>
      <w:r w:rsidRPr="00892602">
        <w:rPr>
          <w:rFonts w:cs="Verdana"/>
          <w:spacing w:val="-1"/>
        </w:rPr>
        <w:t>u</w:t>
      </w:r>
      <w:r w:rsidRPr="00892602">
        <w:rPr>
          <w:rFonts w:cs="Verdana"/>
          <w:spacing w:val="2"/>
        </w:rPr>
        <w:t>g</w:t>
      </w:r>
      <w:r w:rsidRPr="00892602">
        <w:rPr>
          <w:rFonts w:cs="Verdana"/>
        </w:rPr>
        <w:t>h F</w:t>
      </w:r>
      <w:r w:rsidRPr="00892602">
        <w:rPr>
          <w:rFonts w:cs="Verdana"/>
          <w:spacing w:val="-1"/>
        </w:rPr>
        <w:t>e</w:t>
      </w:r>
      <w:r w:rsidRPr="00892602">
        <w:rPr>
          <w:rFonts w:cs="Verdana"/>
        </w:rPr>
        <w:t>b</w:t>
      </w:r>
      <w:r w:rsidRPr="00892602">
        <w:rPr>
          <w:rFonts w:cs="Verdana"/>
          <w:spacing w:val="1"/>
        </w:rPr>
        <w:t>ru</w:t>
      </w:r>
      <w:r w:rsidRPr="00892602">
        <w:rPr>
          <w:rFonts w:cs="Verdana"/>
          <w:spacing w:val="-2"/>
        </w:rPr>
        <w:t>a</w:t>
      </w:r>
      <w:r w:rsidRPr="00892602">
        <w:rPr>
          <w:rFonts w:cs="Verdana"/>
          <w:spacing w:val="1"/>
        </w:rPr>
        <w:t>r</w:t>
      </w:r>
      <w:r w:rsidRPr="00892602">
        <w:rPr>
          <w:rFonts w:cs="Verdana"/>
        </w:rPr>
        <w:t xml:space="preserve">y </w:t>
      </w:r>
      <w:r w:rsidRPr="00892602">
        <w:rPr>
          <w:rFonts w:cs="Verdana"/>
          <w:spacing w:val="1"/>
        </w:rPr>
        <w:t>t</w:t>
      </w:r>
      <w:r w:rsidRPr="00892602">
        <w:rPr>
          <w:rFonts w:cs="Verdana"/>
          <w:spacing w:val="-1"/>
        </w:rPr>
        <w:t>h</w:t>
      </w:r>
      <w:r w:rsidRPr="00892602">
        <w:rPr>
          <w:rFonts w:cs="Verdana"/>
          <w:spacing w:val="1"/>
        </w:rPr>
        <w:t>ro</w:t>
      </w:r>
      <w:r w:rsidRPr="00892602">
        <w:rPr>
          <w:rFonts w:cs="Verdana"/>
          <w:spacing w:val="-1"/>
        </w:rPr>
        <w:t>u</w:t>
      </w:r>
      <w:r w:rsidRPr="00892602">
        <w:rPr>
          <w:rFonts w:cs="Verdana"/>
        </w:rPr>
        <w:t xml:space="preserve">gh a </w:t>
      </w:r>
      <w:r w:rsidRPr="00892602">
        <w:rPr>
          <w:rFonts w:cs="Verdana"/>
          <w:spacing w:val="-1"/>
        </w:rPr>
        <w:t>m</w:t>
      </w:r>
      <w:r w:rsidRPr="00892602">
        <w:rPr>
          <w:rFonts w:cs="Verdana"/>
          <w:spacing w:val="1"/>
        </w:rPr>
        <w:t>o</w:t>
      </w:r>
      <w:r w:rsidRPr="00892602">
        <w:rPr>
          <w:rFonts w:cs="Verdana"/>
        </w:rPr>
        <w:t>t</w:t>
      </w:r>
      <w:r w:rsidRPr="00892602">
        <w:rPr>
          <w:rFonts w:cs="Verdana"/>
          <w:spacing w:val="-1"/>
        </w:rPr>
        <w:t>i</w:t>
      </w:r>
      <w:r w:rsidRPr="00892602">
        <w:rPr>
          <w:rFonts w:cs="Verdana"/>
          <w:spacing w:val="1"/>
        </w:rPr>
        <w:t>o</w:t>
      </w:r>
      <w:r w:rsidRPr="00892602">
        <w:rPr>
          <w:rFonts w:cs="Verdana"/>
        </w:rPr>
        <w:t xml:space="preserve">n at </w:t>
      </w:r>
      <w:r w:rsidRPr="00892602">
        <w:rPr>
          <w:rFonts w:cs="Verdana"/>
          <w:spacing w:val="1"/>
        </w:rPr>
        <w:t>t</w:t>
      </w:r>
      <w:r w:rsidRPr="00892602">
        <w:rPr>
          <w:rFonts w:cs="Verdana"/>
          <w:spacing w:val="-1"/>
        </w:rPr>
        <w:t>h</w:t>
      </w:r>
      <w:r w:rsidRPr="00892602">
        <w:rPr>
          <w:rFonts w:cs="Verdana"/>
        </w:rPr>
        <w:t>e sp</w:t>
      </w:r>
      <w:r w:rsidRPr="00892602">
        <w:rPr>
          <w:rFonts w:cs="Verdana"/>
          <w:spacing w:val="1"/>
        </w:rPr>
        <w:t>r</w:t>
      </w:r>
      <w:r w:rsidRPr="00892602">
        <w:rPr>
          <w:rFonts w:cs="Verdana"/>
          <w:spacing w:val="-1"/>
        </w:rPr>
        <w:t>in</w:t>
      </w:r>
      <w:r w:rsidRPr="00892602">
        <w:rPr>
          <w:rFonts w:cs="Verdana"/>
        </w:rPr>
        <w:t>g a</w:t>
      </w:r>
      <w:r w:rsidRPr="00892602">
        <w:rPr>
          <w:rFonts w:cs="Verdana"/>
          <w:spacing w:val="1"/>
        </w:rPr>
        <w:t>n</w:t>
      </w:r>
      <w:r w:rsidRPr="00892602">
        <w:rPr>
          <w:rFonts w:cs="Verdana"/>
        </w:rPr>
        <w:t xml:space="preserve">d </w:t>
      </w:r>
      <w:r w:rsidRPr="00892602">
        <w:rPr>
          <w:rFonts w:cs="Verdana"/>
          <w:spacing w:val="1"/>
        </w:rPr>
        <w:t>f</w:t>
      </w:r>
      <w:r w:rsidRPr="00892602">
        <w:rPr>
          <w:rFonts w:cs="Verdana"/>
          <w:spacing w:val="-2"/>
        </w:rPr>
        <w:t>a</w:t>
      </w:r>
      <w:r w:rsidRPr="00892602">
        <w:rPr>
          <w:rFonts w:cs="Verdana"/>
        </w:rPr>
        <w:t>ll B</w:t>
      </w:r>
      <w:r w:rsidRPr="00892602">
        <w:rPr>
          <w:rFonts w:cs="Verdana"/>
          <w:spacing w:val="1"/>
        </w:rPr>
        <w:t>o</w:t>
      </w:r>
      <w:r w:rsidRPr="00892602">
        <w:rPr>
          <w:rFonts w:cs="Verdana"/>
          <w:spacing w:val="-2"/>
        </w:rPr>
        <w:t>a</w:t>
      </w:r>
      <w:r w:rsidRPr="00892602">
        <w:rPr>
          <w:rFonts w:cs="Verdana"/>
          <w:spacing w:val="1"/>
        </w:rPr>
        <w:t>r</w:t>
      </w:r>
      <w:r w:rsidRPr="00892602">
        <w:rPr>
          <w:rFonts w:cs="Verdana"/>
        </w:rPr>
        <w:t>d m</w:t>
      </w:r>
      <w:r w:rsidRPr="00892602">
        <w:rPr>
          <w:rFonts w:cs="Verdana"/>
          <w:spacing w:val="-1"/>
        </w:rPr>
        <w:t>e</w:t>
      </w:r>
      <w:r w:rsidRPr="00892602">
        <w:rPr>
          <w:rFonts w:cs="Verdana"/>
          <w:spacing w:val="1"/>
        </w:rPr>
        <w:t>et</w:t>
      </w:r>
      <w:r w:rsidRPr="00892602">
        <w:rPr>
          <w:rFonts w:cs="Verdana"/>
        </w:rPr>
        <w:t>i</w:t>
      </w:r>
      <w:r w:rsidRPr="00892602">
        <w:rPr>
          <w:rFonts w:cs="Verdana"/>
          <w:spacing w:val="-1"/>
        </w:rPr>
        <w:t>n</w:t>
      </w:r>
      <w:r w:rsidRPr="00892602">
        <w:rPr>
          <w:rFonts w:cs="Verdana"/>
        </w:rPr>
        <w:t>gs.</w:t>
      </w:r>
    </w:p>
    <w:p w14:paraId="1DCF6BF4" w14:textId="77777777" w:rsidR="00251857" w:rsidRPr="00892602" w:rsidRDefault="00251857" w:rsidP="00036C9D">
      <w:pPr>
        <w:widowControl w:val="0"/>
        <w:numPr>
          <w:ilvl w:val="0"/>
          <w:numId w:val="61"/>
        </w:numPr>
        <w:tabs>
          <w:tab w:val="left" w:pos="720"/>
        </w:tabs>
        <w:autoSpaceDE w:val="0"/>
        <w:autoSpaceDN w:val="0"/>
        <w:adjustRightInd w:val="0"/>
        <w:divId w:val="2052801813"/>
        <w:rPr>
          <w:rFonts w:cs="Verdana"/>
        </w:rPr>
      </w:pPr>
      <w:r w:rsidRPr="00892602">
        <w:rPr>
          <w:rFonts w:cs="Verdana"/>
          <w:spacing w:val="-2"/>
        </w:rPr>
        <w:t>P</w:t>
      </w:r>
      <w:r w:rsidRPr="00892602">
        <w:rPr>
          <w:rFonts w:cs="Verdana"/>
          <w:spacing w:val="1"/>
        </w:rPr>
        <w:t>r</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3"/>
        </w:rPr>
        <w:t>r</w:t>
      </w:r>
      <w:r w:rsidRPr="00892602">
        <w:rPr>
          <w:rFonts w:cs="Verdana"/>
        </w:rPr>
        <w:t xml:space="preserve">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1"/>
        </w:rPr>
        <w:t>nnu</w:t>
      </w:r>
      <w:r w:rsidRPr="00892602">
        <w:rPr>
          <w:rFonts w:cs="Verdana"/>
        </w:rPr>
        <w:t>al c</w:t>
      </w:r>
      <w:r w:rsidRPr="00892602">
        <w:rPr>
          <w:rFonts w:cs="Verdana"/>
          <w:spacing w:val="1"/>
        </w:rPr>
        <w:t>o</w:t>
      </w:r>
      <w:r w:rsidRPr="00892602">
        <w:rPr>
          <w:rFonts w:cs="Verdana"/>
          <w:spacing w:val="-1"/>
        </w:rPr>
        <w:t>n</w:t>
      </w:r>
      <w:r w:rsidRPr="00892602">
        <w:rPr>
          <w:rFonts w:cs="Verdana"/>
          <w:spacing w:val="1"/>
        </w:rPr>
        <w:t>f</w:t>
      </w:r>
      <w:r w:rsidRPr="00892602">
        <w:rPr>
          <w:rFonts w:cs="Verdana"/>
          <w:spacing w:val="-1"/>
        </w:rPr>
        <w:t>e</w:t>
      </w:r>
      <w:r w:rsidRPr="00892602">
        <w:rPr>
          <w:rFonts w:cs="Verdana"/>
          <w:spacing w:val="1"/>
        </w:rPr>
        <w:t>re</w:t>
      </w:r>
      <w:r w:rsidRPr="00892602">
        <w:rPr>
          <w:rFonts w:cs="Verdana"/>
          <w:spacing w:val="-1"/>
        </w:rPr>
        <w:t>n</w:t>
      </w:r>
      <w:r w:rsidRPr="00892602">
        <w:rPr>
          <w:rFonts w:cs="Verdana"/>
          <w:spacing w:val="1"/>
        </w:rPr>
        <w:t>c</w:t>
      </w:r>
      <w:r w:rsidRPr="00892602">
        <w:rPr>
          <w:rFonts w:cs="Verdana"/>
        </w:rPr>
        <w:t>e b</w:t>
      </w:r>
      <w:r w:rsidRPr="00892602">
        <w:rPr>
          <w:rFonts w:cs="Verdana"/>
          <w:spacing w:val="-1"/>
        </w:rPr>
        <w:t>u</w:t>
      </w:r>
      <w:r w:rsidRPr="00892602">
        <w:rPr>
          <w:rFonts w:cs="Verdana"/>
        </w:rPr>
        <w:t>dg</w:t>
      </w:r>
      <w:r w:rsidRPr="00892602">
        <w:rPr>
          <w:rFonts w:cs="Verdana"/>
          <w:spacing w:val="1"/>
        </w:rPr>
        <w:t>e</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rPr>
        <w:t>e</w:t>
      </w:r>
      <w:r w:rsidRPr="00892602">
        <w:rPr>
          <w:rFonts w:cs="Verdana"/>
          <w:spacing w:val="1"/>
        </w:rPr>
        <w:t>ns</w:t>
      </w:r>
      <w:r w:rsidRPr="00892602">
        <w:rPr>
          <w:rFonts w:cs="Verdana"/>
          <w:spacing w:val="-1"/>
        </w:rPr>
        <w:t>u</w:t>
      </w:r>
      <w:r w:rsidRPr="00892602">
        <w:rPr>
          <w:rFonts w:cs="Verdana"/>
          <w:spacing w:val="1"/>
        </w:rPr>
        <w:t>r</w:t>
      </w:r>
      <w:r w:rsidRPr="00892602">
        <w:rPr>
          <w:rFonts w:cs="Verdana"/>
        </w:rPr>
        <w:t>e a s</w:t>
      </w:r>
      <w:r w:rsidRPr="00892602">
        <w:rPr>
          <w:rFonts w:cs="Verdana"/>
          <w:spacing w:val="-1"/>
        </w:rPr>
        <w:t>u</w:t>
      </w:r>
      <w:r w:rsidRPr="00892602">
        <w:rPr>
          <w:rFonts w:cs="Verdana"/>
          <w:spacing w:val="1"/>
        </w:rPr>
        <w:t>r</w:t>
      </w:r>
      <w:r w:rsidRPr="00892602">
        <w:rPr>
          <w:rFonts w:cs="Verdana"/>
          <w:spacing w:val="3"/>
        </w:rPr>
        <w:t>p</w:t>
      </w:r>
      <w:r w:rsidRPr="00892602">
        <w:rPr>
          <w:rFonts w:cs="Verdana"/>
        </w:rPr>
        <w:t>l</w:t>
      </w:r>
      <w:r w:rsidRPr="00892602">
        <w:rPr>
          <w:rFonts w:cs="Verdana"/>
          <w:spacing w:val="-1"/>
        </w:rPr>
        <w:t>u</w:t>
      </w:r>
      <w:r w:rsidRPr="00892602">
        <w:rPr>
          <w:rFonts w:cs="Verdana"/>
        </w:rPr>
        <w:t xml:space="preserve">s </w:t>
      </w:r>
      <w:r w:rsidRPr="00892602">
        <w:rPr>
          <w:rFonts w:cs="Verdana"/>
          <w:spacing w:val="1"/>
        </w:rPr>
        <w:t>e</w:t>
      </w:r>
      <w:r w:rsidRPr="00892602">
        <w:rPr>
          <w:rFonts w:cs="Verdana"/>
          <w:spacing w:val="-2"/>
        </w:rPr>
        <w:t>a</w:t>
      </w:r>
      <w:r w:rsidRPr="00892602">
        <w:rPr>
          <w:rFonts w:cs="Verdana"/>
          <w:spacing w:val="1"/>
        </w:rPr>
        <w:t>c</w:t>
      </w:r>
      <w:r w:rsidRPr="00892602">
        <w:rPr>
          <w:rFonts w:cs="Verdana"/>
        </w:rPr>
        <w:t>h y</w:t>
      </w:r>
      <w:r w:rsidRPr="00892602">
        <w:rPr>
          <w:rFonts w:cs="Verdana"/>
          <w:spacing w:val="1"/>
        </w:rPr>
        <w:t>e</w:t>
      </w:r>
      <w:r w:rsidRPr="00892602">
        <w:rPr>
          <w:rFonts w:cs="Verdana"/>
          <w:spacing w:val="-2"/>
        </w:rPr>
        <w:t>a</w:t>
      </w:r>
      <w:r w:rsidRPr="00892602">
        <w:rPr>
          <w:rFonts w:cs="Verdana"/>
        </w:rPr>
        <w:t xml:space="preserve">r </w:t>
      </w:r>
      <w:r w:rsidRPr="00892602">
        <w:rPr>
          <w:rFonts w:cs="Verdana"/>
          <w:spacing w:val="1"/>
        </w:rPr>
        <w:t>f</w:t>
      </w:r>
      <w:r w:rsidRPr="00892602">
        <w:rPr>
          <w:rFonts w:cs="Verdana"/>
          <w:spacing w:val="-1"/>
        </w:rPr>
        <w:t>o</w:t>
      </w:r>
      <w:r w:rsidRPr="00892602">
        <w:rPr>
          <w:rFonts w:cs="Verdana"/>
        </w:rPr>
        <w:t>r A</w:t>
      </w:r>
      <w:r w:rsidRPr="00892602">
        <w:rPr>
          <w:rFonts w:cs="Verdana"/>
          <w:spacing w:val="-2"/>
        </w:rPr>
        <w:t>M</w:t>
      </w:r>
      <w:r w:rsidRPr="00892602">
        <w:rPr>
          <w:rFonts w:cs="Verdana"/>
        </w:rPr>
        <w:t>ATYC</w:t>
      </w:r>
    </w:p>
    <w:p w14:paraId="396D43B6" w14:textId="1E926718" w:rsidR="00251857" w:rsidRPr="00892602" w:rsidRDefault="00251857" w:rsidP="00036C9D">
      <w:pPr>
        <w:widowControl w:val="0"/>
        <w:numPr>
          <w:ilvl w:val="0"/>
          <w:numId w:val="61"/>
        </w:numPr>
        <w:tabs>
          <w:tab w:val="left" w:pos="720"/>
        </w:tabs>
        <w:autoSpaceDE w:val="0"/>
        <w:autoSpaceDN w:val="0"/>
        <w:adjustRightInd w:val="0"/>
        <w:divId w:val="2052801813"/>
        <w:rPr>
          <w:rFonts w:cs="Verdana"/>
        </w:rPr>
      </w:pPr>
      <w:r w:rsidRPr="00892602">
        <w:rPr>
          <w:rFonts w:cs="Verdana"/>
        </w:rPr>
        <w:t>Mai</w:t>
      </w:r>
      <w:r w:rsidRPr="00892602">
        <w:rPr>
          <w:rFonts w:cs="Verdana"/>
          <w:spacing w:val="1"/>
        </w:rPr>
        <w:t>nt</w:t>
      </w:r>
      <w:r w:rsidRPr="00892602">
        <w:rPr>
          <w:rFonts w:cs="Verdana"/>
        </w:rPr>
        <w:t>a</w:t>
      </w:r>
      <w:r w:rsidRPr="00892602">
        <w:rPr>
          <w:rFonts w:cs="Verdana"/>
          <w:spacing w:val="-1"/>
        </w:rPr>
        <w:t>i</w:t>
      </w:r>
      <w:r w:rsidRPr="00892602">
        <w:rPr>
          <w:rFonts w:cs="Verdana"/>
        </w:rPr>
        <w:t xml:space="preserve">n </w:t>
      </w:r>
      <w:r w:rsidRPr="00892602">
        <w:rPr>
          <w:rFonts w:cs="Verdana"/>
          <w:spacing w:val="2"/>
        </w:rPr>
        <w:t>A</w:t>
      </w:r>
      <w:r w:rsidRPr="00892602">
        <w:rPr>
          <w:rFonts w:cs="Verdana"/>
          <w:spacing w:val="-2"/>
        </w:rPr>
        <w:t>M</w:t>
      </w:r>
      <w:r w:rsidRPr="00892602">
        <w:rPr>
          <w:rFonts w:cs="Verdana"/>
        </w:rPr>
        <w:t>A</w:t>
      </w:r>
      <w:r w:rsidRPr="00892602">
        <w:rPr>
          <w:rFonts w:cs="Verdana"/>
          <w:spacing w:val="2"/>
        </w:rPr>
        <w:t>T</w:t>
      </w:r>
      <w:r w:rsidRPr="00892602">
        <w:rPr>
          <w:rFonts w:cs="Verdana"/>
        </w:rPr>
        <w:t xml:space="preserve">YC </w:t>
      </w:r>
      <w:r w:rsidRPr="00892602">
        <w:rPr>
          <w:rFonts w:cs="Verdana"/>
          <w:spacing w:val="2"/>
        </w:rPr>
        <w:t>I</w:t>
      </w:r>
      <w:r w:rsidRPr="00892602">
        <w:rPr>
          <w:rFonts w:cs="Verdana"/>
          <w:spacing w:val="-1"/>
        </w:rPr>
        <w:t>n</w:t>
      </w:r>
      <w:r w:rsidRPr="00892602">
        <w:rPr>
          <w:rFonts w:cs="Verdana"/>
        </w:rPr>
        <w:t>v</w:t>
      </w:r>
      <w:r w:rsidRPr="00892602">
        <w:rPr>
          <w:rFonts w:cs="Verdana"/>
          <w:spacing w:val="-1"/>
        </w:rPr>
        <w:t>e</w:t>
      </w:r>
      <w:r w:rsidRPr="00892602">
        <w:rPr>
          <w:rFonts w:cs="Verdana"/>
          <w:spacing w:val="1"/>
        </w:rPr>
        <w:t>st</w:t>
      </w:r>
      <w:r w:rsidRPr="00892602">
        <w:rPr>
          <w:rFonts w:cs="Verdana"/>
        </w:rPr>
        <w:t>m</w:t>
      </w:r>
      <w:r w:rsidRPr="00892602">
        <w:rPr>
          <w:rFonts w:cs="Verdana"/>
          <w:spacing w:val="-1"/>
        </w:rPr>
        <w:t>e</w:t>
      </w:r>
      <w:r w:rsidRPr="00892602">
        <w:rPr>
          <w:rFonts w:cs="Verdana"/>
          <w:spacing w:val="1"/>
        </w:rPr>
        <w:t>nt</w:t>
      </w:r>
      <w:r w:rsidRPr="00892602">
        <w:rPr>
          <w:rFonts w:cs="Verdana"/>
        </w:rPr>
        <w:t>s</w:t>
      </w:r>
      <w:r>
        <w:rPr>
          <w:rFonts w:cs="Verdana"/>
        </w:rPr>
        <w:t xml:space="preserve"> </w:t>
      </w:r>
      <w:r w:rsidRPr="00892602">
        <w:rPr>
          <w:rFonts w:cs="Verdana"/>
        </w:rPr>
        <w:t>in acc</w:t>
      </w:r>
      <w:r w:rsidRPr="00892602">
        <w:rPr>
          <w:rFonts w:cs="Verdana"/>
          <w:spacing w:val="3"/>
        </w:rPr>
        <w:t>o</w:t>
      </w:r>
      <w:r w:rsidRPr="00892602">
        <w:rPr>
          <w:rFonts w:cs="Verdana"/>
          <w:spacing w:val="1"/>
        </w:rPr>
        <w:t>r</w:t>
      </w:r>
      <w:r w:rsidRPr="00892602">
        <w:rPr>
          <w:rFonts w:cs="Verdana"/>
        </w:rPr>
        <w:t>d</w:t>
      </w:r>
      <w:r w:rsidRPr="00892602">
        <w:rPr>
          <w:rFonts w:cs="Verdana"/>
          <w:spacing w:val="-2"/>
        </w:rPr>
        <w:t>a</w:t>
      </w:r>
      <w:r w:rsidRPr="00892602">
        <w:rPr>
          <w:rFonts w:cs="Verdana"/>
          <w:spacing w:val="1"/>
        </w:rPr>
        <w:t>n</w:t>
      </w:r>
      <w:r w:rsidRPr="00892602">
        <w:rPr>
          <w:rFonts w:cs="Verdana"/>
        </w:rPr>
        <w:t xml:space="preserve">ce </w:t>
      </w:r>
      <w:r w:rsidRPr="00892602">
        <w:rPr>
          <w:rFonts w:cs="Verdana"/>
          <w:spacing w:val="2"/>
        </w:rPr>
        <w:t>w</w:t>
      </w:r>
      <w:r w:rsidRPr="00892602">
        <w:rPr>
          <w:rFonts w:cs="Verdana"/>
        </w:rPr>
        <w:t>i</w:t>
      </w:r>
      <w:r w:rsidRPr="00892602">
        <w:rPr>
          <w:rFonts w:cs="Verdana"/>
          <w:spacing w:val="-1"/>
        </w:rPr>
        <w:t>t</w:t>
      </w:r>
      <w:r w:rsidRPr="00892602">
        <w:rPr>
          <w:rFonts w:cs="Verdana"/>
        </w:rPr>
        <w:t>h A</w:t>
      </w:r>
      <w:r w:rsidRPr="00892602">
        <w:rPr>
          <w:rFonts w:cs="Verdana"/>
          <w:spacing w:val="-2"/>
        </w:rPr>
        <w:t>M</w:t>
      </w:r>
      <w:r w:rsidRPr="00892602">
        <w:rPr>
          <w:rFonts w:cs="Verdana"/>
          <w:spacing w:val="2"/>
        </w:rPr>
        <w:t>A</w:t>
      </w:r>
      <w:r w:rsidRPr="00892602">
        <w:rPr>
          <w:rFonts w:cs="Verdana"/>
        </w:rPr>
        <w:t>TYC i</w:t>
      </w:r>
      <w:r w:rsidRPr="00892602">
        <w:rPr>
          <w:rFonts w:cs="Verdana"/>
          <w:spacing w:val="-1"/>
        </w:rPr>
        <w:t>n</w:t>
      </w:r>
      <w:r w:rsidRPr="00892602">
        <w:rPr>
          <w:rFonts w:cs="Verdana"/>
          <w:spacing w:val="2"/>
        </w:rPr>
        <w:t>v</w:t>
      </w:r>
      <w:r w:rsidRPr="00892602">
        <w:rPr>
          <w:rFonts w:cs="Verdana"/>
          <w:spacing w:val="-1"/>
        </w:rPr>
        <w:t>e</w:t>
      </w:r>
      <w:r w:rsidRPr="00892602">
        <w:rPr>
          <w:rFonts w:cs="Verdana"/>
          <w:spacing w:val="1"/>
        </w:rPr>
        <w:t>st</w:t>
      </w:r>
      <w:r w:rsidRPr="00892602">
        <w:rPr>
          <w:rFonts w:cs="Verdana"/>
        </w:rPr>
        <w:t>m</w:t>
      </w:r>
      <w:r w:rsidRPr="00892602">
        <w:rPr>
          <w:rFonts w:cs="Verdana"/>
          <w:spacing w:val="1"/>
        </w:rPr>
        <w:t>e</w:t>
      </w:r>
      <w:r w:rsidRPr="00892602">
        <w:rPr>
          <w:rFonts w:cs="Verdana"/>
          <w:spacing w:val="-1"/>
        </w:rPr>
        <w:t>n</w:t>
      </w:r>
      <w:r w:rsidRPr="00892602">
        <w:rPr>
          <w:rFonts w:cs="Verdana"/>
        </w:rPr>
        <w:t>t p</w:t>
      </w:r>
      <w:r w:rsidRPr="00892602">
        <w:rPr>
          <w:rFonts w:cs="Verdana"/>
          <w:spacing w:val="1"/>
        </w:rPr>
        <w:t>o</w:t>
      </w:r>
      <w:r w:rsidRPr="00892602">
        <w:rPr>
          <w:rFonts w:cs="Verdana"/>
        </w:rPr>
        <w:t>licy. 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ATYC T</w:t>
      </w:r>
      <w:r w:rsidRPr="00892602">
        <w:rPr>
          <w:rFonts w:cs="Verdana"/>
          <w:spacing w:val="1"/>
        </w:rPr>
        <w:t>re</w:t>
      </w:r>
      <w:r w:rsidRPr="00892602">
        <w:rPr>
          <w:rFonts w:cs="Verdana"/>
        </w:rPr>
        <w:t>as</w:t>
      </w:r>
      <w:r w:rsidRPr="00892602">
        <w:rPr>
          <w:rFonts w:cs="Verdana"/>
          <w:spacing w:val="1"/>
        </w:rPr>
        <w:t>ur</w:t>
      </w:r>
      <w:r w:rsidRPr="00892602">
        <w:rPr>
          <w:rFonts w:cs="Verdana"/>
          <w:spacing w:val="-1"/>
        </w:rPr>
        <w:t>e</w:t>
      </w:r>
      <w:r w:rsidRPr="00892602">
        <w:rPr>
          <w:rFonts w:cs="Verdana"/>
          <w:spacing w:val="1"/>
        </w:rPr>
        <w:t>r</w:t>
      </w:r>
      <w:r w:rsidRPr="00892602">
        <w:rPr>
          <w:rFonts w:cs="Verdana"/>
        </w:rPr>
        <w:t>, w</w:t>
      </w:r>
      <w:r w:rsidRPr="00892602">
        <w:rPr>
          <w:rFonts w:cs="Verdana"/>
          <w:spacing w:val="-1"/>
        </w:rPr>
        <w:t>i</w:t>
      </w:r>
      <w:r w:rsidRPr="00892602">
        <w:rPr>
          <w:rFonts w:cs="Verdana"/>
        </w:rPr>
        <w:t>th d</w:t>
      </w:r>
      <w:r w:rsidRPr="00892602">
        <w:rPr>
          <w:rFonts w:cs="Verdana"/>
          <w:spacing w:val="-1"/>
        </w:rPr>
        <w:t>i</w:t>
      </w:r>
      <w:r w:rsidRPr="00892602">
        <w:rPr>
          <w:rFonts w:cs="Verdana"/>
          <w:spacing w:val="1"/>
        </w:rPr>
        <w:t>rec</w:t>
      </w:r>
      <w:r w:rsidRPr="00892602">
        <w:rPr>
          <w:rFonts w:cs="Verdana"/>
          <w:spacing w:val="-1"/>
        </w:rPr>
        <w:t>ti</w:t>
      </w:r>
      <w:r w:rsidRPr="00892602">
        <w:rPr>
          <w:rFonts w:cs="Verdana"/>
          <w:spacing w:val="3"/>
        </w:rPr>
        <w:t>o</w:t>
      </w:r>
      <w:r w:rsidRPr="00892602">
        <w:rPr>
          <w:rFonts w:cs="Verdana"/>
        </w:rPr>
        <w:t xml:space="preserve">n </w:t>
      </w:r>
      <w:r w:rsidRPr="00892602">
        <w:rPr>
          <w:rFonts w:cs="Verdana"/>
          <w:spacing w:val="1"/>
        </w:rPr>
        <w:t>fro</w:t>
      </w:r>
      <w:r w:rsidRPr="00892602">
        <w:rPr>
          <w:rFonts w:cs="Verdana"/>
        </w:rPr>
        <w:t xml:space="preserve">m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Pr>
          <w:rFonts w:cs="Verdana"/>
          <w:spacing w:val="2"/>
        </w:rPr>
        <w:t>Investments Board</w:t>
      </w:r>
      <w:r w:rsidRPr="00892602">
        <w:rPr>
          <w:rFonts w:cs="Verdana"/>
        </w:rPr>
        <w:t xml:space="preserve">, </w:t>
      </w:r>
      <w:r w:rsidRPr="00892602">
        <w:rPr>
          <w:rFonts w:cs="Verdana"/>
          <w:spacing w:val="-1"/>
        </w:rPr>
        <w:t>m</w:t>
      </w:r>
      <w:r w:rsidRPr="00892602">
        <w:rPr>
          <w:rFonts w:cs="Verdana"/>
        </w:rPr>
        <w:t xml:space="preserve">ay </w:t>
      </w:r>
      <w:r w:rsidRPr="00892602">
        <w:rPr>
          <w:rFonts w:cs="Verdana"/>
          <w:spacing w:val="1"/>
        </w:rPr>
        <w:t>r</w:t>
      </w:r>
      <w:r w:rsidRPr="00892602">
        <w:rPr>
          <w:rFonts w:cs="Verdana"/>
          <w:spacing w:val="-1"/>
        </w:rPr>
        <w:t>e</w:t>
      </w:r>
      <w:r w:rsidRPr="00892602">
        <w:rPr>
          <w:rFonts w:cs="Verdana"/>
          <w:spacing w:val="-2"/>
        </w:rPr>
        <w:t>a</w:t>
      </w:r>
      <w:r w:rsidRPr="00892602">
        <w:rPr>
          <w:rFonts w:cs="Verdana"/>
        </w:rPr>
        <w:t>l</w:t>
      </w:r>
      <w:r w:rsidRPr="00892602">
        <w:rPr>
          <w:rFonts w:cs="Verdana"/>
          <w:spacing w:val="-1"/>
        </w:rPr>
        <w:t>l</w:t>
      </w:r>
      <w:r w:rsidRPr="00892602">
        <w:rPr>
          <w:rFonts w:cs="Verdana"/>
          <w:spacing w:val="1"/>
        </w:rPr>
        <w:t>oc</w:t>
      </w:r>
      <w:r w:rsidRPr="00892602">
        <w:rPr>
          <w:rFonts w:cs="Verdana"/>
        </w:rPr>
        <w:t xml:space="preserve">ate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1"/>
        </w:rPr>
        <w:t>f</w:t>
      </w:r>
      <w:r w:rsidRPr="00892602">
        <w:rPr>
          <w:rFonts w:cs="Verdana"/>
          <w:spacing w:val="-1"/>
        </w:rPr>
        <w:t>un</w:t>
      </w:r>
      <w:r w:rsidRPr="00892602">
        <w:rPr>
          <w:rFonts w:cs="Verdana"/>
        </w:rPr>
        <w:t xml:space="preserve">ds </w:t>
      </w:r>
      <w:r w:rsidRPr="00892602">
        <w:rPr>
          <w:rFonts w:cs="Verdana"/>
          <w:spacing w:val="-2"/>
        </w:rPr>
        <w:t>a</w:t>
      </w:r>
      <w:r w:rsidRPr="00892602">
        <w:rPr>
          <w:rFonts w:cs="Verdana"/>
        </w:rPr>
        <w:t>cc</w:t>
      </w:r>
      <w:r w:rsidRPr="00892602">
        <w:rPr>
          <w:rFonts w:cs="Verdana"/>
          <w:spacing w:val="1"/>
        </w:rPr>
        <w:t>or</w:t>
      </w:r>
      <w:r w:rsidRPr="00892602">
        <w:rPr>
          <w:rFonts w:cs="Verdana"/>
        </w:rPr>
        <w:t>di</w:t>
      </w:r>
      <w:r w:rsidRPr="00892602">
        <w:rPr>
          <w:rFonts w:cs="Verdana"/>
          <w:spacing w:val="-1"/>
        </w:rPr>
        <w:t>n</w:t>
      </w:r>
      <w:r w:rsidRPr="00892602">
        <w:rPr>
          <w:rFonts w:cs="Verdana"/>
        </w:rPr>
        <w:t xml:space="preserve">g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e g</w:t>
      </w:r>
      <w:r w:rsidRPr="00892602">
        <w:rPr>
          <w:rFonts w:cs="Verdana"/>
          <w:spacing w:val="1"/>
        </w:rPr>
        <w:t>u</w:t>
      </w:r>
      <w:r w:rsidRPr="00892602">
        <w:rPr>
          <w:rFonts w:cs="Verdana"/>
          <w:spacing w:val="-1"/>
        </w:rPr>
        <w:t>i</w:t>
      </w:r>
      <w:r w:rsidRPr="00892602">
        <w:rPr>
          <w:rFonts w:cs="Verdana"/>
        </w:rPr>
        <w:t>d</w:t>
      </w:r>
      <w:r w:rsidRPr="00892602">
        <w:rPr>
          <w:rFonts w:cs="Verdana"/>
          <w:spacing w:val="1"/>
        </w:rPr>
        <w:t>e</w:t>
      </w:r>
      <w:r w:rsidRPr="00892602">
        <w:rPr>
          <w:rFonts w:cs="Verdana"/>
        </w:rPr>
        <w:t>li</w:t>
      </w:r>
      <w:r w:rsidRPr="00892602">
        <w:rPr>
          <w:rFonts w:cs="Verdana"/>
          <w:spacing w:val="-1"/>
        </w:rPr>
        <w:t>n</w:t>
      </w:r>
      <w:r w:rsidRPr="00892602">
        <w:rPr>
          <w:rFonts w:cs="Verdana"/>
          <w:spacing w:val="1"/>
        </w:rPr>
        <w:t>e</w:t>
      </w:r>
      <w:r w:rsidRPr="00892602">
        <w:rPr>
          <w:rFonts w:cs="Verdana"/>
        </w:rPr>
        <w:t>s s</w:t>
      </w:r>
      <w:r w:rsidRPr="00892602">
        <w:rPr>
          <w:rFonts w:cs="Verdana"/>
          <w:spacing w:val="1"/>
        </w:rPr>
        <w:t>t</w:t>
      </w:r>
      <w:r w:rsidRPr="00892602">
        <w:rPr>
          <w:rFonts w:cs="Verdana"/>
        </w:rPr>
        <w:t>a</w:t>
      </w:r>
      <w:r w:rsidRPr="00892602">
        <w:rPr>
          <w:rFonts w:cs="Verdana"/>
          <w:spacing w:val="1"/>
        </w:rPr>
        <w:t>t</w:t>
      </w:r>
      <w:r w:rsidRPr="00892602">
        <w:rPr>
          <w:rFonts w:cs="Verdana"/>
          <w:spacing w:val="-1"/>
        </w:rPr>
        <w:t>e</w:t>
      </w:r>
      <w:r w:rsidRPr="00892602">
        <w:rPr>
          <w:rFonts w:cs="Verdana"/>
        </w:rPr>
        <w:t>d in AMATYC i</w:t>
      </w:r>
      <w:r w:rsidRPr="00892602">
        <w:rPr>
          <w:rFonts w:cs="Verdana"/>
          <w:spacing w:val="-1"/>
        </w:rPr>
        <w:t>n</w:t>
      </w:r>
      <w:r w:rsidRPr="00892602">
        <w:rPr>
          <w:rFonts w:cs="Verdana"/>
          <w:spacing w:val="2"/>
        </w:rPr>
        <w:t>v</w:t>
      </w:r>
      <w:r w:rsidRPr="00892602">
        <w:rPr>
          <w:rFonts w:cs="Verdana"/>
          <w:spacing w:val="-1"/>
        </w:rPr>
        <w:t>e</w:t>
      </w:r>
      <w:r w:rsidRPr="00892602">
        <w:rPr>
          <w:rFonts w:cs="Verdana"/>
          <w:spacing w:val="1"/>
        </w:rPr>
        <w:t>s</w:t>
      </w:r>
      <w:r w:rsidRPr="00892602">
        <w:rPr>
          <w:rFonts w:cs="Verdana"/>
        </w:rPr>
        <w:t>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po</w:t>
      </w:r>
      <w:r w:rsidRPr="00892602">
        <w:rPr>
          <w:rFonts w:cs="Verdana"/>
        </w:rPr>
        <w:t>l</w:t>
      </w:r>
      <w:r w:rsidRPr="00892602">
        <w:rPr>
          <w:rFonts w:cs="Verdana"/>
          <w:spacing w:val="-1"/>
        </w:rPr>
        <w:t>i</w:t>
      </w:r>
      <w:r w:rsidRPr="00892602">
        <w:rPr>
          <w:rFonts w:cs="Verdana"/>
        </w:rPr>
        <w:t>c</w:t>
      </w:r>
      <w:r w:rsidRPr="00892602">
        <w:rPr>
          <w:rFonts w:cs="Verdana"/>
          <w:spacing w:val="2"/>
        </w:rPr>
        <w:t>y</w:t>
      </w:r>
      <w:r w:rsidRPr="00892602">
        <w:rPr>
          <w:rFonts w:cs="Verdana"/>
        </w:rPr>
        <w:t xml:space="preserve">. </w:t>
      </w:r>
      <w:r w:rsidRPr="00892602">
        <w:rPr>
          <w:rFonts w:cs="Verdana"/>
          <w:spacing w:val="-1"/>
        </w:rPr>
        <w:t>H</w:t>
      </w:r>
      <w:r w:rsidRPr="00892602">
        <w:rPr>
          <w:rFonts w:cs="Verdana"/>
          <w:spacing w:val="1"/>
        </w:rPr>
        <w:t>o</w:t>
      </w:r>
      <w:r w:rsidRPr="00892602">
        <w:rPr>
          <w:rFonts w:cs="Verdana"/>
        </w:rPr>
        <w:t>w</w:t>
      </w:r>
      <w:r w:rsidRPr="00892602">
        <w:rPr>
          <w:rFonts w:cs="Verdana"/>
          <w:spacing w:val="-1"/>
        </w:rPr>
        <w:t>e</w:t>
      </w:r>
      <w:r w:rsidRPr="00892602">
        <w:rPr>
          <w:rFonts w:cs="Verdana"/>
        </w:rPr>
        <w:t>v</w:t>
      </w:r>
      <w:r w:rsidRPr="00892602">
        <w:rPr>
          <w:rFonts w:cs="Verdana"/>
          <w:spacing w:val="-1"/>
        </w:rPr>
        <w:t>e</w:t>
      </w:r>
      <w:r w:rsidRPr="00892602">
        <w:rPr>
          <w:rFonts w:cs="Verdana"/>
          <w:spacing w:val="1"/>
        </w:rPr>
        <w:t>r</w:t>
      </w:r>
      <w:r w:rsidRPr="00892602">
        <w:rPr>
          <w:rFonts w:cs="Verdana"/>
        </w:rPr>
        <w:t xml:space="preserve">, in </w:t>
      </w:r>
      <w:r w:rsidRPr="00892602">
        <w:rPr>
          <w:rFonts w:cs="Verdana"/>
          <w:spacing w:val="1"/>
        </w:rPr>
        <w:t>or</w:t>
      </w:r>
      <w:r w:rsidRPr="00892602">
        <w:rPr>
          <w:rFonts w:cs="Verdana"/>
        </w:rPr>
        <w:t>d</w:t>
      </w:r>
      <w:r w:rsidRPr="00892602">
        <w:rPr>
          <w:rFonts w:cs="Verdana"/>
          <w:spacing w:val="-1"/>
        </w:rPr>
        <w:t>e</w:t>
      </w:r>
      <w:r w:rsidRPr="00892602">
        <w:rPr>
          <w:rFonts w:cs="Verdana"/>
        </w:rPr>
        <w:t xml:space="preserve">r </w:t>
      </w:r>
      <w:r w:rsidRPr="00892602">
        <w:rPr>
          <w:rFonts w:cs="Verdana"/>
          <w:spacing w:val="-1"/>
        </w:rPr>
        <w:t>t</w:t>
      </w:r>
      <w:r w:rsidRPr="00892602">
        <w:rPr>
          <w:rFonts w:cs="Verdana"/>
        </w:rPr>
        <w:t>o w</w:t>
      </w:r>
      <w:r w:rsidRPr="00892602">
        <w:rPr>
          <w:rFonts w:cs="Verdana"/>
          <w:spacing w:val="-1"/>
        </w:rPr>
        <w:t>i</w:t>
      </w:r>
      <w:r w:rsidRPr="00892602">
        <w:rPr>
          <w:rFonts w:cs="Verdana"/>
          <w:spacing w:val="1"/>
        </w:rPr>
        <w:t>t</w:t>
      </w:r>
      <w:r w:rsidRPr="00892602">
        <w:rPr>
          <w:rFonts w:cs="Verdana"/>
          <w:spacing w:val="-1"/>
        </w:rPr>
        <w:t>h</w:t>
      </w:r>
      <w:r w:rsidRPr="00892602">
        <w:rPr>
          <w:rFonts w:cs="Verdana"/>
        </w:rPr>
        <w:t>d</w:t>
      </w:r>
      <w:r w:rsidRPr="00892602">
        <w:rPr>
          <w:rFonts w:cs="Verdana"/>
          <w:spacing w:val="1"/>
        </w:rPr>
        <w:t>r</w:t>
      </w:r>
      <w:r w:rsidRPr="00892602">
        <w:rPr>
          <w:rFonts w:cs="Verdana"/>
          <w:spacing w:val="-2"/>
        </w:rPr>
        <w:t>a</w:t>
      </w:r>
      <w:r w:rsidRPr="00892602">
        <w:rPr>
          <w:rFonts w:cs="Verdana"/>
        </w:rPr>
        <w:t xml:space="preserve">w </w:t>
      </w:r>
      <w:r>
        <w:rPr>
          <w:rFonts w:cs="Verdana"/>
        </w:rPr>
        <w:t xml:space="preserve">funds from </w:t>
      </w:r>
      <w:r>
        <w:rPr>
          <w:rFonts w:cs="Verdana"/>
          <w:spacing w:val="-2"/>
        </w:rPr>
        <w:t>any of the</w:t>
      </w:r>
      <w:r w:rsidRPr="00892602">
        <w:rPr>
          <w:rFonts w:cs="Verdana"/>
        </w:rPr>
        <w:t xml:space="preserve"> A</w:t>
      </w:r>
      <w:r w:rsidRPr="00892602">
        <w:rPr>
          <w:rFonts w:cs="Verdana"/>
          <w:spacing w:val="-2"/>
        </w:rPr>
        <w:t>M</w:t>
      </w:r>
      <w:r w:rsidRPr="00892602">
        <w:rPr>
          <w:rFonts w:cs="Verdana"/>
        </w:rPr>
        <w:t>ATYC i</w:t>
      </w:r>
      <w:r w:rsidRPr="00892602">
        <w:rPr>
          <w:rFonts w:cs="Verdana"/>
          <w:spacing w:val="-1"/>
        </w:rPr>
        <w:t>n</w:t>
      </w:r>
      <w:r w:rsidRPr="00892602">
        <w:rPr>
          <w:rFonts w:cs="Verdana"/>
          <w:spacing w:val="2"/>
        </w:rPr>
        <w:t>v</w:t>
      </w:r>
      <w:r w:rsidRPr="00892602">
        <w:rPr>
          <w:rFonts w:cs="Verdana"/>
          <w:spacing w:val="1"/>
        </w:rPr>
        <w:t>e</w:t>
      </w:r>
      <w:r w:rsidRPr="00892602">
        <w:rPr>
          <w:rFonts w:cs="Verdana"/>
        </w:rPr>
        <w:t>s</w:t>
      </w:r>
      <w:r w:rsidRPr="00892602">
        <w:rPr>
          <w:rFonts w:cs="Verdana"/>
          <w:spacing w:val="1"/>
        </w:rPr>
        <w:t>t</w:t>
      </w:r>
      <w:r w:rsidRPr="00892602">
        <w:rPr>
          <w:rFonts w:cs="Verdana"/>
        </w:rPr>
        <w:t>m</w:t>
      </w:r>
      <w:r w:rsidRPr="00892602">
        <w:rPr>
          <w:rFonts w:cs="Verdana"/>
          <w:spacing w:val="1"/>
        </w:rPr>
        <w:t>en</w:t>
      </w:r>
      <w:r w:rsidRPr="00892602">
        <w:rPr>
          <w:rFonts w:cs="Verdana"/>
        </w:rPr>
        <w:t>t acc</w:t>
      </w:r>
      <w:r w:rsidRPr="00892602">
        <w:rPr>
          <w:rFonts w:cs="Verdana"/>
          <w:spacing w:val="1"/>
        </w:rPr>
        <w:t>oun</w:t>
      </w:r>
      <w:r w:rsidRPr="00892602">
        <w:rPr>
          <w:rFonts w:cs="Verdana"/>
          <w:spacing w:val="-1"/>
        </w:rPr>
        <w:t>t</w:t>
      </w:r>
      <w:r w:rsidRPr="00892602">
        <w:rPr>
          <w:rFonts w:cs="Verdana"/>
          <w:spacing w:val="1"/>
        </w:rPr>
        <w:t>s</w:t>
      </w:r>
      <w:r w:rsidRPr="00892602">
        <w:rPr>
          <w:rFonts w:cs="Verdana"/>
        </w:rPr>
        <w:t>, a w</w:t>
      </w:r>
      <w:r w:rsidRPr="00892602">
        <w:rPr>
          <w:rFonts w:cs="Verdana"/>
          <w:spacing w:val="1"/>
        </w:rPr>
        <w:t>r</w:t>
      </w:r>
      <w:r w:rsidRPr="00892602">
        <w:rPr>
          <w:rFonts w:cs="Verdana"/>
        </w:rPr>
        <w:t>i</w:t>
      </w:r>
      <w:r w:rsidRPr="00892602">
        <w:rPr>
          <w:rFonts w:cs="Verdana"/>
          <w:spacing w:val="1"/>
        </w:rPr>
        <w:t>t</w:t>
      </w:r>
      <w:r w:rsidRPr="00892602">
        <w:rPr>
          <w:rFonts w:cs="Verdana"/>
          <w:spacing w:val="-1"/>
        </w:rPr>
        <w:t>t</w:t>
      </w:r>
      <w:r w:rsidRPr="00892602">
        <w:rPr>
          <w:rFonts w:cs="Verdana"/>
          <w:spacing w:val="1"/>
        </w:rPr>
        <w:t>e</w:t>
      </w:r>
      <w:r w:rsidRPr="00892602">
        <w:rPr>
          <w:rFonts w:cs="Verdana"/>
        </w:rPr>
        <w:t xml:space="preserve">n </w:t>
      </w:r>
      <w:r w:rsidRPr="00892602">
        <w:rPr>
          <w:rFonts w:cs="Verdana"/>
          <w:spacing w:val="1"/>
        </w:rPr>
        <w:t>re</w:t>
      </w:r>
      <w:r w:rsidRPr="00892602">
        <w:rPr>
          <w:rFonts w:cs="Verdana"/>
        </w:rPr>
        <w:t>q</w:t>
      </w:r>
      <w:r w:rsidRPr="00892602">
        <w:rPr>
          <w:rFonts w:cs="Verdana"/>
          <w:spacing w:val="-1"/>
        </w:rPr>
        <w:t>u</w:t>
      </w:r>
      <w:r w:rsidRPr="00892602">
        <w:rPr>
          <w:rFonts w:cs="Verdana"/>
          <w:spacing w:val="1"/>
        </w:rPr>
        <w:t>es</w:t>
      </w:r>
      <w:r w:rsidRPr="00892602">
        <w:rPr>
          <w:rFonts w:cs="Verdana"/>
        </w:rPr>
        <w:t>t s</w:t>
      </w:r>
      <w:r w:rsidRPr="00892602">
        <w:rPr>
          <w:rFonts w:cs="Verdana"/>
          <w:spacing w:val="-1"/>
        </w:rPr>
        <w:t>i</w:t>
      </w:r>
      <w:r w:rsidRPr="00892602">
        <w:rPr>
          <w:rFonts w:cs="Verdana"/>
          <w:spacing w:val="3"/>
        </w:rPr>
        <w:t>g</w:t>
      </w:r>
      <w:r w:rsidRPr="00892602">
        <w:rPr>
          <w:rFonts w:cs="Verdana"/>
          <w:spacing w:val="-1"/>
        </w:rPr>
        <w:t>ne</w:t>
      </w:r>
      <w:r w:rsidRPr="00892602">
        <w:rPr>
          <w:rFonts w:cs="Verdana"/>
        </w:rPr>
        <w:t xml:space="preserve">d by </w:t>
      </w:r>
      <w:r w:rsidRPr="00892602">
        <w:rPr>
          <w:rFonts w:cs="Verdana"/>
          <w:spacing w:val="-2"/>
        </w:rPr>
        <w:t>a</w:t>
      </w:r>
      <w:r w:rsidRPr="00892602">
        <w:rPr>
          <w:rFonts w:cs="Verdana"/>
          <w:spacing w:val="1"/>
        </w:rPr>
        <w:t>n</w:t>
      </w:r>
      <w:r w:rsidRPr="00892602">
        <w:rPr>
          <w:rFonts w:cs="Verdana"/>
        </w:rPr>
        <w:t xml:space="preserve">y </w:t>
      </w:r>
      <w:r w:rsidRPr="00892602">
        <w:rPr>
          <w:rFonts w:cs="Verdana"/>
          <w:spacing w:val="-1"/>
        </w:rPr>
        <w:t>t</w:t>
      </w:r>
      <w:r w:rsidRPr="00892602">
        <w:rPr>
          <w:rFonts w:cs="Verdana"/>
        </w:rPr>
        <w:t xml:space="preserve">wo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fo</w:t>
      </w:r>
      <w:r w:rsidRPr="00892602">
        <w:rPr>
          <w:rFonts w:cs="Verdana"/>
          <w:spacing w:val="-1"/>
        </w:rPr>
        <w:t>ll</w:t>
      </w:r>
      <w:r w:rsidRPr="00892602">
        <w:rPr>
          <w:rFonts w:cs="Verdana"/>
          <w:spacing w:val="1"/>
        </w:rPr>
        <w:t>o</w:t>
      </w:r>
      <w:r w:rsidRPr="00892602">
        <w:rPr>
          <w:rFonts w:cs="Verdana"/>
          <w:spacing w:val="2"/>
        </w:rPr>
        <w:t>w</w:t>
      </w:r>
      <w:r w:rsidRPr="00892602">
        <w:rPr>
          <w:rFonts w:cs="Verdana"/>
        </w:rPr>
        <w:t>i</w:t>
      </w:r>
      <w:r w:rsidRPr="00892602">
        <w:rPr>
          <w:rFonts w:cs="Verdana"/>
          <w:spacing w:val="-1"/>
        </w:rPr>
        <w:t>n</w:t>
      </w:r>
      <w:r w:rsidRPr="00892602">
        <w:rPr>
          <w:rFonts w:cs="Verdana"/>
        </w:rPr>
        <w:t xml:space="preserve">g </w:t>
      </w:r>
      <w:r w:rsidRPr="00892602">
        <w:rPr>
          <w:rFonts w:cs="Verdana"/>
          <w:spacing w:val="1"/>
        </w:rPr>
        <w:t>o</w:t>
      </w:r>
      <w:r w:rsidRPr="00892602">
        <w:rPr>
          <w:rFonts w:cs="Verdana"/>
        </w:rPr>
        <w:t>f</w:t>
      </w:r>
      <w:r w:rsidRPr="00892602">
        <w:rPr>
          <w:rFonts w:cs="Verdana"/>
          <w:spacing w:val="1"/>
        </w:rPr>
        <w:t>f</w:t>
      </w:r>
      <w:r w:rsidRPr="00892602">
        <w:rPr>
          <w:rFonts w:cs="Verdana"/>
          <w:spacing w:val="-1"/>
        </w:rPr>
        <w:t>i</w:t>
      </w:r>
      <w:r w:rsidRPr="00892602">
        <w:rPr>
          <w:rFonts w:cs="Verdana"/>
        </w:rPr>
        <w:t>c</w:t>
      </w:r>
      <w:r w:rsidRPr="00892602">
        <w:rPr>
          <w:rFonts w:cs="Verdana"/>
          <w:spacing w:val="-1"/>
        </w:rPr>
        <w:t>e</w:t>
      </w:r>
      <w:r w:rsidRPr="00892602">
        <w:rPr>
          <w:rFonts w:cs="Verdana"/>
          <w:spacing w:val="1"/>
        </w:rPr>
        <w:t>r</w:t>
      </w:r>
      <w:r w:rsidRPr="00892602">
        <w:rPr>
          <w:rFonts w:cs="Verdana"/>
        </w:rPr>
        <w:t xml:space="preserve">s is </w:t>
      </w:r>
      <w:r w:rsidRPr="00892602">
        <w:rPr>
          <w:rFonts w:cs="Verdana"/>
          <w:spacing w:val="3"/>
        </w:rPr>
        <w:t>r</w:t>
      </w:r>
      <w:r w:rsidRPr="00892602">
        <w:rPr>
          <w:rFonts w:cs="Verdana"/>
          <w:spacing w:val="-1"/>
        </w:rPr>
        <w:t>e</w:t>
      </w:r>
      <w:r w:rsidRPr="00892602">
        <w:rPr>
          <w:rFonts w:cs="Verdana"/>
        </w:rPr>
        <w:t>q</w:t>
      </w:r>
      <w:r w:rsidRPr="00892602">
        <w:rPr>
          <w:rFonts w:cs="Verdana"/>
          <w:spacing w:val="1"/>
        </w:rPr>
        <w:t>u</w:t>
      </w:r>
      <w:r w:rsidRPr="00892602">
        <w:rPr>
          <w:rFonts w:cs="Verdana"/>
          <w:spacing w:val="-1"/>
        </w:rPr>
        <w:t>i</w:t>
      </w:r>
      <w:r w:rsidRPr="00892602">
        <w:rPr>
          <w:rFonts w:cs="Verdana"/>
          <w:spacing w:val="1"/>
        </w:rPr>
        <w:t>r</w:t>
      </w:r>
      <w:r w:rsidRPr="00892602">
        <w:rPr>
          <w:rFonts w:cs="Verdana"/>
          <w:spacing w:val="-1"/>
        </w:rPr>
        <w:t>e</w:t>
      </w:r>
      <w:r w:rsidRPr="00892602">
        <w:rPr>
          <w:rFonts w:cs="Verdana"/>
          <w:spacing w:val="2"/>
        </w:rPr>
        <w:t>d</w:t>
      </w:r>
      <w:r w:rsidRPr="00892602">
        <w:rPr>
          <w:rFonts w:cs="Verdana"/>
        </w:rPr>
        <w:t xml:space="preserve">: </w:t>
      </w:r>
      <w:r w:rsidRPr="00892602">
        <w:rPr>
          <w:rFonts w:cs="Verdana"/>
          <w:spacing w:val="-2"/>
        </w:rPr>
        <w:t>P</w:t>
      </w:r>
      <w:r w:rsidRPr="00892602">
        <w:rPr>
          <w:rFonts w:cs="Verdana"/>
          <w:spacing w:val="1"/>
        </w:rPr>
        <w:t>res</w:t>
      </w:r>
      <w:r w:rsidRPr="00892602">
        <w:rPr>
          <w:rFonts w:cs="Verdana"/>
          <w:spacing w:val="-1"/>
        </w:rPr>
        <w:t>i</w:t>
      </w:r>
      <w:r w:rsidRPr="00892602">
        <w:rPr>
          <w:rFonts w:cs="Verdana"/>
        </w:rPr>
        <w:t>d</w:t>
      </w:r>
      <w:r w:rsidRPr="00892602">
        <w:rPr>
          <w:rFonts w:cs="Verdana"/>
          <w:spacing w:val="1"/>
        </w:rPr>
        <w:t>en</w:t>
      </w:r>
      <w:r w:rsidRPr="00892602">
        <w:rPr>
          <w:rFonts w:cs="Verdana"/>
          <w:spacing w:val="-1"/>
        </w:rPr>
        <w:t>t</w:t>
      </w:r>
      <w:r w:rsidRPr="00892602">
        <w:rPr>
          <w:rFonts w:cs="Verdana"/>
        </w:rPr>
        <w:t xml:space="preserve">, </w:t>
      </w:r>
      <w:r w:rsidRPr="00892602">
        <w:rPr>
          <w:rFonts w:cs="Verdana"/>
          <w:spacing w:val="-2"/>
        </w:rPr>
        <w:t>P</w:t>
      </w:r>
      <w:r w:rsidRPr="00892602">
        <w:rPr>
          <w:rFonts w:cs="Verdana"/>
          <w:spacing w:val="1"/>
        </w:rPr>
        <w:t>r</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3"/>
        </w:rPr>
        <w:t>d</w:t>
      </w:r>
      <w:r w:rsidRPr="00892602">
        <w:rPr>
          <w:rFonts w:cs="Verdana"/>
          <w:spacing w:val="1"/>
        </w:rPr>
        <w:t>e</w:t>
      </w:r>
      <w:r w:rsidRPr="00892602">
        <w:rPr>
          <w:rFonts w:cs="Verdana"/>
          <w:spacing w:val="-1"/>
        </w:rPr>
        <w:t>n</w:t>
      </w:r>
      <w:r w:rsidRPr="00892602">
        <w:rPr>
          <w:rFonts w:cs="Verdana"/>
          <w:spacing w:val="2"/>
        </w:rPr>
        <w:t>t</w:t>
      </w:r>
      <w:r w:rsidRPr="00892602">
        <w:rPr>
          <w:rFonts w:cs="Verdana"/>
          <w:spacing w:val="1"/>
        </w:rPr>
        <w:t>-E</w:t>
      </w:r>
      <w:r w:rsidRPr="00892602">
        <w:rPr>
          <w:rFonts w:cs="Verdana"/>
          <w:spacing w:val="-1"/>
        </w:rPr>
        <w:t>l</w:t>
      </w:r>
      <w:r w:rsidRPr="00892602">
        <w:rPr>
          <w:rFonts w:cs="Verdana"/>
          <w:spacing w:val="1"/>
        </w:rPr>
        <w:t>e</w:t>
      </w:r>
      <w:r w:rsidRPr="00892602">
        <w:rPr>
          <w:rFonts w:cs="Verdana"/>
        </w:rPr>
        <w:t>c</w:t>
      </w:r>
      <w:r w:rsidRPr="00892602">
        <w:rPr>
          <w:rFonts w:cs="Verdana"/>
          <w:spacing w:val="1"/>
        </w:rPr>
        <w:t>t</w:t>
      </w:r>
      <w:r w:rsidRPr="00892602">
        <w:rPr>
          <w:rFonts w:cs="Verdana"/>
        </w:rPr>
        <w:t>, T</w:t>
      </w:r>
      <w:r w:rsidRPr="00892602">
        <w:rPr>
          <w:rFonts w:cs="Verdana"/>
          <w:spacing w:val="1"/>
        </w:rPr>
        <w:t>r</w:t>
      </w:r>
      <w:r w:rsidRPr="00892602">
        <w:rPr>
          <w:rFonts w:cs="Verdana"/>
          <w:spacing w:val="-1"/>
        </w:rPr>
        <w:t>e</w:t>
      </w:r>
      <w:r w:rsidRPr="00892602">
        <w:rPr>
          <w:rFonts w:cs="Verdana"/>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rPr>
        <w:t xml:space="preserve"> a</w:t>
      </w:r>
      <w:r w:rsidRPr="00892602">
        <w:rPr>
          <w:rFonts w:cs="Verdana"/>
          <w:spacing w:val="-1"/>
        </w:rPr>
        <w:t>n</w:t>
      </w:r>
      <w:r w:rsidRPr="00892602">
        <w:rPr>
          <w:rFonts w:cs="Verdana"/>
        </w:rPr>
        <w:t>d Pa</w:t>
      </w:r>
      <w:r w:rsidRPr="00892602">
        <w:rPr>
          <w:rFonts w:cs="Verdana"/>
          <w:spacing w:val="1"/>
        </w:rPr>
        <w:t>s</w:t>
      </w:r>
      <w:r w:rsidRPr="00892602">
        <w:rPr>
          <w:rFonts w:cs="Verdana"/>
        </w:rPr>
        <w:t xml:space="preserve">t </w:t>
      </w:r>
      <w:r w:rsidRPr="00892602">
        <w:rPr>
          <w:rFonts w:cs="Verdana"/>
          <w:spacing w:val="-2"/>
        </w:rPr>
        <w:t>P</w:t>
      </w:r>
      <w:r w:rsidRPr="00892602">
        <w:rPr>
          <w:rFonts w:cs="Verdana"/>
          <w:spacing w:val="1"/>
        </w:rPr>
        <w:t>res</w:t>
      </w:r>
      <w:r w:rsidRPr="00892602">
        <w:rPr>
          <w:rFonts w:cs="Verdana"/>
          <w:spacing w:val="-1"/>
        </w:rPr>
        <w:t>i</w:t>
      </w:r>
      <w:r w:rsidRPr="00892602">
        <w:rPr>
          <w:rFonts w:cs="Verdana"/>
        </w:rPr>
        <w:t>d</w:t>
      </w:r>
      <w:r w:rsidRPr="00892602">
        <w:rPr>
          <w:rFonts w:cs="Verdana"/>
          <w:spacing w:val="1"/>
        </w:rPr>
        <w:t>en</w:t>
      </w:r>
      <w:r w:rsidRPr="00892602">
        <w:rPr>
          <w:rFonts w:cs="Verdana"/>
          <w:spacing w:val="-1"/>
        </w:rPr>
        <w:t>t</w:t>
      </w:r>
      <w:r w:rsidRPr="00892602">
        <w:rPr>
          <w:rFonts w:cs="Verdana"/>
        </w:rPr>
        <w:t>.</w:t>
      </w:r>
      <w:r>
        <w:rPr>
          <w:rFonts w:cs="Verdana"/>
        </w:rPr>
        <w:t xml:space="preserve"> </w:t>
      </w:r>
    </w:p>
    <w:p w14:paraId="2FCB6F51" w14:textId="7189C461" w:rsidR="00251857" w:rsidRPr="002A4AD7" w:rsidRDefault="00251857" w:rsidP="00036C9D">
      <w:pPr>
        <w:widowControl w:val="0"/>
        <w:numPr>
          <w:ilvl w:val="0"/>
          <w:numId w:val="61"/>
        </w:numPr>
        <w:tabs>
          <w:tab w:val="left" w:pos="720"/>
        </w:tabs>
        <w:autoSpaceDE w:val="0"/>
        <w:autoSpaceDN w:val="0"/>
        <w:adjustRightInd w:val="0"/>
        <w:divId w:val="2052801813"/>
        <w:rPr>
          <w:rFonts w:cs="Verdana"/>
          <w:color w:val="0070C0"/>
        </w:rPr>
      </w:pPr>
      <w:r w:rsidRPr="00892602">
        <w:rPr>
          <w:rFonts w:cs="Verdana"/>
          <w:spacing w:val="1"/>
        </w:rPr>
        <w:t>R</w:t>
      </w:r>
      <w:r w:rsidRPr="00892602">
        <w:rPr>
          <w:rFonts w:cs="Verdana"/>
          <w:spacing w:val="-1"/>
        </w:rPr>
        <w:t>e</w:t>
      </w:r>
      <w:r w:rsidRPr="00892602">
        <w:rPr>
          <w:rFonts w:cs="Verdana"/>
          <w:spacing w:val="2"/>
        </w:rPr>
        <w:t>v</w:t>
      </w:r>
      <w:r w:rsidRPr="00892602">
        <w:rPr>
          <w:rFonts w:cs="Verdana"/>
          <w:spacing w:val="-1"/>
        </w:rPr>
        <w:t>i</w:t>
      </w:r>
      <w:r w:rsidRPr="00892602">
        <w:rPr>
          <w:rFonts w:cs="Verdana"/>
          <w:spacing w:val="1"/>
        </w:rPr>
        <w:t>e</w:t>
      </w:r>
      <w:r w:rsidRPr="00892602">
        <w:rPr>
          <w:rFonts w:cs="Verdana"/>
        </w:rPr>
        <w:t xml:space="preserve">w </w:t>
      </w:r>
      <w:r>
        <w:rPr>
          <w:rFonts w:cs="Verdana"/>
          <w:spacing w:val="-2"/>
        </w:rPr>
        <w:t>AMATYC’s</w:t>
      </w:r>
      <w:r w:rsidRPr="00892602">
        <w:rPr>
          <w:rFonts w:cs="Verdana"/>
        </w:rPr>
        <w:t xml:space="preserve"> </w:t>
      </w:r>
      <w:r w:rsidRPr="00892602">
        <w:rPr>
          <w:rFonts w:cs="Verdana"/>
          <w:spacing w:val="-1"/>
        </w:rPr>
        <w:t>m</w:t>
      </w:r>
      <w:r w:rsidRPr="00892602">
        <w:rPr>
          <w:rFonts w:cs="Verdana"/>
          <w:spacing w:val="3"/>
        </w:rPr>
        <w:t>o</w:t>
      </w:r>
      <w:r w:rsidRPr="00892602">
        <w:rPr>
          <w:rFonts w:cs="Verdana"/>
          <w:spacing w:val="-1"/>
        </w:rPr>
        <w:t>n</w:t>
      </w:r>
      <w:r w:rsidRPr="00892602">
        <w:rPr>
          <w:rFonts w:cs="Verdana"/>
          <w:spacing w:val="1"/>
        </w:rPr>
        <w:t>th</w:t>
      </w:r>
      <w:r w:rsidRPr="00892602">
        <w:rPr>
          <w:rFonts w:cs="Verdana"/>
          <w:spacing w:val="-1"/>
        </w:rPr>
        <w:t>l</w:t>
      </w:r>
      <w:r w:rsidRPr="00892602">
        <w:rPr>
          <w:rFonts w:cs="Verdana"/>
        </w:rPr>
        <w:t>y</w:t>
      </w:r>
      <w:r>
        <w:rPr>
          <w:rFonts w:cs="Verdana"/>
        </w:rPr>
        <w:t xml:space="preserve"> </w:t>
      </w:r>
      <w:r>
        <w:rPr>
          <w:rFonts w:cs="Verdana"/>
          <w:spacing w:val="-2"/>
        </w:rPr>
        <w:t>investment</w:t>
      </w:r>
      <w:r>
        <w:rPr>
          <w:rFonts w:cs="Verdana"/>
        </w:rPr>
        <w:t xml:space="preserve"> statements</w:t>
      </w:r>
      <w:r w:rsidRPr="00892602">
        <w:rPr>
          <w:rFonts w:cs="Verdana"/>
        </w:rPr>
        <w:t xml:space="preserve"> f</w:t>
      </w:r>
      <w:r w:rsidRPr="00892602">
        <w:rPr>
          <w:rFonts w:cs="Verdana"/>
          <w:spacing w:val="1"/>
        </w:rPr>
        <w:t>o</w:t>
      </w:r>
      <w:r w:rsidRPr="00892602">
        <w:rPr>
          <w:rFonts w:cs="Verdana"/>
        </w:rPr>
        <w:t xml:space="preserve">r </w:t>
      </w:r>
      <w:r w:rsidRPr="00892602">
        <w:rPr>
          <w:rFonts w:cs="Verdana"/>
          <w:spacing w:val="-2"/>
        </w:rPr>
        <w:t>a</w:t>
      </w:r>
      <w:r w:rsidRPr="00892602">
        <w:rPr>
          <w:rFonts w:cs="Verdana"/>
        </w:rPr>
        <w:t>c</w:t>
      </w:r>
      <w:r w:rsidRPr="00892602">
        <w:rPr>
          <w:rFonts w:cs="Verdana"/>
          <w:spacing w:val="1"/>
        </w:rPr>
        <w:t>c</w:t>
      </w:r>
      <w:r w:rsidRPr="00892602">
        <w:rPr>
          <w:rFonts w:cs="Verdana"/>
          <w:spacing w:val="-1"/>
        </w:rPr>
        <w:t>u</w:t>
      </w:r>
      <w:r w:rsidRPr="00892602">
        <w:rPr>
          <w:rFonts w:cs="Verdana"/>
          <w:spacing w:val="1"/>
        </w:rPr>
        <w:t>r</w:t>
      </w:r>
      <w:r w:rsidRPr="00892602">
        <w:rPr>
          <w:rFonts w:cs="Verdana"/>
        </w:rPr>
        <w:t xml:space="preserve">acy </w:t>
      </w:r>
      <w:r w:rsidRPr="00892602">
        <w:rPr>
          <w:rFonts w:cs="Verdana"/>
          <w:spacing w:val="1"/>
        </w:rPr>
        <w:t>o</w:t>
      </w:r>
      <w:r w:rsidRPr="00892602">
        <w:rPr>
          <w:rFonts w:cs="Verdana"/>
        </w:rPr>
        <w:t xml:space="preserve">f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d k</w:t>
      </w:r>
      <w:r w:rsidRPr="00892602">
        <w:rPr>
          <w:rFonts w:cs="Verdana"/>
          <w:spacing w:val="1"/>
        </w:rPr>
        <w:t>e</w:t>
      </w:r>
      <w:r w:rsidRPr="00892602">
        <w:rPr>
          <w:rFonts w:cs="Verdana"/>
          <w:spacing w:val="-1"/>
        </w:rPr>
        <w:t>e</w:t>
      </w:r>
      <w:r w:rsidRPr="00892602">
        <w:rPr>
          <w:rFonts w:cs="Verdana"/>
          <w:spacing w:val="1"/>
        </w:rPr>
        <w:t>p</w:t>
      </w:r>
      <w:r w:rsidRPr="00892602">
        <w:rPr>
          <w:rFonts w:cs="Verdana"/>
        </w:rPr>
        <w:t>i</w:t>
      </w:r>
      <w:r w:rsidRPr="00892602">
        <w:rPr>
          <w:rFonts w:cs="Verdana"/>
          <w:spacing w:val="-1"/>
        </w:rPr>
        <w:t>n</w:t>
      </w:r>
      <w:r w:rsidRPr="00892602">
        <w:rPr>
          <w:rFonts w:cs="Verdana"/>
        </w:rPr>
        <w:t>g.</w:t>
      </w:r>
      <w:r>
        <w:rPr>
          <w:rFonts w:cs="Verdana"/>
        </w:rPr>
        <w:t xml:space="preserve"> </w:t>
      </w:r>
    </w:p>
    <w:p w14:paraId="2A7A33DE" w14:textId="77777777" w:rsidR="00251857" w:rsidRPr="00892602" w:rsidRDefault="00251857" w:rsidP="00036C9D">
      <w:pPr>
        <w:widowControl w:val="0"/>
        <w:numPr>
          <w:ilvl w:val="0"/>
          <w:numId w:val="61"/>
        </w:numPr>
        <w:tabs>
          <w:tab w:val="left" w:pos="720"/>
        </w:tabs>
        <w:autoSpaceDE w:val="0"/>
        <w:autoSpaceDN w:val="0"/>
        <w:adjustRightInd w:val="0"/>
        <w:divId w:val="2052801813"/>
        <w:rPr>
          <w:rFonts w:cs="Verdana"/>
        </w:rPr>
      </w:pPr>
      <w:r w:rsidRPr="00892602">
        <w:rPr>
          <w:rFonts w:cs="Verdana"/>
          <w:spacing w:val="1"/>
        </w:rPr>
        <w:t>R</w:t>
      </w:r>
      <w:r w:rsidRPr="00892602">
        <w:rPr>
          <w:rFonts w:cs="Verdana"/>
          <w:spacing w:val="-1"/>
        </w:rPr>
        <w:t>e</w:t>
      </w:r>
      <w:r w:rsidRPr="00892602">
        <w:rPr>
          <w:rFonts w:cs="Verdana"/>
          <w:spacing w:val="2"/>
        </w:rPr>
        <w:t>v</w:t>
      </w:r>
      <w:r w:rsidRPr="00892602">
        <w:rPr>
          <w:rFonts w:cs="Verdana"/>
          <w:spacing w:val="-1"/>
        </w:rPr>
        <w:t>i</w:t>
      </w:r>
      <w:r w:rsidRPr="00892602">
        <w:rPr>
          <w:rFonts w:cs="Verdana"/>
          <w:spacing w:val="1"/>
        </w:rPr>
        <w:t>e</w:t>
      </w:r>
      <w:r w:rsidRPr="00892602">
        <w:rPr>
          <w:rFonts w:cs="Verdana"/>
        </w:rPr>
        <w:t xml:space="preserve">w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C</w:t>
      </w:r>
      <w:r w:rsidRPr="00892602">
        <w:rPr>
          <w:rFonts w:cs="Verdana"/>
          <w:spacing w:val="-2"/>
        </w:rPr>
        <w:t>a</w:t>
      </w:r>
      <w:r w:rsidRPr="00892602">
        <w:rPr>
          <w:rFonts w:cs="Verdana"/>
          <w:spacing w:val="1"/>
        </w:rPr>
        <w:t>s</w:t>
      </w:r>
      <w:r w:rsidRPr="00892602">
        <w:rPr>
          <w:rFonts w:cs="Verdana"/>
        </w:rPr>
        <w:t>h Disb</w:t>
      </w:r>
      <w:r w:rsidRPr="00892602">
        <w:rPr>
          <w:rFonts w:cs="Verdana"/>
          <w:spacing w:val="-1"/>
        </w:rPr>
        <w:t>u</w:t>
      </w:r>
      <w:r w:rsidRPr="00892602">
        <w:rPr>
          <w:rFonts w:cs="Verdana"/>
          <w:spacing w:val="3"/>
        </w:rPr>
        <w:t>r</w:t>
      </w:r>
      <w:r w:rsidRPr="00892602">
        <w:rPr>
          <w:rFonts w:cs="Verdana"/>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J</w:t>
      </w:r>
      <w:r w:rsidRPr="00892602">
        <w:rPr>
          <w:rFonts w:cs="Verdana"/>
          <w:spacing w:val="1"/>
        </w:rPr>
        <w:t>o</w:t>
      </w:r>
      <w:r w:rsidRPr="00892602">
        <w:rPr>
          <w:rFonts w:cs="Verdana"/>
          <w:spacing w:val="-1"/>
        </w:rPr>
        <w:t>u</w:t>
      </w:r>
      <w:r w:rsidRPr="00892602">
        <w:rPr>
          <w:rFonts w:cs="Verdana"/>
          <w:spacing w:val="1"/>
        </w:rPr>
        <w:t>rn</w:t>
      </w:r>
      <w:r w:rsidRPr="00892602">
        <w:rPr>
          <w:rFonts w:cs="Verdana"/>
        </w:rPr>
        <w:t xml:space="preserve">al </w:t>
      </w:r>
      <w:r w:rsidRPr="00892602">
        <w:rPr>
          <w:rFonts w:cs="Verdana"/>
          <w:spacing w:val="-1"/>
        </w:rPr>
        <w:t>m</w:t>
      </w:r>
      <w:r w:rsidRPr="00892602">
        <w:rPr>
          <w:rFonts w:cs="Verdana"/>
          <w:spacing w:val="3"/>
        </w:rPr>
        <w:t>o</w:t>
      </w:r>
      <w:r w:rsidRPr="00892602">
        <w:rPr>
          <w:rFonts w:cs="Verdana"/>
          <w:spacing w:val="1"/>
        </w:rPr>
        <w:t>n</w:t>
      </w:r>
      <w:r w:rsidRPr="00892602">
        <w:rPr>
          <w:rFonts w:cs="Verdana"/>
          <w:spacing w:val="-1"/>
        </w:rPr>
        <w:t>t</w:t>
      </w:r>
      <w:r w:rsidRPr="00892602">
        <w:rPr>
          <w:rFonts w:cs="Verdana"/>
          <w:spacing w:val="1"/>
        </w:rPr>
        <w:t>h</w:t>
      </w:r>
      <w:r w:rsidRPr="00892602">
        <w:rPr>
          <w:rFonts w:cs="Verdana"/>
        </w:rPr>
        <w:t xml:space="preserve">ly </w:t>
      </w:r>
      <w:r w:rsidRPr="00892602">
        <w:rPr>
          <w:rFonts w:cs="Verdana"/>
          <w:spacing w:val="-1"/>
        </w:rPr>
        <w:t>t</w:t>
      </w:r>
      <w:r w:rsidRPr="00892602">
        <w:rPr>
          <w:rFonts w:cs="Verdana"/>
        </w:rPr>
        <w:t>o c</w:t>
      </w:r>
      <w:r w:rsidRPr="00892602">
        <w:rPr>
          <w:rFonts w:cs="Verdana"/>
          <w:spacing w:val="-1"/>
        </w:rPr>
        <w:t>he</w:t>
      </w:r>
      <w:r w:rsidRPr="00892602">
        <w:rPr>
          <w:rFonts w:cs="Verdana"/>
          <w:spacing w:val="1"/>
        </w:rPr>
        <w:t>c</w:t>
      </w:r>
      <w:r w:rsidRPr="00892602">
        <w:rPr>
          <w:rFonts w:cs="Verdana"/>
        </w:rPr>
        <w:t xml:space="preserve">k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2"/>
        </w:rPr>
        <w:t>a</w:t>
      </w:r>
      <w:r w:rsidRPr="00892602">
        <w:rPr>
          <w:rFonts w:cs="Verdana"/>
        </w:rPr>
        <w:t>cc</w:t>
      </w:r>
      <w:r w:rsidRPr="00892602">
        <w:rPr>
          <w:rFonts w:cs="Verdana"/>
          <w:spacing w:val="-1"/>
        </w:rPr>
        <w:t>u</w:t>
      </w:r>
      <w:r w:rsidRPr="00892602">
        <w:rPr>
          <w:rFonts w:cs="Verdana"/>
          <w:spacing w:val="3"/>
        </w:rPr>
        <w:t>r</w:t>
      </w:r>
      <w:r w:rsidRPr="00892602">
        <w:rPr>
          <w:rFonts w:cs="Verdana"/>
          <w:spacing w:val="-2"/>
        </w:rPr>
        <w:t>a</w:t>
      </w:r>
      <w:r w:rsidRPr="00892602">
        <w:rPr>
          <w:rFonts w:cs="Verdana"/>
          <w:spacing w:val="1"/>
        </w:rPr>
        <w:t>c</w:t>
      </w:r>
      <w:r w:rsidRPr="00892602">
        <w:rPr>
          <w:rFonts w:cs="Verdana"/>
        </w:rPr>
        <w:t>y.</w:t>
      </w:r>
    </w:p>
    <w:p w14:paraId="2D24A364" w14:textId="77777777" w:rsidR="00251857" w:rsidRPr="00892602" w:rsidRDefault="00251857" w:rsidP="00036C9D">
      <w:pPr>
        <w:widowControl w:val="0"/>
        <w:numPr>
          <w:ilvl w:val="0"/>
          <w:numId w:val="61"/>
        </w:numPr>
        <w:tabs>
          <w:tab w:val="left" w:pos="720"/>
        </w:tabs>
        <w:autoSpaceDE w:val="0"/>
        <w:autoSpaceDN w:val="0"/>
        <w:adjustRightInd w:val="0"/>
        <w:ind w:hanging="450"/>
        <w:divId w:val="2052801813"/>
        <w:rPr>
          <w:rFonts w:cs="Verdana"/>
        </w:rPr>
      </w:pPr>
      <w:r w:rsidRPr="00892602">
        <w:rPr>
          <w:rFonts w:cs="Verdana"/>
          <w:spacing w:val="1"/>
        </w:rPr>
        <w:t>R</w:t>
      </w:r>
      <w:r w:rsidRPr="00892602">
        <w:rPr>
          <w:rFonts w:cs="Verdana"/>
          <w:spacing w:val="-1"/>
        </w:rPr>
        <w:t>e</w:t>
      </w:r>
      <w:r w:rsidRPr="00892602">
        <w:rPr>
          <w:rFonts w:cs="Verdana"/>
          <w:spacing w:val="1"/>
        </w:rPr>
        <w:t>ce</w:t>
      </w:r>
      <w:r w:rsidRPr="00892602">
        <w:rPr>
          <w:rFonts w:cs="Verdana"/>
          <w:spacing w:val="-1"/>
        </w:rPr>
        <w:t>i</w:t>
      </w:r>
      <w:r w:rsidRPr="00892602">
        <w:rPr>
          <w:rFonts w:cs="Verdana"/>
        </w:rPr>
        <w:t xml:space="preserve">ve </w:t>
      </w:r>
      <w:r w:rsidRPr="00892602">
        <w:rPr>
          <w:rFonts w:cs="Verdana"/>
          <w:spacing w:val="-1"/>
        </w:rPr>
        <w:t>t</w:t>
      </w:r>
      <w:r w:rsidRPr="00892602">
        <w:rPr>
          <w:rFonts w:cs="Verdana"/>
          <w:spacing w:val="1"/>
        </w:rPr>
        <w:t>h</w:t>
      </w:r>
      <w:r w:rsidRPr="00892602">
        <w:rPr>
          <w:rFonts w:cs="Verdana"/>
        </w:rPr>
        <w:t>e ba</w:t>
      </w:r>
      <w:r w:rsidRPr="00892602">
        <w:rPr>
          <w:rFonts w:cs="Verdana"/>
          <w:spacing w:val="-1"/>
        </w:rPr>
        <w:t>n</w:t>
      </w:r>
      <w:r w:rsidRPr="00892602">
        <w:rPr>
          <w:rFonts w:cs="Verdana"/>
        </w:rPr>
        <w:t xml:space="preserve">k </w:t>
      </w:r>
      <w:r w:rsidRPr="00892602">
        <w:rPr>
          <w:rFonts w:cs="Verdana"/>
          <w:spacing w:val="1"/>
        </w:rPr>
        <w:t>st</w:t>
      </w:r>
      <w:r w:rsidRPr="00892602">
        <w:rPr>
          <w:rFonts w:cs="Verdana"/>
        </w:rPr>
        <w:t>a</w:t>
      </w:r>
      <w:r w:rsidRPr="00892602">
        <w:rPr>
          <w:rFonts w:cs="Verdana"/>
          <w:spacing w:val="-1"/>
        </w:rPr>
        <w:t>t</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2"/>
        </w:rPr>
        <w:t>a</w:t>
      </w:r>
      <w:r w:rsidRPr="00892602">
        <w:rPr>
          <w:rFonts w:cs="Verdana"/>
        </w:rPr>
        <w:t>ss</w:t>
      </w:r>
      <w:r w:rsidRPr="00892602">
        <w:rPr>
          <w:rFonts w:cs="Verdana"/>
          <w:spacing w:val="1"/>
        </w:rPr>
        <w:t>oc</w:t>
      </w:r>
      <w:r w:rsidRPr="00892602">
        <w:rPr>
          <w:rFonts w:cs="Verdana"/>
        </w:rPr>
        <w:t>ia</w:t>
      </w:r>
      <w:r w:rsidRPr="00892602">
        <w:rPr>
          <w:rFonts w:cs="Verdana"/>
          <w:spacing w:val="1"/>
        </w:rPr>
        <w:t>t</w:t>
      </w:r>
      <w:r w:rsidRPr="00892602">
        <w:rPr>
          <w:rFonts w:cs="Verdana"/>
          <w:spacing w:val="-1"/>
        </w:rPr>
        <w:t>e</w:t>
      </w:r>
      <w:r w:rsidRPr="00892602">
        <w:rPr>
          <w:rFonts w:cs="Verdana"/>
        </w:rPr>
        <w:t>d d</w:t>
      </w:r>
      <w:r w:rsidRPr="00892602">
        <w:rPr>
          <w:rFonts w:cs="Verdana"/>
          <w:spacing w:val="3"/>
        </w:rPr>
        <w:t>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r</w:t>
      </w:r>
      <w:r w:rsidRPr="00892602">
        <w:rPr>
          <w:rFonts w:cs="Verdana"/>
          <w:spacing w:val="-1"/>
        </w:rPr>
        <w:t>e</w:t>
      </w:r>
      <w:r w:rsidRPr="00892602">
        <w:rPr>
          <w:rFonts w:cs="Verdana"/>
          <w:spacing w:val="2"/>
        </w:rPr>
        <w:t>v</w:t>
      </w:r>
      <w:r w:rsidRPr="00892602">
        <w:rPr>
          <w:rFonts w:cs="Verdana"/>
        </w:rPr>
        <w:t>i</w:t>
      </w:r>
      <w:r w:rsidRPr="00892602">
        <w:rPr>
          <w:rFonts w:cs="Verdana"/>
          <w:spacing w:val="-1"/>
        </w:rPr>
        <w:t>e</w:t>
      </w:r>
      <w:r w:rsidRPr="00892602">
        <w:rPr>
          <w:rFonts w:cs="Verdana"/>
        </w:rPr>
        <w:t>w t</w:t>
      </w:r>
      <w:r w:rsidRPr="00892602">
        <w:rPr>
          <w:rFonts w:cs="Verdana"/>
          <w:spacing w:val="1"/>
        </w:rPr>
        <w:t>h</w:t>
      </w:r>
      <w:r w:rsidRPr="00892602">
        <w:rPr>
          <w:rFonts w:cs="Verdana"/>
        </w:rPr>
        <w:t>e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 xml:space="preserve">g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rPr>
        <w:t xml:space="preserve">t </w:t>
      </w:r>
      <w:r w:rsidRPr="00892602">
        <w:rPr>
          <w:rFonts w:cs="Verdana"/>
          <w:spacing w:val="-1"/>
        </w:rPr>
        <w:t>m</w:t>
      </w:r>
      <w:r w:rsidRPr="00892602">
        <w:rPr>
          <w:rFonts w:cs="Verdana"/>
          <w:spacing w:val="1"/>
        </w:rPr>
        <w:t>onth</w:t>
      </w:r>
      <w:r w:rsidRPr="00892602">
        <w:rPr>
          <w:rFonts w:cs="Verdana"/>
          <w:spacing w:val="-1"/>
        </w:rPr>
        <w:t>l</w:t>
      </w:r>
      <w:r w:rsidRPr="00892602">
        <w:rPr>
          <w:rFonts w:cs="Verdana"/>
          <w:spacing w:val="2"/>
        </w:rPr>
        <w:t>y</w:t>
      </w:r>
      <w:r w:rsidRPr="00892602">
        <w:rPr>
          <w:rFonts w:cs="Verdana"/>
        </w:rPr>
        <w:t>.</w:t>
      </w:r>
    </w:p>
    <w:p w14:paraId="719D01B3" w14:textId="4D3FB413" w:rsidR="00251857" w:rsidRPr="00892602" w:rsidRDefault="00251857" w:rsidP="00036C9D">
      <w:pPr>
        <w:widowControl w:val="0"/>
        <w:numPr>
          <w:ilvl w:val="0"/>
          <w:numId w:val="61"/>
        </w:numPr>
        <w:tabs>
          <w:tab w:val="left" w:pos="720"/>
        </w:tabs>
        <w:autoSpaceDE w:val="0"/>
        <w:autoSpaceDN w:val="0"/>
        <w:adjustRightInd w:val="0"/>
        <w:ind w:hanging="450"/>
        <w:divId w:val="2052801813"/>
        <w:rPr>
          <w:rFonts w:cs="Verdana"/>
        </w:rPr>
      </w:pPr>
      <w:r w:rsidRPr="00892602">
        <w:rPr>
          <w:rFonts w:cs="Verdana"/>
          <w:spacing w:val="1"/>
        </w:rPr>
        <w:t>R</w:t>
      </w:r>
      <w:r w:rsidRPr="00892602">
        <w:rPr>
          <w:rFonts w:cs="Verdana"/>
          <w:spacing w:val="-1"/>
        </w:rPr>
        <w:t>e</w:t>
      </w:r>
      <w:r w:rsidRPr="00892602">
        <w:rPr>
          <w:rFonts w:cs="Verdana"/>
          <w:spacing w:val="2"/>
        </w:rPr>
        <w:t>v</w:t>
      </w:r>
      <w:r w:rsidRPr="00892602">
        <w:rPr>
          <w:rFonts w:cs="Verdana"/>
          <w:spacing w:val="-1"/>
        </w:rPr>
        <w:t>i</w:t>
      </w:r>
      <w:r w:rsidRPr="00892602">
        <w:rPr>
          <w:rFonts w:cs="Verdana"/>
          <w:spacing w:val="1"/>
        </w:rPr>
        <w:t>e</w:t>
      </w:r>
      <w:r w:rsidRPr="00892602">
        <w:rPr>
          <w:rFonts w:cs="Verdana"/>
        </w:rPr>
        <w:t>w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g acc</w:t>
      </w:r>
      <w:r w:rsidRPr="00892602">
        <w:rPr>
          <w:rFonts w:cs="Verdana"/>
          <w:spacing w:val="3"/>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 xml:space="preserve">ds </w:t>
      </w:r>
      <w:r w:rsidRPr="00892602">
        <w:rPr>
          <w:rFonts w:cs="Verdana"/>
          <w:spacing w:val="-2"/>
        </w:rPr>
        <w:t>a</w:t>
      </w:r>
      <w:r w:rsidRPr="00892602">
        <w:rPr>
          <w:rFonts w:cs="Verdana"/>
          <w:spacing w:val="-1"/>
        </w:rPr>
        <w:t>n</w:t>
      </w:r>
      <w:r w:rsidRPr="00892602">
        <w:rPr>
          <w:rFonts w:cs="Verdana"/>
        </w:rPr>
        <w:t>d d</w:t>
      </w:r>
      <w:r w:rsidRPr="00892602">
        <w:rPr>
          <w:rFonts w:cs="Verdana"/>
          <w:spacing w:val="1"/>
        </w:rPr>
        <w:t>et</w:t>
      </w:r>
      <w:r w:rsidRPr="00892602">
        <w:rPr>
          <w:rFonts w:cs="Verdana"/>
          <w:spacing w:val="-1"/>
        </w:rPr>
        <w:t>e</w:t>
      </w:r>
      <w:r w:rsidRPr="00892602">
        <w:rPr>
          <w:rFonts w:cs="Verdana"/>
          <w:spacing w:val="1"/>
        </w:rPr>
        <w:t>r</w:t>
      </w:r>
      <w:r w:rsidRPr="00892602">
        <w:rPr>
          <w:rFonts w:cs="Verdana"/>
        </w:rPr>
        <w:t>mi</w:t>
      </w:r>
      <w:r w:rsidRPr="00892602">
        <w:rPr>
          <w:rFonts w:cs="Verdana"/>
          <w:spacing w:val="1"/>
        </w:rPr>
        <w:t>n</w:t>
      </w:r>
      <w:r w:rsidRPr="00892602">
        <w:rPr>
          <w:rFonts w:cs="Verdana"/>
        </w:rPr>
        <w:t xml:space="preserve">e </w:t>
      </w:r>
      <w:r w:rsidRPr="00892602">
        <w:rPr>
          <w:rFonts w:cs="Verdana"/>
          <w:spacing w:val="-1"/>
        </w:rPr>
        <w:t>i</w:t>
      </w:r>
      <w:r w:rsidRPr="00892602">
        <w:rPr>
          <w:rFonts w:cs="Verdana"/>
        </w:rPr>
        <w:t>f c</w:t>
      </w:r>
      <w:r w:rsidRPr="00892602">
        <w:rPr>
          <w:rFonts w:cs="Verdana"/>
          <w:spacing w:val="-1"/>
        </w:rPr>
        <w:t>u</w:t>
      </w:r>
      <w:r w:rsidRPr="00892602">
        <w:rPr>
          <w:rFonts w:cs="Verdana"/>
          <w:spacing w:val="1"/>
        </w:rPr>
        <w:t>rr</w:t>
      </w:r>
      <w:r w:rsidRPr="00892602">
        <w:rPr>
          <w:rFonts w:cs="Verdana"/>
          <w:spacing w:val="-1"/>
        </w:rPr>
        <w:t>en</w:t>
      </w:r>
      <w:r w:rsidRPr="00892602">
        <w:rPr>
          <w:rFonts w:cs="Verdana"/>
        </w:rPr>
        <w:t xml:space="preserve">t </w:t>
      </w:r>
      <w:r w:rsidRPr="00892602">
        <w:rPr>
          <w:rFonts w:cs="Verdana"/>
          <w:spacing w:val="1"/>
        </w:rPr>
        <w:t>s</w:t>
      </w:r>
      <w:r w:rsidRPr="00892602">
        <w:rPr>
          <w:rFonts w:cs="Verdana"/>
          <w:spacing w:val="-1"/>
        </w:rPr>
        <w:t>e</w:t>
      </w:r>
      <w:r w:rsidRPr="00892602">
        <w:rPr>
          <w:rFonts w:cs="Verdana"/>
          <w:spacing w:val="1"/>
        </w:rPr>
        <w:t>r</w:t>
      </w:r>
      <w:r w:rsidRPr="00892602">
        <w:rPr>
          <w:rFonts w:cs="Verdana"/>
        </w:rPr>
        <w:t>vic</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r</w:t>
      </w:r>
      <w:r w:rsidRPr="00892602">
        <w:rPr>
          <w:rFonts w:cs="Verdana"/>
        </w:rPr>
        <w:t>e m</w:t>
      </w:r>
      <w:r w:rsidRPr="00892602">
        <w:rPr>
          <w:rFonts w:cs="Verdana"/>
          <w:spacing w:val="-1"/>
        </w:rPr>
        <w:t>e</w:t>
      </w:r>
      <w:r w:rsidRPr="00892602">
        <w:rPr>
          <w:rFonts w:cs="Verdana"/>
          <w:spacing w:val="1"/>
        </w:rPr>
        <w:t>e</w:t>
      </w:r>
      <w:r w:rsidRPr="00892602">
        <w:rPr>
          <w:rFonts w:cs="Verdana"/>
        </w:rPr>
        <w:t>ti</w:t>
      </w:r>
      <w:r w:rsidRPr="00892602">
        <w:rPr>
          <w:rFonts w:cs="Verdana"/>
          <w:spacing w:val="-1"/>
        </w:rPr>
        <w:t>n</w:t>
      </w:r>
      <w:r w:rsidRPr="00892602">
        <w:rPr>
          <w:rFonts w:cs="Verdana"/>
        </w:rPr>
        <w:t xml:space="preserve">g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n</w:t>
      </w:r>
      <w:r w:rsidRPr="00892602">
        <w:rPr>
          <w:rFonts w:cs="Verdana"/>
          <w:spacing w:val="1"/>
        </w:rPr>
        <w:t>e</w:t>
      </w:r>
      <w:r w:rsidRPr="00892602">
        <w:rPr>
          <w:rFonts w:cs="Verdana"/>
          <w:spacing w:val="-1"/>
        </w:rPr>
        <w:t>e</w:t>
      </w:r>
      <w:r w:rsidRPr="00892602">
        <w:rPr>
          <w:rFonts w:cs="Verdana"/>
        </w:rPr>
        <w:t xml:space="preserve">ds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or</w:t>
      </w:r>
      <w:r w:rsidRPr="00892602">
        <w:rPr>
          <w:rFonts w:cs="Verdana"/>
        </w:rPr>
        <w:t>g</w:t>
      </w:r>
      <w:r w:rsidRPr="00892602">
        <w:rPr>
          <w:rFonts w:cs="Verdana"/>
          <w:spacing w:val="-2"/>
        </w:rPr>
        <w:t>a</w:t>
      </w:r>
      <w:r w:rsidRPr="00892602">
        <w:rPr>
          <w:rFonts w:cs="Verdana"/>
          <w:spacing w:val="1"/>
        </w:rPr>
        <w:t>n</w:t>
      </w:r>
      <w:r w:rsidRPr="00892602">
        <w:rPr>
          <w:rFonts w:cs="Verdana"/>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spacing w:val="-1"/>
        </w:rPr>
        <w:t>n</w:t>
      </w:r>
      <w:r w:rsidRPr="00892602">
        <w:rPr>
          <w:rFonts w:cs="Verdana"/>
        </w:rPr>
        <w:t xml:space="preserve">. A </w:t>
      </w:r>
      <w:r w:rsidRPr="00892602">
        <w:rPr>
          <w:rFonts w:cs="Verdana"/>
          <w:spacing w:val="1"/>
        </w:rPr>
        <w:t>r</w:t>
      </w:r>
      <w:r w:rsidRPr="00892602">
        <w:rPr>
          <w:rFonts w:cs="Verdana"/>
          <w:spacing w:val="-1"/>
        </w:rPr>
        <w:t>e</w:t>
      </w:r>
      <w:r w:rsidRPr="00892602">
        <w:rPr>
          <w:rFonts w:cs="Verdana"/>
        </w:rPr>
        <w:t>c</w:t>
      </w:r>
      <w:r w:rsidRPr="00892602">
        <w:rPr>
          <w:rFonts w:cs="Verdana"/>
          <w:spacing w:val="1"/>
        </w:rPr>
        <w:t>o</w:t>
      </w:r>
      <w:r w:rsidRPr="00892602">
        <w:rPr>
          <w:rFonts w:cs="Verdana"/>
        </w:rPr>
        <w:t>mm</w:t>
      </w:r>
      <w:r w:rsidRPr="00892602">
        <w:rPr>
          <w:rFonts w:cs="Verdana"/>
          <w:spacing w:val="1"/>
        </w:rPr>
        <w:t>e</w:t>
      </w:r>
      <w:r w:rsidRPr="00892602">
        <w:rPr>
          <w:rFonts w:cs="Verdana"/>
          <w:spacing w:val="-1"/>
        </w:rPr>
        <w:t>n</w:t>
      </w:r>
      <w:r w:rsidRPr="00892602">
        <w:rPr>
          <w:rFonts w:cs="Verdana"/>
          <w:spacing w:val="2"/>
        </w:rPr>
        <w:t>d</w:t>
      </w:r>
      <w:r w:rsidRPr="00892602">
        <w:rPr>
          <w:rFonts w:cs="Verdana"/>
          <w:spacing w:val="-2"/>
        </w:rPr>
        <w:t>a</w:t>
      </w:r>
      <w:r w:rsidRPr="00892602">
        <w:rPr>
          <w:rFonts w:cs="Verdana"/>
        </w:rPr>
        <w:t>t</w:t>
      </w:r>
      <w:r w:rsidRPr="00892602">
        <w:rPr>
          <w:rFonts w:cs="Verdana"/>
          <w:spacing w:val="-1"/>
        </w:rPr>
        <w:t>i</w:t>
      </w:r>
      <w:r w:rsidRPr="00892602">
        <w:rPr>
          <w:rFonts w:cs="Verdana"/>
          <w:spacing w:val="3"/>
        </w:rPr>
        <w:t>o</w:t>
      </w:r>
      <w:r w:rsidRPr="00892602">
        <w:rPr>
          <w:rFonts w:cs="Verdana"/>
        </w:rPr>
        <w:t xml:space="preserve">n </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d s</w:t>
      </w:r>
      <w:r w:rsidRPr="00892602">
        <w:rPr>
          <w:rFonts w:cs="Verdana"/>
          <w:spacing w:val="-1"/>
        </w:rPr>
        <w:t>h</w:t>
      </w:r>
      <w:r w:rsidRPr="00892602">
        <w:rPr>
          <w:rFonts w:cs="Verdana"/>
          <w:spacing w:val="1"/>
        </w:rPr>
        <w:t>ou</w:t>
      </w:r>
      <w:r w:rsidRPr="00892602">
        <w:rPr>
          <w:rFonts w:cs="Verdana"/>
          <w:spacing w:val="-1"/>
        </w:rPr>
        <w:t>l</w:t>
      </w:r>
      <w:r w:rsidRPr="00892602">
        <w:rPr>
          <w:rFonts w:cs="Verdana"/>
        </w:rPr>
        <w:t>d be m</w:t>
      </w:r>
      <w:r w:rsidRPr="00892602">
        <w:rPr>
          <w:rFonts w:cs="Verdana"/>
          <w:spacing w:val="-2"/>
        </w:rPr>
        <w:t>a</w:t>
      </w:r>
      <w:r w:rsidRPr="00892602">
        <w:rPr>
          <w:rFonts w:cs="Verdana"/>
          <w:spacing w:val="3"/>
        </w:rPr>
        <w:t>d</w:t>
      </w:r>
      <w:r w:rsidRPr="00892602">
        <w:rPr>
          <w:rFonts w:cs="Verdana"/>
        </w:rPr>
        <w:t>e w</w:t>
      </w:r>
      <w:r w:rsidRPr="00892602">
        <w:rPr>
          <w:rFonts w:cs="Verdana"/>
          <w:spacing w:val="1"/>
        </w:rPr>
        <w:t>h</w:t>
      </w:r>
      <w:r w:rsidRPr="00892602">
        <w:rPr>
          <w:rFonts w:cs="Verdana"/>
          <w:spacing w:val="-1"/>
        </w:rPr>
        <w:t>e</w:t>
      </w:r>
      <w:r w:rsidRPr="00892602">
        <w:rPr>
          <w:rFonts w:cs="Verdana"/>
        </w:rPr>
        <w:t>n a c</w:t>
      </w:r>
      <w:r w:rsidRPr="00892602">
        <w:rPr>
          <w:rFonts w:cs="Verdana"/>
          <w:spacing w:val="1"/>
        </w:rPr>
        <w:t>h</w:t>
      </w:r>
      <w:r w:rsidRPr="00892602">
        <w:rPr>
          <w:rFonts w:cs="Verdana"/>
        </w:rPr>
        <w:t>a</w:t>
      </w:r>
      <w:r w:rsidRPr="00892602">
        <w:rPr>
          <w:rFonts w:cs="Verdana"/>
          <w:spacing w:val="-1"/>
        </w:rPr>
        <w:t>n</w:t>
      </w:r>
      <w:r w:rsidRPr="00892602">
        <w:rPr>
          <w:rFonts w:cs="Verdana"/>
          <w:spacing w:val="2"/>
        </w:rPr>
        <w:t>g</w:t>
      </w:r>
      <w:r w:rsidRPr="00892602">
        <w:rPr>
          <w:rFonts w:cs="Verdana"/>
        </w:rPr>
        <w:t xml:space="preserve">e </w:t>
      </w:r>
      <w:r w:rsidRPr="00892602">
        <w:rPr>
          <w:rFonts w:cs="Verdana"/>
          <w:spacing w:val="-1"/>
        </w:rPr>
        <w:t>i</w:t>
      </w:r>
      <w:r w:rsidRPr="00892602">
        <w:rPr>
          <w:rFonts w:cs="Verdana"/>
        </w:rPr>
        <w:t xml:space="preserve">s </w:t>
      </w:r>
      <w:r w:rsidRPr="00892602">
        <w:rPr>
          <w:rFonts w:cs="Verdana"/>
          <w:spacing w:val="1"/>
        </w:rPr>
        <w:t>n</w:t>
      </w:r>
      <w:r w:rsidRPr="00892602">
        <w:rPr>
          <w:rFonts w:cs="Verdana"/>
          <w:spacing w:val="-1"/>
        </w:rPr>
        <w:t>ee</w:t>
      </w:r>
      <w:r w:rsidRPr="00892602">
        <w:rPr>
          <w:rFonts w:cs="Verdana"/>
          <w:spacing w:val="3"/>
        </w:rPr>
        <w:t>d</w:t>
      </w:r>
      <w:r w:rsidRPr="00892602">
        <w:rPr>
          <w:rFonts w:cs="Verdana"/>
          <w:spacing w:val="-1"/>
        </w:rPr>
        <w:t>e</w:t>
      </w:r>
      <w:r w:rsidRPr="00892602">
        <w:rPr>
          <w:rFonts w:cs="Verdana"/>
          <w:spacing w:val="1"/>
        </w:rPr>
        <w:t>d</w:t>
      </w:r>
      <w:r w:rsidRPr="00892602">
        <w:rPr>
          <w:rFonts w:cs="Verdana"/>
        </w:rPr>
        <w:t xml:space="preserve">. </w:t>
      </w:r>
      <w:r w:rsidRPr="00892602">
        <w:rPr>
          <w:rFonts w:cs="Verdana"/>
          <w:spacing w:val="2"/>
        </w:rPr>
        <w:t>I</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r</w:t>
      </w:r>
      <w:r w:rsidRPr="00892602">
        <w:rPr>
          <w:rFonts w:cs="Verdana"/>
          <w:spacing w:val="-1"/>
        </w:rPr>
        <w:t>e</w:t>
      </w:r>
      <w:r w:rsidRPr="00892602">
        <w:rPr>
          <w:rFonts w:cs="Verdana"/>
        </w:rPr>
        <w:t>c</w:t>
      </w:r>
      <w:r w:rsidRPr="00892602">
        <w:rPr>
          <w:rFonts w:cs="Verdana"/>
          <w:spacing w:val="3"/>
        </w:rPr>
        <w:t>o</w:t>
      </w:r>
      <w:r w:rsidRPr="00892602">
        <w:rPr>
          <w:rFonts w:cs="Verdana"/>
        </w:rPr>
        <w:t>m</w:t>
      </w:r>
      <w:r w:rsidRPr="00892602">
        <w:rPr>
          <w:rFonts w:cs="Verdana"/>
          <w:spacing w:val="-1"/>
        </w:rPr>
        <w:t>m</w:t>
      </w:r>
      <w:r w:rsidRPr="00892602">
        <w:rPr>
          <w:rFonts w:cs="Verdana"/>
          <w:spacing w:val="1"/>
        </w:rPr>
        <w:t>e</w:t>
      </w:r>
      <w:r w:rsidRPr="00892602">
        <w:rPr>
          <w:rFonts w:cs="Verdana"/>
          <w:spacing w:val="-1"/>
        </w:rPr>
        <w:t>n</w:t>
      </w:r>
      <w:r w:rsidRPr="00892602">
        <w:rPr>
          <w:rFonts w:cs="Verdana"/>
          <w:spacing w:val="2"/>
        </w:rPr>
        <w:t>d</w:t>
      </w:r>
      <w:r w:rsidRPr="00892602">
        <w:rPr>
          <w:rFonts w:cs="Verdana"/>
          <w:spacing w:val="-1"/>
        </w:rPr>
        <w:t>e</w:t>
      </w:r>
      <w:r w:rsidRPr="00892602">
        <w:rPr>
          <w:rFonts w:cs="Verdana"/>
        </w:rPr>
        <w:t xml:space="preserve">d </w:t>
      </w:r>
      <w:r w:rsidRPr="00892602">
        <w:rPr>
          <w:rFonts w:cs="Verdana"/>
          <w:spacing w:val="1"/>
        </w:rPr>
        <w:t>th</w:t>
      </w:r>
      <w:r w:rsidRPr="00892602">
        <w:rPr>
          <w:rFonts w:cs="Verdana"/>
          <w:spacing w:val="-2"/>
        </w:rPr>
        <w:t>a</w:t>
      </w:r>
      <w:r w:rsidRPr="00892602">
        <w:rPr>
          <w:rFonts w:cs="Verdana"/>
        </w:rPr>
        <w:t xml:space="preserve">t at </w:t>
      </w:r>
      <w:r w:rsidRPr="00892602">
        <w:rPr>
          <w:rFonts w:cs="Verdana"/>
          <w:spacing w:val="-1"/>
        </w:rPr>
        <w:t>l</w:t>
      </w:r>
      <w:r w:rsidRPr="00892602">
        <w:rPr>
          <w:rFonts w:cs="Verdana"/>
          <w:spacing w:val="1"/>
        </w:rPr>
        <w:t>e</w:t>
      </w:r>
      <w:r w:rsidRPr="00892602">
        <w:rPr>
          <w:rFonts w:cs="Verdana"/>
        </w:rPr>
        <w:t>ast $40,000 be mai</w:t>
      </w:r>
      <w:r w:rsidRPr="00892602">
        <w:rPr>
          <w:rFonts w:cs="Verdana"/>
          <w:spacing w:val="1"/>
        </w:rPr>
        <w:t>nt</w:t>
      </w:r>
      <w:r w:rsidRPr="00892602">
        <w:rPr>
          <w:rFonts w:cs="Verdana"/>
          <w:spacing w:val="-2"/>
        </w:rPr>
        <w:t>a</w:t>
      </w:r>
      <w:r w:rsidRPr="00892602">
        <w:rPr>
          <w:rFonts w:cs="Verdana"/>
        </w:rPr>
        <w:t>i</w:t>
      </w:r>
      <w:r w:rsidRPr="00892602">
        <w:rPr>
          <w:rFonts w:cs="Verdana"/>
          <w:spacing w:val="1"/>
        </w:rPr>
        <w:t>n</w:t>
      </w:r>
      <w:r w:rsidRPr="00892602">
        <w:rPr>
          <w:rFonts w:cs="Verdana"/>
          <w:spacing w:val="-1"/>
        </w:rPr>
        <w:t>e</w:t>
      </w:r>
      <w:r w:rsidRPr="00892602">
        <w:rPr>
          <w:rFonts w:cs="Verdana"/>
        </w:rPr>
        <w:t xml:space="preserve">d </w:t>
      </w:r>
      <w:r w:rsidRPr="00892602">
        <w:rPr>
          <w:rFonts w:cs="Verdana"/>
          <w:spacing w:val="-1"/>
        </w:rPr>
        <w:t>i</w:t>
      </w:r>
      <w:r w:rsidRPr="00892602">
        <w:rPr>
          <w:rFonts w:cs="Verdana"/>
        </w:rPr>
        <w:t xml:space="preserve">n </w:t>
      </w:r>
      <w:r w:rsidRPr="00892602">
        <w:rPr>
          <w:rFonts w:cs="Verdana"/>
          <w:spacing w:val="-1"/>
        </w:rPr>
        <w:t>t</w:t>
      </w:r>
      <w:r w:rsidRPr="00892602">
        <w:rPr>
          <w:rFonts w:cs="Verdana"/>
          <w:spacing w:val="1"/>
        </w:rPr>
        <w:t>h</w:t>
      </w:r>
      <w:r w:rsidRPr="00892602">
        <w:rPr>
          <w:rFonts w:cs="Verdana"/>
        </w:rPr>
        <w:t xml:space="preserve">is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spacing w:val="-1"/>
        </w:rPr>
        <w:t>t</w:t>
      </w:r>
      <w:r w:rsidRPr="00892602">
        <w:rPr>
          <w:rFonts w:cs="Verdana"/>
        </w:rPr>
        <w:t>. Si</w:t>
      </w:r>
      <w:r w:rsidRPr="00892602">
        <w:rPr>
          <w:rFonts w:cs="Verdana"/>
          <w:spacing w:val="-1"/>
        </w:rPr>
        <w:t>n</w:t>
      </w:r>
      <w:r w:rsidRPr="00892602">
        <w:rPr>
          <w:rFonts w:cs="Verdana"/>
          <w:spacing w:val="1"/>
        </w:rPr>
        <w:t>c</w:t>
      </w:r>
      <w:r w:rsidRPr="00892602">
        <w:rPr>
          <w:rFonts w:cs="Verdana"/>
        </w:rPr>
        <w:t xml:space="preserve">e </w:t>
      </w:r>
      <w:r w:rsidRPr="00892602">
        <w:rPr>
          <w:rFonts w:cs="Verdana"/>
          <w:spacing w:val="-1"/>
        </w:rPr>
        <w:t>t</w:t>
      </w:r>
      <w:r w:rsidRPr="00892602">
        <w:rPr>
          <w:rFonts w:cs="Verdana"/>
        </w:rPr>
        <w:t xml:space="preserve">wo </w:t>
      </w:r>
      <w:r w:rsidRPr="00892602">
        <w:rPr>
          <w:rFonts w:cs="Verdana"/>
          <w:spacing w:val="1"/>
        </w:rPr>
        <w:t>s</w:t>
      </w:r>
      <w:r w:rsidRPr="00892602">
        <w:rPr>
          <w:rFonts w:cs="Verdana"/>
          <w:spacing w:val="-1"/>
        </w:rPr>
        <w:t>i</w:t>
      </w:r>
      <w:r w:rsidRPr="00892602">
        <w:rPr>
          <w:rFonts w:cs="Verdana"/>
          <w:spacing w:val="1"/>
        </w:rPr>
        <w:t>gn</w:t>
      </w:r>
      <w:r w:rsidRPr="00892602">
        <w:rPr>
          <w:rFonts w:cs="Verdana"/>
        </w:rPr>
        <w:t>a</w:t>
      </w:r>
      <w:r w:rsidRPr="00892602">
        <w:rPr>
          <w:rFonts w:cs="Verdana"/>
          <w:spacing w:val="1"/>
        </w:rPr>
        <w:t>t</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r</w:t>
      </w:r>
      <w:r w:rsidRPr="00892602">
        <w:rPr>
          <w:rFonts w:cs="Verdana"/>
        </w:rPr>
        <w:t xml:space="preserve">e </w:t>
      </w:r>
      <w:r w:rsidRPr="00892602">
        <w:rPr>
          <w:rFonts w:cs="Verdana"/>
          <w:spacing w:val="1"/>
        </w:rPr>
        <w:t>r</w:t>
      </w:r>
      <w:r w:rsidRPr="00892602">
        <w:rPr>
          <w:rFonts w:cs="Verdana"/>
          <w:spacing w:val="-1"/>
        </w:rPr>
        <w:t>e</w:t>
      </w:r>
      <w:r w:rsidRPr="00892602">
        <w:rPr>
          <w:rFonts w:cs="Verdana"/>
          <w:spacing w:val="1"/>
        </w:rPr>
        <w:t>qu</w:t>
      </w:r>
      <w:r w:rsidRPr="00892602">
        <w:rPr>
          <w:rFonts w:cs="Verdana"/>
          <w:spacing w:val="-1"/>
        </w:rPr>
        <w:t>i</w:t>
      </w:r>
      <w:r w:rsidRPr="00892602">
        <w:rPr>
          <w:rFonts w:cs="Verdana"/>
          <w:spacing w:val="1"/>
        </w:rPr>
        <w:t>r</w:t>
      </w:r>
      <w:r w:rsidRPr="00892602">
        <w:rPr>
          <w:rFonts w:cs="Verdana"/>
          <w:spacing w:val="-1"/>
        </w:rPr>
        <w:t>e</w:t>
      </w:r>
      <w:r w:rsidRPr="00892602">
        <w:rPr>
          <w:rFonts w:cs="Verdana"/>
        </w:rPr>
        <w:t xml:space="preserve">d </w:t>
      </w:r>
      <w:r w:rsidRPr="00892602">
        <w:rPr>
          <w:rFonts w:cs="Verdana"/>
          <w:spacing w:val="-1"/>
        </w:rPr>
        <w:t>t</w:t>
      </w:r>
      <w:r w:rsidRPr="00892602">
        <w:rPr>
          <w:rFonts w:cs="Verdana"/>
        </w:rPr>
        <w:t>o wi</w:t>
      </w:r>
      <w:r w:rsidRPr="00892602">
        <w:rPr>
          <w:rFonts w:cs="Verdana"/>
          <w:spacing w:val="-1"/>
        </w:rPr>
        <w:t>th</w:t>
      </w:r>
      <w:r w:rsidRPr="00892602">
        <w:rPr>
          <w:rFonts w:cs="Verdana"/>
        </w:rPr>
        <w:t>d</w:t>
      </w:r>
      <w:r w:rsidRPr="00892602">
        <w:rPr>
          <w:rFonts w:cs="Verdana"/>
          <w:spacing w:val="3"/>
        </w:rPr>
        <w:t>r</w:t>
      </w:r>
      <w:r w:rsidRPr="00892602">
        <w:rPr>
          <w:rFonts w:cs="Verdana"/>
          <w:spacing w:val="-2"/>
        </w:rPr>
        <w:t>a</w:t>
      </w:r>
      <w:r w:rsidRPr="00892602">
        <w:rPr>
          <w:rFonts w:cs="Verdana"/>
        </w:rPr>
        <w:t xml:space="preserve">w </w:t>
      </w:r>
      <w:r w:rsidRPr="00892602">
        <w:rPr>
          <w:rFonts w:cs="Verdana"/>
          <w:spacing w:val="-1"/>
        </w:rPr>
        <w:t>m</w:t>
      </w:r>
      <w:r w:rsidRPr="00892602">
        <w:rPr>
          <w:rFonts w:cs="Verdana"/>
          <w:spacing w:val="1"/>
        </w:rPr>
        <w:t>on</w:t>
      </w:r>
      <w:r w:rsidRPr="00892602">
        <w:rPr>
          <w:rFonts w:cs="Verdana"/>
          <w:spacing w:val="-1"/>
        </w:rPr>
        <w:t>e</w:t>
      </w:r>
      <w:r w:rsidRPr="00892602">
        <w:rPr>
          <w:rFonts w:cs="Verdana"/>
        </w:rPr>
        <w:t xml:space="preserve">y </w:t>
      </w:r>
      <w:r w:rsidRPr="00892602">
        <w:rPr>
          <w:rFonts w:cs="Verdana"/>
          <w:spacing w:val="1"/>
        </w:rPr>
        <w:t>fro</w:t>
      </w:r>
      <w:r w:rsidRPr="00892602">
        <w:rPr>
          <w:rFonts w:cs="Verdana"/>
        </w:rPr>
        <w:t xml:space="preserve">m </w:t>
      </w:r>
      <w:r>
        <w:rPr>
          <w:rFonts w:cs="Verdana"/>
          <w:spacing w:val="-2"/>
        </w:rPr>
        <w:t>AMATYC’s investment accounts</w:t>
      </w:r>
      <w:r w:rsidRPr="00892602">
        <w:rPr>
          <w:rFonts w:cs="Verdana"/>
        </w:rPr>
        <w:t xml:space="preserve">, </w:t>
      </w:r>
      <w:r w:rsidRPr="00892602">
        <w:rPr>
          <w:rFonts w:cs="Verdana"/>
          <w:spacing w:val="1"/>
        </w:rPr>
        <w:t>t</w:t>
      </w:r>
      <w:r w:rsidRPr="00892602">
        <w:rPr>
          <w:rFonts w:cs="Verdana"/>
          <w:spacing w:val="-1"/>
        </w:rPr>
        <w:t>h</w:t>
      </w:r>
      <w:r w:rsidRPr="00892602">
        <w:rPr>
          <w:rFonts w:cs="Verdana"/>
        </w:rPr>
        <w:t>e T</w:t>
      </w:r>
      <w:r w:rsidRPr="00892602">
        <w:rPr>
          <w:rFonts w:cs="Verdana"/>
          <w:spacing w:val="1"/>
        </w:rPr>
        <w:t>re</w:t>
      </w:r>
      <w:r w:rsidRPr="00892602">
        <w:rPr>
          <w:rFonts w:cs="Verdana"/>
        </w:rPr>
        <w:t>as</w:t>
      </w:r>
      <w:r w:rsidRPr="00892602">
        <w:rPr>
          <w:rFonts w:cs="Verdana"/>
          <w:spacing w:val="-1"/>
        </w:rPr>
        <w:t>u</w:t>
      </w:r>
      <w:r w:rsidRPr="00892602">
        <w:rPr>
          <w:rFonts w:cs="Verdana"/>
          <w:spacing w:val="3"/>
        </w:rPr>
        <w:t>r</w:t>
      </w:r>
      <w:r w:rsidRPr="00892602">
        <w:rPr>
          <w:rFonts w:cs="Verdana"/>
          <w:spacing w:val="-1"/>
        </w:rPr>
        <w:t>e</w:t>
      </w:r>
      <w:r w:rsidRPr="00892602">
        <w:rPr>
          <w:rFonts w:cs="Verdana"/>
        </w:rPr>
        <w:t xml:space="preserve">r </w:t>
      </w:r>
      <w:r w:rsidRPr="00892602">
        <w:rPr>
          <w:rFonts w:cs="Verdana"/>
          <w:spacing w:val="-1"/>
        </w:rPr>
        <w:t>m</w:t>
      </w:r>
      <w:r w:rsidRPr="00892602">
        <w:rPr>
          <w:rFonts w:cs="Verdana"/>
          <w:spacing w:val="1"/>
        </w:rPr>
        <w:t>u</w:t>
      </w:r>
      <w:r w:rsidRPr="00892602">
        <w:rPr>
          <w:rFonts w:cs="Verdana"/>
        </w:rPr>
        <w:t xml:space="preserve">st be </w:t>
      </w:r>
      <w:r w:rsidRPr="00892602">
        <w:rPr>
          <w:rFonts w:cs="Verdana"/>
          <w:spacing w:val="1"/>
        </w:rPr>
        <w:t>s</w:t>
      </w:r>
      <w:r w:rsidRPr="00892602">
        <w:rPr>
          <w:rFonts w:cs="Verdana"/>
          <w:spacing w:val="-1"/>
        </w:rPr>
        <w:t>u</w:t>
      </w:r>
      <w:r w:rsidRPr="00892602">
        <w:rPr>
          <w:rFonts w:cs="Verdana"/>
          <w:spacing w:val="1"/>
        </w:rPr>
        <w:t>r</w:t>
      </w:r>
      <w:r w:rsidRPr="00892602">
        <w:rPr>
          <w:rFonts w:cs="Verdana"/>
        </w:rPr>
        <w:t xml:space="preserve">e </w:t>
      </w:r>
      <w:r w:rsidRPr="00892602">
        <w:rPr>
          <w:rFonts w:cs="Verdana"/>
          <w:spacing w:val="-1"/>
        </w:rPr>
        <w:t>t</w:t>
      </w:r>
      <w:r w:rsidRPr="00892602">
        <w:rPr>
          <w:rFonts w:cs="Verdana"/>
        </w:rPr>
        <w:t>o mai</w:t>
      </w:r>
      <w:r w:rsidRPr="00892602">
        <w:rPr>
          <w:rFonts w:cs="Verdana"/>
          <w:spacing w:val="1"/>
        </w:rPr>
        <w:t>nt</w:t>
      </w:r>
      <w:r w:rsidRPr="00892602">
        <w:rPr>
          <w:rFonts w:cs="Verdana"/>
          <w:spacing w:val="-2"/>
        </w:rPr>
        <w:t>a</w:t>
      </w:r>
      <w:r w:rsidRPr="00892602">
        <w:rPr>
          <w:rFonts w:cs="Verdana"/>
        </w:rPr>
        <w:t xml:space="preserve">in </w:t>
      </w:r>
      <w:r w:rsidRPr="00892602">
        <w:rPr>
          <w:rFonts w:cs="Verdana"/>
          <w:spacing w:val="1"/>
        </w:rPr>
        <w:t>e</w:t>
      </w:r>
      <w:r w:rsidRPr="00892602">
        <w:rPr>
          <w:rFonts w:cs="Verdana"/>
          <w:spacing w:val="-1"/>
        </w:rPr>
        <w:t>n</w:t>
      </w:r>
      <w:r w:rsidRPr="00892602">
        <w:rPr>
          <w:rFonts w:cs="Verdana"/>
          <w:spacing w:val="1"/>
        </w:rPr>
        <w:t>o</w:t>
      </w:r>
      <w:r w:rsidRPr="00892602">
        <w:rPr>
          <w:rFonts w:cs="Verdana"/>
          <w:spacing w:val="-1"/>
        </w:rPr>
        <w:t>u</w:t>
      </w:r>
      <w:r w:rsidRPr="00892602">
        <w:rPr>
          <w:rFonts w:cs="Verdana"/>
          <w:spacing w:val="3"/>
        </w:rPr>
        <w:t>g</w:t>
      </w:r>
      <w:r w:rsidRPr="00892602">
        <w:rPr>
          <w:rFonts w:cs="Verdana"/>
        </w:rPr>
        <w:t xml:space="preserve">h </w:t>
      </w:r>
      <w:r w:rsidRPr="00892602">
        <w:rPr>
          <w:rFonts w:cs="Verdana"/>
          <w:spacing w:val="-1"/>
        </w:rPr>
        <w:t>m</w:t>
      </w:r>
      <w:r w:rsidRPr="00892602">
        <w:rPr>
          <w:rFonts w:cs="Verdana"/>
          <w:spacing w:val="1"/>
        </w:rPr>
        <w:t>on</w:t>
      </w:r>
      <w:r w:rsidRPr="00892602">
        <w:rPr>
          <w:rFonts w:cs="Verdana"/>
          <w:spacing w:val="-1"/>
        </w:rPr>
        <w:t>e</w:t>
      </w:r>
      <w:r w:rsidRPr="00892602">
        <w:rPr>
          <w:rFonts w:cs="Verdana"/>
        </w:rPr>
        <w:t xml:space="preserve">y </w:t>
      </w:r>
      <w:r w:rsidRPr="00892602">
        <w:rPr>
          <w:rFonts w:cs="Verdana"/>
          <w:spacing w:val="-1"/>
        </w:rPr>
        <w:t>i</w:t>
      </w:r>
      <w:r w:rsidRPr="00892602">
        <w:rPr>
          <w:rFonts w:cs="Verdana"/>
        </w:rPr>
        <w:t>n a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g a</w:t>
      </w:r>
      <w:r w:rsidRPr="00892602">
        <w:rPr>
          <w:rFonts w:cs="Verdana"/>
          <w:spacing w:val="1"/>
        </w:rPr>
        <w:t>c</w:t>
      </w:r>
      <w:r w:rsidRPr="00892602">
        <w:rPr>
          <w:rFonts w:cs="Verdana"/>
        </w:rPr>
        <w:t>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to pay</w:t>
      </w:r>
      <w:r w:rsidRPr="00892602">
        <w:rPr>
          <w:rFonts w:cs="Verdana"/>
        </w:rPr>
        <w:t xml:space="preserve"> bil</w:t>
      </w:r>
      <w:r w:rsidRPr="00892602">
        <w:rPr>
          <w:rFonts w:cs="Verdana"/>
          <w:spacing w:val="-1"/>
        </w:rPr>
        <w:t>l</w:t>
      </w:r>
      <w:r w:rsidRPr="00892602">
        <w:rPr>
          <w:rFonts w:cs="Verdana"/>
        </w:rPr>
        <w:t xml:space="preserve">s. </w:t>
      </w:r>
      <w:r w:rsidRPr="00892602">
        <w:rPr>
          <w:rFonts w:cs="Verdana"/>
          <w:spacing w:val="2"/>
        </w:rPr>
        <w:t>T</w:t>
      </w:r>
      <w:r w:rsidRPr="00892602">
        <w:rPr>
          <w:rFonts w:cs="Verdana"/>
          <w:spacing w:val="-1"/>
        </w:rPr>
        <w:t>h</w:t>
      </w:r>
      <w:r w:rsidRPr="00892602">
        <w:rPr>
          <w:rFonts w:cs="Verdana"/>
        </w:rPr>
        <w:t>e T</w:t>
      </w:r>
      <w:r w:rsidRPr="00892602">
        <w:rPr>
          <w:rFonts w:cs="Verdana"/>
          <w:spacing w:val="1"/>
        </w:rPr>
        <w:t>re</w:t>
      </w:r>
      <w:r w:rsidRPr="00892602">
        <w:rPr>
          <w:rFonts w:cs="Verdana"/>
        </w:rPr>
        <w:t>as</w:t>
      </w:r>
      <w:r w:rsidRPr="00892602">
        <w:rPr>
          <w:rFonts w:cs="Verdana"/>
          <w:spacing w:val="-1"/>
        </w:rPr>
        <w:t>u</w:t>
      </w:r>
      <w:r w:rsidRPr="00892602">
        <w:rPr>
          <w:rFonts w:cs="Verdana"/>
          <w:spacing w:val="3"/>
        </w:rPr>
        <w:t>r</w:t>
      </w:r>
      <w:r w:rsidRPr="00892602">
        <w:rPr>
          <w:rFonts w:cs="Verdana"/>
          <w:spacing w:val="-1"/>
        </w:rPr>
        <w:t>e</w:t>
      </w:r>
      <w:r w:rsidRPr="00892602">
        <w:rPr>
          <w:rFonts w:cs="Verdana"/>
        </w:rPr>
        <w:t>r m</w:t>
      </w:r>
      <w:r w:rsidRPr="00892602">
        <w:rPr>
          <w:rFonts w:cs="Verdana"/>
          <w:spacing w:val="-2"/>
        </w:rPr>
        <w:t>a</w:t>
      </w:r>
      <w:r w:rsidRPr="00892602">
        <w:rPr>
          <w:rFonts w:cs="Verdana"/>
        </w:rPr>
        <w:t xml:space="preserve">y </w:t>
      </w:r>
      <w:r w:rsidRPr="00892602">
        <w:rPr>
          <w:rFonts w:cs="Verdana"/>
          <w:spacing w:val="-2"/>
        </w:rPr>
        <w:t>a</w:t>
      </w:r>
      <w:r w:rsidRPr="00892602">
        <w:rPr>
          <w:rFonts w:cs="Verdana"/>
        </w:rPr>
        <w:t>l</w:t>
      </w:r>
      <w:r w:rsidRPr="00892602">
        <w:rPr>
          <w:rFonts w:cs="Verdana"/>
          <w:spacing w:val="-1"/>
        </w:rPr>
        <w:t>l</w:t>
      </w:r>
      <w:r w:rsidRPr="00892602">
        <w:rPr>
          <w:rFonts w:cs="Verdana"/>
          <w:spacing w:val="1"/>
        </w:rPr>
        <w:t>o</w:t>
      </w:r>
      <w:r w:rsidRPr="00892602">
        <w:rPr>
          <w:rFonts w:cs="Verdana"/>
        </w:rPr>
        <w:t xml:space="preserve">w </w:t>
      </w:r>
      <w:r w:rsidRPr="00892602">
        <w:rPr>
          <w:rFonts w:cs="Verdana"/>
          <w:spacing w:val="1"/>
        </w:rPr>
        <w:t>r</w:t>
      </w:r>
      <w:r w:rsidRPr="00892602">
        <w:rPr>
          <w:rFonts w:cs="Verdana"/>
          <w:spacing w:val="-1"/>
        </w:rPr>
        <w:t>e</w:t>
      </w:r>
      <w:r w:rsidRPr="00892602">
        <w:rPr>
          <w:rFonts w:cs="Verdana"/>
        </w:rPr>
        <w:t>gis</w:t>
      </w:r>
      <w:r w:rsidRPr="00892602">
        <w:rPr>
          <w:rFonts w:cs="Verdana"/>
          <w:spacing w:val="-1"/>
        </w:rPr>
        <w:t>t</w:t>
      </w:r>
      <w:r w:rsidRPr="00892602">
        <w:rPr>
          <w:rFonts w:cs="Verdana"/>
          <w:spacing w:val="3"/>
        </w:rPr>
        <w:t>r</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m</w:t>
      </w:r>
      <w:r w:rsidRPr="00892602">
        <w:rPr>
          <w:rFonts w:cs="Verdana"/>
          <w:spacing w:val="3"/>
        </w:rPr>
        <w:t>o</w:t>
      </w:r>
      <w:r w:rsidRPr="00892602">
        <w:rPr>
          <w:rFonts w:cs="Verdana"/>
          <w:spacing w:val="1"/>
        </w:rPr>
        <w:t>n</w:t>
      </w:r>
      <w:r w:rsidRPr="00892602">
        <w:rPr>
          <w:rFonts w:cs="Verdana"/>
        </w:rPr>
        <w:t>i</w:t>
      </w:r>
      <w:r w:rsidRPr="00892602">
        <w:rPr>
          <w:rFonts w:cs="Verdana"/>
          <w:spacing w:val="-1"/>
        </w:rPr>
        <w:t>e</w:t>
      </w:r>
      <w:r w:rsidRPr="00892602">
        <w:rPr>
          <w:rFonts w:cs="Verdana"/>
        </w:rPr>
        <w:t xml:space="preserve">s </w:t>
      </w:r>
      <w:r w:rsidRPr="00892602">
        <w:rPr>
          <w:rFonts w:cs="Verdana"/>
          <w:spacing w:val="1"/>
        </w:rPr>
        <w:t>fo</w:t>
      </w:r>
      <w:r w:rsidRPr="00892602">
        <w:rPr>
          <w:rFonts w:cs="Verdana"/>
        </w:rPr>
        <w:t xml:space="preserve">r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1"/>
        </w:rPr>
        <w:t>nnu</w:t>
      </w:r>
      <w:r w:rsidRPr="00892602">
        <w:rPr>
          <w:rFonts w:cs="Verdana"/>
        </w:rPr>
        <w:t>al c</w:t>
      </w:r>
      <w:r w:rsidRPr="00892602">
        <w:rPr>
          <w:rFonts w:cs="Verdana"/>
          <w:spacing w:val="1"/>
        </w:rPr>
        <w:t>o</w:t>
      </w:r>
      <w:r w:rsidRPr="00892602">
        <w:rPr>
          <w:rFonts w:cs="Verdana"/>
          <w:spacing w:val="-1"/>
        </w:rPr>
        <w:t>n</w:t>
      </w:r>
      <w:r w:rsidRPr="00892602">
        <w:rPr>
          <w:rFonts w:cs="Verdana"/>
          <w:spacing w:val="1"/>
        </w:rPr>
        <w:t>f</w:t>
      </w:r>
      <w:r w:rsidRPr="00892602">
        <w:rPr>
          <w:rFonts w:cs="Verdana"/>
          <w:spacing w:val="-1"/>
        </w:rPr>
        <w:t>e</w:t>
      </w:r>
      <w:r w:rsidRPr="00892602">
        <w:rPr>
          <w:rFonts w:cs="Verdana"/>
          <w:spacing w:val="1"/>
        </w:rPr>
        <w:t>r</w:t>
      </w:r>
      <w:r w:rsidRPr="00892602">
        <w:rPr>
          <w:rFonts w:cs="Verdana"/>
          <w:spacing w:val="-1"/>
        </w:rPr>
        <w:t>e</w:t>
      </w:r>
      <w:r w:rsidRPr="00892602">
        <w:rPr>
          <w:rFonts w:cs="Verdana"/>
          <w:spacing w:val="1"/>
        </w:rPr>
        <w:t>n</w:t>
      </w:r>
      <w:r w:rsidRPr="00892602">
        <w:rPr>
          <w:rFonts w:cs="Verdana"/>
        </w:rPr>
        <w:t xml:space="preserve">ce </w:t>
      </w:r>
      <w:r w:rsidRPr="00892602">
        <w:rPr>
          <w:rFonts w:cs="Verdana"/>
          <w:spacing w:val="-1"/>
        </w:rPr>
        <w:t>t</w:t>
      </w:r>
      <w:r w:rsidRPr="00892602">
        <w:rPr>
          <w:rFonts w:cs="Verdana"/>
        </w:rPr>
        <w:t xml:space="preserve">o </w:t>
      </w:r>
      <w:r w:rsidRPr="00892602">
        <w:rPr>
          <w:rFonts w:cs="Verdana"/>
          <w:spacing w:val="-2"/>
        </w:rPr>
        <w:t>a</w:t>
      </w:r>
      <w:r w:rsidRPr="00892602">
        <w:rPr>
          <w:rFonts w:cs="Verdana"/>
          <w:spacing w:val="1"/>
        </w:rPr>
        <w:t>ccu</w:t>
      </w:r>
      <w:r w:rsidRPr="00892602">
        <w:rPr>
          <w:rFonts w:cs="Verdana"/>
          <w:spacing w:val="-1"/>
        </w:rPr>
        <w:t>m</w:t>
      </w:r>
      <w:r w:rsidRPr="00892602">
        <w:rPr>
          <w:rFonts w:cs="Verdana"/>
          <w:spacing w:val="1"/>
        </w:rPr>
        <w:t>u</w:t>
      </w:r>
      <w:r w:rsidRPr="00892602">
        <w:rPr>
          <w:rFonts w:cs="Verdana"/>
        </w:rPr>
        <w:t xml:space="preserve">late in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 xml:space="preserve">g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rPr>
        <w:t xml:space="preserve">t </w:t>
      </w:r>
      <w:r w:rsidRPr="00892602">
        <w:rPr>
          <w:rFonts w:cs="Verdana"/>
          <w:spacing w:val="-1"/>
        </w:rPr>
        <w:t>u</w:t>
      </w:r>
      <w:r w:rsidRPr="00892602">
        <w:rPr>
          <w:rFonts w:cs="Verdana"/>
          <w:spacing w:val="1"/>
        </w:rPr>
        <w:t>nt</w:t>
      </w:r>
      <w:r w:rsidRPr="00892602">
        <w:rPr>
          <w:rFonts w:cs="Verdana"/>
        </w:rPr>
        <w:t xml:space="preserve">il </w:t>
      </w:r>
      <w:r w:rsidRPr="00892602">
        <w:rPr>
          <w:rFonts w:cs="Verdana"/>
          <w:spacing w:val="1"/>
        </w:rPr>
        <w:t>the bills</w:t>
      </w:r>
      <w:r w:rsidRPr="00892602">
        <w:rPr>
          <w:rFonts w:cs="Verdana"/>
        </w:rPr>
        <w:t xml:space="preserve">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c</w:t>
      </w:r>
      <w:r w:rsidRPr="00892602">
        <w:rPr>
          <w:rFonts w:cs="Verdana"/>
          <w:spacing w:val="1"/>
        </w:rPr>
        <w:t>o</w:t>
      </w:r>
      <w:r w:rsidRPr="00892602">
        <w:rPr>
          <w:rFonts w:cs="Verdana"/>
          <w:spacing w:val="-1"/>
        </w:rPr>
        <w:t>n</w:t>
      </w:r>
      <w:r w:rsidRPr="00892602">
        <w:rPr>
          <w:rFonts w:cs="Verdana"/>
          <w:spacing w:val="1"/>
        </w:rPr>
        <w:t>f</w:t>
      </w:r>
      <w:r w:rsidRPr="00892602">
        <w:rPr>
          <w:rFonts w:cs="Verdana"/>
          <w:spacing w:val="-1"/>
        </w:rPr>
        <w:t>e</w:t>
      </w:r>
      <w:r w:rsidRPr="00892602">
        <w:rPr>
          <w:rFonts w:cs="Verdana"/>
          <w:spacing w:val="1"/>
        </w:rPr>
        <w:t>re</w:t>
      </w:r>
      <w:r w:rsidRPr="00892602">
        <w:rPr>
          <w:rFonts w:cs="Verdana"/>
          <w:spacing w:val="-1"/>
        </w:rPr>
        <w:t>n</w:t>
      </w:r>
      <w:r w:rsidRPr="00892602">
        <w:rPr>
          <w:rFonts w:cs="Verdana"/>
          <w:spacing w:val="1"/>
        </w:rPr>
        <w:t>c</w:t>
      </w:r>
      <w:r w:rsidRPr="00892602">
        <w:rPr>
          <w:rFonts w:cs="Verdana"/>
        </w:rPr>
        <w:t xml:space="preserve">e </w:t>
      </w:r>
      <w:r w:rsidRPr="00892602">
        <w:rPr>
          <w:rFonts w:cs="Verdana"/>
          <w:spacing w:val="1"/>
        </w:rPr>
        <w:t>h</w:t>
      </w:r>
      <w:r w:rsidRPr="00892602">
        <w:rPr>
          <w:rFonts w:cs="Verdana"/>
        </w:rPr>
        <w:t>a</w:t>
      </w:r>
      <w:r w:rsidRPr="00892602">
        <w:rPr>
          <w:rFonts w:cs="Verdana"/>
          <w:spacing w:val="2"/>
        </w:rPr>
        <w:t>v</w:t>
      </w:r>
      <w:r w:rsidRPr="00892602">
        <w:rPr>
          <w:rFonts w:cs="Verdana"/>
        </w:rPr>
        <w:t>e b</w:t>
      </w:r>
      <w:r w:rsidRPr="00892602">
        <w:rPr>
          <w:rFonts w:cs="Verdana"/>
          <w:spacing w:val="-1"/>
        </w:rPr>
        <w:t>e</w:t>
      </w:r>
      <w:r w:rsidRPr="00892602">
        <w:rPr>
          <w:rFonts w:cs="Verdana"/>
          <w:spacing w:val="1"/>
        </w:rPr>
        <w:t>e</w:t>
      </w:r>
      <w:r w:rsidRPr="00892602">
        <w:rPr>
          <w:rFonts w:cs="Verdana"/>
        </w:rPr>
        <w:t>n pa</w:t>
      </w:r>
      <w:r w:rsidRPr="00892602">
        <w:rPr>
          <w:rFonts w:cs="Verdana"/>
          <w:spacing w:val="-1"/>
        </w:rPr>
        <w:t>i</w:t>
      </w:r>
      <w:r w:rsidRPr="00892602">
        <w:rPr>
          <w:rFonts w:cs="Verdana"/>
        </w:rPr>
        <w:t>d.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 xml:space="preserve">s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rPr>
        <w:t>m</w:t>
      </w:r>
      <w:r w:rsidRPr="00892602">
        <w:rPr>
          <w:rFonts w:cs="Verdana"/>
          <w:spacing w:val="1"/>
        </w:rPr>
        <w:t>or</w:t>
      </w:r>
      <w:r w:rsidRPr="00892602">
        <w:rPr>
          <w:rFonts w:cs="Verdana"/>
        </w:rPr>
        <w:t xml:space="preserve">e </w:t>
      </w:r>
      <w:r w:rsidRPr="00892602">
        <w:rPr>
          <w:rFonts w:cs="Verdana"/>
          <w:spacing w:val="-1"/>
        </w:rPr>
        <w:t>t</w:t>
      </w:r>
      <w:r w:rsidRPr="00892602">
        <w:rPr>
          <w:rFonts w:cs="Verdana"/>
          <w:spacing w:val="1"/>
        </w:rPr>
        <w:t>h</w:t>
      </w:r>
      <w:r w:rsidRPr="00892602">
        <w:rPr>
          <w:rFonts w:cs="Verdana"/>
          <w:spacing w:val="-2"/>
        </w:rPr>
        <w:t>a</w:t>
      </w:r>
      <w:r w:rsidRPr="00892602">
        <w:rPr>
          <w:rFonts w:cs="Verdana"/>
        </w:rPr>
        <w:t xml:space="preserve">n </w:t>
      </w:r>
      <w:r w:rsidRPr="00892602">
        <w:rPr>
          <w:rFonts w:cs="Verdana"/>
          <w:spacing w:val="2"/>
        </w:rPr>
        <w:t>$</w:t>
      </w:r>
      <w:r w:rsidRPr="00892602">
        <w:rPr>
          <w:rFonts w:cs="Verdana"/>
        </w:rPr>
        <w:t xml:space="preserve">10,000 </w:t>
      </w:r>
      <w:r w:rsidRPr="00892602">
        <w:rPr>
          <w:rFonts w:cs="Verdana"/>
          <w:spacing w:val="1"/>
        </w:rPr>
        <w:t>r</w:t>
      </w:r>
      <w:r w:rsidRPr="00892602">
        <w:rPr>
          <w:rFonts w:cs="Verdana"/>
          <w:spacing w:val="-1"/>
        </w:rPr>
        <w:t>e</w:t>
      </w:r>
      <w:r w:rsidRPr="00892602">
        <w:rPr>
          <w:rFonts w:cs="Verdana"/>
        </w:rPr>
        <w:t>q</w:t>
      </w:r>
      <w:r w:rsidRPr="00892602">
        <w:rPr>
          <w:rFonts w:cs="Verdana"/>
          <w:spacing w:val="-1"/>
        </w:rPr>
        <w:t>ui</w:t>
      </w:r>
      <w:r w:rsidRPr="00892602">
        <w:rPr>
          <w:rFonts w:cs="Verdana"/>
          <w:spacing w:val="1"/>
        </w:rPr>
        <w:t>r</w:t>
      </w:r>
      <w:r w:rsidRPr="00892602">
        <w:rPr>
          <w:rFonts w:cs="Verdana"/>
        </w:rPr>
        <w:t xml:space="preserve">e </w:t>
      </w:r>
      <w:r w:rsidRPr="00892602">
        <w:rPr>
          <w:rFonts w:cs="Verdana"/>
          <w:spacing w:val="-1"/>
        </w:rPr>
        <w:t>t</w:t>
      </w:r>
      <w:r w:rsidRPr="00892602">
        <w:rPr>
          <w:rFonts w:cs="Verdana"/>
        </w:rPr>
        <w:t>wo s</w:t>
      </w:r>
      <w:r w:rsidRPr="00892602">
        <w:rPr>
          <w:rFonts w:cs="Verdana"/>
          <w:spacing w:val="-1"/>
        </w:rPr>
        <w:t>i</w:t>
      </w:r>
      <w:r w:rsidRPr="00892602">
        <w:rPr>
          <w:rFonts w:cs="Verdana"/>
          <w:spacing w:val="3"/>
        </w:rPr>
        <w:t>g</w:t>
      </w:r>
      <w:r w:rsidRPr="00892602">
        <w:rPr>
          <w:rFonts w:cs="Verdana"/>
          <w:spacing w:val="1"/>
        </w:rPr>
        <w:t>n</w:t>
      </w:r>
      <w:r w:rsidRPr="00892602">
        <w:rPr>
          <w:rFonts w:cs="Verdana"/>
        </w:rPr>
        <w:t>a</w:t>
      </w:r>
      <w:r w:rsidRPr="00892602">
        <w:rPr>
          <w:rFonts w:cs="Verdana"/>
          <w:spacing w:val="1"/>
        </w:rPr>
        <w:t>t</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fo</w:t>
      </w:r>
      <w:r w:rsidRPr="00892602">
        <w:rPr>
          <w:rFonts w:cs="Verdana"/>
          <w:spacing w:val="-1"/>
        </w:rPr>
        <w:t>ll</w:t>
      </w:r>
      <w:r w:rsidRPr="00892602">
        <w:rPr>
          <w:rFonts w:cs="Verdana"/>
          <w:spacing w:val="1"/>
        </w:rPr>
        <w:t>o</w:t>
      </w:r>
      <w:r w:rsidRPr="00892602">
        <w:rPr>
          <w:rFonts w:cs="Verdana"/>
          <w:spacing w:val="2"/>
        </w:rPr>
        <w:t>w</w:t>
      </w:r>
      <w:r w:rsidRPr="00892602">
        <w:rPr>
          <w:rFonts w:cs="Verdana"/>
          <w:spacing w:val="-1"/>
        </w:rPr>
        <w:t>in</w:t>
      </w:r>
      <w:r w:rsidRPr="00892602">
        <w:rPr>
          <w:rFonts w:cs="Verdana"/>
          <w:spacing w:val="3"/>
        </w:rPr>
        <w:t>g</w:t>
      </w:r>
      <w:r w:rsidRPr="00892602">
        <w:rPr>
          <w:rFonts w:cs="Verdana"/>
        </w:rPr>
        <w:t>: T</w:t>
      </w:r>
      <w:r w:rsidRPr="00892602">
        <w:rPr>
          <w:rFonts w:cs="Verdana"/>
          <w:spacing w:val="1"/>
        </w:rPr>
        <w:t>h</w:t>
      </w:r>
      <w:r w:rsidRPr="00892602">
        <w:rPr>
          <w:rFonts w:cs="Verdana"/>
        </w:rPr>
        <w:t>e T</w:t>
      </w:r>
      <w:r w:rsidRPr="00892602">
        <w:rPr>
          <w:rFonts w:cs="Verdana"/>
          <w:spacing w:val="1"/>
        </w:rPr>
        <w:t>re</w:t>
      </w:r>
      <w:r w:rsidRPr="00892602">
        <w:rPr>
          <w:rFonts w:cs="Verdana"/>
          <w:spacing w:val="-2"/>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spacing w:val="-1"/>
        </w:rPr>
        <w:t>’</w:t>
      </w:r>
      <w:r w:rsidRPr="00892602">
        <w:rPr>
          <w:rFonts w:cs="Verdana"/>
        </w:rPr>
        <w:t xml:space="preserve">s </w:t>
      </w:r>
      <w:r w:rsidRPr="00892602">
        <w:rPr>
          <w:rFonts w:cs="Verdana"/>
          <w:spacing w:val="1"/>
        </w:rPr>
        <w:t>e</w:t>
      </w:r>
      <w:r w:rsidRPr="00892602">
        <w:rPr>
          <w:rFonts w:cs="Verdana"/>
        </w:rPr>
        <w:t>l</w:t>
      </w:r>
      <w:r w:rsidRPr="00892602">
        <w:rPr>
          <w:rFonts w:cs="Verdana"/>
          <w:spacing w:val="-1"/>
        </w:rPr>
        <w:t>e</w:t>
      </w:r>
      <w:r w:rsidRPr="00892602">
        <w:rPr>
          <w:rFonts w:cs="Verdana"/>
          <w:spacing w:val="1"/>
        </w:rPr>
        <w:t>c</w:t>
      </w:r>
      <w:r w:rsidRPr="00892602">
        <w:rPr>
          <w:rFonts w:cs="Verdana"/>
          <w:spacing w:val="-1"/>
        </w:rPr>
        <w:t>t</w:t>
      </w:r>
      <w:r w:rsidRPr="00892602">
        <w:rPr>
          <w:rFonts w:cs="Verdana"/>
          <w:spacing w:val="1"/>
        </w:rPr>
        <w:t>ron</w:t>
      </w:r>
      <w:r w:rsidRPr="00892602">
        <w:rPr>
          <w:rFonts w:cs="Verdana"/>
          <w:spacing w:val="-1"/>
        </w:rPr>
        <w:t>i</w:t>
      </w:r>
      <w:r w:rsidRPr="00892602">
        <w:rPr>
          <w:rFonts w:cs="Verdana"/>
        </w:rPr>
        <w:t xml:space="preserve">c </w:t>
      </w:r>
      <w:r w:rsidRPr="00892602">
        <w:rPr>
          <w:rFonts w:cs="Verdana"/>
          <w:spacing w:val="1"/>
        </w:rPr>
        <w:t>s</w:t>
      </w:r>
      <w:r w:rsidRPr="00892602">
        <w:rPr>
          <w:rFonts w:cs="Verdana"/>
        </w:rPr>
        <w:t>ig</w:t>
      </w:r>
      <w:r w:rsidRPr="00892602">
        <w:rPr>
          <w:rFonts w:cs="Verdana"/>
          <w:spacing w:val="1"/>
        </w:rPr>
        <w:t>n</w:t>
      </w:r>
      <w:r w:rsidRPr="00892602">
        <w:rPr>
          <w:rFonts w:cs="Verdana"/>
        </w:rPr>
        <w:t>a</w:t>
      </w:r>
      <w:r w:rsidRPr="00892602">
        <w:rPr>
          <w:rFonts w:cs="Verdana"/>
          <w:spacing w:val="-1"/>
        </w:rPr>
        <w:t>tu</w:t>
      </w:r>
      <w:r w:rsidRPr="00892602">
        <w:rPr>
          <w:rFonts w:cs="Verdana"/>
          <w:spacing w:val="3"/>
        </w:rPr>
        <w:t>r</w:t>
      </w:r>
      <w:r w:rsidRPr="00892602">
        <w:rPr>
          <w:rFonts w:cs="Verdana"/>
        </w:rPr>
        <w:t>e 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h</w:t>
      </w:r>
      <w:r w:rsidRPr="00892602">
        <w:rPr>
          <w:rFonts w:cs="Verdana"/>
        </w:rPr>
        <w:t>a</w:t>
      </w:r>
      <w:r w:rsidRPr="00892602">
        <w:rPr>
          <w:rFonts w:cs="Verdana"/>
          <w:spacing w:val="-1"/>
        </w:rPr>
        <w:t>n</w:t>
      </w:r>
      <w:r w:rsidRPr="00892602">
        <w:rPr>
          <w:rFonts w:cs="Verdana"/>
        </w:rPr>
        <w:t>d w</w:t>
      </w:r>
      <w:r w:rsidRPr="00892602">
        <w:rPr>
          <w:rFonts w:cs="Verdana"/>
          <w:spacing w:val="1"/>
        </w:rPr>
        <w:t>r</w:t>
      </w:r>
      <w:r w:rsidRPr="00892602">
        <w:rPr>
          <w:rFonts w:cs="Verdana"/>
          <w:spacing w:val="-1"/>
        </w:rPr>
        <w:t>i</w:t>
      </w:r>
      <w:r w:rsidRPr="00892602">
        <w:rPr>
          <w:rFonts w:cs="Verdana"/>
          <w:spacing w:val="1"/>
        </w:rPr>
        <w:t>t</w:t>
      </w:r>
      <w:r w:rsidRPr="00892602">
        <w:rPr>
          <w:rFonts w:cs="Verdana"/>
        </w:rPr>
        <w:t>t</w:t>
      </w:r>
      <w:r w:rsidRPr="00892602">
        <w:rPr>
          <w:rFonts w:cs="Verdana"/>
          <w:spacing w:val="-1"/>
        </w:rPr>
        <w:t>e</w:t>
      </w:r>
      <w:r w:rsidRPr="00892602">
        <w:rPr>
          <w:rFonts w:cs="Verdana"/>
        </w:rPr>
        <w:t xml:space="preserve">n </w:t>
      </w:r>
      <w:r w:rsidRPr="00892602">
        <w:rPr>
          <w:rFonts w:cs="Verdana"/>
          <w:spacing w:val="1"/>
        </w:rPr>
        <w:t>s</w:t>
      </w:r>
      <w:r w:rsidRPr="00892602">
        <w:rPr>
          <w:rFonts w:cs="Verdana"/>
          <w:spacing w:val="-1"/>
        </w:rPr>
        <w:t>i</w:t>
      </w:r>
      <w:r w:rsidRPr="00892602">
        <w:rPr>
          <w:rFonts w:cs="Verdana"/>
          <w:spacing w:val="3"/>
        </w:rPr>
        <w:t>g</w:t>
      </w:r>
      <w:r w:rsidRPr="00892602">
        <w:rPr>
          <w:rFonts w:cs="Verdana"/>
          <w:spacing w:val="1"/>
        </w:rPr>
        <w:t>n</w:t>
      </w:r>
      <w:r w:rsidRPr="00892602">
        <w:rPr>
          <w:rFonts w:cs="Verdana"/>
        </w:rPr>
        <w:t>a</w:t>
      </w:r>
      <w:r w:rsidRPr="00892602">
        <w:rPr>
          <w:rFonts w:cs="Verdana"/>
          <w:spacing w:val="-1"/>
        </w:rPr>
        <w:t>tu</w:t>
      </w:r>
      <w:r w:rsidRPr="00892602">
        <w:rPr>
          <w:rFonts w:cs="Verdana"/>
          <w:spacing w:val="3"/>
        </w:rPr>
        <w:t>r</w:t>
      </w:r>
      <w:r w:rsidRPr="00892602">
        <w:rPr>
          <w:rFonts w:cs="Verdana"/>
        </w:rPr>
        <w:t xml:space="preserve">e </w:t>
      </w:r>
      <w:r w:rsidRPr="00892602">
        <w:rPr>
          <w:rFonts w:cs="Verdana"/>
          <w:spacing w:val="1"/>
        </w:rPr>
        <w:t>o</w:t>
      </w:r>
      <w:r w:rsidRPr="00892602">
        <w:rPr>
          <w:rFonts w:cs="Verdana"/>
        </w:rPr>
        <w:t xml:space="preserve">f </w:t>
      </w:r>
      <w:r w:rsidRPr="00892602">
        <w:rPr>
          <w:rFonts w:cs="Verdana"/>
          <w:spacing w:val="1"/>
        </w:rPr>
        <w:t>o</w:t>
      </w:r>
      <w:r w:rsidRPr="00892602">
        <w:rPr>
          <w:rFonts w:cs="Verdana"/>
          <w:spacing w:val="-1"/>
        </w:rPr>
        <w:t>n</w:t>
      </w:r>
      <w:r w:rsidRPr="00892602">
        <w:rPr>
          <w:rFonts w:cs="Verdana"/>
        </w:rPr>
        <w:t xml:space="preserve">e </w:t>
      </w:r>
      <w:r w:rsidRPr="00892602">
        <w:rPr>
          <w:rFonts w:cs="Verdana"/>
          <w:spacing w:val="2"/>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2"/>
        </w:rPr>
        <w:t>P</w:t>
      </w:r>
      <w:r w:rsidRPr="00892602">
        <w:rPr>
          <w:rFonts w:cs="Verdana"/>
          <w:spacing w:val="1"/>
        </w:rPr>
        <w:t>res</w:t>
      </w:r>
      <w:r w:rsidRPr="00892602">
        <w:rPr>
          <w:rFonts w:cs="Verdana"/>
          <w:spacing w:val="-1"/>
        </w:rPr>
        <w:t>i</w:t>
      </w:r>
      <w:r w:rsidRPr="00892602">
        <w:rPr>
          <w:rFonts w:cs="Verdana"/>
        </w:rPr>
        <w:t>d</w:t>
      </w:r>
      <w:r w:rsidRPr="00892602">
        <w:rPr>
          <w:rFonts w:cs="Verdana"/>
          <w:spacing w:val="1"/>
        </w:rPr>
        <w:t>en</w:t>
      </w:r>
      <w:r w:rsidRPr="00892602">
        <w:rPr>
          <w:rFonts w:cs="Verdana"/>
          <w:spacing w:val="-1"/>
        </w:rPr>
        <w:t>t</w:t>
      </w:r>
      <w:r w:rsidRPr="00892602">
        <w:rPr>
          <w:rFonts w:cs="Verdana"/>
        </w:rPr>
        <w:t xml:space="preserve">, </w:t>
      </w:r>
      <w:r w:rsidRPr="00892602">
        <w:rPr>
          <w:rFonts w:cs="Verdana"/>
          <w:spacing w:val="-2"/>
        </w:rPr>
        <w:t>P</w:t>
      </w:r>
      <w:r w:rsidRPr="00892602">
        <w:rPr>
          <w:rFonts w:cs="Verdana"/>
          <w:spacing w:val="1"/>
        </w:rPr>
        <w:t>r</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3"/>
        </w:rPr>
        <w:t>d</w:t>
      </w:r>
      <w:r w:rsidRPr="00892602">
        <w:rPr>
          <w:rFonts w:cs="Verdana"/>
          <w:spacing w:val="1"/>
        </w:rPr>
        <w:t>e</w:t>
      </w:r>
      <w:r w:rsidRPr="00892602">
        <w:rPr>
          <w:rFonts w:cs="Verdana"/>
          <w:spacing w:val="-1"/>
        </w:rPr>
        <w:t>n</w:t>
      </w:r>
      <w:r w:rsidRPr="00892602">
        <w:rPr>
          <w:rFonts w:cs="Verdana"/>
          <w:spacing w:val="1"/>
        </w:rPr>
        <w:t>t-E</w:t>
      </w:r>
      <w:r w:rsidRPr="00892602">
        <w:rPr>
          <w:rFonts w:cs="Verdana"/>
          <w:spacing w:val="-1"/>
        </w:rPr>
        <w:t>l</w:t>
      </w:r>
      <w:r w:rsidRPr="00892602">
        <w:rPr>
          <w:rFonts w:cs="Verdana"/>
          <w:spacing w:val="1"/>
        </w:rPr>
        <w:t>e</w:t>
      </w:r>
      <w:r w:rsidRPr="00892602">
        <w:rPr>
          <w:rFonts w:cs="Verdana"/>
        </w:rPr>
        <w:t>c</w:t>
      </w:r>
      <w:r w:rsidRPr="00892602">
        <w:rPr>
          <w:rFonts w:cs="Verdana"/>
          <w:spacing w:val="1"/>
        </w:rPr>
        <w:t>t</w:t>
      </w:r>
      <w:r w:rsidRPr="00892602">
        <w:rPr>
          <w:rFonts w:cs="Verdana"/>
        </w:rPr>
        <w:t xml:space="preserve">, </w:t>
      </w:r>
      <w:r w:rsidR="00E80FE8">
        <w:rPr>
          <w:rFonts w:cs="Verdana"/>
        </w:rPr>
        <w:t>Past President</w:t>
      </w:r>
      <w:r w:rsidRPr="00892602">
        <w:rPr>
          <w:rFonts w:cs="Verdana"/>
        </w:rPr>
        <w:t>.</w:t>
      </w:r>
      <w:r>
        <w:rPr>
          <w:rFonts w:cs="Verdana"/>
        </w:rPr>
        <w:t xml:space="preserve"> </w:t>
      </w:r>
    </w:p>
    <w:p w14:paraId="2F573015" w14:textId="77777777" w:rsidR="00251857" w:rsidRPr="00892602" w:rsidRDefault="00251857" w:rsidP="00036C9D">
      <w:pPr>
        <w:widowControl w:val="0"/>
        <w:numPr>
          <w:ilvl w:val="0"/>
          <w:numId w:val="61"/>
        </w:numPr>
        <w:tabs>
          <w:tab w:val="left" w:pos="720"/>
        </w:tabs>
        <w:autoSpaceDE w:val="0"/>
        <w:autoSpaceDN w:val="0"/>
        <w:adjustRightInd w:val="0"/>
        <w:ind w:hanging="450"/>
        <w:divId w:val="2052801813"/>
        <w:rPr>
          <w:rFonts w:cs="Verdana"/>
        </w:rPr>
      </w:pPr>
      <w:r w:rsidRPr="00892602">
        <w:rPr>
          <w:rFonts w:cs="Verdana"/>
          <w:spacing w:val="-1"/>
        </w:rPr>
        <w:t>E</w:t>
      </w:r>
      <w:r w:rsidRPr="00892602">
        <w:rPr>
          <w:rFonts w:cs="Verdana"/>
          <w:spacing w:val="1"/>
        </w:rPr>
        <w:t>ns</w:t>
      </w:r>
      <w:r w:rsidRPr="00892602">
        <w:rPr>
          <w:rFonts w:cs="Verdana"/>
          <w:spacing w:val="-1"/>
        </w:rPr>
        <w:t>u</w:t>
      </w:r>
      <w:r w:rsidRPr="00892602">
        <w:rPr>
          <w:rFonts w:cs="Verdana"/>
          <w:spacing w:val="1"/>
        </w:rPr>
        <w:t>r</w:t>
      </w:r>
      <w:r w:rsidRPr="00892602">
        <w:rPr>
          <w:rFonts w:cs="Verdana"/>
        </w:rPr>
        <w:t xml:space="preserve">e </w:t>
      </w:r>
      <w:r w:rsidRPr="00892602">
        <w:rPr>
          <w:rFonts w:cs="Verdana"/>
          <w:spacing w:val="1"/>
        </w:rPr>
        <w:t>th</w:t>
      </w:r>
      <w:r w:rsidRPr="00892602">
        <w:rPr>
          <w:rFonts w:cs="Verdana"/>
        </w:rPr>
        <w:t xml:space="preserve">at </w:t>
      </w:r>
      <w:r w:rsidRPr="00892602">
        <w:rPr>
          <w:rFonts w:cs="Verdana"/>
          <w:spacing w:val="-1"/>
        </w:rPr>
        <w:t>th</w:t>
      </w:r>
      <w:r w:rsidRPr="00892602">
        <w:rPr>
          <w:rFonts w:cs="Verdana"/>
          <w:spacing w:val="3"/>
        </w:rPr>
        <w:t>r</w:t>
      </w:r>
      <w:r w:rsidRPr="00892602">
        <w:rPr>
          <w:rFonts w:cs="Verdana"/>
          <w:spacing w:val="-1"/>
        </w:rPr>
        <w:t>e</w:t>
      </w:r>
      <w:r w:rsidRPr="00892602">
        <w:rPr>
          <w:rFonts w:cs="Verdana"/>
        </w:rPr>
        <w:t xml:space="preserve">e </w:t>
      </w:r>
      <w:r w:rsidRPr="00892602">
        <w:rPr>
          <w:rFonts w:cs="Verdana"/>
          <w:spacing w:val="1"/>
        </w:rPr>
        <w:t>f</w:t>
      </w:r>
      <w:r w:rsidRPr="00892602">
        <w:rPr>
          <w:rFonts w:cs="Verdana"/>
        </w:rPr>
        <w:t>i</w:t>
      </w:r>
      <w:r w:rsidRPr="00892602">
        <w:rPr>
          <w:rFonts w:cs="Verdana"/>
          <w:spacing w:val="1"/>
        </w:rPr>
        <w:t>n</w:t>
      </w:r>
      <w:r w:rsidRPr="00892602">
        <w:rPr>
          <w:rFonts w:cs="Verdana"/>
          <w:spacing w:val="-2"/>
        </w:rPr>
        <w:t>a</w:t>
      </w:r>
      <w:r w:rsidRPr="00892602">
        <w:rPr>
          <w:rFonts w:cs="Verdana"/>
          <w:spacing w:val="1"/>
        </w:rPr>
        <w:t>nc</w:t>
      </w:r>
      <w:r w:rsidRPr="00892602">
        <w:rPr>
          <w:rFonts w:cs="Verdana"/>
        </w:rPr>
        <w:t xml:space="preserve">ial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r</w:t>
      </w:r>
      <w:r w:rsidRPr="00892602">
        <w:rPr>
          <w:rFonts w:cs="Verdana"/>
        </w:rPr>
        <w:t xml:space="preserve">e </w:t>
      </w:r>
      <w:r w:rsidRPr="00892602">
        <w:rPr>
          <w:rFonts w:cs="Verdana"/>
          <w:spacing w:val="1"/>
        </w:rPr>
        <w:t>f</w:t>
      </w:r>
      <w:r w:rsidRPr="00892602">
        <w:rPr>
          <w:rFonts w:cs="Verdana"/>
        </w:rPr>
        <w:t>i</w:t>
      </w:r>
      <w:r w:rsidRPr="00892602">
        <w:rPr>
          <w:rFonts w:cs="Verdana"/>
          <w:spacing w:val="-1"/>
        </w:rPr>
        <w:t>le</w:t>
      </w:r>
      <w:r w:rsidRPr="00892602">
        <w:rPr>
          <w:rFonts w:cs="Verdana"/>
        </w:rPr>
        <w:t xml:space="preserve">d with </w:t>
      </w:r>
      <w:r w:rsidRPr="00892602">
        <w:rPr>
          <w:rFonts w:cs="Verdana"/>
          <w:spacing w:val="1"/>
        </w:rPr>
        <w:t>go</w:t>
      </w:r>
      <w:r w:rsidRPr="00892602">
        <w:rPr>
          <w:rFonts w:cs="Verdana"/>
        </w:rPr>
        <w:t>v</w:t>
      </w:r>
      <w:r w:rsidRPr="00892602">
        <w:rPr>
          <w:rFonts w:cs="Verdana"/>
          <w:spacing w:val="-1"/>
        </w:rPr>
        <w:t>e</w:t>
      </w:r>
      <w:r w:rsidRPr="00892602">
        <w:rPr>
          <w:rFonts w:cs="Verdana"/>
          <w:spacing w:val="1"/>
        </w:rPr>
        <w:t>r</w:t>
      </w:r>
      <w:r w:rsidRPr="00892602">
        <w:rPr>
          <w:rFonts w:cs="Verdana"/>
          <w:spacing w:val="-1"/>
        </w:rPr>
        <w:t>n</w:t>
      </w:r>
      <w:r w:rsidRPr="00892602">
        <w:rPr>
          <w:rFonts w:cs="Verdana"/>
        </w:rPr>
        <w:t>m</w:t>
      </w:r>
      <w:r w:rsidRPr="00892602">
        <w:rPr>
          <w:rFonts w:cs="Verdana"/>
          <w:spacing w:val="1"/>
        </w:rPr>
        <w:t>e</w:t>
      </w:r>
      <w:r w:rsidRPr="00892602">
        <w:rPr>
          <w:rFonts w:cs="Verdana"/>
          <w:spacing w:val="-1"/>
        </w:rPr>
        <w:t>n</w:t>
      </w:r>
      <w:r w:rsidRPr="00892602">
        <w:rPr>
          <w:rFonts w:cs="Verdana"/>
        </w:rPr>
        <w:t xml:space="preserve">tal </w:t>
      </w:r>
      <w:r w:rsidRPr="00892602">
        <w:rPr>
          <w:rFonts w:cs="Verdana"/>
          <w:spacing w:val="-2"/>
        </w:rPr>
        <w:t>a</w:t>
      </w:r>
      <w:r w:rsidRPr="00892602">
        <w:rPr>
          <w:rFonts w:cs="Verdana"/>
        </w:rPr>
        <w:t>g</w:t>
      </w:r>
      <w:r w:rsidRPr="00892602">
        <w:rPr>
          <w:rFonts w:cs="Verdana"/>
          <w:spacing w:val="1"/>
        </w:rPr>
        <w:t>e</w:t>
      </w:r>
      <w:r w:rsidRPr="00892602">
        <w:rPr>
          <w:rFonts w:cs="Verdana"/>
          <w:spacing w:val="-1"/>
        </w:rPr>
        <w:t>n</w:t>
      </w:r>
      <w:r w:rsidRPr="00892602">
        <w:rPr>
          <w:rFonts w:cs="Verdana"/>
          <w:spacing w:val="1"/>
        </w:rPr>
        <w:t>c</w:t>
      </w:r>
      <w:r w:rsidRPr="00892602">
        <w:rPr>
          <w:rFonts w:cs="Verdana"/>
        </w:rPr>
        <w:t>i</w:t>
      </w:r>
      <w:r w:rsidRPr="00892602">
        <w:rPr>
          <w:rFonts w:cs="Verdana"/>
          <w:spacing w:val="-1"/>
        </w:rPr>
        <w:t>e</w:t>
      </w:r>
      <w:r w:rsidRPr="00892602">
        <w:rPr>
          <w:rFonts w:cs="Verdana"/>
          <w:spacing w:val="1"/>
        </w:rPr>
        <w:t>s</w:t>
      </w:r>
      <w:r w:rsidRPr="00892602">
        <w:rPr>
          <w:rFonts w:cs="Verdana"/>
        </w:rPr>
        <w:t>. T</w:t>
      </w:r>
      <w:r w:rsidRPr="00892602">
        <w:rPr>
          <w:rFonts w:cs="Verdana"/>
          <w:spacing w:val="-1"/>
        </w:rPr>
        <w:t>h</w:t>
      </w:r>
      <w:r w:rsidRPr="00892602">
        <w:rPr>
          <w:rFonts w:cs="Verdana"/>
        </w:rPr>
        <w:t xml:space="preserve">e </w:t>
      </w:r>
      <w:r w:rsidRPr="00892602">
        <w:rPr>
          <w:rFonts w:cs="Verdana"/>
          <w:spacing w:val="1"/>
        </w:rPr>
        <w:t>f</w:t>
      </w:r>
      <w:r w:rsidRPr="00892602">
        <w:rPr>
          <w:rFonts w:cs="Verdana"/>
          <w:spacing w:val="-1"/>
        </w:rPr>
        <w:t>i</w:t>
      </w:r>
      <w:r w:rsidRPr="00892602">
        <w:rPr>
          <w:rFonts w:cs="Verdana"/>
          <w:spacing w:val="1"/>
        </w:rPr>
        <w:t>rs</w:t>
      </w:r>
      <w:r w:rsidRPr="00892602">
        <w:rPr>
          <w:rFonts w:cs="Verdana"/>
        </w:rPr>
        <w:t xml:space="preserve">t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s F</w:t>
      </w:r>
      <w:r w:rsidRPr="00892602">
        <w:rPr>
          <w:rFonts w:cs="Verdana"/>
          <w:spacing w:val="1"/>
        </w:rPr>
        <w:t>or</w:t>
      </w:r>
      <w:r w:rsidRPr="00892602">
        <w:rPr>
          <w:rFonts w:cs="Verdana"/>
        </w:rPr>
        <w:t>m 1099 w</w:t>
      </w:r>
      <w:r w:rsidRPr="00892602">
        <w:rPr>
          <w:rFonts w:cs="Verdana"/>
          <w:spacing w:val="-1"/>
        </w:rPr>
        <w:t>hi</w:t>
      </w:r>
      <w:r w:rsidRPr="00892602">
        <w:rPr>
          <w:rFonts w:cs="Verdana"/>
        </w:rPr>
        <w:t xml:space="preserve">ch </w:t>
      </w:r>
      <w:r w:rsidRPr="00892602">
        <w:rPr>
          <w:rFonts w:cs="Verdana"/>
          <w:spacing w:val="-1"/>
        </w:rPr>
        <w:t>m</w:t>
      </w:r>
      <w:r w:rsidRPr="00892602">
        <w:rPr>
          <w:rFonts w:cs="Verdana"/>
          <w:spacing w:val="1"/>
        </w:rPr>
        <w:t>us</w:t>
      </w:r>
      <w:r w:rsidRPr="00892602">
        <w:rPr>
          <w:rFonts w:cs="Verdana"/>
        </w:rPr>
        <w:t xml:space="preserve">t be </w:t>
      </w:r>
      <w:r w:rsidRPr="00892602">
        <w:rPr>
          <w:rFonts w:cs="Verdana"/>
          <w:spacing w:val="1"/>
        </w:rPr>
        <w:t>f</w:t>
      </w:r>
      <w:r w:rsidRPr="00892602">
        <w:rPr>
          <w:rFonts w:cs="Verdana"/>
          <w:spacing w:val="-1"/>
        </w:rPr>
        <w:t>ile</w:t>
      </w:r>
      <w:r w:rsidRPr="00892602">
        <w:rPr>
          <w:rFonts w:cs="Verdana"/>
        </w:rPr>
        <w:t xml:space="preserve">d </w:t>
      </w:r>
      <w:r w:rsidRPr="00892602">
        <w:rPr>
          <w:rFonts w:cs="Verdana"/>
          <w:spacing w:val="2"/>
        </w:rPr>
        <w:t>w</w:t>
      </w:r>
      <w:r w:rsidRPr="00892602">
        <w:rPr>
          <w:rFonts w:cs="Verdana"/>
        </w:rPr>
        <w:t>i</w:t>
      </w:r>
      <w:r w:rsidRPr="00892602">
        <w:rPr>
          <w:rFonts w:cs="Verdana"/>
          <w:spacing w:val="-1"/>
        </w:rPr>
        <w:t>t</w:t>
      </w:r>
      <w:r w:rsidRPr="00892602">
        <w:rPr>
          <w:rFonts w:cs="Verdana"/>
        </w:rPr>
        <w:t xml:space="preserve">h </w:t>
      </w:r>
      <w:r w:rsidRPr="00892602">
        <w:rPr>
          <w:rFonts w:cs="Verdana"/>
          <w:spacing w:val="1"/>
        </w:rPr>
        <w:t>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2"/>
        </w:rPr>
        <w:t>a</w:t>
      </w:r>
      <w:r w:rsidRPr="00892602">
        <w:rPr>
          <w:rFonts w:cs="Verdana"/>
          <w:spacing w:val="-1"/>
        </w:rPr>
        <w:t>n</w:t>
      </w:r>
      <w:r w:rsidRPr="00892602">
        <w:rPr>
          <w:rFonts w:cs="Verdana"/>
        </w:rPr>
        <w:t>d p</w:t>
      </w:r>
      <w:r w:rsidRPr="00892602">
        <w:rPr>
          <w:rFonts w:cs="Verdana"/>
          <w:spacing w:val="1"/>
        </w:rPr>
        <w:t>ro</w:t>
      </w:r>
      <w:r w:rsidRPr="00892602">
        <w:rPr>
          <w:rFonts w:cs="Verdana"/>
        </w:rPr>
        <w:t>v</w:t>
      </w:r>
      <w:r w:rsidRPr="00892602">
        <w:rPr>
          <w:rFonts w:cs="Verdana"/>
          <w:spacing w:val="-1"/>
        </w:rPr>
        <w:t>i</w:t>
      </w:r>
      <w:r w:rsidRPr="00892602">
        <w:rPr>
          <w:rFonts w:cs="Verdana"/>
        </w:rPr>
        <w:t>d</w:t>
      </w:r>
      <w:r w:rsidRPr="00892602">
        <w:rPr>
          <w:rFonts w:cs="Verdana"/>
          <w:spacing w:val="-1"/>
        </w:rPr>
        <w:t>e</w:t>
      </w:r>
      <w:r w:rsidRPr="00892602">
        <w:rPr>
          <w:rFonts w:cs="Verdana"/>
        </w:rPr>
        <w:t xml:space="preserve">d </w:t>
      </w:r>
      <w:r w:rsidRPr="00892602">
        <w:rPr>
          <w:rFonts w:cs="Verdana"/>
          <w:spacing w:val="-1"/>
        </w:rPr>
        <w:t>t</w:t>
      </w:r>
      <w:r w:rsidRPr="00892602">
        <w:rPr>
          <w:rFonts w:cs="Verdana"/>
        </w:rPr>
        <w:t>o a</w:t>
      </w:r>
      <w:r w:rsidRPr="00892602">
        <w:rPr>
          <w:rFonts w:cs="Verdana"/>
          <w:spacing w:val="-1"/>
        </w:rPr>
        <w:t>n</w:t>
      </w:r>
      <w:r w:rsidRPr="00892602">
        <w:rPr>
          <w:rFonts w:cs="Verdana"/>
        </w:rPr>
        <w:t>y i</w:t>
      </w:r>
      <w:r w:rsidRPr="00892602">
        <w:rPr>
          <w:rFonts w:cs="Verdana"/>
          <w:spacing w:val="-1"/>
        </w:rPr>
        <w:t>n</w:t>
      </w:r>
      <w:r w:rsidRPr="00892602">
        <w:rPr>
          <w:rFonts w:cs="Verdana"/>
          <w:spacing w:val="3"/>
        </w:rPr>
        <w:t>d</w:t>
      </w:r>
      <w:r w:rsidRPr="00892602">
        <w:rPr>
          <w:rFonts w:cs="Verdana"/>
          <w:spacing w:val="-1"/>
        </w:rPr>
        <w:t>i</w:t>
      </w:r>
      <w:r w:rsidRPr="00892602">
        <w:rPr>
          <w:rFonts w:cs="Verdana"/>
          <w:spacing w:val="2"/>
        </w:rPr>
        <w:t>v</w:t>
      </w:r>
      <w:r w:rsidRPr="00892602">
        <w:rPr>
          <w:rFonts w:cs="Verdana"/>
          <w:spacing w:val="-1"/>
        </w:rPr>
        <w:t>i</w:t>
      </w:r>
      <w:r w:rsidRPr="00892602">
        <w:rPr>
          <w:rFonts w:cs="Verdana"/>
          <w:spacing w:val="2"/>
        </w:rPr>
        <w:t>d</w:t>
      </w:r>
      <w:r w:rsidRPr="00892602">
        <w:rPr>
          <w:rFonts w:cs="Verdana"/>
          <w:spacing w:val="1"/>
        </w:rPr>
        <w:t>u</w:t>
      </w:r>
      <w:r w:rsidRPr="00892602">
        <w:rPr>
          <w:rFonts w:cs="Verdana"/>
        </w:rPr>
        <w:t xml:space="preserve">al </w:t>
      </w:r>
      <w:r w:rsidRPr="00892602">
        <w:rPr>
          <w:rFonts w:cs="Verdana"/>
          <w:spacing w:val="-1"/>
        </w:rPr>
        <w:t>to whom</w:t>
      </w:r>
      <w:r w:rsidRPr="00892602">
        <w:rPr>
          <w:rFonts w:cs="Verdana"/>
        </w:rPr>
        <w:t xml:space="preserv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1"/>
        </w:rPr>
        <w:t>h</w:t>
      </w:r>
      <w:r w:rsidRPr="00892602">
        <w:rPr>
          <w:rFonts w:cs="Verdana"/>
          <w:spacing w:val="-2"/>
        </w:rPr>
        <w:t>a</w:t>
      </w:r>
      <w:r w:rsidRPr="00892602">
        <w:rPr>
          <w:rFonts w:cs="Verdana"/>
        </w:rPr>
        <w:t>s pa</w:t>
      </w:r>
      <w:r w:rsidRPr="00892602">
        <w:rPr>
          <w:rFonts w:cs="Verdana"/>
          <w:spacing w:val="-1"/>
        </w:rPr>
        <w:t>i</w:t>
      </w:r>
      <w:r w:rsidRPr="00892602">
        <w:rPr>
          <w:rFonts w:cs="Verdana"/>
        </w:rPr>
        <w:t xml:space="preserve">d </w:t>
      </w:r>
      <w:r w:rsidRPr="00892602">
        <w:rPr>
          <w:rFonts w:cs="Verdana"/>
          <w:spacing w:val="1"/>
        </w:rPr>
        <w:t>o</w:t>
      </w:r>
      <w:r w:rsidRPr="00892602">
        <w:rPr>
          <w:rFonts w:cs="Verdana"/>
        </w:rPr>
        <w:t>v</w:t>
      </w:r>
      <w:r w:rsidRPr="00892602">
        <w:rPr>
          <w:rFonts w:cs="Verdana"/>
          <w:spacing w:val="-1"/>
        </w:rPr>
        <w:t>e</w:t>
      </w:r>
      <w:r w:rsidRPr="00892602">
        <w:rPr>
          <w:rFonts w:cs="Verdana"/>
        </w:rPr>
        <w:t xml:space="preserve">r $600 </w:t>
      </w:r>
      <w:r w:rsidRPr="00892602">
        <w:rPr>
          <w:rFonts w:cs="Verdana"/>
          <w:spacing w:val="1"/>
        </w:rPr>
        <w:t>f</w:t>
      </w:r>
      <w:r w:rsidRPr="00892602">
        <w:rPr>
          <w:rFonts w:cs="Verdana"/>
          <w:spacing w:val="-1"/>
        </w:rPr>
        <w:t>o</w:t>
      </w:r>
      <w:r w:rsidRPr="00892602">
        <w:rPr>
          <w:rFonts w:cs="Verdana"/>
        </w:rPr>
        <w:t>r s</w:t>
      </w:r>
      <w:r w:rsidRPr="00892602">
        <w:rPr>
          <w:rFonts w:cs="Verdana"/>
          <w:spacing w:val="-1"/>
        </w:rPr>
        <w:t>e</w:t>
      </w:r>
      <w:r w:rsidRPr="00892602">
        <w:rPr>
          <w:rFonts w:cs="Verdana"/>
          <w:spacing w:val="1"/>
        </w:rPr>
        <w:t>r</w:t>
      </w:r>
      <w:r w:rsidRPr="00892602">
        <w:rPr>
          <w:rFonts w:cs="Verdana"/>
        </w:rPr>
        <w:t>v</w:t>
      </w:r>
      <w:r w:rsidRPr="00892602">
        <w:rPr>
          <w:rFonts w:cs="Verdana"/>
          <w:spacing w:val="-1"/>
        </w:rPr>
        <w:t>i</w:t>
      </w:r>
      <w:r w:rsidRPr="00892602">
        <w:rPr>
          <w:rFonts w:cs="Verdana"/>
          <w:spacing w:val="1"/>
        </w:rPr>
        <w:t>c</w:t>
      </w:r>
      <w:r w:rsidRPr="00892602">
        <w:rPr>
          <w:rFonts w:cs="Verdana"/>
          <w:spacing w:val="-1"/>
        </w:rPr>
        <w:t>e</w:t>
      </w:r>
      <w:r w:rsidRPr="00892602">
        <w:rPr>
          <w:rFonts w:cs="Verdana"/>
        </w:rPr>
        <w:t>s p</w:t>
      </w:r>
      <w:r w:rsidRPr="00892602">
        <w:rPr>
          <w:rFonts w:cs="Verdana"/>
          <w:spacing w:val="-1"/>
        </w:rPr>
        <w:t>e</w:t>
      </w:r>
      <w:r w:rsidRPr="00892602">
        <w:rPr>
          <w:rFonts w:cs="Verdana"/>
          <w:spacing w:val="1"/>
        </w:rPr>
        <w:t>rfor</w:t>
      </w:r>
      <w:r w:rsidRPr="00892602">
        <w:rPr>
          <w:rFonts w:cs="Verdana"/>
          <w:spacing w:val="-1"/>
        </w:rPr>
        <w:t>me</w:t>
      </w:r>
      <w:r w:rsidRPr="00892602">
        <w:rPr>
          <w:rFonts w:cs="Verdana"/>
        </w:rPr>
        <w:t>d. T</w:t>
      </w:r>
      <w:r w:rsidRPr="00892602">
        <w:rPr>
          <w:rFonts w:cs="Verdana"/>
          <w:spacing w:val="1"/>
        </w:rPr>
        <w:t>h</w:t>
      </w:r>
      <w:r w:rsidRPr="00892602">
        <w:rPr>
          <w:rFonts w:cs="Verdana"/>
        </w:rPr>
        <w:t xml:space="preserve">is </w:t>
      </w:r>
      <w:r w:rsidRPr="00892602">
        <w:rPr>
          <w:rFonts w:cs="Verdana"/>
          <w:spacing w:val="1"/>
        </w:rPr>
        <w:t>f</w:t>
      </w:r>
      <w:r w:rsidRPr="00892602">
        <w:rPr>
          <w:rFonts w:cs="Verdana"/>
          <w:spacing w:val="-1"/>
        </w:rPr>
        <w:t>o</w:t>
      </w:r>
      <w:r w:rsidRPr="00892602">
        <w:rPr>
          <w:rFonts w:cs="Verdana"/>
          <w:spacing w:val="1"/>
        </w:rPr>
        <w:t>r</w:t>
      </w:r>
      <w:r w:rsidRPr="00892602">
        <w:rPr>
          <w:rFonts w:cs="Verdana"/>
        </w:rPr>
        <w:t xml:space="preserve">m </w:t>
      </w:r>
      <w:r w:rsidRPr="00892602">
        <w:rPr>
          <w:rFonts w:cs="Verdana"/>
          <w:spacing w:val="-1"/>
        </w:rPr>
        <w:t>m</w:t>
      </w:r>
      <w:r w:rsidRPr="00892602">
        <w:rPr>
          <w:rFonts w:cs="Verdana"/>
          <w:spacing w:val="1"/>
        </w:rPr>
        <w:t>u</w:t>
      </w:r>
      <w:r w:rsidRPr="00892602">
        <w:rPr>
          <w:rFonts w:cs="Verdana"/>
        </w:rPr>
        <w:t xml:space="preserve">st be </w:t>
      </w:r>
      <w:r w:rsidRPr="00892602">
        <w:rPr>
          <w:rFonts w:cs="Verdana"/>
          <w:spacing w:val="1"/>
        </w:rPr>
        <w:t>f</w:t>
      </w:r>
      <w:r w:rsidRPr="00892602">
        <w:rPr>
          <w:rFonts w:cs="Verdana"/>
        </w:rPr>
        <w:t>i</w:t>
      </w:r>
      <w:r w:rsidRPr="00892602">
        <w:rPr>
          <w:rFonts w:cs="Verdana"/>
          <w:spacing w:val="-1"/>
        </w:rPr>
        <w:t>le</w:t>
      </w:r>
      <w:r w:rsidRPr="00892602">
        <w:rPr>
          <w:rFonts w:cs="Verdana"/>
        </w:rPr>
        <w:t xml:space="preserve">d by </w:t>
      </w:r>
      <w:r w:rsidRPr="00892602">
        <w:rPr>
          <w:rFonts w:cs="Verdana"/>
          <w:spacing w:val="-1"/>
        </w:rPr>
        <w:t>J</w:t>
      </w:r>
      <w:r w:rsidRPr="00892602">
        <w:rPr>
          <w:rFonts w:cs="Verdana"/>
        </w:rPr>
        <w:t>a</w:t>
      </w:r>
      <w:r w:rsidRPr="00892602">
        <w:rPr>
          <w:rFonts w:cs="Verdana"/>
          <w:spacing w:val="1"/>
        </w:rPr>
        <w:t>nu</w:t>
      </w:r>
      <w:r w:rsidRPr="00892602">
        <w:rPr>
          <w:rFonts w:cs="Verdana"/>
          <w:spacing w:val="-2"/>
        </w:rPr>
        <w:t>a</w:t>
      </w:r>
      <w:r w:rsidRPr="00892602">
        <w:rPr>
          <w:rFonts w:cs="Verdana"/>
          <w:spacing w:val="1"/>
        </w:rPr>
        <w:t>r</w:t>
      </w:r>
      <w:r w:rsidRPr="00892602">
        <w:rPr>
          <w:rFonts w:cs="Verdana"/>
        </w:rPr>
        <w:t>y 31. T</w:t>
      </w:r>
      <w:r w:rsidRPr="00892602">
        <w:rPr>
          <w:rFonts w:cs="Verdana"/>
          <w:spacing w:val="1"/>
        </w:rPr>
        <w:t>h</w:t>
      </w:r>
      <w:r w:rsidRPr="00892602">
        <w:rPr>
          <w:rFonts w:cs="Verdana"/>
        </w:rPr>
        <w:t>e s</w:t>
      </w:r>
      <w:r w:rsidRPr="00892602">
        <w:rPr>
          <w:rFonts w:cs="Verdana"/>
          <w:spacing w:val="-1"/>
        </w:rPr>
        <w:t>e</w:t>
      </w:r>
      <w:r w:rsidRPr="00892602">
        <w:rPr>
          <w:rFonts w:cs="Verdana"/>
          <w:spacing w:val="1"/>
        </w:rPr>
        <w:t>co</w:t>
      </w:r>
      <w:r w:rsidRPr="00892602">
        <w:rPr>
          <w:rFonts w:cs="Verdana"/>
          <w:spacing w:val="-1"/>
        </w:rPr>
        <w:t>n</w:t>
      </w:r>
      <w:r w:rsidRPr="00892602">
        <w:rPr>
          <w:rFonts w:cs="Verdana"/>
        </w:rPr>
        <w:t xml:space="preserve">d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S F</w:t>
      </w:r>
      <w:r w:rsidRPr="00892602">
        <w:rPr>
          <w:rFonts w:cs="Verdana"/>
          <w:spacing w:val="-1"/>
        </w:rPr>
        <w:t>o</w:t>
      </w:r>
      <w:r w:rsidRPr="00892602">
        <w:rPr>
          <w:rFonts w:cs="Verdana"/>
          <w:spacing w:val="1"/>
        </w:rPr>
        <w:t>r</w:t>
      </w:r>
      <w:r w:rsidRPr="00892602">
        <w:rPr>
          <w:rFonts w:cs="Verdana"/>
        </w:rPr>
        <w:t>m 990, w</w:t>
      </w:r>
      <w:r w:rsidRPr="00892602">
        <w:rPr>
          <w:rFonts w:cs="Verdana"/>
          <w:spacing w:val="-1"/>
        </w:rPr>
        <w:t>h</w:t>
      </w:r>
      <w:r w:rsidRPr="00892602">
        <w:rPr>
          <w:rFonts w:cs="Verdana"/>
        </w:rPr>
        <w:t xml:space="preserve">ich </w:t>
      </w:r>
      <w:r w:rsidRPr="00892602">
        <w:rPr>
          <w:rFonts w:cs="Verdana"/>
          <w:spacing w:val="-1"/>
        </w:rPr>
        <w:t>i</w:t>
      </w:r>
      <w:r w:rsidRPr="00892602">
        <w:rPr>
          <w:rFonts w:cs="Verdana"/>
        </w:rPr>
        <w:t xml:space="preserve">s </w:t>
      </w:r>
      <w:r w:rsidRPr="00892602">
        <w:rPr>
          <w:rFonts w:cs="Verdana"/>
          <w:spacing w:val="-1"/>
        </w:rPr>
        <w:t>t</w:t>
      </w:r>
      <w:r w:rsidRPr="00892602">
        <w:rPr>
          <w:rFonts w:cs="Verdana"/>
        </w:rPr>
        <w:t>o be fi</w:t>
      </w:r>
      <w:r w:rsidRPr="00892602">
        <w:rPr>
          <w:rFonts w:cs="Verdana"/>
          <w:spacing w:val="-1"/>
        </w:rPr>
        <w:t>le</w:t>
      </w:r>
      <w:r w:rsidRPr="00892602">
        <w:rPr>
          <w:rFonts w:cs="Verdana"/>
        </w:rPr>
        <w:t xml:space="preserve">d by </w:t>
      </w:r>
      <w:r w:rsidRPr="00892602">
        <w:rPr>
          <w:rFonts w:cs="Verdana"/>
          <w:spacing w:val="1"/>
        </w:rPr>
        <w:t>t</w:t>
      </w:r>
      <w:r w:rsidRPr="00892602">
        <w:rPr>
          <w:rFonts w:cs="Verdana"/>
          <w:spacing w:val="-1"/>
        </w:rPr>
        <w:t>h</w:t>
      </w:r>
      <w:r w:rsidRPr="00892602">
        <w:rPr>
          <w:rFonts w:cs="Verdana"/>
        </w:rPr>
        <w:t>e15</w:t>
      </w:r>
      <w:r w:rsidRPr="00892602">
        <w:rPr>
          <w:rFonts w:cs="Verdana"/>
          <w:spacing w:val="1"/>
        </w:rPr>
        <w:t>t</w:t>
      </w:r>
      <w:r w:rsidRPr="00892602">
        <w:rPr>
          <w:rFonts w:cs="Verdana"/>
        </w:rPr>
        <w:t>h d</w:t>
      </w:r>
      <w:r w:rsidRPr="00892602">
        <w:rPr>
          <w:rFonts w:cs="Verdana"/>
          <w:spacing w:val="-2"/>
        </w:rPr>
        <w:t>a</w:t>
      </w:r>
      <w:r w:rsidRPr="00892602">
        <w:rPr>
          <w:rFonts w:cs="Verdana"/>
        </w:rPr>
        <w:t xml:space="preserve">y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5</w:t>
      </w:r>
      <w:r w:rsidRPr="00892602">
        <w:rPr>
          <w:rFonts w:cs="Verdana"/>
          <w:spacing w:val="1"/>
        </w:rPr>
        <w:t>t</w:t>
      </w:r>
      <w:r w:rsidRPr="00892602">
        <w:rPr>
          <w:rFonts w:cs="Verdana"/>
        </w:rPr>
        <w:t xml:space="preserve">h </w:t>
      </w:r>
      <w:r w:rsidRPr="00892602">
        <w:rPr>
          <w:rFonts w:cs="Verdana"/>
          <w:spacing w:val="-1"/>
        </w:rPr>
        <w:t>m</w:t>
      </w:r>
      <w:r w:rsidRPr="00892602">
        <w:rPr>
          <w:rFonts w:cs="Verdana"/>
          <w:spacing w:val="3"/>
        </w:rPr>
        <w:t>o</w:t>
      </w:r>
      <w:r w:rsidRPr="00892602">
        <w:rPr>
          <w:rFonts w:cs="Verdana"/>
          <w:spacing w:val="1"/>
        </w:rPr>
        <w:t>n</w:t>
      </w:r>
      <w:r w:rsidRPr="00892602">
        <w:rPr>
          <w:rFonts w:cs="Verdana"/>
          <w:spacing w:val="-1"/>
        </w:rPr>
        <w:t>t</w:t>
      </w:r>
      <w:r w:rsidRPr="00892602">
        <w:rPr>
          <w:rFonts w:cs="Verdana"/>
        </w:rPr>
        <w:t xml:space="preserve">h </w:t>
      </w:r>
      <w:r w:rsidRPr="00892602">
        <w:rPr>
          <w:rFonts w:cs="Verdana"/>
          <w:spacing w:val="-2"/>
        </w:rPr>
        <w:t>a</w:t>
      </w:r>
      <w:r w:rsidRPr="00892602">
        <w:rPr>
          <w:rFonts w:cs="Verdana"/>
          <w:spacing w:val="1"/>
        </w:rPr>
        <w:t>f</w:t>
      </w:r>
      <w:r w:rsidRPr="00892602">
        <w:rPr>
          <w:rFonts w:cs="Verdana"/>
          <w:spacing w:val="-1"/>
        </w:rPr>
        <w:t>te</w:t>
      </w:r>
      <w:r w:rsidRPr="00892602">
        <w:rPr>
          <w:rFonts w:cs="Verdana"/>
        </w:rPr>
        <w:t xml:space="preserve">r </w:t>
      </w:r>
      <w:r w:rsidRPr="00892602">
        <w:rPr>
          <w:rFonts w:cs="Verdana"/>
          <w:spacing w:val="1"/>
        </w:rPr>
        <w:t>o</w:t>
      </w:r>
      <w:r w:rsidRPr="00892602">
        <w:rPr>
          <w:rFonts w:cs="Verdana"/>
          <w:spacing w:val="-1"/>
        </w:rPr>
        <w:t>u</w:t>
      </w:r>
      <w:r w:rsidRPr="00892602">
        <w:rPr>
          <w:rFonts w:cs="Verdana"/>
        </w:rPr>
        <w:t xml:space="preserve">r </w:t>
      </w:r>
      <w:r w:rsidRPr="00892602">
        <w:rPr>
          <w:rFonts w:cs="Verdana"/>
          <w:spacing w:val="-2"/>
        </w:rPr>
        <w:t>a</w:t>
      </w:r>
      <w:r w:rsidRPr="00892602">
        <w:rPr>
          <w:rFonts w:cs="Verdana"/>
        </w:rPr>
        <w:t>cc</w:t>
      </w:r>
      <w:r w:rsidRPr="00892602">
        <w:rPr>
          <w:rFonts w:cs="Verdana"/>
          <w:spacing w:val="3"/>
        </w:rPr>
        <w:t>o</w:t>
      </w:r>
      <w:r w:rsidRPr="00892602">
        <w:rPr>
          <w:rFonts w:cs="Verdana"/>
          <w:spacing w:val="-1"/>
        </w:rPr>
        <w:t>u</w:t>
      </w:r>
      <w:r w:rsidRPr="00892602">
        <w:rPr>
          <w:rFonts w:cs="Verdana"/>
          <w:spacing w:val="1"/>
        </w:rPr>
        <w:t>nt</w:t>
      </w:r>
      <w:r w:rsidRPr="00892602">
        <w:rPr>
          <w:rFonts w:cs="Verdana"/>
        </w:rPr>
        <w:t>i</w:t>
      </w:r>
      <w:r w:rsidRPr="00892602">
        <w:rPr>
          <w:rFonts w:cs="Verdana"/>
          <w:spacing w:val="-1"/>
        </w:rPr>
        <w:t>n</w:t>
      </w:r>
      <w:r w:rsidRPr="00892602">
        <w:rPr>
          <w:rFonts w:cs="Verdana"/>
        </w:rPr>
        <w:t>g p</w:t>
      </w:r>
      <w:r w:rsidRPr="00892602">
        <w:rPr>
          <w:rFonts w:cs="Verdana"/>
          <w:spacing w:val="-1"/>
        </w:rPr>
        <w:t>e</w:t>
      </w:r>
      <w:r w:rsidRPr="00892602">
        <w:rPr>
          <w:rFonts w:cs="Verdana"/>
          <w:spacing w:val="1"/>
        </w:rPr>
        <w:t>r</w:t>
      </w:r>
      <w:r w:rsidRPr="00892602">
        <w:rPr>
          <w:rFonts w:cs="Verdana"/>
          <w:spacing w:val="-1"/>
        </w:rPr>
        <w:t>i</w:t>
      </w:r>
      <w:r w:rsidRPr="00892602">
        <w:rPr>
          <w:rFonts w:cs="Verdana"/>
          <w:spacing w:val="1"/>
        </w:rPr>
        <w:t>o</w:t>
      </w:r>
      <w:r w:rsidRPr="00892602">
        <w:rPr>
          <w:rFonts w:cs="Verdana"/>
        </w:rPr>
        <w:t xml:space="preserve">d </w:t>
      </w:r>
      <w:r w:rsidRPr="00892602">
        <w:rPr>
          <w:rFonts w:cs="Verdana"/>
          <w:spacing w:val="-1"/>
        </w:rPr>
        <w:t>en</w:t>
      </w:r>
      <w:r w:rsidRPr="00892602">
        <w:rPr>
          <w:rFonts w:cs="Verdana"/>
        </w:rPr>
        <w:t xml:space="preserve">ds. An </w:t>
      </w:r>
      <w:r w:rsidRPr="00892602">
        <w:rPr>
          <w:rFonts w:cs="Verdana"/>
          <w:spacing w:val="-1"/>
        </w:rPr>
        <w:t>e</w:t>
      </w:r>
      <w:r w:rsidRPr="00892602">
        <w:rPr>
          <w:rFonts w:cs="Verdana"/>
          <w:spacing w:val="2"/>
        </w:rPr>
        <w:t>x</w:t>
      </w:r>
      <w:r w:rsidRPr="00892602">
        <w:rPr>
          <w:rFonts w:cs="Verdana"/>
          <w:spacing w:val="1"/>
        </w:rPr>
        <w:t>te</w:t>
      </w:r>
      <w:r w:rsidRPr="00892602">
        <w:rPr>
          <w:rFonts w:cs="Verdana"/>
          <w:spacing w:val="-1"/>
        </w:rPr>
        <w:t>n</w:t>
      </w:r>
      <w:r w:rsidRPr="00892602">
        <w:rPr>
          <w:rFonts w:cs="Verdana"/>
          <w:spacing w:val="1"/>
        </w:rPr>
        <w:t>s</w:t>
      </w:r>
      <w:r w:rsidRPr="00892602">
        <w:rPr>
          <w:rFonts w:cs="Verdana"/>
        </w:rPr>
        <w:t>i</w:t>
      </w:r>
      <w:r w:rsidRPr="00892602">
        <w:rPr>
          <w:rFonts w:cs="Verdana"/>
          <w:spacing w:val="1"/>
        </w:rPr>
        <w:t>o</w:t>
      </w:r>
      <w:r w:rsidRPr="00892602">
        <w:rPr>
          <w:rFonts w:cs="Verdana"/>
        </w:rPr>
        <w:t xml:space="preserve">n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is </w:t>
      </w:r>
      <w:r w:rsidRPr="00892602">
        <w:rPr>
          <w:rFonts w:cs="Verdana"/>
          <w:spacing w:val="1"/>
        </w:rPr>
        <w:t>f</w:t>
      </w:r>
      <w:r w:rsidRPr="00892602">
        <w:rPr>
          <w:rFonts w:cs="Verdana"/>
          <w:spacing w:val="-1"/>
        </w:rPr>
        <w:t>i</w:t>
      </w:r>
      <w:r w:rsidRPr="00892602">
        <w:rPr>
          <w:rFonts w:cs="Verdana"/>
        </w:rPr>
        <w:t>li</w:t>
      </w:r>
      <w:r w:rsidRPr="00892602">
        <w:rPr>
          <w:rFonts w:cs="Verdana"/>
          <w:spacing w:val="-1"/>
        </w:rPr>
        <w:t>n</w:t>
      </w:r>
      <w:r w:rsidRPr="00892602">
        <w:rPr>
          <w:rFonts w:cs="Verdana"/>
        </w:rPr>
        <w:t>g m</w:t>
      </w:r>
      <w:r w:rsidRPr="00892602">
        <w:rPr>
          <w:rFonts w:cs="Verdana"/>
          <w:spacing w:val="-2"/>
        </w:rPr>
        <w:t>a</w:t>
      </w:r>
      <w:r w:rsidRPr="00892602">
        <w:rPr>
          <w:rFonts w:cs="Verdana"/>
        </w:rPr>
        <w:t xml:space="preserve">y be </w:t>
      </w:r>
      <w:r w:rsidRPr="00892602">
        <w:rPr>
          <w:rFonts w:cs="Verdana"/>
          <w:spacing w:val="1"/>
        </w:rPr>
        <w:t>r</w:t>
      </w:r>
      <w:r w:rsidRPr="00892602">
        <w:rPr>
          <w:rFonts w:cs="Verdana"/>
          <w:spacing w:val="-1"/>
        </w:rPr>
        <w:t>e</w:t>
      </w:r>
      <w:r w:rsidRPr="00892602">
        <w:rPr>
          <w:rFonts w:cs="Verdana"/>
          <w:spacing w:val="1"/>
        </w:rPr>
        <w:t>qu</w:t>
      </w:r>
      <w:r w:rsidRPr="00892602">
        <w:rPr>
          <w:rFonts w:cs="Verdana"/>
          <w:spacing w:val="-1"/>
        </w:rPr>
        <w:t>i</w:t>
      </w:r>
      <w:r w:rsidRPr="00892602">
        <w:rPr>
          <w:rFonts w:cs="Verdana"/>
          <w:spacing w:val="1"/>
        </w:rPr>
        <w:t>r</w:t>
      </w:r>
      <w:r w:rsidRPr="00892602">
        <w:rPr>
          <w:rFonts w:cs="Verdana"/>
          <w:spacing w:val="-1"/>
        </w:rPr>
        <w:t>e</w:t>
      </w:r>
      <w:r w:rsidRPr="00892602">
        <w:rPr>
          <w:rFonts w:cs="Verdana"/>
        </w:rPr>
        <w:t xml:space="preserve">d </w:t>
      </w:r>
      <w:r w:rsidRPr="00892602">
        <w:rPr>
          <w:rFonts w:cs="Verdana"/>
          <w:spacing w:val="2"/>
        </w:rPr>
        <w:t>b</w:t>
      </w:r>
      <w:r w:rsidRPr="00892602">
        <w:rPr>
          <w:rFonts w:cs="Verdana"/>
        </w:rPr>
        <w:t xml:space="preserve">y </w:t>
      </w:r>
      <w:r w:rsidRPr="00892602">
        <w:rPr>
          <w:rFonts w:cs="Verdana"/>
          <w:spacing w:val="-1"/>
        </w:rPr>
        <w:t>t</w:t>
      </w:r>
      <w:r w:rsidRPr="00892602">
        <w:rPr>
          <w:rFonts w:cs="Verdana"/>
          <w:spacing w:val="1"/>
        </w:rPr>
        <w:t>h</w:t>
      </w:r>
      <w:r w:rsidRPr="00892602">
        <w:rPr>
          <w:rFonts w:cs="Verdana"/>
        </w:rPr>
        <w:t>e A</w:t>
      </w:r>
      <w:r w:rsidRPr="00892602">
        <w:rPr>
          <w:rFonts w:cs="Verdana"/>
          <w:spacing w:val="-2"/>
        </w:rPr>
        <w:t>M</w:t>
      </w:r>
      <w:r w:rsidRPr="00892602">
        <w:rPr>
          <w:rFonts w:cs="Verdana"/>
          <w:spacing w:val="2"/>
        </w:rPr>
        <w:t>A</w:t>
      </w:r>
      <w:r w:rsidRPr="00892602">
        <w:rPr>
          <w:rFonts w:cs="Verdana"/>
        </w:rPr>
        <w:t>TYC a</w:t>
      </w:r>
      <w:r w:rsidRPr="00892602">
        <w:rPr>
          <w:rFonts w:cs="Verdana"/>
          <w:spacing w:val="-1"/>
        </w:rPr>
        <w:t>u</w:t>
      </w:r>
      <w:r w:rsidRPr="00892602">
        <w:rPr>
          <w:rFonts w:cs="Verdana"/>
          <w:spacing w:val="2"/>
        </w:rPr>
        <w:t>d</w:t>
      </w:r>
      <w:r w:rsidRPr="00892602">
        <w:rPr>
          <w:rFonts w:cs="Verdana"/>
        </w:rPr>
        <w:t>i</w:t>
      </w:r>
      <w:r w:rsidRPr="00892602">
        <w:rPr>
          <w:rFonts w:cs="Verdana"/>
          <w:spacing w:val="-1"/>
        </w:rPr>
        <w:t>t</w:t>
      </w:r>
      <w:r w:rsidRPr="00892602">
        <w:rPr>
          <w:rFonts w:cs="Verdana"/>
          <w:spacing w:val="1"/>
        </w:rPr>
        <w:t>o</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i</w:t>
      </w:r>
      <w:r w:rsidRPr="00892602">
        <w:rPr>
          <w:rFonts w:cs="Verdana"/>
        </w:rPr>
        <w:t>f s</w:t>
      </w:r>
      <w:r w:rsidRPr="00892602">
        <w:rPr>
          <w:rFonts w:cs="Verdana"/>
          <w:spacing w:val="1"/>
        </w:rPr>
        <w:t>o</w:t>
      </w:r>
      <w:r w:rsidRPr="00892602">
        <w:rPr>
          <w:rFonts w:cs="Verdana"/>
        </w:rPr>
        <w:t xml:space="preserve">, </w:t>
      </w:r>
      <w:r w:rsidRPr="00892602">
        <w:rPr>
          <w:rFonts w:cs="Verdana"/>
          <w:spacing w:val="-1"/>
        </w:rPr>
        <w:t>t</w:t>
      </w:r>
      <w:r w:rsidRPr="00892602">
        <w:rPr>
          <w:rFonts w:cs="Verdana"/>
          <w:spacing w:val="1"/>
        </w:rPr>
        <w:t>h</w:t>
      </w:r>
      <w:r w:rsidRPr="00892602">
        <w:rPr>
          <w:rFonts w:cs="Verdana"/>
        </w:rPr>
        <w:t>e a</w:t>
      </w:r>
      <w:r w:rsidRPr="00892602">
        <w:rPr>
          <w:rFonts w:cs="Verdana"/>
          <w:spacing w:val="-1"/>
        </w:rPr>
        <w:t>u</w:t>
      </w:r>
      <w:r w:rsidRPr="00892602">
        <w:rPr>
          <w:rFonts w:cs="Verdana"/>
        </w:rPr>
        <w:t>di</w:t>
      </w:r>
      <w:r w:rsidRPr="00892602">
        <w:rPr>
          <w:rFonts w:cs="Verdana"/>
          <w:spacing w:val="-1"/>
        </w:rPr>
        <w:t>t</w:t>
      </w:r>
      <w:r w:rsidRPr="00892602">
        <w:rPr>
          <w:rFonts w:cs="Verdana"/>
          <w:spacing w:val="1"/>
        </w:rPr>
        <w:t>o</w:t>
      </w:r>
      <w:r w:rsidRPr="00892602">
        <w:rPr>
          <w:rFonts w:cs="Verdana"/>
        </w:rPr>
        <w:t xml:space="preserve">r will </w:t>
      </w:r>
      <w:r w:rsidRPr="00892602">
        <w:rPr>
          <w:rFonts w:cs="Verdana"/>
          <w:spacing w:val="1"/>
        </w:rPr>
        <w:t>f</w:t>
      </w:r>
      <w:r w:rsidRPr="00892602">
        <w:rPr>
          <w:rFonts w:cs="Verdana"/>
          <w:spacing w:val="-1"/>
        </w:rPr>
        <w:t>i</w:t>
      </w:r>
      <w:r w:rsidRPr="00892602">
        <w:rPr>
          <w:rFonts w:cs="Verdana"/>
        </w:rPr>
        <w:t xml:space="preserve">le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e</w:t>
      </w:r>
      <w:r w:rsidRPr="00892602">
        <w:rPr>
          <w:rFonts w:cs="Verdana"/>
          <w:spacing w:val="2"/>
        </w:rPr>
        <w:t>x</w:t>
      </w:r>
      <w:r w:rsidRPr="00892602">
        <w:rPr>
          <w:rFonts w:cs="Verdana"/>
          <w:spacing w:val="-1"/>
        </w:rPr>
        <w:t>t</w:t>
      </w:r>
      <w:r w:rsidRPr="00892602">
        <w:rPr>
          <w:rFonts w:cs="Verdana"/>
          <w:spacing w:val="1"/>
        </w:rPr>
        <w:t>en</w:t>
      </w:r>
      <w:r w:rsidRPr="00892602">
        <w:rPr>
          <w:rFonts w:cs="Verdana"/>
        </w:rPr>
        <w:t>s</w:t>
      </w:r>
      <w:r w:rsidRPr="00892602">
        <w:rPr>
          <w:rFonts w:cs="Verdana"/>
          <w:spacing w:val="-1"/>
        </w:rPr>
        <w:t>i</w:t>
      </w:r>
      <w:r w:rsidRPr="00892602">
        <w:rPr>
          <w:rFonts w:cs="Verdana"/>
          <w:spacing w:val="3"/>
        </w:rPr>
        <w:t>o</w:t>
      </w:r>
      <w:r w:rsidRPr="00892602">
        <w:rPr>
          <w:rFonts w:cs="Verdana"/>
        </w:rPr>
        <w:t>n wi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1"/>
        </w:rPr>
        <w:t>o</w:t>
      </w:r>
      <w:r w:rsidRPr="00892602">
        <w:rPr>
          <w:rFonts w:cs="Verdana"/>
        </w:rPr>
        <w:t>n b</w:t>
      </w:r>
      <w:r w:rsidRPr="00892602">
        <w:rPr>
          <w:rFonts w:cs="Verdana"/>
          <w:spacing w:val="-1"/>
        </w:rPr>
        <w:t>e</w:t>
      </w:r>
      <w:r w:rsidRPr="00892602">
        <w:rPr>
          <w:rFonts w:cs="Verdana"/>
          <w:spacing w:val="1"/>
        </w:rPr>
        <w:t>h</w:t>
      </w:r>
      <w:r w:rsidRPr="00892602">
        <w:rPr>
          <w:rFonts w:cs="Verdana"/>
        </w:rPr>
        <w:t>a</w:t>
      </w:r>
      <w:r w:rsidRPr="00892602">
        <w:rPr>
          <w:rFonts w:cs="Verdana"/>
          <w:spacing w:val="-1"/>
        </w:rPr>
        <w:t>l</w:t>
      </w:r>
      <w:r w:rsidRPr="00892602">
        <w:rPr>
          <w:rFonts w:cs="Verdana"/>
        </w:rPr>
        <w:t xml:space="preserve">f </w:t>
      </w:r>
      <w:r w:rsidRPr="00892602">
        <w:rPr>
          <w:rFonts w:cs="Verdana"/>
          <w:spacing w:val="-1"/>
        </w:rPr>
        <w:t>o</w:t>
      </w:r>
      <w:r w:rsidRPr="00892602">
        <w:rPr>
          <w:rFonts w:cs="Verdana"/>
        </w:rPr>
        <w:t>f A</w:t>
      </w:r>
      <w:r w:rsidRPr="00892602">
        <w:rPr>
          <w:rFonts w:cs="Verdana"/>
          <w:spacing w:val="-2"/>
        </w:rPr>
        <w:t>M</w:t>
      </w:r>
      <w:r w:rsidRPr="00892602">
        <w:rPr>
          <w:rFonts w:cs="Verdana"/>
        </w:rPr>
        <w:t>ATYC. S</w:t>
      </w:r>
      <w:r w:rsidRPr="00892602">
        <w:rPr>
          <w:rFonts w:cs="Verdana"/>
          <w:spacing w:val="-1"/>
        </w:rPr>
        <w:t>u</w:t>
      </w:r>
      <w:r w:rsidRPr="00892602">
        <w:rPr>
          <w:rFonts w:cs="Verdana"/>
          <w:spacing w:val="1"/>
        </w:rPr>
        <w:t>c</w:t>
      </w:r>
      <w:r w:rsidRPr="00892602">
        <w:rPr>
          <w:rFonts w:cs="Verdana"/>
        </w:rPr>
        <w:t xml:space="preserve">h </w:t>
      </w:r>
      <w:r w:rsidRPr="00892602">
        <w:rPr>
          <w:rFonts w:cs="Verdana"/>
          <w:spacing w:val="-1"/>
        </w:rPr>
        <w:t>e</w:t>
      </w:r>
      <w:r w:rsidRPr="00892602">
        <w:rPr>
          <w:rFonts w:cs="Verdana"/>
          <w:spacing w:val="2"/>
        </w:rPr>
        <w:t>x</w:t>
      </w:r>
      <w:r w:rsidRPr="00892602">
        <w:rPr>
          <w:rFonts w:cs="Verdana"/>
          <w:spacing w:val="1"/>
        </w:rPr>
        <w:t>t</w:t>
      </w:r>
      <w:r w:rsidRPr="00892602">
        <w:rPr>
          <w:rFonts w:cs="Verdana"/>
          <w:spacing w:val="-1"/>
        </w:rPr>
        <w:t>e</w:t>
      </w:r>
      <w:r w:rsidRPr="00892602">
        <w:rPr>
          <w:rFonts w:cs="Verdana"/>
          <w:spacing w:val="1"/>
        </w:rPr>
        <w:t>ns</w:t>
      </w:r>
      <w:r w:rsidRPr="00892602">
        <w:rPr>
          <w:rFonts w:cs="Verdana"/>
          <w:spacing w:val="-1"/>
        </w:rPr>
        <w:t>i</w:t>
      </w:r>
      <w:r w:rsidRPr="00892602">
        <w:rPr>
          <w:rFonts w:cs="Verdana"/>
          <w:spacing w:val="1"/>
        </w:rPr>
        <w:t>o</w:t>
      </w:r>
      <w:r w:rsidRPr="00892602">
        <w:rPr>
          <w:rFonts w:cs="Verdana"/>
        </w:rPr>
        <w:t>n is a</w:t>
      </w:r>
      <w:r w:rsidRPr="00892602">
        <w:rPr>
          <w:rFonts w:cs="Verdana"/>
          <w:spacing w:val="1"/>
        </w:rPr>
        <w:t>u</w:t>
      </w:r>
      <w:r w:rsidRPr="00892602">
        <w:rPr>
          <w:rFonts w:cs="Verdana"/>
          <w:spacing w:val="-1"/>
        </w:rPr>
        <w:t>t</w:t>
      </w:r>
      <w:r w:rsidRPr="00892602">
        <w:rPr>
          <w:rFonts w:cs="Verdana"/>
          <w:spacing w:val="1"/>
        </w:rPr>
        <w:t>o</w:t>
      </w:r>
      <w:r w:rsidRPr="00892602">
        <w:rPr>
          <w:rFonts w:cs="Verdana"/>
        </w:rPr>
        <w:t>ma</w:t>
      </w:r>
      <w:r w:rsidRPr="00892602">
        <w:rPr>
          <w:rFonts w:cs="Verdana"/>
          <w:spacing w:val="1"/>
        </w:rPr>
        <w:t>t</w:t>
      </w:r>
      <w:r w:rsidRPr="00892602">
        <w:rPr>
          <w:rFonts w:cs="Verdana"/>
          <w:spacing w:val="-1"/>
        </w:rPr>
        <w:t>i</w:t>
      </w:r>
      <w:r w:rsidRPr="00892602">
        <w:rPr>
          <w:rFonts w:cs="Verdana"/>
          <w:spacing w:val="1"/>
        </w:rPr>
        <w:t>c</w:t>
      </w:r>
      <w:r w:rsidRPr="00892602">
        <w:rPr>
          <w:rFonts w:cs="Verdana"/>
        </w:rPr>
        <w:t>al</w:t>
      </w:r>
      <w:r w:rsidRPr="00892602">
        <w:rPr>
          <w:rFonts w:cs="Verdana"/>
          <w:spacing w:val="-1"/>
        </w:rPr>
        <w:t>l</w:t>
      </w:r>
      <w:r w:rsidRPr="00892602">
        <w:rPr>
          <w:rFonts w:cs="Verdana"/>
        </w:rPr>
        <w:t>y g</w:t>
      </w:r>
      <w:r w:rsidRPr="00892602">
        <w:rPr>
          <w:rFonts w:cs="Verdana"/>
          <w:spacing w:val="1"/>
        </w:rPr>
        <w:t>r</w:t>
      </w:r>
      <w:r w:rsidRPr="00892602">
        <w:rPr>
          <w:rFonts w:cs="Verdana"/>
        </w:rPr>
        <w:t>a</w:t>
      </w:r>
      <w:r w:rsidRPr="00892602">
        <w:rPr>
          <w:rFonts w:cs="Verdana"/>
          <w:spacing w:val="1"/>
        </w:rPr>
        <w:t>n</w:t>
      </w:r>
      <w:r w:rsidRPr="00892602">
        <w:rPr>
          <w:rFonts w:cs="Verdana"/>
          <w:spacing w:val="-1"/>
        </w:rPr>
        <w:t>te</w:t>
      </w:r>
      <w:r w:rsidRPr="00892602">
        <w:rPr>
          <w:rFonts w:cs="Verdana"/>
        </w:rPr>
        <w:t xml:space="preserve">d by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2"/>
        </w:rPr>
        <w:t>a</w:t>
      </w:r>
      <w:r w:rsidRPr="00892602">
        <w:rPr>
          <w:rFonts w:cs="Verdana"/>
          <w:spacing w:val="-1"/>
        </w:rPr>
        <w:t>n</w:t>
      </w:r>
      <w:r w:rsidRPr="00892602">
        <w:rPr>
          <w:rFonts w:cs="Verdana"/>
        </w:rPr>
        <w:t>d d</w:t>
      </w:r>
      <w:r w:rsidRPr="00892602">
        <w:rPr>
          <w:rFonts w:cs="Verdana"/>
          <w:spacing w:val="1"/>
        </w:rPr>
        <w:t>o</w:t>
      </w:r>
      <w:r w:rsidRPr="00892602">
        <w:rPr>
          <w:rFonts w:cs="Verdana"/>
          <w:spacing w:val="-1"/>
        </w:rPr>
        <w:t>e</w:t>
      </w:r>
      <w:r w:rsidRPr="00892602">
        <w:rPr>
          <w:rFonts w:cs="Verdana"/>
        </w:rPr>
        <w:t xml:space="preserve">s </w:t>
      </w:r>
      <w:r w:rsidRPr="00892602">
        <w:rPr>
          <w:rFonts w:cs="Verdana"/>
          <w:spacing w:val="-1"/>
        </w:rPr>
        <w:t>n</w:t>
      </w:r>
      <w:r w:rsidRPr="00892602">
        <w:rPr>
          <w:rFonts w:cs="Verdana"/>
          <w:spacing w:val="1"/>
        </w:rPr>
        <w:t>o</w:t>
      </w:r>
      <w:r w:rsidRPr="00892602">
        <w:rPr>
          <w:rFonts w:cs="Verdana"/>
        </w:rPr>
        <w:t xml:space="preserve">t </w:t>
      </w:r>
      <w:r w:rsidRPr="00892602">
        <w:rPr>
          <w:rFonts w:cs="Verdana"/>
          <w:spacing w:val="-1"/>
        </w:rPr>
        <w:t>im</w:t>
      </w:r>
      <w:r w:rsidRPr="00892602">
        <w:rPr>
          <w:rFonts w:cs="Verdana"/>
          <w:spacing w:val="2"/>
        </w:rPr>
        <w:t>p</w:t>
      </w:r>
      <w:r w:rsidRPr="00892602">
        <w:rPr>
          <w:rFonts w:cs="Verdana"/>
        </w:rPr>
        <w:t xml:space="preserve">act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or</w:t>
      </w:r>
      <w:r w:rsidRPr="00892602">
        <w:rPr>
          <w:rFonts w:cs="Verdana"/>
        </w:rPr>
        <w:t>g</w:t>
      </w:r>
      <w:r w:rsidRPr="00892602">
        <w:rPr>
          <w:rFonts w:cs="Verdana"/>
          <w:spacing w:val="-2"/>
        </w:rPr>
        <w:t>a</w:t>
      </w:r>
      <w:r w:rsidRPr="00892602">
        <w:rPr>
          <w:rFonts w:cs="Verdana"/>
          <w:spacing w:val="1"/>
        </w:rPr>
        <w:t>n</w:t>
      </w:r>
      <w:r w:rsidRPr="00892602">
        <w:rPr>
          <w:rFonts w:cs="Verdana"/>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i</w:t>
      </w:r>
      <w:r w:rsidRPr="00892602">
        <w:rPr>
          <w:rFonts w:cs="Verdana"/>
        </w:rPr>
        <w:t>n a</w:t>
      </w:r>
      <w:r w:rsidRPr="00892602">
        <w:rPr>
          <w:rFonts w:cs="Verdana"/>
          <w:spacing w:val="-1"/>
        </w:rPr>
        <w:t>n</w:t>
      </w:r>
      <w:r w:rsidRPr="00892602">
        <w:rPr>
          <w:rFonts w:cs="Verdana"/>
        </w:rPr>
        <w:t xml:space="preserve">y </w:t>
      </w:r>
      <w:r w:rsidRPr="00892602">
        <w:rPr>
          <w:rFonts w:cs="Verdana"/>
          <w:spacing w:val="1"/>
        </w:rPr>
        <w:t>n</w:t>
      </w:r>
      <w:r w:rsidRPr="00892602">
        <w:rPr>
          <w:rFonts w:cs="Verdana"/>
          <w:spacing w:val="-1"/>
        </w:rPr>
        <w:t>e</w:t>
      </w:r>
      <w:r w:rsidRPr="00892602">
        <w:rPr>
          <w:rFonts w:cs="Verdana"/>
          <w:spacing w:val="3"/>
        </w:rPr>
        <w:t>g</w:t>
      </w:r>
      <w:r w:rsidRPr="00892602">
        <w:rPr>
          <w:rFonts w:cs="Verdana"/>
        </w:rPr>
        <w:t>a</w:t>
      </w:r>
      <w:r w:rsidRPr="00892602">
        <w:rPr>
          <w:rFonts w:cs="Verdana"/>
          <w:spacing w:val="1"/>
        </w:rPr>
        <w:t>t</w:t>
      </w:r>
      <w:r w:rsidRPr="00892602">
        <w:rPr>
          <w:rFonts w:cs="Verdana"/>
          <w:spacing w:val="-1"/>
        </w:rPr>
        <w:t>i</w:t>
      </w:r>
      <w:r w:rsidRPr="00892602">
        <w:rPr>
          <w:rFonts w:cs="Verdana"/>
          <w:spacing w:val="2"/>
        </w:rPr>
        <w:t>v</w:t>
      </w:r>
      <w:r w:rsidRPr="00892602">
        <w:rPr>
          <w:rFonts w:cs="Verdana"/>
        </w:rPr>
        <w:t>e ma</w:t>
      </w:r>
      <w:r w:rsidRPr="00892602">
        <w:rPr>
          <w:rFonts w:cs="Verdana"/>
          <w:spacing w:val="1"/>
        </w:rPr>
        <w:t>n</w:t>
      </w:r>
      <w:r w:rsidRPr="00892602">
        <w:rPr>
          <w:rFonts w:cs="Verdana"/>
          <w:spacing w:val="-1"/>
        </w:rPr>
        <w:t>n</w:t>
      </w:r>
      <w:r w:rsidRPr="00892602">
        <w:rPr>
          <w:rFonts w:cs="Verdana"/>
          <w:spacing w:val="1"/>
        </w:rPr>
        <w:t>er</w:t>
      </w:r>
      <w:r w:rsidRPr="00892602">
        <w:rPr>
          <w:rFonts w:cs="Verdana"/>
        </w:rPr>
        <w:t>. C</w:t>
      </w:r>
      <w:r w:rsidRPr="00892602">
        <w:rPr>
          <w:rFonts w:cs="Verdana"/>
          <w:spacing w:val="-1"/>
        </w:rPr>
        <w:t>u</w:t>
      </w:r>
      <w:r w:rsidRPr="00892602">
        <w:rPr>
          <w:rFonts w:cs="Verdana"/>
          <w:spacing w:val="1"/>
        </w:rPr>
        <w:t>rr</w:t>
      </w:r>
      <w:r w:rsidRPr="00892602">
        <w:rPr>
          <w:rFonts w:cs="Verdana"/>
          <w:spacing w:val="-1"/>
        </w:rPr>
        <w:t>en</w:t>
      </w:r>
      <w:r w:rsidRPr="00892602">
        <w:rPr>
          <w:rFonts w:cs="Verdana"/>
          <w:spacing w:val="1"/>
        </w:rPr>
        <w:t>t</w:t>
      </w:r>
      <w:r w:rsidRPr="00892602">
        <w:rPr>
          <w:rFonts w:cs="Verdana"/>
        </w:rPr>
        <w:t xml:space="preserve">ly,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1"/>
        </w:rPr>
        <w:t>f</w:t>
      </w:r>
      <w:r w:rsidRPr="00892602">
        <w:rPr>
          <w:rFonts w:cs="Verdana"/>
          <w:spacing w:val="-1"/>
        </w:rPr>
        <w:t>i</w:t>
      </w:r>
      <w:r w:rsidRPr="00892602">
        <w:rPr>
          <w:rFonts w:cs="Verdana"/>
        </w:rPr>
        <w:t>s</w:t>
      </w:r>
      <w:r w:rsidRPr="00892602">
        <w:rPr>
          <w:rFonts w:cs="Verdana"/>
          <w:spacing w:val="1"/>
        </w:rPr>
        <w:t>c</w:t>
      </w:r>
      <w:r w:rsidRPr="00892602">
        <w:rPr>
          <w:rFonts w:cs="Verdana"/>
        </w:rPr>
        <w:t>al y</w:t>
      </w:r>
      <w:r w:rsidRPr="00892602">
        <w:rPr>
          <w:rFonts w:cs="Verdana"/>
          <w:spacing w:val="1"/>
        </w:rPr>
        <w:t>e</w:t>
      </w:r>
      <w:r w:rsidRPr="00892602">
        <w:rPr>
          <w:rFonts w:cs="Verdana"/>
          <w:spacing w:val="-2"/>
        </w:rPr>
        <w:t>a</w:t>
      </w:r>
      <w:r w:rsidRPr="00892602">
        <w:rPr>
          <w:rFonts w:cs="Verdana"/>
        </w:rPr>
        <w:t xml:space="preserve">r is a </w:t>
      </w:r>
      <w:r w:rsidRPr="00892602">
        <w:rPr>
          <w:rFonts w:cs="Verdana"/>
          <w:spacing w:val="1"/>
        </w:rPr>
        <w:t>c</w:t>
      </w:r>
      <w:r w:rsidRPr="00892602">
        <w:rPr>
          <w:rFonts w:cs="Verdana"/>
          <w:spacing w:val="-2"/>
        </w:rPr>
        <w:t>a</w:t>
      </w:r>
      <w:r w:rsidRPr="00892602">
        <w:rPr>
          <w:rFonts w:cs="Verdana"/>
        </w:rPr>
        <w:t>l</w:t>
      </w:r>
      <w:r w:rsidRPr="00892602">
        <w:rPr>
          <w:rFonts w:cs="Verdana"/>
          <w:spacing w:val="1"/>
        </w:rPr>
        <w:t>e</w:t>
      </w:r>
      <w:r w:rsidRPr="00892602">
        <w:rPr>
          <w:rFonts w:cs="Verdana"/>
          <w:spacing w:val="-1"/>
        </w:rPr>
        <w:t>n</w:t>
      </w:r>
      <w:r w:rsidRPr="00892602">
        <w:rPr>
          <w:rFonts w:cs="Verdana"/>
          <w:spacing w:val="2"/>
        </w:rPr>
        <w:t>d</w:t>
      </w:r>
      <w:r w:rsidRPr="00892602">
        <w:rPr>
          <w:rFonts w:cs="Verdana"/>
          <w:spacing w:val="-2"/>
        </w:rPr>
        <w:t>a</w:t>
      </w:r>
      <w:r w:rsidRPr="00892602">
        <w:rPr>
          <w:rFonts w:cs="Verdana"/>
        </w:rPr>
        <w:t>r y</w:t>
      </w:r>
      <w:r w:rsidRPr="00892602">
        <w:rPr>
          <w:rFonts w:cs="Verdana"/>
          <w:spacing w:val="1"/>
        </w:rPr>
        <w:t>e</w:t>
      </w:r>
      <w:r w:rsidRPr="00892602">
        <w:rPr>
          <w:rFonts w:cs="Verdana"/>
          <w:spacing w:val="-2"/>
        </w:rPr>
        <w:t>a</w:t>
      </w:r>
      <w:r w:rsidRPr="00892602">
        <w:rPr>
          <w:rFonts w:cs="Verdana"/>
          <w:spacing w:val="1"/>
        </w:rPr>
        <w:t>r</w:t>
      </w:r>
      <w:r w:rsidRPr="00892602">
        <w:rPr>
          <w:rFonts w:cs="Verdana"/>
        </w:rPr>
        <w:t xml:space="preserve">, </w:t>
      </w:r>
      <w:r w:rsidRPr="00892602">
        <w:rPr>
          <w:rFonts w:cs="Verdana"/>
          <w:spacing w:val="1"/>
        </w:rPr>
        <w:t>r</w:t>
      </w:r>
      <w:r w:rsidRPr="00892602">
        <w:rPr>
          <w:rFonts w:cs="Verdana"/>
          <w:spacing w:val="-1"/>
        </w:rPr>
        <w:t>u</w:t>
      </w:r>
      <w:r w:rsidRPr="00892602">
        <w:rPr>
          <w:rFonts w:cs="Verdana"/>
          <w:spacing w:val="1"/>
        </w:rPr>
        <w:t>n</w:t>
      </w:r>
      <w:r w:rsidRPr="00892602">
        <w:rPr>
          <w:rFonts w:cs="Verdana"/>
          <w:spacing w:val="-1"/>
        </w:rPr>
        <w:t>n</w:t>
      </w:r>
      <w:r w:rsidRPr="00892602">
        <w:rPr>
          <w:rFonts w:cs="Verdana"/>
        </w:rPr>
        <w:t>i</w:t>
      </w:r>
      <w:r w:rsidRPr="00892602">
        <w:rPr>
          <w:rFonts w:cs="Verdana"/>
          <w:spacing w:val="-1"/>
        </w:rPr>
        <w:t>n</w:t>
      </w:r>
      <w:r w:rsidRPr="00892602">
        <w:rPr>
          <w:rFonts w:cs="Verdana"/>
        </w:rPr>
        <w:t xml:space="preserve">g </w:t>
      </w:r>
      <w:r w:rsidRPr="00892602">
        <w:rPr>
          <w:rFonts w:cs="Verdana"/>
          <w:spacing w:val="1"/>
        </w:rPr>
        <w:t>f</w:t>
      </w:r>
      <w:r w:rsidRPr="00892602">
        <w:rPr>
          <w:rFonts w:cs="Verdana"/>
          <w:spacing w:val="-1"/>
        </w:rPr>
        <w:t>r</w:t>
      </w:r>
      <w:r w:rsidRPr="00892602">
        <w:rPr>
          <w:rFonts w:cs="Verdana"/>
          <w:spacing w:val="1"/>
        </w:rPr>
        <w:t>o</w:t>
      </w:r>
      <w:r w:rsidRPr="00892602">
        <w:rPr>
          <w:rFonts w:cs="Verdana"/>
        </w:rPr>
        <w:t>m J</w:t>
      </w:r>
      <w:r w:rsidRPr="00892602">
        <w:rPr>
          <w:rFonts w:cs="Verdana"/>
          <w:spacing w:val="-2"/>
        </w:rPr>
        <w:t>a</w:t>
      </w:r>
      <w:r w:rsidRPr="00892602">
        <w:rPr>
          <w:rFonts w:cs="Verdana"/>
          <w:spacing w:val="1"/>
        </w:rPr>
        <w:t>nu</w:t>
      </w:r>
      <w:r w:rsidRPr="00892602">
        <w:rPr>
          <w:rFonts w:cs="Verdana"/>
          <w:spacing w:val="-2"/>
        </w:rPr>
        <w:t>a</w:t>
      </w:r>
      <w:r w:rsidRPr="00892602">
        <w:rPr>
          <w:rFonts w:cs="Verdana"/>
          <w:spacing w:val="1"/>
        </w:rPr>
        <w:t>r</w:t>
      </w:r>
      <w:r w:rsidRPr="00892602">
        <w:rPr>
          <w:rFonts w:cs="Verdana"/>
        </w:rPr>
        <w:t xml:space="preserve">y 1 </w:t>
      </w:r>
      <w:r w:rsidRPr="00892602">
        <w:rPr>
          <w:rFonts w:cs="Verdana"/>
          <w:spacing w:val="-1"/>
        </w:rPr>
        <w:t>t</w:t>
      </w:r>
      <w:r w:rsidRPr="00892602">
        <w:rPr>
          <w:rFonts w:cs="Verdana"/>
        </w:rPr>
        <w:t>o D</w:t>
      </w:r>
      <w:r w:rsidRPr="00892602">
        <w:rPr>
          <w:rFonts w:cs="Verdana"/>
          <w:spacing w:val="-1"/>
        </w:rPr>
        <w:t>e</w:t>
      </w:r>
      <w:r w:rsidRPr="00892602">
        <w:rPr>
          <w:rFonts w:cs="Verdana"/>
          <w:spacing w:val="1"/>
        </w:rPr>
        <w:t>ce</w:t>
      </w:r>
      <w:r w:rsidRPr="00892602">
        <w:rPr>
          <w:rFonts w:cs="Verdana"/>
          <w:spacing w:val="-1"/>
        </w:rPr>
        <w:t>m</w:t>
      </w:r>
      <w:r w:rsidRPr="00892602">
        <w:rPr>
          <w:rFonts w:cs="Verdana"/>
        </w:rPr>
        <w:t>b</w:t>
      </w:r>
      <w:r w:rsidRPr="00892602">
        <w:rPr>
          <w:rFonts w:cs="Verdana"/>
          <w:spacing w:val="-1"/>
        </w:rPr>
        <w:t>e</w:t>
      </w:r>
      <w:r w:rsidRPr="00892602">
        <w:rPr>
          <w:rFonts w:cs="Verdana"/>
        </w:rPr>
        <w:t>r 31. T</w:t>
      </w:r>
      <w:r w:rsidRPr="00892602">
        <w:rPr>
          <w:rFonts w:cs="Verdana"/>
          <w:spacing w:val="1"/>
        </w:rPr>
        <w:t>h</w:t>
      </w:r>
      <w:r w:rsidRPr="00892602">
        <w:rPr>
          <w:rFonts w:cs="Verdana"/>
        </w:rPr>
        <w:t xml:space="preserve">e </w:t>
      </w:r>
      <w:r w:rsidRPr="00892602">
        <w:rPr>
          <w:rFonts w:cs="Verdana"/>
          <w:spacing w:val="1"/>
        </w:rPr>
        <w:t>t</w:t>
      </w:r>
      <w:r w:rsidRPr="00892602">
        <w:rPr>
          <w:rFonts w:cs="Verdana"/>
          <w:spacing w:val="-1"/>
        </w:rPr>
        <w:t>hi</w:t>
      </w:r>
      <w:r w:rsidRPr="00892602">
        <w:rPr>
          <w:rFonts w:cs="Verdana"/>
          <w:spacing w:val="1"/>
        </w:rPr>
        <w:t>r</w:t>
      </w:r>
      <w:r w:rsidRPr="00892602">
        <w:rPr>
          <w:rFonts w:cs="Verdana"/>
        </w:rPr>
        <w:t xml:space="preserve">d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th</w:t>
      </w:r>
      <w:r w:rsidRPr="00892602">
        <w:rPr>
          <w:rFonts w:cs="Verdana"/>
        </w:rPr>
        <w:t>e f</w:t>
      </w:r>
      <w:r w:rsidRPr="00892602">
        <w:rPr>
          <w:rFonts w:cs="Verdana"/>
          <w:spacing w:val="1"/>
        </w:rPr>
        <w:t>or</w:t>
      </w:r>
      <w:r w:rsidRPr="00892602">
        <w:rPr>
          <w:rFonts w:cs="Verdana"/>
        </w:rPr>
        <w:t xml:space="preserve">m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f</w:t>
      </w:r>
      <w:r w:rsidRPr="00892602">
        <w:rPr>
          <w:rFonts w:cs="Verdana"/>
        </w:rPr>
        <w:t>i</w:t>
      </w:r>
      <w:r w:rsidRPr="00892602">
        <w:rPr>
          <w:rFonts w:cs="Verdana"/>
          <w:spacing w:val="-1"/>
        </w:rPr>
        <w:t>l</w:t>
      </w:r>
      <w:r w:rsidRPr="00892602">
        <w:rPr>
          <w:rFonts w:cs="Verdana"/>
        </w:rPr>
        <w:t>i</w:t>
      </w:r>
      <w:r w:rsidRPr="00892602">
        <w:rPr>
          <w:rFonts w:cs="Verdana"/>
          <w:spacing w:val="-1"/>
        </w:rPr>
        <w:t>n</w:t>
      </w:r>
      <w:r w:rsidRPr="00892602">
        <w:rPr>
          <w:rFonts w:cs="Verdana"/>
        </w:rPr>
        <w:t xml:space="preserve">g </w:t>
      </w:r>
      <w:r w:rsidRPr="00892602">
        <w:rPr>
          <w:rFonts w:cs="Verdana"/>
          <w:spacing w:val="1"/>
        </w:rPr>
        <w:t>f</w:t>
      </w:r>
      <w:r w:rsidRPr="00892602">
        <w:rPr>
          <w:rFonts w:cs="Verdana"/>
          <w:spacing w:val="-1"/>
        </w:rPr>
        <w:t>e</w:t>
      </w:r>
      <w:r w:rsidRPr="00892602">
        <w:rPr>
          <w:rFonts w:cs="Verdana"/>
        </w:rPr>
        <w:t xml:space="preserve">e </w:t>
      </w:r>
      <w:r w:rsidRPr="00892602">
        <w:rPr>
          <w:rFonts w:cs="Verdana"/>
          <w:spacing w:val="-1"/>
        </w:rPr>
        <w:t>t</w:t>
      </w:r>
      <w:r w:rsidRPr="00892602">
        <w:rPr>
          <w:rFonts w:cs="Verdana"/>
        </w:rPr>
        <w:t xml:space="preserve">o be </w:t>
      </w:r>
      <w:r w:rsidRPr="00892602">
        <w:rPr>
          <w:rFonts w:cs="Verdana"/>
          <w:spacing w:val="1"/>
        </w:rPr>
        <w:t>f</w:t>
      </w:r>
      <w:r w:rsidRPr="00892602">
        <w:rPr>
          <w:rFonts w:cs="Verdana"/>
          <w:spacing w:val="-1"/>
        </w:rPr>
        <w:t>i</w:t>
      </w:r>
      <w:r w:rsidRPr="00892602">
        <w:rPr>
          <w:rFonts w:cs="Verdana"/>
        </w:rPr>
        <w:t>l</w:t>
      </w:r>
      <w:r w:rsidRPr="00892602">
        <w:rPr>
          <w:rFonts w:cs="Verdana"/>
          <w:spacing w:val="-1"/>
        </w:rPr>
        <w:t>e</w:t>
      </w:r>
      <w:r w:rsidRPr="00892602">
        <w:rPr>
          <w:rFonts w:cs="Verdana"/>
        </w:rPr>
        <w:t>d wi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e N</w:t>
      </w:r>
      <w:r w:rsidRPr="00892602">
        <w:rPr>
          <w:rFonts w:cs="Verdana"/>
          <w:spacing w:val="1"/>
        </w:rPr>
        <w:t>e</w:t>
      </w:r>
      <w:r w:rsidRPr="00892602">
        <w:rPr>
          <w:rFonts w:cs="Verdana"/>
        </w:rPr>
        <w:t>w Y</w:t>
      </w:r>
      <w:r w:rsidRPr="00892602">
        <w:rPr>
          <w:rFonts w:cs="Verdana"/>
          <w:spacing w:val="1"/>
        </w:rPr>
        <w:t>or</w:t>
      </w:r>
      <w:r w:rsidRPr="00892602">
        <w:rPr>
          <w:rFonts w:cs="Verdana"/>
        </w:rPr>
        <w:t>k S</w:t>
      </w:r>
      <w:r w:rsidRPr="00892602">
        <w:rPr>
          <w:rFonts w:cs="Verdana"/>
          <w:spacing w:val="1"/>
        </w:rPr>
        <w:t>t</w:t>
      </w:r>
      <w:r w:rsidRPr="00892602">
        <w:rPr>
          <w:rFonts w:cs="Verdana"/>
        </w:rPr>
        <w:t>a</w:t>
      </w:r>
      <w:r w:rsidRPr="00892602">
        <w:rPr>
          <w:rFonts w:cs="Verdana"/>
          <w:spacing w:val="-1"/>
        </w:rPr>
        <w:t>t</w:t>
      </w:r>
      <w:r w:rsidRPr="00892602">
        <w:rPr>
          <w:rFonts w:cs="Verdana"/>
        </w:rPr>
        <w:t>e D</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1"/>
        </w:rPr>
        <w:t>rt</w:t>
      </w:r>
      <w:r w:rsidRPr="00892602">
        <w:rPr>
          <w:rFonts w:cs="Verdana"/>
        </w:rPr>
        <w:t>m</w:t>
      </w:r>
      <w:r w:rsidRPr="00892602">
        <w:rPr>
          <w:rFonts w:cs="Verdana"/>
          <w:spacing w:val="1"/>
        </w:rPr>
        <w:t>en</w:t>
      </w:r>
      <w:r w:rsidRPr="00892602">
        <w:rPr>
          <w:rFonts w:cs="Verdana"/>
        </w:rPr>
        <w:t xml:space="preserve">t </w:t>
      </w:r>
      <w:r w:rsidRPr="00892602">
        <w:rPr>
          <w:rFonts w:cs="Verdana"/>
          <w:spacing w:val="1"/>
        </w:rPr>
        <w:t>of Law</w:t>
      </w:r>
      <w:r w:rsidRPr="00892602">
        <w:rPr>
          <w:rFonts w:cs="Verdana"/>
        </w:rPr>
        <w:t xml:space="preserve"> C</w:t>
      </w:r>
      <w:r w:rsidRPr="00892602">
        <w:rPr>
          <w:rFonts w:cs="Verdana"/>
          <w:spacing w:val="1"/>
        </w:rPr>
        <w:t>h</w:t>
      </w:r>
      <w:r w:rsidRPr="00892602">
        <w:rPr>
          <w:rFonts w:cs="Verdana"/>
        </w:rPr>
        <w:t>a</w:t>
      </w:r>
      <w:r w:rsidRPr="00892602">
        <w:rPr>
          <w:rFonts w:cs="Verdana"/>
          <w:spacing w:val="1"/>
        </w:rPr>
        <w:t>r</w:t>
      </w:r>
      <w:r w:rsidRPr="00892602">
        <w:rPr>
          <w:rFonts w:cs="Verdana"/>
          <w:spacing w:val="-1"/>
        </w:rPr>
        <w:t>i</w:t>
      </w:r>
      <w:r w:rsidRPr="00892602">
        <w:rPr>
          <w:rFonts w:cs="Verdana"/>
          <w:spacing w:val="1"/>
        </w:rPr>
        <w:t>t</w:t>
      </w:r>
      <w:r w:rsidRPr="00892602">
        <w:rPr>
          <w:rFonts w:cs="Verdana"/>
        </w:rPr>
        <w:t>i</w:t>
      </w:r>
      <w:r w:rsidRPr="00892602">
        <w:rPr>
          <w:rFonts w:cs="Verdana"/>
          <w:spacing w:val="-1"/>
        </w:rPr>
        <w:t>e</w:t>
      </w:r>
      <w:r w:rsidRPr="00892602">
        <w:rPr>
          <w:rFonts w:cs="Verdana"/>
        </w:rPr>
        <w:t>s B</w:t>
      </w:r>
      <w:r w:rsidRPr="00892602">
        <w:rPr>
          <w:rFonts w:cs="Verdana"/>
          <w:spacing w:val="-1"/>
        </w:rPr>
        <w:t>u</w:t>
      </w:r>
      <w:r w:rsidRPr="00892602">
        <w:rPr>
          <w:rFonts w:cs="Verdana"/>
          <w:spacing w:val="3"/>
        </w:rPr>
        <w:t>r</w:t>
      </w:r>
      <w:r w:rsidRPr="00892602">
        <w:rPr>
          <w:rFonts w:cs="Verdana"/>
          <w:spacing w:val="1"/>
        </w:rPr>
        <w:t>e</w:t>
      </w:r>
      <w:r w:rsidRPr="00892602">
        <w:rPr>
          <w:rFonts w:cs="Verdana"/>
          <w:spacing w:val="-2"/>
        </w:rPr>
        <w:t>a</w:t>
      </w:r>
      <w:r w:rsidRPr="00892602">
        <w:rPr>
          <w:rFonts w:cs="Verdana"/>
        </w:rPr>
        <w:t xml:space="preserve">u </w:t>
      </w:r>
      <w:r w:rsidRPr="00892602">
        <w:rPr>
          <w:rFonts w:cs="Verdana"/>
          <w:spacing w:val="-2"/>
        </w:rPr>
        <w:t>a</w:t>
      </w:r>
      <w:r w:rsidRPr="00892602">
        <w:rPr>
          <w:rFonts w:cs="Verdana"/>
        </w:rPr>
        <w:t>s s</w:t>
      </w:r>
      <w:r w:rsidRPr="00892602">
        <w:rPr>
          <w:rFonts w:cs="Verdana"/>
          <w:spacing w:val="1"/>
        </w:rPr>
        <w:t>oo</w:t>
      </w:r>
      <w:r w:rsidRPr="00892602">
        <w:rPr>
          <w:rFonts w:cs="Verdana"/>
        </w:rPr>
        <w:t xml:space="preserve">n as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1"/>
        </w:rPr>
        <w:t>for</w:t>
      </w:r>
      <w:r w:rsidRPr="00892602">
        <w:rPr>
          <w:rFonts w:cs="Verdana"/>
        </w:rPr>
        <w:t xml:space="preserve">m 990 </w:t>
      </w:r>
      <w:r w:rsidRPr="00892602">
        <w:rPr>
          <w:rFonts w:cs="Verdana"/>
          <w:spacing w:val="-1"/>
        </w:rPr>
        <w:t>i</w:t>
      </w:r>
      <w:r w:rsidRPr="00892602">
        <w:rPr>
          <w:rFonts w:cs="Verdana"/>
        </w:rPr>
        <w:t>s c</w:t>
      </w:r>
      <w:r w:rsidRPr="00892602">
        <w:rPr>
          <w:rFonts w:cs="Verdana"/>
          <w:spacing w:val="1"/>
        </w:rPr>
        <w:t>o</w:t>
      </w:r>
      <w:r w:rsidRPr="00892602">
        <w:rPr>
          <w:rFonts w:cs="Verdana"/>
          <w:spacing w:val="-1"/>
        </w:rPr>
        <w:t>m</w:t>
      </w:r>
      <w:r w:rsidRPr="00892602">
        <w:rPr>
          <w:rFonts w:cs="Verdana"/>
          <w:spacing w:val="2"/>
        </w:rPr>
        <w:t>p</w:t>
      </w:r>
      <w:r w:rsidRPr="00892602">
        <w:rPr>
          <w:rFonts w:cs="Verdana"/>
        </w:rPr>
        <w:t>l</w:t>
      </w:r>
      <w:r w:rsidRPr="00892602">
        <w:rPr>
          <w:rFonts w:cs="Verdana"/>
          <w:spacing w:val="-1"/>
        </w:rPr>
        <w:t>e</w:t>
      </w:r>
      <w:r w:rsidRPr="00892602">
        <w:rPr>
          <w:rFonts w:cs="Verdana"/>
          <w:spacing w:val="1"/>
        </w:rPr>
        <w:t>t</w:t>
      </w:r>
      <w:r w:rsidRPr="00892602">
        <w:rPr>
          <w:rFonts w:cs="Verdana"/>
          <w:spacing w:val="-1"/>
        </w:rPr>
        <w:t>e</w:t>
      </w:r>
      <w:r w:rsidRPr="00892602">
        <w:rPr>
          <w:rFonts w:cs="Verdana"/>
        </w:rPr>
        <w:t xml:space="preserve">d. A copy of </w:t>
      </w:r>
      <w:r w:rsidRPr="00892602">
        <w:rPr>
          <w:rFonts w:cs="Verdana"/>
          <w:spacing w:val="-1"/>
        </w:rPr>
        <w:t>th</w:t>
      </w:r>
      <w:r w:rsidRPr="00892602">
        <w:rPr>
          <w:rFonts w:cs="Verdana"/>
        </w:rPr>
        <w:t>e sw</w:t>
      </w:r>
      <w:r w:rsidRPr="00892602">
        <w:rPr>
          <w:rFonts w:cs="Verdana"/>
          <w:spacing w:val="1"/>
        </w:rPr>
        <w:t>or</w:t>
      </w:r>
      <w:r w:rsidRPr="00892602">
        <w:rPr>
          <w:rFonts w:cs="Verdana"/>
        </w:rPr>
        <w:t>n s</w:t>
      </w:r>
      <w:r w:rsidRPr="00892602">
        <w:rPr>
          <w:rFonts w:cs="Verdana"/>
          <w:spacing w:val="1"/>
        </w:rPr>
        <w:t>t</w:t>
      </w:r>
      <w:r w:rsidRPr="00892602">
        <w:rPr>
          <w:rFonts w:cs="Verdana"/>
        </w:rPr>
        <w:t>a</w:t>
      </w:r>
      <w:r w:rsidRPr="00892602">
        <w:rPr>
          <w:rFonts w:cs="Verdana"/>
          <w:spacing w:val="1"/>
        </w:rPr>
        <w:t>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be </w:t>
      </w:r>
      <w:r w:rsidRPr="00892602">
        <w:rPr>
          <w:rFonts w:cs="Verdana"/>
          <w:spacing w:val="1"/>
        </w:rPr>
        <w:t>f</w:t>
      </w:r>
      <w:r w:rsidRPr="00892602">
        <w:rPr>
          <w:rFonts w:cs="Verdana"/>
          <w:spacing w:val="-1"/>
        </w:rPr>
        <w:t>i</w:t>
      </w:r>
      <w:r w:rsidRPr="00892602">
        <w:rPr>
          <w:rFonts w:cs="Verdana"/>
        </w:rPr>
        <w:t>l</w:t>
      </w:r>
      <w:r w:rsidRPr="00892602">
        <w:rPr>
          <w:rFonts w:cs="Verdana"/>
          <w:spacing w:val="-1"/>
        </w:rPr>
        <w:t>e</w:t>
      </w:r>
      <w:r w:rsidRPr="00892602">
        <w:rPr>
          <w:rFonts w:cs="Verdana"/>
        </w:rPr>
        <w:t xml:space="preserve">d by </w:t>
      </w:r>
      <w:r w:rsidRPr="00892602">
        <w:rPr>
          <w:rFonts w:cs="Verdana"/>
          <w:spacing w:val="-1"/>
        </w:rPr>
        <w:t>t</w:t>
      </w:r>
      <w:r w:rsidRPr="00892602">
        <w:rPr>
          <w:rFonts w:cs="Verdana"/>
          <w:spacing w:val="1"/>
        </w:rPr>
        <w:t>h</w:t>
      </w:r>
      <w:r w:rsidRPr="00892602">
        <w:rPr>
          <w:rFonts w:cs="Verdana"/>
        </w:rPr>
        <w:t>e Acc</w:t>
      </w:r>
      <w:r w:rsidRPr="00892602">
        <w:rPr>
          <w:rFonts w:cs="Verdana"/>
          <w:spacing w:val="1"/>
        </w:rPr>
        <w:t>ount</w:t>
      </w:r>
      <w:r w:rsidRPr="00892602">
        <w:rPr>
          <w:rFonts w:cs="Verdana"/>
          <w:spacing w:val="-1"/>
        </w:rPr>
        <w:t>in</w:t>
      </w:r>
      <w:r w:rsidRPr="00892602">
        <w:rPr>
          <w:rFonts w:cs="Verdana"/>
        </w:rPr>
        <w:t xml:space="preserve">g </w:t>
      </w:r>
      <w:r w:rsidRPr="00892602">
        <w:rPr>
          <w:rFonts w:cs="Verdana"/>
          <w:spacing w:val="2"/>
        </w:rPr>
        <w:t>D</w:t>
      </w:r>
      <w:r w:rsidRPr="00892602">
        <w:rPr>
          <w:rFonts w:cs="Verdana"/>
          <w:spacing w:val="-1"/>
        </w:rPr>
        <w:t>i</w:t>
      </w:r>
      <w:r w:rsidRPr="00892602">
        <w:rPr>
          <w:rFonts w:cs="Verdana"/>
          <w:spacing w:val="1"/>
        </w:rPr>
        <w:t>r</w:t>
      </w:r>
      <w:r w:rsidRPr="00892602">
        <w:rPr>
          <w:rFonts w:cs="Verdana"/>
          <w:spacing w:val="-1"/>
        </w:rPr>
        <w:t>e</w:t>
      </w:r>
      <w:r w:rsidRPr="00892602">
        <w:rPr>
          <w:rFonts w:cs="Verdana"/>
          <w:spacing w:val="1"/>
        </w:rPr>
        <w:t>c</w:t>
      </w:r>
      <w:r w:rsidRPr="00892602">
        <w:rPr>
          <w:rFonts w:cs="Verdana"/>
          <w:spacing w:val="-1"/>
        </w:rPr>
        <w:t>t</w:t>
      </w:r>
      <w:r w:rsidRPr="00892602">
        <w:rPr>
          <w:rFonts w:cs="Verdana"/>
          <w:spacing w:val="1"/>
        </w:rPr>
        <w:t>or</w:t>
      </w:r>
      <w:r w:rsidRPr="00892602">
        <w:rPr>
          <w:rFonts w:cs="Verdana"/>
        </w:rPr>
        <w:t xml:space="preserve">, </w:t>
      </w:r>
      <w:r w:rsidRPr="00892602">
        <w:rPr>
          <w:rFonts w:cs="Verdana"/>
          <w:spacing w:val="4"/>
        </w:rPr>
        <w:t>o</w:t>
      </w:r>
      <w:r w:rsidRPr="00892602">
        <w:rPr>
          <w:rFonts w:cs="Verdana"/>
          <w:spacing w:val="-1"/>
        </w:rPr>
        <w:t>n</w:t>
      </w:r>
      <w:r w:rsidRPr="00892602">
        <w:rPr>
          <w:rFonts w:cs="Verdana"/>
        </w:rPr>
        <w:t xml:space="preserve">ce it </w:t>
      </w:r>
      <w:r w:rsidRPr="00892602">
        <w:rPr>
          <w:rFonts w:cs="Verdana"/>
          <w:spacing w:val="1"/>
        </w:rPr>
        <w:t>h</w:t>
      </w:r>
      <w:r w:rsidRPr="00892602">
        <w:rPr>
          <w:rFonts w:cs="Verdana"/>
        </w:rPr>
        <w:t>as b</w:t>
      </w:r>
      <w:r w:rsidRPr="00892602">
        <w:rPr>
          <w:rFonts w:cs="Verdana"/>
          <w:spacing w:val="-1"/>
        </w:rPr>
        <w:t>e</w:t>
      </w:r>
      <w:r w:rsidRPr="00892602">
        <w:rPr>
          <w:rFonts w:cs="Verdana"/>
          <w:spacing w:val="1"/>
        </w:rPr>
        <w:t>e</w:t>
      </w:r>
      <w:r w:rsidRPr="00892602">
        <w:rPr>
          <w:rFonts w:cs="Verdana"/>
        </w:rPr>
        <w:t xml:space="preserve">n </w:t>
      </w:r>
      <w:r w:rsidRPr="00892602">
        <w:rPr>
          <w:rFonts w:cs="Verdana"/>
          <w:spacing w:val="-1"/>
        </w:rPr>
        <w:t>n</w:t>
      </w:r>
      <w:r w:rsidRPr="00892602">
        <w:rPr>
          <w:rFonts w:cs="Verdana"/>
          <w:spacing w:val="1"/>
        </w:rPr>
        <w:t>o</w:t>
      </w:r>
      <w:r w:rsidRPr="00892602">
        <w:rPr>
          <w:rFonts w:cs="Verdana"/>
        </w:rPr>
        <w:t>t</w:t>
      </w:r>
      <w:r w:rsidRPr="00892602">
        <w:rPr>
          <w:rFonts w:cs="Verdana"/>
          <w:spacing w:val="-2"/>
        </w:rPr>
        <w:t>a</w:t>
      </w:r>
      <w:r w:rsidRPr="00892602">
        <w:rPr>
          <w:rFonts w:cs="Verdana"/>
          <w:spacing w:val="3"/>
        </w:rPr>
        <w:t>r</w:t>
      </w:r>
      <w:r w:rsidRPr="00892602">
        <w:rPr>
          <w:rFonts w:cs="Verdana"/>
          <w:spacing w:val="-1"/>
        </w:rPr>
        <w:t>i</w:t>
      </w:r>
      <w:r w:rsidRPr="00892602">
        <w:rPr>
          <w:rFonts w:cs="Verdana"/>
          <w:spacing w:val="1"/>
        </w:rPr>
        <w:t>z</w:t>
      </w:r>
      <w:r w:rsidRPr="00892602">
        <w:rPr>
          <w:rFonts w:cs="Verdana"/>
          <w:spacing w:val="-1"/>
        </w:rPr>
        <w:t>e</w:t>
      </w:r>
      <w:r w:rsidRPr="00892602">
        <w:rPr>
          <w:rFonts w:cs="Verdana"/>
        </w:rPr>
        <w:t>d, is a</w:t>
      </w:r>
      <w:r w:rsidRPr="00892602">
        <w:rPr>
          <w:rFonts w:cs="Verdana"/>
          <w:spacing w:val="2"/>
        </w:rPr>
        <w:t>v</w:t>
      </w:r>
      <w:r w:rsidRPr="00892602">
        <w:rPr>
          <w:rFonts w:cs="Verdana"/>
        </w:rPr>
        <w:t>a</w:t>
      </w:r>
      <w:r w:rsidRPr="00892602">
        <w:rPr>
          <w:rFonts w:cs="Verdana"/>
          <w:spacing w:val="-1"/>
        </w:rPr>
        <w:t>i</w:t>
      </w:r>
      <w:r w:rsidRPr="00892602">
        <w:rPr>
          <w:rFonts w:cs="Verdana"/>
        </w:rPr>
        <w:t>l</w:t>
      </w:r>
      <w:r w:rsidRPr="00892602">
        <w:rPr>
          <w:rFonts w:cs="Verdana"/>
          <w:spacing w:val="-2"/>
        </w:rPr>
        <w:t>a</w:t>
      </w:r>
      <w:r w:rsidRPr="00892602">
        <w:rPr>
          <w:rFonts w:cs="Verdana"/>
          <w:spacing w:val="2"/>
        </w:rPr>
        <w:t>b</w:t>
      </w:r>
      <w:r w:rsidRPr="00892602">
        <w:rPr>
          <w:rFonts w:cs="Verdana"/>
        </w:rPr>
        <w:t xml:space="preserve">le </w:t>
      </w:r>
      <w:r w:rsidRPr="00892602">
        <w:rPr>
          <w:rFonts w:cs="Verdana"/>
          <w:spacing w:val="1"/>
        </w:rPr>
        <w:t>f</w:t>
      </w:r>
      <w:r w:rsidRPr="00892602">
        <w:rPr>
          <w:rFonts w:cs="Verdana"/>
          <w:spacing w:val="-1"/>
        </w:rPr>
        <w:t>r</w:t>
      </w:r>
      <w:r w:rsidRPr="00892602">
        <w:rPr>
          <w:rFonts w:cs="Verdana"/>
          <w:spacing w:val="1"/>
        </w:rPr>
        <w:t>o</w:t>
      </w:r>
      <w:r w:rsidRPr="00892602">
        <w:rPr>
          <w:rFonts w:cs="Verdana"/>
        </w:rPr>
        <w:t xml:space="preserve">m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off</w:t>
      </w:r>
      <w:r w:rsidRPr="00892602">
        <w:rPr>
          <w:rFonts w:cs="Verdana"/>
          <w:spacing w:val="-1"/>
        </w:rPr>
        <w:t>i</w:t>
      </w:r>
      <w:r w:rsidRPr="00892602">
        <w:rPr>
          <w:rFonts w:cs="Verdana"/>
        </w:rPr>
        <w:t>c</w:t>
      </w:r>
      <w:r w:rsidRPr="00892602">
        <w:rPr>
          <w:rFonts w:cs="Verdana"/>
          <w:spacing w:val="-1"/>
        </w:rPr>
        <w:t>e</w:t>
      </w:r>
      <w:r w:rsidRPr="00892602">
        <w:rPr>
          <w:rFonts w:cs="Verdana"/>
        </w:rPr>
        <w:t>. T</w:t>
      </w:r>
      <w:r w:rsidRPr="00892602">
        <w:rPr>
          <w:rFonts w:cs="Verdana"/>
          <w:spacing w:val="1"/>
        </w:rPr>
        <w:t>h</w:t>
      </w:r>
      <w:r w:rsidRPr="00892602">
        <w:rPr>
          <w:rFonts w:cs="Verdana"/>
        </w:rPr>
        <w:t xml:space="preserve">is </w:t>
      </w:r>
      <w:r w:rsidRPr="00892602">
        <w:rPr>
          <w:rFonts w:cs="Verdana"/>
          <w:spacing w:val="1"/>
        </w:rPr>
        <w:t>f</w:t>
      </w:r>
      <w:r w:rsidRPr="00892602">
        <w:rPr>
          <w:rFonts w:cs="Verdana"/>
          <w:spacing w:val="-1"/>
        </w:rPr>
        <w:t>o</w:t>
      </w:r>
      <w:r w:rsidRPr="00892602">
        <w:rPr>
          <w:rFonts w:cs="Verdana"/>
          <w:spacing w:val="1"/>
        </w:rPr>
        <w:t>r</w:t>
      </w:r>
      <w:r w:rsidRPr="00892602">
        <w:rPr>
          <w:rFonts w:cs="Verdana"/>
          <w:spacing w:val="-1"/>
        </w:rPr>
        <w:t>m</w:t>
      </w:r>
      <w:r w:rsidRPr="00892602">
        <w:rPr>
          <w:rFonts w:cs="Verdana"/>
        </w:rPr>
        <w:t>, a c</w:t>
      </w:r>
      <w:r w:rsidRPr="00892602">
        <w:rPr>
          <w:rFonts w:cs="Verdana"/>
          <w:spacing w:val="1"/>
        </w:rPr>
        <w:t>o</w:t>
      </w:r>
      <w:r w:rsidRPr="00892602">
        <w:rPr>
          <w:rFonts w:cs="Verdana"/>
        </w:rPr>
        <w:t xml:space="preserve">py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S f</w:t>
      </w:r>
      <w:r w:rsidRPr="00892602">
        <w:rPr>
          <w:rFonts w:cs="Verdana"/>
          <w:spacing w:val="1"/>
        </w:rPr>
        <w:t>or</w:t>
      </w:r>
      <w:r w:rsidRPr="00892602">
        <w:rPr>
          <w:rFonts w:cs="Verdana"/>
        </w:rPr>
        <w:t xml:space="preserve">m 990, </w:t>
      </w:r>
      <w:r w:rsidRPr="00892602">
        <w:rPr>
          <w:rFonts w:cs="Verdana"/>
          <w:spacing w:val="-2"/>
        </w:rPr>
        <w:t>a</w:t>
      </w:r>
      <w:r w:rsidRPr="00892602">
        <w:rPr>
          <w:rFonts w:cs="Verdana"/>
          <w:spacing w:val="-1"/>
        </w:rPr>
        <w:t>n</w:t>
      </w:r>
      <w:r w:rsidRPr="00892602">
        <w:rPr>
          <w:rFonts w:cs="Verdana"/>
        </w:rPr>
        <w:t>d c</w:t>
      </w:r>
      <w:r w:rsidRPr="00892602">
        <w:rPr>
          <w:rFonts w:cs="Verdana"/>
          <w:spacing w:val="-1"/>
        </w:rPr>
        <w:t>u</w:t>
      </w:r>
      <w:r w:rsidRPr="00892602">
        <w:rPr>
          <w:rFonts w:cs="Verdana"/>
          <w:spacing w:val="1"/>
        </w:rPr>
        <w:t>rren</w:t>
      </w:r>
      <w:r w:rsidRPr="00892602">
        <w:rPr>
          <w:rFonts w:cs="Verdana"/>
          <w:spacing w:val="-1"/>
        </w:rPr>
        <w:t>t</w:t>
      </w:r>
      <w:r w:rsidRPr="00892602">
        <w:rPr>
          <w:rFonts w:cs="Verdana"/>
        </w:rPr>
        <w:t>ly a pa</w:t>
      </w:r>
      <w:r w:rsidRPr="00892602">
        <w:rPr>
          <w:rFonts w:cs="Verdana"/>
          <w:spacing w:val="2"/>
        </w:rPr>
        <w:t>y</w:t>
      </w:r>
      <w:r w:rsidRPr="00892602">
        <w:rPr>
          <w:rFonts w:cs="Verdana"/>
          <w:spacing w:val="-1"/>
        </w:rPr>
        <w:t>m</w:t>
      </w:r>
      <w:r w:rsidRPr="00892602">
        <w:rPr>
          <w:rFonts w:cs="Verdana"/>
          <w:spacing w:val="1"/>
        </w:rPr>
        <w:t>en</w:t>
      </w:r>
      <w:r w:rsidRPr="00892602">
        <w:rPr>
          <w:rFonts w:cs="Verdana"/>
        </w:rPr>
        <w:t xml:space="preserve">t </w:t>
      </w:r>
      <w:r w:rsidRPr="00892602">
        <w:rPr>
          <w:rFonts w:cs="Verdana"/>
          <w:spacing w:val="1"/>
        </w:rPr>
        <w:t>o</w:t>
      </w:r>
      <w:r w:rsidRPr="00892602">
        <w:rPr>
          <w:rFonts w:cs="Verdana"/>
        </w:rPr>
        <w:t xml:space="preserve">f $250.00 </w:t>
      </w:r>
      <w:r w:rsidRPr="00892602">
        <w:rPr>
          <w:rFonts w:cs="Verdana"/>
          <w:spacing w:val="-2"/>
        </w:rPr>
        <w:t>a</w:t>
      </w:r>
      <w:r w:rsidRPr="00892602">
        <w:rPr>
          <w:rFonts w:cs="Verdana"/>
          <w:spacing w:val="1"/>
        </w:rPr>
        <w:t>r</w:t>
      </w:r>
      <w:r w:rsidRPr="00892602">
        <w:rPr>
          <w:rFonts w:cs="Verdana"/>
        </w:rPr>
        <w:t>e s</w:t>
      </w:r>
      <w:r w:rsidRPr="00892602">
        <w:rPr>
          <w:rFonts w:cs="Verdana"/>
          <w:spacing w:val="1"/>
        </w:rPr>
        <w:t>en</w:t>
      </w:r>
      <w:r w:rsidRPr="00892602">
        <w:rPr>
          <w:rFonts w:cs="Verdana"/>
        </w:rPr>
        <w:t xml:space="preserve">t </w:t>
      </w:r>
      <w:r w:rsidRPr="00892602">
        <w:rPr>
          <w:rFonts w:cs="Verdana"/>
          <w:spacing w:val="-1"/>
        </w:rPr>
        <w:t>t</w:t>
      </w:r>
      <w:r w:rsidRPr="00892602">
        <w:rPr>
          <w:rFonts w:cs="Verdana"/>
        </w:rPr>
        <w:t>o N</w:t>
      </w:r>
      <w:r w:rsidRPr="00892602">
        <w:rPr>
          <w:rFonts w:cs="Verdana"/>
          <w:spacing w:val="1"/>
        </w:rPr>
        <w:t>e</w:t>
      </w:r>
      <w:r w:rsidRPr="00892602">
        <w:rPr>
          <w:rFonts w:cs="Verdana"/>
        </w:rPr>
        <w:t>w Y</w:t>
      </w:r>
      <w:r w:rsidRPr="00892602">
        <w:rPr>
          <w:rFonts w:cs="Verdana"/>
          <w:spacing w:val="1"/>
        </w:rPr>
        <w:t>or</w:t>
      </w:r>
      <w:r w:rsidRPr="00892602">
        <w:rPr>
          <w:rFonts w:cs="Verdana"/>
        </w:rPr>
        <w:t>k S</w:t>
      </w:r>
      <w:r w:rsidRPr="00892602">
        <w:rPr>
          <w:rFonts w:cs="Verdana"/>
          <w:spacing w:val="-1"/>
        </w:rPr>
        <w:t>t</w:t>
      </w:r>
      <w:r w:rsidRPr="00892602">
        <w:rPr>
          <w:rFonts w:cs="Verdana"/>
          <w:spacing w:val="-2"/>
        </w:rPr>
        <w:t>a</w:t>
      </w:r>
      <w:r w:rsidRPr="00892602">
        <w:rPr>
          <w:rFonts w:cs="Verdana"/>
          <w:spacing w:val="1"/>
        </w:rPr>
        <w:t>t</w:t>
      </w:r>
      <w:r w:rsidRPr="00892602">
        <w:rPr>
          <w:rFonts w:cs="Verdana"/>
        </w:rPr>
        <w:t>e D</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1"/>
        </w:rPr>
        <w:t>r</w:t>
      </w:r>
      <w:r w:rsidRPr="00892602">
        <w:rPr>
          <w:rFonts w:cs="Verdana"/>
        </w:rPr>
        <w:t>tm</w:t>
      </w:r>
      <w:r w:rsidRPr="00892602">
        <w:rPr>
          <w:rFonts w:cs="Verdana"/>
          <w:spacing w:val="1"/>
        </w:rPr>
        <w:t>en</w:t>
      </w:r>
      <w:r w:rsidRPr="00892602">
        <w:rPr>
          <w:rFonts w:cs="Verdana"/>
        </w:rPr>
        <w:t xml:space="preserve">t </w:t>
      </w:r>
      <w:r w:rsidRPr="00892602">
        <w:rPr>
          <w:rFonts w:cs="Verdana"/>
          <w:spacing w:val="1"/>
        </w:rPr>
        <w:t>of Law</w:t>
      </w:r>
      <w:r w:rsidRPr="00892602">
        <w:rPr>
          <w:rFonts w:cs="Verdana"/>
        </w:rPr>
        <w:t>, C</w:t>
      </w:r>
      <w:r w:rsidRPr="00892602">
        <w:rPr>
          <w:rFonts w:cs="Verdana"/>
          <w:spacing w:val="1"/>
        </w:rPr>
        <w:t>h</w:t>
      </w:r>
      <w:r w:rsidRPr="00892602">
        <w:rPr>
          <w:rFonts w:cs="Verdana"/>
          <w:spacing w:val="-2"/>
        </w:rPr>
        <w:t>a</w:t>
      </w:r>
      <w:r w:rsidRPr="00892602">
        <w:rPr>
          <w:rFonts w:cs="Verdana"/>
          <w:spacing w:val="1"/>
        </w:rPr>
        <w:t>r</w:t>
      </w:r>
      <w:r w:rsidRPr="00892602">
        <w:rPr>
          <w:rFonts w:cs="Verdana"/>
        </w:rPr>
        <w:t>i</w:t>
      </w:r>
      <w:r w:rsidRPr="00892602">
        <w:rPr>
          <w:rFonts w:cs="Verdana"/>
          <w:spacing w:val="1"/>
        </w:rPr>
        <w:t>t</w:t>
      </w:r>
      <w:r w:rsidRPr="00892602">
        <w:rPr>
          <w:rFonts w:cs="Verdana"/>
        </w:rPr>
        <w:t>i</w:t>
      </w:r>
      <w:r w:rsidRPr="00892602">
        <w:rPr>
          <w:rFonts w:cs="Verdana"/>
          <w:spacing w:val="-1"/>
        </w:rPr>
        <w:t>e</w:t>
      </w:r>
      <w:r w:rsidRPr="00892602">
        <w:rPr>
          <w:rFonts w:cs="Verdana"/>
        </w:rPr>
        <w:t>s B</w:t>
      </w:r>
      <w:r w:rsidRPr="00892602">
        <w:rPr>
          <w:rFonts w:cs="Verdana"/>
          <w:spacing w:val="-1"/>
        </w:rPr>
        <w:t>u</w:t>
      </w:r>
      <w:r w:rsidRPr="00892602">
        <w:rPr>
          <w:rFonts w:cs="Verdana"/>
          <w:spacing w:val="3"/>
        </w:rPr>
        <w:t>r</w:t>
      </w:r>
      <w:r w:rsidRPr="00892602">
        <w:rPr>
          <w:rFonts w:cs="Verdana"/>
          <w:spacing w:val="1"/>
        </w:rPr>
        <w:t>e</w:t>
      </w:r>
      <w:r w:rsidRPr="00892602">
        <w:rPr>
          <w:rFonts w:cs="Verdana"/>
          <w:spacing w:val="-2"/>
        </w:rPr>
        <w:t>a</w:t>
      </w:r>
      <w:r w:rsidRPr="00892602">
        <w:rPr>
          <w:rFonts w:cs="Verdana"/>
          <w:spacing w:val="1"/>
        </w:rPr>
        <w:t>u</w:t>
      </w:r>
      <w:r w:rsidRPr="00892602">
        <w:rPr>
          <w:rFonts w:cs="Verdana"/>
        </w:rPr>
        <w:t xml:space="preserve">, 120 </w:t>
      </w:r>
      <w:r w:rsidRPr="00892602">
        <w:rPr>
          <w:rFonts w:cs="Verdana"/>
          <w:spacing w:val="-2"/>
        </w:rPr>
        <w:t>B</w:t>
      </w:r>
      <w:r w:rsidRPr="00892602">
        <w:rPr>
          <w:rFonts w:cs="Verdana"/>
          <w:spacing w:val="1"/>
        </w:rPr>
        <w:t>ro</w:t>
      </w:r>
      <w:r w:rsidRPr="00892602">
        <w:rPr>
          <w:rFonts w:cs="Verdana"/>
          <w:spacing w:val="-2"/>
        </w:rPr>
        <w:t>a</w:t>
      </w:r>
      <w:r w:rsidRPr="00892602">
        <w:rPr>
          <w:rFonts w:cs="Verdana"/>
        </w:rPr>
        <w:t>dway, N</w:t>
      </w:r>
      <w:r w:rsidRPr="00892602">
        <w:rPr>
          <w:rFonts w:cs="Verdana"/>
          <w:spacing w:val="1"/>
        </w:rPr>
        <w:t>e</w:t>
      </w:r>
      <w:r w:rsidRPr="00892602">
        <w:rPr>
          <w:rFonts w:cs="Verdana"/>
        </w:rPr>
        <w:t>w Y</w:t>
      </w:r>
      <w:r w:rsidRPr="00892602">
        <w:rPr>
          <w:rFonts w:cs="Verdana"/>
          <w:spacing w:val="1"/>
        </w:rPr>
        <w:t>or</w:t>
      </w:r>
      <w:r w:rsidRPr="00892602">
        <w:rPr>
          <w:rFonts w:cs="Verdana"/>
        </w:rPr>
        <w:t>k, N</w:t>
      </w:r>
      <w:r w:rsidRPr="00892602">
        <w:rPr>
          <w:rFonts w:cs="Verdana"/>
          <w:spacing w:val="-1"/>
        </w:rPr>
        <w:t>e</w:t>
      </w:r>
      <w:r w:rsidRPr="00892602">
        <w:rPr>
          <w:rFonts w:cs="Verdana"/>
        </w:rPr>
        <w:t>w Y</w:t>
      </w:r>
      <w:r w:rsidRPr="00892602">
        <w:rPr>
          <w:rFonts w:cs="Verdana"/>
          <w:spacing w:val="1"/>
        </w:rPr>
        <w:t>or</w:t>
      </w:r>
      <w:r w:rsidRPr="00892602">
        <w:rPr>
          <w:rFonts w:cs="Verdana"/>
        </w:rPr>
        <w:t>k 1</w:t>
      </w:r>
      <w:r w:rsidRPr="00892602">
        <w:rPr>
          <w:rFonts w:cs="Verdana"/>
          <w:spacing w:val="-2"/>
        </w:rPr>
        <w:t>0</w:t>
      </w:r>
      <w:r w:rsidRPr="00892602">
        <w:rPr>
          <w:rFonts w:cs="Verdana"/>
        </w:rPr>
        <w:t>271. T</w:t>
      </w:r>
      <w:r w:rsidRPr="00892602">
        <w:rPr>
          <w:rFonts w:cs="Verdana"/>
          <w:spacing w:val="-1"/>
        </w:rPr>
        <w:t>h</w:t>
      </w:r>
      <w:r w:rsidRPr="00892602">
        <w:rPr>
          <w:rFonts w:cs="Verdana"/>
        </w:rPr>
        <w:t xml:space="preserve">e </w:t>
      </w:r>
      <w:r w:rsidRPr="00892602">
        <w:rPr>
          <w:rFonts w:cs="Verdana"/>
          <w:spacing w:val="1"/>
        </w:rPr>
        <w:t>fo</w:t>
      </w:r>
      <w:r w:rsidRPr="00892602">
        <w:rPr>
          <w:rFonts w:cs="Verdana"/>
          <w:spacing w:val="-1"/>
        </w:rPr>
        <w:t>u</w:t>
      </w:r>
      <w:r w:rsidRPr="00892602">
        <w:rPr>
          <w:rFonts w:cs="Verdana"/>
          <w:spacing w:val="1"/>
        </w:rPr>
        <w:t>r</w:t>
      </w:r>
      <w:r w:rsidRPr="00892602">
        <w:rPr>
          <w:rFonts w:cs="Verdana"/>
          <w:spacing w:val="-1"/>
        </w:rPr>
        <w:t>t</w:t>
      </w:r>
      <w:r w:rsidRPr="00892602">
        <w:rPr>
          <w:rFonts w:cs="Verdana"/>
        </w:rPr>
        <w:t xml:space="preserve">h </w:t>
      </w:r>
      <w:r w:rsidRPr="00892602">
        <w:rPr>
          <w:rFonts w:cs="Verdana"/>
          <w:spacing w:val="1"/>
        </w:rPr>
        <w:t>f</w:t>
      </w:r>
      <w:r w:rsidRPr="00892602">
        <w:rPr>
          <w:rFonts w:cs="Verdana"/>
          <w:spacing w:val="-1"/>
        </w:rPr>
        <w:t>o</w:t>
      </w:r>
      <w:r w:rsidRPr="00892602">
        <w:rPr>
          <w:rFonts w:cs="Verdana"/>
          <w:spacing w:val="1"/>
        </w:rPr>
        <w:t>r</w:t>
      </w:r>
      <w:r w:rsidRPr="00892602">
        <w:rPr>
          <w:rFonts w:cs="Verdana"/>
        </w:rPr>
        <w:t xml:space="preserve">m </w:t>
      </w:r>
      <w:r w:rsidRPr="00892602">
        <w:rPr>
          <w:rFonts w:cs="Verdana"/>
          <w:spacing w:val="-1"/>
        </w:rPr>
        <w:t>i</w:t>
      </w:r>
      <w:r w:rsidRPr="00892602">
        <w:rPr>
          <w:rFonts w:cs="Verdana"/>
        </w:rPr>
        <w:t xml:space="preserve">s </w:t>
      </w:r>
      <w:r w:rsidRPr="00892602">
        <w:rPr>
          <w:rFonts w:cs="Verdana"/>
          <w:spacing w:val="1"/>
        </w:rPr>
        <w:t>t</w:t>
      </w:r>
      <w:r w:rsidRPr="00892602">
        <w:rPr>
          <w:rFonts w:cs="Verdana"/>
          <w:spacing w:val="4"/>
        </w:rPr>
        <w:t>h</w:t>
      </w:r>
      <w:r w:rsidRPr="00892602">
        <w:rPr>
          <w:rFonts w:cs="Verdana"/>
        </w:rPr>
        <w:t xml:space="preserve">e </w:t>
      </w:r>
      <w:r w:rsidRPr="00892602">
        <w:rPr>
          <w:rFonts w:cs="Verdana"/>
          <w:spacing w:val="1"/>
        </w:rPr>
        <w:t>R</w:t>
      </w:r>
      <w:r w:rsidRPr="00892602">
        <w:rPr>
          <w:rFonts w:cs="Verdana"/>
          <w:spacing w:val="-1"/>
        </w:rPr>
        <w:t>e</w:t>
      </w:r>
      <w:r w:rsidRPr="00892602">
        <w:rPr>
          <w:rFonts w:cs="Verdana"/>
          <w:spacing w:val="1"/>
        </w:rPr>
        <w:t>n</w:t>
      </w:r>
      <w:r w:rsidRPr="00892602">
        <w:rPr>
          <w:rFonts w:cs="Verdana"/>
          <w:spacing w:val="-1"/>
        </w:rPr>
        <w:t>e</w:t>
      </w:r>
      <w:r w:rsidRPr="00892602">
        <w:rPr>
          <w:rFonts w:cs="Verdana"/>
          <w:spacing w:val="2"/>
        </w:rPr>
        <w:t>w</w:t>
      </w:r>
      <w:r w:rsidRPr="00892602">
        <w:rPr>
          <w:rFonts w:cs="Verdana"/>
        </w:rPr>
        <w:t xml:space="preserve">al </w:t>
      </w:r>
      <w:r w:rsidRPr="00892602">
        <w:rPr>
          <w:rFonts w:cs="Verdana"/>
          <w:spacing w:val="1"/>
        </w:rPr>
        <w:t>o</w:t>
      </w:r>
      <w:r w:rsidRPr="00892602">
        <w:rPr>
          <w:rFonts w:cs="Verdana"/>
        </w:rPr>
        <w:t xml:space="preserve">f </w:t>
      </w:r>
      <w:r w:rsidRPr="00892602">
        <w:rPr>
          <w:rFonts w:cs="Verdana"/>
          <w:spacing w:val="1"/>
        </w:rPr>
        <w:t>R</w:t>
      </w:r>
      <w:r w:rsidRPr="00892602">
        <w:rPr>
          <w:rFonts w:cs="Verdana"/>
          <w:spacing w:val="-1"/>
        </w:rPr>
        <w:t>e</w:t>
      </w:r>
      <w:r w:rsidRPr="00892602">
        <w:rPr>
          <w:rFonts w:cs="Verdana"/>
        </w:rPr>
        <w:t>g</w:t>
      </w:r>
      <w:r w:rsidRPr="00892602">
        <w:rPr>
          <w:rFonts w:cs="Verdana"/>
          <w:spacing w:val="-1"/>
        </w:rPr>
        <w:t>i</w:t>
      </w:r>
      <w:r w:rsidRPr="00892602">
        <w:rPr>
          <w:rFonts w:cs="Verdana"/>
        </w:rPr>
        <w:t>s</w:t>
      </w:r>
      <w:r w:rsidRPr="00892602">
        <w:rPr>
          <w:rFonts w:cs="Verdana"/>
          <w:spacing w:val="-1"/>
        </w:rPr>
        <w:t>t</w:t>
      </w:r>
      <w:r w:rsidRPr="00892602">
        <w:rPr>
          <w:rFonts w:cs="Verdana"/>
          <w:spacing w:val="3"/>
        </w:rPr>
        <w:t>r</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o</w:t>
      </w:r>
      <w:r w:rsidRPr="00892602">
        <w:rPr>
          <w:rFonts w:cs="Verdana"/>
        </w:rPr>
        <w:t>f a C</w:t>
      </w:r>
      <w:r w:rsidRPr="00892602">
        <w:rPr>
          <w:rFonts w:cs="Verdana"/>
          <w:spacing w:val="1"/>
        </w:rPr>
        <w:t>h</w:t>
      </w:r>
      <w:r w:rsidRPr="00892602">
        <w:rPr>
          <w:rFonts w:cs="Verdana"/>
          <w:spacing w:val="-2"/>
        </w:rPr>
        <w:t>a</w:t>
      </w:r>
      <w:r w:rsidRPr="00892602">
        <w:rPr>
          <w:rFonts w:cs="Verdana"/>
          <w:spacing w:val="1"/>
        </w:rPr>
        <w:t>r</w:t>
      </w:r>
      <w:r w:rsidRPr="00892602">
        <w:rPr>
          <w:rFonts w:cs="Verdana"/>
        </w:rPr>
        <w:t>i</w:t>
      </w:r>
      <w:r w:rsidRPr="00892602">
        <w:rPr>
          <w:rFonts w:cs="Verdana"/>
          <w:spacing w:val="1"/>
        </w:rPr>
        <w:t>t</w:t>
      </w:r>
      <w:r w:rsidRPr="00892602">
        <w:rPr>
          <w:rFonts w:cs="Verdana"/>
          <w:spacing w:val="-2"/>
        </w:rPr>
        <w:t>a</w:t>
      </w:r>
      <w:r w:rsidRPr="00892602">
        <w:rPr>
          <w:rFonts w:cs="Verdana"/>
          <w:spacing w:val="2"/>
        </w:rPr>
        <w:t>b</w:t>
      </w:r>
      <w:r w:rsidRPr="00892602">
        <w:rPr>
          <w:rFonts w:cs="Verdana"/>
          <w:spacing w:val="-1"/>
        </w:rPr>
        <w:t>l</w:t>
      </w:r>
      <w:r w:rsidRPr="00892602">
        <w:rPr>
          <w:rFonts w:cs="Verdana"/>
        </w:rPr>
        <w:t xml:space="preserve">e </w:t>
      </w:r>
      <w:r w:rsidRPr="00892602">
        <w:rPr>
          <w:rFonts w:cs="Verdana"/>
          <w:spacing w:val="-1"/>
        </w:rPr>
        <w:t>O</w:t>
      </w:r>
      <w:r w:rsidRPr="00892602">
        <w:rPr>
          <w:rFonts w:cs="Verdana"/>
          <w:spacing w:val="1"/>
        </w:rPr>
        <w:t>r</w:t>
      </w:r>
      <w:r w:rsidRPr="00892602">
        <w:rPr>
          <w:rFonts w:cs="Verdana"/>
          <w:spacing w:val="2"/>
        </w:rPr>
        <w:t>g</w:t>
      </w:r>
      <w:r w:rsidRPr="00892602">
        <w:rPr>
          <w:rFonts w:cs="Verdana"/>
          <w:spacing w:val="-2"/>
        </w:rPr>
        <w:t>a</w:t>
      </w:r>
      <w:r w:rsidRPr="00892602">
        <w:rPr>
          <w:rFonts w:cs="Verdana"/>
          <w:spacing w:val="1"/>
        </w:rPr>
        <w:t>n</w:t>
      </w:r>
      <w:r w:rsidRPr="00892602">
        <w:rPr>
          <w:rFonts w:cs="Verdana"/>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s</w:t>
      </w:r>
      <w:r w:rsidRPr="00892602">
        <w:rPr>
          <w:rFonts w:cs="Verdana"/>
          <w:spacing w:val="1"/>
        </w:rPr>
        <w:t>en</w:t>
      </w:r>
      <w:r w:rsidRPr="00892602">
        <w:rPr>
          <w:rFonts w:cs="Verdana"/>
        </w:rPr>
        <w:t xml:space="preserve">t </w:t>
      </w:r>
      <w:r w:rsidRPr="00892602">
        <w:rPr>
          <w:rFonts w:cs="Verdana"/>
          <w:spacing w:val="-1"/>
        </w:rPr>
        <w:t>to the</w:t>
      </w:r>
      <w:r w:rsidRPr="00892602">
        <w:rPr>
          <w:rFonts w:cs="Verdana"/>
        </w:rPr>
        <w:t xml:space="preserve"> S</w:t>
      </w:r>
      <w:r w:rsidRPr="00892602">
        <w:rPr>
          <w:rFonts w:cs="Verdana"/>
          <w:spacing w:val="1"/>
        </w:rPr>
        <w:t>t</w:t>
      </w:r>
      <w:r w:rsidRPr="00892602">
        <w:rPr>
          <w:rFonts w:cs="Verdana"/>
        </w:rPr>
        <w:t>a</w:t>
      </w:r>
      <w:r w:rsidRPr="00892602">
        <w:rPr>
          <w:rFonts w:cs="Verdana"/>
          <w:spacing w:val="1"/>
        </w:rPr>
        <w:t>t</w:t>
      </w:r>
      <w:r w:rsidRPr="00892602">
        <w:rPr>
          <w:rFonts w:cs="Verdana"/>
        </w:rPr>
        <w:t xml:space="preserve">e </w:t>
      </w:r>
      <w:r w:rsidRPr="00892602">
        <w:rPr>
          <w:rFonts w:cs="Verdana"/>
          <w:spacing w:val="1"/>
        </w:rPr>
        <w:t>o</w:t>
      </w:r>
      <w:r w:rsidRPr="00892602">
        <w:rPr>
          <w:rFonts w:cs="Verdana"/>
        </w:rPr>
        <w:t>f T</w:t>
      </w:r>
      <w:r w:rsidRPr="00892602">
        <w:rPr>
          <w:rFonts w:cs="Verdana"/>
          <w:spacing w:val="-1"/>
        </w:rPr>
        <w:t>e</w:t>
      </w:r>
      <w:r w:rsidRPr="00892602">
        <w:rPr>
          <w:rFonts w:cs="Verdana"/>
          <w:spacing w:val="1"/>
        </w:rPr>
        <w:t>n</w:t>
      </w:r>
      <w:r w:rsidRPr="00892602">
        <w:rPr>
          <w:rFonts w:cs="Verdana"/>
          <w:spacing w:val="-1"/>
        </w:rPr>
        <w:t>n</w:t>
      </w:r>
      <w:r w:rsidRPr="00892602">
        <w:rPr>
          <w:rFonts w:cs="Verdana"/>
          <w:spacing w:val="1"/>
        </w:rPr>
        <w:t>e</w:t>
      </w:r>
      <w:r w:rsidRPr="00892602">
        <w:rPr>
          <w:rFonts w:cs="Verdana"/>
        </w:rPr>
        <w:t>s</w:t>
      </w:r>
      <w:r w:rsidRPr="00892602">
        <w:rPr>
          <w:rFonts w:cs="Verdana"/>
          <w:spacing w:val="1"/>
        </w:rPr>
        <w:t>se</w:t>
      </w:r>
      <w:r w:rsidRPr="00892602">
        <w:rPr>
          <w:rFonts w:cs="Verdana"/>
        </w:rPr>
        <w:t>e a</w:t>
      </w:r>
      <w:r w:rsidRPr="00892602">
        <w:rPr>
          <w:rFonts w:cs="Verdana"/>
          <w:spacing w:val="1"/>
        </w:rPr>
        <w:t>n</w:t>
      </w:r>
      <w:r w:rsidRPr="00892602">
        <w:rPr>
          <w:rFonts w:cs="Verdana"/>
          <w:spacing w:val="-1"/>
        </w:rPr>
        <w:t>n</w:t>
      </w:r>
      <w:r w:rsidRPr="00892602">
        <w:rPr>
          <w:rFonts w:cs="Verdana"/>
          <w:spacing w:val="1"/>
        </w:rPr>
        <w:t>u</w:t>
      </w:r>
      <w:r w:rsidRPr="00892602">
        <w:rPr>
          <w:rFonts w:cs="Verdana"/>
        </w:rPr>
        <w:t>al</w:t>
      </w:r>
      <w:r w:rsidRPr="00892602">
        <w:rPr>
          <w:rFonts w:cs="Verdana"/>
          <w:spacing w:val="-1"/>
        </w:rPr>
        <w:t>l</w:t>
      </w:r>
      <w:r w:rsidRPr="00892602">
        <w:rPr>
          <w:rFonts w:cs="Verdana"/>
        </w:rPr>
        <w:t xml:space="preserve">y </w:t>
      </w:r>
      <w:r w:rsidRPr="00892602">
        <w:rPr>
          <w:rFonts w:cs="Verdana"/>
          <w:spacing w:val="2"/>
        </w:rPr>
        <w:t>w</w:t>
      </w:r>
      <w:r w:rsidRPr="00892602">
        <w:rPr>
          <w:rFonts w:cs="Verdana"/>
        </w:rPr>
        <w:t>i</w:t>
      </w:r>
      <w:r w:rsidRPr="00892602">
        <w:rPr>
          <w:rFonts w:cs="Verdana"/>
          <w:spacing w:val="-1"/>
        </w:rPr>
        <w:t>t</w:t>
      </w:r>
      <w:r w:rsidRPr="00892602">
        <w:rPr>
          <w:rFonts w:cs="Verdana"/>
        </w:rPr>
        <w:t>h a p</w:t>
      </w:r>
      <w:r w:rsidRPr="00892602">
        <w:rPr>
          <w:rFonts w:cs="Verdana"/>
          <w:spacing w:val="-2"/>
        </w:rPr>
        <w:t>a</w:t>
      </w:r>
      <w:r w:rsidRPr="00892602">
        <w:rPr>
          <w:rFonts w:cs="Verdana"/>
          <w:spacing w:val="2"/>
        </w:rPr>
        <w:t>y</w:t>
      </w:r>
      <w:r w:rsidRPr="00892602">
        <w:rPr>
          <w:rFonts w:cs="Verdana"/>
        </w:rPr>
        <w:t>m</w:t>
      </w:r>
      <w:r w:rsidRPr="00892602">
        <w:rPr>
          <w:rFonts w:cs="Verdana"/>
          <w:spacing w:val="1"/>
        </w:rPr>
        <w:t>en</w:t>
      </w:r>
      <w:r w:rsidRPr="00892602">
        <w:rPr>
          <w:rFonts w:cs="Verdana"/>
        </w:rPr>
        <w:t xml:space="preserve">t </w:t>
      </w:r>
      <w:r w:rsidRPr="00892602">
        <w:rPr>
          <w:rFonts w:cs="Verdana"/>
          <w:spacing w:val="1"/>
        </w:rPr>
        <w:t>o</w:t>
      </w:r>
      <w:r w:rsidRPr="00892602">
        <w:rPr>
          <w:rFonts w:cs="Verdana"/>
        </w:rPr>
        <w:t>f $300.00.</w:t>
      </w:r>
    </w:p>
    <w:p w14:paraId="3EDC5970" w14:textId="77777777" w:rsidR="00251857" w:rsidRPr="00892602" w:rsidRDefault="00251857" w:rsidP="00036C9D">
      <w:pPr>
        <w:widowControl w:val="0"/>
        <w:numPr>
          <w:ilvl w:val="0"/>
          <w:numId w:val="61"/>
        </w:numPr>
        <w:tabs>
          <w:tab w:val="left" w:pos="720"/>
        </w:tabs>
        <w:autoSpaceDE w:val="0"/>
        <w:autoSpaceDN w:val="0"/>
        <w:adjustRightInd w:val="0"/>
        <w:ind w:hanging="450"/>
        <w:divId w:val="2052801813"/>
        <w:rPr>
          <w:rFonts w:cs="Verdana"/>
        </w:rPr>
      </w:pPr>
      <w:r w:rsidRPr="00892602">
        <w:rPr>
          <w:rFonts w:cs="Verdana"/>
        </w:rPr>
        <w:t>All i</w:t>
      </w:r>
      <w:r w:rsidRPr="00892602">
        <w:rPr>
          <w:rFonts w:cs="Verdana"/>
          <w:spacing w:val="-1"/>
        </w:rPr>
        <w:t>n</w:t>
      </w:r>
      <w:r w:rsidRPr="00892602">
        <w:rPr>
          <w:rFonts w:cs="Verdana"/>
        </w:rPr>
        <w:t>c</w:t>
      </w:r>
      <w:r w:rsidRPr="00892602">
        <w:rPr>
          <w:rFonts w:cs="Verdana"/>
          <w:spacing w:val="3"/>
        </w:rPr>
        <w:t>o</w:t>
      </w:r>
      <w:r w:rsidRPr="00892602">
        <w:rPr>
          <w:rFonts w:cs="Verdana"/>
          <w:spacing w:val="-1"/>
        </w:rPr>
        <w:t>m</w:t>
      </w:r>
      <w:r w:rsidRPr="00892602">
        <w:rPr>
          <w:rFonts w:cs="Verdana"/>
        </w:rPr>
        <w:t xml:space="preserve">e </w:t>
      </w:r>
      <w:r w:rsidRPr="00892602">
        <w:rPr>
          <w:rFonts w:cs="Verdana"/>
          <w:spacing w:val="1"/>
        </w:rPr>
        <w:t>fo</w:t>
      </w:r>
      <w:r w:rsidRPr="00892602">
        <w:rPr>
          <w:rFonts w:cs="Verdana"/>
        </w:rPr>
        <w:t>r A</w:t>
      </w:r>
      <w:r w:rsidRPr="00892602">
        <w:rPr>
          <w:rFonts w:cs="Verdana"/>
          <w:spacing w:val="-2"/>
        </w:rPr>
        <w:t>M</w:t>
      </w:r>
      <w:r w:rsidRPr="00892602">
        <w:rPr>
          <w:rFonts w:cs="Verdana"/>
        </w:rPr>
        <w:t>ATYC 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C F</w:t>
      </w:r>
      <w:r w:rsidRPr="00892602">
        <w:rPr>
          <w:rFonts w:cs="Verdana"/>
          <w:spacing w:val="1"/>
        </w:rPr>
        <w:t>o</w:t>
      </w:r>
      <w:r w:rsidRPr="00892602">
        <w:rPr>
          <w:rFonts w:cs="Verdana"/>
          <w:spacing w:val="-1"/>
        </w:rPr>
        <w:t>un</w:t>
      </w:r>
      <w:r w:rsidRPr="00892602">
        <w:rPr>
          <w:rFonts w:cs="Verdana"/>
          <w:spacing w:val="3"/>
        </w:rPr>
        <w:t>d</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w:t>
      </w:r>
      <w:r w:rsidRPr="00892602">
        <w:rPr>
          <w:rFonts w:cs="Verdana"/>
          <w:spacing w:val="2"/>
        </w:rPr>
        <w:t>w</w:t>
      </w:r>
      <w:r w:rsidRPr="00892602">
        <w:rPr>
          <w:rFonts w:cs="Verdana"/>
          <w:spacing w:val="1"/>
        </w:rPr>
        <w:t>h</w:t>
      </w:r>
      <w:r w:rsidRPr="00892602">
        <w:rPr>
          <w:rFonts w:cs="Verdana"/>
          <w:spacing w:val="-1"/>
        </w:rPr>
        <w:t>i</w:t>
      </w:r>
      <w:r w:rsidRPr="00892602">
        <w:rPr>
          <w:rFonts w:cs="Verdana"/>
          <w:spacing w:val="1"/>
        </w:rPr>
        <w:t>c</w:t>
      </w:r>
      <w:r w:rsidRPr="00892602">
        <w:rPr>
          <w:rFonts w:cs="Verdana"/>
        </w:rPr>
        <w:t>h is a C</w:t>
      </w:r>
      <w:r w:rsidRPr="00892602">
        <w:rPr>
          <w:rFonts w:cs="Verdana"/>
          <w:spacing w:val="1"/>
        </w:rPr>
        <w:t>o</w:t>
      </w:r>
      <w:r w:rsidRPr="00892602">
        <w:rPr>
          <w:rFonts w:cs="Verdana"/>
        </w:rPr>
        <w:t>mmi</w:t>
      </w:r>
      <w:r w:rsidRPr="00892602">
        <w:rPr>
          <w:rFonts w:cs="Verdana"/>
          <w:spacing w:val="1"/>
        </w:rPr>
        <w:t>t</w:t>
      </w:r>
      <w:r w:rsidRPr="00892602">
        <w:rPr>
          <w:rFonts w:cs="Verdana"/>
          <w:spacing w:val="-1"/>
        </w:rPr>
        <w:t>t</w:t>
      </w:r>
      <w:r w:rsidRPr="00892602">
        <w:rPr>
          <w:rFonts w:cs="Verdana"/>
          <w:spacing w:val="1"/>
        </w:rPr>
        <w:t>e</w:t>
      </w:r>
      <w:r w:rsidRPr="00892602">
        <w:rPr>
          <w:rFonts w:cs="Verdana"/>
        </w:rPr>
        <w:t xml:space="preserve">e </w:t>
      </w:r>
      <w:r w:rsidRPr="00892602">
        <w:rPr>
          <w:rFonts w:cs="Verdana"/>
          <w:spacing w:val="1"/>
        </w:rPr>
        <w:t>o</w:t>
      </w:r>
      <w:r w:rsidRPr="00892602">
        <w:rPr>
          <w:rFonts w:cs="Verdana"/>
        </w:rPr>
        <w:t>f A</w:t>
      </w:r>
      <w:r w:rsidRPr="00892602">
        <w:rPr>
          <w:rFonts w:cs="Verdana"/>
          <w:spacing w:val="-2"/>
        </w:rPr>
        <w:t>M</w:t>
      </w:r>
      <w:r w:rsidRPr="00892602">
        <w:rPr>
          <w:rFonts w:cs="Verdana"/>
          <w:spacing w:val="2"/>
        </w:rPr>
        <w:t>A</w:t>
      </w:r>
      <w:r w:rsidRPr="00892602">
        <w:rPr>
          <w:rFonts w:cs="Verdana"/>
        </w:rPr>
        <w:t>TY</w:t>
      </w:r>
      <w:r w:rsidRPr="00892602">
        <w:rPr>
          <w:rFonts w:cs="Verdana"/>
          <w:spacing w:val="2"/>
        </w:rPr>
        <w:t>C</w:t>
      </w:r>
      <w:r w:rsidRPr="00892602">
        <w:rPr>
          <w:rFonts w:cs="Verdana"/>
        </w:rPr>
        <w:t xml:space="preserve">) </w:t>
      </w:r>
      <w:r w:rsidRPr="00892602">
        <w:rPr>
          <w:rFonts w:cs="Verdana"/>
          <w:spacing w:val="-1"/>
        </w:rPr>
        <w:t>i</w:t>
      </w:r>
      <w:r w:rsidRPr="00892602">
        <w:rPr>
          <w:rFonts w:cs="Verdana"/>
        </w:rPr>
        <w:t xml:space="preserve">s </w:t>
      </w:r>
      <w:r w:rsidRPr="00892602">
        <w:rPr>
          <w:rFonts w:cs="Verdana"/>
          <w:spacing w:val="1"/>
        </w:rPr>
        <w:t>se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e A</w:t>
      </w:r>
      <w:r w:rsidRPr="00892602">
        <w:rPr>
          <w:rFonts w:cs="Verdana"/>
          <w:spacing w:val="-2"/>
        </w:rPr>
        <w:t>M</w:t>
      </w:r>
      <w:r w:rsidRPr="00892602">
        <w:rPr>
          <w:rFonts w:cs="Verdana"/>
          <w:spacing w:val="2"/>
        </w:rPr>
        <w:t>A</w:t>
      </w:r>
      <w:r w:rsidRPr="00892602">
        <w:rPr>
          <w:rFonts w:cs="Verdana"/>
        </w:rPr>
        <w:t xml:space="preserve">TYC </w:t>
      </w:r>
      <w:r w:rsidRPr="00892602">
        <w:rPr>
          <w:rFonts w:cs="Verdana"/>
          <w:spacing w:val="1"/>
        </w:rPr>
        <w:t>o</w:t>
      </w:r>
      <w:r w:rsidRPr="00892602">
        <w:rPr>
          <w:rFonts w:cs="Verdana"/>
        </w:rPr>
        <w:t>f</w:t>
      </w:r>
      <w:r w:rsidRPr="00892602">
        <w:rPr>
          <w:rFonts w:cs="Verdana"/>
          <w:spacing w:val="1"/>
        </w:rPr>
        <w:t>f</w:t>
      </w:r>
      <w:r w:rsidRPr="00892602">
        <w:rPr>
          <w:rFonts w:cs="Verdana"/>
          <w:spacing w:val="-1"/>
        </w:rPr>
        <w:t>i</w:t>
      </w:r>
      <w:r w:rsidRPr="00892602">
        <w:rPr>
          <w:rFonts w:cs="Verdana"/>
        </w:rPr>
        <w:t>c</w:t>
      </w:r>
      <w:r w:rsidRPr="00892602">
        <w:rPr>
          <w:rFonts w:cs="Verdana"/>
          <w:spacing w:val="1"/>
        </w:rPr>
        <w:t>e</w:t>
      </w:r>
      <w:r w:rsidRPr="00892602">
        <w:rPr>
          <w:rFonts w:cs="Verdana"/>
        </w:rPr>
        <w:t>, w</w:t>
      </w:r>
      <w:r w:rsidRPr="00892602">
        <w:rPr>
          <w:rFonts w:cs="Verdana"/>
          <w:spacing w:val="1"/>
        </w:rPr>
        <w:t>h</w:t>
      </w:r>
      <w:r w:rsidRPr="00892602">
        <w:rPr>
          <w:rFonts w:cs="Verdana"/>
          <w:spacing w:val="-1"/>
        </w:rPr>
        <w:t>i</w:t>
      </w:r>
      <w:r w:rsidRPr="00892602">
        <w:rPr>
          <w:rFonts w:cs="Verdana"/>
          <w:spacing w:val="1"/>
        </w:rPr>
        <w:t>c</w:t>
      </w:r>
      <w:r w:rsidRPr="00892602">
        <w:rPr>
          <w:rFonts w:cs="Verdana"/>
        </w:rPr>
        <w:t xml:space="preserve">h is </w:t>
      </w:r>
      <w:r w:rsidRPr="00892602">
        <w:rPr>
          <w:rFonts w:cs="Verdana"/>
          <w:spacing w:val="1"/>
        </w:rPr>
        <w:t>r</w:t>
      </w:r>
      <w:r w:rsidRPr="00892602">
        <w:rPr>
          <w:rFonts w:cs="Verdana"/>
          <w:spacing w:val="-1"/>
        </w:rPr>
        <w:t>e</w:t>
      </w:r>
      <w:r w:rsidRPr="00892602">
        <w:rPr>
          <w:rFonts w:cs="Verdana"/>
        </w:rPr>
        <w:t>sp</w:t>
      </w:r>
      <w:r w:rsidRPr="00892602">
        <w:rPr>
          <w:rFonts w:cs="Verdana"/>
          <w:spacing w:val="1"/>
        </w:rPr>
        <w:t>o</w:t>
      </w:r>
      <w:r w:rsidRPr="00892602">
        <w:rPr>
          <w:rFonts w:cs="Verdana"/>
          <w:spacing w:val="-1"/>
        </w:rPr>
        <w:t>n</w:t>
      </w:r>
      <w:r w:rsidRPr="00892602">
        <w:rPr>
          <w:rFonts w:cs="Verdana"/>
        </w:rPr>
        <w:t>s</w:t>
      </w:r>
      <w:r w:rsidRPr="00892602">
        <w:rPr>
          <w:rFonts w:cs="Verdana"/>
          <w:spacing w:val="-1"/>
        </w:rPr>
        <w:t>i</w:t>
      </w:r>
      <w:r w:rsidRPr="00892602">
        <w:rPr>
          <w:rFonts w:cs="Verdana"/>
          <w:spacing w:val="3"/>
        </w:rPr>
        <w:t>b</w:t>
      </w:r>
      <w:r w:rsidRPr="00892602">
        <w:rPr>
          <w:rFonts w:cs="Verdana"/>
        </w:rPr>
        <w:t xml:space="preserve">le </w:t>
      </w:r>
      <w:r w:rsidRPr="00892602">
        <w:rPr>
          <w:rFonts w:cs="Verdana"/>
          <w:spacing w:val="1"/>
        </w:rPr>
        <w:t>f</w:t>
      </w:r>
      <w:r w:rsidRPr="00892602">
        <w:rPr>
          <w:rFonts w:cs="Verdana"/>
          <w:spacing w:val="3"/>
        </w:rPr>
        <w:t>o</w:t>
      </w:r>
      <w:r w:rsidRPr="00892602">
        <w:rPr>
          <w:rFonts w:cs="Verdana"/>
        </w:rPr>
        <w:t xml:space="preserve">r </w:t>
      </w:r>
      <w:r w:rsidRPr="00892602">
        <w:rPr>
          <w:rFonts w:cs="Verdana"/>
          <w:spacing w:val="-1"/>
        </w:rPr>
        <w:t>l</w:t>
      </w:r>
      <w:r w:rsidRPr="00892602">
        <w:rPr>
          <w:rFonts w:cs="Verdana"/>
          <w:spacing w:val="1"/>
        </w:rPr>
        <w:t>o</w:t>
      </w:r>
      <w:r w:rsidRPr="00892602">
        <w:rPr>
          <w:rFonts w:cs="Verdana"/>
        </w:rPr>
        <w:t>gg</w:t>
      </w:r>
      <w:r w:rsidRPr="00892602">
        <w:rPr>
          <w:rFonts w:cs="Verdana"/>
          <w:spacing w:val="-1"/>
        </w:rPr>
        <w:t>in</w:t>
      </w:r>
      <w:r w:rsidRPr="00892602">
        <w:rPr>
          <w:rFonts w:cs="Verdana"/>
        </w:rPr>
        <w:t>g i</w:t>
      </w:r>
      <w:r w:rsidRPr="00892602">
        <w:rPr>
          <w:rFonts w:cs="Verdana"/>
          <w:spacing w:val="-1"/>
        </w:rPr>
        <w:t>t</w:t>
      </w:r>
      <w:r w:rsidRPr="00892602">
        <w:rPr>
          <w:rFonts w:cs="Verdana"/>
        </w:rPr>
        <w:t xml:space="preserve">s </w:t>
      </w:r>
      <w:r w:rsidRPr="00892602">
        <w:rPr>
          <w:rFonts w:cs="Verdana"/>
          <w:spacing w:val="1"/>
        </w:rPr>
        <w:t>r</w:t>
      </w:r>
      <w:r w:rsidRPr="00892602">
        <w:rPr>
          <w:rFonts w:cs="Verdana"/>
          <w:spacing w:val="-1"/>
        </w:rPr>
        <w:t>e</w:t>
      </w:r>
      <w:r w:rsidRPr="00892602">
        <w:rPr>
          <w:rFonts w:cs="Verdana"/>
          <w:spacing w:val="1"/>
        </w:rPr>
        <w:t>ce</w:t>
      </w:r>
      <w:r w:rsidRPr="00892602">
        <w:rPr>
          <w:rFonts w:cs="Verdana"/>
          <w:spacing w:val="-1"/>
        </w:rPr>
        <w:t>i</w:t>
      </w:r>
      <w:r w:rsidRPr="00892602">
        <w:rPr>
          <w:rFonts w:cs="Verdana"/>
        </w:rPr>
        <w:t>p</w:t>
      </w:r>
      <w:r w:rsidRPr="00892602">
        <w:rPr>
          <w:rFonts w:cs="Verdana"/>
          <w:spacing w:val="1"/>
        </w:rPr>
        <w:t>t,</w:t>
      </w:r>
      <w:r w:rsidRPr="00892602">
        <w:rPr>
          <w:rFonts w:cs="Verdana"/>
        </w:rPr>
        <w:t xml:space="preserve"> m</w:t>
      </w:r>
      <w:r w:rsidRPr="00892602">
        <w:rPr>
          <w:rFonts w:cs="Verdana"/>
          <w:spacing w:val="-2"/>
        </w:rPr>
        <w:t>a</w:t>
      </w:r>
      <w:r w:rsidRPr="00892602">
        <w:rPr>
          <w:rFonts w:cs="Verdana"/>
          <w:spacing w:val="2"/>
        </w:rPr>
        <w:t>k</w:t>
      </w:r>
      <w:r w:rsidRPr="00892602">
        <w:rPr>
          <w:rFonts w:cs="Verdana"/>
        </w:rPr>
        <w:t>i</w:t>
      </w:r>
      <w:r w:rsidRPr="00892602">
        <w:rPr>
          <w:rFonts w:cs="Verdana"/>
          <w:spacing w:val="-1"/>
        </w:rPr>
        <w:t>n</w:t>
      </w:r>
      <w:r w:rsidRPr="00892602">
        <w:rPr>
          <w:rFonts w:cs="Verdana"/>
        </w:rPr>
        <w:t>g c</w:t>
      </w:r>
      <w:r w:rsidRPr="00892602">
        <w:rPr>
          <w:rFonts w:cs="Verdana"/>
          <w:spacing w:val="1"/>
        </w:rPr>
        <w:t>o</w:t>
      </w:r>
      <w:r w:rsidRPr="00892602">
        <w:rPr>
          <w:rFonts w:cs="Verdana"/>
        </w:rPr>
        <w:t>pi</w:t>
      </w:r>
      <w:r w:rsidRPr="00892602">
        <w:rPr>
          <w:rFonts w:cs="Verdana"/>
          <w:spacing w:val="-1"/>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2"/>
        </w:rPr>
        <w:t>a</w:t>
      </w:r>
      <w:r w:rsidRPr="00892602">
        <w:rPr>
          <w:rFonts w:cs="Verdana"/>
          <w:spacing w:val="-1"/>
        </w:rPr>
        <w:t>l</w:t>
      </w:r>
      <w:r w:rsidRPr="00892602">
        <w:rPr>
          <w:rFonts w:cs="Verdana"/>
        </w:rPr>
        <w:t xml:space="preserve">l </w:t>
      </w:r>
      <w:r w:rsidRPr="00892602">
        <w:rPr>
          <w:rFonts w:cs="Verdana"/>
          <w:spacing w:val="1"/>
        </w:rPr>
        <w:t>che</w:t>
      </w:r>
      <w:r w:rsidRPr="00892602">
        <w:rPr>
          <w:rFonts w:cs="Verdana"/>
        </w:rPr>
        <w:t xml:space="preserve">cks, </w:t>
      </w:r>
      <w:r w:rsidRPr="00892602">
        <w:rPr>
          <w:rFonts w:cs="Verdana"/>
          <w:spacing w:val="1"/>
        </w:rPr>
        <w:t>re</w:t>
      </w:r>
      <w:r w:rsidRPr="00892602">
        <w:rPr>
          <w:rFonts w:cs="Verdana"/>
        </w:rPr>
        <w:t>ta</w:t>
      </w:r>
      <w:r w:rsidRPr="00892602">
        <w:rPr>
          <w:rFonts w:cs="Verdana"/>
          <w:spacing w:val="-1"/>
        </w:rPr>
        <w:t>i</w:t>
      </w:r>
      <w:r w:rsidRPr="00892602">
        <w:rPr>
          <w:rFonts w:cs="Verdana"/>
          <w:spacing w:val="1"/>
        </w:rPr>
        <w:t>n</w:t>
      </w:r>
      <w:r w:rsidRPr="00892602">
        <w:rPr>
          <w:rFonts w:cs="Verdana"/>
        </w:rPr>
        <w:t>i</w:t>
      </w:r>
      <w:r w:rsidRPr="00892602">
        <w:rPr>
          <w:rFonts w:cs="Verdana"/>
          <w:spacing w:val="-1"/>
        </w:rPr>
        <w:t>n</w:t>
      </w:r>
      <w:r w:rsidRPr="00892602">
        <w:rPr>
          <w:rFonts w:cs="Verdana"/>
        </w:rPr>
        <w:t xml:space="preserve">g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 xml:space="preserve">ds </w:t>
      </w:r>
      <w:r w:rsidRPr="00892602">
        <w:rPr>
          <w:rFonts w:cs="Verdana"/>
          <w:spacing w:val="1"/>
        </w:rPr>
        <w:t>o</w:t>
      </w:r>
      <w:r w:rsidRPr="00892602">
        <w:rPr>
          <w:rFonts w:cs="Verdana"/>
        </w:rPr>
        <w:t xml:space="preserve">f </w:t>
      </w:r>
      <w:r w:rsidRPr="00892602">
        <w:rPr>
          <w:rFonts w:cs="Verdana"/>
          <w:spacing w:val="-2"/>
        </w:rPr>
        <w:t>a</w:t>
      </w:r>
      <w:r w:rsidRPr="00892602">
        <w:rPr>
          <w:rFonts w:cs="Verdana"/>
        </w:rPr>
        <w:t xml:space="preserve">ll </w:t>
      </w:r>
      <w:r w:rsidRPr="00892602">
        <w:rPr>
          <w:rFonts w:cs="Verdana"/>
          <w:spacing w:val="1"/>
        </w:rPr>
        <w:t>ot</w:t>
      </w:r>
      <w:r w:rsidRPr="00892602">
        <w:rPr>
          <w:rFonts w:cs="Verdana"/>
          <w:spacing w:val="-1"/>
        </w:rPr>
        <w:t>he</w:t>
      </w:r>
      <w:r w:rsidRPr="00892602">
        <w:rPr>
          <w:rFonts w:cs="Verdana"/>
        </w:rPr>
        <w:t xml:space="preserve">r </w:t>
      </w:r>
      <w:r w:rsidRPr="00892602">
        <w:rPr>
          <w:rFonts w:cs="Verdana"/>
          <w:spacing w:val="1"/>
        </w:rPr>
        <w:t>for</w:t>
      </w:r>
      <w:r w:rsidRPr="00892602">
        <w:rPr>
          <w:rFonts w:cs="Verdana"/>
          <w:spacing w:val="-1"/>
        </w:rPr>
        <w:t>m</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r</w:t>
      </w:r>
      <w:r w:rsidRPr="00892602">
        <w:rPr>
          <w:rFonts w:cs="Verdana"/>
          <w:spacing w:val="-1"/>
        </w:rPr>
        <w:t>e</w:t>
      </w:r>
      <w:r w:rsidRPr="00892602">
        <w:rPr>
          <w:rFonts w:cs="Verdana"/>
        </w:rPr>
        <w:t>c</w:t>
      </w:r>
      <w:r w:rsidRPr="00892602">
        <w:rPr>
          <w:rFonts w:cs="Verdana"/>
          <w:spacing w:val="1"/>
        </w:rPr>
        <w:t>e</w:t>
      </w:r>
      <w:r w:rsidRPr="00892602">
        <w:rPr>
          <w:rFonts w:cs="Verdana"/>
        </w:rPr>
        <w:t xml:space="preserve">ipt </w:t>
      </w:r>
      <w:r w:rsidRPr="00892602">
        <w:rPr>
          <w:rFonts w:cs="Verdana"/>
          <w:spacing w:val="1"/>
        </w:rPr>
        <w:t>o</w:t>
      </w:r>
      <w:r w:rsidRPr="00892602">
        <w:rPr>
          <w:rFonts w:cs="Verdana"/>
        </w:rPr>
        <w:t xml:space="preserve">f </w:t>
      </w:r>
      <w:r w:rsidRPr="00892602">
        <w:rPr>
          <w:rFonts w:cs="Verdana"/>
          <w:spacing w:val="1"/>
        </w:rPr>
        <w:t>f</w:t>
      </w:r>
      <w:r w:rsidRPr="00892602">
        <w:rPr>
          <w:rFonts w:cs="Verdana"/>
          <w:spacing w:val="-1"/>
        </w:rPr>
        <w:t>un</w:t>
      </w:r>
      <w:r w:rsidRPr="00892602">
        <w:rPr>
          <w:rFonts w:cs="Verdana"/>
        </w:rPr>
        <w:t>ds such as d</w:t>
      </w:r>
      <w:r w:rsidRPr="00892602">
        <w:rPr>
          <w:rFonts w:cs="Verdana"/>
          <w:spacing w:val="-1"/>
        </w:rPr>
        <w:t>e</w:t>
      </w:r>
      <w:r w:rsidRPr="00892602">
        <w:rPr>
          <w:rFonts w:cs="Verdana"/>
          <w:spacing w:val="2"/>
        </w:rPr>
        <w:t>b</w:t>
      </w:r>
      <w:r w:rsidRPr="00892602">
        <w:rPr>
          <w:rFonts w:cs="Verdana"/>
        </w:rPr>
        <w:t xml:space="preserve">it </w:t>
      </w:r>
      <w:r w:rsidRPr="00892602">
        <w:rPr>
          <w:rFonts w:cs="Verdana"/>
          <w:spacing w:val="1"/>
        </w:rPr>
        <w:t>o</w:t>
      </w:r>
      <w:r w:rsidRPr="00892602">
        <w:rPr>
          <w:rFonts w:cs="Verdana"/>
        </w:rPr>
        <w:t>r c</w:t>
      </w:r>
      <w:r w:rsidRPr="00892602">
        <w:rPr>
          <w:rFonts w:cs="Verdana"/>
          <w:spacing w:val="1"/>
        </w:rPr>
        <w:t>r</w:t>
      </w:r>
      <w:r w:rsidRPr="00892602">
        <w:rPr>
          <w:rFonts w:cs="Verdana"/>
          <w:spacing w:val="-1"/>
        </w:rPr>
        <w:t>e</w:t>
      </w:r>
      <w:r w:rsidRPr="00892602">
        <w:rPr>
          <w:rFonts w:cs="Verdana"/>
        </w:rPr>
        <w:t>dit c</w:t>
      </w:r>
      <w:r w:rsidRPr="00892602">
        <w:rPr>
          <w:rFonts w:cs="Verdana"/>
          <w:spacing w:val="-2"/>
        </w:rPr>
        <w:t>a</w:t>
      </w:r>
      <w:r w:rsidRPr="00892602">
        <w:rPr>
          <w:rFonts w:cs="Verdana"/>
          <w:spacing w:val="1"/>
        </w:rPr>
        <w:t>r</w:t>
      </w:r>
      <w:r w:rsidRPr="00892602">
        <w:rPr>
          <w:rFonts w:cs="Verdana"/>
        </w:rPr>
        <w:t>ds, p</w:t>
      </w:r>
      <w:r w:rsidRPr="00892602">
        <w:rPr>
          <w:rFonts w:cs="Verdana"/>
          <w:spacing w:val="1"/>
        </w:rPr>
        <w:t>r</w:t>
      </w:r>
      <w:r w:rsidRPr="00892602">
        <w:rPr>
          <w:rFonts w:cs="Verdana"/>
          <w:spacing w:val="-1"/>
        </w:rPr>
        <w:t>e</w:t>
      </w:r>
      <w:r w:rsidRPr="00892602">
        <w:rPr>
          <w:rFonts w:cs="Verdana"/>
          <w:spacing w:val="2"/>
        </w:rPr>
        <w:t>p</w:t>
      </w:r>
      <w:r w:rsidRPr="00892602">
        <w:rPr>
          <w:rFonts w:cs="Verdana"/>
          <w:spacing w:val="-2"/>
        </w:rPr>
        <w:t>a</w:t>
      </w:r>
      <w:r w:rsidRPr="00892602">
        <w:rPr>
          <w:rFonts w:cs="Verdana"/>
          <w:spacing w:val="1"/>
        </w:rPr>
        <w:t>r</w:t>
      </w:r>
      <w:r w:rsidRPr="00892602">
        <w:rPr>
          <w:rFonts w:cs="Verdana"/>
        </w:rPr>
        <w:t>i</w:t>
      </w:r>
      <w:r w:rsidRPr="00892602">
        <w:rPr>
          <w:rFonts w:cs="Verdana"/>
          <w:spacing w:val="-1"/>
        </w:rPr>
        <w:t>n</w:t>
      </w:r>
      <w:r w:rsidRPr="00892602">
        <w:rPr>
          <w:rFonts w:cs="Verdana"/>
        </w:rPr>
        <w:t xml:space="preserve">g </w:t>
      </w:r>
      <w:r w:rsidRPr="00892602">
        <w:rPr>
          <w:rFonts w:cs="Verdana"/>
          <w:spacing w:val="-1"/>
        </w:rPr>
        <w:t>j</w:t>
      </w:r>
      <w:r w:rsidRPr="00892602">
        <w:rPr>
          <w:rFonts w:cs="Verdana"/>
          <w:spacing w:val="1"/>
        </w:rPr>
        <w:t>o</w:t>
      </w:r>
      <w:r w:rsidRPr="00892602">
        <w:rPr>
          <w:rFonts w:cs="Verdana"/>
          <w:spacing w:val="-1"/>
        </w:rPr>
        <w:t>u</w:t>
      </w:r>
      <w:r w:rsidRPr="00892602">
        <w:rPr>
          <w:rFonts w:cs="Verdana"/>
          <w:spacing w:val="1"/>
        </w:rPr>
        <w:t>rn</w:t>
      </w:r>
      <w:r w:rsidRPr="00892602">
        <w:rPr>
          <w:rFonts w:cs="Verdana"/>
        </w:rPr>
        <w:t xml:space="preserve">al </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3"/>
        </w:rPr>
        <w:t>r</w:t>
      </w:r>
      <w:r w:rsidRPr="00892602">
        <w:rPr>
          <w:rFonts w:cs="Verdana"/>
          <w:spacing w:val="-1"/>
        </w:rPr>
        <w:t>i</w:t>
      </w:r>
      <w:r w:rsidRPr="00892602">
        <w:rPr>
          <w:rFonts w:cs="Verdana"/>
          <w:spacing w:val="1"/>
        </w:rPr>
        <w:t>e</w:t>
      </w:r>
      <w:r w:rsidRPr="00892602">
        <w:rPr>
          <w:rFonts w:cs="Verdana"/>
        </w:rPr>
        <w:t xml:space="preserve">s </w:t>
      </w:r>
      <w:r w:rsidRPr="00892602">
        <w:rPr>
          <w:rFonts w:cs="Verdana"/>
          <w:spacing w:val="-1"/>
        </w:rPr>
        <w:t>t</w:t>
      </w:r>
      <w:r w:rsidRPr="00892602">
        <w:rPr>
          <w:rFonts w:cs="Verdana"/>
        </w:rPr>
        <w:t xml:space="preserve">o </w:t>
      </w:r>
      <w:r w:rsidRPr="00892602">
        <w:rPr>
          <w:rFonts w:cs="Verdana"/>
          <w:spacing w:val="-1"/>
        </w:rPr>
        <w:t>update the</w:t>
      </w:r>
      <w:r w:rsidRPr="00892602">
        <w:rPr>
          <w:rFonts w:cs="Verdana"/>
        </w:rPr>
        <w:t xml:space="preserve"> g</w:t>
      </w:r>
      <w:r w:rsidRPr="00892602">
        <w:rPr>
          <w:rFonts w:cs="Verdana"/>
          <w:spacing w:val="1"/>
        </w:rPr>
        <w:t>e</w:t>
      </w:r>
      <w:r w:rsidRPr="00892602">
        <w:rPr>
          <w:rFonts w:cs="Verdana"/>
          <w:spacing w:val="-1"/>
        </w:rPr>
        <w:t>ne</w:t>
      </w:r>
      <w:r w:rsidRPr="00892602">
        <w:rPr>
          <w:rFonts w:cs="Verdana"/>
          <w:spacing w:val="3"/>
        </w:rPr>
        <w:t>r</w:t>
      </w:r>
      <w:r w:rsidRPr="00892602">
        <w:rPr>
          <w:rFonts w:cs="Verdana"/>
        </w:rPr>
        <w:t>al l</w:t>
      </w:r>
      <w:r w:rsidRPr="00892602">
        <w:rPr>
          <w:rFonts w:cs="Verdana"/>
          <w:spacing w:val="-1"/>
        </w:rPr>
        <w:t>e</w:t>
      </w:r>
      <w:r w:rsidRPr="00892602">
        <w:rPr>
          <w:rFonts w:cs="Verdana"/>
          <w:spacing w:val="1"/>
        </w:rPr>
        <w:t>d</w:t>
      </w:r>
      <w:r w:rsidRPr="00892602">
        <w:rPr>
          <w:rFonts w:cs="Verdana"/>
        </w:rPr>
        <w:t>g</w:t>
      </w:r>
      <w:r w:rsidRPr="00892602">
        <w:rPr>
          <w:rFonts w:cs="Verdana"/>
          <w:spacing w:val="-1"/>
        </w:rPr>
        <w:t>e</w:t>
      </w:r>
      <w:r w:rsidRPr="00892602">
        <w:rPr>
          <w:rFonts w:cs="Verdana"/>
          <w:spacing w:val="1"/>
        </w:rPr>
        <w:t>r</w:t>
      </w:r>
      <w:r w:rsidRPr="00892602">
        <w:rPr>
          <w:rFonts w:cs="Verdana"/>
        </w:rPr>
        <w:t>, d</w:t>
      </w:r>
      <w:r w:rsidRPr="00892602">
        <w:rPr>
          <w:rFonts w:cs="Verdana"/>
          <w:spacing w:val="1"/>
        </w:rPr>
        <w:t>o</w:t>
      </w:r>
      <w:r w:rsidRPr="00892602">
        <w:rPr>
          <w:rFonts w:cs="Verdana"/>
          <w:spacing w:val="-1"/>
        </w:rPr>
        <w:t>in</w:t>
      </w:r>
      <w:r w:rsidRPr="00892602">
        <w:rPr>
          <w:rFonts w:cs="Verdana"/>
        </w:rPr>
        <w:t>g all acc</w:t>
      </w:r>
      <w:r w:rsidRPr="00892602">
        <w:rPr>
          <w:rFonts w:cs="Verdana"/>
          <w:spacing w:val="3"/>
        </w:rPr>
        <w:t>o</w:t>
      </w:r>
      <w:r w:rsidRPr="00892602">
        <w:rPr>
          <w:rFonts w:cs="Verdana"/>
          <w:spacing w:val="-1"/>
        </w:rPr>
        <w:t>u</w:t>
      </w:r>
      <w:r w:rsidRPr="00892602">
        <w:rPr>
          <w:rFonts w:cs="Verdana"/>
          <w:spacing w:val="1"/>
        </w:rPr>
        <w:t>nt</w:t>
      </w:r>
      <w:r w:rsidRPr="00892602">
        <w:rPr>
          <w:rFonts w:cs="Verdana"/>
        </w:rPr>
        <w:t>i</w:t>
      </w:r>
      <w:r w:rsidRPr="00892602">
        <w:rPr>
          <w:rFonts w:cs="Verdana"/>
          <w:spacing w:val="-1"/>
        </w:rPr>
        <w:t>n</w:t>
      </w:r>
      <w:r w:rsidRPr="00892602">
        <w:rPr>
          <w:rFonts w:cs="Verdana"/>
        </w:rPr>
        <w:t>g a</w:t>
      </w:r>
      <w:r w:rsidRPr="00892602">
        <w:rPr>
          <w:rFonts w:cs="Verdana"/>
          <w:spacing w:val="-1"/>
        </w:rPr>
        <w:t>n</w:t>
      </w:r>
      <w:r w:rsidRPr="00892602">
        <w:rPr>
          <w:rFonts w:cs="Verdana"/>
        </w:rPr>
        <w:t xml:space="preserve">d </w:t>
      </w:r>
      <w:r w:rsidRPr="00892602">
        <w:rPr>
          <w:rFonts w:cs="Verdana"/>
          <w:spacing w:val="-1"/>
        </w:rPr>
        <w:t>u</w:t>
      </w:r>
      <w:r w:rsidRPr="00892602">
        <w:rPr>
          <w:rFonts w:cs="Verdana"/>
        </w:rPr>
        <w:t>pda</w:t>
      </w:r>
      <w:r w:rsidRPr="00892602">
        <w:rPr>
          <w:rFonts w:cs="Verdana"/>
          <w:spacing w:val="1"/>
        </w:rPr>
        <w:t>t</w:t>
      </w:r>
      <w:r w:rsidRPr="00892602">
        <w:rPr>
          <w:rFonts w:cs="Verdana"/>
          <w:spacing w:val="-1"/>
        </w:rPr>
        <w:t>in</w:t>
      </w:r>
      <w:r w:rsidRPr="00892602">
        <w:rPr>
          <w:rFonts w:cs="Verdana"/>
        </w:rPr>
        <w:t xml:space="preserve">g </w:t>
      </w:r>
      <w:r w:rsidRPr="00892602">
        <w:rPr>
          <w:rFonts w:cs="Verdana"/>
          <w:spacing w:val="1"/>
        </w:rPr>
        <w:t>o</w:t>
      </w:r>
      <w:r w:rsidRPr="00892602">
        <w:rPr>
          <w:rFonts w:cs="Verdana"/>
        </w:rPr>
        <w:t xml:space="preserve">f </w:t>
      </w:r>
      <w:r w:rsidRPr="00892602">
        <w:rPr>
          <w:rFonts w:cs="Verdana"/>
          <w:spacing w:val="-2"/>
        </w:rPr>
        <w:t>a</w:t>
      </w:r>
      <w:r w:rsidRPr="00892602">
        <w:rPr>
          <w:rFonts w:cs="Verdana"/>
        </w:rPr>
        <w:t>ll da</w:t>
      </w:r>
      <w:r w:rsidRPr="00892602">
        <w:rPr>
          <w:rFonts w:cs="Verdana"/>
          <w:spacing w:val="1"/>
        </w:rPr>
        <w:t>t</w:t>
      </w:r>
      <w:r w:rsidRPr="00892602">
        <w:rPr>
          <w:rFonts w:cs="Verdana"/>
          <w:spacing w:val="-2"/>
        </w:rPr>
        <w:t>a</w:t>
      </w:r>
      <w:r w:rsidRPr="00892602">
        <w:rPr>
          <w:rFonts w:cs="Verdana"/>
          <w:spacing w:val="3"/>
        </w:rPr>
        <w:t>b</w:t>
      </w:r>
      <w:r w:rsidRPr="00892602">
        <w:rPr>
          <w:rFonts w:cs="Verdana"/>
          <w:spacing w:val="-2"/>
        </w:rPr>
        <w:t>a</w:t>
      </w:r>
      <w:r w:rsidRPr="00892602">
        <w:rPr>
          <w:rFonts w:cs="Verdana"/>
          <w:spacing w:val="1"/>
        </w:rPr>
        <w:t>s</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ff</w:t>
      </w:r>
      <w:r w:rsidRPr="00892602">
        <w:rPr>
          <w:rFonts w:cs="Verdana"/>
          <w:spacing w:val="-1"/>
        </w:rPr>
        <w:t>e</w:t>
      </w:r>
      <w:r w:rsidRPr="00892602">
        <w:rPr>
          <w:rFonts w:cs="Verdana"/>
          <w:spacing w:val="1"/>
        </w:rPr>
        <w:t>ct</w:t>
      </w:r>
      <w:r w:rsidRPr="00892602">
        <w:rPr>
          <w:rFonts w:cs="Verdana"/>
          <w:spacing w:val="-1"/>
        </w:rPr>
        <w:t>e</w:t>
      </w:r>
      <w:r w:rsidRPr="00892602">
        <w:rPr>
          <w:rFonts w:cs="Verdana"/>
        </w:rPr>
        <w:t xml:space="preserve">d. A </w:t>
      </w:r>
      <w:r w:rsidRPr="00892602">
        <w:rPr>
          <w:rFonts w:cs="Verdana"/>
          <w:spacing w:val="-1"/>
        </w:rPr>
        <w:t>m</w:t>
      </w:r>
      <w:r w:rsidRPr="00892602">
        <w:rPr>
          <w:rFonts w:cs="Verdana"/>
          <w:spacing w:val="1"/>
        </w:rPr>
        <w:t>on</w:t>
      </w:r>
      <w:r w:rsidRPr="00892602">
        <w:rPr>
          <w:rFonts w:cs="Verdana"/>
          <w:spacing w:val="-1"/>
        </w:rPr>
        <w:t>t</w:t>
      </w:r>
      <w:r w:rsidRPr="00892602">
        <w:rPr>
          <w:rFonts w:cs="Verdana"/>
          <w:spacing w:val="1"/>
        </w:rPr>
        <w:t>h</w:t>
      </w:r>
      <w:r w:rsidRPr="00892602">
        <w:rPr>
          <w:rFonts w:cs="Verdana"/>
        </w:rPr>
        <w:t>ly c</w:t>
      </w:r>
      <w:r w:rsidRPr="00892602">
        <w:rPr>
          <w:rFonts w:cs="Verdana"/>
          <w:spacing w:val="-2"/>
        </w:rPr>
        <w:t>a</w:t>
      </w:r>
      <w:r w:rsidRPr="00892602">
        <w:rPr>
          <w:rFonts w:cs="Verdana"/>
          <w:spacing w:val="1"/>
        </w:rPr>
        <w:t>s</w:t>
      </w:r>
      <w:r w:rsidRPr="00892602">
        <w:rPr>
          <w:rFonts w:cs="Verdana"/>
        </w:rPr>
        <w:t>e d</w:t>
      </w:r>
      <w:r w:rsidRPr="00892602">
        <w:rPr>
          <w:rFonts w:cs="Verdana"/>
          <w:spacing w:val="-1"/>
        </w:rPr>
        <w:t>i</w:t>
      </w:r>
      <w:r w:rsidRPr="00892602">
        <w:rPr>
          <w:rFonts w:cs="Verdana"/>
        </w:rPr>
        <w:t>s</w:t>
      </w:r>
      <w:r w:rsidRPr="00892602">
        <w:rPr>
          <w:rFonts w:cs="Verdana"/>
          <w:spacing w:val="3"/>
        </w:rPr>
        <w:t>b</w:t>
      </w:r>
      <w:r w:rsidRPr="00892602">
        <w:rPr>
          <w:rFonts w:cs="Verdana"/>
          <w:spacing w:val="-1"/>
        </w:rPr>
        <w:t>u</w:t>
      </w:r>
      <w:r w:rsidRPr="00892602">
        <w:rPr>
          <w:rFonts w:cs="Verdana"/>
          <w:spacing w:val="1"/>
        </w:rPr>
        <w:t>rse</w:t>
      </w:r>
      <w:r w:rsidRPr="00892602">
        <w:rPr>
          <w:rFonts w:cs="Verdana"/>
          <w:spacing w:val="-1"/>
        </w:rPr>
        <w:t>m</w:t>
      </w:r>
      <w:r w:rsidRPr="00892602">
        <w:rPr>
          <w:rFonts w:cs="Verdana"/>
          <w:spacing w:val="1"/>
        </w:rPr>
        <w:t>en</w:t>
      </w:r>
      <w:r w:rsidRPr="00892602">
        <w:rPr>
          <w:rFonts w:cs="Verdana"/>
        </w:rPr>
        <w:t xml:space="preserve">t </w:t>
      </w:r>
      <w:r w:rsidRPr="00892602">
        <w:rPr>
          <w:rFonts w:cs="Verdana"/>
          <w:spacing w:val="-1"/>
        </w:rPr>
        <w:t>j</w:t>
      </w:r>
      <w:r w:rsidRPr="00892602">
        <w:rPr>
          <w:rFonts w:cs="Verdana"/>
          <w:spacing w:val="1"/>
        </w:rPr>
        <w:t>o</w:t>
      </w:r>
      <w:r w:rsidRPr="00892602">
        <w:rPr>
          <w:rFonts w:cs="Verdana"/>
          <w:spacing w:val="-1"/>
        </w:rPr>
        <w:t>u</w:t>
      </w:r>
      <w:r w:rsidRPr="00892602">
        <w:rPr>
          <w:rFonts w:cs="Verdana"/>
          <w:spacing w:val="1"/>
        </w:rPr>
        <w:t>rn</w:t>
      </w:r>
      <w:r w:rsidRPr="00892602">
        <w:rPr>
          <w:rFonts w:cs="Verdana"/>
        </w:rPr>
        <w:t xml:space="preserve">al </w:t>
      </w:r>
      <w:r w:rsidRPr="00892602">
        <w:rPr>
          <w:rFonts w:cs="Verdana"/>
          <w:spacing w:val="1"/>
        </w:rPr>
        <w:t>re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s s</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e T</w:t>
      </w:r>
      <w:r w:rsidRPr="00892602">
        <w:rPr>
          <w:rFonts w:cs="Verdana"/>
          <w:spacing w:val="1"/>
        </w:rPr>
        <w:t>re</w:t>
      </w:r>
      <w:r w:rsidRPr="00892602">
        <w:rPr>
          <w:rFonts w:cs="Verdana"/>
          <w:spacing w:val="-2"/>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rPr>
        <w:t>. T</w:t>
      </w:r>
      <w:r w:rsidRPr="00892602">
        <w:rPr>
          <w:rFonts w:cs="Verdana"/>
          <w:spacing w:val="1"/>
        </w:rPr>
        <w:t>h</w:t>
      </w:r>
      <w:r w:rsidRPr="00892602">
        <w:rPr>
          <w:rFonts w:cs="Verdana"/>
        </w:rPr>
        <w:t>e T</w:t>
      </w:r>
      <w:r w:rsidRPr="00892602">
        <w:rPr>
          <w:rFonts w:cs="Verdana"/>
          <w:spacing w:val="1"/>
        </w:rPr>
        <w:t>re</w:t>
      </w:r>
      <w:r w:rsidRPr="00892602">
        <w:rPr>
          <w:rFonts w:cs="Verdana"/>
          <w:spacing w:val="-2"/>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r </w:t>
      </w:r>
      <w:r w:rsidRPr="00892602">
        <w:rPr>
          <w:rFonts w:cs="Verdana"/>
          <w:spacing w:val="1"/>
        </w:rPr>
        <w:t>r</w:t>
      </w:r>
      <w:r w:rsidRPr="00892602">
        <w:rPr>
          <w:rFonts w:cs="Verdana"/>
          <w:spacing w:val="-1"/>
        </w:rPr>
        <w:t>e</w:t>
      </w:r>
      <w:r w:rsidRPr="00892602">
        <w:rPr>
          <w:rFonts w:cs="Verdana"/>
          <w:spacing w:val="1"/>
        </w:rPr>
        <w:t>ce</w:t>
      </w:r>
      <w:r w:rsidRPr="00892602">
        <w:rPr>
          <w:rFonts w:cs="Verdana"/>
          <w:spacing w:val="-1"/>
        </w:rPr>
        <w:t>i</w:t>
      </w:r>
      <w:r w:rsidRPr="00892602">
        <w:rPr>
          <w:rFonts w:cs="Verdana"/>
        </w:rPr>
        <w:t>v</w:t>
      </w:r>
      <w:r w:rsidRPr="00892602">
        <w:rPr>
          <w:rFonts w:cs="Verdana"/>
          <w:spacing w:val="1"/>
        </w:rPr>
        <w:t>e</w:t>
      </w:r>
      <w:r w:rsidRPr="00892602">
        <w:rPr>
          <w:rFonts w:cs="Verdana"/>
        </w:rPr>
        <w:t>s a c</w:t>
      </w:r>
      <w:r w:rsidRPr="00892602">
        <w:rPr>
          <w:rFonts w:cs="Verdana"/>
          <w:spacing w:val="1"/>
        </w:rPr>
        <w:t>o</w:t>
      </w:r>
      <w:r w:rsidRPr="00892602">
        <w:rPr>
          <w:rFonts w:cs="Verdana"/>
        </w:rPr>
        <w:t xml:space="preserve">py </w:t>
      </w:r>
      <w:r w:rsidRPr="00892602">
        <w:rPr>
          <w:rFonts w:cs="Verdana"/>
          <w:spacing w:val="1"/>
        </w:rPr>
        <w:t>of all</w:t>
      </w:r>
      <w:r w:rsidRPr="00892602">
        <w:rPr>
          <w:rFonts w:cs="Verdana"/>
        </w:rPr>
        <w:t xml:space="preserve">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spacing w:val="1"/>
        </w:rPr>
        <w:t>c</w:t>
      </w:r>
      <w:r w:rsidRPr="00892602">
        <w:rPr>
          <w:rFonts w:cs="Verdana"/>
        </w:rPr>
        <w:t xml:space="preserve">ial </w:t>
      </w:r>
      <w:r w:rsidRPr="00892602">
        <w:rPr>
          <w:rFonts w:cs="Verdana"/>
          <w:spacing w:val="1"/>
        </w:rPr>
        <w:t>st</w:t>
      </w:r>
      <w:r w:rsidRPr="00892602">
        <w:rPr>
          <w:rFonts w:cs="Verdana"/>
        </w:rPr>
        <w:t>a</w:t>
      </w:r>
      <w:r w:rsidRPr="00892602">
        <w:rPr>
          <w:rFonts w:cs="Verdana"/>
          <w:spacing w:val="-1"/>
        </w:rPr>
        <w:t>t</w:t>
      </w:r>
      <w:r w:rsidRPr="00892602">
        <w:rPr>
          <w:rFonts w:cs="Verdana"/>
          <w:spacing w:val="1"/>
        </w:rPr>
        <w:t>e</w:t>
      </w:r>
      <w:r w:rsidRPr="00892602">
        <w:rPr>
          <w:rFonts w:cs="Verdana"/>
        </w:rPr>
        <w:t>m</w:t>
      </w:r>
      <w:r w:rsidRPr="00892602">
        <w:rPr>
          <w:rFonts w:cs="Verdana"/>
          <w:spacing w:val="1"/>
        </w:rPr>
        <w:t>en</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r</w:t>
      </w:r>
      <w:r w:rsidRPr="00892602">
        <w:rPr>
          <w:rFonts w:cs="Verdana"/>
          <w:spacing w:val="-1"/>
        </w:rPr>
        <w:t>e</w:t>
      </w:r>
      <w:r w:rsidRPr="00892602">
        <w:rPr>
          <w:rFonts w:cs="Verdana"/>
        </w:rPr>
        <w:t>c</w:t>
      </w:r>
      <w:r w:rsidRPr="00892602">
        <w:rPr>
          <w:rFonts w:cs="Verdana"/>
          <w:spacing w:val="3"/>
        </w:rPr>
        <w:t>o</w:t>
      </w:r>
      <w:r w:rsidRPr="00892602">
        <w:rPr>
          <w:rFonts w:cs="Verdana"/>
          <w:spacing w:val="-1"/>
        </w:rPr>
        <w:t>n</w:t>
      </w:r>
      <w:r w:rsidRPr="00892602">
        <w:rPr>
          <w:rFonts w:cs="Verdana"/>
          <w:spacing w:val="1"/>
        </w:rPr>
        <w:t>c</w:t>
      </w:r>
      <w:r w:rsidRPr="00892602">
        <w:rPr>
          <w:rFonts w:cs="Verdana"/>
        </w:rPr>
        <w:t>i</w:t>
      </w:r>
      <w:r w:rsidRPr="00892602">
        <w:rPr>
          <w:rFonts w:cs="Verdana"/>
          <w:spacing w:val="-1"/>
        </w:rPr>
        <w:t>l</w:t>
      </w:r>
      <w:r w:rsidRPr="00892602">
        <w:rPr>
          <w:rFonts w:cs="Verdana"/>
          <w:spacing w:val="1"/>
        </w:rPr>
        <w:t>e</w:t>
      </w:r>
      <w:r w:rsidRPr="00892602">
        <w:rPr>
          <w:rFonts w:cs="Verdana"/>
        </w:rPr>
        <w:t xml:space="preserve">s </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m </w:t>
      </w:r>
      <w:r w:rsidRPr="00892602">
        <w:rPr>
          <w:rFonts w:cs="Verdana"/>
          <w:spacing w:val="1"/>
        </w:rPr>
        <w:t>to the</w:t>
      </w:r>
      <w:r w:rsidRPr="00892602">
        <w:rPr>
          <w:rFonts w:cs="Verdana"/>
        </w:rPr>
        <w:t xml:space="preserve"> i</w:t>
      </w:r>
      <w:r w:rsidRPr="00892602">
        <w:rPr>
          <w:rFonts w:cs="Verdana"/>
          <w:spacing w:val="-1"/>
        </w:rPr>
        <w:t>n</w:t>
      </w:r>
      <w:r w:rsidRPr="00892602">
        <w:rPr>
          <w:rFonts w:cs="Verdana"/>
        </w:rPr>
        <w:t>c</w:t>
      </w:r>
      <w:r w:rsidRPr="00892602">
        <w:rPr>
          <w:rFonts w:cs="Verdana"/>
          <w:spacing w:val="3"/>
        </w:rPr>
        <w:t>o</w:t>
      </w:r>
      <w:r w:rsidRPr="00892602">
        <w:rPr>
          <w:rFonts w:cs="Verdana"/>
        </w:rPr>
        <w:t>me d</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2"/>
        </w:rPr>
        <w:t>g</w:t>
      </w:r>
      <w:r w:rsidRPr="00892602">
        <w:rPr>
          <w:rFonts w:cs="Verdana"/>
          <w:spacing w:val="1"/>
        </w:rPr>
        <w:t>n</w:t>
      </w:r>
      <w:r w:rsidRPr="00892602">
        <w:rPr>
          <w:rFonts w:cs="Verdana"/>
          <w:spacing w:val="-2"/>
        </w:rPr>
        <w:t>a</w:t>
      </w:r>
      <w:r w:rsidRPr="00892602">
        <w:rPr>
          <w:rFonts w:cs="Verdana"/>
          <w:spacing w:val="1"/>
        </w:rPr>
        <w:t>t</w:t>
      </w:r>
      <w:r w:rsidRPr="00892602">
        <w:rPr>
          <w:rFonts w:cs="Verdana"/>
          <w:spacing w:val="-1"/>
        </w:rPr>
        <w:t>i</w:t>
      </w:r>
      <w:r w:rsidRPr="00892602">
        <w:rPr>
          <w:rFonts w:cs="Verdana"/>
          <w:spacing w:val="3"/>
        </w:rPr>
        <w:t>o</w:t>
      </w:r>
      <w:r w:rsidRPr="00892602">
        <w:rPr>
          <w:rFonts w:cs="Verdana"/>
        </w:rPr>
        <w:t>n w</w:t>
      </w:r>
      <w:r w:rsidRPr="00892602">
        <w:rPr>
          <w:rFonts w:cs="Verdana"/>
          <w:spacing w:val="1"/>
        </w:rPr>
        <w:t>or</w:t>
      </w:r>
      <w:r w:rsidRPr="00892602">
        <w:rPr>
          <w:rFonts w:cs="Verdana"/>
        </w:rPr>
        <w:t>ks</w:t>
      </w:r>
      <w:r w:rsidRPr="00892602">
        <w:rPr>
          <w:rFonts w:cs="Verdana"/>
          <w:spacing w:val="1"/>
        </w:rPr>
        <w:t>h</w:t>
      </w:r>
      <w:r w:rsidRPr="00892602">
        <w:rPr>
          <w:rFonts w:cs="Verdana"/>
          <w:spacing w:val="-1"/>
        </w:rPr>
        <w:t>e</w:t>
      </w:r>
      <w:r w:rsidRPr="00892602">
        <w:rPr>
          <w:rFonts w:cs="Verdana"/>
          <w:spacing w:val="1"/>
        </w:rPr>
        <w:t>e</w:t>
      </w:r>
      <w:r w:rsidRPr="00892602">
        <w:rPr>
          <w:rFonts w:cs="Verdana"/>
        </w:rPr>
        <w:t xml:space="preserve">t </w:t>
      </w:r>
      <w:r w:rsidRPr="00892602">
        <w:rPr>
          <w:rFonts w:cs="Verdana"/>
          <w:spacing w:val="1"/>
        </w:rPr>
        <w:t>r</w:t>
      </w:r>
      <w:r w:rsidRPr="00892602">
        <w:rPr>
          <w:rFonts w:cs="Verdana"/>
          <w:spacing w:val="-1"/>
        </w:rPr>
        <w:t>e</w:t>
      </w:r>
      <w:r w:rsidRPr="00892602">
        <w:rPr>
          <w:rFonts w:cs="Verdana"/>
        </w:rPr>
        <w:t>c</w:t>
      </w:r>
      <w:r w:rsidRPr="00892602">
        <w:rPr>
          <w:rFonts w:cs="Verdana"/>
          <w:spacing w:val="1"/>
        </w:rPr>
        <w:t>e</w:t>
      </w:r>
      <w:r w:rsidRPr="00892602">
        <w:rPr>
          <w:rFonts w:cs="Verdana"/>
          <w:spacing w:val="-1"/>
        </w:rPr>
        <w:t>i</w:t>
      </w:r>
      <w:r w:rsidRPr="00892602">
        <w:rPr>
          <w:rFonts w:cs="Verdana"/>
          <w:spacing w:val="2"/>
        </w:rPr>
        <w:t>v</w:t>
      </w:r>
      <w:r w:rsidRPr="00892602">
        <w:rPr>
          <w:rFonts w:cs="Verdana"/>
          <w:spacing w:val="-1"/>
        </w:rPr>
        <w:t>e</w:t>
      </w:r>
      <w:r w:rsidRPr="00892602">
        <w:rPr>
          <w:rFonts w:cs="Verdana"/>
        </w:rPr>
        <w:t xml:space="preserve">d </w:t>
      </w:r>
      <w:r w:rsidRPr="00892602">
        <w:rPr>
          <w:rFonts w:cs="Verdana"/>
          <w:spacing w:val="1"/>
        </w:rPr>
        <w:t>fro</w:t>
      </w:r>
      <w:r w:rsidRPr="00892602">
        <w:rPr>
          <w:rFonts w:cs="Verdana"/>
        </w:rPr>
        <w:t xml:space="preserve">m </w:t>
      </w:r>
      <w:r w:rsidRPr="00892602">
        <w:rPr>
          <w:rFonts w:cs="Verdana"/>
          <w:spacing w:val="-1"/>
        </w:rPr>
        <w:t>th</w:t>
      </w:r>
      <w:r w:rsidRPr="00892602">
        <w:rPr>
          <w:rFonts w:cs="Verdana"/>
        </w:rPr>
        <w:t xml:space="preserve">e </w:t>
      </w:r>
      <w:r w:rsidRPr="00892602">
        <w:rPr>
          <w:rFonts w:cs="Verdana"/>
          <w:spacing w:val="1"/>
        </w:rPr>
        <w:t>off</w:t>
      </w:r>
      <w:r w:rsidRPr="00892602">
        <w:rPr>
          <w:rFonts w:cs="Verdana"/>
          <w:spacing w:val="-1"/>
        </w:rPr>
        <w:t>i</w:t>
      </w:r>
      <w:r w:rsidRPr="00892602">
        <w:rPr>
          <w:rFonts w:cs="Verdana"/>
        </w:rPr>
        <w:t>c</w:t>
      </w:r>
      <w:r w:rsidRPr="00892602">
        <w:rPr>
          <w:rFonts w:cs="Verdana"/>
          <w:spacing w:val="1"/>
        </w:rPr>
        <w:t>e</w:t>
      </w:r>
      <w:r w:rsidRPr="00892602">
        <w:rPr>
          <w:rFonts w:cs="Verdana"/>
        </w:rPr>
        <w:t>.</w:t>
      </w:r>
    </w:p>
    <w:p w14:paraId="2660064A" w14:textId="77777777" w:rsidR="00251857" w:rsidRPr="00892602" w:rsidRDefault="00251857" w:rsidP="00036C9D">
      <w:pPr>
        <w:widowControl w:val="0"/>
        <w:numPr>
          <w:ilvl w:val="0"/>
          <w:numId w:val="61"/>
        </w:numPr>
        <w:tabs>
          <w:tab w:val="left" w:pos="720"/>
        </w:tabs>
        <w:autoSpaceDE w:val="0"/>
        <w:autoSpaceDN w:val="0"/>
        <w:adjustRightInd w:val="0"/>
        <w:ind w:hanging="450"/>
        <w:divId w:val="2052801813"/>
        <w:rPr>
          <w:rFonts w:cs="Verdana"/>
        </w:rPr>
      </w:pPr>
      <w:r w:rsidRPr="00892602">
        <w:rPr>
          <w:rFonts w:cs="Verdana"/>
          <w:spacing w:val="-2"/>
        </w:rPr>
        <w:t>P</w:t>
      </w:r>
      <w:r w:rsidRPr="00892602">
        <w:rPr>
          <w:rFonts w:cs="Verdana"/>
          <w:spacing w:val="1"/>
        </w:rPr>
        <w:t>r</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3"/>
        </w:rPr>
        <w:t>r</w:t>
      </w:r>
      <w:r w:rsidRPr="00892602">
        <w:rPr>
          <w:rFonts w:cs="Verdana"/>
        </w:rPr>
        <w:t>e a</w:t>
      </w:r>
      <w:r w:rsidRPr="00892602">
        <w:rPr>
          <w:rFonts w:cs="Verdana"/>
          <w:spacing w:val="-1"/>
        </w:rPr>
        <w:t>n</w:t>
      </w:r>
      <w:r w:rsidRPr="00892602">
        <w:rPr>
          <w:rFonts w:cs="Verdana"/>
        </w:rPr>
        <w:t>y g</w:t>
      </w:r>
      <w:r w:rsidRPr="00892602">
        <w:rPr>
          <w:rFonts w:cs="Verdana"/>
          <w:spacing w:val="1"/>
        </w:rPr>
        <w:t>r</w:t>
      </w:r>
      <w:r w:rsidRPr="00892602">
        <w:rPr>
          <w:rFonts w:cs="Verdana"/>
        </w:rPr>
        <w:t>a</w:t>
      </w:r>
      <w:r w:rsidRPr="00892602">
        <w:rPr>
          <w:rFonts w:cs="Verdana"/>
          <w:spacing w:val="-1"/>
        </w:rPr>
        <w:t>n</w:t>
      </w:r>
      <w:r w:rsidRPr="00892602">
        <w:rPr>
          <w:rFonts w:cs="Verdana"/>
        </w:rPr>
        <w:t xml:space="preserve">t </w:t>
      </w:r>
      <w:r w:rsidRPr="00892602">
        <w:rPr>
          <w:rFonts w:cs="Verdana"/>
          <w:spacing w:val="1"/>
        </w:rPr>
        <w:t>re</w:t>
      </w:r>
      <w:r w:rsidRPr="00892602">
        <w:rPr>
          <w:rFonts w:cs="Verdana"/>
        </w:rPr>
        <w:t>la</w:t>
      </w:r>
      <w:r w:rsidRPr="00892602">
        <w:rPr>
          <w:rFonts w:cs="Verdana"/>
          <w:spacing w:val="1"/>
        </w:rPr>
        <w:t>t</w:t>
      </w:r>
      <w:r w:rsidRPr="00892602">
        <w:rPr>
          <w:rFonts w:cs="Verdana"/>
          <w:spacing w:val="-1"/>
        </w:rPr>
        <w:t>e</w:t>
      </w:r>
      <w:r w:rsidRPr="00892602">
        <w:rPr>
          <w:rFonts w:cs="Verdana"/>
        </w:rPr>
        <w:t xml:space="preserve">d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spacing w:val="1"/>
        </w:rPr>
        <w:t>c</w:t>
      </w:r>
      <w:r w:rsidRPr="00892602">
        <w:rPr>
          <w:rFonts w:cs="Verdana"/>
        </w:rPr>
        <w:t xml:space="preserve">ial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spacing w:val="-1"/>
        </w:rPr>
        <w:t>t</w:t>
      </w:r>
      <w:r w:rsidRPr="00892602">
        <w:rPr>
          <w:rFonts w:cs="Verdana"/>
        </w:rPr>
        <w:t xml:space="preserve">s, </w:t>
      </w:r>
      <w:r w:rsidRPr="00892602">
        <w:rPr>
          <w:rFonts w:cs="Verdana"/>
          <w:spacing w:val="2"/>
        </w:rPr>
        <w:t>w</w:t>
      </w:r>
      <w:r w:rsidRPr="00892602">
        <w:rPr>
          <w:rFonts w:cs="Verdana"/>
        </w:rPr>
        <w:t>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rPr>
        <w:t>s</w:t>
      </w:r>
      <w:r w:rsidRPr="00892602">
        <w:rPr>
          <w:rFonts w:cs="Verdana"/>
          <w:spacing w:val="1"/>
        </w:rPr>
        <w:t>s</w:t>
      </w:r>
      <w:r w:rsidRPr="00892602">
        <w:rPr>
          <w:rFonts w:cs="Verdana"/>
        </w:rPr>
        <w:t>i</w:t>
      </w:r>
      <w:r w:rsidRPr="00892602">
        <w:rPr>
          <w:rFonts w:cs="Verdana"/>
          <w:spacing w:val="1"/>
        </w:rPr>
        <w:t>st</w:t>
      </w:r>
      <w:r w:rsidRPr="00892602">
        <w:rPr>
          <w:rFonts w:cs="Verdana"/>
          <w:spacing w:val="-2"/>
        </w:rPr>
        <w:t>a</w:t>
      </w:r>
      <w:r w:rsidRPr="00892602">
        <w:rPr>
          <w:rFonts w:cs="Verdana"/>
          <w:spacing w:val="1"/>
        </w:rPr>
        <w:t>n</w:t>
      </w:r>
      <w:r w:rsidRPr="00892602">
        <w:rPr>
          <w:rFonts w:cs="Verdana"/>
        </w:rPr>
        <w:t xml:space="preserve">ce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o</w:t>
      </w:r>
      <w:r w:rsidRPr="00892602">
        <w:rPr>
          <w:rFonts w:cs="Verdana"/>
        </w:rPr>
        <w:t>f</w:t>
      </w:r>
      <w:r w:rsidRPr="00892602">
        <w:rPr>
          <w:rFonts w:cs="Verdana"/>
          <w:spacing w:val="1"/>
        </w:rPr>
        <w:t>f</w:t>
      </w:r>
      <w:r w:rsidRPr="00892602">
        <w:rPr>
          <w:rFonts w:cs="Verdana"/>
          <w:spacing w:val="-1"/>
        </w:rPr>
        <w:t>i</w:t>
      </w:r>
      <w:r w:rsidRPr="00892602">
        <w:rPr>
          <w:rFonts w:cs="Verdana"/>
        </w:rPr>
        <w:t xml:space="preserve">ce </w:t>
      </w:r>
      <w:r w:rsidRPr="00892602">
        <w:rPr>
          <w:rFonts w:cs="Verdana"/>
          <w:spacing w:val="1"/>
        </w:rPr>
        <w:t>st</w:t>
      </w:r>
      <w:r w:rsidRPr="00892602">
        <w:rPr>
          <w:rFonts w:cs="Verdana"/>
          <w:spacing w:val="-2"/>
        </w:rPr>
        <w:t>a</w:t>
      </w:r>
      <w:r w:rsidRPr="00892602">
        <w:rPr>
          <w:rFonts w:cs="Verdana"/>
          <w:spacing w:val="1"/>
        </w:rPr>
        <w:t>ff</w:t>
      </w:r>
      <w:r w:rsidRPr="00892602">
        <w:rPr>
          <w:rFonts w:cs="Verdana"/>
        </w:rPr>
        <w:t>.</w:t>
      </w:r>
    </w:p>
    <w:p w14:paraId="4CDE0E3D" w14:textId="77777777" w:rsidR="00251857" w:rsidRPr="00892602" w:rsidRDefault="00251857" w:rsidP="00036C9D">
      <w:pPr>
        <w:widowControl w:val="0"/>
        <w:numPr>
          <w:ilvl w:val="0"/>
          <w:numId w:val="61"/>
        </w:numPr>
        <w:tabs>
          <w:tab w:val="left" w:pos="720"/>
        </w:tabs>
        <w:autoSpaceDE w:val="0"/>
        <w:autoSpaceDN w:val="0"/>
        <w:adjustRightInd w:val="0"/>
        <w:ind w:hanging="450"/>
        <w:divId w:val="2052801813"/>
        <w:rPr>
          <w:rFonts w:cs="Verdana"/>
        </w:rPr>
      </w:pPr>
      <w:r w:rsidRPr="00892602">
        <w:rPr>
          <w:rFonts w:cs="Verdana"/>
        </w:rPr>
        <w:t xml:space="preserve">Act </w:t>
      </w:r>
      <w:r w:rsidRPr="00892602">
        <w:rPr>
          <w:rFonts w:cs="Verdana"/>
          <w:spacing w:val="-2"/>
        </w:rPr>
        <w:t>a</w:t>
      </w:r>
      <w:r w:rsidRPr="00892602">
        <w:rPr>
          <w:rFonts w:cs="Verdana"/>
        </w:rPr>
        <w:t xml:space="preserve">s a </w:t>
      </w:r>
      <w:r w:rsidRPr="00892602">
        <w:rPr>
          <w:rFonts w:cs="Verdana"/>
          <w:spacing w:val="1"/>
        </w:rPr>
        <w:t>s</w:t>
      </w:r>
      <w:r w:rsidRPr="00892602">
        <w:rPr>
          <w:rFonts w:cs="Verdana"/>
          <w:spacing w:val="-1"/>
        </w:rPr>
        <w:t>i</w:t>
      </w:r>
      <w:r w:rsidRPr="00892602">
        <w:rPr>
          <w:rFonts w:cs="Verdana"/>
          <w:spacing w:val="2"/>
        </w:rPr>
        <w:t>g</w:t>
      </w:r>
      <w:r w:rsidRPr="00892602">
        <w:rPr>
          <w:rFonts w:cs="Verdana"/>
          <w:spacing w:val="1"/>
        </w:rPr>
        <w:t>n</w:t>
      </w:r>
      <w:r w:rsidRPr="00892602">
        <w:rPr>
          <w:rFonts w:cs="Verdana"/>
          <w:spacing w:val="-2"/>
        </w:rPr>
        <w:t>a</w:t>
      </w:r>
      <w:r w:rsidRPr="00892602">
        <w:rPr>
          <w:rFonts w:cs="Verdana"/>
          <w:spacing w:val="-1"/>
        </w:rPr>
        <w:t>t</w:t>
      </w:r>
      <w:r w:rsidRPr="00892602">
        <w:rPr>
          <w:rFonts w:cs="Verdana"/>
          <w:spacing w:val="1"/>
        </w:rPr>
        <w:t>or</w:t>
      </w:r>
      <w:r w:rsidRPr="00892602">
        <w:rPr>
          <w:rFonts w:cs="Verdana"/>
        </w:rPr>
        <w:t xml:space="preserve">y </w:t>
      </w:r>
      <w:r w:rsidRPr="00892602">
        <w:rPr>
          <w:rFonts w:cs="Verdana"/>
          <w:spacing w:val="1"/>
        </w:rPr>
        <w:t>o</w:t>
      </w:r>
      <w:r w:rsidRPr="00892602">
        <w:rPr>
          <w:rFonts w:cs="Verdana"/>
        </w:rPr>
        <w:t>n all A</w:t>
      </w:r>
      <w:r w:rsidRPr="00892602">
        <w:rPr>
          <w:rFonts w:cs="Verdana"/>
          <w:spacing w:val="-2"/>
        </w:rPr>
        <w:t>M</w:t>
      </w:r>
      <w:r w:rsidRPr="00892602">
        <w:rPr>
          <w:rFonts w:cs="Verdana"/>
        </w:rPr>
        <w:t xml:space="preserve">ATYC </w:t>
      </w:r>
      <w:r w:rsidRPr="00892602">
        <w:rPr>
          <w:rFonts w:cs="Verdana"/>
          <w:spacing w:val="1"/>
        </w:rPr>
        <w:t>f</w:t>
      </w:r>
      <w:r w:rsidRPr="00892602">
        <w:rPr>
          <w:rFonts w:cs="Verdana"/>
        </w:rPr>
        <w:t>i</w:t>
      </w:r>
      <w:r w:rsidRPr="00892602">
        <w:rPr>
          <w:rFonts w:cs="Verdana"/>
          <w:spacing w:val="1"/>
        </w:rPr>
        <w:t>n</w:t>
      </w:r>
      <w:r w:rsidRPr="00892602">
        <w:rPr>
          <w:rFonts w:cs="Verdana"/>
          <w:spacing w:val="-2"/>
        </w:rPr>
        <w:t>a</w:t>
      </w:r>
      <w:r w:rsidRPr="00892602">
        <w:rPr>
          <w:rFonts w:cs="Verdana"/>
          <w:spacing w:val="1"/>
        </w:rPr>
        <w:t>nc</w:t>
      </w:r>
      <w:r w:rsidRPr="00892602">
        <w:rPr>
          <w:rFonts w:cs="Verdana"/>
        </w:rPr>
        <w:t xml:space="preserve">ial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spacing w:val="-1"/>
        </w:rPr>
        <w:t>t</w:t>
      </w:r>
      <w:r w:rsidRPr="00892602">
        <w:rPr>
          <w:rFonts w:cs="Verdana"/>
        </w:rPr>
        <w:t xml:space="preserve">s as </w:t>
      </w:r>
      <w:r w:rsidRPr="00892602">
        <w:rPr>
          <w:rFonts w:cs="Verdana"/>
          <w:spacing w:val="-2"/>
        </w:rPr>
        <w:t>a</w:t>
      </w:r>
      <w:r w:rsidRPr="00892602">
        <w:rPr>
          <w:rFonts w:cs="Verdana"/>
        </w:rPr>
        <w:t>pp</w:t>
      </w:r>
      <w:r w:rsidRPr="00892602">
        <w:rPr>
          <w:rFonts w:cs="Verdana"/>
          <w:spacing w:val="1"/>
        </w:rPr>
        <w:t>ro</w:t>
      </w:r>
      <w:r w:rsidRPr="00892602">
        <w:rPr>
          <w:rFonts w:cs="Verdana"/>
        </w:rPr>
        <w:t>p</w:t>
      </w:r>
      <w:r w:rsidRPr="00892602">
        <w:rPr>
          <w:rFonts w:cs="Verdana"/>
          <w:spacing w:val="1"/>
        </w:rPr>
        <w:t>r</w:t>
      </w:r>
      <w:r w:rsidRPr="00892602">
        <w:rPr>
          <w:rFonts w:cs="Verdana"/>
        </w:rPr>
        <w:t>i</w:t>
      </w:r>
      <w:r w:rsidRPr="00892602">
        <w:rPr>
          <w:rFonts w:cs="Verdana"/>
          <w:spacing w:val="-2"/>
        </w:rPr>
        <w:t>a</w:t>
      </w:r>
      <w:r w:rsidRPr="00892602">
        <w:rPr>
          <w:rFonts w:cs="Verdana"/>
        </w:rPr>
        <w:t>t</w:t>
      </w:r>
      <w:r w:rsidRPr="00892602">
        <w:rPr>
          <w:rFonts w:cs="Verdana"/>
          <w:spacing w:val="-1"/>
        </w:rPr>
        <w:t>e</w:t>
      </w:r>
      <w:r w:rsidRPr="00892602">
        <w:rPr>
          <w:rFonts w:cs="Verdana"/>
        </w:rPr>
        <w:t>. S</w:t>
      </w:r>
      <w:r w:rsidRPr="00892602">
        <w:rPr>
          <w:rFonts w:cs="Verdana"/>
          <w:spacing w:val="-1"/>
        </w:rPr>
        <w:t>e</w:t>
      </w:r>
      <w:r w:rsidRPr="00892602">
        <w:rPr>
          <w:rFonts w:cs="Verdana"/>
          <w:spacing w:val="1"/>
        </w:rPr>
        <w:t>r</w:t>
      </w:r>
      <w:r w:rsidRPr="00892602">
        <w:rPr>
          <w:rFonts w:cs="Verdana"/>
          <w:spacing w:val="2"/>
        </w:rPr>
        <w:t>v</w:t>
      </w:r>
      <w:r w:rsidRPr="00892602">
        <w:rPr>
          <w:rFonts w:cs="Verdana"/>
        </w:rPr>
        <w:t xml:space="preserve">e </w:t>
      </w:r>
      <w:r w:rsidRPr="00892602">
        <w:rPr>
          <w:rFonts w:cs="Verdana"/>
          <w:spacing w:val="-2"/>
        </w:rPr>
        <w:t>a</w:t>
      </w:r>
      <w:r w:rsidRPr="00892602">
        <w:rPr>
          <w:rFonts w:cs="Verdana"/>
        </w:rPr>
        <w:t>s a m</w:t>
      </w:r>
      <w:r w:rsidRPr="00892602">
        <w:rPr>
          <w:rFonts w:cs="Verdana"/>
          <w:spacing w:val="1"/>
        </w:rPr>
        <w:t>e</w:t>
      </w:r>
      <w:r w:rsidRPr="00892602">
        <w:rPr>
          <w:rFonts w:cs="Verdana"/>
          <w:spacing w:val="-1"/>
        </w:rPr>
        <w:t>m</w:t>
      </w:r>
      <w:r w:rsidRPr="00892602">
        <w:rPr>
          <w:rFonts w:cs="Verdana"/>
        </w:rPr>
        <w:t>b</w:t>
      </w:r>
      <w:r w:rsidRPr="00892602">
        <w:rPr>
          <w:rFonts w:cs="Verdana"/>
          <w:spacing w:val="-1"/>
        </w:rPr>
        <w:t>e</w:t>
      </w:r>
      <w:r w:rsidRPr="00892602">
        <w:rPr>
          <w:rFonts w:cs="Verdana"/>
        </w:rPr>
        <w:t xml:space="preserve">r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E</w:t>
      </w:r>
      <w:r w:rsidRPr="00892602">
        <w:rPr>
          <w:rFonts w:cs="Verdana"/>
        </w:rPr>
        <w:t>x</w:t>
      </w:r>
      <w:r w:rsidRPr="00892602">
        <w:rPr>
          <w:rFonts w:cs="Verdana"/>
          <w:spacing w:val="1"/>
        </w:rPr>
        <w:t>pe</w:t>
      </w:r>
      <w:r w:rsidRPr="00892602">
        <w:rPr>
          <w:rFonts w:cs="Verdana"/>
          <w:spacing w:val="-1"/>
        </w:rPr>
        <w:t>n</w:t>
      </w:r>
      <w:r w:rsidRPr="00892602">
        <w:rPr>
          <w:rFonts w:cs="Verdana"/>
          <w:spacing w:val="2"/>
        </w:rPr>
        <w:t>d</w:t>
      </w:r>
      <w:r w:rsidRPr="00892602">
        <w:rPr>
          <w:rFonts w:cs="Verdana"/>
        </w:rPr>
        <w:t>i</w:t>
      </w:r>
      <w:r w:rsidRPr="00892602">
        <w:rPr>
          <w:rFonts w:cs="Verdana"/>
          <w:spacing w:val="1"/>
        </w:rPr>
        <w:t>t</w:t>
      </w:r>
      <w:r w:rsidRPr="00892602">
        <w:rPr>
          <w:rFonts w:cs="Verdana"/>
          <w:spacing w:val="-1"/>
        </w:rPr>
        <w:t>u</w:t>
      </w:r>
      <w:r w:rsidRPr="00892602">
        <w:rPr>
          <w:rFonts w:cs="Verdana"/>
          <w:spacing w:val="1"/>
        </w:rPr>
        <w:t>r</w:t>
      </w:r>
      <w:r w:rsidRPr="00892602">
        <w:rPr>
          <w:rFonts w:cs="Verdana"/>
        </w:rPr>
        <w:t>e App</w:t>
      </w:r>
      <w:r w:rsidRPr="00892602">
        <w:rPr>
          <w:rFonts w:cs="Verdana"/>
          <w:spacing w:val="1"/>
        </w:rPr>
        <w:t>ro</w:t>
      </w:r>
      <w:r w:rsidRPr="00892602">
        <w:rPr>
          <w:rFonts w:cs="Verdana"/>
        </w:rPr>
        <w:t>v</w:t>
      </w:r>
      <w:r w:rsidRPr="00892602">
        <w:rPr>
          <w:rFonts w:cs="Verdana"/>
          <w:spacing w:val="-2"/>
        </w:rPr>
        <w:t>a</w:t>
      </w:r>
      <w:r w:rsidRPr="00892602">
        <w:rPr>
          <w:rFonts w:cs="Verdana"/>
        </w:rPr>
        <w:t>l C</w:t>
      </w:r>
      <w:r w:rsidRPr="00892602">
        <w:rPr>
          <w:rFonts w:cs="Verdana"/>
          <w:spacing w:val="3"/>
        </w:rPr>
        <w:t>o</w:t>
      </w:r>
      <w:r w:rsidRPr="00892602">
        <w:rPr>
          <w:rFonts w:cs="Verdana"/>
        </w:rPr>
        <w:t>mm</w:t>
      </w:r>
      <w:r w:rsidRPr="00892602">
        <w:rPr>
          <w:rFonts w:cs="Verdana"/>
          <w:spacing w:val="-1"/>
        </w:rPr>
        <w:t>i</w:t>
      </w:r>
      <w:r w:rsidRPr="00892602">
        <w:rPr>
          <w:rFonts w:cs="Verdana"/>
          <w:spacing w:val="1"/>
        </w:rPr>
        <w:t>t</w:t>
      </w:r>
      <w:r w:rsidRPr="00892602">
        <w:rPr>
          <w:rFonts w:cs="Verdana"/>
        </w:rPr>
        <w:t>t</w:t>
      </w:r>
      <w:r w:rsidRPr="00892602">
        <w:rPr>
          <w:rFonts w:cs="Verdana"/>
          <w:spacing w:val="1"/>
        </w:rPr>
        <w:t>e</w:t>
      </w:r>
      <w:r w:rsidRPr="00892602">
        <w:rPr>
          <w:rFonts w:cs="Verdana"/>
          <w:spacing w:val="-1"/>
        </w:rPr>
        <w:t>e</w:t>
      </w:r>
      <w:r w:rsidRPr="00892602">
        <w:rPr>
          <w:rFonts w:cs="Verdana"/>
        </w:rPr>
        <w:t>.</w:t>
      </w:r>
    </w:p>
    <w:p w14:paraId="7DD50D54" w14:textId="77777777" w:rsidR="00251857" w:rsidRPr="00892602" w:rsidRDefault="00251857" w:rsidP="00036C9D">
      <w:pPr>
        <w:widowControl w:val="0"/>
        <w:numPr>
          <w:ilvl w:val="0"/>
          <w:numId w:val="61"/>
        </w:numPr>
        <w:tabs>
          <w:tab w:val="left" w:pos="720"/>
        </w:tabs>
        <w:autoSpaceDE w:val="0"/>
        <w:autoSpaceDN w:val="0"/>
        <w:adjustRightInd w:val="0"/>
        <w:ind w:hanging="450"/>
        <w:divId w:val="2052801813"/>
        <w:rPr>
          <w:rFonts w:cs="Verdana"/>
        </w:rPr>
      </w:pPr>
      <w:r w:rsidRPr="00892602">
        <w:rPr>
          <w:rFonts w:cs="Verdana"/>
        </w:rPr>
        <w:t>C</w:t>
      </w:r>
      <w:r w:rsidRPr="00892602">
        <w:rPr>
          <w:rFonts w:cs="Verdana"/>
          <w:spacing w:val="1"/>
        </w:rPr>
        <w:t>h</w:t>
      </w:r>
      <w:r w:rsidRPr="00892602">
        <w:rPr>
          <w:rFonts w:cs="Verdana"/>
        </w:rPr>
        <w:t>a</w:t>
      </w:r>
      <w:r w:rsidRPr="00892602">
        <w:rPr>
          <w:rFonts w:cs="Verdana"/>
          <w:spacing w:val="-1"/>
        </w:rPr>
        <w:t>i</w:t>
      </w:r>
      <w:r w:rsidRPr="00892602">
        <w:rPr>
          <w:rFonts w:cs="Verdana"/>
        </w:rPr>
        <w:t xml:space="preserve">r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spacing w:val="-2"/>
        </w:rPr>
        <w:t>a</w:t>
      </w:r>
      <w:r w:rsidRPr="00892602">
        <w:rPr>
          <w:rFonts w:cs="Verdana"/>
        </w:rPr>
        <w:t xml:space="preserve">x </w:t>
      </w:r>
      <w:r w:rsidRPr="00892602">
        <w:rPr>
          <w:rFonts w:cs="Verdana"/>
          <w:spacing w:val="1"/>
        </w:rPr>
        <w:t>R</w:t>
      </w:r>
      <w:r w:rsidRPr="00892602">
        <w:rPr>
          <w:rFonts w:cs="Verdana"/>
          <w:spacing w:val="-1"/>
        </w:rPr>
        <w:t>e</w:t>
      </w:r>
      <w:r w:rsidRPr="00892602">
        <w:rPr>
          <w:rFonts w:cs="Verdana"/>
          <w:spacing w:val="2"/>
        </w:rPr>
        <w:t>v</w:t>
      </w:r>
      <w:r w:rsidRPr="00892602">
        <w:rPr>
          <w:rFonts w:cs="Verdana"/>
        </w:rPr>
        <w:t>i</w:t>
      </w:r>
      <w:r w:rsidRPr="00892602">
        <w:rPr>
          <w:rFonts w:cs="Verdana"/>
          <w:spacing w:val="-1"/>
        </w:rPr>
        <w:t>e</w:t>
      </w:r>
      <w:r w:rsidRPr="00892602">
        <w:rPr>
          <w:rFonts w:cs="Verdana"/>
        </w:rPr>
        <w:t>w a</w:t>
      </w:r>
      <w:r w:rsidRPr="00892602">
        <w:rPr>
          <w:rFonts w:cs="Verdana"/>
          <w:spacing w:val="1"/>
        </w:rPr>
        <w:t>n</w:t>
      </w:r>
      <w:r w:rsidRPr="00892602">
        <w:rPr>
          <w:rFonts w:cs="Verdana"/>
        </w:rPr>
        <w:t>d A</w:t>
      </w:r>
      <w:r w:rsidRPr="00892602">
        <w:rPr>
          <w:rFonts w:cs="Verdana"/>
          <w:spacing w:val="-1"/>
        </w:rPr>
        <w:t>u</w:t>
      </w:r>
      <w:r w:rsidRPr="00892602">
        <w:rPr>
          <w:rFonts w:cs="Verdana"/>
        </w:rPr>
        <w:t>dit C</w:t>
      </w:r>
      <w:r w:rsidRPr="00892602">
        <w:rPr>
          <w:rFonts w:cs="Verdana"/>
          <w:spacing w:val="1"/>
        </w:rPr>
        <w:t>o</w:t>
      </w:r>
      <w:r w:rsidRPr="00892602">
        <w:rPr>
          <w:rFonts w:cs="Verdana"/>
        </w:rPr>
        <w:t>mm</w:t>
      </w:r>
      <w:r w:rsidRPr="00892602">
        <w:rPr>
          <w:rFonts w:cs="Verdana"/>
          <w:spacing w:val="-1"/>
        </w:rPr>
        <w:t>i</w:t>
      </w:r>
      <w:r w:rsidRPr="00892602">
        <w:rPr>
          <w:rFonts w:cs="Verdana"/>
          <w:spacing w:val="1"/>
        </w:rPr>
        <w:t>tte</w:t>
      </w:r>
      <w:r w:rsidRPr="00892602">
        <w:rPr>
          <w:rFonts w:cs="Verdana"/>
          <w:spacing w:val="-1"/>
        </w:rPr>
        <w:t>e</w:t>
      </w:r>
      <w:r w:rsidRPr="00892602">
        <w:rPr>
          <w:rFonts w:cs="Verdana"/>
        </w:rPr>
        <w:t>.</w:t>
      </w:r>
    </w:p>
    <w:p w14:paraId="716D412E" w14:textId="77777777" w:rsidR="00251857" w:rsidRPr="00892602" w:rsidRDefault="00251857" w:rsidP="00251857">
      <w:pPr>
        <w:divId w:val="2052801813"/>
        <w:rPr>
          <w:rFonts w:eastAsia="Times New Roman"/>
          <w:b/>
        </w:rPr>
      </w:pPr>
      <w:r w:rsidRPr="00892602">
        <w:rPr>
          <w:rFonts w:eastAsia="Times New Roman"/>
          <w:b/>
        </w:rPr>
        <w:t>Reimbursement Procedure</w:t>
      </w:r>
    </w:p>
    <w:p w14:paraId="076A70AF" w14:textId="77777777" w:rsidR="00251857" w:rsidRPr="00892602" w:rsidRDefault="00251857" w:rsidP="00036C9D">
      <w:pPr>
        <w:numPr>
          <w:ilvl w:val="0"/>
          <w:numId w:val="62"/>
        </w:numPr>
        <w:tabs>
          <w:tab w:val="left" w:pos="720"/>
        </w:tabs>
        <w:divId w:val="2052801813"/>
      </w:pPr>
      <w:r w:rsidRPr="00892602">
        <w:t>The Treasurer receives all requests for reimbursement, except for routine bills that the Treasurer may pre-approve. These exceptions are referred to as office check disbursement forms, and are sent to the Treasurer for review after the check has been issued.</w:t>
      </w:r>
    </w:p>
    <w:p w14:paraId="19719D81" w14:textId="77777777" w:rsidR="00251857" w:rsidRPr="00892602" w:rsidRDefault="00251857" w:rsidP="00036C9D">
      <w:pPr>
        <w:widowControl w:val="0"/>
        <w:numPr>
          <w:ilvl w:val="0"/>
          <w:numId w:val="62"/>
        </w:numPr>
        <w:autoSpaceDE w:val="0"/>
        <w:autoSpaceDN w:val="0"/>
        <w:adjustRightInd w:val="0"/>
        <w:spacing w:line="249" w:lineRule="auto"/>
        <w:divId w:val="2052801813"/>
        <w:rPr>
          <w:rFonts w:cs="Verdana"/>
        </w:rPr>
      </w:pPr>
      <w:r w:rsidRPr="00892602">
        <w:rPr>
          <w:rFonts w:cs="Verdana"/>
          <w:spacing w:val="-1"/>
        </w:rPr>
        <w:t>A</w:t>
      </w:r>
      <w:r w:rsidRPr="00892602">
        <w:rPr>
          <w:rFonts w:cs="Verdana"/>
          <w:spacing w:val="1"/>
        </w:rPr>
        <w:t>l</w:t>
      </w:r>
      <w:r w:rsidRPr="00892602">
        <w:rPr>
          <w:rFonts w:cs="Verdana"/>
        </w:rPr>
        <w:t>l r</w:t>
      </w:r>
      <w:r w:rsidRPr="00892602">
        <w:rPr>
          <w:rFonts w:cs="Verdana"/>
          <w:spacing w:val="-1"/>
        </w:rPr>
        <w:t>e</w:t>
      </w:r>
      <w:r w:rsidRPr="00892602">
        <w:rPr>
          <w:rFonts w:cs="Verdana"/>
          <w:spacing w:val="1"/>
        </w:rPr>
        <w:t>qu</w:t>
      </w:r>
      <w:r w:rsidRPr="00892602">
        <w:rPr>
          <w:rFonts w:cs="Verdana"/>
          <w:spacing w:val="-3"/>
        </w:rPr>
        <w:t>e</w:t>
      </w:r>
      <w:r w:rsidRPr="00892602">
        <w:rPr>
          <w:rFonts w:cs="Verdana"/>
          <w:spacing w:val="2"/>
        </w:rPr>
        <w:t>s</w:t>
      </w:r>
      <w:r w:rsidRPr="00892602">
        <w:rPr>
          <w:rFonts w:cs="Verdana"/>
          <w:spacing w:val="-1"/>
        </w:rPr>
        <w:t>t</w:t>
      </w:r>
      <w:r w:rsidRPr="00892602">
        <w:rPr>
          <w:rFonts w:cs="Verdana"/>
        </w:rPr>
        <w:t>s s</w:t>
      </w:r>
      <w:r w:rsidRPr="00892602">
        <w:rPr>
          <w:rFonts w:cs="Verdana"/>
          <w:spacing w:val="1"/>
        </w:rPr>
        <w:t>h</w:t>
      </w:r>
      <w:r w:rsidRPr="00892602">
        <w:rPr>
          <w:rFonts w:cs="Verdana"/>
          <w:spacing w:val="-1"/>
        </w:rPr>
        <w:t>ou</w:t>
      </w:r>
      <w:r w:rsidRPr="00892602">
        <w:rPr>
          <w:rFonts w:cs="Verdana"/>
          <w:spacing w:val="1"/>
        </w:rPr>
        <w:t>l</w:t>
      </w:r>
      <w:r w:rsidRPr="00892602">
        <w:rPr>
          <w:rFonts w:cs="Verdana"/>
        </w:rPr>
        <w:t xml:space="preserve">d be </w:t>
      </w:r>
      <w:r w:rsidRPr="00892602">
        <w:rPr>
          <w:rFonts w:cs="Verdana"/>
          <w:spacing w:val="2"/>
        </w:rPr>
        <w:t>a</w:t>
      </w:r>
      <w:r w:rsidRPr="00892602">
        <w:rPr>
          <w:rFonts w:cs="Verdana"/>
        </w:rPr>
        <w:t>cc</w:t>
      </w:r>
      <w:r w:rsidRPr="00892602">
        <w:rPr>
          <w:rFonts w:cs="Verdana"/>
          <w:spacing w:val="1"/>
        </w:rPr>
        <w:t>o</w:t>
      </w:r>
      <w:r w:rsidRPr="00892602">
        <w:rPr>
          <w:rFonts w:cs="Verdana"/>
        </w:rPr>
        <w:t>m</w:t>
      </w:r>
      <w:r w:rsidRPr="00892602">
        <w:rPr>
          <w:rFonts w:cs="Verdana"/>
          <w:spacing w:val="-1"/>
        </w:rPr>
        <w:t>p</w:t>
      </w:r>
      <w:r w:rsidRPr="00892602">
        <w:rPr>
          <w:rFonts w:cs="Verdana"/>
          <w:spacing w:val="2"/>
        </w:rPr>
        <w:t>a</w:t>
      </w:r>
      <w:r w:rsidRPr="00892602">
        <w:rPr>
          <w:rFonts w:cs="Verdana"/>
          <w:spacing w:val="-1"/>
        </w:rPr>
        <w:t>n</w:t>
      </w:r>
      <w:r w:rsidRPr="00892602">
        <w:rPr>
          <w:rFonts w:cs="Verdana"/>
          <w:spacing w:val="3"/>
        </w:rPr>
        <w:t>i</w:t>
      </w:r>
      <w:r w:rsidRPr="00892602">
        <w:rPr>
          <w:rFonts w:cs="Verdana"/>
          <w:spacing w:val="-1"/>
        </w:rPr>
        <w:t>e</w:t>
      </w:r>
      <w:r w:rsidRPr="00892602">
        <w:rPr>
          <w:rFonts w:cs="Verdana"/>
        </w:rPr>
        <w:t xml:space="preserve">d </w:t>
      </w:r>
      <w:r w:rsidRPr="00892602">
        <w:rPr>
          <w:rFonts w:cs="Verdana"/>
          <w:spacing w:val="1"/>
        </w:rPr>
        <w:t>b</w:t>
      </w:r>
      <w:r w:rsidRPr="00892602">
        <w:rPr>
          <w:rFonts w:cs="Verdana"/>
        </w:rPr>
        <w:t>y a</w:t>
      </w:r>
      <w:r w:rsidRPr="00892602">
        <w:rPr>
          <w:rFonts w:cs="Verdana"/>
          <w:spacing w:val="1"/>
        </w:rPr>
        <w:t>pp</w:t>
      </w:r>
      <w:r w:rsidRPr="00892602">
        <w:rPr>
          <w:rFonts w:cs="Verdana"/>
        </w:rPr>
        <w:t>r</w:t>
      </w:r>
      <w:r w:rsidRPr="00892602">
        <w:rPr>
          <w:rFonts w:cs="Verdana"/>
          <w:spacing w:val="-1"/>
        </w:rPr>
        <w:t>o</w:t>
      </w:r>
      <w:r w:rsidRPr="00892602">
        <w:rPr>
          <w:rFonts w:cs="Verdana"/>
          <w:spacing w:val="1"/>
        </w:rPr>
        <w:t>p</w:t>
      </w:r>
      <w:r w:rsidRPr="00892602">
        <w:rPr>
          <w:rFonts w:cs="Verdana"/>
          <w:spacing w:val="-2"/>
        </w:rPr>
        <w:t>r</w:t>
      </w:r>
      <w:r w:rsidRPr="00892602">
        <w:rPr>
          <w:rFonts w:cs="Verdana"/>
          <w:spacing w:val="1"/>
        </w:rPr>
        <w:t>i</w:t>
      </w:r>
      <w:r w:rsidRPr="00892602">
        <w:rPr>
          <w:rFonts w:cs="Verdana"/>
          <w:spacing w:val="2"/>
        </w:rPr>
        <w:t>a</w:t>
      </w:r>
      <w:r w:rsidRPr="00892602">
        <w:rPr>
          <w:rFonts w:cs="Verdana"/>
          <w:spacing w:val="1"/>
        </w:rPr>
        <w:t>t</w:t>
      </w:r>
      <w:r w:rsidRPr="00892602">
        <w:rPr>
          <w:rFonts w:cs="Verdana"/>
        </w:rPr>
        <w:t xml:space="preserve">e </w:t>
      </w:r>
      <w:r w:rsidRPr="00892602">
        <w:rPr>
          <w:rFonts w:cs="Verdana"/>
          <w:spacing w:val="-1"/>
        </w:rPr>
        <w:t>d</w:t>
      </w:r>
      <w:r w:rsidRPr="00892602">
        <w:rPr>
          <w:rFonts w:cs="Verdana"/>
          <w:spacing w:val="1"/>
        </w:rPr>
        <w:t>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a</w:t>
      </w:r>
      <w:r w:rsidRPr="00892602">
        <w:rPr>
          <w:rFonts w:cs="Verdana"/>
          <w:spacing w:val="-1"/>
        </w:rPr>
        <w:t>t</w:t>
      </w:r>
      <w:r w:rsidRPr="00892602">
        <w:rPr>
          <w:rFonts w:cs="Verdana"/>
          <w:spacing w:val="1"/>
        </w:rPr>
        <w:t>io</w:t>
      </w:r>
      <w:r w:rsidRPr="00892602">
        <w:rPr>
          <w:rFonts w:cs="Verdana"/>
        </w:rPr>
        <w:t xml:space="preserve">n </w:t>
      </w:r>
      <w:r w:rsidRPr="00892602">
        <w:rPr>
          <w:rFonts w:cs="Verdana"/>
          <w:spacing w:val="2"/>
        </w:rPr>
        <w:t>a</w:t>
      </w:r>
      <w:r w:rsidRPr="00892602">
        <w:rPr>
          <w:rFonts w:cs="Verdana"/>
          <w:spacing w:val="1"/>
        </w:rPr>
        <w:t>n</w:t>
      </w:r>
      <w:r w:rsidRPr="00892602">
        <w:rPr>
          <w:rFonts w:cs="Verdana"/>
        </w:rPr>
        <w:t>d s</w:t>
      </w:r>
      <w:r w:rsidRPr="00892602">
        <w:rPr>
          <w:rFonts w:cs="Verdana"/>
          <w:spacing w:val="1"/>
        </w:rPr>
        <w:t>h</w:t>
      </w:r>
      <w:r w:rsidRPr="00892602">
        <w:rPr>
          <w:rFonts w:cs="Verdana"/>
          <w:spacing w:val="-1"/>
        </w:rPr>
        <w:t>ou</w:t>
      </w:r>
      <w:r w:rsidRPr="00892602">
        <w:rPr>
          <w:rFonts w:cs="Verdana"/>
          <w:spacing w:val="3"/>
        </w:rPr>
        <w:t>l</w:t>
      </w:r>
      <w:r w:rsidRPr="00892602">
        <w:rPr>
          <w:rFonts w:cs="Verdana"/>
        </w:rPr>
        <w:t xml:space="preserve">d </w:t>
      </w:r>
      <w:r w:rsidRPr="00892602">
        <w:rPr>
          <w:rFonts w:cs="Verdana"/>
          <w:spacing w:val="1"/>
        </w:rPr>
        <w:t>b</w:t>
      </w:r>
      <w:r w:rsidRPr="00892602">
        <w:rPr>
          <w:rFonts w:cs="Verdana"/>
        </w:rPr>
        <w:t>e s</w:t>
      </w:r>
      <w:r w:rsidRPr="00892602">
        <w:rPr>
          <w:rFonts w:cs="Verdana"/>
          <w:spacing w:val="3"/>
        </w:rPr>
        <w:t>i</w:t>
      </w:r>
      <w:r w:rsidRPr="00892602">
        <w:rPr>
          <w:rFonts w:cs="Verdana"/>
          <w:spacing w:val="1"/>
        </w:rPr>
        <w:t>gn</w:t>
      </w:r>
      <w:r w:rsidRPr="00892602">
        <w:rPr>
          <w:rFonts w:cs="Verdana"/>
          <w:spacing w:val="-1"/>
        </w:rPr>
        <w:t>e</w:t>
      </w:r>
      <w:r w:rsidRPr="00892602">
        <w:rPr>
          <w:rFonts w:cs="Verdana"/>
        </w:rPr>
        <w:t xml:space="preserve">d </w:t>
      </w:r>
      <w:r w:rsidRPr="00892602">
        <w:rPr>
          <w:rFonts w:cs="Verdana"/>
          <w:spacing w:val="2"/>
          <w:w w:val="104"/>
        </w:rPr>
        <w:t>a</w:t>
      </w:r>
      <w:r w:rsidRPr="00892602">
        <w:rPr>
          <w:rFonts w:cs="Verdana"/>
          <w:spacing w:val="1"/>
          <w:w w:val="104"/>
        </w:rPr>
        <w:t>n</w:t>
      </w:r>
      <w:r w:rsidRPr="00892602">
        <w:rPr>
          <w:rFonts w:cs="Verdana"/>
          <w:w w:val="104"/>
        </w:rPr>
        <w:t>d</w:t>
      </w:r>
      <w:r w:rsidRPr="00892602">
        <w:rPr>
          <w:rFonts w:cs="Verdana"/>
        </w:rPr>
        <w:t xml:space="preserve"> </w:t>
      </w:r>
      <w:r w:rsidRPr="00892602">
        <w:rPr>
          <w:rFonts w:cs="Verdana"/>
          <w:spacing w:val="1"/>
        </w:rPr>
        <w:t>d</w:t>
      </w:r>
      <w:r w:rsidRPr="00892602">
        <w:rPr>
          <w:rFonts w:cs="Verdana"/>
        </w:rPr>
        <w:t>a</w:t>
      </w:r>
      <w:r w:rsidRPr="00892602">
        <w:rPr>
          <w:rFonts w:cs="Verdana"/>
          <w:spacing w:val="1"/>
        </w:rPr>
        <w:t>t</w:t>
      </w:r>
      <w:r w:rsidRPr="00892602">
        <w:rPr>
          <w:rFonts w:cs="Verdana"/>
          <w:spacing w:val="-1"/>
        </w:rPr>
        <w:t>e</w:t>
      </w:r>
      <w:r w:rsidRPr="00892602">
        <w:rPr>
          <w:rFonts w:cs="Verdana"/>
          <w:spacing w:val="1"/>
        </w:rPr>
        <w:t>d</w:t>
      </w:r>
      <w:r w:rsidRPr="00892602">
        <w:rPr>
          <w:rFonts w:cs="Verdana"/>
        </w:rPr>
        <w:t xml:space="preserve">. </w:t>
      </w:r>
      <w:r w:rsidRPr="00892602">
        <w:rPr>
          <w:rFonts w:cs="Verdana"/>
          <w:spacing w:val="1"/>
        </w:rPr>
        <w:t>I</w:t>
      </w:r>
      <w:r w:rsidRPr="00892602">
        <w:rPr>
          <w:rFonts w:cs="Verdana"/>
        </w:rPr>
        <w:t xml:space="preserve">t </w:t>
      </w:r>
      <w:r w:rsidRPr="00892602">
        <w:rPr>
          <w:rFonts w:cs="Verdana"/>
          <w:spacing w:val="3"/>
        </w:rPr>
        <w:t>i</w:t>
      </w:r>
      <w:r w:rsidRPr="00892602">
        <w:rPr>
          <w:rFonts w:cs="Verdana"/>
        </w:rPr>
        <w:t>s r</w:t>
      </w:r>
      <w:r w:rsidRPr="00892602">
        <w:rPr>
          <w:rFonts w:cs="Verdana"/>
          <w:spacing w:val="-1"/>
        </w:rPr>
        <w:t>e</w:t>
      </w:r>
      <w:r w:rsidRPr="00892602">
        <w:rPr>
          <w:rFonts w:cs="Verdana"/>
        </w:rPr>
        <w:t>c</w:t>
      </w:r>
      <w:r w:rsidRPr="00892602">
        <w:rPr>
          <w:rFonts w:cs="Verdana"/>
          <w:spacing w:val="1"/>
        </w:rPr>
        <w:t>o</w:t>
      </w:r>
      <w:r w:rsidRPr="00892602">
        <w:rPr>
          <w:rFonts w:cs="Verdana"/>
        </w:rPr>
        <w:t>mm</w:t>
      </w:r>
      <w:r w:rsidRPr="00892602">
        <w:rPr>
          <w:rFonts w:cs="Verdana"/>
          <w:spacing w:val="-1"/>
        </w:rPr>
        <w:t>e</w:t>
      </w:r>
      <w:r w:rsidRPr="00892602">
        <w:rPr>
          <w:rFonts w:cs="Verdana"/>
          <w:spacing w:val="1"/>
        </w:rPr>
        <w:t>nd</w:t>
      </w:r>
      <w:r w:rsidRPr="00892602">
        <w:rPr>
          <w:rFonts w:cs="Verdana"/>
          <w:spacing w:val="-1"/>
        </w:rPr>
        <w:t>e</w:t>
      </w:r>
      <w:r w:rsidRPr="00892602">
        <w:rPr>
          <w:rFonts w:cs="Verdana"/>
        </w:rPr>
        <w:t xml:space="preserve">d </w:t>
      </w:r>
      <w:r w:rsidRPr="00892602">
        <w:rPr>
          <w:rFonts w:cs="Verdana"/>
          <w:spacing w:val="1"/>
        </w:rPr>
        <w:t>t</w:t>
      </w:r>
      <w:r w:rsidRPr="00892602">
        <w:rPr>
          <w:rFonts w:cs="Verdana"/>
          <w:spacing w:val="-1"/>
        </w:rPr>
        <w:t>h</w:t>
      </w:r>
      <w:r w:rsidRPr="00892602">
        <w:rPr>
          <w:rFonts w:cs="Verdana"/>
          <w:spacing w:val="2"/>
        </w:rPr>
        <w:t>a</w:t>
      </w:r>
      <w:r w:rsidRPr="00892602">
        <w:rPr>
          <w:rFonts w:cs="Verdana"/>
        </w:rPr>
        <w:t>t r</w:t>
      </w:r>
      <w:r w:rsidRPr="00892602">
        <w:rPr>
          <w:rFonts w:cs="Verdana"/>
          <w:spacing w:val="-3"/>
        </w:rPr>
        <w:t>e</w:t>
      </w:r>
      <w:r w:rsidRPr="00892602">
        <w:rPr>
          <w:rFonts w:cs="Verdana"/>
          <w:spacing w:val="3"/>
        </w:rPr>
        <w:t>i</w:t>
      </w:r>
      <w:r w:rsidRPr="00892602">
        <w:rPr>
          <w:rFonts w:cs="Verdana"/>
        </w:rPr>
        <w:t>m</w:t>
      </w:r>
      <w:r w:rsidRPr="00892602">
        <w:rPr>
          <w:rFonts w:cs="Verdana"/>
          <w:spacing w:val="-1"/>
        </w:rPr>
        <w:t>b</w:t>
      </w:r>
      <w:r w:rsidRPr="00892602">
        <w:rPr>
          <w:rFonts w:cs="Verdana"/>
          <w:spacing w:val="1"/>
        </w:rPr>
        <w:t>u</w:t>
      </w:r>
      <w:r w:rsidRPr="00892602">
        <w:rPr>
          <w:rFonts w:cs="Verdana"/>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t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rPr>
        <w:t xml:space="preserve">t </w:t>
      </w:r>
      <w:r w:rsidRPr="00892602">
        <w:rPr>
          <w:rFonts w:cs="Verdana"/>
          <w:spacing w:val="-1"/>
        </w:rPr>
        <w:t>f</w:t>
      </w:r>
      <w:r w:rsidRPr="00892602">
        <w:rPr>
          <w:rFonts w:cs="Verdana"/>
          <w:spacing w:val="1"/>
        </w:rPr>
        <w:t>o</w:t>
      </w:r>
      <w:r w:rsidRPr="00892602">
        <w:rPr>
          <w:rFonts w:cs="Verdana"/>
        </w:rPr>
        <w:t>r</w:t>
      </w:r>
      <w:r w:rsidRPr="00892602">
        <w:rPr>
          <w:rFonts w:cs="Verdana"/>
          <w:spacing w:val="-2"/>
        </w:rPr>
        <w:t>m</w:t>
      </w:r>
      <w:r w:rsidRPr="00892602">
        <w:rPr>
          <w:rFonts w:cs="Verdana"/>
        </w:rPr>
        <w:t>s (</w:t>
      </w:r>
      <w:r w:rsidRPr="00892602">
        <w:rPr>
          <w:rFonts w:cs="Verdana"/>
          <w:spacing w:val="2"/>
        </w:rPr>
        <w:t>a</w:t>
      </w:r>
      <w:r w:rsidRPr="00892602">
        <w:rPr>
          <w:rFonts w:cs="Verdana"/>
          <w:spacing w:val="-1"/>
        </w:rPr>
        <w:t>v</w:t>
      </w:r>
      <w:r w:rsidRPr="00892602">
        <w:rPr>
          <w:rFonts w:cs="Verdana"/>
        </w:rPr>
        <w:t>a</w:t>
      </w:r>
      <w:r w:rsidRPr="00892602">
        <w:rPr>
          <w:rFonts w:cs="Verdana"/>
          <w:spacing w:val="1"/>
        </w:rPr>
        <w:t>il</w:t>
      </w:r>
      <w:r w:rsidRPr="00892602">
        <w:rPr>
          <w:rFonts w:cs="Verdana"/>
        </w:rPr>
        <w:t>a</w:t>
      </w:r>
      <w:r w:rsidRPr="00892602">
        <w:rPr>
          <w:rFonts w:cs="Verdana"/>
          <w:spacing w:val="-1"/>
        </w:rPr>
        <w:t>b</w:t>
      </w:r>
      <w:r w:rsidRPr="00892602">
        <w:rPr>
          <w:rFonts w:cs="Verdana"/>
          <w:spacing w:val="3"/>
        </w:rPr>
        <w:t>l</w:t>
      </w:r>
      <w:r w:rsidRPr="00892602">
        <w:rPr>
          <w:rFonts w:cs="Verdana"/>
        </w:rPr>
        <w:t xml:space="preserve">e </w:t>
      </w:r>
      <w:r w:rsidRPr="00892602">
        <w:rPr>
          <w:rFonts w:cs="Verdana"/>
          <w:spacing w:val="-1"/>
        </w:rPr>
        <w:t>f</w:t>
      </w:r>
      <w:r w:rsidRPr="00892602">
        <w:rPr>
          <w:rFonts w:cs="Verdana"/>
        </w:rPr>
        <w:t>r</w:t>
      </w:r>
      <w:r w:rsidRPr="00892602">
        <w:rPr>
          <w:rFonts w:cs="Verdana"/>
          <w:spacing w:val="1"/>
        </w:rPr>
        <w:t>o</w:t>
      </w:r>
      <w:r w:rsidRPr="00892602">
        <w:rPr>
          <w:rFonts w:cs="Verdana"/>
        </w:rPr>
        <w:t xml:space="preserve">m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w w:val="104"/>
        </w:rPr>
        <w:t>T</w:t>
      </w:r>
      <w:r w:rsidRPr="00892602">
        <w:rPr>
          <w:rFonts w:cs="Verdana"/>
          <w:w w:val="104"/>
        </w:rPr>
        <w:t>r</w:t>
      </w:r>
      <w:r w:rsidRPr="00892602">
        <w:rPr>
          <w:rFonts w:cs="Verdana"/>
          <w:spacing w:val="-1"/>
          <w:w w:val="104"/>
        </w:rPr>
        <w:t>e</w:t>
      </w:r>
      <w:r w:rsidRPr="00892602">
        <w:rPr>
          <w:rFonts w:cs="Verdana"/>
          <w:spacing w:val="2"/>
          <w:w w:val="104"/>
        </w:rPr>
        <w:t>as</w:t>
      </w:r>
      <w:r w:rsidRPr="00892602">
        <w:rPr>
          <w:rFonts w:cs="Verdana"/>
          <w:spacing w:val="1"/>
          <w:w w:val="104"/>
        </w:rPr>
        <w:t>u</w:t>
      </w:r>
      <w:r w:rsidRPr="00892602">
        <w:rPr>
          <w:rFonts w:cs="Verdana"/>
          <w:w w:val="104"/>
        </w:rPr>
        <w:t>r</w:t>
      </w:r>
      <w:r w:rsidRPr="00892602">
        <w:rPr>
          <w:rFonts w:cs="Verdana"/>
          <w:spacing w:val="-1"/>
          <w:w w:val="104"/>
        </w:rPr>
        <w:t>e</w:t>
      </w:r>
      <w:r w:rsidRPr="00892602">
        <w:rPr>
          <w:rFonts w:cs="Verdana"/>
          <w:w w:val="104"/>
        </w:rPr>
        <w:t>r,</w:t>
      </w:r>
      <w:r w:rsidRPr="00892602">
        <w:rPr>
          <w:rFonts w:cs="Verdana"/>
        </w:rPr>
        <w:t xml:space="preserve"> </w:t>
      </w:r>
      <w:r w:rsidRPr="00892602">
        <w:rPr>
          <w:rFonts w:cs="Verdana"/>
          <w:spacing w:val="1"/>
        </w:rPr>
        <w:t>th</w:t>
      </w:r>
      <w:r w:rsidRPr="00892602">
        <w:rPr>
          <w:rFonts w:cs="Verdana"/>
        </w:rPr>
        <w:t xml:space="preserve">e </w:t>
      </w:r>
      <w:r w:rsidRPr="00892602">
        <w:rPr>
          <w:rFonts w:cs="Verdana"/>
          <w:spacing w:val="1"/>
        </w:rPr>
        <w:t>A</w:t>
      </w:r>
      <w:r w:rsidRPr="00892602">
        <w:rPr>
          <w:rFonts w:cs="Verdana"/>
        </w:rPr>
        <w:t>M</w:t>
      </w:r>
      <w:r w:rsidRPr="00892602">
        <w:rPr>
          <w:rFonts w:cs="Verdana"/>
          <w:spacing w:val="-1"/>
        </w:rPr>
        <w:t>A</w:t>
      </w:r>
      <w:r w:rsidRPr="00892602">
        <w:rPr>
          <w:rFonts w:cs="Verdana"/>
        </w:rPr>
        <w:t>T</w:t>
      </w:r>
      <w:r w:rsidRPr="00892602">
        <w:rPr>
          <w:rFonts w:cs="Verdana"/>
          <w:spacing w:val="2"/>
        </w:rPr>
        <w:t>Y</w:t>
      </w:r>
      <w:r w:rsidRPr="00892602">
        <w:rPr>
          <w:rFonts w:cs="Verdana"/>
        </w:rPr>
        <w:t xml:space="preserve">C </w:t>
      </w:r>
      <w:r w:rsidRPr="00892602">
        <w:rPr>
          <w:rFonts w:cs="Verdana"/>
          <w:spacing w:val="1"/>
        </w:rPr>
        <w:t>int</w:t>
      </w:r>
      <w:r w:rsidRPr="00892602">
        <w:rPr>
          <w:rFonts w:cs="Verdana"/>
          <w:spacing w:val="-1"/>
        </w:rPr>
        <w:t>e</w:t>
      </w:r>
      <w:r w:rsidRPr="00892602">
        <w:rPr>
          <w:rFonts w:cs="Verdana"/>
        </w:rPr>
        <w:t>r</w:t>
      </w:r>
      <w:r w:rsidRPr="00892602">
        <w:rPr>
          <w:rFonts w:cs="Verdana"/>
          <w:spacing w:val="-1"/>
        </w:rPr>
        <w:t>n</w:t>
      </w:r>
      <w:r w:rsidRPr="00892602">
        <w:rPr>
          <w:rFonts w:cs="Verdana"/>
        </w:rPr>
        <w:t xml:space="preserve">al </w:t>
      </w:r>
      <w:r w:rsidRPr="00892602">
        <w:rPr>
          <w:rFonts w:cs="Verdana"/>
          <w:spacing w:val="1"/>
        </w:rPr>
        <w:t>w</w:t>
      </w:r>
      <w:r w:rsidRPr="00892602">
        <w:rPr>
          <w:rFonts w:cs="Verdana"/>
          <w:spacing w:val="-1"/>
        </w:rPr>
        <w:t>e</w:t>
      </w:r>
      <w:r w:rsidRPr="00892602">
        <w:rPr>
          <w:rFonts w:cs="Verdana"/>
          <w:spacing w:val="1"/>
        </w:rPr>
        <w:t>b</w:t>
      </w:r>
      <w:r w:rsidRPr="00892602">
        <w:rPr>
          <w:rFonts w:cs="Verdana"/>
        </w:rPr>
        <w:t>s</w:t>
      </w:r>
      <w:r w:rsidRPr="00892602">
        <w:rPr>
          <w:rFonts w:cs="Verdana"/>
          <w:spacing w:val="-1"/>
        </w:rPr>
        <w:t>i</w:t>
      </w:r>
      <w:r w:rsidRPr="00892602">
        <w:rPr>
          <w:rFonts w:cs="Verdana"/>
          <w:spacing w:val="1"/>
        </w:rPr>
        <w:t>t</w:t>
      </w:r>
      <w:r w:rsidRPr="00892602">
        <w:rPr>
          <w:rFonts w:cs="Verdana"/>
          <w:spacing w:val="-1"/>
        </w:rPr>
        <w:t>e</w:t>
      </w:r>
      <w:r w:rsidRPr="00892602">
        <w:rPr>
          <w:rFonts w:cs="Verdana"/>
        </w:rPr>
        <w:t xml:space="preserve">, </w:t>
      </w:r>
      <w:r w:rsidRPr="00892602">
        <w:rPr>
          <w:rFonts w:cs="Verdana"/>
          <w:spacing w:val="1"/>
        </w:rPr>
        <w:t>o</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1"/>
        </w:rPr>
        <w:t>A</w:t>
      </w:r>
      <w:r w:rsidRPr="00892602">
        <w:rPr>
          <w:rFonts w:cs="Verdana"/>
        </w:rPr>
        <w:t>M</w:t>
      </w:r>
      <w:r w:rsidRPr="00892602">
        <w:rPr>
          <w:rFonts w:cs="Verdana"/>
          <w:spacing w:val="1"/>
        </w:rPr>
        <w:t>A</w:t>
      </w:r>
      <w:r w:rsidRPr="00892602">
        <w:rPr>
          <w:rFonts w:cs="Verdana"/>
        </w:rPr>
        <w:t xml:space="preserve">TYC </w:t>
      </w:r>
      <w:r w:rsidRPr="00892602">
        <w:rPr>
          <w:rFonts w:cs="Verdana"/>
          <w:spacing w:val="1"/>
        </w:rPr>
        <w:t>o</w:t>
      </w:r>
      <w:r w:rsidRPr="00892602">
        <w:rPr>
          <w:rFonts w:cs="Verdana"/>
          <w:spacing w:val="-1"/>
        </w:rPr>
        <w:t>ff</w:t>
      </w:r>
      <w:r w:rsidRPr="00892602">
        <w:rPr>
          <w:rFonts w:cs="Verdana"/>
          <w:spacing w:val="1"/>
        </w:rPr>
        <w:t>i</w:t>
      </w:r>
      <w:r w:rsidRPr="00892602">
        <w:rPr>
          <w:rFonts w:cs="Verdana"/>
          <w:spacing w:val="2"/>
        </w:rPr>
        <w:t>c</w:t>
      </w:r>
      <w:r w:rsidRPr="00892602">
        <w:rPr>
          <w:rFonts w:cs="Verdana"/>
          <w:spacing w:val="-3"/>
        </w:rPr>
        <w:t>e</w:t>
      </w:r>
      <w:r w:rsidRPr="00892602">
        <w:rPr>
          <w:rFonts w:cs="Verdana"/>
        </w:rPr>
        <w:t>) ac</w:t>
      </w:r>
      <w:r w:rsidRPr="00892602">
        <w:rPr>
          <w:rFonts w:cs="Verdana"/>
          <w:spacing w:val="2"/>
        </w:rPr>
        <w:t>c</w:t>
      </w:r>
      <w:r w:rsidRPr="00892602">
        <w:rPr>
          <w:rFonts w:cs="Verdana"/>
          <w:spacing w:val="1"/>
        </w:rPr>
        <w:t>o</w:t>
      </w:r>
      <w:r w:rsidRPr="00892602">
        <w:rPr>
          <w:rFonts w:cs="Verdana"/>
          <w:spacing w:val="-2"/>
        </w:rPr>
        <w:t>m</w:t>
      </w:r>
      <w:r w:rsidRPr="00892602">
        <w:rPr>
          <w:rFonts w:cs="Verdana"/>
          <w:spacing w:val="-1"/>
        </w:rPr>
        <w:t>p</w:t>
      </w:r>
      <w:r w:rsidRPr="00892602">
        <w:rPr>
          <w:rFonts w:cs="Verdana"/>
          <w:spacing w:val="2"/>
        </w:rPr>
        <w:t>a</w:t>
      </w:r>
      <w:r w:rsidRPr="00892602">
        <w:rPr>
          <w:rFonts w:cs="Verdana"/>
          <w:spacing w:val="1"/>
        </w:rPr>
        <w:t>n</w:t>
      </w:r>
      <w:r w:rsidRPr="00892602">
        <w:rPr>
          <w:rFonts w:cs="Verdana"/>
        </w:rPr>
        <w:t>y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1"/>
        </w:rPr>
        <w:t>f</w:t>
      </w:r>
      <w:r w:rsidRPr="00892602">
        <w:rPr>
          <w:rFonts w:cs="Verdana"/>
          <w:spacing w:val="1"/>
        </w:rPr>
        <w:t>o</w:t>
      </w:r>
      <w:r w:rsidRPr="00892602">
        <w:rPr>
          <w:rFonts w:cs="Verdana"/>
        </w:rPr>
        <w:t xml:space="preserve">r </w:t>
      </w:r>
      <w:r w:rsidRPr="00892602">
        <w:rPr>
          <w:rFonts w:cs="Verdana"/>
          <w:w w:val="104"/>
        </w:rPr>
        <w:t>r</w:t>
      </w:r>
      <w:r w:rsidRPr="00892602">
        <w:rPr>
          <w:rFonts w:cs="Verdana"/>
          <w:spacing w:val="-1"/>
          <w:w w:val="104"/>
        </w:rPr>
        <w:t>e</w:t>
      </w:r>
      <w:r w:rsidRPr="00892602">
        <w:rPr>
          <w:rFonts w:cs="Verdana"/>
          <w:spacing w:val="3"/>
          <w:w w:val="104"/>
        </w:rPr>
        <w:t>i</w:t>
      </w:r>
      <w:r w:rsidRPr="00892602">
        <w:rPr>
          <w:rFonts w:cs="Verdana"/>
          <w:spacing w:val="-2"/>
          <w:w w:val="104"/>
        </w:rPr>
        <w:t>m</w:t>
      </w:r>
      <w:r w:rsidRPr="00892602">
        <w:rPr>
          <w:rFonts w:cs="Verdana"/>
          <w:spacing w:val="1"/>
          <w:w w:val="104"/>
        </w:rPr>
        <w:t>bu</w:t>
      </w:r>
      <w:r w:rsidRPr="00892602">
        <w:rPr>
          <w:rFonts w:cs="Verdana"/>
          <w:spacing w:val="-2"/>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nt.</w:t>
      </w:r>
      <w:r w:rsidRPr="00892602">
        <w:rPr>
          <w:rFonts w:cs="Verdana"/>
        </w:rPr>
        <w:t xml:space="preserve"> </w:t>
      </w:r>
      <w:r w:rsidRPr="00892602">
        <w:rPr>
          <w:rFonts w:cs="Verdana"/>
          <w:spacing w:val="1"/>
        </w:rPr>
        <w:t>H</w:t>
      </w:r>
      <w:r w:rsidRPr="00892602">
        <w:rPr>
          <w:rFonts w:cs="Verdana"/>
          <w:spacing w:val="-1"/>
        </w:rPr>
        <w:t>o</w:t>
      </w:r>
      <w:r w:rsidRPr="00892602">
        <w:rPr>
          <w:rFonts w:cs="Verdana"/>
          <w:spacing w:val="1"/>
        </w:rPr>
        <w:t>w</w:t>
      </w:r>
      <w:r w:rsidRPr="00892602">
        <w:rPr>
          <w:rFonts w:cs="Verdana"/>
          <w:spacing w:val="-1"/>
        </w:rPr>
        <w:t>eve</w:t>
      </w:r>
      <w:r w:rsidRPr="00892602">
        <w:rPr>
          <w:rFonts w:cs="Verdana"/>
        </w:rPr>
        <w:t xml:space="preserve">r, </w:t>
      </w:r>
      <w:r w:rsidRPr="00892602">
        <w:rPr>
          <w:rFonts w:cs="Verdana"/>
          <w:spacing w:val="2"/>
        </w:rPr>
        <w:t>s</w:t>
      </w:r>
      <w:r w:rsidRPr="00892602">
        <w:rPr>
          <w:rFonts w:cs="Verdana"/>
          <w:spacing w:val="1"/>
        </w:rPr>
        <w:t>h</w:t>
      </w:r>
      <w:r w:rsidRPr="00892602">
        <w:rPr>
          <w:rFonts w:cs="Verdana"/>
          <w:spacing w:val="-1"/>
        </w:rPr>
        <w:t>ou</w:t>
      </w:r>
      <w:r w:rsidRPr="00892602">
        <w:rPr>
          <w:rFonts w:cs="Verdana"/>
          <w:spacing w:val="3"/>
        </w:rPr>
        <w:t>l</w:t>
      </w:r>
      <w:r w:rsidRPr="00892602">
        <w:rPr>
          <w:rFonts w:cs="Verdana"/>
        </w:rPr>
        <w:t xml:space="preserve">d </w:t>
      </w:r>
      <w:r w:rsidRPr="00892602">
        <w:rPr>
          <w:rFonts w:cs="Verdana"/>
          <w:spacing w:val="2"/>
        </w:rPr>
        <w:t>a</w:t>
      </w:r>
      <w:r w:rsidRPr="00892602">
        <w:rPr>
          <w:rFonts w:cs="Verdana"/>
          <w:spacing w:val="-1"/>
        </w:rPr>
        <w:t>p</w:t>
      </w:r>
      <w:r w:rsidRPr="00892602">
        <w:rPr>
          <w:rFonts w:cs="Verdana"/>
          <w:spacing w:val="1"/>
        </w:rPr>
        <w:t>p</w:t>
      </w:r>
      <w:r w:rsidRPr="00892602">
        <w:rPr>
          <w:rFonts w:cs="Verdana"/>
        </w:rPr>
        <w:t>r</w:t>
      </w:r>
      <w:r w:rsidRPr="00892602">
        <w:rPr>
          <w:rFonts w:cs="Verdana"/>
          <w:spacing w:val="1"/>
        </w:rPr>
        <w:t>op</w:t>
      </w:r>
      <w:r w:rsidRPr="00892602">
        <w:rPr>
          <w:rFonts w:cs="Verdana"/>
          <w:spacing w:val="-2"/>
        </w:rPr>
        <w:t>r</w:t>
      </w:r>
      <w:r w:rsidRPr="00892602">
        <w:rPr>
          <w:rFonts w:cs="Verdana"/>
          <w:spacing w:val="1"/>
        </w:rPr>
        <w:t>i</w:t>
      </w:r>
      <w:r w:rsidRPr="00892602">
        <w:rPr>
          <w:rFonts w:cs="Verdana"/>
          <w:spacing w:val="-2"/>
        </w:rPr>
        <w:t>a</w:t>
      </w:r>
      <w:r w:rsidRPr="00892602">
        <w:rPr>
          <w:rFonts w:cs="Verdana"/>
          <w:spacing w:val="1"/>
        </w:rPr>
        <w:t>t</w:t>
      </w:r>
      <w:r w:rsidRPr="00892602">
        <w:rPr>
          <w:rFonts w:cs="Verdana"/>
        </w:rPr>
        <w:t xml:space="preserve">e </w:t>
      </w:r>
      <w:r w:rsidRPr="00892602">
        <w:rPr>
          <w:rFonts w:cs="Verdana"/>
          <w:spacing w:val="1"/>
        </w:rPr>
        <w:t>do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(s</w:t>
      </w:r>
      <w:r w:rsidRPr="00892602">
        <w:rPr>
          <w:rFonts w:cs="Verdana"/>
          <w:spacing w:val="-1"/>
        </w:rPr>
        <w:t>t</w:t>
      </w:r>
      <w:r w:rsidRPr="00892602">
        <w:rPr>
          <w:rFonts w:cs="Verdana"/>
          <w:spacing w:val="2"/>
        </w:rPr>
        <w:t>a</w:t>
      </w:r>
      <w:r w:rsidRPr="00892602">
        <w:rPr>
          <w:rFonts w:cs="Verdana"/>
          <w:spacing w:val="1"/>
        </w:rPr>
        <w:t>t</w:t>
      </w:r>
      <w:r w:rsidRPr="00892602">
        <w:rPr>
          <w:rFonts w:cs="Verdana"/>
          <w:spacing w:val="-1"/>
        </w:rPr>
        <w:t>e</w:t>
      </w:r>
      <w:r w:rsidRPr="00892602">
        <w:rPr>
          <w:rFonts w:cs="Verdana"/>
        </w:rPr>
        <w:t>m</w:t>
      </w:r>
      <w:r w:rsidRPr="00892602">
        <w:rPr>
          <w:rFonts w:cs="Verdana"/>
          <w:spacing w:val="-1"/>
        </w:rPr>
        <w:t>e</w:t>
      </w:r>
      <w:r w:rsidRPr="00892602">
        <w:rPr>
          <w:rFonts w:cs="Verdana"/>
          <w:spacing w:val="1"/>
        </w:rPr>
        <w:t>nt</w:t>
      </w:r>
      <w:r w:rsidRPr="00892602">
        <w:rPr>
          <w:rFonts w:cs="Verdana"/>
          <w:spacing w:val="2"/>
        </w:rPr>
        <w:t>s</w:t>
      </w:r>
      <w:r w:rsidRPr="00892602">
        <w:rPr>
          <w:rFonts w:cs="Verdana"/>
        </w:rPr>
        <w:t xml:space="preserve">, </w:t>
      </w:r>
      <w:r w:rsidRPr="00892602">
        <w:rPr>
          <w:rFonts w:cs="Verdana"/>
          <w:spacing w:val="-1"/>
        </w:rPr>
        <w:t>b</w:t>
      </w:r>
      <w:r w:rsidRPr="00892602">
        <w:rPr>
          <w:rFonts w:cs="Verdana"/>
          <w:spacing w:val="1"/>
        </w:rPr>
        <w:t>ill</w:t>
      </w:r>
      <w:r w:rsidRPr="00892602">
        <w:rPr>
          <w:rFonts w:cs="Verdana"/>
        </w:rPr>
        <w:t>s, r</w:t>
      </w:r>
      <w:r w:rsidRPr="00892602">
        <w:rPr>
          <w:rFonts w:cs="Verdana"/>
          <w:spacing w:val="-1"/>
        </w:rPr>
        <w:t>e</w:t>
      </w:r>
      <w:r w:rsidRPr="00892602">
        <w:rPr>
          <w:rFonts w:cs="Verdana"/>
          <w:spacing w:val="2"/>
        </w:rPr>
        <w:t>c</w:t>
      </w:r>
      <w:r w:rsidRPr="00892602">
        <w:rPr>
          <w:rFonts w:cs="Verdana"/>
          <w:spacing w:val="-1"/>
        </w:rPr>
        <w:t>e</w:t>
      </w:r>
      <w:r w:rsidRPr="00892602">
        <w:rPr>
          <w:rFonts w:cs="Verdana"/>
          <w:spacing w:val="1"/>
        </w:rPr>
        <w:t>ip</w:t>
      </w:r>
      <w:r w:rsidRPr="00892602">
        <w:rPr>
          <w:rFonts w:cs="Verdana"/>
          <w:spacing w:val="-1"/>
        </w:rPr>
        <w:t>t</w:t>
      </w:r>
      <w:r w:rsidRPr="00892602">
        <w:rPr>
          <w:rFonts w:cs="Verdana"/>
          <w:spacing w:val="2"/>
        </w:rPr>
        <w:t>s</w:t>
      </w:r>
      <w:r w:rsidRPr="00892602">
        <w:rPr>
          <w:rFonts w:cs="Verdana"/>
        </w:rPr>
        <w:t xml:space="preserve">, </w:t>
      </w:r>
      <w:r w:rsidRPr="00892602">
        <w:rPr>
          <w:rFonts w:cs="Verdana"/>
          <w:spacing w:val="-1"/>
        </w:rPr>
        <w:t>e</w:t>
      </w:r>
      <w:r w:rsidRPr="00892602">
        <w:rPr>
          <w:rFonts w:cs="Verdana"/>
          <w:spacing w:val="1"/>
        </w:rPr>
        <w:t>t</w:t>
      </w:r>
      <w:r w:rsidRPr="00892602">
        <w:rPr>
          <w:rFonts w:cs="Verdana"/>
          <w:spacing w:val="2"/>
        </w:rPr>
        <w:t>c</w:t>
      </w:r>
      <w:r w:rsidRPr="00892602">
        <w:rPr>
          <w:rFonts w:cs="Verdana"/>
          <w:spacing w:val="-2"/>
        </w:rPr>
        <w:t>.</w:t>
      </w:r>
      <w:r w:rsidRPr="00892602">
        <w:rPr>
          <w:rFonts w:cs="Verdana"/>
        </w:rPr>
        <w:t>) ac</w:t>
      </w:r>
      <w:r w:rsidRPr="00892602">
        <w:rPr>
          <w:rFonts w:cs="Verdana"/>
          <w:spacing w:val="2"/>
        </w:rPr>
        <w:t>c</w:t>
      </w:r>
      <w:r w:rsidRPr="00892602">
        <w:rPr>
          <w:rFonts w:cs="Verdana"/>
          <w:spacing w:val="1"/>
        </w:rPr>
        <w:t>o</w:t>
      </w:r>
      <w:r w:rsidRPr="00892602">
        <w:rPr>
          <w:rFonts w:cs="Verdana"/>
          <w:spacing w:val="-2"/>
        </w:rPr>
        <w:t>m</w:t>
      </w:r>
      <w:r w:rsidRPr="00892602">
        <w:rPr>
          <w:rFonts w:cs="Verdana"/>
          <w:spacing w:val="-1"/>
        </w:rPr>
        <w:t>p</w:t>
      </w:r>
      <w:r w:rsidRPr="00892602">
        <w:rPr>
          <w:rFonts w:cs="Verdana"/>
          <w:spacing w:val="2"/>
        </w:rPr>
        <w:t>a</w:t>
      </w:r>
      <w:r w:rsidRPr="00892602">
        <w:rPr>
          <w:rFonts w:cs="Verdana"/>
          <w:spacing w:val="1"/>
        </w:rPr>
        <w:t>n</w:t>
      </w:r>
      <w:r w:rsidRPr="00892602">
        <w:rPr>
          <w:rFonts w:cs="Verdana"/>
        </w:rPr>
        <w:t xml:space="preserve">y </w:t>
      </w:r>
      <w:r w:rsidRPr="00892602">
        <w:rPr>
          <w:rFonts w:cs="Verdana"/>
          <w:spacing w:val="1"/>
          <w:w w:val="104"/>
        </w:rPr>
        <w:t>th</w:t>
      </w:r>
      <w:r w:rsidRPr="00892602">
        <w:rPr>
          <w:rFonts w:cs="Verdana"/>
          <w:w w:val="104"/>
        </w:rPr>
        <w:t>e</w:t>
      </w:r>
      <w:r w:rsidRPr="00892602">
        <w:rPr>
          <w:rFonts w:cs="Verdana"/>
        </w:rPr>
        <w:t xml:space="preserve">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rPr>
        <w:t>t a</w:t>
      </w:r>
      <w:r w:rsidRPr="00892602">
        <w:rPr>
          <w:rFonts w:cs="Verdana"/>
          <w:spacing w:val="1"/>
        </w:rPr>
        <w:t>n</w:t>
      </w:r>
      <w:r w:rsidRPr="00892602">
        <w:rPr>
          <w:rFonts w:cs="Verdana"/>
        </w:rPr>
        <w:t xml:space="preserve">d </w:t>
      </w:r>
      <w:r w:rsidRPr="00892602">
        <w:rPr>
          <w:rFonts w:cs="Verdana"/>
          <w:spacing w:val="1"/>
        </w:rPr>
        <w:t>b</w:t>
      </w:r>
      <w:r w:rsidRPr="00892602">
        <w:rPr>
          <w:rFonts w:cs="Verdana"/>
        </w:rPr>
        <w:t xml:space="preserve">e </w:t>
      </w:r>
      <w:r w:rsidRPr="00892602">
        <w:rPr>
          <w:rFonts w:cs="Verdana"/>
          <w:spacing w:val="2"/>
        </w:rPr>
        <w:t>a</w:t>
      </w:r>
      <w:r w:rsidRPr="00892602">
        <w:rPr>
          <w:rFonts w:cs="Verdana"/>
          <w:spacing w:val="-1"/>
        </w:rPr>
        <w:t>p</w:t>
      </w:r>
      <w:r w:rsidRPr="00892602">
        <w:rPr>
          <w:rFonts w:cs="Verdana"/>
          <w:spacing w:val="1"/>
        </w:rPr>
        <w:t>p</w:t>
      </w:r>
      <w:r w:rsidRPr="00892602">
        <w:rPr>
          <w:rFonts w:cs="Verdana"/>
        </w:rPr>
        <w:t>r</w:t>
      </w:r>
      <w:r w:rsidRPr="00892602">
        <w:rPr>
          <w:rFonts w:cs="Verdana"/>
          <w:spacing w:val="1"/>
        </w:rPr>
        <w:t>o</w:t>
      </w:r>
      <w:r w:rsidRPr="00892602">
        <w:rPr>
          <w:rFonts w:cs="Verdana"/>
          <w:spacing w:val="-1"/>
        </w:rPr>
        <w:t>ve</w:t>
      </w:r>
      <w:r w:rsidRPr="00892602">
        <w:rPr>
          <w:rFonts w:cs="Verdana"/>
        </w:rPr>
        <w:t xml:space="preserve">d </w:t>
      </w:r>
      <w:r w:rsidRPr="00892602">
        <w:rPr>
          <w:rFonts w:cs="Verdana"/>
          <w:spacing w:val="1"/>
        </w:rPr>
        <w:t>i</w:t>
      </w:r>
      <w:r w:rsidRPr="00892602">
        <w:rPr>
          <w:rFonts w:cs="Verdana"/>
        </w:rPr>
        <w:t xml:space="preserve">n </w:t>
      </w:r>
      <w:r w:rsidRPr="00892602">
        <w:rPr>
          <w:rFonts w:cs="Verdana"/>
          <w:spacing w:val="1"/>
        </w:rPr>
        <w:t>w</w:t>
      </w:r>
      <w:r w:rsidRPr="00892602">
        <w:rPr>
          <w:rFonts w:cs="Verdana"/>
          <w:spacing w:val="-2"/>
        </w:rPr>
        <w:t>r</w:t>
      </w:r>
      <w:r w:rsidRPr="00892602">
        <w:rPr>
          <w:rFonts w:cs="Verdana"/>
          <w:spacing w:val="1"/>
        </w:rPr>
        <w:t>i</w:t>
      </w:r>
      <w:r w:rsidRPr="00892602">
        <w:rPr>
          <w:rFonts w:cs="Verdana"/>
          <w:spacing w:val="-1"/>
        </w:rPr>
        <w:t>t</w:t>
      </w:r>
      <w:r w:rsidRPr="00892602">
        <w:rPr>
          <w:rFonts w:cs="Verdana"/>
          <w:spacing w:val="1"/>
        </w:rPr>
        <w:t>in</w:t>
      </w:r>
      <w:r w:rsidRPr="00892602">
        <w:rPr>
          <w:rFonts w:cs="Verdana"/>
        </w:rPr>
        <w:t xml:space="preserve">g </w:t>
      </w:r>
      <w:r w:rsidRPr="00892602">
        <w:rPr>
          <w:rFonts w:cs="Verdana"/>
          <w:spacing w:val="1"/>
        </w:rPr>
        <w:t>b</w:t>
      </w:r>
      <w:r w:rsidRPr="00892602">
        <w:rPr>
          <w:rFonts w:cs="Verdana"/>
        </w:rPr>
        <w:t xml:space="preserve">y </w:t>
      </w:r>
      <w:r w:rsidRPr="00892602">
        <w:rPr>
          <w:rFonts w:cs="Verdana"/>
          <w:spacing w:val="1"/>
        </w:rPr>
        <w:t>th</w:t>
      </w:r>
      <w:r w:rsidRPr="00892602">
        <w:rPr>
          <w:rFonts w:cs="Verdana"/>
        </w:rPr>
        <w:t xml:space="preserve">e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op</w:t>
      </w:r>
      <w:r w:rsidRPr="00892602">
        <w:rPr>
          <w:rFonts w:cs="Verdana"/>
          <w:spacing w:val="-2"/>
        </w:rPr>
        <w:t>r</w:t>
      </w:r>
      <w:r w:rsidRPr="00892602">
        <w:rPr>
          <w:rFonts w:cs="Verdana"/>
          <w:spacing w:val="1"/>
        </w:rPr>
        <w:t>i</w:t>
      </w:r>
      <w:r w:rsidRPr="00892602">
        <w:rPr>
          <w:rFonts w:cs="Verdana"/>
        </w:rPr>
        <w:t>a</w:t>
      </w:r>
      <w:r w:rsidRPr="00892602">
        <w:rPr>
          <w:rFonts w:cs="Verdana"/>
          <w:spacing w:val="-1"/>
        </w:rPr>
        <w:t>t</w:t>
      </w:r>
      <w:r w:rsidRPr="00892602">
        <w:rPr>
          <w:rFonts w:cs="Verdana"/>
        </w:rPr>
        <w:t xml:space="preserve">e </w:t>
      </w:r>
      <w:r w:rsidRPr="00892602">
        <w:rPr>
          <w:rFonts w:cs="Verdana"/>
          <w:spacing w:val="1"/>
        </w:rPr>
        <w:t>budg</w:t>
      </w:r>
      <w:r w:rsidRPr="00892602">
        <w:rPr>
          <w:rFonts w:cs="Verdana"/>
          <w:spacing w:val="-1"/>
        </w:rPr>
        <w:t>e</w:t>
      </w:r>
      <w:r w:rsidRPr="00892602">
        <w:rPr>
          <w:rFonts w:cs="Verdana"/>
        </w:rPr>
        <w:t>t m</w:t>
      </w:r>
      <w:r w:rsidRPr="00892602">
        <w:rPr>
          <w:rFonts w:cs="Verdana"/>
          <w:spacing w:val="2"/>
        </w:rPr>
        <w:t>a</w:t>
      </w:r>
      <w:r w:rsidRPr="00892602">
        <w:rPr>
          <w:rFonts w:cs="Verdana"/>
          <w:spacing w:val="-1"/>
        </w:rPr>
        <w:t>n</w:t>
      </w:r>
      <w:r w:rsidRPr="00892602">
        <w:rPr>
          <w:rFonts w:cs="Verdana"/>
          <w:spacing w:val="2"/>
        </w:rPr>
        <w:t>a</w:t>
      </w:r>
      <w:r w:rsidRPr="00892602">
        <w:rPr>
          <w:rFonts w:cs="Verdana"/>
          <w:spacing w:val="1"/>
        </w:rPr>
        <w:t>g</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w:t>
      </w:r>
      <w:r w:rsidRPr="00892602">
        <w:rPr>
          <w:rFonts w:cs="Verdana"/>
          <w:spacing w:val="2"/>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2"/>
          <w:w w:val="104"/>
        </w:rPr>
        <w:t>a</w:t>
      </w:r>
      <w:r w:rsidRPr="00892602">
        <w:rPr>
          <w:rFonts w:cs="Verdana"/>
          <w:w w:val="104"/>
        </w:rPr>
        <w:t>t</w:t>
      </w:r>
      <w:r w:rsidRPr="00892602">
        <w:rPr>
          <w:rFonts w:cs="Verdana"/>
        </w:rPr>
        <w:t xml:space="preserve"> </w:t>
      </w:r>
      <w:r w:rsidRPr="00892602">
        <w:rPr>
          <w:rFonts w:cs="Verdana"/>
          <w:spacing w:val="-1"/>
        </w:rPr>
        <w:t>h</w:t>
      </w:r>
      <w:r w:rsidRPr="00892602">
        <w:rPr>
          <w:rFonts w:cs="Verdana"/>
          <w:spacing w:val="1"/>
        </w:rPr>
        <w:t>i</w:t>
      </w:r>
      <w:r w:rsidRPr="00892602">
        <w:rPr>
          <w:rFonts w:cs="Verdana"/>
        </w:rPr>
        <w:t>s</w:t>
      </w:r>
      <w:r w:rsidRPr="00892602">
        <w:rPr>
          <w:rFonts w:cs="Verdana"/>
          <w:spacing w:val="2"/>
        </w:rPr>
        <w: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d</w:t>
      </w:r>
      <w:r w:rsidRPr="00892602">
        <w:rPr>
          <w:rFonts w:cs="Verdana"/>
          <w:spacing w:val="1"/>
        </w:rPr>
        <w:t>i</w:t>
      </w:r>
      <w:r w:rsidRPr="00892602">
        <w:rPr>
          <w:rFonts w:cs="Verdana"/>
        </w:rPr>
        <w:t>s</w:t>
      </w:r>
      <w:r w:rsidRPr="00892602">
        <w:rPr>
          <w:rFonts w:cs="Verdana"/>
          <w:spacing w:val="2"/>
        </w:rPr>
        <w:t>c</w:t>
      </w:r>
      <w:r w:rsidRPr="00892602">
        <w:rPr>
          <w:rFonts w:cs="Verdana"/>
        </w:rPr>
        <w:t>r</w:t>
      </w:r>
      <w:r w:rsidRPr="00892602">
        <w:rPr>
          <w:rFonts w:cs="Verdana"/>
          <w:spacing w:val="-1"/>
        </w:rPr>
        <w:t>et</w:t>
      </w:r>
      <w:r w:rsidRPr="00892602">
        <w:rPr>
          <w:rFonts w:cs="Verdana"/>
          <w:spacing w:val="3"/>
        </w:rPr>
        <w:t>i</w:t>
      </w:r>
      <w:r w:rsidRPr="00892602">
        <w:rPr>
          <w:rFonts w:cs="Verdana"/>
          <w:spacing w:val="-1"/>
        </w:rPr>
        <w:t>o</w:t>
      </w:r>
      <w:r w:rsidRPr="00892602">
        <w:rPr>
          <w:rFonts w:cs="Verdana"/>
          <w:spacing w:val="1"/>
        </w:rPr>
        <w:t>n</w:t>
      </w:r>
      <w:r w:rsidRPr="00892602">
        <w:rPr>
          <w:rFonts w:cs="Verdana"/>
        </w:rPr>
        <w:t>, m</w:t>
      </w:r>
      <w:r w:rsidRPr="00892602">
        <w:rPr>
          <w:rFonts w:cs="Verdana"/>
          <w:spacing w:val="2"/>
        </w:rPr>
        <w:t>a</w:t>
      </w:r>
      <w:r w:rsidRPr="00892602">
        <w:rPr>
          <w:rFonts w:cs="Verdana"/>
        </w:rPr>
        <w:t xml:space="preserve">y </w:t>
      </w:r>
      <w:r w:rsidRPr="00892602">
        <w:rPr>
          <w:rFonts w:cs="Verdana"/>
          <w:spacing w:val="2"/>
        </w:rPr>
        <w:t>a</w:t>
      </w:r>
      <w:r w:rsidRPr="00892602">
        <w:rPr>
          <w:rFonts w:cs="Verdana"/>
          <w:spacing w:val="-1"/>
        </w:rPr>
        <w:t>ut</w:t>
      </w:r>
      <w:r w:rsidRPr="00892602">
        <w:rPr>
          <w:rFonts w:cs="Verdana"/>
          <w:spacing w:val="1"/>
        </w:rPr>
        <w:t>ho</w:t>
      </w:r>
      <w:r w:rsidRPr="00892602">
        <w:rPr>
          <w:rFonts w:cs="Verdana"/>
          <w:spacing w:val="-2"/>
        </w:rPr>
        <w:t>r</w:t>
      </w:r>
      <w:r w:rsidRPr="00892602">
        <w:rPr>
          <w:rFonts w:cs="Verdana"/>
          <w:spacing w:val="1"/>
        </w:rPr>
        <w:t>iz</w:t>
      </w:r>
      <w:r w:rsidRPr="00892602">
        <w:rPr>
          <w:rFonts w:cs="Verdana"/>
        </w:rPr>
        <w:t xml:space="preserve">e </w:t>
      </w:r>
      <w:r w:rsidRPr="00892602">
        <w:rPr>
          <w:rFonts w:cs="Verdana"/>
          <w:spacing w:val="1"/>
        </w:rPr>
        <w:t>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3"/>
        </w:rPr>
        <w:t>e</w:t>
      </w:r>
      <w:r w:rsidRPr="00892602">
        <w:rPr>
          <w:rFonts w:cs="Verdana"/>
          <w:spacing w:val="2"/>
        </w:rPr>
        <w:t>c</w:t>
      </w:r>
      <w:r w:rsidRPr="00892602">
        <w:rPr>
          <w:rFonts w:cs="Verdana"/>
        </w:rPr>
        <w:t xml:space="preserve">k </w:t>
      </w:r>
      <w:r w:rsidRPr="00892602">
        <w:rPr>
          <w:rFonts w:cs="Verdana"/>
          <w:spacing w:val="1"/>
        </w:rPr>
        <w:t>t</w:t>
      </w:r>
      <w:r w:rsidRPr="00892602">
        <w:rPr>
          <w:rFonts w:cs="Verdana"/>
        </w:rPr>
        <w:t xml:space="preserve">o </w:t>
      </w:r>
      <w:r w:rsidRPr="00892602">
        <w:rPr>
          <w:rFonts w:cs="Verdana"/>
          <w:spacing w:val="1"/>
        </w:rPr>
        <w:t>p</w:t>
      </w:r>
      <w:r w:rsidRPr="00892602">
        <w:rPr>
          <w:rFonts w:cs="Verdana"/>
        </w:rPr>
        <w:t>r</w:t>
      </w:r>
      <w:r w:rsidRPr="00892602">
        <w:rPr>
          <w:rFonts w:cs="Verdana"/>
          <w:spacing w:val="-1"/>
        </w:rPr>
        <w:t>eve</w:t>
      </w:r>
      <w:r w:rsidRPr="00892602">
        <w:rPr>
          <w:rFonts w:cs="Verdana"/>
          <w:spacing w:val="3"/>
        </w:rPr>
        <w:t>n</w:t>
      </w:r>
      <w:r w:rsidRPr="00892602">
        <w:rPr>
          <w:rFonts w:cs="Verdana"/>
        </w:rPr>
        <w:t xml:space="preserve">t </w:t>
      </w:r>
      <w:r w:rsidRPr="00892602">
        <w:rPr>
          <w:rFonts w:cs="Verdana"/>
          <w:spacing w:val="1"/>
        </w:rPr>
        <w:t>u</w:t>
      </w:r>
      <w:r w:rsidRPr="00892602">
        <w:rPr>
          <w:rFonts w:cs="Verdana"/>
          <w:spacing w:val="-1"/>
        </w:rPr>
        <w:t>n</w:t>
      </w:r>
      <w:r w:rsidRPr="00892602">
        <w:rPr>
          <w:rFonts w:cs="Verdana"/>
          <w:spacing w:val="1"/>
        </w:rPr>
        <w:t>n</w:t>
      </w:r>
      <w:r w:rsidRPr="00892602">
        <w:rPr>
          <w:rFonts w:cs="Verdana"/>
          <w:spacing w:val="-1"/>
        </w:rPr>
        <w:t>e</w:t>
      </w:r>
      <w:r w:rsidRPr="00892602">
        <w:rPr>
          <w:rFonts w:cs="Verdana"/>
          <w:spacing w:val="2"/>
        </w:rPr>
        <w:t>c</w:t>
      </w:r>
      <w:r w:rsidRPr="00892602">
        <w:rPr>
          <w:rFonts w:cs="Verdana"/>
          <w:spacing w:val="-1"/>
        </w:rPr>
        <w:t>e</w:t>
      </w:r>
      <w:r w:rsidRPr="00892602">
        <w:rPr>
          <w:rFonts w:cs="Verdana"/>
        </w:rPr>
        <w:t>ss</w:t>
      </w:r>
      <w:r w:rsidRPr="00892602">
        <w:rPr>
          <w:rFonts w:cs="Verdana"/>
          <w:spacing w:val="2"/>
        </w:rPr>
        <w:t>a</w:t>
      </w:r>
      <w:r w:rsidRPr="00892602">
        <w:rPr>
          <w:rFonts w:cs="Verdana"/>
        </w:rPr>
        <w:t xml:space="preserve">ry </w:t>
      </w:r>
      <w:r w:rsidRPr="00892602">
        <w:rPr>
          <w:rFonts w:cs="Verdana"/>
          <w:spacing w:val="1"/>
        </w:rPr>
        <w:t>d</w:t>
      </w:r>
      <w:r w:rsidRPr="00892602">
        <w:rPr>
          <w:rFonts w:cs="Verdana"/>
          <w:spacing w:val="-1"/>
        </w:rPr>
        <w:t>e</w:t>
      </w:r>
      <w:r w:rsidRPr="00892602">
        <w:rPr>
          <w:rFonts w:cs="Verdana"/>
          <w:spacing w:val="1"/>
        </w:rPr>
        <w:t>l</w:t>
      </w:r>
      <w:r w:rsidRPr="00892602">
        <w:rPr>
          <w:rFonts w:cs="Verdana"/>
          <w:spacing w:val="2"/>
        </w:rPr>
        <w:t>a</w:t>
      </w:r>
      <w:r w:rsidRPr="00892602">
        <w:rPr>
          <w:rFonts w:cs="Verdana"/>
          <w:spacing w:val="-3"/>
        </w:rPr>
        <w:t>y</w:t>
      </w:r>
      <w:r w:rsidRPr="00892602">
        <w:rPr>
          <w:rFonts w:cs="Verdana"/>
        </w:rPr>
        <w:t xml:space="preserve">s </w:t>
      </w:r>
      <w:r w:rsidRPr="00892602">
        <w:rPr>
          <w:rFonts w:cs="Verdana"/>
          <w:spacing w:val="3"/>
        </w:rPr>
        <w:t>i</w:t>
      </w:r>
      <w:r w:rsidRPr="00892602">
        <w:rPr>
          <w:rFonts w:cs="Verdana"/>
        </w:rPr>
        <w:t xml:space="preserve">n </w:t>
      </w:r>
      <w:r w:rsidRPr="00892602">
        <w:rPr>
          <w:rFonts w:cs="Verdana"/>
          <w:spacing w:val="-1"/>
          <w:w w:val="104"/>
        </w:rPr>
        <w:t>p</w:t>
      </w:r>
      <w:r w:rsidRPr="00892602">
        <w:rPr>
          <w:rFonts w:cs="Verdana"/>
          <w:w w:val="104"/>
        </w:rPr>
        <w:t>a</w:t>
      </w:r>
      <w:r w:rsidRPr="00892602">
        <w:rPr>
          <w:rFonts w:cs="Verdana"/>
          <w:spacing w:val="-1"/>
          <w:w w:val="104"/>
        </w:rPr>
        <w:t>y</w:t>
      </w:r>
      <w:r w:rsidRPr="00892602">
        <w:rPr>
          <w:rFonts w:cs="Verdana"/>
          <w:w w:val="104"/>
        </w:rPr>
        <w:t>m</w:t>
      </w:r>
      <w:r w:rsidRPr="00892602">
        <w:rPr>
          <w:rFonts w:cs="Verdana"/>
          <w:spacing w:val="-1"/>
          <w:w w:val="104"/>
        </w:rPr>
        <w:t>e</w:t>
      </w:r>
      <w:r w:rsidRPr="00892602">
        <w:rPr>
          <w:rFonts w:cs="Verdana"/>
          <w:spacing w:val="1"/>
          <w:w w:val="104"/>
        </w:rPr>
        <w:t>nt</w:t>
      </w:r>
      <w:r w:rsidRPr="00892602">
        <w:rPr>
          <w:rFonts w:cs="Verdana"/>
          <w:w w:val="104"/>
        </w:rPr>
        <w:t>.</w:t>
      </w:r>
      <w:r w:rsidRPr="00892602">
        <w:rPr>
          <w:rFonts w:cs="Verdana"/>
        </w:rPr>
        <w:br/>
      </w:r>
      <w:r w:rsidRPr="00892602">
        <w:rPr>
          <w:rFonts w:cs="Verdana"/>
        </w:rPr>
        <w:br/>
        <w:t>R</w:t>
      </w:r>
      <w:r w:rsidRPr="00892602">
        <w:rPr>
          <w:rFonts w:cs="Verdana"/>
          <w:spacing w:val="-1"/>
        </w:rPr>
        <w:t>e</w:t>
      </w:r>
      <w:r w:rsidRPr="00892602">
        <w:rPr>
          <w:rFonts w:cs="Verdana"/>
          <w:spacing w:val="3"/>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f</w:t>
      </w:r>
      <w:r w:rsidRPr="00892602">
        <w:rPr>
          <w:rFonts w:cs="Verdana"/>
          <w:spacing w:val="1"/>
        </w:rPr>
        <w:t>o</w:t>
      </w:r>
      <w:r w:rsidRPr="00892602">
        <w:rPr>
          <w:rFonts w:cs="Verdana"/>
        </w:rPr>
        <w:t>r</w:t>
      </w:r>
      <w:r w:rsidRPr="00892602">
        <w:rPr>
          <w:rFonts w:cs="Verdana"/>
          <w:spacing w:val="-2"/>
        </w:rPr>
        <w:t>m</w:t>
      </w:r>
      <w:r w:rsidRPr="00892602">
        <w:rPr>
          <w:rFonts w:cs="Verdana"/>
        </w:rPr>
        <w:t>s a</w:t>
      </w:r>
      <w:r w:rsidRPr="00892602">
        <w:rPr>
          <w:rFonts w:cs="Verdana"/>
          <w:spacing w:val="1"/>
        </w:rPr>
        <w:t>n</w:t>
      </w:r>
      <w:r w:rsidRPr="00892602">
        <w:rPr>
          <w:rFonts w:cs="Verdana"/>
        </w:rPr>
        <w:t xml:space="preserve">d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op</w:t>
      </w:r>
      <w:r w:rsidRPr="00892602">
        <w:rPr>
          <w:rFonts w:cs="Verdana"/>
          <w:spacing w:val="-2"/>
        </w:rPr>
        <w:t>r</w:t>
      </w:r>
      <w:r w:rsidRPr="00892602">
        <w:rPr>
          <w:rFonts w:cs="Verdana"/>
          <w:spacing w:val="1"/>
        </w:rPr>
        <w:t>i</w:t>
      </w:r>
      <w:r w:rsidRPr="00892602">
        <w:rPr>
          <w:rFonts w:cs="Verdana"/>
        </w:rPr>
        <w:t>a</w:t>
      </w:r>
      <w:r w:rsidRPr="00892602">
        <w:rPr>
          <w:rFonts w:cs="Verdana"/>
          <w:spacing w:val="1"/>
        </w:rPr>
        <w:t>t</w:t>
      </w:r>
      <w:r w:rsidRPr="00892602">
        <w:rPr>
          <w:rFonts w:cs="Verdana"/>
        </w:rPr>
        <w:t xml:space="preserve">e </w:t>
      </w:r>
      <w:r w:rsidRPr="00892602">
        <w:rPr>
          <w:rFonts w:cs="Verdana"/>
          <w:spacing w:val="1"/>
        </w:rPr>
        <w:t>do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a</w:t>
      </w:r>
      <w:r w:rsidRPr="00892602">
        <w:rPr>
          <w:rFonts w:cs="Verdana"/>
          <w:spacing w:val="-1"/>
        </w:rPr>
        <w:t>t</w:t>
      </w:r>
      <w:r w:rsidRPr="00892602">
        <w:rPr>
          <w:rFonts w:cs="Verdana"/>
          <w:spacing w:val="3"/>
        </w:rPr>
        <w:t>i</w:t>
      </w:r>
      <w:r w:rsidRPr="00892602">
        <w:rPr>
          <w:rFonts w:cs="Verdana"/>
          <w:spacing w:val="-1"/>
        </w:rPr>
        <w:t>o</w:t>
      </w:r>
      <w:r w:rsidRPr="00892602">
        <w:rPr>
          <w:rFonts w:cs="Verdana"/>
        </w:rPr>
        <w:t>n m</w:t>
      </w:r>
      <w:r w:rsidRPr="00892602">
        <w:rPr>
          <w:rFonts w:cs="Verdana"/>
          <w:spacing w:val="2"/>
        </w:rPr>
        <w:t>a</w:t>
      </w:r>
      <w:r w:rsidRPr="00892602">
        <w:rPr>
          <w:rFonts w:cs="Verdana"/>
        </w:rPr>
        <w:t xml:space="preserve">y </w:t>
      </w:r>
      <w:r w:rsidRPr="00892602">
        <w:rPr>
          <w:rFonts w:cs="Verdana"/>
          <w:spacing w:val="1"/>
        </w:rPr>
        <w:t>b</w:t>
      </w:r>
      <w:r w:rsidRPr="00892602">
        <w:rPr>
          <w:rFonts w:cs="Verdana"/>
        </w:rPr>
        <w:t xml:space="preserve">e </w:t>
      </w:r>
      <w:r w:rsidRPr="00892602">
        <w:rPr>
          <w:rFonts w:cs="Verdana"/>
          <w:spacing w:val="2"/>
        </w:rPr>
        <w:t>s</w:t>
      </w:r>
      <w:r w:rsidRPr="00892602">
        <w:rPr>
          <w:rFonts w:cs="Verdana"/>
          <w:spacing w:val="1"/>
        </w:rPr>
        <w:t>ub</w:t>
      </w:r>
      <w:r w:rsidRPr="00892602">
        <w:rPr>
          <w:rFonts w:cs="Verdana"/>
          <w:spacing w:val="-2"/>
        </w:rPr>
        <w:t>m</w:t>
      </w:r>
      <w:r w:rsidRPr="00892602">
        <w:rPr>
          <w:rFonts w:cs="Verdana"/>
          <w:spacing w:val="1"/>
        </w:rPr>
        <w:t>i</w:t>
      </w:r>
      <w:r w:rsidRPr="00892602">
        <w:rPr>
          <w:rFonts w:cs="Verdana"/>
          <w:spacing w:val="-1"/>
        </w:rPr>
        <w:t>t</w:t>
      </w:r>
      <w:r w:rsidRPr="00892602">
        <w:rPr>
          <w:rFonts w:cs="Verdana"/>
          <w:spacing w:val="1"/>
        </w:rPr>
        <w:t>t</w:t>
      </w:r>
      <w:r w:rsidRPr="00892602">
        <w:rPr>
          <w:rFonts w:cs="Verdana"/>
          <w:spacing w:val="-1"/>
        </w:rPr>
        <w:t>e</w:t>
      </w:r>
      <w:r w:rsidRPr="00892602">
        <w:rPr>
          <w:rFonts w:cs="Verdana"/>
        </w:rPr>
        <w:t xml:space="preserve">d </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 xml:space="preserve">e </w:t>
      </w:r>
      <w:r w:rsidRPr="00892602">
        <w:rPr>
          <w:rFonts w:cs="Verdana"/>
          <w:spacing w:val="2"/>
          <w:w w:val="104"/>
        </w:rPr>
        <w:t>T</w:t>
      </w:r>
      <w:r w:rsidRPr="00892602">
        <w:rPr>
          <w:rFonts w:cs="Verdana"/>
          <w:w w:val="104"/>
        </w:rPr>
        <w:t>r</w:t>
      </w:r>
      <w:r w:rsidRPr="00892602">
        <w:rPr>
          <w:rFonts w:cs="Verdana"/>
          <w:spacing w:val="-1"/>
          <w:w w:val="104"/>
        </w:rPr>
        <w:t>e</w:t>
      </w:r>
      <w:r w:rsidRPr="00892602">
        <w:rPr>
          <w:rFonts w:cs="Verdana"/>
          <w:w w:val="104"/>
        </w:rPr>
        <w:t>a</w:t>
      </w:r>
      <w:r w:rsidRPr="00892602">
        <w:rPr>
          <w:rFonts w:cs="Verdana"/>
          <w:spacing w:val="2"/>
          <w:w w:val="104"/>
        </w:rPr>
        <w:t>s</w:t>
      </w:r>
      <w:r w:rsidRPr="00892602">
        <w:rPr>
          <w:rFonts w:cs="Verdana"/>
          <w:spacing w:val="1"/>
          <w:w w:val="104"/>
        </w:rPr>
        <w:t>u</w:t>
      </w:r>
      <w:r w:rsidRPr="00892602">
        <w:rPr>
          <w:rFonts w:cs="Verdana"/>
          <w:w w:val="104"/>
        </w:rPr>
        <w:t>r</w:t>
      </w:r>
      <w:r w:rsidRPr="00892602">
        <w:rPr>
          <w:rFonts w:cs="Verdana"/>
          <w:spacing w:val="-1"/>
          <w:w w:val="104"/>
        </w:rPr>
        <w:t>e</w:t>
      </w:r>
      <w:r w:rsidRPr="00892602">
        <w:rPr>
          <w:rFonts w:cs="Verdana"/>
          <w:w w:val="104"/>
        </w:rPr>
        <w:t>r</w:t>
      </w:r>
      <w:r w:rsidRPr="00892602">
        <w:rPr>
          <w:rFonts w:cs="Verdana"/>
        </w:rPr>
        <w:t xml:space="preserve"> </w:t>
      </w:r>
      <w:r w:rsidRPr="00892602">
        <w:rPr>
          <w:rFonts w:cs="Verdana"/>
          <w:spacing w:val="-1"/>
        </w:rPr>
        <w:t>e</w:t>
      </w:r>
      <w:r w:rsidRPr="00892602">
        <w:rPr>
          <w:rFonts w:cs="Verdana"/>
          <w:spacing w:val="3"/>
        </w:rPr>
        <w:t>l</w:t>
      </w:r>
      <w:r w:rsidRPr="00892602">
        <w:rPr>
          <w:rFonts w:cs="Verdana"/>
          <w:spacing w:val="-1"/>
        </w:rPr>
        <w:t>e</w:t>
      </w:r>
      <w:r w:rsidRPr="00892602">
        <w:rPr>
          <w:rFonts w:cs="Verdana"/>
          <w:spacing w:val="2"/>
        </w:rPr>
        <w:t>c</w:t>
      </w:r>
      <w:r w:rsidRPr="00892602">
        <w:rPr>
          <w:rFonts w:cs="Verdana"/>
          <w:spacing w:val="1"/>
        </w:rPr>
        <w:t>t</w:t>
      </w:r>
      <w:r w:rsidRPr="00892602">
        <w:rPr>
          <w:rFonts w:cs="Verdana"/>
          <w:spacing w:val="-2"/>
        </w:rPr>
        <w:t>r</w:t>
      </w:r>
      <w:r w:rsidRPr="00892602">
        <w:rPr>
          <w:rFonts w:cs="Verdana"/>
          <w:spacing w:val="1"/>
        </w:rPr>
        <w:t>o</w:t>
      </w:r>
      <w:r w:rsidRPr="00892602">
        <w:rPr>
          <w:rFonts w:cs="Verdana"/>
          <w:spacing w:val="-1"/>
        </w:rPr>
        <w:t>n</w:t>
      </w:r>
      <w:r w:rsidRPr="00892602">
        <w:rPr>
          <w:rFonts w:cs="Verdana"/>
          <w:spacing w:val="1"/>
        </w:rPr>
        <w:t>i</w:t>
      </w:r>
      <w:r w:rsidRPr="00892602">
        <w:rPr>
          <w:rFonts w:cs="Verdana"/>
        </w:rPr>
        <w:t>ca</w:t>
      </w:r>
      <w:r w:rsidRPr="00892602">
        <w:rPr>
          <w:rFonts w:cs="Verdana"/>
          <w:spacing w:val="-1"/>
        </w:rPr>
        <w:t>l</w:t>
      </w:r>
      <w:r w:rsidRPr="00892602">
        <w:rPr>
          <w:rFonts w:cs="Verdana"/>
          <w:spacing w:val="3"/>
        </w:rPr>
        <w:t>l</w:t>
      </w:r>
      <w:r w:rsidRPr="00892602">
        <w:rPr>
          <w:rFonts w:cs="Verdana"/>
        </w:rPr>
        <w:t xml:space="preserve">y </w:t>
      </w:r>
      <w:r w:rsidRPr="00892602">
        <w:rPr>
          <w:rFonts w:cs="Verdana"/>
          <w:spacing w:val="2"/>
        </w:rPr>
        <w:t>(</w:t>
      </w:r>
      <w:r w:rsidRPr="00892602">
        <w:rPr>
          <w:rFonts w:cs="Verdana"/>
          <w:spacing w:val="1"/>
        </w:rPr>
        <w:t>p</w:t>
      </w:r>
      <w:r w:rsidRPr="00892602">
        <w:rPr>
          <w:rFonts w:cs="Verdana"/>
        </w:rPr>
        <w:t>r</w:t>
      </w:r>
      <w:r w:rsidRPr="00892602">
        <w:rPr>
          <w:rFonts w:cs="Verdana"/>
          <w:spacing w:val="-1"/>
        </w:rPr>
        <w:t>efe</w:t>
      </w:r>
      <w:r w:rsidRPr="00892602">
        <w:rPr>
          <w:rFonts w:cs="Verdana"/>
        </w:rPr>
        <w:t>r</w:t>
      </w:r>
      <w:r w:rsidRPr="00892602">
        <w:rPr>
          <w:rFonts w:cs="Verdana"/>
          <w:spacing w:val="2"/>
        </w:rPr>
        <w:t>a</w:t>
      </w:r>
      <w:r w:rsidRPr="00892602">
        <w:rPr>
          <w:rFonts w:cs="Verdana"/>
          <w:spacing w:val="-1"/>
        </w:rPr>
        <w:t>b</w:t>
      </w:r>
      <w:r w:rsidRPr="00892602">
        <w:rPr>
          <w:rFonts w:cs="Verdana"/>
          <w:spacing w:val="3"/>
        </w:rPr>
        <w:t>l</w:t>
      </w:r>
      <w:r w:rsidRPr="00892602">
        <w:rPr>
          <w:rFonts w:cs="Verdana"/>
          <w:spacing w:val="-1"/>
        </w:rPr>
        <w:t>y</w:t>
      </w:r>
      <w:r w:rsidRPr="00892602">
        <w:rPr>
          <w:rFonts w:cs="Verdana"/>
        </w:rPr>
        <w:t xml:space="preserve">) </w:t>
      </w:r>
      <w:r w:rsidRPr="00892602">
        <w:rPr>
          <w:rFonts w:cs="Verdana"/>
          <w:spacing w:val="1"/>
        </w:rPr>
        <w:t>o</w:t>
      </w:r>
      <w:r w:rsidRPr="00892602">
        <w:rPr>
          <w:rFonts w:cs="Verdana"/>
        </w:rPr>
        <w:t xml:space="preserve">r </w:t>
      </w:r>
      <w:r w:rsidRPr="00892602">
        <w:rPr>
          <w:rFonts w:cs="Verdana"/>
          <w:spacing w:val="1"/>
        </w:rPr>
        <w:t>b</w:t>
      </w:r>
      <w:r w:rsidRPr="00892602">
        <w:rPr>
          <w:rFonts w:cs="Verdana"/>
        </w:rPr>
        <w:t xml:space="preserve">y </w:t>
      </w:r>
      <w:r w:rsidRPr="00892602">
        <w:rPr>
          <w:rFonts w:cs="Verdana"/>
          <w:spacing w:val="2"/>
        </w:rPr>
        <w:t>s</w:t>
      </w:r>
      <w:r w:rsidRPr="00892602">
        <w:rPr>
          <w:rFonts w:cs="Verdana"/>
          <w:spacing w:val="-1"/>
        </w:rPr>
        <w:t>e</w:t>
      </w:r>
      <w:r w:rsidRPr="00892602">
        <w:rPr>
          <w:rFonts w:cs="Verdana"/>
          <w:spacing w:val="1"/>
        </w:rPr>
        <w:t>n</w:t>
      </w:r>
      <w:r w:rsidRPr="00892602">
        <w:rPr>
          <w:rFonts w:cs="Verdana"/>
          <w:spacing w:val="-1"/>
        </w:rPr>
        <w:t>d</w:t>
      </w:r>
      <w:r w:rsidRPr="00892602">
        <w:rPr>
          <w:rFonts w:cs="Verdana"/>
          <w:spacing w:val="1"/>
        </w:rPr>
        <w:t>in</w:t>
      </w:r>
      <w:r w:rsidRPr="00892602">
        <w:rPr>
          <w:rFonts w:cs="Verdana"/>
        </w:rPr>
        <w:t xml:space="preserve">g </w:t>
      </w:r>
      <w:r w:rsidRPr="00892602">
        <w:rPr>
          <w:rFonts w:cs="Verdana"/>
          <w:spacing w:val="-1"/>
        </w:rPr>
        <w:t>p</w:t>
      </w:r>
      <w:r w:rsidRPr="00892602">
        <w:rPr>
          <w:rFonts w:cs="Verdana"/>
          <w:spacing w:val="2"/>
        </w:rPr>
        <w:t>a</w:t>
      </w:r>
      <w:r w:rsidRPr="00892602">
        <w:rPr>
          <w:rFonts w:cs="Verdana"/>
          <w:spacing w:val="1"/>
        </w:rPr>
        <w:t>p</w:t>
      </w:r>
      <w:r w:rsidRPr="00892602">
        <w:rPr>
          <w:rFonts w:cs="Verdana"/>
          <w:spacing w:val="-1"/>
        </w:rPr>
        <w:t>e</w:t>
      </w:r>
      <w:r w:rsidRPr="00892602">
        <w:rPr>
          <w:rFonts w:cs="Verdana"/>
        </w:rPr>
        <w:t xml:space="preserve">r </w:t>
      </w:r>
      <w:r w:rsidRPr="00892602">
        <w:rPr>
          <w:rFonts w:cs="Verdana"/>
          <w:spacing w:val="1"/>
        </w:rPr>
        <w:t>d</w:t>
      </w:r>
      <w:r w:rsidRPr="00892602">
        <w:rPr>
          <w:rFonts w:cs="Verdana"/>
          <w:spacing w:val="-1"/>
        </w:rPr>
        <w:t>o</w:t>
      </w:r>
      <w:r w:rsidRPr="00892602">
        <w:rPr>
          <w:rFonts w:cs="Verdana"/>
          <w:spacing w:val="2"/>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nt</w:t>
      </w:r>
      <w:r w:rsidRPr="00892602">
        <w:rPr>
          <w:rFonts w:cs="Verdana"/>
          <w:spacing w:val="2"/>
        </w:rPr>
        <w:t>s</w:t>
      </w:r>
      <w:r w:rsidRPr="00892602">
        <w:rPr>
          <w:rFonts w:cs="Verdana"/>
        </w:rPr>
        <w:t xml:space="preserve">. </w:t>
      </w:r>
      <w:r w:rsidRPr="00892602">
        <w:rPr>
          <w:rFonts w:cs="Verdana"/>
          <w:spacing w:val="1"/>
        </w:rPr>
        <w:t>I</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f</w:t>
      </w:r>
      <w:r w:rsidRPr="00892602">
        <w:rPr>
          <w:rFonts w:cs="Verdana"/>
        </w:rPr>
        <w:t>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3"/>
        </w:rPr>
        <w:t>l</w:t>
      </w:r>
      <w:r w:rsidRPr="00892602">
        <w:rPr>
          <w:rFonts w:cs="Verdana"/>
        </w:rPr>
        <w:t xml:space="preserve">y </w:t>
      </w:r>
      <w:r w:rsidRPr="00892602">
        <w:rPr>
          <w:rFonts w:cs="Verdana"/>
          <w:spacing w:val="1"/>
        </w:rPr>
        <w:t>n</w:t>
      </w:r>
      <w:r w:rsidRPr="00892602">
        <w:rPr>
          <w:rFonts w:cs="Verdana"/>
          <w:spacing w:val="-3"/>
        </w:rPr>
        <w:t>e</w:t>
      </w:r>
      <w:r w:rsidRPr="00892602">
        <w:rPr>
          <w:rFonts w:cs="Verdana"/>
        </w:rPr>
        <w:t>c</w:t>
      </w:r>
      <w:r w:rsidRPr="00892602">
        <w:rPr>
          <w:rFonts w:cs="Verdana"/>
          <w:spacing w:val="-1"/>
        </w:rPr>
        <w:t>e</w:t>
      </w:r>
      <w:r w:rsidRPr="00892602">
        <w:rPr>
          <w:rFonts w:cs="Verdana"/>
          <w:spacing w:val="2"/>
        </w:rPr>
        <w:t>s</w:t>
      </w:r>
      <w:r w:rsidRPr="00892602">
        <w:rPr>
          <w:rFonts w:cs="Verdana"/>
        </w:rPr>
        <w:t>s</w:t>
      </w:r>
      <w:r w:rsidRPr="00892602">
        <w:rPr>
          <w:rFonts w:cs="Verdana"/>
          <w:spacing w:val="2"/>
        </w:rPr>
        <w:t>a</w:t>
      </w:r>
      <w:r w:rsidRPr="00892602">
        <w:rPr>
          <w:rFonts w:cs="Verdana"/>
        </w:rPr>
        <w:t xml:space="preserve">ry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w w:val="104"/>
        </w:rPr>
        <w:t>th</w:t>
      </w:r>
      <w:r w:rsidRPr="00892602">
        <w:rPr>
          <w:rFonts w:cs="Verdana"/>
          <w:w w:val="104"/>
        </w:rPr>
        <w:t>e</w:t>
      </w:r>
      <w:r w:rsidRPr="00892602">
        <w:rPr>
          <w:rFonts w:cs="Verdana"/>
        </w:rPr>
        <w:t xml:space="preserv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2"/>
        </w:rPr>
        <w:t>c</w:t>
      </w:r>
      <w:r w:rsidRPr="00892602">
        <w:rPr>
          <w:rFonts w:cs="Verdana"/>
          <w:spacing w:val="-1"/>
        </w:rPr>
        <w:t>h</w:t>
      </w:r>
      <w:r w:rsidRPr="00892602">
        <w:rPr>
          <w:rFonts w:cs="Verdana"/>
        </w:rPr>
        <w:t>a</w:t>
      </w:r>
      <w:r w:rsidRPr="00892602">
        <w:rPr>
          <w:rFonts w:cs="Verdana"/>
          <w:spacing w:val="1"/>
        </w:rPr>
        <w:t>ng</w:t>
      </w:r>
      <w:r w:rsidRPr="00892602">
        <w:rPr>
          <w:rFonts w:cs="Verdana"/>
        </w:rPr>
        <w:t xml:space="preserve">e </w:t>
      </w:r>
      <w:r w:rsidRPr="00892602">
        <w:rPr>
          <w:rFonts w:cs="Verdana"/>
          <w:spacing w:val="1"/>
        </w:rPr>
        <w:t>th</w:t>
      </w:r>
      <w:r w:rsidRPr="00892602">
        <w:rPr>
          <w:rFonts w:cs="Verdana"/>
        </w:rPr>
        <w:t>e ac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n</w:t>
      </w:r>
      <w:r w:rsidRPr="00892602">
        <w:rPr>
          <w:rFonts w:cs="Verdana"/>
          <w:spacing w:val="1"/>
        </w:rPr>
        <w:t>u</w:t>
      </w:r>
      <w:r w:rsidRPr="00892602">
        <w:rPr>
          <w:rFonts w:cs="Verdana"/>
        </w:rPr>
        <w:t>m</w:t>
      </w:r>
      <w:r w:rsidRPr="00892602">
        <w:rPr>
          <w:rFonts w:cs="Verdana"/>
          <w:spacing w:val="1"/>
        </w:rPr>
        <w:t>b</w:t>
      </w:r>
      <w:r w:rsidRPr="00892602">
        <w:rPr>
          <w:rFonts w:cs="Verdana"/>
          <w:spacing w:val="-1"/>
        </w:rPr>
        <w:t>e</w:t>
      </w:r>
      <w:r w:rsidRPr="00892602">
        <w:rPr>
          <w:rFonts w:cs="Verdana"/>
        </w:rPr>
        <w:t xml:space="preserve">rs </w:t>
      </w:r>
      <w:r w:rsidRPr="00892602">
        <w:rPr>
          <w:rFonts w:cs="Verdana"/>
          <w:spacing w:val="-1"/>
        </w:rPr>
        <w:t>th</w:t>
      </w:r>
      <w:r w:rsidRPr="00892602">
        <w:rPr>
          <w:rFonts w:cs="Verdana"/>
          <w:spacing w:val="2"/>
        </w:rPr>
        <w:t>a</w:t>
      </w:r>
      <w:r w:rsidRPr="00892602">
        <w:rPr>
          <w:rFonts w:cs="Verdana"/>
        </w:rPr>
        <w:t xml:space="preserve">t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pe</w:t>
      </w:r>
      <w:r w:rsidRPr="00892602">
        <w:rPr>
          <w:rFonts w:cs="Verdana"/>
        </w:rPr>
        <w:t>r</w:t>
      </w:r>
      <w:r w:rsidRPr="00892602">
        <w:rPr>
          <w:rFonts w:cs="Verdana"/>
          <w:spacing w:val="2"/>
        </w:rPr>
        <w:t>s</w:t>
      </w:r>
      <w:r w:rsidRPr="00892602">
        <w:rPr>
          <w:rFonts w:cs="Verdana"/>
          <w:spacing w:val="-1"/>
        </w:rPr>
        <w:t>o</w:t>
      </w:r>
      <w:r w:rsidRPr="00892602">
        <w:rPr>
          <w:rFonts w:cs="Verdana"/>
        </w:rPr>
        <w:t>n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spacing w:val="1"/>
        </w:rPr>
        <w:t>i</w:t>
      </w:r>
      <w:r w:rsidRPr="00892602">
        <w:rPr>
          <w:rFonts w:cs="Verdana"/>
          <w:spacing w:val="-1"/>
        </w:rPr>
        <w:t>n</w:t>
      </w:r>
      <w:r w:rsidRPr="00892602">
        <w:rPr>
          <w:rFonts w:cs="Verdana"/>
        </w:rPr>
        <w:t>g r</w:t>
      </w:r>
      <w:r w:rsidRPr="00892602">
        <w:rPr>
          <w:rFonts w:cs="Verdana"/>
          <w:spacing w:val="-1"/>
        </w:rPr>
        <w:t>e</w:t>
      </w:r>
      <w:r w:rsidRPr="00892602">
        <w:rPr>
          <w:rFonts w:cs="Verdana"/>
          <w:spacing w:val="3"/>
        </w:rPr>
        <w:t>i</w:t>
      </w:r>
      <w:r w:rsidRPr="00892602">
        <w:rPr>
          <w:rFonts w:cs="Verdana"/>
        </w:rPr>
        <w:t>m</w:t>
      </w:r>
      <w:r w:rsidRPr="00892602">
        <w:rPr>
          <w:rFonts w:cs="Verdana"/>
          <w:spacing w:val="-1"/>
        </w:rPr>
        <w:t>b</w:t>
      </w:r>
      <w:r w:rsidRPr="00892602">
        <w:rPr>
          <w:rFonts w:cs="Verdana"/>
          <w:spacing w:val="1"/>
        </w:rPr>
        <w:t>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u</w:t>
      </w:r>
      <w:r w:rsidRPr="00892602">
        <w:rPr>
          <w:rFonts w:cs="Verdana"/>
          <w:spacing w:val="2"/>
        </w:rPr>
        <w:t>s</w:t>
      </w:r>
      <w:r w:rsidRPr="00892602">
        <w:rPr>
          <w:rFonts w:cs="Verdana"/>
          <w:spacing w:val="-3"/>
        </w:rPr>
        <w:t>e</w:t>
      </w:r>
      <w:r w:rsidRPr="00892602">
        <w:rPr>
          <w:rFonts w:cs="Verdana"/>
        </w:rPr>
        <w:t xml:space="preserve">s </w:t>
      </w:r>
      <w:r w:rsidRPr="00892602">
        <w:rPr>
          <w:rFonts w:cs="Verdana"/>
          <w:w w:val="104"/>
        </w:rPr>
        <w:t>as</w:t>
      </w:r>
      <w:r w:rsidRPr="00892602">
        <w:rPr>
          <w:rFonts w:cs="Verdana"/>
        </w:rPr>
        <w:t xml:space="preserve"> </w:t>
      </w:r>
      <w:r w:rsidRPr="00892602">
        <w:rPr>
          <w:rFonts w:cs="Verdana"/>
          <w:spacing w:val="1"/>
        </w:rPr>
        <w:t>oth</w:t>
      </w:r>
      <w:r w:rsidRPr="00892602">
        <w:rPr>
          <w:rFonts w:cs="Verdana"/>
          <w:spacing w:val="-1"/>
        </w:rPr>
        <w:t>e</w:t>
      </w:r>
      <w:r w:rsidRPr="00892602">
        <w:rPr>
          <w:rFonts w:cs="Verdana"/>
          <w:spacing w:val="-2"/>
        </w:rPr>
        <w:t>r</w:t>
      </w:r>
      <w:r w:rsidRPr="00892602">
        <w:rPr>
          <w:rFonts w:cs="Verdana"/>
        </w:rPr>
        <w:t>s m</w:t>
      </w:r>
      <w:r w:rsidRPr="00892602">
        <w:rPr>
          <w:rFonts w:cs="Verdana"/>
          <w:spacing w:val="2"/>
        </w:rPr>
        <w:t>a</w:t>
      </w:r>
      <w:r w:rsidRPr="00892602">
        <w:rPr>
          <w:rFonts w:cs="Verdana"/>
        </w:rPr>
        <w:t xml:space="preserve">y </w:t>
      </w:r>
      <w:r w:rsidRPr="00892602">
        <w:rPr>
          <w:rFonts w:cs="Verdana"/>
          <w:spacing w:val="-1"/>
        </w:rPr>
        <w:t>n</w:t>
      </w:r>
      <w:r w:rsidRPr="00892602">
        <w:rPr>
          <w:rFonts w:cs="Verdana"/>
          <w:spacing w:val="1"/>
        </w:rPr>
        <w:t>o</w:t>
      </w:r>
      <w:r w:rsidRPr="00892602">
        <w:rPr>
          <w:rFonts w:cs="Verdana"/>
        </w:rPr>
        <w:t xml:space="preserve">t </w:t>
      </w:r>
      <w:r w:rsidRPr="00892602">
        <w:rPr>
          <w:rFonts w:cs="Verdana"/>
          <w:spacing w:val="1"/>
        </w:rPr>
        <w:t>b</w:t>
      </w:r>
      <w:r w:rsidRPr="00892602">
        <w:rPr>
          <w:rFonts w:cs="Verdana"/>
        </w:rPr>
        <w:t xml:space="preserve">e </w:t>
      </w:r>
      <w:r w:rsidRPr="00892602">
        <w:rPr>
          <w:rFonts w:cs="Verdana"/>
          <w:spacing w:val="-1"/>
        </w:rPr>
        <w:t>f</w:t>
      </w:r>
      <w:r w:rsidRPr="00892602">
        <w:rPr>
          <w:rFonts w:cs="Verdana"/>
          <w:spacing w:val="2"/>
        </w:rPr>
        <w:t>a</w:t>
      </w:r>
      <w:r w:rsidRPr="00892602">
        <w:rPr>
          <w:rFonts w:cs="Verdana"/>
          <w:spacing w:val="-2"/>
        </w:rPr>
        <w:t>m</w:t>
      </w:r>
      <w:r w:rsidRPr="00892602">
        <w:rPr>
          <w:rFonts w:cs="Verdana"/>
          <w:spacing w:val="1"/>
        </w:rPr>
        <w:t>ili</w:t>
      </w:r>
      <w:r w:rsidRPr="00892602">
        <w:rPr>
          <w:rFonts w:cs="Verdana"/>
        </w:rPr>
        <w:t xml:space="preserve">ar </w:t>
      </w:r>
      <w:r w:rsidRPr="00892602">
        <w:rPr>
          <w:rFonts w:cs="Verdana"/>
          <w:spacing w:val="-1"/>
        </w:rPr>
        <w:t>w</w:t>
      </w:r>
      <w:r w:rsidRPr="00892602">
        <w:rPr>
          <w:rFonts w:cs="Verdana"/>
          <w:spacing w:val="3"/>
        </w:rPr>
        <w:t>i</w:t>
      </w:r>
      <w:r w:rsidRPr="00892602">
        <w:rPr>
          <w:rFonts w:cs="Verdana"/>
          <w:spacing w:val="-1"/>
        </w:rPr>
        <w:t>t</w:t>
      </w:r>
      <w:r w:rsidRPr="00892602">
        <w:rPr>
          <w:rFonts w:cs="Verdana"/>
        </w:rPr>
        <w:t xml:space="preserve">h </w:t>
      </w:r>
      <w:r w:rsidRPr="00892602">
        <w:rPr>
          <w:rFonts w:cs="Verdana"/>
          <w:spacing w:val="1"/>
        </w:rPr>
        <w:t>n</w:t>
      </w:r>
      <w:r w:rsidRPr="00892602">
        <w:rPr>
          <w:rFonts w:cs="Verdana"/>
          <w:spacing w:val="-3"/>
        </w:rPr>
        <w:t>e</w:t>
      </w:r>
      <w:r w:rsidRPr="00892602">
        <w:rPr>
          <w:rFonts w:cs="Verdana"/>
          <w:spacing w:val="3"/>
        </w:rPr>
        <w:t>i</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2"/>
        </w:rPr>
        <w:t>a</w:t>
      </w:r>
      <w:r w:rsidRPr="00892602">
        <w:rPr>
          <w:rFonts w:cs="Verdana"/>
        </w:rPr>
        <w:t>cc</w:t>
      </w:r>
      <w:r w:rsidRPr="00892602">
        <w:rPr>
          <w:rFonts w:cs="Verdana"/>
          <w:spacing w:val="1"/>
        </w:rPr>
        <w:t>o</w:t>
      </w:r>
      <w:r w:rsidRPr="00892602">
        <w:rPr>
          <w:rFonts w:cs="Verdana"/>
          <w:spacing w:val="-1"/>
        </w:rPr>
        <w:t>u</w:t>
      </w:r>
      <w:r w:rsidRPr="00892602">
        <w:rPr>
          <w:rFonts w:cs="Verdana"/>
          <w:spacing w:val="1"/>
        </w:rPr>
        <w:t>n</w:t>
      </w:r>
      <w:r w:rsidRPr="00892602">
        <w:rPr>
          <w:rFonts w:cs="Verdana"/>
          <w:spacing w:val="-1"/>
        </w:rPr>
        <w:t>t</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2"/>
        </w:rPr>
        <w:t>s</w:t>
      </w:r>
      <w:r w:rsidRPr="00892602">
        <w:rPr>
          <w:rFonts w:cs="Verdana"/>
          <w:spacing w:val="-1"/>
        </w:rPr>
        <w:t>y</w:t>
      </w:r>
      <w:r w:rsidRPr="00892602">
        <w:rPr>
          <w:rFonts w:cs="Verdana"/>
        </w:rPr>
        <w:t>s</w:t>
      </w:r>
      <w:r w:rsidRPr="00892602">
        <w:rPr>
          <w:rFonts w:cs="Verdana"/>
          <w:spacing w:val="1"/>
        </w:rPr>
        <w:t>t</w:t>
      </w:r>
      <w:r w:rsidRPr="00892602">
        <w:rPr>
          <w:rFonts w:cs="Verdana"/>
          <w:spacing w:val="-1"/>
        </w:rPr>
        <w:t>e</w:t>
      </w:r>
      <w:r w:rsidRPr="00892602">
        <w:rPr>
          <w:rFonts w:cs="Verdana"/>
        </w:rPr>
        <w:t xml:space="preserve">m </w:t>
      </w:r>
      <w:r w:rsidRPr="00892602">
        <w:rPr>
          <w:rFonts w:cs="Verdana"/>
          <w:spacing w:val="1"/>
        </w:rPr>
        <w:t>no</w:t>
      </w:r>
      <w:r w:rsidRPr="00892602">
        <w:rPr>
          <w:rFonts w:cs="Verdana"/>
        </w:rPr>
        <w:t xml:space="preserve">r </w:t>
      </w:r>
      <w:r w:rsidRPr="00892602">
        <w:rPr>
          <w:rFonts w:cs="Verdana"/>
          <w:spacing w:val="1"/>
        </w:rPr>
        <w:t>th</w:t>
      </w:r>
      <w:r w:rsidRPr="00892602">
        <w:rPr>
          <w:rFonts w:cs="Verdana"/>
        </w:rPr>
        <w:t>e acc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nu</w:t>
      </w:r>
      <w:r w:rsidRPr="00892602">
        <w:rPr>
          <w:rFonts w:cs="Verdana"/>
        </w:rPr>
        <w:t>m</w:t>
      </w:r>
      <w:r w:rsidRPr="00892602">
        <w:rPr>
          <w:rFonts w:cs="Verdana"/>
          <w:spacing w:val="1"/>
        </w:rPr>
        <w:t>b</w:t>
      </w:r>
      <w:r w:rsidRPr="00892602">
        <w:rPr>
          <w:rFonts w:cs="Verdana"/>
          <w:spacing w:val="-1"/>
        </w:rPr>
        <w:t>e</w:t>
      </w:r>
      <w:r w:rsidRPr="00892602">
        <w:rPr>
          <w:rFonts w:cs="Verdana"/>
          <w:spacing w:val="-2"/>
        </w:rPr>
        <w:t>r</w:t>
      </w:r>
      <w:r w:rsidRPr="00892602">
        <w:rPr>
          <w:rFonts w:cs="Verdana"/>
        </w:rPr>
        <w:t xml:space="preserve">s </w:t>
      </w:r>
      <w:r w:rsidRPr="00892602">
        <w:rPr>
          <w:rFonts w:cs="Verdana"/>
          <w:spacing w:val="1"/>
          <w:w w:val="104"/>
        </w:rPr>
        <w:t>w</w:t>
      </w:r>
      <w:r w:rsidRPr="00892602">
        <w:rPr>
          <w:rFonts w:cs="Verdana"/>
          <w:spacing w:val="-1"/>
          <w:w w:val="104"/>
        </w:rPr>
        <w:t>h</w:t>
      </w:r>
      <w:r w:rsidRPr="00892602">
        <w:rPr>
          <w:rFonts w:cs="Verdana"/>
          <w:spacing w:val="1"/>
          <w:w w:val="104"/>
        </w:rPr>
        <w:t>i</w:t>
      </w:r>
      <w:r w:rsidRPr="00892602">
        <w:rPr>
          <w:rFonts w:cs="Verdana"/>
          <w:w w:val="104"/>
        </w:rPr>
        <w:t>ch</w:t>
      </w:r>
      <w:r w:rsidRPr="00892602">
        <w:rPr>
          <w:rFonts w:cs="Verdana"/>
        </w:rPr>
        <w:t xml:space="preserve"> </w:t>
      </w:r>
      <w:r w:rsidRPr="00892602">
        <w:rPr>
          <w:rFonts w:cs="Verdana"/>
          <w:spacing w:val="1"/>
        </w:rPr>
        <w:t>th</w:t>
      </w:r>
      <w:r w:rsidRPr="00892602">
        <w:rPr>
          <w:rFonts w:cs="Verdana"/>
          <w:spacing w:val="-1"/>
        </w:rPr>
        <w:t>e</w:t>
      </w:r>
      <w:r w:rsidRPr="00892602">
        <w:rPr>
          <w:rFonts w:cs="Verdana"/>
        </w:rPr>
        <w:t>y m</w:t>
      </w:r>
      <w:r w:rsidRPr="00892602">
        <w:rPr>
          <w:rFonts w:cs="Verdana"/>
          <w:spacing w:val="2"/>
        </w:rPr>
        <w:t>a</w:t>
      </w:r>
      <w:r w:rsidRPr="00892602">
        <w:rPr>
          <w:rFonts w:cs="Verdana"/>
          <w:spacing w:val="-1"/>
        </w:rPr>
        <w:t>n</w:t>
      </w:r>
      <w:r w:rsidRPr="00892602">
        <w:rPr>
          <w:rFonts w:cs="Verdana"/>
          <w:spacing w:val="2"/>
        </w:rPr>
        <w:t>a</w:t>
      </w:r>
      <w:r w:rsidRPr="00892602">
        <w:rPr>
          <w:rFonts w:cs="Verdana"/>
          <w:spacing w:val="1"/>
        </w:rPr>
        <w:t>g</w:t>
      </w:r>
      <w:r w:rsidRPr="00892602">
        <w:rPr>
          <w:rFonts w:cs="Verdana"/>
          <w:spacing w:val="-1"/>
        </w:rPr>
        <w:t>e</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spacing w:val="-2"/>
        </w:rPr>
        <w:t>r</w:t>
      </w:r>
      <w:r w:rsidRPr="00892602">
        <w:rPr>
          <w:rFonts w:cs="Verdana"/>
          <w:spacing w:val="-1"/>
        </w:rPr>
        <w:t>e</w:t>
      </w:r>
      <w:r w:rsidRPr="00892602">
        <w:rPr>
          <w:rFonts w:cs="Verdana"/>
        </w:rPr>
        <w:t>r m</w:t>
      </w:r>
      <w:r w:rsidRPr="00892602">
        <w:rPr>
          <w:rFonts w:cs="Verdana"/>
          <w:spacing w:val="2"/>
        </w:rPr>
        <w:t>a</w:t>
      </w:r>
      <w:r w:rsidRPr="00892602">
        <w:rPr>
          <w:rFonts w:cs="Verdana"/>
        </w:rPr>
        <w:t>y a</w:t>
      </w:r>
      <w:r w:rsidRPr="00892602">
        <w:rPr>
          <w:rFonts w:cs="Verdana"/>
          <w:spacing w:val="3"/>
        </w:rPr>
        <w:t>l</w:t>
      </w:r>
      <w:r w:rsidRPr="00892602">
        <w:rPr>
          <w:rFonts w:cs="Verdana"/>
        </w:rPr>
        <w:t xml:space="preserve">so </w:t>
      </w:r>
      <w:r w:rsidRPr="00892602">
        <w:rPr>
          <w:rFonts w:cs="Verdana"/>
          <w:spacing w:val="1"/>
        </w:rPr>
        <w:t>n</w:t>
      </w:r>
      <w:r w:rsidRPr="00892602">
        <w:rPr>
          <w:rFonts w:cs="Verdana"/>
          <w:spacing w:val="-1"/>
        </w:rPr>
        <w:t>ee</w:t>
      </w:r>
      <w:r w:rsidRPr="00892602">
        <w:rPr>
          <w:rFonts w:cs="Verdana"/>
        </w:rPr>
        <w:t xml:space="preserve">d </w:t>
      </w:r>
      <w:r w:rsidRPr="00892602">
        <w:rPr>
          <w:rFonts w:cs="Verdana"/>
          <w:spacing w:val="1"/>
        </w:rPr>
        <w:t>t</w:t>
      </w:r>
      <w:r w:rsidRPr="00892602">
        <w:rPr>
          <w:rFonts w:cs="Verdana"/>
        </w:rPr>
        <w:t>o m</w:t>
      </w:r>
      <w:r w:rsidRPr="00892602">
        <w:rPr>
          <w:rFonts w:cs="Verdana"/>
          <w:spacing w:val="2"/>
        </w:rPr>
        <w:t>a</w:t>
      </w:r>
      <w:r w:rsidRPr="00892602">
        <w:rPr>
          <w:rFonts w:cs="Verdana"/>
          <w:spacing w:val="-1"/>
        </w:rPr>
        <w:t>k</w:t>
      </w:r>
      <w:r w:rsidRPr="00892602">
        <w:rPr>
          <w:rFonts w:cs="Verdana"/>
        </w:rPr>
        <w:t xml:space="preserve">e </w:t>
      </w:r>
      <w:r w:rsidRPr="00892602">
        <w:rPr>
          <w:rFonts w:cs="Verdana"/>
          <w:spacing w:val="2"/>
        </w:rPr>
        <w:t>a</w:t>
      </w:r>
      <w:r w:rsidRPr="00892602">
        <w:rPr>
          <w:rFonts w:cs="Verdana"/>
          <w:spacing w:val="1"/>
        </w:rPr>
        <w:t>d</w:t>
      </w:r>
      <w:r w:rsidRPr="00892602">
        <w:rPr>
          <w:rFonts w:cs="Verdana"/>
          <w:spacing w:val="-2"/>
        </w:rPr>
        <w:t>j</w:t>
      </w:r>
      <w:r w:rsidRPr="00892602">
        <w:rPr>
          <w:rFonts w:cs="Verdana"/>
          <w:spacing w:val="-1"/>
        </w:rPr>
        <w:t>u</w:t>
      </w:r>
      <w:r w:rsidRPr="00892602">
        <w:rPr>
          <w:rFonts w:cs="Verdana"/>
          <w:spacing w:val="2"/>
        </w:rPr>
        <w:t>s</w:t>
      </w:r>
      <w:r w:rsidRPr="00892602">
        <w:rPr>
          <w:rFonts w:cs="Verdana"/>
          <w:spacing w:val="1"/>
        </w:rPr>
        <w:t>t</w:t>
      </w:r>
      <w:r w:rsidRPr="00892602">
        <w:rPr>
          <w:rFonts w:cs="Verdana"/>
        </w:rPr>
        <w:t>m</w:t>
      </w:r>
      <w:r w:rsidRPr="00892602">
        <w:rPr>
          <w:rFonts w:cs="Verdana"/>
          <w:spacing w:val="-1"/>
        </w:rPr>
        <w:t>ent</w:t>
      </w:r>
      <w:r w:rsidRPr="00892602">
        <w:rPr>
          <w:rFonts w:cs="Verdana"/>
        </w:rPr>
        <w:t xml:space="preserve">s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 xml:space="preserve">e </w:t>
      </w:r>
      <w:r w:rsidRPr="00892602">
        <w:rPr>
          <w:rFonts w:cs="Verdana"/>
          <w:w w:val="104"/>
        </w:rPr>
        <w:t>r</w:t>
      </w:r>
      <w:r w:rsidRPr="00892602">
        <w:rPr>
          <w:rFonts w:cs="Verdana"/>
          <w:spacing w:val="-1"/>
          <w:w w:val="104"/>
        </w:rPr>
        <w:t>e</w:t>
      </w:r>
      <w:r w:rsidRPr="00892602">
        <w:rPr>
          <w:rFonts w:cs="Verdana"/>
          <w:spacing w:val="3"/>
          <w:w w:val="104"/>
        </w:rPr>
        <w:t>i</w:t>
      </w:r>
      <w:r w:rsidRPr="00892602">
        <w:rPr>
          <w:rFonts w:cs="Verdana"/>
          <w:w w:val="104"/>
        </w:rPr>
        <w:t>m</w:t>
      </w:r>
      <w:r w:rsidRPr="00892602">
        <w:rPr>
          <w:rFonts w:cs="Verdana"/>
          <w:spacing w:val="1"/>
          <w:w w:val="104"/>
        </w:rPr>
        <w:t>b</w:t>
      </w:r>
      <w:r w:rsidRPr="00892602">
        <w:rPr>
          <w:rFonts w:cs="Verdana"/>
          <w:spacing w:val="-1"/>
          <w:w w:val="104"/>
        </w:rPr>
        <w:t>u</w:t>
      </w:r>
      <w:r w:rsidRPr="00892602">
        <w:rPr>
          <w:rFonts w:cs="Verdana"/>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w:t>
      </w:r>
      <w:r w:rsidRPr="00892602">
        <w:rPr>
          <w:rFonts w:cs="Verdana"/>
          <w:w w:val="104"/>
        </w:rPr>
        <w:t>t</w:t>
      </w:r>
      <w:r w:rsidRPr="00892602">
        <w:rPr>
          <w:rFonts w:cs="Verdana"/>
        </w:rPr>
        <w:t xml:space="preserve">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W</w:t>
      </w:r>
      <w:r w:rsidRPr="00892602">
        <w:rPr>
          <w:rFonts w:cs="Verdana"/>
          <w:spacing w:val="1"/>
        </w:rPr>
        <w:t>h</w:t>
      </w:r>
      <w:r w:rsidRPr="00892602">
        <w:rPr>
          <w:rFonts w:cs="Verdana"/>
          <w:spacing w:val="-1"/>
        </w:rPr>
        <w:t>e</w:t>
      </w:r>
      <w:r w:rsidRPr="00892602">
        <w:rPr>
          <w:rFonts w:cs="Verdana"/>
        </w:rPr>
        <w:t xml:space="preserve">n </w:t>
      </w:r>
      <w:r w:rsidRPr="00892602">
        <w:rPr>
          <w:rFonts w:cs="Verdana"/>
          <w:spacing w:val="1"/>
        </w:rPr>
        <w:t>t</w:t>
      </w:r>
      <w:r w:rsidRPr="00892602">
        <w:rPr>
          <w:rFonts w:cs="Verdana"/>
          <w:spacing w:val="-1"/>
        </w:rPr>
        <w:t>h</w:t>
      </w:r>
      <w:r w:rsidRPr="00892602">
        <w:rPr>
          <w:rFonts w:cs="Verdana"/>
          <w:spacing w:val="1"/>
        </w:rPr>
        <w:t>i</w:t>
      </w:r>
      <w:r w:rsidRPr="00892602">
        <w:rPr>
          <w:rFonts w:cs="Verdana"/>
        </w:rPr>
        <w:t xml:space="preserve">s </w:t>
      </w:r>
      <w:r w:rsidRPr="00892602">
        <w:rPr>
          <w:rFonts w:cs="Verdana"/>
          <w:spacing w:val="-1"/>
        </w:rPr>
        <w:t>o</w:t>
      </w:r>
      <w:r w:rsidRPr="00892602">
        <w:rPr>
          <w:rFonts w:cs="Verdana"/>
        </w:rPr>
        <w:t>cc</w:t>
      </w:r>
      <w:r w:rsidRPr="00892602">
        <w:rPr>
          <w:rFonts w:cs="Verdana"/>
          <w:spacing w:val="1"/>
        </w:rPr>
        <w:t>u</w:t>
      </w:r>
      <w:r w:rsidRPr="00892602">
        <w:rPr>
          <w:rFonts w:cs="Verdana"/>
          <w:spacing w:val="-2"/>
        </w:rPr>
        <w:t>r</w:t>
      </w:r>
      <w:r w:rsidRPr="00892602">
        <w:rPr>
          <w:rFonts w:cs="Verdana"/>
          <w:spacing w:val="2"/>
        </w:rPr>
        <w:t>s</w:t>
      </w:r>
      <w:r w:rsidRPr="00892602">
        <w:rPr>
          <w:rFonts w:cs="Verdana"/>
        </w:rPr>
        <w:t xml:space="preserve">,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w:t>
      </w:r>
      <w:r w:rsidRPr="00892602">
        <w:rPr>
          <w:rFonts w:cs="Verdana"/>
          <w:spacing w:val="2"/>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should </w:t>
      </w:r>
      <w:r w:rsidRPr="00892602">
        <w:rPr>
          <w:rFonts w:cs="Verdana"/>
          <w:spacing w:val="-1"/>
        </w:rPr>
        <w:t>n</w:t>
      </w:r>
      <w:r w:rsidRPr="00892602">
        <w:rPr>
          <w:rFonts w:cs="Verdana"/>
          <w:spacing w:val="1"/>
        </w:rPr>
        <w:t>o</w:t>
      </w:r>
      <w:r w:rsidRPr="00892602">
        <w:rPr>
          <w:rFonts w:cs="Verdana"/>
          <w:spacing w:val="-1"/>
        </w:rPr>
        <w:t>t</w:t>
      </w:r>
      <w:r w:rsidRPr="00892602">
        <w:rPr>
          <w:rFonts w:cs="Verdana"/>
          <w:spacing w:val="3"/>
        </w:rPr>
        <w:t>i</w:t>
      </w:r>
      <w:r w:rsidRPr="00892602">
        <w:rPr>
          <w:rFonts w:cs="Verdana"/>
          <w:spacing w:val="-1"/>
        </w:rPr>
        <w:t>f</w:t>
      </w:r>
      <w:r w:rsidRPr="00892602">
        <w:rPr>
          <w:rFonts w:cs="Verdana"/>
        </w:rPr>
        <w:t xml:space="preserve">y </w:t>
      </w:r>
      <w:r w:rsidRPr="00892602">
        <w:rPr>
          <w:rFonts w:cs="Verdana"/>
          <w:spacing w:val="1"/>
        </w:rPr>
        <w:t>th</w:t>
      </w:r>
      <w:r w:rsidRPr="00892602">
        <w:rPr>
          <w:rFonts w:cs="Verdana"/>
        </w:rPr>
        <w:t xml:space="preserve">e </w:t>
      </w:r>
      <w:r w:rsidRPr="00892602">
        <w:rPr>
          <w:rFonts w:cs="Verdana"/>
          <w:spacing w:val="1"/>
        </w:rPr>
        <w:t>p</w:t>
      </w:r>
      <w:r w:rsidRPr="00892602">
        <w:rPr>
          <w:rFonts w:cs="Verdana"/>
          <w:spacing w:val="-1"/>
        </w:rPr>
        <w:t>e</w:t>
      </w:r>
      <w:r w:rsidRPr="00892602">
        <w:rPr>
          <w:rFonts w:cs="Verdana"/>
        </w:rPr>
        <w:t>r</w:t>
      </w:r>
      <w:r w:rsidRPr="00892602">
        <w:rPr>
          <w:rFonts w:cs="Verdana"/>
          <w:spacing w:val="2"/>
        </w:rPr>
        <w:t>s</w:t>
      </w:r>
      <w:r w:rsidRPr="00892602">
        <w:rPr>
          <w:rFonts w:cs="Verdana"/>
          <w:spacing w:val="1"/>
        </w:rPr>
        <w:t>o</w:t>
      </w:r>
      <w:r w:rsidRPr="00892602">
        <w:rPr>
          <w:rFonts w:cs="Verdana"/>
        </w:rPr>
        <w:t>n s</w:t>
      </w:r>
      <w:r w:rsidRPr="00892602">
        <w:rPr>
          <w:rFonts w:cs="Verdana"/>
          <w:spacing w:val="1"/>
        </w:rPr>
        <w:t>ub</w:t>
      </w:r>
      <w:r w:rsidRPr="00892602">
        <w:rPr>
          <w:rFonts w:cs="Verdana"/>
          <w:spacing w:val="-2"/>
        </w:rPr>
        <w:t>m</w:t>
      </w:r>
      <w:r w:rsidRPr="00892602">
        <w:rPr>
          <w:rFonts w:cs="Verdana"/>
          <w:spacing w:val="1"/>
        </w:rPr>
        <w:t>it</w:t>
      </w:r>
      <w:r w:rsidRPr="00892602">
        <w:rPr>
          <w:rFonts w:cs="Verdana"/>
          <w:spacing w:val="-2"/>
        </w:rPr>
        <w:t>t</w:t>
      </w:r>
      <w:r w:rsidRPr="00892602">
        <w:rPr>
          <w:rFonts w:cs="Verdana"/>
          <w:spacing w:val="1"/>
        </w:rPr>
        <w:t>in</w:t>
      </w:r>
      <w:r w:rsidRPr="00892602">
        <w:rPr>
          <w:rFonts w:cs="Verdana"/>
        </w:rPr>
        <w:t xml:space="preserve">g </w:t>
      </w:r>
      <w:r w:rsidRPr="00892602">
        <w:rPr>
          <w:rFonts w:cs="Verdana"/>
          <w:spacing w:val="-1"/>
        </w:rPr>
        <w:t>t</w:t>
      </w:r>
      <w:r w:rsidRPr="00892602">
        <w:rPr>
          <w:rFonts w:cs="Verdana"/>
          <w:spacing w:val="1"/>
        </w:rPr>
        <w:t>h</w:t>
      </w:r>
      <w:r w:rsidRPr="00892602">
        <w:rPr>
          <w:rFonts w:cs="Verdana"/>
        </w:rPr>
        <w:t>e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w w:val="104"/>
        </w:rPr>
        <w:t>th</w:t>
      </w:r>
      <w:r w:rsidRPr="00892602">
        <w:rPr>
          <w:rFonts w:cs="Verdana"/>
          <w:w w:val="104"/>
        </w:rPr>
        <w:t>e</w:t>
      </w:r>
      <w:r w:rsidRPr="00892602">
        <w:rPr>
          <w:rFonts w:cs="Verdana"/>
        </w:rPr>
        <w:t xml:space="preserve"> </w:t>
      </w:r>
      <w:r w:rsidRPr="00892602">
        <w:rPr>
          <w:rFonts w:cs="Verdana"/>
          <w:spacing w:val="2"/>
        </w:rPr>
        <w:t>c</w:t>
      </w:r>
      <w:r w:rsidRPr="00892602">
        <w:rPr>
          <w:rFonts w:cs="Verdana"/>
          <w:spacing w:val="-1"/>
        </w:rPr>
        <w:t>h</w:t>
      </w:r>
      <w:r w:rsidRPr="00892602">
        <w:rPr>
          <w:rFonts w:cs="Verdana"/>
        </w:rPr>
        <w:t>a</w:t>
      </w:r>
      <w:r w:rsidRPr="00892602">
        <w:rPr>
          <w:rFonts w:cs="Verdana"/>
          <w:spacing w:val="1"/>
        </w:rPr>
        <w:t>ng</w:t>
      </w:r>
      <w:r w:rsidRPr="00892602">
        <w:rPr>
          <w:rFonts w:cs="Verdana"/>
          <w:spacing w:val="-1"/>
        </w:rPr>
        <w:t>e</w:t>
      </w:r>
      <w:r w:rsidRPr="00892602">
        <w:rPr>
          <w:rFonts w:cs="Verdana"/>
        </w:rPr>
        <w:t xml:space="preserve">s </w:t>
      </w:r>
      <w:r w:rsidRPr="00892602">
        <w:rPr>
          <w:rFonts w:cs="Verdana"/>
          <w:spacing w:val="1"/>
        </w:rPr>
        <w:t>p</w:t>
      </w:r>
      <w:r w:rsidRPr="00892602">
        <w:rPr>
          <w:rFonts w:cs="Verdana"/>
          <w:spacing w:val="-2"/>
        </w:rPr>
        <w:t>r</w:t>
      </w:r>
      <w:r w:rsidRPr="00892602">
        <w:rPr>
          <w:rFonts w:cs="Verdana"/>
          <w:spacing w:val="1"/>
        </w:rPr>
        <w:t>io</w:t>
      </w:r>
      <w:r w:rsidRPr="00892602">
        <w:rPr>
          <w:rFonts w:cs="Verdana"/>
        </w:rPr>
        <w:t xml:space="preserve">r </w:t>
      </w:r>
      <w:r w:rsidRPr="00892602">
        <w:rPr>
          <w:rFonts w:cs="Verdana"/>
          <w:spacing w:val="-1"/>
        </w:rPr>
        <w:t>t</w:t>
      </w:r>
      <w:r w:rsidRPr="00892602">
        <w:rPr>
          <w:rFonts w:cs="Verdana"/>
        </w:rPr>
        <w:t>o s</w:t>
      </w:r>
      <w:r w:rsidRPr="00892602">
        <w:rPr>
          <w:rFonts w:cs="Verdana"/>
          <w:spacing w:val="1"/>
        </w:rPr>
        <w:t>ub</w:t>
      </w:r>
      <w:r w:rsidRPr="00892602">
        <w:rPr>
          <w:rFonts w:cs="Verdana"/>
          <w:spacing w:val="-2"/>
        </w:rPr>
        <w:t>m</w:t>
      </w:r>
      <w:r w:rsidRPr="00892602">
        <w:rPr>
          <w:rFonts w:cs="Verdana"/>
          <w:spacing w:val="1"/>
        </w:rPr>
        <w:t>it</w:t>
      </w:r>
      <w:r w:rsidRPr="00892602">
        <w:rPr>
          <w:rFonts w:cs="Verdana"/>
          <w:spacing w:val="-1"/>
        </w:rPr>
        <w:t>t</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1"/>
        </w:rPr>
        <w:t>th</w:t>
      </w:r>
      <w:r w:rsidRPr="00892602">
        <w:rPr>
          <w:rFonts w:cs="Verdana"/>
        </w:rPr>
        <w:t xml:space="preserve">e </w:t>
      </w:r>
      <w:r w:rsidRPr="00892602">
        <w:rPr>
          <w:rFonts w:cs="Verdana"/>
          <w:spacing w:val="1"/>
        </w:rPr>
        <w:t>do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a</w:t>
      </w:r>
      <w:r w:rsidRPr="00892602">
        <w:rPr>
          <w:rFonts w:cs="Verdana"/>
          <w:spacing w:val="-1"/>
        </w:rPr>
        <w:t>t</w:t>
      </w:r>
      <w:r w:rsidRPr="00892602">
        <w:rPr>
          <w:rFonts w:cs="Verdana"/>
          <w:spacing w:val="1"/>
        </w:rPr>
        <w:t>io</w:t>
      </w:r>
      <w:r w:rsidRPr="00892602">
        <w:rPr>
          <w:rFonts w:cs="Verdana"/>
        </w:rPr>
        <w:t xml:space="preserve">n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A</w:t>
      </w:r>
      <w:r w:rsidRPr="00892602">
        <w:rPr>
          <w:rFonts w:cs="Verdana"/>
        </w:rPr>
        <w:t>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nt</w:t>
      </w:r>
      <w:r w:rsidRPr="00892602">
        <w:rPr>
          <w:rFonts w:cs="Verdana"/>
          <w:spacing w:val="3"/>
        </w:rPr>
        <w:t>i</w:t>
      </w:r>
      <w:r w:rsidRPr="00892602">
        <w:rPr>
          <w:rFonts w:cs="Verdana"/>
          <w:spacing w:val="-1"/>
        </w:rPr>
        <w:t>n</w:t>
      </w:r>
      <w:r w:rsidRPr="00892602">
        <w:rPr>
          <w:rFonts w:cs="Verdana"/>
        </w:rPr>
        <w:t xml:space="preserve">g </w:t>
      </w:r>
      <w:r w:rsidRPr="00892602">
        <w:rPr>
          <w:rFonts w:cs="Verdana"/>
          <w:spacing w:val="-2"/>
        </w:rPr>
        <w:t>D</w:t>
      </w:r>
      <w:r w:rsidRPr="00892602">
        <w:rPr>
          <w:rFonts w:cs="Verdana"/>
          <w:spacing w:val="3"/>
        </w:rPr>
        <w:t>i</w:t>
      </w:r>
      <w:r w:rsidRPr="00892602">
        <w:rPr>
          <w:rFonts w:cs="Verdana"/>
        </w:rPr>
        <w:t>r</w:t>
      </w:r>
      <w:r w:rsidRPr="00892602">
        <w:rPr>
          <w:rFonts w:cs="Verdana"/>
          <w:spacing w:val="-1"/>
        </w:rPr>
        <w:t>e</w:t>
      </w:r>
      <w:r w:rsidRPr="00892602">
        <w:rPr>
          <w:rFonts w:cs="Verdana"/>
        </w:rPr>
        <w:t>c</w:t>
      </w:r>
      <w:r w:rsidRPr="00892602">
        <w:rPr>
          <w:rFonts w:cs="Verdana"/>
          <w:spacing w:val="1"/>
        </w:rPr>
        <w:t>to</w:t>
      </w:r>
      <w:r w:rsidRPr="00892602">
        <w:rPr>
          <w:rFonts w:cs="Verdana"/>
        </w:rPr>
        <w:t xml:space="preserve">r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w w:val="104"/>
        </w:rPr>
        <w:t>p</w:t>
      </w:r>
      <w:r w:rsidRPr="00892602">
        <w:rPr>
          <w:rFonts w:cs="Verdana"/>
          <w:spacing w:val="2"/>
          <w:w w:val="104"/>
        </w:rPr>
        <w:t>a</w:t>
      </w:r>
      <w:r w:rsidRPr="00892602">
        <w:rPr>
          <w:rFonts w:cs="Verdana"/>
          <w:spacing w:val="-1"/>
          <w:w w:val="104"/>
        </w:rPr>
        <w:t>y</w:t>
      </w:r>
      <w:r w:rsidRPr="00892602">
        <w:rPr>
          <w:rFonts w:cs="Verdana"/>
          <w:w w:val="104"/>
        </w:rPr>
        <w:t>m</w:t>
      </w:r>
      <w:r w:rsidRPr="00892602">
        <w:rPr>
          <w:rFonts w:cs="Verdana"/>
          <w:spacing w:val="-1"/>
          <w:w w:val="104"/>
        </w:rPr>
        <w:t>e</w:t>
      </w:r>
      <w:r w:rsidRPr="00892602">
        <w:rPr>
          <w:rFonts w:cs="Verdana"/>
          <w:spacing w:val="1"/>
          <w:w w:val="104"/>
        </w:rPr>
        <w:t>nt.</w:t>
      </w:r>
    </w:p>
    <w:p w14:paraId="36B40C9F" w14:textId="77777777" w:rsidR="00251857" w:rsidRPr="00892602" w:rsidRDefault="00251857" w:rsidP="00036C9D">
      <w:pPr>
        <w:widowControl w:val="0"/>
        <w:numPr>
          <w:ilvl w:val="0"/>
          <w:numId w:val="62"/>
        </w:numPr>
        <w:autoSpaceDE w:val="0"/>
        <w:autoSpaceDN w:val="0"/>
        <w:adjustRightInd w:val="0"/>
        <w:spacing w:line="247" w:lineRule="auto"/>
        <w:divId w:val="2052801813"/>
        <w:rPr>
          <w:rFonts w:cs="Verdana"/>
          <w:spacing w:val="3"/>
        </w:rPr>
      </w:pPr>
      <w:r w:rsidRPr="00892602">
        <w:rPr>
          <w:rFonts w:cs="Verdana"/>
          <w:spacing w:val="3"/>
        </w:rPr>
        <w:t xml:space="preserve">When approval is granted for reimbursement requests (other than office check </w:t>
      </w:r>
      <w:r w:rsidRPr="00892602">
        <w:rPr>
          <w:rFonts w:cs="Verdana"/>
          <w:spacing w:val="3"/>
          <w:w w:val="104"/>
        </w:rPr>
        <w:t>disbursement</w:t>
      </w:r>
      <w:r w:rsidRPr="00892602">
        <w:rPr>
          <w:rFonts w:cs="Verdana"/>
          <w:spacing w:val="3"/>
        </w:rPr>
        <w:t xml:space="preserve"> forms), the Treasurer will attach a copy of the reimbursement form, all receipts </w:t>
      </w:r>
      <w:r w:rsidRPr="00892602">
        <w:rPr>
          <w:rFonts w:cs="Verdana"/>
          <w:spacing w:val="3"/>
          <w:w w:val="104"/>
        </w:rPr>
        <w:t>and</w:t>
      </w:r>
      <w:r w:rsidRPr="00892602">
        <w:rPr>
          <w:rFonts w:cs="Verdana"/>
          <w:spacing w:val="3"/>
        </w:rPr>
        <w:t xml:space="preserve"> reimbursement documentation, and the AMATYC Check Disbursement Form (with part </w:t>
      </w:r>
      <w:r w:rsidRPr="00892602">
        <w:rPr>
          <w:rFonts w:cs="Verdana"/>
          <w:spacing w:val="3"/>
          <w:w w:val="104"/>
        </w:rPr>
        <w:t>I</w:t>
      </w:r>
      <w:r w:rsidRPr="00892602">
        <w:rPr>
          <w:rFonts w:cs="Verdana"/>
          <w:spacing w:val="3"/>
        </w:rPr>
        <w:t xml:space="preserve"> completed) in Smartsheet. The Treasurer keeps a copy of the documentation for </w:t>
      </w:r>
      <w:r w:rsidRPr="00892602">
        <w:rPr>
          <w:rFonts w:cs="Verdana"/>
          <w:spacing w:val="3"/>
          <w:w w:val="104"/>
        </w:rPr>
        <w:t>the</w:t>
      </w:r>
      <w:r w:rsidRPr="00892602">
        <w:rPr>
          <w:rFonts w:cs="Verdana"/>
          <w:spacing w:val="3"/>
        </w:rPr>
        <w:t xml:space="preserve"> reimbursement for his or her </w:t>
      </w:r>
      <w:r w:rsidRPr="00892602">
        <w:rPr>
          <w:rFonts w:cs="Verdana"/>
          <w:spacing w:val="3"/>
          <w:w w:val="104"/>
        </w:rPr>
        <w:t>records.</w:t>
      </w:r>
    </w:p>
    <w:p w14:paraId="3454F06D" w14:textId="77777777" w:rsidR="00251857" w:rsidRPr="00892602" w:rsidRDefault="00251857" w:rsidP="00036C9D">
      <w:pPr>
        <w:widowControl w:val="0"/>
        <w:numPr>
          <w:ilvl w:val="0"/>
          <w:numId w:val="62"/>
        </w:numPr>
        <w:autoSpaceDE w:val="0"/>
        <w:autoSpaceDN w:val="0"/>
        <w:adjustRightInd w:val="0"/>
        <w:spacing w:line="247" w:lineRule="auto"/>
        <w:divId w:val="2052801813"/>
      </w:pP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tiv</w:t>
      </w:r>
      <w:r w:rsidRPr="00892602">
        <w:rPr>
          <w:rFonts w:cs="Verdana"/>
        </w:rPr>
        <w:t>e D</w:t>
      </w:r>
      <w:r w:rsidRPr="00892602">
        <w:rPr>
          <w:rFonts w:cs="Verdana"/>
          <w:spacing w:val="3"/>
        </w:rPr>
        <w:t>i</w:t>
      </w:r>
      <w:r w:rsidRPr="00892602">
        <w:rPr>
          <w:rFonts w:cs="Verdana"/>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w:t>
      </w:r>
      <w:r w:rsidRPr="00892602">
        <w:rPr>
          <w:rFonts w:cs="Verdana"/>
          <w:spacing w:val="-1"/>
        </w:rPr>
        <w:t>ve</w:t>
      </w:r>
      <w:r w:rsidRPr="00892602">
        <w:rPr>
          <w:rFonts w:cs="Verdana"/>
        </w:rPr>
        <w:t xml:space="preserve"> a</w:t>
      </w:r>
      <w:r w:rsidRPr="00892602">
        <w:rPr>
          <w:rFonts w:cs="Verdana"/>
          <w:spacing w:val="1"/>
        </w:rPr>
        <w:t>l</w:t>
      </w:r>
      <w:r w:rsidRPr="00892602">
        <w:rPr>
          <w:rFonts w:cs="Verdana"/>
        </w:rPr>
        <w:t>l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1"/>
        </w:rPr>
        <w:t>f</w:t>
      </w:r>
      <w:r w:rsidRPr="00892602">
        <w:rPr>
          <w:rFonts w:cs="Verdana"/>
          <w:spacing w:val="1"/>
        </w:rPr>
        <w:t>o</w:t>
      </w:r>
      <w:r w:rsidRPr="00892602">
        <w:rPr>
          <w:rFonts w:cs="Verdana"/>
        </w:rPr>
        <w:t>r r</w:t>
      </w:r>
      <w:r w:rsidRPr="00892602">
        <w:rPr>
          <w:rFonts w:cs="Verdana"/>
          <w:spacing w:val="-1"/>
        </w:rPr>
        <w:t>e</w:t>
      </w:r>
      <w:r w:rsidRPr="00892602">
        <w:rPr>
          <w:rFonts w:cs="Verdana"/>
          <w:spacing w:val="1"/>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nt</w:t>
      </w:r>
      <w:r w:rsidRPr="00892602">
        <w:rPr>
          <w:rFonts w:cs="Verdana"/>
        </w:rPr>
        <w:t xml:space="preserve">, </w:t>
      </w:r>
      <w:r w:rsidRPr="00892602">
        <w:rPr>
          <w:rFonts w:cs="Verdana"/>
          <w:spacing w:val="1"/>
          <w:w w:val="104"/>
        </w:rPr>
        <w:t>i</w:t>
      </w:r>
      <w:r w:rsidRPr="00892602">
        <w:rPr>
          <w:rFonts w:cs="Verdana"/>
          <w:spacing w:val="-1"/>
          <w:w w:val="104"/>
        </w:rPr>
        <w:t>n</w:t>
      </w:r>
      <w:r w:rsidRPr="00892602">
        <w:rPr>
          <w:rFonts w:cs="Verdana"/>
          <w:w w:val="104"/>
        </w:rPr>
        <w:t>c</w:t>
      </w:r>
      <w:r w:rsidRPr="00892602">
        <w:rPr>
          <w:rFonts w:cs="Verdana"/>
          <w:spacing w:val="3"/>
          <w:w w:val="104"/>
        </w:rPr>
        <w:t>l</w:t>
      </w:r>
      <w:r w:rsidRPr="00892602">
        <w:rPr>
          <w:rFonts w:cs="Verdana"/>
          <w:spacing w:val="-1"/>
          <w:w w:val="104"/>
        </w:rPr>
        <w:t>ud</w:t>
      </w:r>
      <w:r w:rsidRPr="00892602">
        <w:rPr>
          <w:rFonts w:cs="Verdana"/>
          <w:spacing w:val="1"/>
          <w:w w:val="104"/>
        </w:rPr>
        <w:t>in</w:t>
      </w:r>
      <w:r w:rsidRPr="00892602">
        <w:rPr>
          <w:rFonts w:cs="Verdana"/>
          <w:w w:val="104"/>
        </w:rPr>
        <w:t>g</w:t>
      </w:r>
      <w:r w:rsidRPr="00892602">
        <w:rPr>
          <w:rFonts w:cs="Verdana"/>
        </w:rPr>
        <w:t xml:space="preserve"> r</w:t>
      </w:r>
      <w:r w:rsidRPr="00892602">
        <w:rPr>
          <w:rFonts w:cs="Verdana"/>
          <w:spacing w:val="1"/>
        </w:rPr>
        <w:t>ou</w:t>
      </w:r>
      <w:r w:rsidRPr="00892602">
        <w:rPr>
          <w:rFonts w:cs="Verdana"/>
          <w:spacing w:val="-1"/>
        </w:rPr>
        <w:t>t</w:t>
      </w:r>
      <w:r w:rsidRPr="00892602">
        <w:rPr>
          <w:rFonts w:cs="Verdana"/>
          <w:spacing w:val="1"/>
        </w:rPr>
        <w:t>in</w:t>
      </w:r>
      <w:r w:rsidRPr="00892602">
        <w:rPr>
          <w:rFonts w:cs="Verdana"/>
        </w:rPr>
        <w:t xml:space="preserve">e </w:t>
      </w:r>
      <w:r w:rsidRPr="00892602">
        <w:rPr>
          <w:rFonts w:cs="Verdana"/>
          <w:spacing w:val="-1"/>
        </w:rPr>
        <w:t>b</w:t>
      </w:r>
      <w:r w:rsidRPr="00892602">
        <w:rPr>
          <w:rFonts w:cs="Verdana"/>
          <w:spacing w:val="1"/>
        </w:rPr>
        <w:t>ill</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at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r m</w:t>
      </w:r>
      <w:r w:rsidRPr="00892602">
        <w:rPr>
          <w:rFonts w:cs="Verdana"/>
          <w:spacing w:val="2"/>
        </w:rPr>
        <w:t>a</w:t>
      </w:r>
      <w:r w:rsidRPr="00892602">
        <w:rPr>
          <w:rFonts w:cs="Verdana"/>
        </w:rPr>
        <w:t xml:space="preserve">y </w:t>
      </w:r>
      <w:r w:rsidRPr="00892602">
        <w:rPr>
          <w:rFonts w:cs="Verdana"/>
          <w:spacing w:val="1"/>
        </w:rPr>
        <w:t>p</w:t>
      </w:r>
      <w:r w:rsidRPr="00892602">
        <w:rPr>
          <w:rFonts w:cs="Verdana"/>
        </w:rPr>
        <w:t>r</w:t>
      </w:r>
      <w:r w:rsidRPr="00892602">
        <w:rPr>
          <w:rFonts w:cs="Verdana"/>
          <w:spacing w:val="-2"/>
        </w:rPr>
        <w:t>e</w:t>
      </w:r>
      <w:r w:rsidRPr="00892602">
        <w:rPr>
          <w:rFonts w:cs="Verdana"/>
          <w:spacing w:val="2"/>
        </w:rPr>
        <w:t>-a</w:t>
      </w:r>
      <w:r w:rsidRPr="00892602">
        <w:rPr>
          <w:rFonts w:cs="Verdana"/>
          <w:spacing w:val="-1"/>
        </w:rPr>
        <w:t>p</w:t>
      </w:r>
      <w:r w:rsidRPr="00892602">
        <w:rPr>
          <w:rFonts w:cs="Verdana"/>
          <w:spacing w:val="1"/>
        </w:rPr>
        <w:t>p</w:t>
      </w:r>
      <w:r w:rsidRPr="00892602">
        <w:rPr>
          <w:rFonts w:cs="Verdana"/>
        </w:rPr>
        <w:t>r</w:t>
      </w:r>
      <w:r w:rsidRPr="00892602">
        <w:rPr>
          <w:rFonts w:cs="Verdana"/>
          <w:spacing w:val="1"/>
        </w:rPr>
        <w:t>o</w:t>
      </w:r>
      <w:r w:rsidRPr="00892602">
        <w:rPr>
          <w:rFonts w:cs="Verdana"/>
          <w:spacing w:val="-1"/>
        </w:rPr>
        <w:t>ve</w:t>
      </w:r>
      <w:r w:rsidRPr="00892602">
        <w:rPr>
          <w:rFonts w:cs="Verdana"/>
        </w:rPr>
        <w:t>. R</w:t>
      </w:r>
      <w:r w:rsidRPr="00892602">
        <w:rPr>
          <w:rFonts w:cs="Verdana"/>
          <w:spacing w:val="1"/>
        </w:rPr>
        <w:t>equ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1"/>
        </w:rPr>
        <w:t>f</w:t>
      </w:r>
      <w:r w:rsidRPr="00892602">
        <w:rPr>
          <w:rFonts w:cs="Verdana"/>
          <w:spacing w:val="1"/>
        </w:rPr>
        <w:t>o</w:t>
      </w:r>
      <w:r w:rsidRPr="00892602">
        <w:rPr>
          <w:rFonts w:cs="Verdana"/>
        </w:rPr>
        <w:t>r r</w:t>
      </w:r>
      <w:r w:rsidRPr="00892602">
        <w:rPr>
          <w:rFonts w:cs="Verdana"/>
          <w:spacing w:val="-1"/>
        </w:rPr>
        <w:t>e</w:t>
      </w:r>
      <w:r w:rsidRPr="00892602">
        <w:rPr>
          <w:rFonts w:cs="Verdana"/>
          <w:spacing w:val="1"/>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2"/>
        </w:rPr>
        <w:t>a</w:t>
      </w:r>
      <w:r w:rsidRPr="00892602">
        <w:rPr>
          <w:rFonts w:cs="Verdana"/>
        </w:rPr>
        <w:t xml:space="preserve">re </w:t>
      </w:r>
      <w:r w:rsidRPr="00892602">
        <w:rPr>
          <w:rFonts w:cs="Verdana"/>
          <w:spacing w:val="2"/>
        </w:rPr>
        <w:t>s</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w w:val="104"/>
        </w:rPr>
        <w:t>th</w:t>
      </w:r>
      <w:r w:rsidRPr="00892602">
        <w:rPr>
          <w:rFonts w:cs="Verdana"/>
          <w:w w:val="104"/>
        </w:rPr>
        <w:t>e</w:t>
      </w:r>
      <w:r w:rsidRPr="00892602">
        <w:rPr>
          <w:rFonts w:cs="Verdana"/>
        </w:rPr>
        <w:t xml:space="preserv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rPr>
        <w:t>wh</w:t>
      </w:r>
      <w:r w:rsidRPr="00892602">
        <w:rPr>
          <w:rFonts w:cs="Verdana"/>
        </w:rPr>
        <w:t xml:space="preserve">o </w:t>
      </w:r>
      <w:r w:rsidRPr="00892602">
        <w:rPr>
          <w:rFonts w:cs="Verdana"/>
          <w:spacing w:val="-1"/>
        </w:rPr>
        <w:t>ve</w:t>
      </w:r>
      <w:r w:rsidRPr="00892602">
        <w:rPr>
          <w:rFonts w:cs="Verdana"/>
        </w:rPr>
        <w:t>r</w:t>
      </w:r>
      <w:r w:rsidRPr="00892602">
        <w:rPr>
          <w:rFonts w:cs="Verdana"/>
          <w:spacing w:val="3"/>
        </w:rPr>
        <w:t>i</w:t>
      </w:r>
      <w:r w:rsidRPr="00892602">
        <w:rPr>
          <w:rFonts w:cs="Verdana"/>
          <w:spacing w:val="-3"/>
        </w:rPr>
        <w:t>f</w:t>
      </w:r>
      <w:r w:rsidRPr="00892602">
        <w:rPr>
          <w:rFonts w:cs="Verdana"/>
          <w:spacing w:val="3"/>
        </w:rPr>
        <w:t>i</w:t>
      </w:r>
      <w:r w:rsidRPr="00892602">
        <w:rPr>
          <w:rFonts w:cs="Verdana"/>
          <w:spacing w:val="-1"/>
        </w:rPr>
        <w:t>e</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rPr>
        <w:t>m</w:t>
      </w:r>
      <w:r w:rsidRPr="00892602">
        <w:rPr>
          <w:rFonts w:cs="Verdana"/>
          <w:spacing w:val="-1"/>
        </w:rPr>
        <w:t>ou</w:t>
      </w:r>
      <w:r w:rsidRPr="00892602">
        <w:rPr>
          <w:rFonts w:cs="Verdana"/>
          <w:spacing w:val="1"/>
        </w:rPr>
        <w:t>n</w:t>
      </w:r>
      <w:r w:rsidRPr="00892602">
        <w:rPr>
          <w:rFonts w:cs="Verdana"/>
        </w:rPr>
        <w:t xml:space="preserve">t </w:t>
      </w:r>
      <w:r w:rsidRPr="00892602">
        <w:rPr>
          <w:rFonts w:cs="Verdana"/>
          <w:spacing w:val="2"/>
        </w:rPr>
        <w:t>a</w:t>
      </w:r>
      <w:r w:rsidRPr="00892602">
        <w:rPr>
          <w:rFonts w:cs="Verdana"/>
          <w:spacing w:val="1"/>
        </w:rPr>
        <w:t>n</w:t>
      </w:r>
      <w:r w:rsidRPr="00892602">
        <w:rPr>
          <w:rFonts w:cs="Verdana"/>
        </w:rPr>
        <w:t>d ac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n</w:t>
      </w:r>
      <w:r w:rsidRPr="00892602">
        <w:rPr>
          <w:rFonts w:cs="Verdana"/>
          <w:spacing w:val="-1"/>
        </w:rPr>
        <w:t>u</w:t>
      </w:r>
      <w:r w:rsidRPr="00892602">
        <w:rPr>
          <w:rFonts w:cs="Verdana"/>
        </w:rPr>
        <w:t>m</w:t>
      </w:r>
      <w:r w:rsidRPr="00892602">
        <w:rPr>
          <w:rFonts w:cs="Verdana"/>
          <w:spacing w:val="-1"/>
        </w:rPr>
        <w:t>be</w:t>
      </w:r>
      <w:r w:rsidRPr="00892602">
        <w:rPr>
          <w:rFonts w:cs="Verdana"/>
        </w:rPr>
        <w:t>r</w:t>
      </w:r>
      <w:r w:rsidRPr="00892602">
        <w:rPr>
          <w:rFonts w:cs="Verdana"/>
          <w:spacing w:val="2"/>
        </w:rPr>
        <w:t>s</w:t>
      </w:r>
      <w:r w:rsidRPr="00892602">
        <w:rPr>
          <w:rFonts w:cs="Verdana"/>
        </w:rPr>
        <w:t xml:space="preserve">, </w:t>
      </w:r>
      <w:r w:rsidRPr="00892602">
        <w:rPr>
          <w:rFonts w:cs="Verdana"/>
          <w:spacing w:val="2"/>
        </w:rPr>
        <w:t>c</w:t>
      </w:r>
      <w:r w:rsidRPr="00892602">
        <w:rPr>
          <w:rFonts w:cs="Verdana"/>
          <w:spacing w:val="1"/>
        </w:rPr>
        <w:t>o</w:t>
      </w:r>
      <w:r w:rsidRPr="00892602">
        <w:rPr>
          <w:rFonts w:cs="Verdana"/>
        </w:rPr>
        <w:t>m</w:t>
      </w:r>
      <w:r w:rsidRPr="00892602">
        <w:rPr>
          <w:rFonts w:cs="Verdana"/>
          <w:spacing w:val="-1"/>
        </w:rPr>
        <w:t>p</w:t>
      </w:r>
      <w:r w:rsidRPr="00892602">
        <w:rPr>
          <w:rFonts w:cs="Verdana"/>
          <w:spacing w:val="3"/>
        </w:rPr>
        <w:t>l</w:t>
      </w:r>
      <w:r w:rsidRPr="00892602">
        <w:rPr>
          <w:rFonts w:cs="Verdana"/>
          <w:spacing w:val="-1"/>
        </w:rPr>
        <w:t>e</w:t>
      </w:r>
      <w:r w:rsidRPr="00892602">
        <w:rPr>
          <w:rFonts w:cs="Verdana"/>
          <w:spacing w:val="1"/>
        </w:rPr>
        <w:t>t</w:t>
      </w:r>
      <w:r w:rsidRPr="00892602">
        <w:rPr>
          <w:rFonts w:cs="Verdana"/>
          <w:spacing w:val="-3"/>
        </w:rPr>
        <w:t>e</w:t>
      </w:r>
      <w:r w:rsidRPr="00892602">
        <w:rPr>
          <w:rFonts w:cs="Verdana"/>
        </w:rPr>
        <w:t xml:space="preserve">s a </w:t>
      </w:r>
      <w:r w:rsidRPr="00892602">
        <w:rPr>
          <w:rFonts w:cs="Verdana"/>
          <w:spacing w:val="-1"/>
        </w:rPr>
        <w:t>d</w:t>
      </w:r>
      <w:r w:rsidRPr="00892602">
        <w:rPr>
          <w:rFonts w:cs="Verdana"/>
          <w:spacing w:val="1"/>
        </w:rPr>
        <w:t>i</w:t>
      </w:r>
      <w:r w:rsidRPr="00892602">
        <w:rPr>
          <w:rFonts w:cs="Verdana"/>
        </w:rPr>
        <w:t>s</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3"/>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f</w:t>
      </w:r>
      <w:r w:rsidRPr="00892602">
        <w:rPr>
          <w:rFonts w:cs="Verdana"/>
          <w:spacing w:val="1"/>
        </w:rPr>
        <w:t>o</w:t>
      </w:r>
      <w:r w:rsidRPr="00892602">
        <w:rPr>
          <w:rFonts w:cs="Verdana"/>
        </w:rPr>
        <w:t xml:space="preserve">rm </w:t>
      </w:r>
      <w:r w:rsidRPr="00892602">
        <w:rPr>
          <w:rFonts w:cs="Verdana"/>
          <w:spacing w:val="2"/>
          <w:w w:val="104"/>
        </w:rPr>
        <w:t>a</w:t>
      </w:r>
      <w:r w:rsidRPr="00892602">
        <w:rPr>
          <w:rFonts w:cs="Verdana"/>
          <w:spacing w:val="-1"/>
          <w:w w:val="104"/>
        </w:rPr>
        <w:t>n</w:t>
      </w:r>
      <w:r w:rsidRPr="00892602">
        <w:rPr>
          <w:rFonts w:cs="Verdana"/>
          <w:w w:val="104"/>
        </w:rPr>
        <w:t>d</w:t>
      </w:r>
      <w:r w:rsidRPr="00892602">
        <w:rPr>
          <w:rFonts w:cs="Verdana"/>
        </w:rPr>
        <w:t xml:space="preserve"> </w:t>
      </w:r>
      <w:r w:rsidRPr="00892602">
        <w:rPr>
          <w:rFonts w:cs="Verdana"/>
          <w:spacing w:val="2"/>
        </w:rPr>
        <w:t>a</w:t>
      </w:r>
      <w:r w:rsidRPr="00892602">
        <w:rPr>
          <w:rFonts w:cs="Verdana"/>
          <w:spacing w:val="-1"/>
        </w:rPr>
        <w:t>tt</w:t>
      </w:r>
      <w:r w:rsidRPr="00892602">
        <w:rPr>
          <w:rFonts w:cs="Verdana"/>
        </w:rPr>
        <w:t>a</w:t>
      </w:r>
      <w:r w:rsidRPr="00892602">
        <w:rPr>
          <w:rFonts w:cs="Verdana"/>
          <w:spacing w:val="2"/>
        </w:rPr>
        <w:t>c</w:t>
      </w:r>
      <w:r w:rsidRPr="00892602">
        <w:rPr>
          <w:rFonts w:cs="Verdana"/>
          <w:spacing w:val="1"/>
        </w:rPr>
        <w:t>h</w:t>
      </w:r>
      <w:r w:rsidRPr="00892602">
        <w:rPr>
          <w:rFonts w:cs="Verdana"/>
          <w:spacing w:val="-1"/>
        </w:rPr>
        <w:t>e</w:t>
      </w:r>
      <w:r w:rsidRPr="00892602">
        <w:rPr>
          <w:rFonts w:cs="Verdana"/>
        </w:rPr>
        <w:t xml:space="preserve">s </w:t>
      </w:r>
      <w:r w:rsidRPr="00892602">
        <w:rPr>
          <w:rFonts w:cs="Verdana"/>
          <w:spacing w:val="-3"/>
        </w:rPr>
        <w:t>e</w:t>
      </w:r>
      <w:r w:rsidRPr="00892602">
        <w:rPr>
          <w:rFonts w:cs="Verdana"/>
          <w:spacing w:val="3"/>
        </w:rPr>
        <w:t>l</w:t>
      </w:r>
      <w:r w:rsidRPr="00892602">
        <w:rPr>
          <w:rFonts w:cs="Verdana"/>
          <w:spacing w:val="-1"/>
        </w:rPr>
        <w:t>e</w:t>
      </w:r>
      <w:r w:rsidRPr="00892602">
        <w:rPr>
          <w:rFonts w:cs="Verdana"/>
        </w:rPr>
        <w:t>c</w:t>
      </w:r>
      <w:r w:rsidRPr="00892602">
        <w:rPr>
          <w:rFonts w:cs="Verdana"/>
          <w:spacing w:val="1"/>
        </w:rPr>
        <w:t>t</w:t>
      </w:r>
      <w:r w:rsidRPr="00892602">
        <w:rPr>
          <w:rFonts w:cs="Verdana"/>
        </w:rPr>
        <w:t>r</w:t>
      </w:r>
      <w:r w:rsidRPr="00892602">
        <w:rPr>
          <w:rFonts w:cs="Verdana"/>
          <w:spacing w:val="-1"/>
        </w:rPr>
        <w:t>on</w:t>
      </w:r>
      <w:r w:rsidRPr="00892602">
        <w:rPr>
          <w:rFonts w:cs="Verdana"/>
          <w:spacing w:val="1"/>
        </w:rPr>
        <w:t>i</w:t>
      </w:r>
      <w:r w:rsidRPr="00892602">
        <w:rPr>
          <w:rFonts w:cs="Verdana"/>
        </w:rPr>
        <w:t>c c</w:t>
      </w:r>
      <w:r w:rsidRPr="00892602">
        <w:rPr>
          <w:rFonts w:cs="Verdana"/>
          <w:spacing w:val="1"/>
        </w:rPr>
        <w:t>o</w:t>
      </w:r>
      <w:r w:rsidRPr="00892602">
        <w:rPr>
          <w:rFonts w:cs="Verdana"/>
          <w:spacing w:val="-1"/>
        </w:rPr>
        <w:t>p</w:t>
      </w:r>
      <w:r w:rsidRPr="00892602">
        <w:rPr>
          <w:rFonts w:cs="Verdana"/>
          <w:spacing w:val="3"/>
        </w:rPr>
        <w:t>i</w:t>
      </w:r>
      <w:r w:rsidRPr="00892602">
        <w:rPr>
          <w:rFonts w:cs="Verdana"/>
          <w:spacing w:val="-3"/>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r</w:t>
      </w:r>
      <w:r w:rsidRPr="00892602">
        <w:rPr>
          <w:rFonts w:cs="Verdana"/>
          <w:spacing w:val="-1"/>
        </w:rPr>
        <w:t>e</w:t>
      </w:r>
      <w:r w:rsidRPr="00892602">
        <w:rPr>
          <w:rFonts w:cs="Verdana"/>
          <w:spacing w:val="3"/>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t r</w:t>
      </w:r>
      <w:r w:rsidRPr="00892602">
        <w:rPr>
          <w:rFonts w:cs="Verdana"/>
          <w:spacing w:val="-1"/>
        </w:rPr>
        <w:t>e</w:t>
      </w:r>
      <w:r w:rsidRPr="00892602">
        <w:rPr>
          <w:rFonts w:cs="Verdana"/>
          <w:spacing w:val="1"/>
        </w:rPr>
        <w:t>q</w:t>
      </w:r>
      <w:r w:rsidRPr="00892602">
        <w:rPr>
          <w:rFonts w:cs="Verdana"/>
          <w:spacing w:val="-1"/>
        </w:rPr>
        <w:t>ue</w:t>
      </w:r>
      <w:r w:rsidRPr="00892602">
        <w:rPr>
          <w:rFonts w:cs="Verdana"/>
          <w:spacing w:val="2"/>
        </w:rPr>
        <w:t>s</w:t>
      </w:r>
      <w:r w:rsidRPr="00892602">
        <w:rPr>
          <w:rFonts w:cs="Verdana"/>
          <w:spacing w:val="1"/>
        </w:rPr>
        <w:t>t</w:t>
      </w:r>
      <w:r w:rsidRPr="00892602">
        <w:rPr>
          <w:rFonts w:cs="Verdana"/>
        </w:rPr>
        <w:t xml:space="preserve">, </w:t>
      </w:r>
      <w:r w:rsidRPr="00892602">
        <w:rPr>
          <w:rFonts w:cs="Verdana"/>
          <w:spacing w:val="-1"/>
        </w:rPr>
        <w:t>d</w:t>
      </w:r>
      <w:r w:rsidRPr="00892602">
        <w:rPr>
          <w:rFonts w:cs="Verdana"/>
          <w:spacing w:val="1"/>
        </w:rPr>
        <w:t>i</w:t>
      </w:r>
      <w:r w:rsidRPr="00892602">
        <w:rPr>
          <w:rFonts w:cs="Verdana"/>
          <w:spacing w:val="2"/>
        </w:rPr>
        <w:t>s</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f</w:t>
      </w:r>
      <w:r w:rsidRPr="00892602">
        <w:rPr>
          <w:rFonts w:cs="Verdana"/>
          <w:spacing w:val="1"/>
        </w:rPr>
        <w:t>o</w:t>
      </w:r>
      <w:r w:rsidRPr="00892602">
        <w:rPr>
          <w:rFonts w:cs="Verdana"/>
        </w:rPr>
        <w:t>rm, a</w:t>
      </w:r>
      <w:r w:rsidRPr="00892602">
        <w:rPr>
          <w:rFonts w:cs="Verdana"/>
          <w:spacing w:val="1"/>
        </w:rPr>
        <w:t>n</w:t>
      </w:r>
      <w:r w:rsidRPr="00892602">
        <w:rPr>
          <w:rFonts w:cs="Verdana"/>
        </w:rPr>
        <w:t>d a</w:t>
      </w:r>
      <w:r w:rsidRPr="00892602">
        <w:rPr>
          <w:rFonts w:cs="Verdana"/>
          <w:spacing w:val="1"/>
        </w:rPr>
        <w:t>l</w:t>
      </w:r>
      <w:r w:rsidRPr="00892602">
        <w:rPr>
          <w:rFonts w:cs="Verdana"/>
        </w:rPr>
        <w:t xml:space="preserve">l </w:t>
      </w:r>
      <w:r w:rsidRPr="00892602">
        <w:rPr>
          <w:rFonts w:cs="Verdana"/>
          <w:w w:val="104"/>
        </w:rPr>
        <w:t>r</w:t>
      </w:r>
      <w:r w:rsidRPr="00892602">
        <w:rPr>
          <w:rFonts w:cs="Verdana"/>
          <w:spacing w:val="-1"/>
          <w:w w:val="104"/>
        </w:rPr>
        <w:t>e</w:t>
      </w:r>
      <w:r w:rsidRPr="00892602">
        <w:rPr>
          <w:rFonts w:cs="Verdana"/>
          <w:spacing w:val="2"/>
          <w:w w:val="104"/>
        </w:rPr>
        <w:t>c</w:t>
      </w:r>
      <w:r w:rsidRPr="00892602">
        <w:rPr>
          <w:rFonts w:cs="Verdana"/>
          <w:spacing w:val="-3"/>
          <w:w w:val="104"/>
        </w:rPr>
        <w:t>e</w:t>
      </w:r>
      <w:r w:rsidRPr="00892602">
        <w:rPr>
          <w:rFonts w:cs="Verdana"/>
          <w:spacing w:val="3"/>
          <w:w w:val="104"/>
        </w:rPr>
        <w:t>i</w:t>
      </w:r>
      <w:r w:rsidRPr="00892602">
        <w:rPr>
          <w:rFonts w:cs="Verdana"/>
          <w:spacing w:val="-1"/>
          <w:w w:val="104"/>
        </w:rPr>
        <w:t>p</w:t>
      </w:r>
      <w:r w:rsidRPr="00892602">
        <w:rPr>
          <w:rFonts w:cs="Verdana"/>
          <w:spacing w:val="1"/>
          <w:w w:val="104"/>
        </w:rPr>
        <w:t>ts</w:t>
      </w:r>
      <w:r w:rsidRPr="00892602">
        <w:rPr>
          <w:rFonts w:cs="Verdana"/>
        </w:rPr>
        <w:t xml:space="preserve"> </w:t>
      </w:r>
      <w:r w:rsidRPr="00892602">
        <w:rPr>
          <w:rFonts w:cs="Verdana"/>
          <w:spacing w:val="1"/>
        </w:rPr>
        <w:t>i</w:t>
      </w:r>
      <w:r w:rsidRPr="00892602">
        <w:rPr>
          <w:rFonts w:cs="Verdana"/>
        </w:rPr>
        <w:t xml:space="preserve">n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S</w:t>
      </w:r>
      <w:r w:rsidRPr="00892602">
        <w:rPr>
          <w:rFonts w:cs="Verdana"/>
        </w:rPr>
        <w:t>m</w:t>
      </w:r>
      <w:r w:rsidRPr="00892602">
        <w:rPr>
          <w:rFonts w:cs="Verdana"/>
          <w:spacing w:val="2"/>
        </w:rPr>
        <w:t>a</w:t>
      </w:r>
      <w:r w:rsidRPr="00892602">
        <w:rPr>
          <w:rFonts w:cs="Verdana"/>
          <w:spacing w:val="-2"/>
        </w:rPr>
        <w:t>r</w:t>
      </w:r>
      <w:r w:rsidRPr="00892602">
        <w:rPr>
          <w:rFonts w:cs="Verdana"/>
          <w:spacing w:val="-1"/>
        </w:rPr>
        <w:t>t</w:t>
      </w:r>
      <w:r w:rsidRPr="00892602">
        <w:rPr>
          <w:rFonts w:cs="Verdana"/>
          <w:spacing w:val="2"/>
        </w:rPr>
        <w:t>s</w:t>
      </w:r>
      <w:r w:rsidRPr="00892602">
        <w:rPr>
          <w:rFonts w:cs="Verdana"/>
          <w:spacing w:val="1"/>
        </w:rPr>
        <w:t>h</w:t>
      </w:r>
      <w:r w:rsidRPr="00892602">
        <w:rPr>
          <w:rFonts w:cs="Verdana"/>
          <w:spacing w:val="-1"/>
        </w:rPr>
        <w:t>ee</w:t>
      </w:r>
      <w:r w:rsidRPr="00892602">
        <w:rPr>
          <w:rFonts w:cs="Verdana"/>
          <w:spacing w:val="1"/>
        </w:rPr>
        <w:t>t</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1"/>
        </w:rPr>
        <w:t>A</w:t>
      </w:r>
      <w:r w:rsidRPr="00892602">
        <w:rPr>
          <w:rFonts w:cs="Verdana"/>
        </w:rPr>
        <w:t>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nt</w:t>
      </w:r>
      <w:r w:rsidRPr="00892602">
        <w:rPr>
          <w:rFonts w:cs="Verdana"/>
          <w:spacing w:val="1"/>
        </w:rPr>
        <w:t>in</w:t>
      </w:r>
      <w:r w:rsidRPr="00892602">
        <w:rPr>
          <w:rFonts w:cs="Verdana"/>
        </w:rPr>
        <w:t xml:space="preserve">g </w:t>
      </w:r>
      <w:r w:rsidRPr="00892602">
        <w:rPr>
          <w:rFonts w:cs="Verdana"/>
          <w:spacing w:val="-2"/>
        </w:rPr>
        <w:t>D</w:t>
      </w:r>
      <w:r w:rsidRPr="00892602">
        <w:rPr>
          <w:rFonts w:cs="Verdana"/>
          <w:spacing w:val="3"/>
        </w:rPr>
        <w:t>i</w:t>
      </w:r>
      <w:r w:rsidRPr="00892602">
        <w:rPr>
          <w:rFonts w:cs="Verdana"/>
        </w:rPr>
        <w:t>r</w:t>
      </w:r>
      <w:r w:rsidRPr="00892602">
        <w:rPr>
          <w:rFonts w:cs="Verdana"/>
          <w:spacing w:val="-3"/>
        </w:rPr>
        <w:t>e</w:t>
      </w:r>
      <w:r w:rsidRPr="00892602">
        <w:rPr>
          <w:rFonts w:cs="Verdana"/>
          <w:spacing w:val="2"/>
        </w:rPr>
        <w:t>c</w:t>
      </w:r>
      <w:r w:rsidRPr="00892602">
        <w:rPr>
          <w:rFonts w:cs="Verdana"/>
          <w:spacing w:val="-1"/>
        </w:rPr>
        <w:t>t</w:t>
      </w:r>
      <w:r w:rsidRPr="00892602">
        <w:rPr>
          <w:rFonts w:cs="Verdana"/>
          <w:spacing w:val="1"/>
        </w:rPr>
        <w:t>o</w:t>
      </w:r>
      <w:r w:rsidRPr="00892602">
        <w:rPr>
          <w:rFonts w:cs="Verdana"/>
        </w:rPr>
        <w:t xml:space="preserve">r </w:t>
      </w:r>
      <w:r w:rsidRPr="00892602">
        <w:rPr>
          <w:rFonts w:cs="Verdana"/>
          <w:spacing w:val="1"/>
        </w:rPr>
        <w:t>p</w:t>
      </w:r>
      <w:r w:rsidRPr="00892602">
        <w:rPr>
          <w:rFonts w:cs="Verdana"/>
        </w:rPr>
        <w:t>r</w:t>
      </w:r>
      <w:r w:rsidRPr="00892602">
        <w:rPr>
          <w:rFonts w:cs="Verdana"/>
          <w:spacing w:val="-1"/>
        </w:rPr>
        <w:t>e</w:t>
      </w:r>
      <w:r w:rsidRPr="00892602">
        <w:rPr>
          <w:rFonts w:cs="Verdana"/>
          <w:spacing w:val="1"/>
        </w:rPr>
        <w:t>p</w:t>
      </w:r>
      <w:r w:rsidRPr="00892602">
        <w:rPr>
          <w:rFonts w:cs="Verdana"/>
          <w:spacing w:val="2"/>
        </w:rPr>
        <w:t>a</w:t>
      </w:r>
      <w:r w:rsidRPr="00892602">
        <w:rPr>
          <w:rFonts w:cs="Verdana"/>
        </w:rPr>
        <w:t>r</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i</w:t>
      </w:r>
      <w:r w:rsidRPr="00892602">
        <w:rPr>
          <w:rFonts w:cs="Verdana"/>
        </w:rPr>
        <w:t>ss</w:t>
      </w:r>
      <w:r w:rsidRPr="00892602">
        <w:rPr>
          <w:rFonts w:cs="Verdana"/>
          <w:spacing w:val="1"/>
        </w:rPr>
        <w:t>u</w:t>
      </w:r>
      <w:r w:rsidRPr="00892602">
        <w:rPr>
          <w:rFonts w:cs="Verdana"/>
          <w:spacing w:val="-1"/>
        </w:rPr>
        <w:t>e</w:t>
      </w:r>
      <w:r w:rsidRPr="00892602">
        <w:rPr>
          <w:rFonts w:cs="Verdana"/>
        </w:rPr>
        <w:t xml:space="preserve">s </w:t>
      </w:r>
      <w:r w:rsidRPr="00892602">
        <w:rPr>
          <w:rFonts w:cs="Verdana"/>
          <w:spacing w:val="2"/>
        </w:rPr>
        <w:t>(</w:t>
      </w:r>
      <w:r w:rsidRPr="00892602">
        <w:rPr>
          <w:rFonts w:cs="Verdana"/>
          <w:spacing w:val="-2"/>
        </w:rPr>
        <w:t>m</w:t>
      </w:r>
      <w:r w:rsidRPr="00892602">
        <w:rPr>
          <w:rFonts w:cs="Verdana"/>
        </w:rPr>
        <w:t>a</w:t>
      </w:r>
      <w:r w:rsidRPr="00892602">
        <w:rPr>
          <w:rFonts w:cs="Verdana"/>
          <w:spacing w:val="1"/>
        </w:rPr>
        <w:t>il</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w w:val="104"/>
        </w:rPr>
        <w:t>r</w:t>
      </w:r>
      <w:r w:rsidRPr="00892602">
        <w:rPr>
          <w:rFonts w:cs="Verdana"/>
          <w:spacing w:val="-1"/>
          <w:w w:val="104"/>
        </w:rPr>
        <w:t>e</w:t>
      </w:r>
      <w:r w:rsidRPr="00892602">
        <w:rPr>
          <w:rFonts w:cs="Verdana"/>
          <w:spacing w:val="1"/>
          <w:w w:val="104"/>
        </w:rPr>
        <w:t>i</w:t>
      </w:r>
      <w:r w:rsidRPr="00892602">
        <w:rPr>
          <w:rFonts w:cs="Verdana"/>
          <w:w w:val="104"/>
        </w:rPr>
        <w:t>m</w:t>
      </w:r>
      <w:r w:rsidRPr="00892602">
        <w:rPr>
          <w:rFonts w:cs="Verdana"/>
          <w:spacing w:val="1"/>
          <w:w w:val="104"/>
        </w:rPr>
        <w:t>bu</w:t>
      </w:r>
      <w:r w:rsidRPr="00892602">
        <w:rPr>
          <w:rFonts w:cs="Verdana"/>
          <w:spacing w:val="-2"/>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w:t>
      </w:r>
      <w:r w:rsidRPr="00892602">
        <w:rPr>
          <w:rFonts w:cs="Verdana"/>
          <w:w w:val="104"/>
        </w:rPr>
        <w:t>t</w:t>
      </w:r>
      <w:r w:rsidRPr="00892602">
        <w:rPr>
          <w:rFonts w:cs="Verdana"/>
        </w:rPr>
        <w:t xml:space="preserve"> </w:t>
      </w:r>
      <w:r w:rsidRPr="00892602">
        <w:rPr>
          <w:rFonts w:cs="Verdana"/>
          <w:spacing w:val="2"/>
        </w:rPr>
        <w:t>c</w:t>
      </w:r>
      <w:r w:rsidRPr="00892602">
        <w:rPr>
          <w:rFonts w:cs="Verdana"/>
          <w:spacing w:val="1"/>
        </w:rPr>
        <w:t>h</w:t>
      </w:r>
      <w:r w:rsidRPr="00892602">
        <w:rPr>
          <w:rFonts w:cs="Verdana"/>
          <w:spacing w:val="-3"/>
        </w:rPr>
        <w:t>e</w:t>
      </w:r>
      <w:r w:rsidRPr="00892602">
        <w:rPr>
          <w:rFonts w:cs="Verdana"/>
          <w:spacing w:val="2"/>
        </w:rPr>
        <w:t>c</w:t>
      </w:r>
      <w:r w:rsidRPr="00892602">
        <w:rPr>
          <w:rFonts w:cs="Verdana"/>
        </w:rPr>
        <w:t xml:space="preserve">k </w:t>
      </w:r>
      <w:r w:rsidRPr="00892602">
        <w:rPr>
          <w:rFonts w:cs="Verdana"/>
          <w:spacing w:val="1"/>
        </w:rPr>
        <w:t>w</w:t>
      </w:r>
      <w:r w:rsidRPr="00892602">
        <w:rPr>
          <w:rFonts w:cs="Verdana"/>
          <w:spacing w:val="-1"/>
        </w:rPr>
        <w:t>h</w:t>
      </w:r>
      <w:r w:rsidRPr="00892602">
        <w:rPr>
          <w:rFonts w:cs="Verdana"/>
          <w:spacing w:val="1"/>
        </w:rPr>
        <w:t>i</w:t>
      </w:r>
      <w:r w:rsidRPr="00892602">
        <w:rPr>
          <w:rFonts w:cs="Verdana"/>
        </w:rPr>
        <w:t xml:space="preserve">ch </w:t>
      </w:r>
      <w:r w:rsidRPr="00892602">
        <w:rPr>
          <w:rFonts w:cs="Verdana"/>
          <w:spacing w:val="-1"/>
        </w:rPr>
        <w:t>h</w:t>
      </w:r>
      <w:r w:rsidRPr="00892602">
        <w:rPr>
          <w:rFonts w:cs="Verdana"/>
        </w:rPr>
        <w:t xml:space="preserve">as </w:t>
      </w:r>
      <w:r w:rsidRPr="00892602">
        <w:rPr>
          <w:rFonts w:cs="Verdana"/>
          <w:spacing w:val="1"/>
        </w:rPr>
        <w:t>b</w:t>
      </w:r>
      <w:r w:rsidRPr="00892602">
        <w:rPr>
          <w:rFonts w:cs="Verdana"/>
          <w:spacing w:val="-1"/>
        </w:rPr>
        <w:t>ee</w:t>
      </w:r>
      <w:r w:rsidRPr="00892602">
        <w:rPr>
          <w:rFonts w:cs="Verdana"/>
        </w:rPr>
        <w:t xml:space="preserve">n </w:t>
      </w:r>
      <w:r w:rsidRPr="00892602">
        <w:rPr>
          <w:rFonts w:cs="Verdana"/>
          <w:spacing w:val="-1"/>
        </w:rPr>
        <w:t>e</w:t>
      </w:r>
      <w:r w:rsidRPr="00892602">
        <w:rPr>
          <w:rFonts w:cs="Verdana"/>
          <w:spacing w:val="3"/>
        </w:rPr>
        <w:t>l</w:t>
      </w:r>
      <w:r w:rsidRPr="00892602">
        <w:rPr>
          <w:rFonts w:cs="Verdana"/>
          <w:spacing w:val="-1"/>
        </w:rPr>
        <w:t>e</w:t>
      </w:r>
      <w:r w:rsidRPr="00892602">
        <w:rPr>
          <w:rFonts w:cs="Verdana"/>
        </w:rPr>
        <w:t>c</w:t>
      </w:r>
      <w:r w:rsidRPr="00892602">
        <w:rPr>
          <w:rFonts w:cs="Verdana"/>
          <w:spacing w:val="1"/>
        </w:rPr>
        <w:t>t</w:t>
      </w:r>
      <w:r w:rsidRPr="00892602">
        <w:rPr>
          <w:rFonts w:cs="Verdana"/>
        </w:rPr>
        <w:t>r</w:t>
      </w:r>
      <w:r w:rsidRPr="00892602">
        <w:rPr>
          <w:rFonts w:cs="Verdana"/>
          <w:spacing w:val="1"/>
        </w:rPr>
        <w:t>o</w:t>
      </w:r>
      <w:r w:rsidRPr="00892602">
        <w:rPr>
          <w:rFonts w:cs="Verdana"/>
          <w:spacing w:val="-1"/>
        </w:rPr>
        <w:t>n</w:t>
      </w:r>
      <w:r w:rsidRPr="00892602">
        <w:rPr>
          <w:rFonts w:cs="Verdana"/>
          <w:spacing w:val="1"/>
        </w:rPr>
        <w:t>i</w:t>
      </w:r>
      <w:r w:rsidRPr="00892602">
        <w:rPr>
          <w:rFonts w:cs="Verdana"/>
        </w:rPr>
        <w:t>ca</w:t>
      </w:r>
      <w:r w:rsidRPr="00892602">
        <w:rPr>
          <w:rFonts w:cs="Verdana"/>
          <w:spacing w:val="-1"/>
        </w:rPr>
        <w:t>l</w:t>
      </w:r>
      <w:r w:rsidRPr="00892602">
        <w:rPr>
          <w:rFonts w:cs="Verdana"/>
          <w:spacing w:val="3"/>
        </w:rPr>
        <w:t>l</w:t>
      </w:r>
      <w:r w:rsidRPr="00892602">
        <w:rPr>
          <w:rFonts w:cs="Verdana"/>
        </w:rPr>
        <w:t>y s</w:t>
      </w:r>
      <w:r w:rsidRPr="00892602">
        <w:rPr>
          <w:rFonts w:cs="Verdana"/>
          <w:spacing w:val="3"/>
        </w:rPr>
        <w:t>i</w:t>
      </w:r>
      <w:r w:rsidRPr="00892602">
        <w:rPr>
          <w:rFonts w:cs="Verdana"/>
          <w:spacing w:val="-1"/>
        </w:rPr>
        <w:t>g</w:t>
      </w:r>
      <w:r w:rsidRPr="00892602">
        <w:rPr>
          <w:rFonts w:cs="Verdana"/>
          <w:spacing w:val="1"/>
        </w:rPr>
        <w:t>n</w:t>
      </w:r>
      <w:r w:rsidRPr="00892602">
        <w:rPr>
          <w:rFonts w:cs="Verdana"/>
          <w:spacing w:val="-1"/>
        </w:rPr>
        <w:t>e</w:t>
      </w:r>
      <w:r w:rsidRPr="00892602">
        <w:rPr>
          <w:rFonts w:cs="Verdana"/>
        </w:rPr>
        <w:t xml:space="preserve">d </w:t>
      </w:r>
      <w:r w:rsidRPr="00892602">
        <w:rPr>
          <w:rFonts w:cs="Verdana"/>
          <w:spacing w:val="-1"/>
        </w:rPr>
        <w:t>w</w:t>
      </w:r>
      <w:r w:rsidRPr="00892602">
        <w:rPr>
          <w:rFonts w:cs="Verdana"/>
          <w:spacing w:val="1"/>
        </w:rPr>
        <w:t>it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e Tr</w:t>
      </w:r>
      <w:r w:rsidRPr="00892602">
        <w:rPr>
          <w:rFonts w:cs="Verdana"/>
          <w:spacing w:val="-1"/>
        </w:rPr>
        <w:t>e</w:t>
      </w:r>
      <w:r w:rsidRPr="00892602">
        <w:rPr>
          <w:rFonts w:cs="Verdana"/>
          <w:spacing w:val="2"/>
        </w:rPr>
        <w:t>a</w:t>
      </w:r>
      <w:r w:rsidRPr="00892602">
        <w:rPr>
          <w:rFonts w:cs="Verdana"/>
        </w:rPr>
        <w:t>s</w:t>
      </w:r>
      <w:r w:rsidRPr="00892602">
        <w:rPr>
          <w:rFonts w:cs="Verdana"/>
          <w:spacing w:val="1"/>
        </w:rPr>
        <w:t>u</w:t>
      </w:r>
      <w:r w:rsidRPr="00892602">
        <w:rPr>
          <w:rFonts w:cs="Verdana"/>
          <w:spacing w:val="-1"/>
        </w:rPr>
        <w:t>re</w:t>
      </w:r>
      <w:r w:rsidRPr="00892602">
        <w:rPr>
          <w:rFonts w:cs="Verdana"/>
        </w:rPr>
        <w:t>r’s s</w:t>
      </w:r>
      <w:r w:rsidRPr="00892602">
        <w:rPr>
          <w:rFonts w:cs="Verdana"/>
          <w:spacing w:val="1"/>
        </w:rPr>
        <w:t>i</w:t>
      </w:r>
      <w:r w:rsidRPr="00892602">
        <w:rPr>
          <w:rFonts w:cs="Verdana"/>
          <w:spacing w:val="-1"/>
        </w:rPr>
        <w:t>gn</w:t>
      </w:r>
      <w:r w:rsidRPr="00892602">
        <w:rPr>
          <w:rFonts w:cs="Verdana"/>
          <w:spacing w:val="2"/>
        </w:rPr>
        <w:t>a</w:t>
      </w:r>
      <w:r w:rsidRPr="00892602">
        <w:rPr>
          <w:rFonts w:cs="Verdana"/>
          <w:spacing w:val="-1"/>
        </w:rPr>
        <w:t>t</w:t>
      </w:r>
      <w:r w:rsidRPr="00892602">
        <w:rPr>
          <w:rFonts w:cs="Verdana"/>
          <w:spacing w:val="1"/>
        </w:rPr>
        <w:t>u</w:t>
      </w:r>
      <w:r w:rsidRPr="00892602">
        <w:rPr>
          <w:rFonts w:cs="Verdana"/>
        </w:rPr>
        <w:t xml:space="preserve">re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p</w:t>
      </w:r>
      <w:r w:rsidRPr="00892602">
        <w:rPr>
          <w:rFonts w:cs="Verdana"/>
          <w:spacing w:val="1"/>
        </w:rPr>
        <w:t>o</w:t>
      </w:r>
      <w:r w:rsidRPr="00892602">
        <w:rPr>
          <w:rFonts w:cs="Verdana"/>
        </w:rPr>
        <w:t>s</w:t>
      </w:r>
      <w:r w:rsidRPr="00892602">
        <w:rPr>
          <w:rFonts w:cs="Verdana"/>
          <w:spacing w:val="-1"/>
        </w:rPr>
        <w:t>t</w:t>
      </w:r>
      <w:r w:rsidRPr="00892602">
        <w:rPr>
          <w:rFonts w:cs="Verdana"/>
        </w:rPr>
        <w:t xml:space="preserve">s a </w:t>
      </w:r>
      <w:r w:rsidRPr="00892602">
        <w:rPr>
          <w:rFonts w:cs="Verdana"/>
          <w:spacing w:val="2"/>
        </w:rPr>
        <w:t>c</w:t>
      </w:r>
      <w:r w:rsidRPr="00892602">
        <w:rPr>
          <w:rFonts w:cs="Verdana"/>
          <w:spacing w:val="-1"/>
        </w:rPr>
        <w:t>o</w:t>
      </w:r>
      <w:r w:rsidRPr="00892602">
        <w:rPr>
          <w:rFonts w:cs="Verdana"/>
          <w:spacing w:val="1"/>
        </w:rPr>
        <w:t>p</w:t>
      </w:r>
      <w:r w:rsidRPr="00892602">
        <w:rPr>
          <w:rFonts w:cs="Verdana"/>
        </w:rPr>
        <w:t xml:space="preserve">y </w:t>
      </w:r>
      <w:r w:rsidRPr="00892602">
        <w:rPr>
          <w:rFonts w:cs="Verdana"/>
          <w:spacing w:val="1"/>
          <w:w w:val="104"/>
        </w:rPr>
        <w:t>o</w:t>
      </w:r>
      <w:r w:rsidRPr="00892602">
        <w:rPr>
          <w:rFonts w:cs="Verdana"/>
          <w:w w:val="104"/>
        </w:rPr>
        <w:t>f</w:t>
      </w:r>
      <w:r w:rsidRPr="00892602">
        <w:rPr>
          <w:rFonts w:cs="Verdana"/>
        </w:rPr>
        <w:t xml:space="preserve"> </w:t>
      </w:r>
      <w:r w:rsidRPr="00892602">
        <w:rPr>
          <w:rFonts w:cs="Verdana"/>
          <w:spacing w:val="1"/>
        </w:rPr>
        <w:t>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3"/>
        </w:rPr>
        <w:t>e</w:t>
      </w:r>
      <w:r w:rsidRPr="00892602">
        <w:rPr>
          <w:rFonts w:cs="Verdana"/>
          <w:spacing w:val="2"/>
        </w:rPr>
        <w:t>c</w:t>
      </w:r>
      <w:r w:rsidRPr="00892602">
        <w:rPr>
          <w:rFonts w:cs="Verdana"/>
        </w:rPr>
        <w:t xml:space="preserve">k </w:t>
      </w:r>
      <w:r w:rsidRPr="00892602">
        <w:rPr>
          <w:rFonts w:cs="Verdana"/>
          <w:spacing w:val="1"/>
        </w:rPr>
        <w:t>i</w:t>
      </w:r>
      <w:r w:rsidRPr="00892602">
        <w:rPr>
          <w:rFonts w:cs="Verdana"/>
        </w:rPr>
        <w:t xml:space="preserve">n </w:t>
      </w:r>
      <w:r w:rsidRPr="00892602">
        <w:rPr>
          <w:rFonts w:cs="Verdana"/>
          <w:spacing w:val="1"/>
        </w:rPr>
        <w:t>S</w:t>
      </w:r>
      <w:r w:rsidRPr="00892602">
        <w:rPr>
          <w:rFonts w:cs="Verdana"/>
          <w:spacing w:val="-2"/>
        </w:rPr>
        <w:t>m</w:t>
      </w:r>
      <w:r w:rsidRPr="00892602">
        <w:rPr>
          <w:rFonts w:cs="Verdana"/>
          <w:spacing w:val="2"/>
        </w:rPr>
        <w:t>a</w:t>
      </w:r>
      <w:r w:rsidRPr="00892602">
        <w:rPr>
          <w:rFonts w:cs="Verdana"/>
          <w:spacing w:val="-2"/>
        </w:rPr>
        <w:t>r</w:t>
      </w:r>
      <w:r w:rsidRPr="00892602">
        <w:rPr>
          <w:rFonts w:cs="Verdana"/>
          <w:spacing w:val="-1"/>
        </w:rPr>
        <w:t>t</w:t>
      </w:r>
      <w:r w:rsidRPr="00892602">
        <w:rPr>
          <w:rFonts w:cs="Verdana"/>
          <w:spacing w:val="2"/>
        </w:rPr>
        <w:t>s</w:t>
      </w:r>
      <w:r w:rsidRPr="00892602">
        <w:rPr>
          <w:rFonts w:cs="Verdana"/>
          <w:spacing w:val="1"/>
        </w:rPr>
        <w:t>h</w:t>
      </w:r>
      <w:r w:rsidRPr="00892602">
        <w:rPr>
          <w:rFonts w:cs="Verdana"/>
          <w:spacing w:val="-1"/>
        </w:rPr>
        <w:t>ee</w:t>
      </w:r>
      <w:r w:rsidRPr="00892602">
        <w:rPr>
          <w:rFonts w:cs="Verdana"/>
        </w:rPr>
        <w:t xml:space="preserve">t </w:t>
      </w:r>
      <w:r w:rsidRPr="00892602">
        <w:rPr>
          <w:rFonts w:cs="Verdana"/>
          <w:spacing w:val="1"/>
        </w:rPr>
        <w:t>wit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e r</w:t>
      </w:r>
      <w:r w:rsidRPr="00892602">
        <w:rPr>
          <w:rFonts w:cs="Verdana"/>
          <w:spacing w:val="-1"/>
        </w:rPr>
        <w:t>e</w:t>
      </w:r>
      <w:r w:rsidRPr="00892602">
        <w:rPr>
          <w:rFonts w:cs="Verdana"/>
          <w:spacing w:val="3"/>
        </w:rPr>
        <w:t>i</w:t>
      </w:r>
      <w:r w:rsidRPr="00892602">
        <w:rPr>
          <w:rFonts w:cs="Verdana"/>
        </w:rPr>
        <w:t>m</w:t>
      </w:r>
      <w:r w:rsidRPr="00892602">
        <w:rPr>
          <w:rFonts w:cs="Verdana"/>
          <w:spacing w:val="-1"/>
        </w:rPr>
        <w:t>b</w:t>
      </w:r>
      <w:r w:rsidRPr="00892602">
        <w:rPr>
          <w:rFonts w:cs="Verdana"/>
          <w:spacing w:val="1"/>
        </w:rPr>
        <w:t>u</w:t>
      </w:r>
      <w:r w:rsidRPr="00892602">
        <w:rPr>
          <w:rFonts w:cs="Verdana"/>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d</w:t>
      </w:r>
      <w:r w:rsidRPr="00892602">
        <w:rPr>
          <w:rFonts w:cs="Verdana"/>
          <w:spacing w:val="-1"/>
        </w:rPr>
        <w:t>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s</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ut</w:t>
      </w:r>
      <w:r w:rsidRPr="00892602">
        <w:rPr>
          <w:rFonts w:cs="Verdana"/>
          <w:spacing w:val="3"/>
        </w:rPr>
        <w:t>i</w:t>
      </w:r>
      <w:r w:rsidRPr="00892602">
        <w:rPr>
          <w:rFonts w:cs="Verdana"/>
          <w:spacing w:val="-1"/>
        </w:rPr>
        <w:t>v</w:t>
      </w:r>
      <w:r w:rsidRPr="00892602">
        <w:rPr>
          <w:rFonts w:cs="Verdana"/>
        </w:rPr>
        <w:t>e D</w:t>
      </w:r>
      <w:r w:rsidRPr="00892602">
        <w:rPr>
          <w:rFonts w:cs="Verdana"/>
          <w:spacing w:val="3"/>
        </w:rPr>
        <w:t>i</w:t>
      </w:r>
      <w:r w:rsidRPr="00892602">
        <w:rPr>
          <w:rFonts w:cs="Verdana"/>
          <w:spacing w:val="-2"/>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2"/>
          <w:w w:val="104"/>
        </w:rPr>
        <w:t>a</w:t>
      </w:r>
      <w:r w:rsidRPr="00892602">
        <w:rPr>
          <w:rFonts w:cs="Verdana"/>
          <w:spacing w:val="1"/>
          <w:w w:val="104"/>
        </w:rPr>
        <w:t>pp</w:t>
      </w:r>
      <w:r w:rsidRPr="00892602">
        <w:rPr>
          <w:rFonts w:cs="Verdana"/>
          <w:spacing w:val="-2"/>
          <w:w w:val="104"/>
        </w:rPr>
        <w:t>r</w:t>
      </w:r>
      <w:r w:rsidRPr="00892602">
        <w:rPr>
          <w:rFonts w:cs="Verdana"/>
          <w:spacing w:val="1"/>
          <w:w w:val="104"/>
        </w:rPr>
        <w:t>o</w:t>
      </w:r>
      <w:r w:rsidRPr="00892602">
        <w:rPr>
          <w:rFonts w:cs="Verdana"/>
          <w:spacing w:val="-1"/>
          <w:w w:val="104"/>
        </w:rPr>
        <w:t>ves</w:t>
      </w:r>
      <w:r w:rsidRPr="00892602">
        <w:rPr>
          <w:rFonts w:cs="Verdana"/>
        </w:rPr>
        <w:t xml:space="preserve"> </w:t>
      </w:r>
      <w:r w:rsidRPr="00892602">
        <w:rPr>
          <w:rFonts w:cs="Verdana"/>
          <w:spacing w:val="1"/>
        </w:rPr>
        <w:t>p</w:t>
      </w:r>
      <w:r w:rsidRPr="00892602">
        <w:rPr>
          <w:rFonts w:cs="Verdana"/>
          <w:spacing w:val="2"/>
        </w:rPr>
        <w:t>a</w:t>
      </w:r>
      <w:r w:rsidRPr="00892602">
        <w:rPr>
          <w:rFonts w:cs="Verdana"/>
          <w:spacing w:val="-1"/>
        </w:rPr>
        <w:t>y</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1"/>
        </w:rPr>
        <w:t>h</w:t>
      </w:r>
      <w:r w:rsidRPr="00892602">
        <w:rPr>
          <w:rFonts w:cs="Verdana"/>
          <w:spacing w:val="-1"/>
        </w:rPr>
        <w:t>e</w:t>
      </w:r>
      <w:r w:rsidRPr="00892602">
        <w:rPr>
          <w:rFonts w:cs="Verdana"/>
          <w:spacing w:val="2"/>
        </w:rPr>
        <w:t>s</w:t>
      </w:r>
      <w:r w:rsidRPr="00892602">
        <w:rPr>
          <w:rFonts w:cs="Verdana"/>
        </w:rPr>
        <w:t>e r</w:t>
      </w:r>
      <w:r w:rsidRPr="00892602">
        <w:rPr>
          <w:rFonts w:cs="Verdana"/>
          <w:spacing w:val="-1"/>
        </w:rPr>
        <w:t>e</w:t>
      </w:r>
      <w:r w:rsidRPr="00892602">
        <w:rPr>
          <w:rFonts w:cs="Verdana"/>
          <w:spacing w:val="3"/>
        </w:rPr>
        <w:t>i</w:t>
      </w:r>
      <w:r w:rsidRPr="00892602">
        <w:rPr>
          <w:rFonts w:cs="Verdana"/>
        </w:rPr>
        <w:t>m</w:t>
      </w:r>
      <w:r w:rsidRPr="00892602">
        <w:rPr>
          <w:rFonts w:cs="Verdana"/>
          <w:spacing w:val="1"/>
        </w:rPr>
        <w:t>bu</w:t>
      </w:r>
      <w:r w:rsidRPr="00892602">
        <w:rPr>
          <w:rFonts w:cs="Verdana"/>
          <w:spacing w:val="-2"/>
        </w:rPr>
        <w:t>r</w:t>
      </w:r>
      <w:r w:rsidRPr="00892602">
        <w:rPr>
          <w:rFonts w:cs="Verdana"/>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t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f</w:t>
      </w:r>
      <w:r w:rsidRPr="00892602">
        <w:rPr>
          <w:rFonts w:cs="Verdana"/>
          <w:spacing w:val="1"/>
        </w:rPr>
        <w:t>t</w:t>
      </w:r>
      <w:r w:rsidRPr="00892602">
        <w:rPr>
          <w:rFonts w:cs="Verdana"/>
          <w:spacing w:val="-1"/>
        </w:rPr>
        <w:t>e</w:t>
      </w:r>
      <w:r w:rsidRPr="00892602">
        <w:rPr>
          <w:rFonts w:cs="Verdana"/>
        </w:rPr>
        <w:t>r r</w:t>
      </w:r>
      <w:r w:rsidRPr="00892602">
        <w:rPr>
          <w:rFonts w:cs="Verdana"/>
          <w:spacing w:val="-1"/>
        </w:rPr>
        <w:t>ev</w:t>
      </w:r>
      <w:r w:rsidRPr="00892602">
        <w:rPr>
          <w:rFonts w:cs="Verdana"/>
          <w:spacing w:val="3"/>
        </w:rPr>
        <w:t>i</w:t>
      </w:r>
      <w:r w:rsidRPr="00892602">
        <w:rPr>
          <w:rFonts w:cs="Verdana"/>
          <w:spacing w:val="1"/>
        </w:rPr>
        <w:t>e</w:t>
      </w:r>
      <w:r w:rsidRPr="00892602">
        <w:rPr>
          <w:rFonts w:cs="Verdana"/>
          <w:spacing w:val="-1"/>
        </w:rPr>
        <w:t>w</w:t>
      </w:r>
      <w:r w:rsidRPr="00892602">
        <w:rPr>
          <w:rFonts w:cs="Verdana"/>
          <w:spacing w:val="1"/>
        </w:rPr>
        <w:t>in</w:t>
      </w:r>
      <w:r w:rsidRPr="00892602">
        <w:rPr>
          <w:rFonts w:cs="Verdana"/>
        </w:rPr>
        <w:t>g a</w:t>
      </w:r>
      <w:r w:rsidRPr="00892602">
        <w:rPr>
          <w:rFonts w:cs="Verdana"/>
          <w:spacing w:val="1"/>
        </w:rPr>
        <w:t>l</w:t>
      </w:r>
      <w:r w:rsidRPr="00892602">
        <w:rPr>
          <w:rFonts w:cs="Verdana"/>
        </w:rPr>
        <w:t xml:space="preserve">l </w:t>
      </w:r>
      <w:r w:rsidRPr="00892602">
        <w:rPr>
          <w:rFonts w:cs="Verdana"/>
          <w:spacing w:val="-1"/>
        </w:rPr>
        <w:t>do</w:t>
      </w:r>
      <w:r w:rsidRPr="00892602">
        <w:rPr>
          <w:rFonts w:cs="Verdana"/>
          <w:spacing w:val="2"/>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s</w:t>
      </w:r>
      <w:r w:rsidRPr="00892602">
        <w:rPr>
          <w:rFonts w:cs="Verdana"/>
        </w:rPr>
        <w:t xml:space="preserve">, </w:t>
      </w:r>
      <w:r w:rsidRPr="00892602">
        <w:rPr>
          <w:rFonts w:cs="Verdana"/>
          <w:spacing w:val="1"/>
        </w:rPr>
        <w:t>i</w:t>
      </w:r>
      <w:r w:rsidRPr="00892602">
        <w:rPr>
          <w:rFonts w:cs="Verdana"/>
          <w:spacing w:val="-1"/>
        </w:rPr>
        <w:t>n</w:t>
      </w:r>
      <w:r w:rsidRPr="00892602">
        <w:rPr>
          <w:rFonts w:cs="Verdana"/>
        </w:rPr>
        <w:t>c</w:t>
      </w:r>
      <w:r w:rsidRPr="00892602">
        <w:rPr>
          <w:rFonts w:cs="Verdana"/>
          <w:spacing w:val="1"/>
        </w:rPr>
        <w:t>lu</w:t>
      </w:r>
      <w:r w:rsidRPr="00892602">
        <w:rPr>
          <w:rFonts w:cs="Verdana"/>
          <w:spacing w:val="-1"/>
        </w:rPr>
        <w:t>d</w:t>
      </w:r>
      <w:r w:rsidRPr="00892602">
        <w:rPr>
          <w:rFonts w:cs="Verdana"/>
          <w:spacing w:val="1"/>
        </w:rPr>
        <w:t>in</w:t>
      </w:r>
      <w:r w:rsidRPr="00892602">
        <w:rPr>
          <w:rFonts w:cs="Verdana"/>
        </w:rPr>
        <w:t xml:space="preserve">g </w:t>
      </w:r>
      <w:r w:rsidRPr="00892602">
        <w:rPr>
          <w:rFonts w:cs="Verdana"/>
          <w:spacing w:val="-1"/>
          <w:w w:val="104"/>
        </w:rPr>
        <w:t>t</w:t>
      </w:r>
      <w:r w:rsidRPr="00892602">
        <w:rPr>
          <w:rFonts w:cs="Verdana"/>
          <w:spacing w:val="1"/>
          <w:w w:val="104"/>
        </w:rPr>
        <w:t>h</w:t>
      </w:r>
      <w:r w:rsidRPr="00892602">
        <w:rPr>
          <w:rFonts w:cs="Verdana"/>
          <w:w w:val="104"/>
        </w:rPr>
        <w:t xml:space="preserve">e </w:t>
      </w:r>
      <w:r w:rsidRPr="00892602">
        <w:rPr>
          <w:rFonts w:cs="Verdana"/>
          <w:spacing w:val="2"/>
        </w:rPr>
        <w:t>a</w:t>
      </w:r>
      <w:r w:rsidRPr="00892602">
        <w:rPr>
          <w:rFonts w:cs="Verdana"/>
        </w:rPr>
        <w:t>m</w:t>
      </w:r>
      <w:r w:rsidRPr="00892602">
        <w:rPr>
          <w:rFonts w:cs="Verdana"/>
          <w:spacing w:val="-1"/>
        </w:rPr>
        <w:t>ou</w:t>
      </w:r>
      <w:r w:rsidRPr="00892602">
        <w:rPr>
          <w:rFonts w:cs="Verdana"/>
          <w:spacing w:val="1"/>
        </w:rPr>
        <w:t>n</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c</w:t>
      </w:r>
      <w:r w:rsidRPr="00892602">
        <w:rPr>
          <w:rFonts w:cs="Verdana"/>
          <w:spacing w:val="1"/>
        </w:rPr>
        <w:t>h</w:t>
      </w:r>
      <w:r w:rsidRPr="00892602">
        <w:rPr>
          <w:rFonts w:cs="Verdana"/>
          <w:spacing w:val="-1"/>
        </w:rPr>
        <w:t>e</w:t>
      </w:r>
      <w:r w:rsidRPr="00892602">
        <w:rPr>
          <w:rFonts w:cs="Verdana"/>
          <w:spacing w:val="2"/>
        </w:rPr>
        <w:t>c</w:t>
      </w:r>
      <w:r w:rsidRPr="00892602">
        <w:rPr>
          <w:rFonts w:cs="Verdana"/>
          <w:spacing w:val="-1"/>
        </w:rPr>
        <w:t>k</w:t>
      </w:r>
      <w:r w:rsidRPr="00892602">
        <w:rPr>
          <w:rFonts w:cs="Verdana"/>
        </w:rPr>
        <w:t>. F</w:t>
      </w:r>
      <w:r w:rsidRPr="00892602">
        <w:rPr>
          <w:rFonts w:cs="Verdana"/>
          <w:spacing w:val="1"/>
        </w:rPr>
        <w:t>o</w:t>
      </w:r>
      <w:r w:rsidRPr="00892602">
        <w:rPr>
          <w:rFonts w:cs="Verdana"/>
        </w:rPr>
        <w:t>r r</w:t>
      </w:r>
      <w:r w:rsidRPr="00892602">
        <w:rPr>
          <w:rFonts w:cs="Verdana"/>
          <w:spacing w:val="1"/>
        </w:rPr>
        <w:t>ou</w:t>
      </w:r>
      <w:r w:rsidRPr="00892602">
        <w:rPr>
          <w:rFonts w:cs="Verdana"/>
          <w:spacing w:val="-1"/>
        </w:rPr>
        <w:t>t</w:t>
      </w:r>
      <w:r w:rsidRPr="00892602">
        <w:rPr>
          <w:rFonts w:cs="Verdana"/>
          <w:spacing w:val="1"/>
        </w:rPr>
        <w:t>in</w:t>
      </w:r>
      <w:r w:rsidRPr="00892602">
        <w:rPr>
          <w:rFonts w:cs="Verdana"/>
        </w:rPr>
        <w:t xml:space="preserve">e </w:t>
      </w:r>
      <w:r w:rsidRPr="00892602">
        <w:rPr>
          <w:rFonts w:cs="Verdana"/>
          <w:spacing w:val="-1"/>
        </w:rPr>
        <w:t>b</w:t>
      </w:r>
      <w:r w:rsidRPr="00892602">
        <w:rPr>
          <w:rFonts w:cs="Verdana"/>
          <w:spacing w:val="1"/>
        </w:rPr>
        <w:t>ill</w:t>
      </w:r>
      <w:r w:rsidRPr="00892602">
        <w:rPr>
          <w:rFonts w:cs="Verdana"/>
        </w:rPr>
        <w:t>s/</w:t>
      </w:r>
      <w:r w:rsidRPr="00892602">
        <w:rPr>
          <w:rFonts w:cs="Verdana"/>
          <w:spacing w:val="1"/>
        </w:rPr>
        <w:t>in</w:t>
      </w:r>
      <w:r w:rsidRPr="00892602">
        <w:rPr>
          <w:rFonts w:cs="Verdana"/>
          <w:spacing w:val="-3"/>
        </w:rPr>
        <w:t>v</w:t>
      </w:r>
      <w:r w:rsidRPr="00892602">
        <w:rPr>
          <w:rFonts w:cs="Verdana"/>
          <w:spacing w:val="-1"/>
        </w:rPr>
        <w:t>o</w:t>
      </w:r>
      <w:r w:rsidRPr="00892602">
        <w:rPr>
          <w:rFonts w:cs="Verdana"/>
          <w:spacing w:val="1"/>
        </w:rPr>
        <w:t>i</w:t>
      </w:r>
      <w:r w:rsidRPr="00892602">
        <w:rPr>
          <w:rFonts w:cs="Verdana"/>
          <w:spacing w:val="2"/>
        </w:rPr>
        <w:t>c</w:t>
      </w:r>
      <w:r w:rsidRPr="00892602">
        <w:rPr>
          <w:rFonts w:cs="Verdana"/>
          <w:spacing w:val="-2"/>
        </w:rPr>
        <w:t>e</w:t>
      </w:r>
      <w:r w:rsidRPr="00892602">
        <w:rPr>
          <w:rFonts w:cs="Verdana"/>
        </w:rPr>
        <w:t xml:space="preserve">s </w:t>
      </w:r>
      <w:r w:rsidRPr="00892602">
        <w:rPr>
          <w:rFonts w:cs="Verdana"/>
          <w:spacing w:val="-1"/>
        </w:rPr>
        <w:t>th</w:t>
      </w:r>
      <w:r w:rsidRPr="00892602">
        <w:rPr>
          <w:rFonts w:cs="Verdana"/>
          <w:spacing w:val="2"/>
        </w:rPr>
        <w:t>a</w:t>
      </w:r>
      <w:r w:rsidRPr="00892602">
        <w:rPr>
          <w:rFonts w:cs="Verdana"/>
        </w:rPr>
        <w:t xml:space="preserve">t are </w:t>
      </w:r>
      <w:r w:rsidRPr="00892602">
        <w:rPr>
          <w:rFonts w:cs="Verdana"/>
          <w:spacing w:val="2"/>
        </w:rPr>
        <w:t>r</w:t>
      </w:r>
      <w:r w:rsidRPr="00892602">
        <w:rPr>
          <w:rFonts w:cs="Verdana"/>
          <w:spacing w:val="-1"/>
        </w:rPr>
        <w:t>e</w:t>
      </w:r>
      <w:r w:rsidRPr="00892602">
        <w:rPr>
          <w:rFonts w:cs="Verdana"/>
          <w:spacing w:val="2"/>
        </w:rPr>
        <w:t>c</w:t>
      </w:r>
      <w:r w:rsidRPr="00892602">
        <w:rPr>
          <w:rFonts w:cs="Verdana"/>
          <w:spacing w:val="-1"/>
        </w:rPr>
        <w:t>e</w:t>
      </w:r>
      <w:r w:rsidRPr="00892602">
        <w:rPr>
          <w:rFonts w:cs="Verdana"/>
          <w:spacing w:val="3"/>
        </w:rPr>
        <w:t>i</w:t>
      </w:r>
      <w:r w:rsidRPr="00892602">
        <w:rPr>
          <w:rFonts w:cs="Verdana"/>
          <w:spacing w:val="-1"/>
        </w:rPr>
        <w:t>ve</w:t>
      </w:r>
      <w:r w:rsidRPr="00892602">
        <w:rPr>
          <w:rFonts w:cs="Verdana"/>
        </w:rPr>
        <w:t xml:space="preserve">d </w:t>
      </w:r>
      <w:r w:rsidRPr="00892602">
        <w:rPr>
          <w:rFonts w:cs="Verdana"/>
          <w:spacing w:val="1"/>
        </w:rPr>
        <w:t>in</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 xml:space="preserve">e </w:t>
      </w:r>
      <w:r w:rsidRPr="00892602">
        <w:rPr>
          <w:rFonts w:cs="Verdana"/>
          <w:spacing w:val="1"/>
        </w:rPr>
        <w:t>o</w:t>
      </w:r>
      <w:r w:rsidRPr="00892602">
        <w:rPr>
          <w:rFonts w:cs="Verdana"/>
          <w:spacing w:val="-1"/>
        </w:rPr>
        <w:t>ff</w:t>
      </w:r>
      <w:r w:rsidRPr="00892602">
        <w:rPr>
          <w:rFonts w:cs="Verdana"/>
          <w:spacing w:val="1"/>
        </w:rPr>
        <w:t>i</w:t>
      </w:r>
      <w:r w:rsidRPr="00892602">
        <w:rPr>
          <w:rFonts w:cs="Verdana"/>
          <w:spacing w:val="2"/>
        </w:rPr>
        <w:t>c</w:t>
      </w:r>
      <w:r w:rsidRPr="00892602">
        <w:rPr>
          <w:rFonts w:cs="Verdana"/>
          <w:spacing w:val="-1"/>
        </w:rPr>
        <w:t>e</w:t>
      </w:r>
      <w:r w:rsidRPr="00892602">
        <w:rPr>
          <w:rFonts w:cs="Verdana"/>
        </w:rPr>
        <w:t xml:space="preserve">, </w:t>
      </w:r>
      <w:r w:rsidRPr="00892602">
        <w:rPr>
          <w:rFonts w:cs="Verdana"/>
          <w:spacing w:val="1"/>
        </w:rPr>
        <w:t>th</w:t>
      </w:r>
      <w:r w:rsidRPr="00892602">
        <w:rPr>
          <w:rFonts w:cs="Verdana"/>
        </w:rPr>
        <w:t xml:space="preserve">e </w:t>
      </w:r>
      <w:r w:rsidRPr="00892602">
        <w:rPr>
          <w:rFonts w:cs="Verdana"/>
          <w:w w:val="104"/>
        </w:rPr>
        <w:t>O</w:t>
      </w:r>
      <w:r w:rsidRPr="00892602">
        <w:rPr>
          <w:rFonts w:cs="Verdana"/>
          <w:spacing w:val="-1"/>
          <w:w w:val="104"/>
        </w:rPr>
        <w:t>ff</w:t>
      </w:r>
      <w:r w:rsidRPr="00892602">
        <w:rPr>
          <w:rFonts w:cs="Verdana"/>
          <w:spacing w:val="3"/>
          <w:w w:val="104"/>
        </w:rPr>
        <w:t>i</w:t>
      </w:r>
      <w:r w:rsidRPr="00892602">
        <w:rPr>
          <w:rFonts w:cs="Verdana"/>
          <w:spacing w:val="2"/>
          <w:w w:val="104"/>
        </w:rPr>
        <w:t>c</w:t>
      </w:r>
      <w:r w:rsidRPr="00892602">
        <w:rPr>
          <w:rFonts w:cs="Verdana"/>
          <w:w w:val="104"/>
        </w:rPr>
        <w:t xml:space="preserve">e </w:t>
      </w:r>
      <w:r w:rsidRPr="00892602">
        <w:rPr>
          <w:rFonts w:cs="Verdana"/>
          <w:spacing w:val="-2"/>
        </w:rPr>
        <w:t>D</w:t>
      </w:r>
      <w:r w:rsidRPr="00892602">
        <w:rPr>
          <w:rFonts w:cs="Verdana"/>
          <w:spacing w:val="3"/>
        </w:rPr>
        <w:t>i</w:t>
      </w:r>
      <w:r w:rsidRPr="00892602">
        <w:rPr>
          <w:rFonts w:cs="Verdana"/>
        </w:rPr>
        <w:t>r</w:t>
      </w:r>
      <w:r w:rsidRPr="00892602">
        <w:rPr>
          <w:rFonts w:cs="Verdana"/>
          <w:spacing w:val="-1"/>
        </w:rPr>
        <w:t>e</w:t>
      </w:r>
      <w:r w:rsidRPr="00892602">
        <w:rPr>
          <w:rFonts w:cs="Verdana"/>
          <w:spacing w:val="2"/>
        </w:rPr>
        <w:t>c</w:t>
      </w:r>
      <w:r w:rsidRPr="00892602">
        <w:rPr>
          <w:rFonts w:cs="Verdana"/>
          <w:spacing w:val="-1"/>
        </w:rPr>
        <w:t>t</w:t>
      </w:r>
      <w:r w:rsidRPr="00892602">
        <w:rPr>
          <w:rFonts w:cs="Verdana"/>
          <w:spacing w:val="1"/>
        </w:rPr>
        <w:t>o</w:t>
      </w:r>
      <w:r w:rsidRPr="00892602">
        <w:rPr>
          <w:rFonts w:cs="Verdana"/>
        </w:rPr>
        <w:t xml:space="preserve">r </w:t>
      </w:r>
      <w:r w:rsidRPr="00892602">
        <w:rPr>
          <w:rFonts w:cs="Verdana"/>
          <w:spacing w:val="1"/>
        </w:rPr>
        <w:t>p</w:t>
      </w:r>
      <w:r w:rsidRPr="00892602">
        <w:rPr>
          <w:rFonts w:cs="Verdana"/>
        </w:rPr>
        <w:t>r</w:t>
      </w:r>
      <w:r w:rsidRPr="00892602">
        <w:rPr>
          <w:rFonts w:cs="Verdana"/>
          <w:spacing w:val="-1"/>
        </w:rPr>
        <w:t>e</w:t>
      </w:r>
      <w:r w:rsidRPr="00892602">
        <w:rPr>
          <w:rFonts w:cs="Verdana"/>
          <w:spacing w:val="1"/>
        </w:rPr>
        <w:t>p</w:t>
      </w:r>
      <w:r w:rsidRPr="00892602">
        <w:rPr>
          <w:rFonts w:cs="Verdana"/>
          <w:spacing w:val="2"/>
        </w:rPr>
        <w:t>a</w:t>
      </w:r>
      <w:r w:rsidRPr="00892602">
        <w:rPr>
          <w:rFonts w:cs="Verdana"/>
        </w:rPr>
        <w:t>r</w:t>
      </w:r>
      <w:r w:rsidRPr="00892602">
        <w:rPr>
          <w:rFonts w:cs="Verdana"/>
          <w:spacing w:val="-1"/>
        </w:rPr>
        <w:t>e</w:t>
      </w:r>
      <w:r w:rsidRPr="00892602">
        <w:rPr>
          <w:rFonts w:cs="Verdana"/>
        </w:rPr>
        <w:t xml:space="preserve">s </w:t>
      </w:r>
      <w:r w:rsidRPr="00892602">
        <w:rPr>
          <w:rFonts w:cs="Verdana"/>
          <w:spacing w:val="1"/>
        </w:rPr>
        <w:t>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3"/>
        </w:rPr>
        <w:t>e</w:t>
      </w:r>
      <w:r w:rsidRPr="00892602">
        <w:rPr>
          <w:rFonts w:cs="Verdana"/>
        </w:rPr>
        <w:t xml:space="preserve">ck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2"/>
        </w:rPr>
        <w:t>a</w:t>
      </w:r>
      <w:r w:rsidRPr="00892602">
        <w:rPr>
          <w:rFonts w:cs="Verdana"/>
          <w:spacing w:val="1"/>
        </w:rPr>
        <w:t>t</w:t>
      </w:r>
      <w:r w:rsidRPr="00892602">
        <w:rPr>
          <w:rFonts w:cs="Verdana"/>
          <w:spacing w:val="-1"/>
        </w:rPr>
        <w:t>t</w:t>
      </w:r>
      <w:r w:rsidRPr="00892602">
        <w:rPr>
          <w:rFonts w:cs="Verdana"/>
        </w:rPr>
        <w:t>ac</w:t>
      </w:r>
      <w:r w:rsidRPr="00892602">
        <w:rPr>
          <w:rFonts w:cs="Verdana"/>
          <w:spacing w:val="1"/>
        </w:rPr>
        <w:t>h</w:t>
      </w:r>
      <w:r w:rsidRPr="00892602">
        <w:rPr>
          <w:rFonts w:cs="Verdana"/>
          <w:spacing w:val="-1"/>
        </w:rPr>
        <w:t>e</w:t>
      </w:r>
      <w:r w:rsidRPr="00892602">
        <w:rPr>
          <w:rFonts w:cs="Verdana"/>
        </w:rPr>
        <w:t>s c</w:t>
      </w:r>
      <w:r w:rsidRPr="00892602">
        <w:rPr>
          <w:rFonts w:cs="Verdana"/>
          <w:spacing w:val="1"/>
        </w:rPr>
        <w:t>o</w:t>
      </w:r>
      <w:r w:rsidRPr="00892602">
        <w:rPr>
          <w:rFonts w:cs="Verdana"/>
          <w:spacing w:val="-1"/>
        </w:rPr>
        <w:t>p</w:t>
      </w:r>
      <w:r w:rsidRPr="00892602">
        <w:rPr>
          <w:rFonts w:cs="Verdana"/>
          <w:spacing w:val="3"/>
        </w:rPr>
        <w:t>i</w:t>
      </w:r>
      <w:r w:rsidRPr="00892602">
        <w:rPr>
          <w:rFonts w:cs="Verdana"/>
          <w:spacing w:val="-3"/>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3"/>
        </w:rPr>
        <w:t>i</w:t>
      </w:r>
      <w:r w:rsidRPr="00892602">
        <w:rPr>
          <w:rFonts w:cs="Verdana"/>
          <w:spacing w:val="1"/>
        </w:rPr>
        <w:t>n</w:t>
      </w:r>
      <w:r w:rsidRPr="00892602">
        <w:rPr>
          <w:rFonts w:cs="Verdana"/>
          <w:spacing w:val="-3"/>
        </w:rPr>
        <w:t>v</w:t>
      </w:r>
      <w:r w:rsidRPr="00892602">
        <w:rPr>
          <w:rFonts w:cs="Verdana"/>
          <w:spacing w:val="-1"/>
        </w:rPr>
        <w:t>o</w:t>
      </w:r>
      <w:r w:rsidRPr="00892602">
        <w:rPr>
          <w:rFonts w:cs="Verdana"/>
          <w:spacing w:val="1"/>
        </w:rPr>
        <w:t>i</w:t>
      </w:r>
      <w:r w:rsidRPr="00892602">
        <w:rPr>
          <w:rFonts w:cs="Verdana"/>
          <w:spacing w:val="2"/>
        </w:rPr>
        <w:t>c</w:t>
      </w:r>
      <w:r w:rsidRPr="00892602">
        <w:rPr>
          <w:rFonts w:cs="Verdana"/>
          <w:spacing w:val="-1"/>
        </w:rPr>
        <w:t>e</w:t>
      </w:r>
      <w:r w:rsidRPr="00892602">
        <w:rPr>
          <w:rFonts w:cs="Verdana"/>
        </w:rPr>
        <w:t xml:space="preserve">, </w:t>
      </w:r>
      <w:r w:rsidRPr="00892602">
        <w:rPr>
          <w:rFonts w:cs="Verdana"/>
          <w:spacing w:val="2"/>
        </w:rPr>
        <w:t>a</w:t>
      </w:r>
      <w:r w:rsidRPr="00892602">
        <w:rPr>
          <w:rFonts w:cs="Verdana"/>
        </w:rPr>
        <w:t xml:space="preserve">n </w:t>
      </w:r>
      <w:r w:rsidRPr="00892602">
        <w:rPr>
          <w:rFonts w:cs="Verdana"/>
          <w:spacing w:val="1"/>
        </w:rPr>
        <w:t>o</w:t>
      </w:r>
      <w:r w:rsidRPr="00892602">
        <w:rPr>
          <w:rFonts w:cs="Verdana"/>
          <w:spacing w:val="-1"/>
        </w:rPr>
        <w:t>f</w:t>
      </w:r>
      <w:r w:rsidRPr="00892602">
        <w:rPr>
          <w:rFonts w:cs="Verdana"/>
          <w:spacing w:val="-3"/>
        </w:rPr>
        <w:t>f</w:t>
      </w:r>
      <w:r w:rsidRPr="00892602">
        <w:rPr>
          <w:rFonts w:cs="Verdana"/>
          <w:spacing w:val="1"/>
        </w:rPr>
        <w:t>i</w:t>
      </w:r>
      <w:r w:rsidRPr="00892602">
        <w:rPr>
          <w:rFonts w:cs="Verdana"/>
          <w:spacing w:val="2"/>
        </w:rPr>
        <w:t>c</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1"/>
        </w:rPr>
        <w:t>e</w:t>
      </w:r>
      <w:r w:rsidRPr="00892602">
        <w:rPr>
          <w:rFonts w:cs="Verdana"/>
          <w:spacing w:val="2"/>
        </w:rPr>
        <w:t>c</w:t>
      </w:r>
      <w:r w:rsidRPr="00892602">
        <w:rPr>
          <w:rFonts w:cs="Verdana"/>
        </w:rPr>
        <w:t xml:space="preserve">k </w:t>
      </w:r>
      <w:r w:rsidRPr="00892602">
        <w:rPr>
          <w:rFonts w:cs="Verdana"/>
          <w:spacing w:val="-1"/>
          <w:w w:val="104"/>
        </w:rPr>
        <w:t>d</w:t>
      </w:r>
      <w:r w:rsidRPr="00892602">
        <w:rPr>
          <w:rFonts w:cs="Verdana"/>
          <w:spacing w:val="1"/>
          <w:w w:val="104"/>
        </w:rPr>
        <w:t>i</w:t>
      </w:r>
      <w:r w:rsidRPr="00892602">
        <w:rPr>
          <w:rFonts w:cs="Verdana"/>
          <w:spacing w:val="2"/>
          <w:w w:val="104"/>
        </w:rPr>
        <w:t>s</w:t>
      </w:r>
      <w:r w:rsidRPr="00892602">
        <w:rPr>
          <w:rFonts w:cs="Verdana"/>
          <w:spacing w:val="1"/>
          <w:w w:val="104"/>
        </w:rPr>
        <w:t>bu</w:t>
      </w:r>
      <w:r w:rsidRPr="00892602">
        <w:rPr>
          <w:rFonts w:cs="Verdana"/>
          <w:spacing w:val="-2"/>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w:t>
      </w:r>
      <w:r w:rsidRPr="00892602">
        <w:rPr>
          <w:rFonts w:cs="Verdana"/>
          <w:w w:val="104"/>
        </w:rPr>
        <w:t>t</w:t>
      </w:r>
      <w:r w:rsidRPr="00892602">
        <w:rPr>
          <w:rFonts w:cs="Verdana"/>
        </w:rPr>
        <w:t xml:space="preserve"> </w:t>
      </w:r>
      <w:r w:rsidRPr="00892602">
        <w:rPr>
          <w:rFonts w:cs="Verdana"/>
          <w:spacing w:val="-1"/>
        </w:rPr>
        <w:t>f</w:t>
      </w:r>
      <w:r w:rsidRPr="00892602">
        <w:rPr>
          <w:rFonts w:cs="Verdana"/>
          <w:spacing w:val="1"/>
        </w:rPr>
        <w:t>o</w:t>
      </w:r>
      <w:r w:rsidRPr="00892602">
        <w:rPr>
          <w:rFonts w:cs="Verdana"/>
        </w:rPr>
        <w:t xml:space="preserve">rm,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p</w:t>
      </w:r>
      <w:r w:rsidRPr="00892602">
        <w:rPr>
          <w:rFonts w:cs="Verdana"/>
        </w:rPr>
        <w:t>r</w:t>
      </w:r>
      <w:r w:rsidRPr="00892602">
        <w:rPr>
          <w:rFonts w:cs="Verdana"/>
          <w:spacing w:val="1"/>
        </w:rPr>
        <w:t>int</w:t>
      </w:r>
      <w:r w:rsidRPr="00892602">
        <w:rPr>
          <w:rFonts w:cs="Verdana"/>
          <w:spacing w:val="-1"/>
        </w:rPr>
        <w:t>e</w:t>
      </w:r>
      <w:r w:rsidRPr="00892602">
        <w:rPr>
          <w:rFonts w:cs="Verdana"/>
        </w:rPr>
        <w:t xml:space="preserve">d </w:t>
      </w:r>
      <w:r w:rsidRPr="00892602">
        <w:rPr>
          <w:rFonts w:cs="Verdana"/>
          <w:spacing w:val="2"/>
        </w:rPr>
        <w:t>c</w:t>
      </w:r>
      <w:r w:rsidRPr="00892602">
        <w:rPr>
          <w:rFonts w:cs="Verdana"/>
          <w:spacing w:val="1"/>
        </w:rPr>
        <w:t>h</w:t>
      </w:r>
      <w:r w:rsidRPr="00892602">
        <w:rPr>
          <w:rFonts w:cs="Verdana"/>
          <w:spacing w:val="-1"/>
        </w:rPr>
        <w:t>e</w:t>
      </w:r>
      <w:r w:rsidRPr="00892602">
        <w:rPr>
          <w:rFonts w:cs="Verdana"/>
        </w:rPr>
        <w:t xml:space="preserve">ck </w:t>
      </w:r>
      <w:r w:rsidRPr="00892602">
        <w:rPr>
          <w:rFonts w:cs="Verdana"/>
          <w:spacing w:val="3"/>
        </w:rPr>
        <w:t>i</w:t>
      </w:r>
      <w:r w:rsidRPr="00892602">
        <w:rPr>
          <w:rFonts w:cs="Verdana"/>
        </w:rPr>
        <w:t xml:space="preserve">n </w:t>
      </w:r>
      <w:r w:rsidRPr="00892602">
        <w:rPr>
          <w:rFonts w:cs="Verdana"/>
          <w:spacing w:val="1"/>
        </w:rPr>
        <w:t>S</w:t>
      </w:r>
      <w:r w:rsidRPr="00892602">
        <w:rPr>
          <w:rFonts w:cs="Verdana"/>
          <w:spacing w:val="-2"/>
        </w:rPr>
        <w:t>m</w:t>
      </w:r>
      <w:r w:rsidRPr="00892602">
        <w:rPr>
          <w:rFonts w:cs="Verdana"/>
          <w:spacing w:val="2"/>
        </w:rPr>
        <w:t>a</w:t>
      </w:r>
      <w:r w:rsidRPr="00892602">
        <w:rPr>
          <w:rFonts w:cs="Verdana"/>
        </w:rPr>
        <w:t>r</w:t>
      </w:r>
      <w:r w:rsidRPr="00892602">
        <w:rPr>
          <w:rFonts w:cs="Verdana"/>
          <w:spacing w:val="-1"/>
        </w:rPr>
        <w:t>t</w:t>
      </w:r>
      <w:r w:rsidRPr="00892602">
        <w:rPr>
          <w:rFonts w:cs="Verdana"/>
          <w:spacing w:val="2"/>
        </w:rPr>
        <w:t>s</w:t>
      </w:r>
      <w:r w:rsidRPr="00892602">
        <w:rPr>
          <w:rFonts w:cs="Verdana"/>
          <w:spacing w:val="1"/>
        </w:rPr>
        <w:t>h</w:t>
      </w:r>
      <w:r w:rsidRPr="00892602">
        <w:rPr>
          <w:rFonts w:cs="Verdana"/>
          <w:spacing w:val="-1"/>
        </w:rPr>
        <w:t>ee</w:t>
      </w:r>
      <w:r w:rsidRPr="00892602">
        <w:rPr>
          <w:rFonts w:cs="Verdana"/>
        </w:rPr>
        <w:t>t a</w:t>
      </w:r>
      <w:r w:rsidRPr="00892602">
        <w:rPr>
          <w:rFonts w:cs="Verdana"/>
          <w:spacing w:val="1"/>
        </w:rPr>
        <w:t>n</w:t>
      </w:r>
      <w:r w:rsidRPr="00892602">
        <w:rPr>
          <w:rFonts w:cs="Verdana"/>
        </w:rPr>
        <w:t>d a</w:t>
      </w:r>
      <w:r w:rsidRPr="00892602">
        <w:rPr>
          <w:rFonts w:cs="Verdana"/>
          <w:spacing w:val="-1"/>
        </w:rPr>
        <w:t>w</w:t>
      </w:r>
      <w:r w:rsidRPr="00892602">
        <w:rPr>
          <w:rFonts w:cs="Verdana"/>
        </w:rPr>
        <w:t>a</w:t>
      </w:r>
      <w:r w:rsidRPr="00892602">
        <w:rPr>
          <w:rFonts w:cs="Verdana"/>
          <w:spacing w:val="1"/>
        </w:rPr>
        <w:t>i</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w:t>
      </w:r>
      <w:r w:rsidRPr="00892602">
        <w:rPr>
          <w:rFonts w:cs="Verdana"/>
          <w:spacing w:val="-1"/>
        </w:rPr>
        <w:t>v</w:t>
      </w:r>
      <w:r w:rsidRPr="00892602">
        <w:rPr>
          <w:rFonts w:cs="Verdana"/>
        </w:rPr>
        <w:t xml:space="preserve">al </w:t>
      </w:r>
      <w:r w:rsidRPr="00892602">
        <w:rPr>
          <w:rFonts w:cs="Verdana"/>
          <w:spacing w:val="1"/>
        </w:rPr>
        <w:t>o</w:t>
      </w:r>
      <w:r w:rsidRPr="00892602">
        <w:rPr>
          <w:rFonts w:cs="Verdana"/>
        </w:rPr>
        <w:t xml:space="preserve">f </w:t>
      </w:r>
      <w:r w:rsidRPr="00892602">
        <w:rPr>
          <w:rFonts w:cs="Verdana"/>
          <w:spacing w:val="-1"/>
        </w:rPr>
        <w:t>e</w:t>
      </w:r>
      <w:r w:rsidRPr="00892602">
        <w:rPr>
          <w:rFonts w:cs="Verdana"/>
          <w:spacing w:val="3"/>
        </w:rPr>
        <w:t>i</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spacing w:val="2"/>
        </w:rPr>
        <w:t>a</w:t>
      </w:r>
      <w:r w:rsidRPr="00892602">
        <w:rPr>
          <w:rFonts w:cs="Verdana"/>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w w:val="104"/>
        </w:rPr>
        <w:t>o</w:t>
      </w:r>
      <w:r w:rsidRPr="00892602">
        <w:rPr>
          <w:rFonts w:cs="Verdana"/>
          <w:w w:val="104"/>
        </w:rPr>
        <w:t>r</w:t>
      </w:r>
      <w:r w:rsidRPr="00892602">
        <w:rPr>
          <w:rFonts w:cs="Verdana"/>
        </w:rPr>
        <w:t xml:space="preserve">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w:t>
      </w:r>
      <w:r w:rsidRPr="00892602">
        <w:rPr>
          <w:rFonts w:cs="Verdana"/>
          <w:spacing w:val="3"/>
        </w:rPr>
        <w:t>i</w:t>
      </w:r>
      <w:r w:rsidRPr="00892602">
        <w:rPr>
          <w:rFonts w:cs="Verdana"/>
          <w:spacing w:val="-1"/>
        </w:rPr>
        <w:t>v</w:t>
      </w:r>
      <w:r w:rsidRPr="00892602">
        <w:rPr>
          <w:rFonts w:cs="Verdana"/>
        </w:rPr>
        <w:t xml:space="preserve">e </w:t>
      </w:r>
      <w:r w:rsidRPr="00892602">
        <w:rPr>
          <w:rFonts w:cs="Verdana"/>
          <w:spacing w:val="-2"/>
        </w:rPr>
        <w:t>D</w:t>
      </w:r>
      <w:r w:rsidRPr="00892602">
        <w:rPr>
          <w:rFonts w:cs="Verdana"/>
          <w:spacing w:val="3"/>
        </w:rPr>
        <w:t>i</w:t>
      </w:r>
      <w:r w:rsidRPr="00892602">
        <w:rPr>
          <w:rFonts w:cs="Verdana"/>
        </w:rPr>
        <w:t>r</w:t>
      </w:r>
      <w:r w:rsidRPr="00892602">
        <w:rPr>
          <w:rFonts w:cs="Verdana"/>
          <w:spacing w:val="-1"/>
        </w:rPr>
        <w:t>e</w:t>
      </w:r>
      <w:r w:rsidRPr="00892602">
        <w:rPr>
          <w:rFonts w:cs="Verdana"/>
        </w:rPr>
        <w:t>c</w:t>
      </w:r>
      <w:r w:rsidRPr="00892602">
        <w:rPr>
          <w:rFonts w:cs="Verdana"/>
          <w:spacing w:val="1"/>
        </w:rPr>
        <w:t>to</w:t>
      </w:r>
      <w:r w:rsidRPr="00892602">
        <w:rPr>
          <w:rFonts w:cs="Verdana"/>
        </w:rPr>
        <w:t xml:space="preserve">r </w:t>
      </w:r>
      <w:r w:rsidRPr="00892602">
        <w:rPr>
          <w:rFonts w:cs="Verdana"/>
          <w:spacing w:val="1"/>
        </w:rPr>
        <w:t>b</w:t>
      </w:r>
      <w:r w:rsidRPr="00892602">
        <w:rPr>
          <w:rFonts w:cs="Verdana"/>
          <w:spacing w:val="-1"/>
        </w:rPr>
        <w:t>ef</w:t>
      </w:r>
      <w:r w:rsidRPr="00892602">
        <w:rPr>
          <w:rFonts w:cs="Verdana"/>
          <w:spacing w:val="1"/>
        </w:rPr>
        <w:t>o</w:t>
      </w:r>
      <w:r w:rsidRPr="00892602">
        <w:rPr>
          <w:rFonts w:cs="Verdana"/>
        </w:rPr>
        <w:t xml:space="preserve">re </w:t>
      </w:r>
      <w:r w:rsidRPr="00892602">
        <w:rPr>
          <w:rFonts w:cs="Verdana"/>
          <w:spacing w:val="1"/>
        </w:rPr>
        <w:t>i</w:t>
      </w:r>
      <w:r w:rsidRPr="00892602">
        <w:rPr>
          <w:rFonts w:cs="Verdana"/>
        </w:rPr>
        <w:t>s</w:t>
      </w:r>
      <w:r w:rsidRPr="00892602">
        <w:rPr>
          <w:rFonts w:cs="Verdana"/>
          <w:spacing w:val="2"/>
        </w:rPr>
        <w:t>s</w:t>
      </w:r>
      <w:r w:rsidRPr="00892602">
        <w:rPr>
          <w:rFonts w:cs="Verdana"/>
          <w:spacing w:val="-1"/>
        </w:rPr>
        <w:t>u</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2"/>
        </w:rPr>
        <w:t>(</w:t>
      </w:r>
      <w:r w:rsidRPr="00892602">
        <w:rPr>
          <w:rFonts w:cs="Verdana"/>
          <w:spacing w:val="-2"/>
        </w:rPr>
        <w:t>m</w:t>
      </w:r>
      <w:r w:rsidRPr="00892602">
        <w:rPr>
          <w:rFonts w:cs="Verdana"/>
        </w:rPr>
        <w:t>a</w:t>
      </w:r>
      <w:r w:rsidRPr="00892602">
        <w:rPr>
          <w:rFonts w:cs="Verdana"/>
          <w:spacing w:val="1"/>
        </w:rPr>
        <w:t>ili</w:t>
      </w:r>
      <w:r w:rsidRPr="00892602">
        <w:rPr>
          <w:rFonts w:cs="Verdana"/>
          <w:spacing w:val="-1"/>
        </w:rPr>
        <w:t>ng</w:t>
      </w:r>
      <w:r w:rsidRPr="00892602">
        <w:rPr>
          <w:rFonts w:cs="Verdana"/>
        </w:rPr>
        <w:t xml:space="preserv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1"/>
        </w:rPr>
        <w:t>e</w:t>
      </w:r>
      <w:r w:rsidRPr="00892602">
        <w:rPr>
          <w:rFonts w:cs="Verdana"/>
          <w:spacing w:val="2"/>
        </w:rPr>
        <w:t>c</w:t>
      </w:r>
      <w:r w:rsidRPr="00892602">
        <w:rPr>
          <w:rFonts w:cs="Verdana"/>
          <w:spacing w:val="-3"/>
        </w:rPr>
        <w:t>k</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w:t>
      </w:r>
      <w:r w:rsidRPr="00892602">
        <w:rPr>
          <w:rFonts w:cs="Verdana"/>
          <w:spacing w:val="2"/>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rPr>
        <w:t>o</w:t>
      </w:r>
      <w:r w:rsidRPr="00892602">
        <w:rPr>
          <w:rFonts w:cs="Verdana"/>
        </w:rPr>
        <w:t xml:space="preserve">r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ut</w:t>
      </w:r>
      <w:r w:rsidRPr="00892602">
        <w:rPr>
          <w:rFonts w:cs="Verdana"/>
          <w:spacing w:val="1"/>
        </w:rPr>
        <w:t>i</w:t>
      </w:r>
      <w:r w:rsidRPr="00892602">
        <w:rPr>
          <w:rFonts w:cs="Verdana"/>
          <w:spacing w:val="-1"/>
        </w:rPr>
        <w:t>v</w:t>
      </w:r>
      <w:r w:rsidRPr="00892602">
        <w:rPr>
          <w:rFonts w:cs="Verdana"/>
        </w:rPr>
        <w:t>e D</w:t>
      </w:r>
      <w:r w:rsidRPr="00892602">
        <w:rPr>
          <w:rFonts w:cs="Verdana"/>
          <w:spacing w:val="3"/>
        </w:rPr>
        <w:t>i</w:t>
      </w:r>
      <w:r w:rsidRPr="00892602">
        <w:rPr>
          <w:rFonts w:cs="Verdana"/>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1"/>
          <w:w w:val="104"/>
        </w:rPr>
        <w:t>w</w:t>
      </w:r>
      <w:r w:rsidRPr="00892602">
        <w:rPr>
          <w:rFonts w:cs="Verdana"/>
          <w:spacing w:val="-1"/>
          <w:w w:val="104"/>
        </w:rPr>
        <w:t>h</w:t>
      </w:r>
      <w:r w:rsidRPr="00892602">
        <w:rPr>
          <w:rFonts w:cs="Verdana"/>
          <w:w w:val="104"/>
        </w:rPr>
        <w:t>o</w:t>
      </w:r>
      <w:r w:rsidRPr="00892602">
        <w:rPr>
          <w:rFonts w:cs="Verdana"/>
        </w:rPr>
        <w:t xml:space="preserve"> </w:t>
      </w:r>
      <w:r w:rsidRPr="00892602">
        <w:rPr>
          <w:rFonts w:cs="Verdana"/>
          <w:spacing w:val="-1"/>
        </w:rPr>
        <w:t>d</w:t>
      </w:r>
      <w:r w:rsidRPr="00892602">
        <w:rPr>
          <w:rFonts w:cs="Verdana"/>
          <w:spacing w:val="3"/>
        </w:rPr>
        <w:t>i</w:t>
      </w:r>
      <w:r w:rsidRPr="00892602">
        <w:rPr>
          <w:rFonts w:cs="Verdana"/>
        </w:rPr>
        <w:t xml:space="preserve">d </w:t>
      </w:r>
      <w:r w:rsidRPr="00892602">
        <w:rPr>
          <w:rFonts w:cs="Verdana"/>
          <w:spacing w:val="-1"/>
        </w:rPr>
        <w:t>n</w:t>
      </w:r>
      <w:r w:rsidRPr="00892602">
        <w:rPr>
          <w:rFonts w:cs="Verdana"/>
          <w:spacing w:val="1"/>
        </w:rPr>
        <w:t>o</w:t>
      </w:r>
      <w:r w:rsidRPr="00892602">
        <w:rPr>
          <w:rFonts w:cs="Verdana"/>
        </w:rPr>
        <w:t xml:space="preserve">t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w:t>
      </w:r>
      <w:r w:rsidRPr="00892602">
        <w:rPr>
          <w:rFonts w:cs="Verdana"/>
          <w:spacing w:val="-1"/>
        </w:rPr>
        <w:t>v</w:t>
      </w:r>
      <w:r w:rsidRPr="00892602">
        <w:rPr>
          <w:rFonts w:cs="Verdana"/>
        </w:rPr>
        <w:t xml:space="preserve">e </w:t>
      </w:r>
      <w:r w:rsidRPr="00892602">
        <w:rPr>
          <w:rFonts w:cs="Verdana"/>
          <w:spacing w:val="1"/>
        </w:rPr>
        <w:t>th</w:t>
      </w:r>
      <w:r w:rsidRPr="00892602">
        <w:rPr>
          <w:rFonts w:cs="Verdana"/>
        </w:rPr>
        <w:t xml:space="preserve">e </w:t>
      </w:r>
      <w:r w:rsidRPr="00892602">
        <w:rPr>
          <w:rFonts w:cs="Verdana"/>
          <w:spacing w:val="1"/>
        </w:rPr>
        <w:t>p</w:t>
      </w:r>
      <w:r w:rsidRPr="00892602">
        <w:rPr>
          <w:rFonts w:cs="Verdana"/>
          <w:spacing w:val="2"/>
        </w:rPr>
        <w:t>a</w:t>
      </w:r>
      <w:r w:rsidRPr="00892602">
        <w:rPr>
          <w:rFonts w:cs="Verdana"/>
          <w:spacing w:val="-1"/>
        </w:rPr>
        <w:t>y</w:t>
      </w:r>
      <w:r w:rsidRPr="00892602">
        <w:rPr>
          <w:rFonts w:cs="Verdana"/>
        </w:rPr>
        <w:t>m</w:t>
      </w:r>
      <w:r w:rsidRPr="00892602">
        <w:rPr>
          <w:rFonts w:cs="Verdana"/>
          <w:spacing w:val="1"/>
        </w:rPr>
        <w:t>en</w:t>
      </w:r>
      <w:r w:rsidRPr="00892602">
        <w:rPr>
          <w:rFonts w:cs="Verdana"/>
        </w:rPr>
        <w:t xml:space="preserve">t </w:t>
      </w:r>
      <w:r w:rsidRPr="00892602">
        <w:rPr>
          <w:rFonts w:cs="Verdana"/>
          <w:spacing w:val="1"/>
        </w:rPr>
        <w:t>p</w:t>
      </w:r>
      <w:r w:rsidRPr="00892602">
        <w:rPr>
          <w:rFonts w:cs="Verdana"/>
          <w:spacing w:val="-2"/>
        </w:rPr>
        <w:t>r</w:t>
      </w:r>
      <w:r w:rsidRPr="00892602">
        <w:rPr>
          <w:rFonts w:cs="Verdana"/>
          <w:spacing w:val="1"/>
        </w:rPr>
        <w:t>io</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2"/>
        </w:rPr>
        <w:t>m</w:t>
      </w:r>
      <w:r w:rsidRPr="00892602">
        <w:rPr>
          <w:rFonts w:cs="Verdana"/>
        </w:rPr>
        <w:t>a</w:t>
      </w:r>
      <w:r w:rsidRPr="00892602">
        <w:rPr>
          <w:rFonts w:cs="Verdana"/>
          <w:spacing w:val="1"/>
        </w:rPr>
        <w:t>ili</w:t>
      </w:r>
      <w:r w:rsidRPr="00892602">
        <w:rPr>
          <w:rFonts w:cs="Verdana"/>
          <w:spacing w:val="-1"/>
        </w:rPr>
        <w:t>n</w:t>
      </w:r>
      <w:r w:rsidRPr="00892602">
        <w:rPr>
          <w:rFonts w:cs="Verdana"/>
        </w:rPr>
        <w:t>g a</w:t>
      </w:r>
      <w:r w:rsidRPr="00892602">
        <w:rPr>
          <w:rFonts w:cs="Verdana"/>
          <w:spacing w:val="1"/>
        </w:rPr>
        <w:t>l</w:t>
      </w:r>
      <w:r w:rsidRPr="00892602">
        <w:rPr>
          <w:rFonts w:cs="Verdana"/>
          <w:spacing w:val="2"/>
        </w:rPr>
        <w:t>s</w:t>
      </w:r>
      <w:r w:rsidRPr="00892602">
        <w:rPr>
          <w:rFonts w:cs="Verdana"/>
        </w:rPr>
        <w:t>o r</w:t>
      </w:r>
      <w:r w:rsidRPr="00892602">
        <w:rPr>
          <w:rFonts w:cs="Verdana"/>
          <w:spacing w:val="-1"/>
        </w:rPr>
        <w:t>ev</w:t>
      </w:r>
      <w:r w:rsidRPr="00892602">
        <w:rPr>
          <w:rFonts w:cs="Verdana"/>
          <w:spacing w:val="3"/>
        </w:rPr>
        <w:t>i</w:t>
      </w:r>
      <w:r w:rsidRPr="00892602">
        <w:rPr>
          <w:rFonts w:cs="Verdana"/>
          <w:spacing w:val="-1"/>
        </w:rPr>
        <w:t>ew</w:t>
      </w:r>
      <w:r w:rsidRPr="00892602">
        <w:rPr>
          <w:rFonts w:cs="Verdana"/>
        </w:rPr>
        <w:t xml:space="preserve">s </w:t>
      </w:r>
      <w:r w:rsidRPr="00892602">
        <w:rPr>
          <w:rFonts w:cs="Verdana"/>
          <w:spacing w:val="2"/>
        </w:rPr>
        <w:t>a</w:t>
      </w:r>
      <w:r w:rsidRPr="00892602">
        <w:rPr>
          <w:rFonts w:cs="Verdana"/>
          <w:spacing w:val="-1"/>
        </w:rPr>
        <w:t>n</w:t>
      </w:r>
      <w:r w:rsidRPr="00892602">
        <w:rPr>
          <w:rFonts w:cs="Verdana"/>
        </w:rPr>
        <w:t>d a</w:t>
      </w:r>
      <w:r w:rsidRPr="00892602">
        <w:rPr>
          <w:rFonts w:cs="Verdana"/>
          <w:spacing w:val="1"/>
        </w:rPr>
        <w:t>pp</w:t>
      </w:r>
      <w:r w:rsidRPr="00892602">
        <w:rPr>
          <w:rFonts w:cs="Verdana"/>
        </w:rPr>
        <w:t>r</w:t>
      </w:r>
      <w:r w:rsidRPr="00892602">
        <w:rPr>
          <w:rFonts w:cs="Verdana"/>
          <w:spacing w:val="1"/>
        </w:rPr>
        <w:t>o</w:t>
      </w:r>
      <w:r w:rsidRPr="00892602">
        <w:rPr>
          <w:rFonts w:cs="Verdana"/>
          <w:spacing w:val="-1"/>
        </w:rPr>
        <w:t>ve</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p</w:t>
      </w:r>
      <w:r w:rsidRPr="00892602">
        <w:rPr>
          <w:rFonts w:cs="Verdana"/>
          <w:spacing w:val="2"/>
        </w:rPr>
        <w:t>a</w:t>
      </w:r>
      <w:r w:rsidRPr="00892602">
        <w:rPr>
          <w:rFonts w:cs="Verdana"/>
          <w:spacing w:val="-1"/>
        </w:rPr>
        <w:t>y</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w</w:t>
      </w:r>
      <w:r w:rsidRPr="00892602">
        <w:rPr>
          <w:rFonts w:cs="Verdana"/>
          <w:spacing w:val="3"/>
        </w:rPr>
        <w:t>i</w:t>
      </w:r>
      <w:r w:rsidRPr="00892602">
        <w:rPr>
          <w:rFonts w:cs="Verdana"/>
          <w:spacing w:val="-1"/>
        </w:rPr>
        <w:t>th</w:t>
      </w:r>
      <w:r w:rsidRPr="00892602">
        <w:rPr>
          <w:rFonts w:cs="Verdana"/>
          <w:spacing w:val="1"/>
        </w:rPr>
        <w:t>i</w:t>
      </w:r>
      <w:r w:rsidRPr="00892602">
        <w:rPr>
          <w:rFonts w:cs="Verdana"/>
        </w:rPr>
        <w:t xml:space="preserve">n </w:t>
      </w:r>
      <w:r w:rsidRPr="00892602">
        <w:rPr>
          <w:rFonts w:cs="Verdana"/>
          <w:w w:val="104"/>
        </w:rPr>
        <w:t>a</w:t>
      </w:r>
      <w:r w:rsidRPr="00892602">
        <w:rPr>
          <w:rFonts w:cs="Verdana"/>
        </w:rPr>
        <w:t xml:space="preserve"> r</w:t>
      </w:r>
      <w:r w:rsidRPr="00892602">
        <w:rPr>
          <w:rFonts w:cs="Verdana"/>
          <w:spacing w:val="-1"/>
        </w:rPr>
        <w:t>e</w:t>
      </w:r>
      <w:r w:rsidRPr="00892602">
        <w:rPr>
          <w:rFonts w:cs="Verdana"/>
          <w:spacing w:val="2"/>
        </w:rPr>
        <w:t>a</w:t>
      </w:r>
      <w:r w:rsidRPr="00892602">
        <w:rPr>
          <w:rFonts w:cs="Verdana"/>
        </w:rPr>
        <w:t>s</w:t>
      </w:r>
      <w:r w:rsidRPr="00892602">
        <w:rPr>
          <w:rFonts w:cs="Verdana"/>
          <w:spacing w:val="1"/>
        </w:rPr>
        <w:t>o</w:t>
      </w:r>
      <w:r w:rsidRPr="00892602">
        <w:rPr>
          <w:rFonts w:cs="Verdana"/>
          <w:spacing w:val="-1"/>
        </w:rPr>
        <w:t>n</w:t>
      </w:r>
      <w:r w:rsidRPr="00892602">
        <w:rPr>
          <w:rFonts w:cs="Verdana"/>
          <w:spacing w:val="2"/>
        </w:rPr>
        <w:t>a</w:t>
      </w:r>
      <w:r w:rsidRPr="00892602">
        <w:rPr>
          <w:rFonts w:cs="Verdana"/>
          <w:spacing w:val="-1"/>
        </w:rPr>
        <w:t>b</w:t>
      </w:r>
      <w:r w:rsidRPr="00892602">
        <w:rPr>
          <w:rFonts w:cs="Verdana"/>
          <w:spacing w:val="3"/>
        </w:rPr>
        <w:t>l</w:t>
      </w:r>
      <w:r w:rsidRPr="00892602">
        <w:rPr>
          <w:rFonts w:cs="Verdana"/>
        </w:rPr>
        <w:t xml:space="preserve">e </w:t>
      </w:r>
      <w:r w:rsidRPr="00892602">
        <w:rPr>
          <w:rFonts w:cs="Verdana"/>
          <w:spacing w:val="1"/>
        </w:rPr>
        <w:t>p</w:t>
      </w:r>
      <w:r w:rsidRPr="00892602">
        <w:rPr>
          <w:rFonts w:cs="Verdana"/>
          <w:spacing w:val="-1"/>
        </w:rPr>
        <w:t>e</w:t>
      </w:r>
      <w:r w:rsidRPr="00892602">
        <w:rPr>
          <w:rFonts w:cs="Verdana"/>
          <w:spacing w:val="-2"/>
        </w:rPr>
        <w:t>r</w:t>
      </w:r>
      <w:r w:rsidRPr="00892602">
        <w:rPr>
          <w:rFonts w:cs="Verdana"/>
          <w:spacing w:val="3"/>
        </w:rPr>
        <w:t>i</w:t>
      </w:r>
      <w:r w:rsidRPr="00892602">
        <w:rPr>
          <w:rFonts w:cs="Verdana"/>
          <w:spacing w:val="-1"/>
        </w:rPr>
        <w:t>o</w:t>
      </w:r>
      <w:r w:rsidRPr="00892602">
        <w:rPr>
          <w:rFonts w:cs="Verdana"/>
        </w:rPr>
        <w:t xml:space="preserve">d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3"/>
        </w:rPr>
        <w:t>i</w:t>
      </w:r>
      <w:r w:rsidRPr="00892602">
        <w:rPr>
          <w:rFonts w:cs="Verdana"/>
        </w:rPr>
        <w:t>m</w:t>
      </w:r>
      <w:r w:rsidRPr="00892602">
        <w:rPr>
          <w:rFonts w:cs="Verdana"/>
          <w:spacing w:val="-1"/>
        </w:rPr>
        <w:t>e</w:t>
      </w:r>
      <w:r w:rsidRPr="00892602">
        <w:rPr>
          <w:rFonts w:cs="Verdana"/>
        </w:rPr>
        <w:t xml:space="preserve">. </w:t>
      </w:r>
      <w:r w:rsidRPr="00892602">
        <w:rPr>
          <w:rFonts w:cs="Verdana"/>
          <w:spacing w:val="1"/>
        </w:rPr>
        <w:t>Ch</w:t>
      </w:r>
      <w:r w:rsidRPr="00892602">
        <w:rPr>
          <w:rFonts w:cs="Verdana"/>
          <w:spacing w:val="-1"/>
        </w:rPr>
        <w:t>e</w:t>
      </w:r>
      <w:r w:rsidRPr="00892602">
        <w:rPr>
          <w:rFonts w:cs="Verdana"/>
          <w:spacing w:val="2"/>
        </w:rPr>
        <w:t>c</w:t>
      </w:r>
      <w:r w:rsidRPr="00892602">
        <w:rPr>
          <w:rFonts w:cs="Verdana"/>
          <w:spacing w:val="-3"/>
        </w:rPr>
        <w:t>k</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at </w:t>
      </w:r>
      <w:r w:rsidRPr="00892602">
        <w:rPr>
          <w:rFonts w:cs="Verdana"/>
          <w:spacing w:val="2"/>
        </w:rPr>
        <w:t>a</w:t>
      </w:r>
      <w:r w:rsidRPr="00892602">
        <w:rPr>
          <w:rFonts w:cs="Verdana"/>
        </w:rPr>
        <w:t xml:space="preserve">re </w:t>
      </w:r>
      <w:r w:rsidRPr="00892602">
        <w:rPr>
          <w:rFonts w:cs="Verdana"/>
          <w:spacing w:val="1"/>
        </w:rPr>
        <w:t>g</w:t>
      </w:r>
      <w:r w:rsidRPr="00892602">
        <w:rPr>
          <w:rFonts w:cs="Verdana"/>
        </w:rPr>
        <w:t>r</w:t>
      </w:r>
      <w:r w:rsidRPr="00892602">
        <w:rPr>
          <w:rFonts w:cs="Verdana"/>
          <w:spacing w:val="-1"/>
        </w:rPr>
        <w:t>e</w:t>
      </w:r>
      <w:r w:rsidRPr="00892602">
        <w:rPr>
          <w:rFonts w:cs="Verdana"/>
          <w:spacing w:val="2"/>
        </w:rPr>
        <w:t>a</w:t>
      </w:r>
      <w:r w:rsidRPr="00892602">
        <w:rPr>
          <w:rFonts w:cs="Verdana"/>
          <w:spacing w:val="1"/>
        </w:rPr>
        <w:t>t</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an </w:t>
      </w:r>
      <w:r w:rsidRPr="00892602">
        <w:rPr>
          <w:rFonts w:cs="Verdana"/>
          <w:spacing w:val="1"/>
        </w:rPr>
        <w:t>$</w:t>
      </w:r>
      <w:r w:rsidRPr="00892602">
        <w:rPr>
          <w:rFonts w:cs="Verdana"/>
          <w:spacing w:val="-1"/>
        </w:rPr>
        <w:t>1</w:t>
      </w:r>
      <w:r w:rsidRPr="00892602">
        <w:rPr>
          <w:rFonts w:cs="Verdana"/>
          <w:spacing w:val="1"/>
        </w:rPr>
        <w:t>0</w:t>
      </w:r>
      <w:r w:rsidRPr="00892602">
        <w:rPr>
          <w:rFonts w:cs="Verdana"/>
          <w:spacing w:val="-1"/>
        </w:rPr>
        <w:t>,</w:t>
      </w:r>
      <w:r w:rsidRPr="00892602">
        <w:rPr>
          <w:rFonts w:cs="Verdana"/>
          <w:spacing w:val="1"/>
        </w:rPr>
        <w:t>00</w:t>
      </w:r>
      <w:r w:rsidRPr="00892602">
        <w:rPr>
          <w:rFonts w:cs="Verdana"/>
        </w:rPr>
        <w:t>0 r</w:t>
      </w:r>
      <w:r w:rsidRPr="00892602">
        <w:rPr>
          <w:rFonts w:cs="Verdana"/>
          <w:spacing w:val="-1"/>
        </w:rPr>
        <w:t>e</w:t>
      </w:r>
      <w:r w:rsidRPr="00892602">
        <w:rPr>
          <w:rFonts w:cs="Verdana"/>
          <w:spacing w:val="1"/>
        </w:rPr>
        <w:t>q</w:t>
      </w:r>
      <w:r w:rsidRPr="00892602">
        <w:rPr>
          <w:rFonts w:cs="Verdana"/>
          <w:spacing w:val="-1"/>
        </w:rPr>
        <w:t>u</w:t>
      </w:r>
      <w:r w:rsidRPr="00892602">
        <w:rPr>
          <w:rFonts w:cs="Verdana"/>
          <w:spacing w:val="3"/>
        </w:rPr>
        <w:t>i</w:t>
      </w:r>
      <w:r w:rsidRPr="00892602">
        <w:rPr>
          <w:rFonts w:cs="Verdana"/>
        </w:rPr>
        <w:t xml:space="preserve">re </w:t>
      </w:r>
      <w:r w:rsidRPr="00892602">
        <w:rPr>
          <w:rFonts w:cs="Verdana"/>
          <w:spacing w:val="1"/>
        </w:rPr>
        <w:t>th</w:t>
      </w:r>
      <w:r w:rsidRPr="00892602">
        <w:rPr>
          <w:rFonts w:cs="Verdana"/>
        </w:rPr>
        <w:t>e a</w:t>
      </w:r>
      <w:r w:rsidRPr="00892602">
        <w:rPr>
          <w:rFonts w:cs="Verdana"/>
          <w:spacing w:val="1"/>
        </w:rPr>
        <w:t>pp</w:t>
      </w:r>
      <w:r w:rsidRPr="00892602">
        <w:rPr>
          <w:rFonts w:cs="Verdana"/>
        </w:rPr>
        <w:t>r</w:t>
      </w:r>
      <w:r w:rsidRPr="00892602">
        <w:rPr>
          <w:rFonts w:cs="Verdana"/>
          <w:spacing w:val="1"/>
        </w:rPr>
        <w:t>o</w:t>
      </w:r>
      <w:r w:rsidRPr="00892602">
        <w:rPr>
          <w:rFonts w:cs="Verdana"/>
          <w:spacing w:val="-3"/>
        </w:rPr>
        <w:t>v</w:t>
      </w:r>
      <w:r w:rsidRPr="00892602">
        <w:rPr>
          <w:rFonts w:cs="Verdana"/>
        </w:rPr>
        <w:t xml:space="preserve">al </w:t>
      </w:r>
      <w:r w:rsidRPr="00892602">
        <w:rPr>
          <w:rFonts w:cs="Verdana"/>
          <w:spacing w:val="1"/>
          <w:w w:val="104"/>
        </w:rPr>
        <w:t>i</w:t>
      </w:r>
      <w:r w:rsidRPr="00892602">
        <w:rPr>
          <w:rFonts w:cs="Verdana"/>
          <w:w w:val="104"/>
        </w:rPr>
        <w:t>n</w:t>
      </w:r>
      <w:r w:rsidRPr="00892602">
        <w:rPr>
          <w:rFonts w:cs="Verdana"/>
        </w:rPr>
        <w:t xml:space="preserve"> </w:t>
      </w:r>
      <w:r w:rsidRPr="00892602">
        <w:rPr>
          <w:rFonts w:cs="Verdana"/>
          <w:spacing w:val="1"/>
        </w:rPr>
        <w:t>S</w:t>
      </w:r>
      <w:r w:rsidRPr="00892602">
        <w:rPr>
          <w:rFonts w:cs="Verdana"/>
          <w:spacing w:val="-2"/>
        </w:rPr>
        <w:t>m</w:t>
      </w:r>
      <w:r w:rsidRPr="00892602">
        <w:rPr>
          <w:rFonts w:cs="Verdana"/>
          <w:spacing w:val="2"/>
        </w:rPr>
        <w:t>a</w:t>
      </w:r>
      <w:r w:rsidRPr="00892602">
        <w:rPr>
          <w:rFonts w:cs="Verdana"/>
        </w:rPr>
        <w:t>r</w:t>
      </w:r>
      <w:r w:rsidRPr="00892602">
        <w:rPr>
          <w:rFonts w:cs="Verdana"/>
          <w:spacing w:val="-1"/>
        </w:rPr>
        <w:t>t</w:t>
      </w:r>
      <w:r w:rsidRPr="00892602">
        <w:rPr>
          <w:rFonts w:cs="Verdana"/>
        </w:rPr>
        <w:t>s</w:t>
      </w:r>
      <w:r w:rsidRPr="00892602">
        <w:rPr>
          <w:rFonts w:cs="Verdana"/>
          <w:spacing w:val="1"/>
        </w:rPr>
        <w:t>h</w:t>
      </w:r>
      <w:r w:rsidRPr="00892602">
        <w:rPr>
          <w:rFonts w:cs="Verdana"/>
          <w:spacing w:val="-1"/>
        </w:rPr>
        <w:t>ee</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rPr>
        <w:t>B</w:t>
      </w:r>
      <w:r w:rsidRPr="00892602">
        <w:rPr>
          <w:rFonts w:cs="Verdana"/>
        </w:rPr>
        <w:t>O</w:t>
      </w:r>
      <w:r w:rsidRPr="00892602">
        <w:rPr>
          <w:rFonts w:cs="Verdana"/>
          <w:spacing w:val="2"/>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spacing w:val="2"/>
        </w:rPr>
        <w:t>a</w:t>
      </w:r>
      <w:r w:rsidRPr="00892602">
        <w:rPr>
          <w:rFonts w:cs="Verdana"/>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w:t>
      </w:r>
      <w:r w:rsidRPr="00892602">
        <w:rPr>
          <w:rFonts w:cs="Verdana"/>
          <w:spacing w:val="3"/>
        </w:rPr>
        <w:t>i</w:t>
      </w:r>
      <w:r w:rsidRPr="00892602">
        <w:rPr>
          <w:rFonts w:cs="Verdana"/>
          <w:spacing w:val="-1"/>
        </w:rPr>
        <w:t>v</w:t>
      </w:r>
      <w:r w:rsidRPr="00892602">
        <w:rPr>
          <w:rFonts w:cs="Verdana"/>
        </w:rPr>
        <w:t xml:space="preserve">e </w:t>
      </w:r>
      <w:r w:rsidRPr="00892602">
        <w:rPr>
          <w:rFonts w:cs="Verdana"/>
          <w:spacing w:val="-2"/>
        </w:rPr>
        <w:t>D</w:t>
      </w:r>
      <w:r w:rsidRPr="00892602">
        <w:rPr>
          <w:rFonts w:cs="Verdana"/>
          <w:spacing w:val="3"/>
        </w:rPr>
        <w:t>i</w:t>
      </w:r>
      <w:r w:rsidRPr="00892602">
        <w:rPr>
          <w:rFonts w:cs="Verdana"/>
          <w:spacing w:val="-2"/>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1"/>
        </w:rPr>
        <w:t>b</w:t>
      </w:r>
      <w:r w:rsidRPr="00892602">
        <w:rPr>
          <w:rFonts w:cs="Verdana"/>
          <w:spacing w:val="-1"/>
        </w:rPr>
        <w:t>ef</w:t>
      </w:r>
      <w:r w:rsidRPr="00892602">
        <w:rPr>
          <w:rFonts w:cs="Verdana"/>
          <w:spacing w:val="1"/>
        </w:rPr>
        <w:t>o</w:t>
      </w:r>
      <w:r w:rsidRPr="00892602">
        <w:rPr>
          <w:rFonts w:cs="Verdana"/>
        </w:rPr>
        <w:t xml:space="preserve">re </w:t>
      </w:r>
      <w:r w:rsidRPr="00892602">
        <w:rPr>
          <w:rFonts w:cs="Verdana"/>
          <w:spacing w:val="1"/>
        </w:rPr>
        <w:t>th</w:t>
      </w:r>
      <w:r w:rsidRPr="00892602">
        <w:rPr>
          <w:rFonts w:cs="Verdana"/>
          <w:spacing w:val="-1"/>
        </w:rPr>
        <w:t>e</w:t>
      </w:r>
      <w:r w:rsidRPr="00892602">
        <w:rPr>
          <w:rFonts w:cs="Verdana"/>
        </w:rPr>
        <w:t xml:space="preserve">y </w:t>
      </w:r>
      <w:r w:rsidRPr="00892602">
        <w:rPr>
          <w:rFonts w:cs="Verdana"/>
          <w:spacing w:val="2"/>
        </w:rPr>
        <w:t>a</w:t>
      </w:r>
      <w:r w:rsidRPr="00892602">
        <w:rPr>
          <w:rFonts w:cs="Verdana"/>
        </w:rPr>
        <w:t xml:space="preserve">re </w:t>
      </w:r>
      <w:r w:rsidRPr="00892602">
        <w:rPr>
          <w:rFonts w:cs="Verdana"/>
          <w:spacing w:val="3"/>
          <w:w w:val="104"/>
        </w:rPr>
        <w:t>i</w:t>
      </w:r>
      <w:r w:rsidRPr="00892602">
        <w:rPr>
          <w:rFonts w:cs="Verdana"/>
          <w:w w:val="104"/>
        </w:rPr>
        <w:t>ss</w:t>
      </w:r>
      <w:r w:rsidRPr="00892602">
        <w:rPr>
          <w:rFonts w:cs="Verdana"/>
          <w:spacing w:val="1"/>
          <w:w w:val="104"/>
        </w:rPr>
        <w:t>u</w:t>
      </w:r>
      <w:r w:rsidRPr="00892602">
        <w:rPr>
          <w:rFonts w:cs="Verdana"/>
          <w:spacing w:val="-1"/>
          <w:w w:val="104"/>
        </w:rPr>
        <w:t>e</w:t>
      </w:r>
      <w:r w:rsidRPr="00892602">
        <w:rPr>
          <w:rFonts w:cs="Verdana"/>
          <w:spacing w:val="1"/>
          <w:w w:val="104"/>
        </w:rPr>
        <w:t>d</w:t>
      </w:r>
      <w:r w:rsidRPr="00892602">
        <w:rPr>
          <w:rFonts w:cs="Verdana"/>
          <w:w w:val="104"/>
        </w:rPr>
        <w:t xml:space="preserve">. </w:t>
      </w:r>
      <w:r w:rsidRPr="00892602">
        <w:rPr>
          <w:rFonts w:cs="Verdana"/>
          <w:spacing w:val="1"/>
        </w:rPr>
        <w:t>Ad</w:t>
      </w:r>
      <w:r w:rsidRPr="00892602">
        <w:rPr>
          <w:rFonts w:cs="Verdana"/>
          <w:spacing w:val="-1"/>
        </w:rPr>
        <w:t>d</w:t>
      </w:r>
      <w:r w:rsidRPr="00892602">
        <w:rPr>
          <w:rFonts w:cs="Verdana"/>
          <w:spacing w:val="1"/>
        </w:rPr>
        <w:t>i</w:t>
      </w:r>
      <w:r w:rsidRPr="00892602">
        <w:rPr>
          <w:rFonts w:cs="Verdana"/>
          <w:spacing w:val="-1"/>
        </w:rPr>
        <w:t>t</w:t>
      </w:r>
      <w:r w:rsidRPr="00892602">
        <w:rPr>
          <w:rFonts w:cs="Verdana"/>
          <w:spacing w:val="1"/>
        </w:rPr>
        <w:t>i</w:t>
      </w:r>
      <w:r w:rsidRPr="00892602">
        <w:rPr>
          <w:rFonts w:cs="Verdana"/>
          <w:spacing w:val="-1"/>
        </w:rPr>
        <w:t>on</w:t>
      </w:r>
      <w:r w:rsidRPr="00892602">
        <w:rPr>
          <w:rFonts w:cs="Verdana"/>
        </w:rPr>
        <w:t>a</w:t>
      </w:r>
      <w:r w:rsidRPr="00892602">
        <w:rPr>
          <w:rFonts w:cs="Verdana"/>
          <w:spacing w:val="1"/>
        </w:rPr>
        <w:t>l</w:t>
      </w:r>
      <w:r w:rsidRPr="00892602">
        <w:rPr>
          <w:rFonts w:cs="Verdana"/>
          <w:spacing w:val="3"/>
        </w:rPr>
        <w:t>l</w:t>
      </w:r>
      <w:r w:rsidRPr="00892602">
        <w:rPr>
          <w:rFonts w:cs="Verdana"/>
          <w:spacing w:val="-1"/>
        </w:rPr>
        <w:t>y</w:t>
      </w:r>
      <w:r w:rsidRPr="00892602">
        <w:rPr>
          <w:rFonts w:cs="Verdana"/>
        </w:rPr>
        <w:t>, c</w:t>
      </w:r>
      <w:r w:rsidRPr="00892602">
        <w:rPr>
          <w:rFonts w:cs="Verdana"/>
          <w:spacing w:val="1"/>
        </w:rPr>
        <w:t>h</w:t>
      </w:r>
      <w:r w:rsidRPr="00892602">
        <w:rPr>
          <w:rFonts w:cs="Verdana"/>
          <w:spacing w:val="-1"/>
        </w:rPr>
        <w:t>e</w:t>
      </w:r>
      <w:r w:rsidRPr="00892602">
        <w:rPr>
          <w:rFonts w:cs="Verdana"/>
          <w:spacing w:val="2"/>
        </w:rPr>
        <w:t>c</w:t>
      </w:r>
      <w:r w:rsidRPr="00892602">
        <w:rPr>
          <w:rFonts w:cs="Verdana"/>
          <w:spacing w:val="-3"/>
        </w:rPr>
        <w:t>k</w:t>
      </w:r>
      <w:r w:rsidRPr="00892602">
        <w:rPr>
          <w:rFonts w:cs="Verdana"/>
        </w:rPr>
        <w:t xml:space="preserve">s </w:t>
      </w:r>
      <w:r w:rsidRPr="00892602">
        <w:rPr>
          <w:rFonts w:cs="Verdana"/>
          <w:spacing w:val="1"/>
        </w:rPr>
        <w:t>g</w:t>
      </w:r>
      <w:r w:rsidRPr="00892602">
        <w:rPr>
          <w:rFonts w:cs="Verdana"/>
        </w:rPr>
        <w:t>r</w:t>
      </w:r>
      <w:r w:rsidRPr="00892602">
        <w:rPr>
          <w:rFonts w:cs="Verdana"/>
          <w:spacing w:val="-1"/>
        </w:rPr>
        <w:t>e</w:t>
      </w:r>
      <w:r w:rsidRPr="00892602">
        <w:rPr>
          <w:rFonts w:cs="Verdana"/>
          <w:spacing w:val="2"/>
        </w:rPr>
        <w:t>a</w:t>
      </w:r>
      <w:r w:rsidRPr="00892602">
        <w:rPr>
          <w:rFonts w:cs="Verdana"/>
          <w:spacing w:val="1"/>
        </w:rPr>
        <w:t>t</w:t>
      </w:r>
      <w:r w:rsidRPr="00892602">
        <w:rPr>
          <w:rFonts w:cs="Verdana"/>
          <w:spacing w:val="-1"/>
        </w:rPr>
        <w:t>e</w:t>
      </w:r>
      <w:r w:rsidRPr="00892602">
        <w:rPr>
          <w:rFonts w:cs="Verdana"/>
        </w:rPr>
        <w:t xml:space="preserve">r </w:t>
      </w:r>
      <w:r w:rsidRPr="00892602">
        <w:rPr>
          <w:rFonts w:cs="Verdana"/>
          <w:spacing w:val="1"/>
        </w:rPr>
        <w:t>t</w:t>
      </w:r>
      <w:r w:rsidRPr="00892602">
        <w:rPr>
          <w:rFonts w:cs="Verdana"/>
          <w:spacing w:val="-1"/>
        </w:rPr>
        <w:t>h</w:t>
      </w:r>
      <w:r w:rsidRPr="00892602">
        <w:rPr>
          <w:rFonts w:cs="Verdana"/>
          <w:spacing w:val="2"/>
        </w:rPr>
        <w:t>a</w:t>
      </w:r>
      <w:r w:rsidRPr="00892602">
        <w:rPr>
          <w:rFonts w:cs="Verdana"/>
        </w:rPr>
        <w:t xml:space="preserve">n </w:t>
      </w:r>
      <w:r w:rsidRPr="00892602">
        <w:rPr>
          <w:rFonts w:cs="Verdana"/>
          <w:spacing w:val="1"/>
        </w:rPr>
        <w:t>$</w:t>
      </w:r>
      <w:r w:rsidRPr="00892602">
        <w:rPr>
          <w:rFonts w:cs="Verdana"/>
          <w:spacing w:val="-1"/>
        </w:rPr>
        <w:t>1</w:t>
      </w:r>
      <w:r w:rsidRPr="00892602">
        <w:rPr>
          <w:rFonts w:cs="Verdana"/>
          <w:spacing w:val="1"/>
        </w:rPr>
        <w:t>0</w:t>
      </w:r>
      <w:r w:rsidRPr="00892602">
        <w:rPr>
          <w:rFonts w:cs="Verdana"/>
          <w:spacing w:val="-1"/>
        </w:rPr>
        <w:t>,</w:t>
      </w:r>
      <w:r w:rsidRPr="00892602">
        <w:rPr>
          <w:rFonts w:cs="Verdana"/>
          <w:spacing w:val="1"/>
        </w:rPr>
        <w:t>00</w:t>
      </w:r>
      <w:r w:rsidRPr="00892602">
        <w:rPr>
          <w:rFonts w:cs="Verdana"/>
        </w:rPr>
        <w:t>0 r</w:t>
      </w:r>
      <w:r w:rsidRPr="00892602">
        <w:rPr>
          <w:rFonts w:cs="Verdana"/>
          <w:spacing w:val="-1"/>
        </w:rPr>
        <w:t>e</w:t>
      </w:r>
      <w:r w:rsidRPr="00892602">
        <w:rPr>
          <w:rFonts w:cs="Verdana"/>
          <w:spacing w:val="1"/>
        </w:rPr>
        <w:t>q</w:t>
      </w:r>
      <w:r w:rsidRPr="00892602">
        <w:rPr>
          <w:rFonts w:cs="Verdana"/>
          <w:spacing w:val="-1"/>
        </w:rPr>
        <w:t>u</w:t>
      </w:r>
      <w:r w:rsidRPr="00892602">
        <w:rPr>
          <w:rFonts w:cs="Verdana"/>
          <w:spacing w:val="3"/>
        </w:rPr>
        <w:t>i</w:t>
      </w:r>
      <w:r w:rsidRPr="00892602">
        <w:rPr>
          <w:rFonts w:cs="Verdana"/>
        </w:rPr>
        <w:t xml:space="preserve">re a </w:t>
      </w:r>
      <w:r w:rsidRPr="00892602">
        <w:rPr>
          <w:rFonts w:cs="Verdana"/>
          <w:spacing w:val="-1"/>
        </w:rPr>
        <w:t>h</w:t>
      </w:r>
      <w:r w:rsidRPr="00892602">
        <w:rPr>
          <w:rFonts w:cs="Verdana"/>
          <w:spacing w:val="2"/>
        </w:rPr>
        <w:t>a</w:t>
      </w:r>
      <w:r w:rsidRPr="00892602">
        <w:rPr>
          <w:rFonts w:cs="Verdana"/>
          <w:spacing w:val="-1"/>
        </w:rPr>
        <w:t>n</w:t>
      </w:r>
      <w:r w:rsidRPr="00892602">
        <w:rPr>
          <w:rFonts w:cs="Verdana"/>
          <w:spacing w:val="-2"/>
        </w:rPr>
        <w:t>d</w:t>
      </w:r>
      <w:r w:rsidRPr="00892602">
        <w:rPr>
          <w:rFonts w:cs="Verdana"/>
          <w:spacing w:val="2"/>
        </w:rPr>
        <w:t>-</w:t>
      </w:r>
      <w:r w:rsidRPr="00892602">
        <w:rPr>
          <w:rFonts w:cs="Verdana"/>
          <w:spacing w:val="1"/>
        </w:rPr>
        <w:t>w</w:t>
      </w:r>
      <w:r w:rsidRPr="00892602">
        <w:rPr>
          <w:rFonts w:cs="Verdana"/>
          <w:spacing w:val="-2"/>
        </w:rPr>
        <w:t>r</w:t>
      </w:r>
      <w:r w:rsidRPr="00892602">
        <w:rPr>
          <w:rFonts w:cs="Verdana"/>
          <w:spacing w:val="1"/>
        </w:rPr>
        <w:t>i</w:t>
      </w:r>
      <w:r w:rsidRPr="00892602">
        <w:rPr>
          <w:rFonts w:cs="Verdana"/>
          <w:spacing w:val="-1"/>
        </w:rPr>
        <w:t>t</w:t>
      </w:r>
      <w:r w:rsidRPr="00892602">
        <w:rPr>
          <w:rFonts w:cs="Verdana"/>
          <w:spacing w:val="1"/>
        </w:rPr>
        <w:t>t</w:t>
      </w:r>
      <w:r w:rsidRPr="00892602">
        <w:rPr>
          <w:rFonts w:cs="Verdana"/>
          <w:spacing w:val="-1"/>
        </w:rPr>
        <w:t>e</w:t>
      </w:r>
      <w:r w:rsidRPr="00892602">
        <w:rPr>
          <w:rFonts w:cs="Verdana"/>
        </w:rPr>
        <w:t>n s</w:t>
      </w:r>
      <w:r w:rsidRPr="00892602">
        <w:rPr>
          <w:rFonts w:cs="Verdana"/>
          <w:spacing w:val="1"/>
        </w:rPr>
        <w:t>ig</w:t>
      </w:r>
      <w:r w:rsidRPr="00892602">
        <w:rPr>
          <w:rFonts w:cs="Verdana"/>
          <w:spacing w:val="-1"/>
        </w:rPr>
        <w:t>n</w:t>
      </w:r>
      <w:r w:rsidRPr="00892602">
        <w:rPr>
          <w:rFonts w:cs="Verdana"/>
        </w:rPr>
        <w:t>a</w:t>
      </w:r>
      <w:r w:rsidRPr="00892602">
        <w:rPr>
          <w:rFonts w:cs="Verdana"/>
          <w:spacing w:val="1"/>
        </w:rPr>
        <w:t>tu</w:t>
      </w:r>
      <w:r w:rsidRPr="00892602">
        <w:rPr>
          <w:rFonts w:cs="Verdana"/>
        </w:rPr>
        <w:t xml:space="preserve">re </w:t>
      </w:r>
      <w:r w:rsidRPr="00892602">
        <w:rPr>
          <w:rFonts w:cs="Verdana"/>
          <w:spacing w:val="1"/>
        </w:rPr>
        <w:t>o</w:t>
      </w:r>
      <w:r w:rsidRPr="00892602">
        <w:rPr>
          <w:rFonts w:cs="Verdana"/>
        </w:rPr>
        <w:t xml:space="preserve">f </w:t>
      </w:r>
      <w:r w:rsidRPr="00892602">
        <w:rPr>
          <w:rFonts w:cs="Verdana"/>
          <w:spacing w:val="1"/>
        </w:rPr>
        <w:t>on</w:t>
      </w:r>
      <w:r w:rsidRPr="00892602">
        <w:rPr>
          <w:rFonts w:cs="Verdana"/>
        </w:rPr>
        <w:t xml:space="preserve">e </w:t>
      </w:r>
      <w:r w:rsidRPr="00892602">
        <w:rPr>
          <w:rFonts w:cs="Verdana"/>
          <w:spacing w:val="1"/>
        </w:rPr>
        <w:t>o</w:t>
      </w:r>
      <w:r w:rsidRPr="00892602">
        <w:rPr>
          <w:rFonts w:cs="Verdana"/>
        </w:rPr>
        <w:t xml:space="preserve">f </w:t>
      </w:r>
      <w:r w:rsidRPr="00892602">
        <w:rPr>
          <w:rFonts w:cs="Verdana"/>
          <w:spacing w:val="1"/>
          <w:w w:val="104"/>
        </w:rPr>
        <w:t>th</w:t>
      </w:r>
      <w:r w:rsidRPr="00892602">
        <w:rPr>
          <w:rFonts w:cs="Verdana"/>
          <w:w w:val="104"/>
        </w:rPr>
        <w:t xml:space="preserve">e </w:t>
      </w:r>
      <w:r w:rsidRPr="00892602">
        <w:rPr>
          <w:rFonts w:cs="Verdana"/>
          <w:spacing w:val="1"/>
        </w:rPr>
        <w:t>P</w:t>
      </w:r>
      <w:r w:rsidRPr="00892602">
        <w:rPr>
          <w:rFonts w:cs="Verdana"/>
        </w:rPr>
        <w:t>r</w:t>
      </w:r>
      <w:r w:rsidRPr="00892602">
        <w:rPr>
          <w:rFonts w:cs="Verdana"/>
          <w:spacing w:val="-1"/>
        </w:rPr>
        <w:t>e</w:t>
      </w:r>
      <w:r w:rsidRPr="00892602">
        <w:rPr>
          <w:rFonts w:cs="Verdana"/>
        </w:rPr>
        <w:t>s</w:t>
      </w:r>
      <w:r w:rsidRPr="00892602">
        <w:rPr>
          <w:rFonts w:cs="Verdana"/>
          <w:spacing w:val="1"/>
        </w:rPr>
        <w:t>id</w:t>
      </w:r>
      <w:r w:rsidRPr="00892602">
        <w:rPr>
          <w:rFonts w:cs="Verdana"/>
          <w:spacing w:val="-1"/>
        </w:rPr>
        <w:t>e</w:t>
      </w:r>
      <w:r w:rsidRPr="00892602">
        <w:rPr>
          <w:rFonts w:cs="Verdana"/>
          <w:spacing w:val="1"/>
        </w:rPr>
        <w:t>nt</w:t>
      </w:r>
      <w:r w:rsidRPr="00892602">
        <w:rPr>
          <w:rFonts w:cs="Verdana"/>
        </w:rPr>
        <w:t xml:space="preserve">, </w:t>
      </w:r>
      <w:r w:rsidRPr="00892602">
        <w:rPr>
          <w:rFonts w:cs="Verdana"/>
          <w:spacing w:val="1"/>
        </w:rPr>
        <w:t>P</w:t>
      </w:r>
      <w:r w:rsidRPr="00892602">
        <w:rPr>
          <w:rFonts w:cs="Verdana"/>
        </w:rPr>
        <w:t>r</w:t>
      </w:r>
      <w:r w:rsidRPr="00892602">
        <w:rPr>
          <w:rFonts w:cs="Verdana"/>
          <w:spacing w:val="-1"/>
        </w:rPr>
        <w:t>e</w:t>
      </w:r>
      <w:r w:rsidRPr="00892602">
        <w:rPr>
          <w:rFonts w:cs="Verdana"/>
        </w:rPr>
        <w:t>s</w:t>
      </w:r>
      <w:r w:rsidRPr="00892602">
        <w:rPr>
          <w:rFonts w:cs="Verdana"/>
          <w:spacing w:val="1"/>
        </w:rPr>
        <w:t>id</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w:t>
      </w:r>
      <w:r w:rsidRPr="00892602">
        <w:rPr>
          <w:rFonts w:cs="Verdana"/>
          <w:spacing w:val="-3"/>
        </w:rPr>
        <w:t>e</w:t>
      </w:r>
      <w:r w:rsidRPr="00892602">
        <w:rPr>
          <w:rFonts w:cs="Verdana"/>
          <w:spacing w:val="3"/>
        </w:rPr>
        <w:t>l</w:t>
      </w:r>
      <w:r w:rsidRPr="00892602">
        <w:rPr>
          <w:rFonts w:cs="Verdana"/>
          <w:spacing w:val="-1"/>
        </w:rPr>
        <w:t>e</w:t>
      </w:r>
      <w:r w:rsidRPr="00892602">
        <w:rPr>
          <w:rFonts w:cs="Verdana"/>
        </w:rPr>
        <w:t>c</w:t>
      </w:r>
      <w:r w:rsidRPr="00892602">
        <w:rPr>
          <w:rFonts w:cs="Verdana"/>
          <w:spacing w:val="1"/>
        </w:rPr>
        <w:t>t</w:t>
      </w:r>
      <w:r w:rsidRPr="00892602">
        <w:rPr>
          <w:rFonts w:cs="Verdana"/>
        </w:rPr>
        <w:t xml:space="preserve">, </w:t>
      </w:r>
      <w:r w:rsidRPr="00892602">
        <w:rPr>
          <w:rFonts w:cs="Verdana"/>
          <w:spacing w:val="1"/>
        </w:rPr>
        <w:t>o</w:t>
      </w:r>
      <w:r w:rsidRPr="00892602">
        <w:rPr>
          <w:rFonts w:cs="Verdana"/>
        </w:rPr>
        <w:t>r Pa</w:t>
      </w:r>
      <w:r w:rsidRPr="00892602">
        <w:rPr>
          <w:rFonts w:cs="Verdana"/>
          <w:spacing w:val="2"/>
        </w:rPr>
        <w:t>s</w:t>
      </w:r>
      <w:r w:rsidRPr="00892602">
        <w:rPr>
          <w:rFonts w:cs="Verdana"/>
        </w:rPr>
        <w:t xml:space="preserve">t </w:t>
      </w:r>
      <w:r w:rsidRPr="00892602">
        <w:rPr>
          <w:rFonts w:cs="Verdana"/>
          <w:spacing w:val="1"/>
        </w:rPr>
        <w:t>P</w:t>
      </w:r>
      <w:r w:rsidRPr="00892602">
        <w:rPr>
          <w:rFonts w:cs="Verdana"/>
        </w:rPr>
        <w:t>r</w:t>
      </w:r>
      <w:r w:rsidRPr="00892602">
        <w:rPr>
          <w:rFonts w:cs="Verdana"/>
          <w:spacing w:val="-1"/>
        </w:rPr>
        <w:t>e</w:t>
      </w:r>
      <w:r w:rsidRPr="00892602">
        <w:rPr>
          <w:rFonts w:cs="Verdana"/>
        </w:rPr>
        <w:t>s</w:t>
      </w:r>
      <w:r w:rsidRPr="00892602">
        <w:rPr>
          <w:rFonts w:cs="Verdana"/>
          <w:spacing w:val="1"/>
        </w:rPr>
        <w:t>id</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b</w:t>
      </w:r>
      <w:r w:rsidRPr="00892602">
        <w:rPr>
          <w:rFonts w:cs="Verdana"/>
          <w:spacing w:val="-1"/>
        </w:rPr>
        <w:t>ef</w:t>
      </w:r>
      <w:r w:rsidRPr="00892602">
        <w:rPr>
          <w:rFonts w:cs="Verdana"/>
          <w:spacing w:val="1"/>
        </w:rPr>
        <w:t>o</w:t>
      </w:r>
      <w:r w:rsidRPr="00892602">
        <w:rPr>
          <w:rFonts w:cs="Verdana"/>
        </w:rPr>
        <w:t xml:space="preserve">re </w:t>
      </w:r>
      <w:r w:rsidRPr="00892602">
        <w:rPr>
          <w:rFonts w:cs="Verdana"/>
          <w:spacing w:val="3"/>
        </w:rPr>
        <w:t>i</w:t>
      </w:r>
      <w:r w:rsidRPr="00892602">
        <w:rPr>
          <w:rFonts w:cs="Verdana"/>
        </w:rPr>
        <w:t>s</w:t>
      </w:r>
      <w:r w:rsidRPr="00892602">
        <w:rPr>
          <w:rFonts w:cs="Verdana"/>
          <w:spacing w:val="2"/>
        </w:rPr>
        <w:t>s</w:t>
      </w:r>
      <w:r w:rsidRPr="00892602">
        <w:rPr>
          <w:rFonts w:cs="Verdana"/>
          <w:spacing w:val="-1"/>
        </w:rPr>
        <w:t>u</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1"/>
          <w:w w:val="104"/>
        </w:rPr>
        <w:t>p</w:t>
      </w:r>
      <w:r w:rsidRPr="00892602">
        <w:rPr>
          <w:rFonts w:cs="Verdana"/>
          <w:spacing w:val="2"/>
          <w:w w:val="104"/>
        </w:rPr>
        <w:t>a</w:t>
      </w:r>
      <w:r w:rsidRPr="00892602">
        <w:rPr>
          <w:rFonts w:cs="Verdana"/>
          <w:spacing w:val="-1"/>
          <w:w w:val="104"/>
        </w:rPr>
        <w:t>y</w:t>
      </w:r>
      <w:r w:rsidRPr="00892602">
        <w:rPr>
          <w:rFonts w:cs="Verdana"/>
          <w:w w:val="104"/>
        </w:rPr>
        <w:t>m</w:t>
      </w:r>
      <w:r w:rsidRPr="00892602">
        <w:rPr>
          <w:rFonts w:cs="Verdana"/>
          <w:spacing w:val="-1"/>
          <w:w w:val="104"/>
        </w:rPr>
        <w:t>e</w:t>
      </w:r>
      <w:r w:rsidRPr="00892602">
        <w:rPr>
          <w:rFonts w:cs="Verdana"/>
          <w:spacing w:val="1"/>
          <w:w w:val="104"/>
        </w:rPr>
        <w:t>nt.</w:t>
      </w:r>
    </w:p>
    <w:p w14:paraId="39985612" w14:textId="77777777" w:rsidR="00251857" w:rsidRPr="00892602" w:rsidRDefault="00251857" w:rsidP="00036C9D">
      <w:pPr>
        <w:widowControl w:val="0"/>
        <w:numPr>
          <w:ilvl w:val="0"/>
          <w:numId w:val="62"/>
        </w:numPr>
        <w:autoSpaceDE w:val="0"/>
        <w:autoSpaceDN w:val="0"/>
        <w:adjustRightInd w:val="0"/>
        <w:spacing w:line="247" w:lineRule="auto"/>
        <w:ind w:hanging="292"/>
        <w:divId w:val="2052801813"/>
        <w:rPr>
          <w:rFonts w:cs="Verdana"/>
          <w:spacing w:val="3"/>
        </w:rPr>
      </w:pPr>
      <w:r w:rsidRPr="00892602">
        <w:rPr>
          <w:rFonts w:cs="Verdana"/>
          <w:spacing w:val="3"/>
        </w:rPr>
        <w:t xml:space="preserve">The office staff prepare the check and complete part II of the AMATYC Check </w:t>
      </w:r>
      <w:r w:rsidRPr="00892602">
        <w:rPr>
          <w:rFonts w:cs="Verdana"/>
          <w:spacing w:val="3"/>
          <w:w w:val="104"/>
        </w:rPr>
        <w:t xml:space="preserve">Disbursement </w:t>
      </w:r>
      <w:r w:rsidRPr="00892602">
        <w:rPr>
          <w:rFonts w:cs="Verdana"/>
          <w:spacing w:val="3"/>
        </w:rPr>
        <w:t>F</w:t>
      </w:r>
      <w:r w:rsidRPr="00892602">
        <w:rPr>
          <w:rFonts w:cs="Verdana"/>
          <w:spacing w:val="1"/>
        </w:rPr>
        <w:t>o</w:t>
      </w:r>
      <w:r w:rsidRPr="00892602">
        <w:rPr>
          <w:rFonts w:cs="Verdana"/>
          <w:spacing w:val="3"/>
        </w:rPr>
        <w:t>rm a</w:t>
      </w:r>
      <w:r w:rsidRPr="00892602">
        <w:rPr>
          <w:rFonts w:cs="Verdana"/>
          <w:spacing w:val="1"/>
        </w:rPr>
        <w:t>n</w:t>
      </w:r>
      <w:r w:rsidRPr="00892602">
        <w:rPr>
          <w:rFonts w:cs="Verdana"/>
          <w:spacing w:val="3"/>
        </w:rPr>
        <w:t>d a</w:t>
      </w:r>
      <w:r w:rsidRPr="00892602">
        <w:rPr>
          <w:rFonts w:cs="Verdana"/>
          <w:spacing w:val="1"/>
        </w:rPr>
        <w:t>t</w:t>
      </w:r>
      <w:r w:rsidRPr="00892602">
        <w:rPr>
          <w:rFonts w:cs="Verdana"/>
          <w:spacing w:val="-1"/>
        </w:rPr>
        <w:t>t</w:t>
      </w:r>
      <w:r w:rsidRPr="00892602">
        <w:rPr>
          <w:rFonts w:cs="Verdana"/>
          <w:spacing w:val="3"/>
        </w:rPr>
        <w:t xml:space="preserve">ach it </w:t>
      </w:r>
      <w:r w:rsidRPr="00892602">
        <w:rPr>
          <w:rFonts w:cs="Verdana"/>
          <w:spacing w:val="1"/>
        </w:rPr>
        <w:t>i</w:t>
      </w:r>
      <w:r w:rsidRPr="00892602">
        <w:rPr>
          <w:rFonts w:cs="Verdana"/>
          <w:spacing w:val="3"/>
        </w:rPr>
        <w:t xml:space="preserve">n </w:t>
      </w:r>
      <w:r w:rsidRPr="00892602">
        <w:rPr>
          <w:rFonts w:cs="Verdana"/>
          <w:spacing w:val="1"/>
        </w:rPr>
        <w:t>S</w:t>
      </w:r>
      <w:r w:rsidRPr="00892602">
        <w:rPr>
          <w:rFonts w:cs="Verdana"/>
          <w:spacing w:val="-2"/>
        </w:rPr>
        <w:t>m</w:t>
      </w:r>
      <w:r w:rsidRPr="00892602">
        <w:rPr>
          <w:rFonts w:cs="Verdana"/>
          <w:spacing w:val="2"/>
        </w:rPr>
        <w:t>a</w:t>
      </w:r>
      <w:r w:rsidRPr="00892602">
        <w:rPr>
          <w:rFonts w:cs="Verdana"/>
          <w:spacing w:val="-2"/>
        </w:rPr>
        <w:t>r</w:t>
      </w:r>
      <w:r w:rsidRPr="00892602">
        <w:rPr>
          <w:rFonts w:cs="Verdana"/>
          <w:spacing w:val="1"/>
        </w:rPr>
        <w:t>t</w:t>
      </w:r>
      <w:r w:rsidRPr="00892602">
        <w:rPr>
          <w:rFonts w:cs="Verdana"/>
          <w:spacing w:val="3"/>
        </w:rPr>
        <w:t>s</w:t>
      </w:r>
      <w:r w:rsidRPr="00892602">
        <w:rPr>
          <w:rFonts w:cs="Verdana"/>
          <w:spacing w:val="1"/>
        </w:rPr>
        <w:t>h</w:t>
      </w:r>
      <w:r w:rsidRPr="00892602">
        <w:rPr>
          <w:rFonts w:cs="Verdana"/>
          <w:spacing w:val="-1"/>
        </w:rPr>
        <w:t>ee</w:t>
      </w:r>
      <w:r w:rsidRPr="00892602">
        <w:rPr>
          <w:rFonts w:cs="Verdana"/>
          <w:spacing w:val="3"/>
        </w:rPr>
        <w:t xml:space="preserve">t </w:t>
      </w:r>
      <w:r w:rsidRPr="00892602">
        <w:rPr>
          <w:rFonts w:cs="Verdana"/>
          <w:spacing w:val="-1"/>
        </w:rPr>
        <w:t>f</w:t>
      </w:r>
      <w:r w:rsidRPr="00892602">
        <w:rPr>
          <w:rFonts w:cs="Verdana"/>
          <w:spacing w:val="1"/>
        </w:rPr>
        <w:t>o</w:t>
      </w:r>
      <w:r w:rsidRPr="00892602">
        <w:rPr>
          <w:rFonts w:cs="Verdana"/>
          <w:spacing w:val="3"/>
        </w:rPr>
        <w:t xml:space="preserve">r </w:t>
      </w:r>
      <w:r w:rsidRPr="00892602">
        <w:rPr>
          <w:rFonts w:cs="Verdana"/>
          <w:spacing w:val="1"/>
        </w:rPr>
        <w:t>th</w:t>
      </w:r>
      <w:r w:rsidRPr="00892602">
        <w:rPr>
          <w:rFonts w:cs="Verdana"/>
          <w:spacing w:val="3"/>
        </w:rPr>
        <w:t xml:space="preserve">e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w:t>
      </w:r>
      <w:r w:rsidRPr="00892602">
        <w:rPr>
          <w:rFonts w:cs="Verdana"/>
          <w:spacing w:val="3"/>
        </w:rPr>
        <w:t>i</w:t>
      </w:r>
      <w:r w:rsidRPr="00892602">
        <w:rPr>
          <w:rFonts w:cs="Verdana"/>
          <w:spacing w:val="-1"/>
        </w:rPr>
        <w:t>v</w:t>
      </w:r>
      <w:r w:rsidRPr="00892602">
        <w:rPr>
          <w:rFonts w:cs="Verdana"/>
          <w:spacing w:val="3"/>
        </w:rPr>
        <w:t>e D</w:t>
      </w:r>
      <w:r w:rsidRPr="00892602">
        <w:rPr>
          <w:rFonts w:cs="Verdana"/>
          <w:spacing w:val="1"/>
        </w:rPr>
        <w:t>i</w:t>
      </w:r>
      <w:r w:rsidRPr="00892602">
        <w:rPr>
          <w:rFonts w:cs="Verdana"/>
          <w:spacing w:val="3"/>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spacing w:val="3"/>
        </w:rPr>
        <w:t>r</w:t>
      </w:r>
      <w:r w:rsidRPr="00892602">
        <w:rPr>
          <w:rFonts w:cs="Verdana"/>
          <w:spacing w:val="-2"/>
        </w:rPr>
        <w:t>’</w:t>
      </w:r>
      <w:r w:rsidRPr="00892602">
        <w:rPr>
          <w:rFonts w:cs="Verdana"/>
          <w:spacing w:val="3"/>
        </w:rPr>
        <w:t>s c</w:t>
      </w:r>
      <w:r w:rsidRPr="00892602">
        <w:rPr>
          <w:rFonts w:cs="Verdana"/>
          <w:spacing w:val="1"/>
        </w:rPr>
        <w:t>o</w:t>
      </w:r>
      <w:r w:rsidRPr="00892602">
        <w:rPr>
          <w:rFonts w:cs="Verdana"/>
          <w:spacing w:val="3"/>
        </w:rPr>
        <w:t>m</w:t>
      </w:r>
      <w:r w:rsidRPr="00892602">
        <w:rPr>
          <w:rFonts w:cs="Verdana"/>
          <w:spacing w:val="-1"/>
        </w:rPr>
        <w:t>p</w:t>
      </w:r>
      <w:r w:rsidRPr="00892602">
        <w:rPr>
          <w:rFonts w:cs="Verdana"/>
          <w:spacing w:val="3"/>
        </w:rPr>
        <w:t>l</w:t>
      </w:r>
      <w:r w:rsidRPr="00892602">
        <w:rPr>
          <w:rFonts w:cs="Verdana"/>
          <w:spacing w:val="-1"/>
        </w:rPr>
        <w:t>et</w:t>
      </w:r>
      <w:r w:rsidRPr="00892602">
        <w:rPr>
          <w:rFonts w:cs="Verdana"/>
          <w:spacing w:val="1"/>
        </w:rPr>
        <w:t>i</w:t>
      </w:r>
      <w:r w:rsidRPr="00892602">
        <w:rPr>
          <w:rFonts w:cs="Verdana"/>
          <w:spacing w:val="-1"/>
        </w:rPr>
        <w:t>o</w:t>
      </w:r>
      <w:r w:rsidRPr="00892602">
        <w:rPr>
          <w:rFonts w:cs="Verdana"/>
          <w:spacing w:val="3"/>
        </w:rPr>
        <w:t>n a</w:t>
      </w:r>
      <w:r w:rsidRPr="00892602">
        <w:rPr>
          <w:rFonts w:cs="Verdana"/>
          <w:spacing w:val="1"/>
        </w:rPr>
        <w:t>n</w:t>
      </w:r>
      <w:r w:rsidRPr="00892602">
        <w:rPr>
          <w:rFonts w:cs="Verdana"/>
          <w:spacing w:val="3"/>
        </w:rPr>
        <w:t xml:space="preserve">d </w:t>
      </w:r>
      <w:r w:rsidRPr="00892602">
        <w:rPr>
          <w:rFonts w:cs="Verdana"/>
          <w:spacing w:val="2"/>
          <w:w w:val="104"/>
        </w:rPr>
        <w:t>a</w:t>
      </w:r>
      <w:r w:rsidRPr="00892602">
        <w:rPr>
          <w:rFonts w:cs="Verdana"/>
          <w:spacing w:val="-1"/>
          <w:w w:val="104"/>
        </w:rPr>
        <w:t>p</w:t>
      </w:r>
      <w:r w:rsidRPr="00892602">
        <w:rPr>
          <w:rFonts w:cs="Verdana"/>
          <w:spacing w:val="1"/>
          <w:w w:val="104"/>
        </w:rPr>
        <w:t>p</w:t>
      </w:r>
      <w:r w:rsidRPr="00892602">
        <w:rPr>
          <w:rFonts w:cs="Verdana"/>
          <w:spacing w:val="3"/>
          <w:w w:val="104"/>
        </w:rPr>
        <w:t>r</w:t>
      </w:r>
      <w:r w:rsidRPr="00892602">
        <w:rPr>
          <w:rFonts w:cs="Verdana"/>
          <w:spacing w:val="1"/>
          <w:w w:val="104"/>
        </w:rPr>
        <w:t>o</w:t>
      </w:r>
      <w:r w:rsidRPr="00892602">
        <w:rPr>
          <w:rFonts w:cs="Verdana"/>
          <w:spacing w:val="-1"/>
          <w:w w:val="104"/>
        </w:rPr>
        <w:t>v</w:t>
      </w:r>
      <w:r w:rsidRPr="00892602">
        <w:rPr>
          <w:rFonts w:cs="Verdana"/>
          <w:spacing w:val="3"/>
          <w:w w:val="104"/>
        </w:rPr>
        <w:t>al.</w:t>
      </w:r>
    </w:p>
    <w:p w14:paraId="242ACD87" w14:textId="77777777" w:rsidR="00251857" w:rsidRPr="00892602" w:rsidRDefault="00251857" w:rsidP="00036C9D">
      <w:pPr>
        <w:widowControl w:val="0"/>
        <w:numPr>
          <w:ilvl w:val="0"/>
          <w:numId w:val="62"/>
        </w:numPr>
        <w:autoSpaceDE w:val="0"/>
        <w:autoSpaceDN w:val="0"/>
        <w:adjustRightInd w:val="0"/>
        <w:spacing w:line="247" w:lineRule="auto"/>
        <w:ind w:hanging="292"/>
        <w:divId w:val="2052801813"/>
        <w:rPr>
          <w:rFonts w:cs="Verdana"/>
          <w:spacing w:val="3"/>
        </w:rPr>
      </w:pPr>
      <w:r w:rsidRPr="00892602">
        <w:rPr>
          <w:rFonts w:cs="Verdana"/>
          <w:spacing w:val="3"/>
        </w:rPr>
        <w:t xml:space="preserve">The Executive Director completes part III of the disbursement form and attaches it </w:t>
      </w:r>
      <w:r w:rsidRPr="00892602">
        <w:rPr>
          <w:rFonts w:cs="Verdana"/>
          <w:spacing w:val="3"/>
          <w:w w:val="104"/>
        </w:rPr>
        <w:t>in</w:t>
      </w:r>
      <w:r w:rsidRPr="00892602">
        <w:rPr>
          <w:rFonts w:cs="Verdana"/>
          <w:spacing w:val="3"/>
        </w:rPr>
        <w:t xml:space="preserve"> Smartsheet. The white copy of the check is used by the office for accounting purposes. </w:t>
      </w:r>
      <w:r w:rsidRPr="00892602">
        <w:rPr>
          <w:rFonts w:cs="Verdana"/>
          <w:spacing w:val="3"/>
          <w:w w:val="104"/>
        </w:rPr>
        <w:t>The</w:t>
      </w:r>
      <w:r w:rsidRPr="00892602">
        <w:rPr>
          <w:rFonts w:cs="Verdana"/>
          <w:spacing w:val="3"/>
        </w:rPr>
        <w:t xml:space="preserve"> office mails the original of the check to the </w:t>
      </w:r>
      <w:r w:rsidRPr="00892602">
        <w:rPr>
          <w:rFonts w:cs="Verdana"/>
          <w:spacing w:val="3"/>
          <w:w w:val="104"/>
        </w:rPr>
        <w:t>recipient.</w:t>
      </w:r>
    </w:p>
    <w:p w14:paraId="191B777B" w14:textId="77777777" w:rsidR="00251857" w:rsidRPr="00892602" w:rsidRDefault="00251857" w:rsidP="00036C9D">
      <w:pPr>
        <w:widowControl w:val="0"/>
        <w:numPr>
          <w:ilvl w:val="0"/>
          <w:numId w:val="62"/>
        </w:numPr>
        <w:autoSpaceDE w:val="0"/>
        <w:autoSpaceDN w:val="0"/>
        <w:adjustRightInd w:val="0"/>
        <w:spacing w:line="247" w:lineRule="auto"/>
        <w:ind w:hanging="292"/>
        <w:divId w:val="2052801813"/>
        <w:rPr>
          <w:rFonts w:cs="Verdana"/>
          <w:spacing w:val="3"/>
        </w:rPr>
      </w:pPr>
      <w:r w:rsidRPr="00892602">
        <w:rPr>
          <w:rFonts w:cs="Verdana"/>
          <w:spacing w:val="3"/>
        </w:rPr>
        <w:t xml:space="preserve">The budget director, Treasurer, Executive Director, and Accounting Director ensure that </w:t>
      </w:r>
      <w:r w:rsidRPr="00892602">
        <w:rPr>
          <w:rFonts w:cs="Verdana"/>
          <w:spacing w:val="3"/>
          <w:w w:val="104"/>
        </w:rPr>
        <w:t>all</w:t>
      </w:r>
      <w:r w:rsidRPr="00892602">
        <w:rPr>
          <w:rFonts w:cs="Verdana"/>
          <w:spacing w:val="3"/>
        </w:rPr>
        <w:t xml:space="preserve"> disbursements are within budget. Otherwise, approval by the Expenditures </w:t>
      </w:r>
      <w:r w:rsidRPr="00892602">
        <w:rPr>
          <w:rFonts w:cs="Verdana"/>
          <w:spacing w:val="3"/>
          <w:w w:val="104"/>
        </w:rPr>
        <w:t>Approval</w:t>
      </w:r>
      <w:r w:rsidRPr="00892602">
        <w:rPr>
          <w:rFonts w:cs="Verdana"/>
          <w:spacing w:val="3"/>
        </w:rPr>
        <w:t xml:space="preserve"> Committee is </w:t>
      </w:r>
      <w:r w:rsidRPr="00892602">
        <w:rPr>
          <w:rFonts w:cs="Verdana"/>
          <w:spacing w:val="3"/>
          <w:w w:val="104"/>
        </w:rPr>
        <w:t>required.</w:t>
      </w:r>
    </w:p>
    <w:p w14:paraId="4DC36F71" w14:textId="77777777" w:rsidR="00251857" w:rsidRPr="00892602" w:rsidRDefault="00251857" w:rsidP="00251857">
      <w:pPr>
        <w:divId w:val="2052801813"/>
        <w:rPr>
          <w:rFonts w:eastAsia="Times New Roman"/>
          <w:b/>
        </w:rPr>
      </w:pPr>
      <w:r w:rsidRPr="00892602">
        <w:rPr>
          <w:rFonts w:eastAsia="Times New Roman"/>
          <w:b/>
        </w:rPr>
        <w:t>Yearly Timeline</w:t>
      </w:r>
    </w:p>
    <w:p w14:paraId="5D972002" w14:textId="77777777" w:rsidR="00251857" w:rsidRPr="00892602" w:rsidRDefault="00251857" w:rsidP="00251857">
      <w:pPr>
        <w:outlineLvl w:val="0"/>
        <w:divId w:val="2052801813"/>
      </w:pPr>
      <w:r w:rsidRPr="00892602">
        <w:t>January</w:t>
      </w:r>
    </w:p>
    <w:p w14:paraId="09B3E464" w14:textId="77777777" w:rsidR="00251857" w:rsidRPr="00892602" w:rsidRDefault="00251857" w:rsidP="00036C9D">
      <w:pPr>
        <w:numPr>
          <w:ilvl w:val="0"/>
          <w:numId w:val="63"/>
        </w:numPr>
        <w:tabs>
          <w:tab w:val="left" w:pos="720"/>
        </w:tabs>
        <w:divId w:val="2052801813"/>
      </w:pPr>
      <w:r w:rsidRPr="00892602">
        <w:t>Coordinate the preparation of the final financial report for previous year's conference before the Spring Board meeting.</w:t>
      </w:r>
    </w:p>
    <w:p w14:paraId="554D86E0" w14:textId="77777777" w:rsidR="00251857" w:rsidRPr="00892602" w:rsidRDefault="00251857" w:rsidP="00036C9D">
      <w:pPr>
        <w:numPr>
          <w:ilvl w:val="0"/>
          <w:numId w:val="63"/>
        </w:numPr>
        <w:tabs>
          <w:tab w:val="left" w:pos="720"/>
        </w:tabs>
        <w:divId w:val="2052801813"/>
      </w:pPr>
      <w:r w:rsidRPr="00892602">
        <w:t>Prepare updated reimbursement form using current year IRS mileage rate and provide to office for posting on the internal website and send to appropriate AMATYC leaders.</w:t>
      </w:r>
    </w:p>
    <w:p w14:paraId="1A3C2235" w14:textId="77777777" w:rsidR="00251857" w:rsidRPr="00892602" w:rsidRDefault="00251857" w:rsidP="00036C9D">
      <w:pPr>
        <w:numPr>
          <w:ilvl w:val="0"/>
          <w:numId w:val="63"/>
        </w:numPr>
        <w:tabs>
          <w:tab w:val="left" w:pos="720"/>
        </w:tabs>
        <w:divId w:val="2052801813"/>
      </w:pPr>
      <w:r w:rsidRPr="00892602">
        <w:t>In odd years, use the Consumer Price Index - All Users to calculate dues increases. Include this information in the Spring Board agenda for Board consideration.</w:t>
      </w:r>
    </w:p>
    <w:p w14:paraId="0FF91523" w14:textId="77777777" w:rsidR="00251857" w:rsidRPr="00892602" w:rsidRDefault="00251857" w:rsidP="00036C9D">
      <w:pPr>
        <w:numPr>
          <w:ilvl w:val="0"/>
          <w:numId w:val="63"/>
        </w:numPr>
        <w:tabs>
          <w:tab w:val="left" w:pos="720"/>
        </w:tabs>
        <w:divId w:val="2052801813"/>
      </w:pPr>
      <w:r w:rsidRPr="00892602">
        <w:t>Begin budgetary process for next year - January 15.</w:t>
      </w:r>
    </w:p>
    <w:p w14:paraId="61AC96EF" w14:textId="77777777" w:rsidR="00251857" w:rsidRPr="00892602" w:rsidRDefault="00251857" w:rsidP="00251857">
      <w:pPr>
        <w:outlineLvl w:val="0"/>
        <w:divId w:val="2052801813"/>
      </w:pPr>
      <w:r w:rsidRPr="00892602">
        <w:t>February</w:t>
      </w:r>
    </w:p>
    <w:p w14:paraId="35274A02" w14:textId="77777777" w:rsidR="00251857" w:rsidRPr="00892602" w:rsidRDefault="00251857" w:rsidP="00036C9D">
      <w:pPr>
        <w:numPr>
          <w:ilvl w:val="0"/>
          <w:numId w:val="64"/>
        </w:numPr>
        <w:tabs>
          <w:tab w:val="left" w:pos="720"/>
        </w:tabs>
        <w:divId w:val="2052801813"/>
      </w:pPr>
      <w:r w:rsidRPr="00892602">
        <w:t>In preparation for next year’s budget, consult all budget managers.</w:t>
      </w:r>
    </w:p>
    <w:p w14:paraId="3F4EF9E1" w14:textId="77777777" w:rsidR="00251857" w:rsidRPr="00892602" w:rsidRDefault="00251857" w:rsidP="00036C9D">
      <w:pPr>
        <w:numPr>
          <w:ilvl w:val="0"/>
          <w:numId w:val="64"/>
        </w:numPr>
        <w:tabs>
          <w:tab w:val="left" w:pos="720"/>
        </w:tabs>
        <w:divId w:val="2052801813"/>
      </w:pPr>
      <w:r w:rsidRPr="00892602">
        <w:t xml:space="preserve">Prepare an article for the AMATYC </w:t>
      </w:r>
      <w:r w:rsidRPr="00892602">
        <w:rPr>
          <w:i/>
          <w:iCs/>
        </w:rPr>
        <w:t>News</w:t>
      </w:r>
      <w:r w:rsidRPr="00892602">
        <w:t xml:space="preserve"> announcing dues increase in even-numbered years if appropriate.</w:t>
      </w:r>
    </w:p>
    <w:p w14:paraId="53D50DB2" w14:textId="77777777" w:rsidR="00251857" w:rsidRPr="00892602" w:rsidRDefault="00251857" w:rsidP="00251857">
      <w:pPr>
        <w:outlineLvl w:val="0"/>
        <w:divId w:val="2052801813"/>
      </w:pPr>
      <w:r w:rsidRPr="00892602">
        <w:t>March</w:t>
      </w:r>
    </w:p>
    <w:p w14:paraId="2F7B4127" w14:textId="77777777" w:rsidR="00251857" w:rsidRPr="00892602" w:rsidRDefault="00251857" w:rsidP="00036C9D">
      <w:pPr>
        <w:numPr>
          <w:ilvl w:val="0"/>
          <w:numId w:val="65"/>
        </w:numPr>
        <w:tabs>
          <w:tab w:val="left" w:pos="720"/>
        </w:tabs>
        <w:divId w:val="2052801813"/>
      </w:pPr>
      <w:r w:rsidRPr="00892602">
        <w:t xml:space="preserve">Have the auditor prepare the IRS Form 990, in conjunction with the AMATYC Office (based on </w:t>
      </w:r>
      <w:r>
        <w:t>auditor’s</w:t>
      </w:r>
      <w:r w:rsidRPr="00892602">
        <w:t xml:space="preserve"> availability, this may be delayed until May when an IRS extension is filed).</w:t>
      </w:r>
    </w:p>
    <w:p w14:paraId="267F46B1" w14:textId="77777777" w:rsidR="00251857" w:rsidRPr="00892602" w:rsidRDefault="00251857" w:rsidP="00036C9D">
      <w:pPr>
        <w:numPr>
          <w:ilvl w:val="0"/>
          <w:numId w:val="65"/>
        </w:numPr>
        <w:tabs>
          <w:tab w:val="left" w:pos="720"/>
        </w:tabs>
        <w:divId w:val="2052801813"/>
      </w:pPr>
      <w:r w:rsidRPr="00892602">
        <w:t>Have the office prepare the NYS Form and include a copy of the IRS 990 with it.</w:t>
      </w:r>
    </w:p>
    <w:p w14:paraId="7BC7BFC0" w14:textId="77777777" w:rsidR="00251857" w:rsidRPr="00892602" w:rsidRDefault="00251857" w:rsidP="00036C9D">
      <w:pPr>
        <w:numPr>
          <w:ilvl w:val="0"/>
          <w:numId w:val="65"/>
        </w:numPr>
        <w:tabs>
          <w:tab w:val="left" w:pos="720"/>
        </w:tabs>
        <w:divId w:val="2052801813"/>
      </w:pPr>
      <w:r w:rsidRPr="00892602">
        <w:t>Continue to develop the budget proposal for next year.</w:t>
      </w:r>
    </w:p>
    <w:p w14:paraId="39142595" w14:textId="77777777" w:rsidR="00251857" w:rsidRPr="00892602" w:rsidRDefault="00251857" w:rsidP="00251857">
      <w:pPr>
        <w:outlineLvl w:val="0"/>
        <w:divId w:val="2052801813"/>
      </w:pPr>
      <w:r w:rsidRPr="00892602">
        <w:t>April</w:t>
      </w:r>
    </w:p>
    <w:p w14:paraId="54F29048" w14:textId="77777777" w:rsidR="00251857" w:rsidRPr="00892602" w:rsidRDefault="00251857" w:rsidP="00036C9D">
      <w:pPr>
        <w:numPr>
          <w:ilvl w:val="0"/>
          <w:numId w:val="66"/>
        </w:numPr>
        <w:tabs>
          <w:tab w:val="left" w:pos="720"/>
        </w:tabs>
        <w:divId w:val="2052801813"/>
      </w:pPr>
      <w:r w:rsidRPr="00892602">
        <w:t>Submit next fiscal year proposed budget for Executive Board review at the spring Board meeting.</w:t>
      </w:r>
    </w:p>
    <w:p w14:paraId="7895FB1C" w14:textId="77777777" w:rsidR="00251857" w:rsidRPr="00892602" w:rsidRDefault="00251857" w:rsidP="00036C9D">
      <w:pPr>
        <w:numPr>
          <w:ilvl w:val="0"/>
          <w:numId w:val="66"/>
        </w:numPr>
        <w:tabs>
          <w:tab w:val="left" w:pos="720"/>
        </w:tabs>
        <w:divId w:val="2052801813"/>
      </w:pPr>
      <w:r w:rsidRPr="00892602">
        <w:t>Submit a preliminary financial report for previous year at spring Board meeting.</w:t>
      </w:r>
    </w:p>
    <w:p w14:paraId="2CCF6306" w14:textId="77777777" w:rsidR="00251857" w:rsidRPr="00892602" w:rsidRDefault="00251857" w:rsidP="00251857">
      <w:pPr>
        <w:outlineLvl w:val="0"/>
        <w:divId w:val="2052801813"/>
      </w:pPr>
      <w:r w:rsidRPr="00892602">
        <w:t>November or December</w:t>
      </w:r>
    </w:p>
    <w:p w14:paraId="2B16AEC7" w14:textId="77777777" w:rsidR="00251857" w:rsidRPr="00892602" w:rsidRDefault="00251857" w:rsidP="00036C9D">
      <w:pPr>
        <w:numPr>
          <w:ilvl w:val="0"/>
          <w:numId w:val="67"/>
        </w:numPr>
        <w:tabs>
          <w:tab w:val="left" w:pos="720"/>
        </w:tabs>
        <w:divId w:val="2052801813"/>
      </w:pPr>
      <w:r w:rsidRPr="00892602">
        <w:t>Submit balanced budget proposal to Board for next year for adoption during fall Board meeting - October/November.</w:t>
      </w:r>
    </w:p>
    <w:p w14:paraId="203BDAB7" w14:textId="77777777" w:rsidR="00251857" w:rsidRPr="00892602" w:rsidRDefault="00251857" w:rsidP="00036C9D">
      <w:pPr>
        <w:numPr>
          <w:ilvl w:val="0"/>
          <w:numId w:val="67"/>
        </w:numPr>
        <w:tabs>
          <w:tab w:val="left" w:pos="720"/>
        </w:tabs>
        <w:divId w:val="2052801813"/>
      </w:pPr>
      <w:r w:rsidRPr="00892602">
        <w:t>After budget has been approved, send notices to all budget managers of their budgetary allotment. Also send a current reimbursement form.</w:t>
      </w:r>
    </w:p>
    <w:p w14:paraId="334270D4" w14:textId="77777777" w:rsidR="00251857" w:rsidRPr="00892602" w:rsidRDefault="00251857" w:rsidP="00036C9D">
      <w:pPr>
        <w:numPr>
          <w:ilvl w:val="0"/>
          <w:numId w:val="67"/>
        </w:numPr>
        <w:tabs>
          <w:tab w:val="left" w:pos="720"/>
        </w:tabs>
        <w:divId w:val="2052801813"/>
      </w:pPr>
      <w:r w:rsidRPr="00892602">
        <w:t>Submit final audited financial report for previous year at the Fall Board Meeting.</w:t>
      </w:r>
    </w:p>
    <w:p w14:paraId="16EF4065" w14:textId="77777777" w:rsidR="00251857" w:rsidRPr="00892602" w:rsidRDefault="00251857" w:rsidP="00251857">
      <w:pPr>
        <w:divId w:val="2052801813"/>
        <w:rPr>
          <w:rFonts w:eastAsia="Times New Roman"/>
          <w:b/>
        </w:rPr>
      </w:pPr>
      <w:r w:rsidRPr="00892602">
        <w:rPr>
          <w:rFonts w:eastAsia="Times New Roman"/>
          <w:b/>
        </w:rPr>
        <w:t>Conference Duties</w:t>
      </w:r>
    </w:p>
    <w:p w14:paraId="73863230" w14:textId="77777777" w:rsidR="00251857" w:rsidRPr="00892602" w:rsidRDefault="00251857" w:rsidP="00036C9D">
      <w:pPr>
        <w:numPr>
          <w:ilvl w:val="0"/>
          <w:numId w:val="68"/>
        </w:numPr>
        <w:tabs>
          <w:tab w:val="left" w:pos="720"/>
        </w:tabs>
        <w:divId w:val="2052801813"/>
      </w:pPr>
      <w:r w:rsidRPr="00892602">
        <w:t>Review all conference contract proposals and contracts and make suggestions to the Conference Coordinator.</w:t>
      </w:r>
    </w:p>
    <w:p w14:paraId="7E4050EC" w14:textId="77777777" w:rsidR="00251857" w:rsidRPr="00892602" w:rsidRDefault="00251857" w:rsidP="00036C9D">
      <w:pPr>
        <w:numPr>
          <w:ilvl w:val="0"/>
          <w:numId w:val="68"/>
        </w:numPr>
        <w:tabs>
          <w:tab w:val="left" w:pos="720"/>
        </w:tabs>
        <w:divId w:val="2052801813"/>
      </w:pPr>
      <w:r w:rsidRPr="00892602">
        <w:t>Bring a copy of the hotel contract to the conference for reference.</w:t>
      </w:r>
    </w:p>
    <w:p w14:paraId="046D66BF" w14:textId="77777777" w:rsidR="00251857" w:rsidRPr="00892602" w:rsidRDefault="00251857" w:rsidP="00036C9D">
      <w:pPr>
        <w:numPr>
          <w:ilvl w:val="0"/>
          <w:numId w:val="68"/>
        </w:numPr>
        <w:tabs>
          <w:tab w:val="left" w:pos="720"/>
        </w:tabs>
        <w:divId w:val="2052801813"/>
      </w:pPr>
      <w:r w:rsidRPr="00892602">
        <w:t>Approve the design of the registration form for the annual conference.</w:t>
      </w:r>
    </w:p>
    <w:p w14:paraId="740B6E59" w14:textId="77777777" w:rsidR="00251857" w:rsidRPr="00892602" w:rsidRDefault="00251857" w:rsidP="00036C9D">
      <w:pPr>
        <w:numPr>
          <w:ilvl w:val="0"/>
          <w:numId w:val="68"/>
        </w:numPr>
        <w:tabs>
          <w:tab w:val="left" w:pos="720"/>
        </w:tabs>
        <w:divId w:val="2052801813"/>
      </w:pPr>
      <w:r w:rsidRPr="00892602">
        <w:t>Together with the Conference Coordinator, arrange the master account with the appropriate conference facilities (e.g. hotel, convention center) with signatory rights given to the President, Executive Director, Conference Coordinator, and Treasurer. All AMATYC leadership and guests entitled to single room reimbursement should be placed on the master hotel account for room and tax only. Single room rate only will be placed on the master hotel account. If there is a difference in cost of a single and double room, guest is expected to pay the difference.</w:t>
      </w:r>
    </w:p>
    <w:p w14:paraId="759538AD" w14:textId="77777777" w:rsidR="00251857" w:rsidRPr="00892602" w:rsidRDefault="00251857" w:rsidP="00036C9D">
      <w:pPr>
        <w:numPr>
          <w:ilvl w:val="0"/>
          <w:numId w:val="68"/>
        </w:numPr>
        <w:tabs>
          <w:tab w:val="left" w:pos="720"/>
        </w:tabs>
        <w:divId w:val="2052801813"/>
      </w:pPr>
      <w:r w:rsidRPr="00892602">
        <w:t>Together with the Conference Coordinator, verify that the proper number of complimentary rooms is credited to AMATYC’s account.</w:t>
      </w:r>
    </w:p>
    <w:p w14:paraId="78AC37DC" w14:textId="77777777" w:rsidR="00251857" w:rsidRPr="00892602" w:rsidRDefault="00251857" w:rsidP="00036C9D">
      <w:pPr>
        <w:numPr>
          <w:ilvl w:val="0"/>
          <w:numId w:val="68"/>
        </w:numPr>
        <w:tabs>
          <w:tab w:val="left" w:pos="720"/>
        </w:tabs>
        <w:divId w:val="2052801813"/>
      </w:pPr>
      <w:r w:rsidRPr="00892602">
        <w:t>Review the Meeting Event Guide with the President, the Conference Coordinator, and the Executive Director during its creation.</w:t>
      </w:r>
    </w:p>
    <w:p w14:paraId="01E7EC3C" w14:textId="77777777" w:rsidR="00251857" w:rsidRPr="00892602" w:rsidRDefault="00251857" w:rsidP="00036C9D">
      <w:pPr>
        <w:numPr>
          <w:ilvl w:val="0"/>
          <w:numId w:val="68"/>
        </w:numPr>
        <w:tabs>
          <w:tab w:val="left" w:pos="720"/>
        </w:tabs>
        <w:divId w:val="2052801813"/>
      </w:pPr>
      <w:r w:rsidRPr="00892602">
        <w:t>Meet with the hotel personnel, President, Conference Coordinator, and Executive Director at the beginning of the conference to review the Meeting Events Guide.</w:t>
      </w:r>
    </w:p>
    <w:p w14:paraId="395E7045" w14:textId="77777777" w:rsidR="00251857" w:rsidRPr="00892602" w:rsidRDefault="00251857" w:rsidP="00036C9D">
      <w:pPr>
        <w:numPr>
          <w:ilvl w:val="0"/>
          <w:numId w:val="68"/>
        </w:numPr>
        <w:tabs>
          <w:tab w:val="left" w:pos="720"/>
        </w:tabs>
        <w:divId w:val="2052801813"/>
      </w:pPr>
      <w:r w:rsidRPr="00892602">
        <w:t>Together with the Executive Director and the Conference Coordinator, meet with the hotel staff regarding payment of the bill at the beginning and conclusion of the conference.</w:t>
      </w:r>
    </w:p>
    <w:p w14:paraId="7705E2EE" w14:textId="77777777" w:rsidR="00251857" w:rsidRPr="00892602" w:rsidRDefault="00251857" w:rsidP="00036C9D">
      <w:pPr>
        <w:numPr>
          <w:ilvl w:val="0"/>
          <w:numId w:val="68"/>
        </w:numPr>
        <w:tabs>
          <w:tab w:val="left" w:pos="720"/>
        </w:tabs>
        <w:divId w:val="2052801813"/>
      </w:pPr>
      <w:r w:rsidRPr="00892602">
        <w:t>Notify persons eligible for conference reimbursement (including breakfast and keynote speakers) of the specific polices and procedures.</w:t>
      </w:r>
    </w:p>
    <w:p w14:paraId="37DFA977" w14:textId="77777777" w:rsidR="00251857" w:rsidRPr="00892602" w:rsidRDefault="00251857" w:rsidP="00036C9D">
      <w:pPr>
        <w:numPr>
          <w:ilvl w:val="0"/>
          <w:numId w:val="68"/>
        </w:numPr>
        <w:tabs>
          <w:tab w:val="left" w:pos="720"/>
        </w:tabs>
        <w:divId w:val="2052801813"/>
      </w:pPr>
      <w:r w:rsidRPr="00892602">
        <w:t>In odd-numbered years, conduct a meeting with academic committee chairpersons, editors, and other budget managers to discuss financial policies.</w:t>
      </w:r>
    </w:p>
    <w:p w14:paraId="1A750E61" w14:textId="77777777" w:rsidR="00251857" w:rsidRPr="004D7488" w:rsidRDefault="00251857" w:rsidP="00036C9D">
      <w:pPr>
        <w:numPr>
          <w:ilvl w:val="0"/>
          <w:numId w:val="68"/>
        </w:numPr>
        <w:tabs>
          <w:tab w:val="left" w:pos="720"/>
        </w:tabs>
        <w:divId w:val="2052801813"/>
        <w:rPr>
          <w:color w:val="0070C0"/>
        </w:rPr>
      </w:pPr>
      <w:r w:rsidRPr="00892602">
        <w:t xml:space="preserve">Attend Delegate Assembly. </w:t>
      </w:r>
      <w:r w:rsidRPr="004D7488">
        <w:rPr>
          <w:iCs/>
          <w:color w:val="0070C0"/>
        </w:rPr>
        <w:t>&lt;FBM 2008&gt;</w:t>
      </w:r>
    </w:p>
    <w:p w14:paraId="17B5520B" w14:textId="77777777" w:rsidR="00251857" w:rsidRPr="00892602" w:rsidRDefault="00251857" w:rsidP="00036C9D">
      <w:pPr>
        <w:numPr>
          <w:ilvl w:val="0"/>
          <w:numId w:val="68"/>
        </w:numPr>
        <w:tabs>
          <w:tab w:val="left" w:pos="720"/>
        </w:tabs>
        <w:divId w:val="2052801813"/>
      </w:pPr>
      <w:r w:rsidRPr="00892602">
        <w:t>Give Treasurer's report at the Delegate Assembly and the Closing/General Business Session.</w:t>
      </w:r>
    </w:p>
    <w:p w14:paraId="22192952" w14:textId="77777777" w:rsidR="00251857" w:rsidRPr="00892602" w:rsidRDefault="00251857" w:rsidP="00036C9D">
      <w:pPr>
        <w:numPr>
          <w:ilvl w:val="0"/>
          <w:numId w:val="68"/>
        </w:numPr>
        <w:tabs>
          <w:tab w:val="left" w:pos="720"/>
        </w:tabs>
        <w:divId w:val="2052801813"/>
      </w:pPr>
      <w:r w:rsidRPr="00892602">
        <w:t>Prepare a financial report on the conference for the spring Executive Board meeting.</w:t>
      </w:r>
    </w:p>
    <w:p w14:paraId="359064C0" w14:textId="7A1BE9B0" w:rsidR="00281972" w:rsidRPr="00892602" w:rsidRDefault="00281972" w:rsidP="00590A93">
      <w:pPr>
        <w:divId w:val="575629042"/>
      </w:pPr>
    </w:p>
    <w:p w14:paraId="7F75DA69" w14:textId="4615EB31" w:rsidR="00281972" w:rsidRPr="00892602" w:rsidRDefault="00281972" w:rsidP="003631B8">
      <w:pPr>
        <w:pStyle w:val="Heading2"/>
        <w:divId w:val="151995865"/>
        <w:rPr>
          <w:rFonts w:eastAsia="Times New Roman"/>
        </w:rPr>
      </w:pPr>
      <w:bookmarkStart w:id="188" w:name="_Toc61613645"/>
      <w:bookmarkStart w:id="189" w:name="a5_7_Regional_Vice_President"/>
      <w:r w:rsidRPr="00892602">
        <w:rPr>
          <w:rFonts w:eastAsia="Times New Roman"/>
        </w:rPr>
        <w:t>5.7</w:t>
      </w:r>
      <w:r w:rsidR="00F50481" w:rsidRPr="00892602">
        <w:rPr>
          <w:rFonts w:eastAsia="Times New Roman"/>
        </w:rPr>
        <w:tab/>
      </w:r>
      <w:r w:rsidRPr="00892602">
        <w:rPr>
          <w:rFonts w:eastAsia="Times New Roman"/>
        </w:rPr>
        <w:t>Regional Vice-President</w:t>
      </w:r>
      <w:bookmarkEnd w:id="188"/>
    </w:p>
    <w:bookmarkEnd w:id="189"/>
    <w:p w14:paraId="57C38EBA" w14:textId="77777777" w:rsidR="00B777B9" w:rsidRPr="00892602" w:rsidRDefault="00B777B9" w:rsidP="00B777B9">
      <w:pPr>
        <w:divId w:val="151995865"/>
        <w:rPr>
          <w:rFonts w:eastAsia="Times New Roman"/>
          <w:b/>
        </w:rPr>
      </w:pPr>
      <w:r w:rsidRPr="00892602">
        <w:rPr>
          <w:rFonts w:eastAsia="Times New Roman"/>
          <w:b/>
        </w:rPr>
        <w:t>Term of Office</w:t>
      </w:r>
    </w:p>
    <w:p w14:paraId="04475AF4" w14:textId="77777777" w:rsidR="00B777B9" w:rsidRPr="00892602" w:rsidRDefault="00B777B9" w:rsidP="00B777B9">
      <w:pPr>
        <w:divId w:val="151995865"/>
      </w:pPr>
      <w:r w:rsidRPr="00892602">
        <w:t xml:space="preserve">The Regional Vice-President is elected to office by the membership, in accordance with the procedures detailed </w:t>
      </w:r>
      <w:r>
        <w:t>by</w:t>
      </w:r>
      <w:r w:rsidRPr="00892602">
        <w:t xml:space="preserve"> the Nominating Committee. The term of office is two years, beginning January 1st after election. The term limit is three consecutive terms in the same office.</w:t>
      </w:r>
    </w:p>
    <w:p w14:paraId="4078ECE7" w14:textId="77777777" w:rsidR="00B777B9" w:rsidRPr="00892602" w:rsidRDefault="00B777B9" w:rsidP="00B777B9">
      <w:pPr>
        <w:shd w:val="clear" w:color="auto" w:fill="FFFFFF"/>
        <w:divId w:val="151995865"/>
      </w:pPr>
      <w:r w:rsidRPr="00892602">
        <w:t xml:space="preserve">If a Regional Vice-President is no longer a member of the region he/she represents, he/she must resign. If a Regional Vice-President moves from his/her region, the process of filling </w:t>
      </w:r>
      <w:r>
        <w:t xml:space="preserve">the </w:t>
      </w:r>
      <w:r w:rsidRPr="00892602">
        <w:t>vacancy is as follows.</w:t>
      </w:r>
    </w:p>
    <w:p w14:paraId="7A251E79" w14:textId="77777777" w:rsidR="00B777B9" w:rsidRDefault="00B777B9" w:rsidP="00B777B9">
      <w:pPr>
        <w:pStyle w:val="BodyText"/>
        <w:ind w:left="100" w:right="623"/>
        <w:divId w:val="151995865"/>
        <w:rPr>
          <w:rFonts w:ascii="Verdana" w:hAnsi="Verdana"/>
          <w:sz w:val="20"/>
          <w:szCs w:val="20"/>
        </w:rPr>
      </w:pPr>
      <w:r w:rsidRPr="00892602">
        <w:rPr>
          <w:rFonts w:ascii="Verdana" w:hAnsi="Verdana"/>
          <w:sz w:val="20"/>
          <w:szCs w:val="20"/>
        </w:rPr>
        <w:t xml:space="preserve">If the election period has begun, wait until the election results have been verified and appoint the Regional Vice-President-elect to serve the remainder of the term. </w:t>
      </w:r>
    </w:p>
    <w:p w14:paraId="7D0F0FE0" w14:textId="77777777" w:rsidR="00B777B9" w:rsidRDefault="00B777B9" w:rsidP="00B777B9">
      <w:pPr>
        <w:pStyle w:val="BodyText"/>
        <w:ind w:left="100" w:right="623"/>
        <w:divId w:val="151995865"/>
        <w:rPr>
          <w:rFonts w:ascii="Verdana" w:hAnsi="Verdana"/>
          <w:sz w:val="20"/>
          <w:szCs w:val="20"/>
        </w:rPr>
      </w:pPr>
    </w:p>
    <w:p w14:paraId="45E0F165" w14:textId="77777777" w:rsidR="00B777B9" w:rsidRPr="00576F11" w:rsidRDefault="00B777B9" w:rsidP="00B777B9">
      <w:pPr>
        <w:pStyle w:val="BodyText"/>
        <w:ind w:left="100" w:right="623"/>
        <w:divId w:val="151995865"/>
        <w:rPr>
          <w:rFonts w:ascii="Verdana" w:hAnsi="Verdana"/>
          <w:color w:val="0070C0"/>
          <w:sz w:val="20"/>
          <w:szCs w:val="20"/>
        </w:rPr>
      </w:pPr>
      <w:r w:rsidRPr="00892602">
        <w:rPr>
          <w:rFonts w:ascii="Verdana" w:hAnsi="Verdana"/>
          <w:sz w:val="20"/>
          <w:szCs w:val="20"/>
        </w:rPr>
        <w:t xml:space="preserve">Otherwise, the AMATYC President appoints a replacement after input from the regional affiliate presidents. In both cases </w:t>
      </w:r>
      <w:r>
        <w:rPr>
          <w:rFonts w:ascii="Verdana" w:hAnsi="Verdana"/>
          <w:sz w:val="20"/>
          <w:szCs w:val="20"/>
        </w:rPr>
        <w:t xml:space="preserve">Executive </w:t>
      </w:r>
      <w:r w:rsidRPr="00892602">
        <w:rPr>
          <w:rFonts w:ascii="Verdana" w:hAnsi="Verdana"/>
          <w:sz w:val="20"/>
          <w:szCs w:val="20"/>
        </w:rPr>
        <w:t xml:space="preserve">Board approval is needed. </w:t>
      </w:r>
      <w:r w:rsidRPr="00576F11">
        <w:rPr>
          <w:rFonts w:ascii="Verdana" w:hAnsi="Verdana"/>
          <w:iCs/>
          <w:color w:val="0070C0"/>
          <w:sz w:val="20"/>
          <w:szCs w:val="20"/>
        </w:rPr>
        <w:t>&lt;SBM 2009&gt;</w:t>
      </w:r>
    </w:p>
    <w:p w14:paraId="6199949E" w14:textId="77777777" w:rsidR="00B777B9" w:rsidRPr="00892602" w:rsidRDefault="00B777B9" w:rsidP="00B777B9">
      <w:pPr>
        <w:divId w:val="151995865"/>
        <w:rPr>
          <w:rFonts w:eastAsia="Times New Roman"/>
          <w:b/>
        </w:rPr>
      </w:pPr>
    </w:p>
    <w:p w14:paraId="5BE764F0" w14:textId="77777777" w:rsidR="00B777B9" w:rsidRPr="00892602" w:rsidRDefault="00B777B9" w:rsidP="00B777B9">
      <w:pPr>
        <w:divId w:val="151995865"/>
        <w:rPr>
          <w:rFonts w:eastAsia="Times New Roman"/>
          <w:b/>
        </w:rPr>
      </w:pPr>
      <w:r w:rsidRPr="00892602">
        <w:rPr>
          <w:rFonts w:eastAsia="Times New Roman"/>
          <w:b/>
        </w:rPr>
        <w:t>General Duties</w:t>
      </w:r>
    </w:p>
    <w:p w14:paraId="57182879" w14:textId="77777777" w:rsidR="00B777B9" w:rsidRDefault="00B777B9" w:rsidP="00036C9D">
      <w:pPr>
        <w:numPr>
          <w:ilvl w:val="0"/>
          <w:numId w:val="69"/>
        </w:numPr>
        <w:tabs>
          <w:tab w:val="left" w:pos="720"/>
        </w:tabs>
        <w:divId w:val="151995865"/>
      </w:pPr>
      <w:r w:rsidRPr="00892602">
        <w:t>Incoming Regional Vice</w:t>
      </w:r>
      <w:r>
        <w:t>-</w:t>
      </w:r>
      <w:r w:rsidRPr="00892602">
        <w:t>Presidents are encouraged to attend any part of the Fall Executive Board meeting, if possible, and must attend an orientation session during the conference to be briefed for the coming term.</w:t>
      </w:r>
    </w:p>
    <w:p w14:paraId="54D58944" w14:textId="77777777" w:rsidR="00B777B9" w:rsidRPr="00B852B3" w:rsidRDefault="00B777B9" w:rsidP="00036C9D">
      <w:pPr>
        <w:pStyle w:val="ListParagraph"/>
        <w:numPr>
          <w:ilvl w:val="0"/>
          <w:numId w:val="69"/>
        </w:numPr>
        <w:spacing w:after="0"/>
        <w:divId w:val="151995865"/>
        <w:rPr>
          <w:rFonts w:eastAsia="Times New Roman"/>
        </w:rPr>
      </w:pPr>
      <w:r w:rsidRPr="00B852B3">
        <w:rPr>
          <w:rFonts w:eastAsia="Times New Roman" w:cs="Calibri"/>
          <w:color w:val="000000"/>
          <w:shd w:val="clear" w:color="auto" w:fill="FFFFFF"/>
        </w:rPr>
        <w:t xml:space="preserve">Regional Vice-Presidents are required to attend all parts of the Strategic Planning and Orientation meeting, Spring Executive Board meeting and Fall Executive Board meeting. </w:t>
      </w:r>
      <w:r w:rsidRPr="00B852B3">
        <w:rPr>
          <w:color w:val="0070C0"/>
        </w:rPr>
        <w:t>&lt;FBM 2018&gt;</w:t>
      </w:r>
    </w:p>
    <w:p w14:paraId="1EFFD158" w14:textId="77777777" w:rsidR="00B777B9" w:rsidRPr="00892602" w:rsidRDefault="00B777B9" w:rsidP="00B777B9">
      <w:pPr>
        <w:tabs>
          <w:tab w:val="left" w:pos="720"/>
        </w:tabs>
        <w:ind w:left="360"/>
        <w:divId w:val="151995865"/>
      </w:pPr>
    </w:p>
    <w:p w14:paraId="570ED610" w14:textId="77777777" w:rsidR="00B777B9" w:rsidRPr="00892602" w:rsidRDefault="00B777B9" w:rsidP="00036C9D">
      <w:pPr>
        <w:numPr>
          <w:ilvl w:val="0"/>
          <w:numId w:val="69"/>
        </w:numPr>
        <w:tabs>
          <w:tab w:val="left" w:pos="720"/>
        </w:tabs>
        <w:divId w:val="151995865"/>
      </w:pPr>
      <w:r w:rsidRPr="00892602">
        <w:t>The incoming Regional Vice</w:t>
      </w:r>
      <w:r>
        <w:t>-</w:t>
      </w:r>
      <w:r w:rsidRPr="00892602">
        <w:t>President will be furnished with the following information:</w:t>
      </w:r>
    </w:p>
    <w:p w14:paraId="6F370D62" w14:textId="77777777" w:rsidR="00B777B9" w:rsidRPr="00892602" w:rsidRDefault="00B777B9" w:rsidP="00036C9D">
      <w:pPr>
        <w:numPr>
          <w:ilvl w:val="1"/>
          <w:numId w:val="69"/>
        </w:numPr>
        <w:tabs>
          <w:tab w:val="left" w:pos="1440"/>
        </w:tabs>
        <w:divId w:val="151995865"/>
      </w:pPr>
      <w:r w:rsidRPr="00892602">
        <w:t>A directory of delegates and campus representatives within the region.</w:t>
      </w:r>
    </w:p>
    <w:p w14:paraId="2E09662F" w14:textId="77777777" w:rsidR="00B777B9" w:rsidRPr="00892602" w:rsidRDefault="00B777B9" w:rsidP="00036C9D">
      <w:pPr>
        <w:numPr>
          <w:ilvl w:val="1"/>
          <w:numId w:val="69"/>
        </w:numPr>
        <w:tabs>
          <w:tab w:val="left" w:pos="1440"/>
        </w:tabs>
        <w:divId w:val="151995865"/>
      </w:pPr>
      <w:r w:rsidRPr="00892602">
        <w:t>Access to sample letters and forms assembled by the Regional Vice</w:t>
      </w:r>
      <w:r>
        <w:t>-</w:t>
      </w:r>
      <w:r w:rsidRPr="00892602">
        <w:t>Presidents, as well as a copy of major and regular correspondence used within the region during the term of office.</w:t>
      </w:r>
    </w:p>
    <w:p w14:paraId="39A1DD09" w14:textId="77777777" w:rsidR="00B777B9" w:rsidRPr="00892602" w:rsidRDefault="00B777B9" w:rsidP="00036C9D">
      <w:pPr>
        <w:numPr>
          <w:ilvl w:val="1"/>
          <w:numId w:val="69"/>
        </w:numPr>
        <w:tabs>
          <w:tab w:val="left" w:pos="1440"/>
        </w:tabs>
        <w:divId w:val="151995865"/>
      </w:pPr>
      <w:r w:rsidRPr="00892602">
        <w:t>All records relating to the region.</w:t>
      </w:r>
    </w:p>
    <w:p w14:paraId="11A97272" w14:textId="77777777" w:rsidR="00B777B9" w:rsidRPr="00892602" w:rsidRDefault="00B777B9" w:rsidP="00036C9D">
      <w:pPr>
        <w:numPr>
          <w:ilvl w:val="0"/>
          <w:numId w:val="69"/>
        </w:numPr>
        <w:tabs>
          <w:tab w:val="left" w:pos="720"/>
        </w:tabs>
        <w:divId w:val="151995865"/>
      </w:pPr>
      <w:r w:rsidRPr="00892602">
        <w:t>The Regional Vice</w:t>
      </w:r>
      <w:r>
        <w:t>-</w:t>
      </w:r>
      <w:r w:rsidRPr="00892602">
        <w:t>President will:</w:t>
      </w:r>
    </w:p>
    <w:p w14:paraId="2C984087" w14:textId="77777777" w:rsidR="00B777B9" w:rsidRDefault="00B777B9" w:rsidP="00036C9D">
      <w:pPr>
        <w:numPr>
          <w:ilvl w:val="1"/>
          <w:numId w:val="69"/>
        </w:numPr>
        <w:tabs>
          <w:tab w:val="left" w:pos="1440"/>
        </w:tabs>
        <w:divId w:val="151995865"/>
      </w:pPr>
      <w:r>
        <w:t xml:space="preserve">Communicate touchpoints with regional members approximately six times per year. </w:t>
      </w:r>
      <w:r w:rsidRPr="00326E06">
        <w:rPr>
          <w:color w:val="0070C0"/>
        </w:rPr>
        <w:t>&lt;FBM 2018&gt;</w:t>
      </w:r>
    </w:p>
    <w:p w14:paraId="67F04EF6" w14:textId="77777777" w:rsidR="00B777B9" w:rsidRPr="00892602" w:rsidRDefault="00B777B9" w:rsidP="00036C9D">
      <w:pPr>
        <w:numPr>
          <w:ilvl w:val="1"/>
          <w:numId w:val="69"/>
        </w:numPr>
        <w:tabs>
          <w:tab w:val="left" w:pos="1440"/>
        </w:tabs>
        <w:divId w:val="151995865"/>
      </w:pPr>
      <w:r w:rsidRPr="00892602">
        <w:t xml:space="preserve">Promote and coordinate </w:t>
      </w:r>
      <w:r>
        <w:t>AMATYC</w:t>
      </w:r>
      <w:r w:rsidRPr="00892602">
        <w:t xml:space="preserve"> activities by:</w:t>
      </w:r>
    </w:p>
    <w:p w14:paraId="09121DFE" w14:textId="77777777" w:rsidR="00B777B9" w:rsidRPr="00892602" w:rsidRDefault="00B777B9" w:rsidP="00036C9D">
      <w:pPr>
        <w:numPr>
          <w:ilvl w:val="2"/>
          <w:numId w:val="69"/>
        </w:numPr>
        <w:tabs>
          <w:tab w:val="left" w:pos="2160"/>
        </w:tabs>
        <w:divId w:val="151995865"/>
      </w:pPr>
      <w:r w:rsidRPr="00892602">
        <w:t>Furnishing the nominating committee with the names of possible candidates for officers of AMATYC.</w:t>
      </w:r>
    </w:p>
    <w:p w14:paraId="17155EF6" w14:textId="77777777" w:rsidR="00B777B9" w:rsidRPr="00892602" w:rsidRDefault="00B777B9" w:rsidP="00036C9D">
      <w:pPr>
        <w:numPr>
          <w:ilvl w:val="2"/>
          <w:numId w:val="69"/>
        </w:numPr>
        <w:tabs>
          <w:tab w:val="left" w:pos="2160"/>
        </w:tabs>
        <w:divId w:val="151995865"/>
      </w:pPr>
      <w:r w:rsidRPr="00892602">
        <w:t xml:space="preserve">Soliciting advertising, reviewers, and articles for the </w:t>
      </w:r>
      <w:r w:rsidRPr="00892602">
        <w:rPr>
          <w:i/>
          <w:iCs/>
        </w:rPr>
        <w:t>Math</w:t>
      </w:r>
      <w:r w:rsidRPr="00892602">
        <w:t xml:space="preserve">AMATYC </w:t>
      </w:r>
      <w:r w:rsidRPr="00892602">
        <w:rPr>
          <w:i/>
          <w:iCs/>
        </w:rPr>
        <w:t>Educator</w:t>
      </w:r>
      <w:r w:rsidRPr="00892602">
        <w:t>.</w:t>
      </w:r>
    </w:p>
    <w:p w14:paraId="29E8B3FF" w14:textId="77777777" w:rsidR="00B777B9" w:rsidRPr="00892602" w:rsidRDefault="00B777B9" w:rsidP="00036C9D">
      <w:pPr>
        <w:numPr>
          <w:ilvl w:val="2"/>
          <w:numId w:val="69"/>
        </w:numPr>
        <w:tabs>
          <w:tab w:val="left" w:pos="2160"/>
        </w:tabs>
        <w:divId w:val="151995865"/>
      </w:pPr>
      <w:r w:rsidRPr="00892602">
        <w:t>Sharing pertinent information and newsletters with Executive Board members.</w:t>
      </w:r>
    </w:p>
    <w:p w14:paraId="5F4E130E" w14:textId="77777777" w:rsidR="00B777B9" w:rsidRPr="00892602" w:rsidRDefault="00B777B9" w:rsidP="00036C9D">
      <w:pPr>
        <w:numPr>
          <w:ilvl w:val="1"/>
          <w:numId w:val="69"/>
        </w:numPr>
        <w:tabs>
          <w:tab w:val="left" w:pos="1440"/>
        </w:tabs>
        <w:divId w:val="151995865"/>
      </w:pPr>
      <w:r w:rsidRPr="00892602">
        <w:t>Serve as liaison for an assigned committee, coordinator, editor, or director.</w:t>
      </w:r>
    </w:p>
    <w:p w14:paraId="513DDC9F" w14:textId="77777777" w:rsidR="00B777B9" w:rsidRPr="00892602" w:rsidRDefault="00B777B9" w:rsidP="00036C9D">
      <w:pPr>
        <w:numPr>
          <w:ilvl w:val="2"/>
          <w:numId w:val="69"/>
        </w:numPr>
        <w:tabs>
          <w:tab w:val="left" w:pos="2160"/>
        </w:tabs>
        <w:divId w:val="151995865"/>
      </w:pPr>
      <w:r w:rsidRPr="00892602">
        <w:t xml:space="preserve">Attend meetings of the liaison assignment at </w:t>
      </w:r>
      <w:r>
        <w:t xml:space="preserve">the </w:t>
      </w:r>
      <w:r w:rsidRPr="00892602">
        <w:t>Conference</w:t>
      </w:r>
      <w:r>
        <w:t xml:space="preserve"> or find a substitute</w:t>
      </w:r>
      <w:r w:rsidRPr="00892602">
        <w:t>.</w:t>
      </w:r>
    </w:p>
    <w:p w14:paraId="4D45A61D" w14:textId="77777777" w:rsidR="00B777B9" w:rsidRPr="00892602" w:rsidRDefault="00B777B9" w:rsidP="00036C9D">
      <w:pPr>
        <w:numPr>
          <w:ilvl w:val="2"/>
          <w:numId w:val="69"/>
        </w:numPr>
        <w:tabs>
          <w:tab w:val="left" w:pos="2160"/>
        </w:tabs>
        <w:divId w:val="151995865"/>
      </w:pPr>
      <w:r w:rsidRPr="00892602">
        <w:t>Communicate with liaison assignment</w:t>
      </w:r>
      <w:r>
        <w:t>(s)</w:t>
      </w:r>
      <w:r w:rsidRPr="00892602">
        <w:t xml:space="preserve"> on a regular basis.</w:t>
      </w:r>
    </w:p>
    <w:p w14:paraId="04028506" w14:textId="77777777" w:rsidR="00B777B9" w:rsidRPr="00892602" w:rsidRDefault="00B777B9" w:rsidP="00036C9D">
      <w:pPr>
        <w:numPr>
          <w:ilvl w:val="2"/>
          <w:numId w:val="69"/>
        </w:numPr>
        <w:tabs>
          <w:tab w:val="left" w:pos="2160"/>
        </w:tabs>
        <w:divId w:val="151995865"/>
      </w:pPr>
      <w:r w:rsidRPr="00892602">
        <w:t>Remind liaison assignment</w:t>
      </w:r>
      <w:r>
        <w:t>(s) of deadlines, including</w:t>
      </w:r>
      <w:r w:rsidRPr="00892602">
        <w:t xml:space="preserve"> to turn in Board reports, </w:t>
      </w:r>
      <w:r>
        <w:t xml:space="preserve">and </w:t>
      </w:r>
      <w:r w:rsidRPr="00892602">
        <w:rPr>
          <w:i/>
          <w:iCs/>
        </w:rPr>
        <w:t>AMATYC News</w:t>
      </w:r>
      <w:r w:rsidRPr="00892602">
        <w:t xml:space="preserve"> articles.</w:t>
      </w:r>
    </w:p>
    <w:p w14:paraId="6FB5EC87" w14:textId="77777777" w:rsidR="00B777B9" w:rsidRPr="00892602" w:rsidRDefault="00B777B9" w:rsidP="00036C9D">
      <w:pPr>
        <w:numPr>
          <w:ilvl w:val="2"/>
          <w:numId w:val="69"/>
        </w:numPr>
        <w:tabs>
          <w:tab w:val="left" w:pos="2160"/>
        </w:tabs>
        <w:divId w:val="151995865"/>
      </w:pPr>
      <w:r w:rsidRPr="00892602">
        <w:t>Present motions on behalf of liaison assignment</w:t>
      </w:r>
      <w:r>
        <w:t>(s)</w:t>
      </w:r>
      <w:r w:rsidRPr="00892602">
        <w:t>.</w:t>
      </w:r>
    </w:p>
    <w:p w14:paraId="313FDD79" w14:textId="77777777" w:rsidR="00B777B9" w:rsidRPr="00892602" w:rsidRDefault="00B777B9" w:rsidP="00036C9D">
      <w:pPr>
        <w:numPr>
          <w:ilvl w:val="2"/>
          <w:numId w:val="69"/>
        </w:numPr>
        <w:tabs>
          <w:tab w:val="left" w:pos="2160"/>
        </w:tabs>
        <w:divId w:val="151995865"/>
      </w:pPr>
      <w:r w:rsidRPr="00892602">
        <w:t>Report Board actions back to liaison assignment</w:t>
      </w:r>
      <w:r>
        <w:t>(s)</w:t>
      </w:r>
      <w:r w:rsidRPr="00892602">
        <w:t>.</w:t>
      </w:r>
    </w:p>
    <w:p w14:paraId="7A202A1E" w14:textId="77777777" w:rsidR="00B777B9" w:rsidRPr="00892602" w:rsidRDefault="00B777B9" w:rsidP="00036C9D">
      <w:pPr>
        <w:numPr>
          <w:ilvl w:val="1"/>
          <w:numId w:val="69"/>
        </w:numPr>
        <w:tabs>
          <w:tab w:val="left" w:pos="1440"/>
        </w:tabs>
        <w:divId w:val="151995865"/>
      </w:pPr>
      <w:r w:rsidRPr="00892602">
        <w:t>Represent AMATYC at meetings</w:t>
      </w:r>
      <w:r>
        <w:t xml:space="preserve"> including affiliate conferences.</w:t>
      </w:r>
    </w:p>
    <w:p w14:paraId="3EFCC5D2" w14:textId="77777777" w:rsidR="00B777B9" w:rsidRPr="00892602" w:rsidRDefault="00B777B9" w:rsidP="00036C9D">
      <w:pPr>
        <w:numPr>
          <w:ilvl w:val="1"/>
          <w:numId w:val="69"/>
        </w:numPr>
        <w:tabs>
          <w:tab w:val="left" w:pos="1440"/>
        </w:tabs>
        <w:divId w:val="151995865"/>
      </w:pPr>
      <w:r w:rsidRPr="00892602">
        <w:t>Represent AMATYC on projects with other organizations.</w:t>
      </w:r>
    </w:p>
    <w:p w14:paraId="023DEC20" w14:textId="77777777" w:rsidR="00B777B9" w:rsidRPr="00892602" w:rsidRDefault="00B777B9" w:rsidP="00036C9D">
      <w:pPr>
        <w:numPr>
          <w:ilvl w:val="1"/>
          <w:numId w:val="69"/>
        </w:numPr>
        <w:tabs>
          <w:tab w:val="left" w:pos="1440"/>
        </w:tabs>
        <w:divId w:val="151995865"/>
      </w:pPr>
      <w:r w:rsidRPr="00892602">
        <w:t xml:space="preserve">Perform all duties as outlined in the Policy and Procedures </w:t>
      </w:r>
      <w:r>
        <w:t>M</w:t>
      </w:r>
      <w:r w:rsidRPr="00892602">
        <w:t>anual.</w:t>
      </w:r>
    </w:p>
    <w:p w14:paraId="1C982B25" w14:textId="77777777" w:rsidR="00B777B9" w:rsidRPr="00892602" w:rsidRDefault="00B777B9" w:rsidP="00B777B9">
      <w:pPr>
        <w:divId w:val="151995865"/>
        <w:rPr>
          <w:rFonts w:eastAsia="Times New Roman"/>
          <w:b/>
        </w:rPr>
      </w:pPr>
      <w:r w:rsidRPr="00892602">
        <w:rPr>
          <w:rFonts w:eastAsia="Times New Roman"/>
          <w:b/>
        </w:rPr>
        <w:t>Board Meeting Duties</w:t>
      </w:r>
    </w:p>
    <w:p w14:paraId="14BBE1AB" w14:textId="77777777" w:rsidR="00B777B9" w:rsidRPr="00892602" w:rsidRDefault="00B777B9" w:rsidP="00036C9D">
      <w:pPr>
        <w:numPr>
          <w:ilvl w:val="0"/>
          <w:numId w:val="70"/>
        </w:numPr>
        <w:tabs>
          <w:tab w:val="left" w:pos="720"/>
        </w:tabs>
        <w:divId w:val="151995865"/>
      </w:pPr>
      <w:r w:rsidRPr="00892602">
        <w:t>Send in reports to the President for agenda by deadline.</w:t>
      </w:r>
    </w:p>
    <w:p w14:paraId="06CD2295" w14:textId="77777777" w:rsidR="00B777B9" w:rsidRPr="00892602" w:rsidRDefault="00B777B9" w:rsidP="00036C9D">
      <w:pPr>
        <w:numPr>
          <w:ilvl w:val="0"/>
          <w:numId w:val="70"/>
        </w:numPr>
        <w:tabs>
          <w:tab w:val="left" w:pos="720"/>
        </w:tabs>
        <w:divId w:val="151995865"/>
      </w:pPr>
      <w:r w:rsidRPr="00892602">
        <w:t>Solicit items for the agenda from affiliates and liaison assignments.</w:t>
      </w:r>
    </w:p>
    <w:p w14:paraId="06B47038" w14:textId="77777777" w:rsidR="00B777B9" w:rsidRPr="00892602" w:rsidRDefault="00B777B9" w:rsidP="00036C9D">
      <w:pPr>
        <w:numPr>
          <w:ilvl w:val="0"/>
          <w:numId w:val="70"/>
        </w:numPr>
        <w:tabs>
          <w:tab w:val="left" w:pos="720"/>
        </w:tabs>
        <w:divId w:val="151995865"/>
      </w:pPr>
      <w:r w:rsidRPr="00892602">
        <w:t>Prepare motions as needed.</w:t>
      </w:r>
    </w:p>
    <w:p w14:paraId="5341CFC3" w14:textId="77777777" w:rsidR="00B777B9" w:rsidRPr="00892602" w:rsidRDefault="00B777B9" w:rsidP="00036C9D">
      <w:pPr>
        <w:numPr>
          <w:ilvl w:val="0"/>
          <w:numId w:val="70"/>
        </w:numPr>
        <w:tabs>
          <w:tab w:val="left" w:pos="720"/>
        </w:tabs>
        <w:divId w:val="151995865"/>
      </w:pPr>
      <w:r w:rsidRPr="00892602">
        <w:t>Read agenda</w:t>
      </w:r>
      <w:r>
        <w:t xml:space="preserve"> and board packet before the start of the meeting</w:t>
      </w:r>
      <w:r w:rsidRPr="00892602">
        <w:t>.</w:t>
      </w:r>
      <w:r>
        <w:t xml:space="preserve"> </w:t>
      </w:r>
      <w:r w:rsidRPr="00326E06">
        <w:rPr>
          <w:color w:val="0070C0"/>
        </w:rPr>
        <w:t>&lt;FBM 2018&gt;</w:t>
      </w:r>
    </w:p>
    <w:p w14:paraId="1ECC4741" w14:textId="77777777" w:rsidR="00B777B9" w:rsidRPr="00892602" w:rsidRDefault="00B777B9" w:rsidP="00036C9D">
      <w:pPr>
        <w:numPr>
          <w:ilvl w:val="0"/>
          <w:numId w:val="70"/>
        </w:numPr>
        <w:tabs>
          <w:tab w:val="left" w:pos="720"/>
        </w:tabs>
        <w:divId w:val="151995865"/>
      </w:pPr>
      <w:r w:rsidRPr="00892602">
        <w:t>Handle special assignments designated by the President.</w:t>
      </w:r>
    </w:p>
    <w:p w14:paraId="1DD6532B" w14:textId="77777777" w:rsidR="00B777B9" w:rsidRDefault="00B777B9" w:rsidP="00036C9D">
      <w:pPr>
        <w:numPr>
          <w:ilvl w:val="0"/>
          <w:numId w:val="70"/>
        </w:numPr>
        <w:tabs>
          <w:tab w:val="left" w:pos="720"/>
        </w:tabs>
        <w:divId w:val="151995865"/>
      </w:pPr>
      <w:r w:rsidRPr="00892602">
        <w:t>Participate on committees.</w:t>
      </w:r>
    </w:p>
    <w:p w14:paraId="42416832" w14:textId="77777777" w:rsidR="00B777B9" w:rsidRPr="00892602" w:rsidRDefault="00B777B9" w:rsidP="00036C9D">
      <w:pPr>
        <w:numPr>
          <w:ilvl w:val="0"/>
          <w:numId w:val="70"/>
        </w:numPr>
        <w:tabs>
          <w:tab w:val="left" w:pos="720"/>
        </w:tabs>
        <w:divId w:val="151995865"/>
      </w:pPr>
      <w:r>
        <w:t xml:space="preserve">Participate in discussions and voting during the meetings per the order of conduct of the meeting. </w:t>
      </w:r>
      <w:r w:rsidRPr="00326E06">
        <w:rPr>
          <w:color w:val="0070C0"/>
        </w:rPr>
        <w:t>&lt;FBM 2018&gt;</w:t>
      </w:r>
    </w:p>
    <w:p w14:paraId="62471C41" w14:textId="77777777" w:rsidR="00B777B9" w:rsidRPr="00892602" w:rsidRDefault="00B777B9" w:rsidP="00B777B9">
      <w:pPr>
        <w:divId w:val="151995865"/>
        <w:rPr>
          <w:rFonts w:eastAsia="Times New Roman"/>
          <w:b/>
        </w:rPr>
      </w:pPr>
      <w:r w:rsidRPr="00892602">
        <w:rPr>
          <w:rFonts w:eastAsia="Times New Roman"/>
          <w:b/>
        </w:rPr>
        <w:t>Delegate Assembly Duties</w:t>
      </w:r>
    </w:p>
    <w:p w14:paraId="5D13DE80" w14:textId="77777777" w:rsidR="00B777B9" w:rsidRPr="00892602" w:rsidRDefault="00B777B9" w:rsidP="00036C9D">
      <w:pPr>
        <w:numPr>
          <w:ilvl w:val="0"/>
          <w:numId w:val="297"/>
        </w:numPr>
        <w:divId w:val="151995865"/>
      </w:pPr>
      <w:r w:rsidRPr="00892602">
        <w:t>Appoint and support state/province delegates</w:t>
      </w:r>
    </w:p>
    <w:p w14:paraId="5E4BBC20" w14:textId="77777777" w:rsidR="00B777B9" w:rsidRPr="00892602" w:rsidRDefault="00B777B9" w:rsidP="00036C9D">
      <w:pPr>
        <w:numPr>
          <w:ilvl w:val="1"/>
          <w:numId w:val="297"/>
        </w:numPr>
        <w:divId w:val="151995865"/>
      </w:pPr>
      <w:r w:rsidRPr="00892602">
        <w:t>Appointment</w:t>
      </w:r>
    </w:p>
    <w:p w14:paraId="1A7CF97C" w14:textId="77777777" w:rsidR="00B777B9" w:rsidRPr="00892602" w:rsidRDefault="00B777B9" w:rsidP="00036C9D">
      <w:pPr>
        <w:numPr>
          <w:ilvl w:val="2"/>
          <w:numId w:val="297"/>
        </w:numPr>
        <w:divId w:val="151995865"/>
      </w:pPr>
      <w:r w:rsidRPr="00892602">
        <w:t>In the spring of even-numbered years, update the list of the names and the number of two- year colleges by state and province. The state count of two-year colleges will be defined as in Article VII of the AMATYC Bylaws. Forward the list by August 1 to the President for inclusion in the Fall Board Meeting agenda for approval at the Board meeting. These numbers determine the number of state/province delegates for each state/province for the two years following the Board meeting.</w:t>
      </w:r>
    </w:p>
    <w:p w14:paraId="477BC610" w14:textId="77777777" w:rsidR="00B777B9" w:rsidRPr="00892602" w:rsidRDefault="00B777B9" w:rsidP="00B777B9">
      <w:pPr>
        <w:pStyle w:val="BodyText"/>
        <w:ind w:left="720"/>
        <w:divId w:val="151995865"/>
        <w:rPr>
          <w:rFonts w:ascii="Verdana" w:hAnsi="Verdana"/>
          <w:sz w:val="20"/>
          <w:szCs w:val="20"/>
        </w:rPr>
      </w:pPr>
    </w:p>
    <w:p w14:paraId="726A409B" w14:textId="77777777" w:rsidR="00B777B9" w:rsidRPr="00892602" w:rsidRDefault="00B777B9" w:rsidP="00036C9D">
      <w:pPr>
        <w:numPr>
          <w:ilvl w:val="2"/>
          <w:numId w:val="297"/>
        </w:numPr>
        <w:divId w:val="151995865"/>
      </w:pPr>
      <w:r w:rsidRPr="00892602">
        <w:t>In the spring of odd-numbered years, appoint at least two state/province delegates from each state and province by April 1 per the bylaws.</w:t>
      </w:r>
    </w:p>
    <w:p w14:paraId="713D709E" w14:textId="77777777" w:rsidR="00B777B9" w:rsidRPr="00892602" w:rsidRDefault="00B777B9" w:rsidP="00036C9D">
      <w:pPr>
        <w:numPr>
          <w:ilvl w:val="1"/>
          <w:numId w:val="297"/>
        </w:numPr>
        <w:divId w:val="151995865"/>
      </w:pPr>
      <w:r w:rsidRPr="00892602">
        <w:t>Support</w:t>
      </w:r>
    </w:p>
    <w:p w14:paraId="5D165668" w14:textId="77777777" w:rsidR="00B777B9" w:rsidRPr="00892602" w:rsidRDefault="00B777B9" w:rsidP="00036C9D">
      <w:pPr>
        <w:numPr>
          <w:ilvl w:val="2"/>
          <w:numId w:val="297"/>
        </w:numPr>
        <w:divId w:val="151995865"/>
      </w:pPr>
      <w:r w:rsidRPr="00892602">
        <w:t>Write to the delegates’ immediate supervisor and his/her president to announce the appointment.</w:t>
      </w:r>
    </w:p>
    <w:p w14:paraId="3CFDBB1C" w14:textId="77777777" w:rsidR="00B777B9" w:rsidRPr="00892602" w:rsidRDefault="00B777B9" w:rsidP="00036C9D">
      <w:pPr>
        <w:numPr>
          <w:ilvl w:val="2"/>
          <w:numId w:val="297"/>
        </w:numPr>
        <w:divId w:val="151995865"/>
      </w:pPr>
      <w:r w:rsidRPr="00892602">
        <w:t>Help delegates develop and maintain a list of campus representatives</w:t>
      </w:r>
    </w:p>
    <w:p w14:paraId="6CFFE727" w14:textId="77777777" w:rsidR="00B777B9" w:rsidRPr="00892602" w:rsidRDefault="00B777B9" w:rsidP="00036C9D">
      <w:pPr>
        <w:numPr>
          <w:ilvl w:val="2"/>
          <w:numId w:val="297"/>
        </w:numPr>
        <w:divId w:val="151995865"/>
      </w:pPr>
      <w:r w:rsidRPr="00892602">
        <w:t>Furnish delegates with information which can be passed on to the campus representatives. This would include, but not be limited to, such things as conference flyers, membership application forms, bylaws, President’s reports, upcoming position statements, and other information for the Delegate Assembly as it becomes available.</w:t>
      </w:r>
    </w:p>
    <w:p w14:paraId="3053B609" w14:textId="77777777" w:rsidR="00B777B9" w:rsidRPr="00892602" w:rsidRDefault="00B777B9" w:rsidP="00036C9D">
      <w:pPr>
        <w:numPr>
          <w:ilvl w:val="2"/>
          <w:numId w:val="297"/>
        </w:numPr>
        <w:divId w:val="151995865"/>
      </w:pPr>
      <w:r w:rsidRPr="00892602">
        <w:t>Send letters to prospective state/province delegates outlining their duties.</w:t>
      </w:r>
    </w:p>
    <w:p w14:paraId="167B3C48" w14:textId="77777777" w:rsidR="00B777B9" w:rsidRPr="00892602" w:rsidRDefault="00B777B9" w:rsidP="00036C9D">
      <w:pPr>
        <w:numPr>
          <w:ilvl w:val="0"/>
          <w:numId w:val="297"/>
        </w:numPr>
        <w:divId w:val="151995865"/>
      </w:pPr>
      <w:r w:rsidRPr="00892602">
        <w:t>Support affiliate delegates</w:t>
      </w:r>
    </w:p>
    <w:p w14:paraId="10C454CD" w14:textId="77777777" w:rsidR="00B777B9" w:rsidRPr="00892602" w:rsidRDefault="00B777B9" w:rsidP="00036C9D">
      <w:pPr>
        <w:numPr>
          <w:ilvl w:val="1"/>
          <w:numId w:val="297"/>
        </w:numPr>
        <w:divId w:val="151995865"/>
      </w:pPr>
      <w:r w:rsidRPr="00892602">
        <w:t>In the spring of even-numbered years, determine the number of affiliate members who are also AMATYC members for each affiliate, effective June 30, and send these numbers to the President for inclusion in the Fall Board Meeting agenda for approval at the Board meeting. These numbers are used to determine the number of affiliate delegates for the two years following the fall Board meeting in even-numbered years.</w:t>
      </w:r>
    </w:p>
    <w:p w14:paraId="56F5EA41" w14:textId="77777777" w:rsidR="00B777B9" w:rsidRPr="00892602" w:rsidRDefault="00B777B9" w:rsidP="00036C9D">
      <w:pPr>
        <w:numPr>
          <w:ilvl w:val="1"/>
          <w:numId w:val="297"/>
        </w:numPr>
        <w:divId w:val="151995865"/>
      </w:pPr>
      <w:r w:rsidRPr="00892602">
        <w:t>After the Fall Board Meeting in even-numbered years, notify each affiliate of the number of delegates to which the affiliate is entitled for the next two years, and request that the affiliate make the appointments and forward the names to the Regional Vice</w:t>
      </w:r>
      <w:r>
        <w:t>-</w:t>
      </w:r>
      <w:r w:rsidRPr="00892602">
        <w:t>President.</w:t>
      </w:r>
    </w:p>
    <w:p w14:paraId="332898C7" w14:textId="77777777" w:rsidR="00B777B9" w:rsidRPr="00892602" w:rsidRDefault="00B777B9" w:rsidP="00036C9D">
      <w:pPr>
        <w:numPr>
          <w:ilvl w:val="0"/>
          <w:numId w:val="297"/>
        </w:numPr>
        <w:divId w:val="151995865"/>
      </w:pPr>
      <w:r w:rsidRPr="00892602">
        <w:t>Report and recruit delegates</w:t>
      </w:r>
    </w:p>
    <w:p w14:paraId="3779E9FA" w14:textId="77777777" w:rsidR="00B777B9" w:rsidRPr="00892602" w:rsidRDefault="00B777B9" w:rsidP="00036C9D">
      <w:pPr>
        <w:numPr>
          <w:ilvl w:val="1"/>
          <w:numId w:val="326"/>
        </w:numPr>
        <w:divId w:val="151995865"/>
      </w:pPr>
      <w:r w:rsidRPr="00892602">
        <w:t>By September 1 each year, send the Secretary a current list of state/province and affiliate delegates including affiliate presidents. The Secretary shall use this list in mailing out all Delegate Assembly materials.</w:t>
      </w:r>
    </w:p>
    <w:p w14:paraId="5B11F3EF" w14:textId="77777777" w:rsidR="00B777B9" w:rsidRPr="00892602" w:rsidRDefault="00B777B9" w:rsidP="00036C9D">
      <w:pPr>
        <w:numPr>
          <w:ilvl w:val="1"/>
          <w:numId w:val="326"/>
        </w:numPr>
        <w:divId w:val="151995865"/>
      </w:pPr>
      <w:r w:rsidRPr="00892602">
        <w:t xml:space="preserve">Verify that the "Call for State and Province Delegates" is published in Issue #4, articles due August 15 of the </w:t>
      </w:r>
      <w:r w:rsidRPr="00892602">
        <w:rPr>
          <w:i/>
          <w:iCs/>
        </w:rPr>
        <w:t>AMATYC News</w:t>
      </w:r>
      <w:r w:rsidRPr="00892602">
        <w:t xml:space="preserve"> during even-numbered years.</w:t>
      </w:r>
    </w:p>
    <w:p w14:paraId="5AC8090A" w14:textId="77777777" w:rsidR="00B777B9" w:rsidRPr="00892602" w:rsidRDefault="00B777B9" w:rsidP="00036C9D">
      <w:pPr>
        <w:numPr>
          <w:ilvl w:val="0"/>
          <w:numId w:val="297"/>
        </w:numPr>
        <w:divId w:val="151995865"/>
      </w:pPr>
      <w:r w:rsidRPr="00892602">
        <w:t>Assist during the Delegate Assembly</w:t>
      </w:r>
    </w:p>
    <w:p w14:paraId="470FB014" w14:textId="77777777" w:rsidR="00B777B9" w:rsidRPr="00892602" w:rsidRDefault="00B777B9" w:rsidP="00036C9D">
      <w:pPr>
        <w:numPr>
          <w:ilvl w:val="1"/>
          <w:numId w:val="327"/>
        </w:numPr>
        <w:divId w:val="151995865"/>
      </w:pPr>
      <w:r w:rsidRPr="00892602">
        <w:t>Assure that delegate ballots, and information verification forms are distributed to delegates prior to the opening of the Delegate Assembly.</w:t>
      </w:r>
    </w:p>
    <w:p w14:paraId="3FE2DB3D" w14:textId="77777777" w:rsidR="00B777B9" w:rsidRPr="00892602" w:rsidRDefault="00B777B9" w:rsidP="00036C9D">
      <w:pPr>
        <w:numPr>
          <w:ilvl w:val="1"/>
          <w:numId w:val="327"/>
        </w:numPr>
        <w:divId w:val="151995865"/>
      </w:pPr>
      <w:r w:rsidRPr="00892602">
        <w:t xml:space="preserve">Collect information verification forms at the Delegate Assembly and give the forms to the Secretary before </w:t>
      </w:r>
      <w:r>
        <w:t>the start of</w:t>
      </w:r>
      <w:r w:rsidRPr="00892602">
        <w:t xml:space="preserve"> the Delegate Assembly. </w:t>
      </w:r>
    </w:p>
    <w:p w14:paraId="7D01832E" w14:textId="77777777" w:rsidR="00B777B9" w:rsidRPr="00892602" w:rsidRDefault="00B777B9" w:rsidP="00036C9D">
      <w:pPr>
        <w:numPr>
          <w:ilvl w:val="1"/>
          <w:numId w:val="327"/>
        </w:numPr>
        <w:divId w:val="151995865"/>
      </w:pPr>
      <w:r w:rsidRPr="00892602">
        <w:t>Assist in collecting ballots at the Delegate Assembly.</w:t>
      </w:r>
    </w:p>
    <w:p w14:paraId="3E127B9D" w14:textId="77777777" w:rsidR="00B777B9" w:rsidRPr="00892602" w:rsidRDefault="00B777B9" w:rsidP="00036C9D">
      <w:pPr>
        <w:numPr>
          <w:ilvl w:val="1"/>
          <w:numId w:val="327"/>
        </w:numPr>
        <w:divId w:val="151995865"/>
      </w:pPr>
      <w:r w:rsidRPr="00892602">
        <w:t>Turn in to the AMATYC Office personnel region signs, left-over delegate ribbons if possible, and other materials that are stored for the next conference.</w:t>
      </w:r>
    </w:p>
    <w:p w14:paraId="661D1245" w14:textId="77777777" w:rsidR="00B777B9" w:rsidRPr="00892602" w:rsidRDefault="00B777B9" w:rsidP="00B777B9">
      <w:pPr>
        <w:divId w:val="151995865"/>
        <w:rPr>
          <w:rFonts w:eastAsia="Times New Roman"/>
          <w:b/>
        </w:rPr>
      </w:pPr>
      <w:r w:rsidRPr="00892602">
        <w:rPr>
          <w:rFonts w:eastAsia="Times New Roman"/>
          <w:b/>
        </w:rPr>
        <w:t>Conference Duties</w:t>
      </w:r>
    </w:p>
    <w:p w14:paraId="0452D1EA" w14:textId="77777777" w:rsidR="00B777B9" w:rsidRPr="00892602" w:rsidRDefault="00B777B9" w:rsidP="00036C9D">
      <w:pPr>
        <w:numPr>
          <w:ilvl w:val="0"/>
          <w:numId w:val="71"/>
        </w:numPr>
        <w:divId w:val="151995865"/>
      </w:pPr>
      <w:r w:rsidRPr="00892602">
        <w:t>Assist the conference committee in this capacity:</w:t>
      </w:r>
    </w:p>
    <w:p w14:paraId="784BA03F" w14:textId="77777777" w:rsidR="00B777B9" w:rsidRPr="00892602" w:rsidRDefault="00B777B9" w:rsidP="00036C9D">
      <w:pPr>
        <w:numPr>
          <w:ilvl w:val="1"/>
          <w:numId w:val="71"/>
        </w:numPr>
        <w:divId w:val="151995865"/>
      </w:pPr>
      <w:r w:rsidRPr="00892602">
        <w:t>Submit to the Program Coordinator the names of persons who are effective speakers.</w:t>
      </w:r>
    </w:p>
    <w:p w14:paraId="084F9178" w14:textId="77777777" w:rsidR="00B777B9" w:rsidRPr="00892602" w:rsidRDefault="00B777B9" w:rsidP="00036C9D">
      <w:pPr>
        <w:numPr>
          <w:ilvl w:val="1"/>
          <w:numId w:val="71"/>
        </w:numPr>
        <w:divId w:val="151995865"/>
      </w:pPr>
      <w:r w:rsidRPr="00892602">
        <w:t xml:space="preserve">Assist the Program Coordinator and Local Events Coordinator at the annual conference </w:t>
      </w:r>
      <w:r>
        <w:t>to help</w:t>
      </w:r>
      <w:r w:rsidRPr="00892602">
        <w:t xml:space="preserve"> </w:t>
      </w:r>
      <w:r>
        <w:t>e</w:t>
      </w:r>
      <w:r w:rsidRPr="00892602">
        <w:t>nsure a successful conference.</w:t>
      </w:r>
    </w:p>
    <w:p w14:paraId="6F8C5061" w14:textId="77777777" w:rsidR="00B777B9" w:rsidRPr="00892602" w:rsidRDefault="00B777B9" w:rsidP="00036C9D">
      <w:pPr>
        <w:numPr>
          <w:ilvl w:val="0"/>
          <w:numId w:val="71"/>
        </w:numPr>
        <w:divId w:val="151995865"/>
      </w:pPr>
      <w:r w:rsidRPr="00892602">
        <w:t>When the annual conference is in the Regional Vice</w:t>
      </w:r>
      <w:r>
        <w:t>-</w:t>
      </w:r>
      <w:r w:rsidRPr="00892602">
        <w:t>President’s region, develop a mailing list of department chairs for colleges within a reasonable driving distance of the annual conference. The AMATYC Office will send specially developed conference information to everyone on the list for distribution to all instructors.</w:t>
      </w:r>
    </w:p>
    <w:p w14:paraId="74F48462" w14:textId="77777777" w:rsidR="00B777B9" w:rsidRPr="00892602" w:rsidRDefault="00B777B9" w:rsidP="00036C9D">
      <w:pPr>
        <w:numPr>
          <w:ilvl w:val="0"/>
          <w:numId w:val="71"/>
        </w:numPr>
        <w:divId w:val="151995865"/>
      </w:pPr>
      <w:r w:rsidRPr="00892602">
        <w:t>The Regional Vice</w:t>
      </w:r>
      <w:r>
        <w:t>-</w:t>
      </w:r>
      <w:r w:rsidRPr="00892602">
        <w:t>President in whose region the AMATYC annual conference will occur should attend the affiliate meeting of the host affiliate preceding the conference</w:t>
      </w:r>
      <w:r>
        <w:t xml:space="preserve"> or find a substitute if possible</w:t>
      </w:r>
      <w:r w:rsidRPr="00892602">
        <w:t>. In the case of multiple host affiliates, the Regional Vice</w:t>
      </w:r>
      <w:r>
        <w:t>-</w:t>
      </w:r>
      <w:r w:rsidRPr="00892602">
        <w:t xml:space="preserve">President will determine which one to visit under this policy. </w:t>
      </w:r>
    </w:p>
    <w:p w14:paraId="63879A36" w14:textId="77777777" w:rsidR="00B777B9" w:rsidRPr="00892602" w:rsidRDefault="00B777B9" w:rsidP="00036C9D">
      <w:pPr>
        <w:numPr>
          <w:ilvl w:val="0"/>
          <w:numId w:val="71"/>
        </w:numPr>
        <w:divId w:val="151995865"/>
      </w:pPr>
      <w:r w:rsidRPr="00892602">
        <w:t>Be visible during the conference in the following ways:</w:t>
      </w:r>
    </w:p>
    <w:p w14:paraId="6433F822" w14:textId="77777777" w:rsidR="00B777B9" w:rsidRPr="00892602" w:rsidRDefault="00B777B9" w:rsidP="00036C9D">
      <w:pPr>
        <w:numPr>
          <w:ilvl w:val="1"/>
          <w:numId w:val="71"/>
        </w:numPr>
        <w:divId w:val="151995865"/>
      </w:pPr>
      <w:r w:rsidRPr="00892602">
        <w:t>Be available in the registration areas at peak times to welcome conference attendees.</w:t>
      </w:r>
    </w:p>
    <w:p w14:paraId="38C32D7C" w14:textId="77777777" w:rsidR="00B777B9" w:rsidRPr="00892602" w:rsidRDefault="00B777B9" w:rsidP="00036C9D">
      <w:pPr>
        <w:numPr>
          <w:ilvl w:val="1"/>
          <w:numId w:val="71"/>
        </w:numPr>
        <w:divId w:val="151995865"/>
      </w:pPr>
      <w:r w:rsidRPr="00892602">
        <w:t>Greet, meet, and interact with as many attendees as possible, particularly those who are attending by themselves.</w:t>
      </w:r>
    </w:p>
    <w:p w14:paraId="32B4AE90" w14:textId="77777777" w:rsidR="00B777B9" w:rsidRPr="00892602" w:rsidRDefault="00B777B9" w:rsidP="00036C9D">
      <w:pPr>
        <w:numPr>
          <w:ilvl w:val="1"/>
          <w:numId w:val="71"/>
        </w:numPr>
        <w:divId w:val="151995865"/>
      </w:pPr>
      <w:r w:rsidRPr="00892602">
        <w:t xml:space="preserve">Attend the </w:t>
      </w:r>
      <w:r>
        <w:t>Thursday Keynote</w:t>
      </w:r>
      <w:r w:rsidRPr="00892602">
        <w:t xml:space="preserve"> </w:t>
      </w:r>
      <w:r>
        <w:t>S</w:t>
      </w:r>
      <w:r w:rsidRPr="00892602">
        <w:t>ession</w:t>
      </w:r>
      <w:r>
        <w:t>, Regional Breakfast/Luncheon, Affiliate President Luncheon, Saturday</w:t>
      </w:r>
      <w:r w:rsidRPr="00892602">
        <w:t xml:space="preserve"> </w:t>
      </w:r>
      <w:r>
        <w:t xml:space="preserve">Awards </w:t>
      </w:r>
      <w:r w:rsidRPr="00892602">
        <w:t>breakfast session</w:t>
      </w:r>
      <w:r>
        <w:t>, and Delegate Assembly</w:t>
      </w:r>
      <w:r w:rsidRPr="00892602">
        <w:t>.</w:t>
      </w:r>
      <w:r>
        <w:t xml:space="preserve"> </w:t>
      </w:r>
      <w:r w:rsidRPr="00326E06">
        <w:rPr>
          <w:color w:val="0070C0"/>
        </w:rPr>
        <w:t>&lt;FBM 2018&gt;</w:t>
      </w:r>
    </w:p>
    <w:p w14:paraId="58998CD9" w14:textId="77777777" w:rsidR="00B777B9" w:rsidRPr="00892602" w:rsidRDefault="00B777B9" w:rsidP="00036C9D">
      <w:pPr>
        <w:numPr>
          <w:ilvl w:val="1"/>
          <w:numId w:val="71"/>
        </w:numPr>
        <w:divId w:val="151995865"/>
      </w:pPr>
      <w:r w:rsidRPr="00892602">
        <w:t xml:space="preserve">Attend, chair or preside at sessions as assigned by the President. </w:t>
      </w:r>
    </w:p>
    <w:p w14:paraId="15BD4610" w14:textId="77777777" w:rsidR="00B777B9" w:rsidRDefault="00B777B9" w:rsidP="00036C9D">
      <w:pPr>
        <w:numPr>
          <w:ilvl w:val="1"/>
          <w:numId w:val="71"/>
        </w:numPr>
        <w:divId w:val="151995865"/>
      </w:pPr>
      <w:r w:rsidRPr="00892602">
        <w:t>Attend all social functions sponsored by AMATYC.</w:t>
      </w:r>
    </w:p>
    <w:p w14:paraId="19359680" w14:textId="77777777" w:rsidR="00B777B9" w:rsidRDefault="00B777B9" w:rsidP="00036C9D">
      <w:pPr>
        <w:numPr>
          <w:ilvl w:val="1"/>
          <w:numId w:val="71"/>
        </w:numPr>
        <w:divId w:val="151995865"/>
      </w:pPr>
      <w:r>
        <w:t>Attend forums when possible.</w:t>
      </w:r>
    </w:p>
    <w:p w14:paraId="37DB794D" w14:textId="77777777" w:rsidR="00B777B9" w:rsidRDefault="00B777B9" w:rsidP="00036C9D">
      <w:pPr>
        <w:numPr>
          <w:ilvl w:val="1"/>
          <w:numId w:val="71"/>
        </w:numPr>
        <w:divId w:val="151995865"/>
      </w:pPr>
      <w:r>
        <w:t xml:space="preserve">Attend all sessions sponsored by your liaison assignment(s), including the committee or ANet meeting. In the cases of conflict, a substitute can attend instead. </w:t>
      </w:r>
      <w:r w:rsidRPr="00326E06">
        <w:rPr>
          <w:color w:val="0070C0"/>
        </w:rPr>
        <w:t>&lt;FBM 2018&gt;</w:t>
      </w:r>
    </w:p>
    <w:p w14:paraId="79C95FC7" w14:textId="77777777" w:rsidR="00B777B9" w:rsidRPr="00892602" w:rsidRDefault="00B777B9" w:rsidP="00036C9D">
      <w:pPr>
        <w:numPr>
          <w:ilvl w:val="1"/>
          <w:numId w:val="71"/>
        </w:numPr>
        <w:divId w:val="151995865"/>
      </w:pPr>
      <w:r>
        <w:t xml:space="preserve">Visit the Exhibit Hall, speaking with vendors, especially those to which you have been assigned by the president. </w:t>
      </w:r>
      <w:r w:rsidRPr="00326E06">
        <w:rPr>
          <w:color w:val="0070C0"/>
        </w:rPr>
        <w:t>&lt;FBM 2018&gt;</w:t>
      </w:r>
    </w:p>
    <w:p w14:paraId="3D6C4935" w14:textId="77777777" w:rsidR="00B777B9" w:rsidRPr="00892602" w:rsidRDefault="00B777B9" w:rsidP="00036C9D">
      <w:pPr>
        <w:numPr>
          <w:ilvl w:val="0"/>
          <w:numId w:val="71"/>
        </w:numPr>
        <w:divId w:val="151995865"/>
      </w:pPr>
      <w:r w:rsidRPr="00892602">
        <w:t>Chair a regional meeting of all registrants from the region.</w:t>
      </w:r>
    </w:p>
    <w:p w14:paraId="7E415017" w14:textId="77777777" w:rsidR="00B777B9" w:rsidRPr="00892602" w:rsidRDefault="00B777B9" w:rsidP="00036C9D">
      <w:pPr>
        <w:numPr>
          <w:ilvl w:val="1"/>
          <w:numId w:val="71"/>
        </w:numPr>
        <w:divId w:val="151995865"/>
      </w:pPr>
      <w:r w:rsidRPr="00892602">
        <w:t>Develop or revise agenda or other communication for the regional meeting, and bring copies to the conference for distribution.</w:t>
      </w:r>
    </w:p>
    <w:p w14:paraId="2AAA7A64" w14:textId="77777777" w:rsidR="00B777B9" w:rsidRPr="00892602" w:rsidRDefault="00B777B9" w:rsidP="00036C9D">
      <w:pPr>
        <w:numPr>
          <w:ilvl w:val="1"/>
          <w:numId w:val="71"/>
        </w:numPr>
        <w:divId w:val="151995865"/>
      </w:pPr>
      <w:r w:rsidRPr="00892602">
        <w:t>Discuss any position statements that are being discussed at the Delegate Assembly.</w:t>
      </w:r>
    </w:p>
    <w:p w14:paraId="692627DE" w14:textId="77777777" w:rsidR="00B777B9" w:rsidRPr="00892602" w:rsidRDefault="00B777B9" w:rsidP="00036C9D">
      <w:pPr>
        <w:numPr>
          <w:ilvl w:val="1"/>
          <w:numId w:val="71"/>
        </w:numPr>
        <w:divId w:val="151995865"/>
      </w:pPr>
      <w:r w:rsidRPr="00892602">
        <w:t>In odd-numbered years, select a representative to serve on the Teaching Excellence Award Committee.</w:t>
      </w:r>
    </w:p>
    <w:p w14:paraId="77D44BCF" w14:textId="77777777" w:rsidR="00B777B9" w:rsidRPr="00892602" w:rsidRDefault="00B777B9" w:rsidP="00036C9D">
      <w:pPr>
        <w:numPr>
          <w:ilvl w:val="1"/>
          <w:numId w:val="71"/>
        </w:numPr>
        <w:divId w:val="151995865"/>
      </w:pPr>
      <w:r w:rsidRPr="00892602">
        <w:t>In odd-numbered years, select one affiliate president, one delegate (who is not an affiliate president), and one member-at-large as the region's slate of candidates for the Nominating Committee.</w:t>
      </w:r>
    </w:p>
    <w:p w14:paraId="266D2E13" w14:textId="77777777" w:rsidR="00B777B9" w:rsidRPr="00892602" w:rsidRDefault="00B777B9" w:rsidP="00036C9D">
      <w:pPr>
        <w:numPr>
          <w:ilvl w:val="1"/>
          <w:numId w:val="71"/>
        </w:numPr>
        <w:divId w:val="151995865"/>
      </w:pPr>
      <w:r w:rsidRPr="00892602">
        <w:t>In even-numbered years, select a regional representative to serve on the Mathematics Excellence Award Committee.</w:t>
      </w:r>
    </w:p>
    <w:p w14:paraId="458D5BB4" w14:textId="77777777" w:rsidR="00B777B9" w:rsidRPr="00892602" w:rsidRDefault="00B777B9" w:rsidP="00036C9D">
      <w:pPr>
        <w:numPr>
          <w:ilvl w:val="1"/>
          <w:numId w:val="71"/>
        </w:numPr>
        <w:divId w:val="151995865"/>
      </w:pPr>
      <w:r w:rsidRPr="00892602">
        <w:t>Solicit nominations for both the Teaching Excellence Award (given in even-numbered years), and the Mathematics Excellence Award (given in odd-numbered years.)</w:t>
      </w:r>
    </w:p>
    <w:p w14:paraId="5B03E932" w14:textId="77777777" w:rsidR="00B777B9" w:rsidRDefault="00B777B9" w:rsidP="00036C9D">
      <w:pPr>
        <w:numPr>
          <w:ilvl w:val="1"/>
          <w:numId w:val="71"/>
        </w:numPr>
        <w:divId w:val="151995865"/>
      </w:pPr>
      <w:r w:rsidRPr="00892602">
        <w:t>Publicize next year's AMATYC conference and encourage attendees to visit the AMATYC website to submit proposals or volunteer to serve as presiders.</w:t>
      </w:r>
    </w:p>
    <w:p w14:paraId="40161714" w14:textId="77777777" w:rsidR="00B777B9" w:rsidRPr="00F865D2" w:rsidRDefault="00B777B9" w:rsidP="00036C9D">
      <w:pPr>
        <w:numPr>
          <w:ilvl w:val="0"/>
          <w:numId w:val="71"/>
        </w:numPr>
        <w:divId w:val="151995865"/>
      </w:pPr>
      <w:r>
        <w:t>Be alert for potential exhibitors</w:t>
      </w:r>
      <w:r w:rsidRPr="00892602" w:rsidDel="00B459E4">
        <w:t xml:space="preserve"> </w:t>
      </w:r>
      <w:r w:rsidRPr="00892602">
        <w:t>.</w:t>
      </w:r>
      <w:r>
        <w:t xml:space="preserve"> </w:t>
      </w:r>
      <w:r w:rsidRPr="00326E06">
        <w:rPr>
          <w:color w:val="0070C0"/>
        </w:rPr>
        <w:t>&lt;FBM 2018&gt;</w:t>
      </w:r>
    </w:p>
    <w:p w14:paraId="2A803408" w14:textId="77777777" w:rsidR="00B777B9" w:rsidRPr="00892602" w:rsidRDefault="00B777B9" w:rsidP="00B777B9">
      <w:pPr>
        <w:ind w:left="360"/>
        <w:divId w:val="151995865"/>
      </w:pPr>
      <w:r>
        <w:t>Affiliate Duties</w:t>
      </w:r>
    </w:p>
    <w:p w14:paraId="1358E19D" w14:textId="77777777" w:rsidR="00B777B9" w:rsidRPr="00892602" w:rsidRDefault="00B777B9" w:rsidP="00036C9D">
      <w:pPr>
        <w:numPr>
          <w:ilvl w:val="0"/>
          <w:numId w:val="72"/>
        </w:numPr>
        <w:tabs>
          <w:tab w:val="left" w:pos="720"/>
        </w:tabs>
        <w:divId w:val="151995865"/>
      </w:pPr>
      <w:r>
        <w:t>Become a member of</w:t>
      </w:r>
      <w:r w:rsidRPr="00892602">
        <w:t xml:space="preserve"> </w:t>
      </w:r>
      <w:r>
        <w:t xml:space="preserve">regional </w:t>
      </w:r>
      <w:r w:rsidRPr="00892602">
        <w:t>affiliates.</w:t>
      </w:r>
    </w:p>
    <w:p w14:paraId="53D3FB2E" w14:textId="77777777" w:rsidR="00B777B9" w:rsidRPr="00892602" w:rsidRDefault="00B777B9" w:rsidP="00036C9D">
      <w:pPr>
        <w:numPr>
          <w:ilvl w:val="0"/>
          <w:numId w:val="72"/>
        </w:numPr>
        <w:tabs>
          <w:tab w:val="left" w:pos="720"/>
        </w:tabs>
        <w:divId w:val="151995865"/>
      </w:pPr>
      <w:r w:rsidRPr="00892602">
        <w:t xml:space="preserve">Try to visit each </w:t>
      </w:r>
      <w:r>
        <w:t xml:space="preserve">regional </w:t>
      </w:r>
      <w:r w:rsidRPr="00892602">
        <w:t>affiliate at least once during</w:t>
      </w:r>
      <w:r>
        <w:t xml:space="preserve"> the</w:t>
      </w:r>
      <w:r w:rsidRPr="00892602">
        <w:t xml:space="preserve"> two-year term.</w:t>
      </w:r>
    </w:p>
    <w:p w14:paraId="065807EE" w14:textId="77777777" w:rsidR="00B777B9" w:rsidRDefault="00B777B9" w:rsidP="00036C9D">
      <w:pPr>
        <w:numPr>
          <w:ilvl w:val="0"/>
          <w:numId w:val="72"/>
        </w:numPr>
        <w:tabs>
          <w:tab w:val="left" w:pos="720"/>
        </w:tabs>
        <w:divId w:val="151995865"/>
      </w:pPr>
      <w:r>
        <w:t xml:space="preserve">As directed by the editor of the </w:t>
      </w:r>
      <w:r w:rsidRPr="00F865D2">
        <w:rPr>
          <w:i/>
        </w:rPr>
        <w:t>AMATYC</w:t>
      </w:r>
      <w:r w:rsidRPr="0007118F">
        <w:rPr>
          <w:i/>
        </w:rPr>
        <w:t xml:space="preserve"> News</w:t>
      </w:r>
      <w:r>
        <w:t xml:space="preserve">, facilitate the </w:t>
      </w:r>
      <w:r>
        <w:rPr>
          <w:i/>
        </w:rPr>
        <w:t>Focus on Affiliates</w:t>
      </w:r>
      <w:r>
        <w:t xml:space="preserve"> article for your region. </w:t>
      </w:r>
      <w:r w:rsidRPr="00326E06">
        <w:rPr>
          <w:color w:val="0070C0"/>
        </w:rPr>
        <w:t>&lt;FBM 2018&gt;</w:t>
      </w:r>
    </w:p>
    <w:p w14:paraId="7A34DE5E" w14:textId="77777777" w:rsidR="00B777B9" w:rsidRDefault="00B777B9" w:rsidP="00036C9D">
      <w:pPr>
        <w:numPr>
          <w:ilvl w:val="0"/>
          <w:numId w:val="72"/>
        </w:numPr>
        <w:tabs>
          <w:tab w:val="left" w:pos="720"/>
        </w:tabs>
        <w:divId w:val="151995865"/>
      </w:pPr>
      <w:r>
        <w:t xml:space="preserve">Collect affiliate meeting information and change in affiliate officers. Share this information with the AMATYC office, the AMATYC News, and the AMATYC website using online form. </w:t>
      </w:r>
      <w:r w:rsidRPr="00326E06">
        <w:rPr>
          <w:color w:val="0070C0"/>
        </w:rPr>
        <w:t>&lt;FBM 2018&gt;</w:t>
      </w:r>
    </w:p>
    <w:p w14:paraId="5943C318" w14:textId="77777777" w:rsidR="00B777B9" w:rsidRPr="00892602" w:rsidRDefault="00B777B9" w:rsidP="00036C9D">
      <w:pPr>
        <w:numPr>
          <w:ilvl w:val="0"/>
          <w:numId w:val="72"/>
        </w:numPr>
        <w:tabs>
          <w:tab w:val="left" w:pos="720"/>
        </w:tabs>
        <w:divId w:val="151995865"/>
      </w:pPr>
      <w:r w:rsidRPr="00892602">
        <w:t>Encourage members to submit proposals to present and/or preside at the conference.</w:t>
      </w:r>
    </w:p>
    <w:p w14:paraId="17A04ECE" w14:textId="77777777" w:rsidR="00B777B9" w:rsidRPr="00892602" w:rsidRDefault="00B777B9" w:rsidP="00036C9D">
      <w:pPr>
        <w:numPr>
          <w:ilvl w:val="0"/>
          <w:numId w:val="72"/>
        </w:numPr>
        <w:tabs>
          <w:tab w:val="left" w:pos="720"/>
        </w:tabs>
        <w:divId w:val="151995865"/>
      </w:pPr>
      <w:r w:rsidRPr="00892602">
        <w:t xml:space="preserve">Write </w:t>
      </w:r>
      <w:r>
        <w:t>articles</w:t>
      </w:r>
      <w:r w:rsidRPr="00892602">
        <w:t xml:space="preserve"> for affiliate newsletters</w:t>
      </w:r>
      <w:r>
        <w:t xml:space="preserve"> when applicable</w:t>
      </w:r>
      <w:r w:rsidRPr="00892602">
        <w:t>.</w:t>
      </w:r>
    </w:p>
    <w:p w14:paraId="7BFBFB91" w14:textId="77777777" w:rsidR="00B777B9" w:rsidRPr="00892602" w:rsidRDefault="00B777B9" w:rsidP="00036C9D">
      <w:pPr>
        <w:numPr>
          <w:ilvl w:val="0"/>
          <w:numId w:val="72"/>
        </w:numPr>
        <w:tabs>
          <w:tab w:val="left" w:pos="720"/>
        </w:tabs>
        <w:divId w:val="151995865"/>
      </w:pPr>
      <w:r w:rsidRPr="00892602">
        <w:t>Work with affiliate presidents:</w:t>
      </w:r>
    </w:p>
    <w:p w14:paraId="0CEED580" w14:textId="77777777" w:rsidR="00B777B9" w:rsidRPr="00892602" w:rsidRDefault="00B777B9" w:rsidP="00036C9D">
      <w:pPr>
        <w:numPr>
          <w:ilvl w:val="1"/>
          <w:numId w:val="328"/>
        </w:numPr>
        <w:divId w:val="151995865"/>
      </w:pPr>
      <w:r w:rsidRPr="00892602">
        <w:t>Solicit input from affiliates concerning Board meeting agenda items.</w:t>
      </w:r>
    </w:p>
    <w:p w14:paraId="418151A9" w14:textId="77777777" w:rsidR="00B777B9" w:rsidRPr="00892602" w:rsidRDefault="00B777B9" w:rsidP="00036C9D">
      <w:pPr>
        <w:numPr>
          <w:ilvl w:val="1"/>
          <w:numId w:val="328"/>
        </w:numPr>
        <w:divId w:val="151995865"/>
      </w:pPr>
      <w:r w:rsidRPr="00892602">
        <w:t>Send a summary of Board meeting actions that pertain to affiliate presidents.</w:t>
      </w:r>
    </w:p>
    <w:p w14:paraId="1926A926" w14:textId="77777777" w:rsidR="00B777B9" w:rsidRDefault="00B777B9" w:rsidP="00036C9D">
      <w:pPr>
        <w:numPr>
          <w:ilvl w:val="1"/>
          <w:numId w:val="328"/>
        </w:numPr>
        <w:divId w:val="151995865"/>
      </w:pPr>
      <w:r w:rsidRPr="00892602">
        <w:t>Remind affiliates of any upcoming deadlines.</w:t>
      </w:r>
      <w:r w:rsidRPr="00B459E4">
        <w:t xml:space="preserve"> </w:t>
      </w:r>
    </w:p>
    <w:p w14:paraId="7B33C7BB" w14:textId="77777777" w:rsidR="00B777B9" w:rsidRPr="00892602" w:rsidRDefault="00B777B9" w:rsidP="00036C9D">
      <w:pPr>
        <w:numPr>
          <w:ilvl w:val="0"/>
          <w:numId w:val="72"/>
        </w:numPr>
        <w:tabs>
          <w:tab w:val="left" w:pos="720"/>
        </w:tabs>
        <w:divId w:val="151995865"/>
      </w:pPr>
      <w:r w:rsidRPr="00892602">
        <w:t>Attempt to obtain affiliates in states where none exist.</w:t>
      </w:r>
    </w:p>
    <w:p w14:paraId="0C82423B" w14:textId="77777777" w:rsidR="00B777B9" w:rsidRPr="00892602" w:rsidRDefault="00B777B9" w:rsidP="00B777B9">
      <w:pPr>
        <w:divId w:val="151995865"/>
        <w:rPr>
          <w:rFonts w:eastAsia="Times New Roman"/>
          <w:b/>
        </w:rPr>
      </w:pPr>
      <w:r w:rsidRPr="00892602">
        <w:rPr>
          <w:rFonts w:eastAsia="Times New Roman"/>
          <w:b/>
        </w:rPr>
        <w:t>Membership Duties</w:t>
      </w:r>
    </w:p>
    <w:p w14:paraId="7C33771F" w14:textId="77777777" w:rsidR="00B777B9" w:rsidRPr="00892602" w:rsidRDefault="00B777B9" w:rsidP="00036C9D">
      <w:pPr>
        <w:numPr>
          <w:ilvl w:val="0"/>
          <w:numId w:val="73"/>
        </w:numPr>
        <w:tabs>
          <w:tab w:val="left" w:pos="720"/>
        </w:tabs>
        <w:divId w:val="151995865"/>
      </w:pPr>
      <w:r w:rsidRPr="00892602">
        <w:t xml:space="preserve">Organize a </w:t>
      </w:r>
      <w:r>
        <w:t>bi</w:t>
      </w:r>
      <w:r w:rsidRPr="00892602">
        <w:t>annual membership drive that includes:</w:t>
      </w:r>
      <w:r>
        <w:t xml:space="preserve"> Serve on the AMATYC Membership Committee. </w:t>
      </w:r>
    </w:p>
    <w:p w14:paraId="5D6DC81C" w14:textId="77777777" w:rsidR="00B777B9" w:rsidRPr="00892602" w:rsidRDefault="00B777B9" w:rsidP="00036C9D">
      <w:pPr>
        <w:numPr>
          <w:ilvl w:val="0"/>
          <w:numId w:val="73"/>
        </w:numPr>
        <w:tabs>
          <w:tab w:val="left" w:pos="720"/>
        </w:tabs>
        <w:divId w:val="151995865"/>
      </w:pPr>
      <w:r w:rsidRPr="00892602">
        <w:t>Promote new individual and institutional memberships in the following ways:</w:t>
      </w:r>
    </w:p>
    <w:p w14:paraId="57A2D115" w14:textId="77777777" w:rsidR="00B777B9" w:rsidRPr="00892602" w:rsidRDefault="00B777B9" w:rsidP="00036C9D">
      <w:pPr>
        <w:numPr>
          <w:ilvl w:val="1"/>
          <w:numId w:val="329"/>
        </w:numPr>
        <w:divId w:val="151995865"/>
      </w:pPr>
      <w:r w:rsidRPr="00892602">
        <w:t>Arrange for AMATYC brochures and materials, which are available from the office, and letters of invitation to membership to be placed into every packet for attendees at affiliate meetings.</w:t>
      </w:r>
    </w:p>
    <w:p w14:paraId="1C3BF696" w14:textId="77777777" w:rsidR="00B777B9" w:rsidRPr="00892602" w:rsidRDefault="00B777B9" w:rsidP="00036C9D">
      <w:pPr>
        <w:numPr>
          <w:ilvl w:val="1"/>
          <w:numId w:val="329"/>
        </w:numPr>
        <w:divId w:val="151995865"/>
      </w:pPr>
      <w:r w:rsidRPr="00892602">
        <w:t xml:space="preserve">Write articles and editorials for affiliate newsletters to keep the AMATYC name before </w:t>
      </w:r>
      <w:r>
        <w:t>faculty who teach mathematics in the first two years of college</w:t>
      </w:r>
      <w:r w:rsidRPr="00892602">
        <w:t>.</w:t>
      </w:r>
      <w:r>
        <w:t xml:space="preserve"> </w:t>
      </w:r>
      <w:r w:rsidRPr="00326E06">
        <w:rPr>
          <w:color w:val="0070C0"/>
        </w:rPr>
        <w:t>&lt;FBM 2018&gt;</w:t>
      </w:r>
    </w:p>
    <w:p w14:paraId="436F97CF" w14:textId="77777777" w:rsidR="00B777B9" w:rsidRPr="00892602" w:rsidRDefault="00B777B9" w:rsidP="00036C9D">
      <w:pPr>
        <w:numPr>
          <w:ilvl w:val="1"/>
          <w:numId w:val="329"/>
        </w:numPr>
        <w:divId w:val="151995865"/>
      </w:pPr>
      <w:r w:rsidRPr="00892602">
        <w:t xml:space="preserve">Keep in </w:t>
      </w:r>
      <w:r>
        <w:t>regular communication with state and affiliate</w:t>
      </w:r>
      <w:r w:rsidRPr="00892602">
        <w:t xml:space="preserve"> delegates.</w:t>
      </w:r>
      <w:r w:rsidRPr="00C43EA7">
        <w:rPr>
          <w:color w:val="0070C0"/>
        </w:rPr>
        <w:t xml:space="preserve"> </w:t>
      </w:r>
      <w:r w:rsidRPr="00326E06">
        <w:rPr>
          <w:color w:val="0070C0"/>
        </w:rPr>
        <w:t>&lt;FBM 2018&gt;</w:t>
      </w:r>
    </w:p>
    <w:p w14:paraId="2B1FA655" w14:textId="77777777" w:rsidR="00B777B9" w:rsidRPr="00892602" w:rsidRDefault="00B777B9" w:rsidP="00036C9D">
      <w:pPr>
        <w:numPr>
          <w:ilvl w:val="1"/>
          <w:numId w:val="329"/>
        </w:numPr>
        <w:divId w:val="151995865"/>
      </w:pPr>
      <w:r w:rsidRPr="00892602">
        <w:t>Identify key people and solicit their help</w:t>
      </w:r>
      <w:r>
        <w:t xml:space="preserve"> within the AMATYC organization</w:t>
      </w:r>
      <w:r w:rsidRPr="00892602">
        <w:t>.</w:t>
      </w:r>
      <w:r>
        <w:t xml:space="preserve"> </w:t>
      </w:r>
      <w:r w:rsidRPr="00326E06">
        <w:rPr>
          <w:color w:val="0070C0"/>
        </w:rPr>
        <w:t>&lt;FBM 2018&gt;</w:t>
      </w:r>
    </w:p>
    <w:p w14:paraId="783CE550" w14:textId="77777777" w:rsidR="00B777B9" w:rsidRPr="00892602" w:rsidRDefault="00B777B9" w:rsidP="00036C9D">
      <w:pPr>
        <w:numPr>
          <w:ilvl w:val="1"/>
          <w:numId w:val="329"/>
        </w:numPr>
        <w:divId w:val="151995865"/>
      </w:pPr>
      <w:r w:rsidRPr="00892602">
        <w:t>Send letters and brochures to affiliate members who are not AMATYC members.</w:t>
      </w:r>
    </w:p>
    <w:p w14:paraId="5336377B" w14:textId="77777777" w:rsidR="00B777B9" w:rsidRPr="00892602" w:rsidRDefault="00B777B9" w:rsidP="00036C9D">
      <w:pPr>
        <w:numPr>
          <w:ilvl w:val="1"/>
          <w:numId w:val="329"/>
        </w:numPr>
        <w:divId w:val="151995865"/>
      </w:pPr>
      <w:r w:rsidRPr="00892602">
        <w:t>Send an email to former AMATYC members whose memberships have lapsed.</w:t>
      </w:r>
    </w:p>
    <w:p w14:paraId="7A7EFD19" w14:textId="77777777" w:rsidR="00B777B9" w:rsidRDefault="00B777B9" w:rsidP="00590A93">
      <w:pPr>
        <w:divId w:val="151995865"/>
        <w:rPr>
          <w:rFonts w:eastAsia="Times New Roman"/>
          <w:b/>
        </w:rPr>
      </w:pPr>
    </w:p>
    <w:p w14:paraId="181EB9DC" w14:textId="1A6B28E8" w:rsidR="00281972" w:rsidRDefault="00D2651E" w:rsidP="003631B8">
      <w:pPr>
        <w:pStyle w:val="Heading2"/>
        <w:divId w:val="151995865"/>
        <w:rPr>
          <w:rFonts w:eastAsia="Times New Roman"/>
        </w:rPr>
      </w:pPr>
      <w:bookmarkStart w:id="190" w:name="_Toc61613646"/>
      <w:bookmarkStart w:id="191" w:name="a5_8_Board_Committees"/>
      <w:r w:rsidRPr="00892602">
        <w:rPr>
          <w:rFonts w:eastAsia="Times New Roman"/>
        </w:rPr>
        <w:t>5.8</w:t>
      </w:r>
      <w:r w:rsidR="008D15ED" w:rsidRPr="00892602">
        <w:rPr>
          <w:rFonts w:eastAsia="Times New Roman"/>
        </w:rPr>
        <w:tab/>
      </w:r>
      <w:r w:rsidR="00281972" w:rsidRPr="00892602">
        <w:rPr>
          <w:rFonts w:eastAsia="Times New Roman"/>
        </w:rPr>
        <w:t>Board Committees</w:t>
      </w:r>
      <w:bookmarkEnd w:id="190"/>
    </w:p>
    <w:p w14:paraId="2A7CF89C" w14:textId="77777777" w:rsidR="00994029" w:rsidRPr="00576F11" w:rsidRDefault="00994029" w:rsidP="00A867A9">
      <w:pPr>
        <w:pStyle w:val="Body"/>
        <w:divId w:val="151995865"/>
        <w:rPr>
          <w:rFonts w:ascii="Verdana" w:hAnsi="Verdana"/>
          <w:b/>
          <w:sz w:val="20"/>
          <w:szCs w:val="20"/>
        </w:rPr>
      </w:pPr>
      <w:r w:rsidRPr="00576F11">
        <w:rPr>
          <w:rFonts w:ascii="Verdana" w:hAnsi="Verdana"/>
          <w:sz w:val="20"/>
          <w:szCs w:val="20"/>
        </w:rPr>
        <w:t xml:space="preserve">An ad hoc committee is a committee that consists mostly of executive board members and ends at the end of the executive board’s term that created the committee or earlier if the job is completed. A task force can consist of executive board members and others that would have a vested interest in the task. A task force is charged to work until the task is completed. </w:t>
      </w:r>
      <w:r w:rsidRPr="00576F11">
        <w:rPr>
          <w:rFonts w:ascii="Verdana" w:hAnsi="Verdana"/>
          <w:color w:val="0070C0"/>
          <w:sz w:val="20"/>
          <w:szCs w:val="20"/>
        </w:rPr>
        <w:t>&lt;FBM 2018&gt;</w:t>
      </w:r>
    </w:p>
    <w:bookmarkEnd w:id="191"/>
    <w:p w14:paraId="6DCCED6F" w14:textId="59AC2AE7" w:rsidR="00281972" w:rsidRPr="00892602" w:rsidRDefault="00994029">
      <w:pPr>
        <w:divId w:val="858861283"/>
      </w:pPr>
      <w:r>
        <w:br/>
      </w:r>
      <w:hyperlink w:anchor="a5_8_1_Personnel_Committee" w:history="1">
        <w:r w:rsidR="00281972" w:rsidRPr="00892602">
          <w:rPr>
            <w:rStyle w:val="Hyperlink"/>
          </w:rPr>
          <w:t>5.8.1 Personnel Committee</w:t>
        </w:r>
      </w:hyperlink>
    </w:p>
    <w:p w14:paraId="69BDA439" w14:textId="2E6E0593" w:rsidR="00281972" w:rsidRPr="00892602" w:rsidRDefault="004B59AA">
      <w:pPr>
        <w:divId w:val="858861283"/>
      </w:pPr>
      <w:hyperlink w:anchor="a5_8_2_Finance_Committees" w:history="1">
        <w:r w:rsidR="00281972" w:rsidRPr="00892602">
          <w:rPr>
            <w:rStyle w:val="Hyperlink"/>
          </w:rPr>
          <w:t xml:space="preserve">5.8.2 </w:t>
        </w:r>
        <w:r w:rsidR="00A3145F" w:rsidRPr="00892602">
          <w:rPr>
            <w:rStyle w:val="Hyperlink"/>
          </w:rPr>
          <w:t xml:space="preserve">Finance </w:t>
        </w:r>
        <w:r w:rsidR="0053107A" w:rsidRPr="00892602">
          <w:rPr>
            <w:rStyle w:val="Hyperlink"/>
          </w:rPr>
          <w:t>Committees</w:t>
        </w:r>
      </w:hyperlink>
    </w:p>
    <w:p w14:paraId="2B5203F0" w14:textId="0686E5DB" w:rsidR="00281972" w:rsidRPr="00892602" w:rsidRDefault="004B59AA">
      <w:pPr>
        <w:divId w:val="858861283"/>
      </w:pPr>
      <w:hyperlink w:anchor="a5_8_3_Membership_Committee" w:history="1">
        <w:r w:rsidR="00281972" w:rsidRPr="00892602">
          <w:rPr>
            <w:rStyle w:val="Hyperlink"/>
          </w:rPr>
          <w:t>5.8.3 Membership Committee</w:t>
        </w:r>
      </w:hyperlink>
    </w:p>
    <w:p w14:paraId="046DD0E1" w14:textId="7D98716F" w:rsidR="00281972" w:rsidRPr="00892602" w:rsidRDefault="004B59AA">
      <w:pPr>
        <w:divId w:val="858861283"/>
      </w:pPr>
      <w:hyperlink w:anchor="a5_8_4_Professional_Development_Committ" w:history="1">
        <w:r w:rsidR="00281972" w:rsidRPr="00892602">
          <w:rPr>
            <w:rStyle w:val="Hyperlink"/>
          </w:rPr>
          <w:t>5.8.4 Professional Development Committee</w:t>
        </w:r>
      </w:hyperlink>
    </w:p>
    <w:p w14:paraId="60406D15" w14:textId="1A74BB6A" w:rsidR="00281972" w:rsidRPr="00892602" w:rsidRDefault="004B59AA" w:rsidP="00590A93">
      <w:pPr>
        <w:divId w:val="858861283"/>
      </w:pPr>
      <w:hyperlink w:anchor="a5_8_5_Organizational_Assessment_Commit" w:history="1">
        <w:r w:rsidR="00281972" w:rsidRPr="00892602">
          <w:rPr>
            <w:rStyle w:val="Hyperlink"/>
          </w:rPr>
          <w:t>5.8.5 Organizational Assessment Committee</w:t>
        </w:r>
      </w:hyperlink>
    </w:p>
    <w:p w14:paraId="22A59865" w14:textId="2D8E2E7C" w:rsidR="00281972" w:rsidRPr="00892602" w:rsidRDefault="00D2651E" w:rsidP="003631B8">
      <w:pPr>
        <w:pStyle w:val="Heading3"/>
        <w:divId w:val="858861283"/>
        <w:rPr>
          <w:rFonts w:eastAsia="Times New Roman"/>
        </w:rPr>
      </w:pPr>
      <w:bookmarkStart w:id="192" w:name="_Toc61613647"/>
      <w:bookmarkStart w:id="193" w:name="a5_8_1_Personnel_Committee"/>
      <w:r w:rsidRPr="00892602">
        <w:rPr>
          <w:rFonts w:eastAsia="Times New Roman"/>
        </w:rPr>
        <w:t>5.8</w:t>
      </w:r>
      <w:r w:rsidR="00281972" w:rsidRPr="00892602">
        <w:rPr>
          <w:rFonts w:eastAsia="Times New Roman"/>
        </w:rPr>
        <w:t>.1</w:t>
      </w:r>
      <w:r w:rsidR="008D15ED" w:rsidRPr="00892602">
        <w:rPr>
          <w:rFonts w:eastAsia="Times New Roman"/>
        </w:rPr>
        <w:tab/>
      </w:r>
      <w:r w:rsidR="00281972" w:rsidRPr="00892602">
        <w:rPr>
          <w:rFonts w:eastAsia="Times New Roman"/>
        </w:rPr>
        <w:t>Personnel Committee</w:t>
      </w:r>
      <w:bookmarkEnd w:id="192"/>
    </w:p>
    <w:bookmarkEnd w:id="193"/>
    <w:p w14:paraId="45D42565" w14:textId="77777777" w:rsidR="00281972" w:rsidRPr="00892602" w:rsidRDefault="00281972" w:rsidP="00590A93">
      <w:pPr>
        <w:divId w:val="858861283"/>
        <w:rPr>
          <w:rFonts w:eastAsia="Times New Roman"/>
          <w:b/>
        </w:rPr>
      </w:pPr>
      <w:r w:rsidRPr="00892602">
        <w:rPr>
          <w:rFonts w:eastAsia="Times New Roman"/>
          <w:b/>
        </w:rPr>
        <w:t>Membership</w:t>
      </w:r>
    </w:p>
    <w:p w14:paraId="76AB7133" w14:textId="735DD8A1" w:rsidR="00281972" w:rsidRPr="00892602" w:rsidRDefault="00281972">
      <w:pPr>
        <w:divId w:val="858861283"/>
      </w:pPr>
      <w:r w:rsidRPr="00892602">
        <w:t xml:space="preserve">The Personnel Committee consists of the </w:t>
      </w:r>
      <w:r w:rsidR="00E80FE8">
        <w:t>Past President</w:t>
      </w:r>
      <w:r w:rsidRPr="00892602">
        <w:t>, President, President-Elect, Treasurer, a Vice President elected by the Board, and the Executive Director, who serves as a non-voting member. This committee is advisory to the President; it is chaired by a member of the committee recommended by the President and approved by the board. The Chair will provide a written report to the President before each Board meeting, and this report will be delivered to the Board in Executive Session at the meeting.</w:t>
      </w:r>
    </w:p>
    <w:p w14:paraId="2A22A5BE" w14:textId="77777777" w:rsidR="00281972" w:rsidRPr="00892602" w:rsidRDefault="00281972" w:rsidP="00590A93">
      <w:pPr>
        <w:divId w:val="858861283"/>
        <w:rPr>
          <w:rFonts w:eastAsia="Times New Roman"/>
          <w:b/>
        </w:rPr>
      </w:pPr>
      <w:r w:rsidRPr="00892602">
        <w:rPr>
          <w:rFonts w:eastAsia="Times New Roman"/>
          <w:b/>
        </w:rPr>
        <w:t>Purpose</w:t>
      </w:r>
    </w:p>
    <w:p w14:paraId="0E3D3960" w14:textId="77777777" w:rsidR="00281972" w:rsidRPr="00892602" w:rsidRDefault="00281972">
      <w:pPr>
        <w:divId w:val="858861283"/>
      </w:pPr>
      <w:r w:rsidRPr="00892602">
        <w:t>The purpose of the Personnel Committee includes:</w:t>
      </w:r>
    </w:p>
    <w:p w14:paraId="5DCED910" w14:textId="77777777" w:rsidR="00281972" w:rsidRPr="00892602" w:rsidRDefault="00281972" w:rsidP="00036C9D">
      <w:pPr>
        <w:numPr>
          <w:ilvl w:val="0"/>
          <w:numId w:val="74"/>
        </w:numPr>
        <w:tabs>
          <w:tab w:val="left" w:pos="720"/>
        </w:tabs>
        <w:divId w:val="858861283"/>
      </w:pPr>
      <w:r w:rsidRPr="00892602">
        <w:t>Employee Related</w:t>
      </w:r>
    </w:p>
    <w:p w14:paraId="636A15B3" w14:textId="77777777" w:rsidR="00281972" w:rsidRPr="00892602" w:rsidRDefault="00281972" w:rsidP="00036C9D">
      <w:pPr>
        <w:numPr>
          <w:ilvl w:val="1"/>
          <w:numId w:val="299"/>
        </w:numPr>
        <w:divId w:val="858861283"/>
      </w:pPr>
      <w:r w:rsidRPr="00892602">
        <w:t>Review job performance evaluations of AMATYC office staff performed by the Executive Director, prior to each conference Board meeting</w:t>
      </w:r>
    </w:p>
    <w:p w14:paraId="77CF5A87" w14:textId="77777777" w:rsidR="00281972" w:rsidRPr="00892602" w:rsidRDefault="00281972" w:rsidP="00036C9D">
      <w:pPr>
        <w:numPr>
          <w:ilvl w:val="1"/>
          <w:numId w:val="299"/>
        </w:numPr>
        <w:divId w:val="858861283"/>
      </w:pPr>
      <w:r w:rsidRPr="00892602">
        <w:t>Review office staff personnel issues including salary requested by the President or the Executive Director and make necessary recommendations to the President on these issues</w:t>
      </w:r>
    </w:p>
    <w:p w14:paraId="68D0D976" w14:textId="77777777" w:rsidR="00281972" w:rsidRPr="00892602" w:rsidRDefault="00281972" w:rsidP="00036C9D">
      <w:pPr>
        <w:numPr>
          <w:ilvl w:val="0"/>
          <w:numId w:val="74"/>
        </w:numPr>
        <w:tabs>
          <w:tab w:val="left" w:pos="720"/>
        </w:tabs>
        <w:divId w:val="858861283"/>
      </w:pPr>
      <w:r w:rsidRPr="00892602">
        <w:t>Member Appointee Related</w:t>
      </w:r>
    </w:p>
    <w:p w14:paraId="2F337DC7" w14:textId="77777777" w:rsidR="00281972" w:rsidRPr="00892602" w:rsidRDefault="00281972" w:rsidP="00036C9D">
      <w:pPr>
        <w:numPr>
          <w:ilvl w:val="1"/>
          <w:numId w:val="298"/>
        </w:numPr>
        <w:divId w:val="858861283"/>
      </w:pPr>
      <w:r w:rsidRPr="00892602">
        <w:t>Create and review job descriptions for appointed positions, such as directors, coordinators and chairs</w:t>
      </w:r>
    </w:p>
    <w:p w14:paraId="656D0313" w14:textId="77777777" w:rsidR="00281972" w:rsidRPr="00892602" w:rsidRDefault="00281972" w:rsidP="00036C9D">
      <w:pPr>
        <w:numPr>
          <w:ilvl w:val="1"/>
          <w:numId w:val="298"/>
        </w:numPr>
        <w:divId w:val="858861283"/>
      </w:pPr>
      <w:r w:rsidRPr="00892602">
        <w:t>Assist the President as needed in candidate selection, acting as a selection committee or participating in a selection committee, as directed by the President</w:t>
      </w:r>
    </w:p>
    <w:p w14:paraId="221BCA31" w14:textId="77777777" w:rsidR="00D2651E" w:rsidRPr="00892602" w:rsidRDefault="00D2651E" w:rsidP="00036C9D">
      <w:pPr>
        <w:pStyle w:val="ListParagraph"/>
        <w:widowControl w:val="0"/>
        <w:numPr>
          <w:ilvl w:val="1"/>
          <w:numId w:val="298"/>
        </w:numPr>
        <w:tabs>
          <w:tab w:val="left" w:pos="1102"/>
        </w:tabs>
        <w:spacing w:before="5" w:after="0" w:line="274" w:lineRule="exact"/>
        <w:ind w:right="607"/>
        <w:contextualSpacing w:val="0"/>
        <w:divId w:val="858861283"/>
      </w:pPr>
      <w:r w:rsidRPr="00892602">
        <w:t>Provide the President with a list of positions that will soon be up for appointment / reappointment.</w:t>
      </w:r>
      <w:r w:rsidRPr="00892602">
        <w:rPr>
          <w:spacing w:val="-1"/>
        </w:rPr>
        <w:t xml:space="preserve"> </w:t>
      </w:r>
      <w:r w:rsidRPr="00892602">
        <w:t>This</w:t>
      </w:r>
      <w:r w:rsidRPr="00892602">
        <w:rPr>
          <w:spacing w:val="-4"/>
        </w:rPr>
        <w:t xml:space="preserve"> </w:t>
      </w:r>
      <w:r w:rsidRPr="00892602">
        <w:t>should</w:t>
      </w:r>
      <w:r w:rsidRPr="00892602">
        <w:rPr>
          <w:spacing w:val="-6"/>
        </w:rPr>
        <w:t xml:space="preserve"> </w:t>
      </w:r>
      <w:r w:rsidRPr="00892602">
        <w:t>be</w:t>
      </w:r>
      <w:r w:rsidRPr="00892602">
        <w:rPr>
          <w:spacing w:val="-5"/>
        </w:rPr>
        <w:t xml:space="preserve"> </w:t>
      </w:r>
      <w:r w:rsidRPr="00892602">
        <w:t>done</w:t>
      </w:r>
      <w:r w:rsidRPr="00892602">
        <w:rPr>
          <w:spacing w:val="-7"/>
        </w:rPr>
        <w:t xml:space="preserve"> </w:t>
      </w:r>
      <w:r w:rsidRPr="00892602">
        <w:t>in</w:t>
      </w:r>
      <w:r w:rsidRPr="00892602">
        <w:rPr>
          <w:spacing w:val="-1"/>
        </w:rPr>
        <w:t xml:space="preserve"> </w:t>
      </w:r>
      <w:r w:rsidRPr="00892602">
        <w:t>a</w:t>
      </w:r>
      <w:r w:rsidRPr="00892602">
        <w:rPr>
          <w:spacing w:val="-2"/>
        </w:rPr>
        <w:t xml:space="preserve"> </w:t>
      </w:r>
      <w:r w:rsidRPr="00892602">
        <w:t>timely</w:t>
      </w:r>
      <w:r w:rsidRPr="00892602">
        <w:rPr>
          <w:spacing w:val="-11"/>
        </w:rPr>
        <w:t xml:space="preserve"> </w:t>
      </w:r>
      <w:r w:rsidRPr="00892602">
        <w:t>manner</w:t>
      </w:r>
      <w:r w:rsidRPr="00892602">
        <w:rPr>
          <w:spacing w:val="-9"/>
        </w:rPr>
        <w:t xml:space="preserve"> </w:t>
      </w:r>
      <w:r w:rsidRPr="00892602">
        <w:t>to</w:t>
      </w:r>
      <w:r w:rsidRPr="00892602">
        <w:rPr>
          <w:spacing w:val="-1"/>
        </w:rPr>
        <w:t xml:space="preserve"> </w:t>
      </w:r>
      <w:r w:rsidRPr="00892602">
        <w:t>allow</w:t>
      </w:r>
      <w:r w:rsidRPr="00892602">
        <w:rPr>
          <w:spacing w:val="-4"/>
        </w:rPr>
        <w:t xml:space="preserve"> </w:t>
      </w:r>
      <w:r w:rsidRPr="00892602">
        <w:t>for</w:t>
      </w:r>
      <w:r w:rsidRPr="00892602">
        <w:rPr>
          <w:spacing w:val="-2"/>
        </w:rPr>
        <w:t xml:space="preserve"> </w:t>
      </w:r>
      <w:r w:rsidRPr="00892602">
        <w:t>the</w:t>
      </w:r>
      <w:r w:rsidRPr="00892602">
        <w:rPr>
          <w:spacing w:val="-2"/>
        </w:rPr>
        <w:t xml:space="preserve"> </w:t>
      </w:r>
      <w:r w:rsidRPr="00892602">
        <w:t>open</w:t>
      </w:r>
      <w:r w:rsidRPr="00892602">
        <w:rPr>
          <w:spacing w:val="-4"/>
        </w:rPr>
        <w:t xml:space="preserve"> </w:t>
      </w:r>
      <w:r w:rsidRPr="00892602">
        <w:t>positions</w:t>
      </w:r>
      <w:r w:rsidRPr="00892602">
        <w:rPr>
          <w:spacing w:val="-4"/>
        </w:rPr>
        <w:t xml:space="preserve"> </w:t>
      </w:r>
      <w:r w:rsidRPr="00892602">
        <w:t>to</w:t>
      </w:r>
      <w:r w:rsidRPr="00892602">
        <w:rPr>
          <w:spacing w:val="-1"/>
        </w:rPr>
        <w:t xml:space="preserve"> </w:t>
      </w:r>
      <w:r w:rsidRPr="00892602">
        <w:t>be advertised to the appropriate</w:t>
      </w:r>
      <w:r w:rsidRPr="00892602">
        <w:rPr>
          <w:spacing w:val="-32"/>
        </w:rPr>
        <w:t xml:space="preserve"> </w:t>
      </w:r>
      <w:r w:rsidRPr="00892602">
        <w:t xml:space="preserve">members. </w:t>
      </w:r>
      <w:r w:rsidRPr="000D7A52">
        <w:rPr>
          <w:color w:val="0070C0"/>
        </w:rPr>
        <w:t>&lt;FBM 2015&gt;</w:t>
      </w:r>
    </w:p>
    <w:p w14:paraId="1F288EEC" w14:textId="77777777" w:rsidR="00D2651E" w:rsidRPr="00892602" w:rsidRDefault="00D2651E" w:rsidP="00D2651E">
      <w:pPr>
        <w:tabs>
          <w:tab w:val="left" w:pos="1440"/>
        </w:tabs>
        <w:ind w:left="1440"/>
        <w:divId w:val="858861283"/>
      </w:pPr>
    </w:p>
    <w:p w14:paraId="79B87D86" w14:textId="77777777" w:rsidR="00281972" w:rsidRPr="00892602" w:rsidRDefault="00281972" w:rsidP="00036C9D">
      <w:pPr>
        <w:numPr>
          <w:ilvl w:val="0"/>
          <w:numId w:val="74"/>
        </w:numPr>
        <w:tabs>
          <w:tab w:val="left" w:pos="720"/>
        </w:tabs>
        <w:divId w:val="858861283"/>
      </w:pPr>
      <w:r w:rsidRPr="00892602">
        <w:t>Assist the President in dealing with Board requests or actions that are related to personnel issues, as requested by the President</w:t>
      </w:r>
    </w:p>
    <w:p w14:paraId="0B365062" w14:textId="2E1AAC45" w:rsidR="00281972" w:rsidRPr="00892602" w:rsidRDefault="00F93EFE" w:rsidP="00590A93">
      <w:pPr>
        <w:divId w:val="1798061074"/>
      </w:pPr>
      <w:r w:rsidRPr="00892602">
        <w:t xml:space="preserve"> </w:t>
      </w:r>
    </w:p>
    <w:p w14:paraId="3DB673D4" w14:textId="596615AA" w:rsidR="00281972" w:rsidRPr="00892602" w:rsidRDefault="00D2651E" w:rsidP="003631B8">
      <w:pPr>
        <w:pStyle w:val="Heading3"/>
        <w:divId w:val="858861283"/>
        <w:rPr>
          <w:rFonts w:eastAsia="Times New Roman"/>
        </w:rPr>
      </w:pPr>
      <w:bookmarkStart w:id="194" w:name="_Toc61613648"/>
      <w:bookmarkStart w:id="195" w:name="a5_8_2_Finance_Committees"/>
      <w:r w:rsidRPr="00892602">
        <w:rPr>
          <w:rFonts w:eastAsia="Times New Roman"/>
        </w:rPr>
        <w:t>5.8</w:t>
      </w:r>
      <w:r w:rsidR="00281972" w:rsidRPr="00892602">
        <w:rPr>
          <w:rFonts w:eastAsia="Times New Roman"/>
        </w:rPr>
        <w:t>.2</w:t>
      </w:r>
      <w:r w:rsidR="00A3145F" w:rsidRPr="00892602">
        <w:rPr>
          <w:rFonts w:eastAsia="Times New Roman"/>
        </w:rPr>
        <w:tab/>
        <w:t>Finance Committees</w:t>
      </w:r>
      <w:bookmarkEnd w:id="194"/>
    </w:p>
    <w:bookmarkEnd w:id="195"/>
    <w:p w14:paraId="1B8656A6" w14:textId="78A39ECF" w:rsidR="00281972" w:rsidRPr="00892602" w:rsidRDefault="00C24D81" w:rsidP="00590A93">
      <w:pPr>
        <w:divId w:val="858861283"/>
        <w:rPr>
          <w:rFonts w:eastAsia="Times New Roman"/>
          <w:b/>
        </w:rPr>
      </w:pPr>
      <w:r w:rsidRPr="00892602">
        <w:rPr>
          <w:rFonts w:eastAsia="Times New Roman"/>
          <w:b/>
        </w:rPr>
        <w:t>Finance</w:t>
      </w:r>
      <w:r w:rsidR="00A3145F" w:rsidRPr="00892602">
        <w:rPr>
          <w:rFonts w:eastAsia="Times New Roman"/>
          <w:b/>
        </w:rPr>
        <w:t xml:space="preserve"> Committee</w:t>
      </w:r>
    </w:p>
    <w:p w14:paraId="795DB7B6" w14:textId="0D838CD5" w:rsidR="00281972" w:rsidRPr="00576F11" w:rsidRDefault="00281972">
      <w:pPr>
        <w:divId w:val="858861283"/>
        <w:rPr>
          <w:color w:val="0070C0"/>
        </w:rPr>
      </w:pPr>
      <w:r w:rsidRPr="00892602">
        <w:t>The Finance Committee shall be composed of the Treasurer, the President, President-Elect, two Regional Vice Presidents (one of whom is serving a second term and one who is serving a first term), Conference Coordinator, and Executive Director. The Finance Committee shall be chaired by the AMATYC Treasurer.</w:t>
      </w:r>
      <w:r w:rsidR="00A3145F" w:rsidRPr="00892602">
        <w:t xml:space="preserve"> </w:t>
      </w:r>
      <w:r w:rsidRPr="00892602">
        <w:t xml:space="preserve">The Finance Committee shall be responsible for coordinating and presenting a budget to the Executive Board. </w:t>
      </w:r>
      <w:r w:rsidRPr="00576F11">
        <w:rPr>
          <w:iCs/>
          <w:color w:val="0070C0"/>
        </w:rPr>
        <w:t>&lt;9/24/2007&gt;</w:t>
      </w:r>
    </w:p>
    <w:p w14:paraId="1B5DCBAA" w14:textId="046C757B" w:rsidR="00281972" w:rsidRPr="00892602" w:rsidRDefault="00281972" w:rsidP="00590A93">
      <w:pPr>
        <w:divId w:val="858861283"/>
        <w:rPr>
          <w:rFonts w:eastAsia="Times New Roman"/>
          <w:b/>
        </w:rPr>
      </w:pPr>
      <w:r w:rsidRPr="00892602">
        <w:rPr>
          <w:rFonts w:eastAsia="Times New Roman"/>
          <w:b/>
        </w:rPr>
        <w:t>Expenditure Approval Committee</w:t>
      </w:r>
      <w:r w:rsidR="00A3145F" w:rsidRPr="00892602">
        <w:rPr>
          <w:rFonts w:eastAsia="Times New Roman"/>
          <w:b/>
        </w:rPr>
        <w:t xml:space="preserve"> (EAC)</w:t>
      </w:r>
    </w:p>
    <w:p w14:paraId="785AE6B0" w14:textId="7B62FFE5" w:rsidR="00281972" w:rsidRPr="00892602" w:rsidRDefault="00281972">
      <w:pPr>
        <w:divId w:val="858861283"/>
      </w:pPr>
      <w:r w:rsidRPr="00892602">
        <w:t xml:space="preserve">The President, President-Elect, </w:t>
      </w:r>
      <w:r w:rsidR="00E80FE8">
        <w:t>Past President</w:t>
      </w:r>
      <w:r w:rsidRPr="00892602">
        <w:t>, and Treasurer form an Expenditure Approval Committee to approve over-budget line item expenses between Board Meetings. If the expenditure involves any of these officers, that officer will decline to vote on the issue. The Expenditure Approval Committee may only approve single expenditures less than $5000 and expenditures totaling no more than $10,000 in any fiscal year. Larger overbudget expenditures require approval of the entire Executive Board.</w:t>
      </w:r>
    </w:p>
    <w:p w14:paraId="0209B814" w14:textId="77777777" w:rsidR="00281972" w:rsidRPr="00892602" w:rsidRDefault="00281972" w:rsidP="00C515BE">
      <w:pPr>
        <w:outlineLvl w:val="0"/>
        <w:divId w:val="858861283"/>
        <w:rPr>
          <w:b/>
          <w:bCs/>
        </w:rPr>
      </w:pPr>
      <w:r w:rsidRPr="00892602">
        <w:rPr>
          <w:b/>
          <w:bCs/>
        </w:rPr>
        <w:t>Tax and Audit Review Committee</w:t>
      </w:r>
    </w:p>
    <w:p w14:paraId="6E3D787A" w14:textId="466C765E" w:rsidR="00281972" w:rsidRPr="004D7488" w:rsidRDefault="00281972" w:rsidP="00590A93">
      <w:pPr>
        <w:divId w:val="858861283"/>
        <w:rPr>
          <w:color w:val="0070C0"/>
        </w:rPr>
      </w:pPr>
      <w:r w:rsidRPr="00892602">
        <w:t xml:space="preserve">The Tax and Audit </w:t>
      </w:r>
      <w:r w:rsidR="00A3145F" w:rsidRPr="00892602">
        <w:t>R</w:t>
      </w:r>
      <w:r w:rsidRPr="00892602">
        <w:t xml:space="preserve">eview Committee consists of the President, the President-Elect, the Past President, the Treasurer, the Accounting Director, and the Executive Director. Its annual charge is as follows: Review AMATYC's year-end financials; Review IRS form 990 prior to its filing on May 15th; Review the Conflict of Interest Policy/completed forms; review the results of the annual audit, answer questions, and consider recommendations from the auditor. </w:t>
      </w:r>
      <w:r w:rsidRPr="004D7488">
        <w:rPr>
          <w:iCs/>
          <w:color w:val="0070C0"/>
        </w:rPr>
        <w:t>&lt;FBM 2014&gt;</w:t>
      </w:r>
    </w:p>
    <w:p w14:paraId="0E35129B" w14:textId="6A9B3A66" w:rsidR="00281972" w:rsidRPr="00892602" w:rsidRDefault="00D2651E" w:rsidP="003631B8">
      <w:pPr>
        <w:pStyle w:val="Heading3"/>
        <w:divId w:val="858861283"/>
        <w:rPr>
          <w:rFonts w:eastAsia="Times New Roman"/>
        </w:rPr>
      </w:pPr>
      <w:bookmarkStart w:id="196" w:name="_Toc61613649"/>
      <w:bookmarkStart w:id="197" w:name="a5_8_3_Membership_Committee"/>
      <w:r w:rsidRPr="00892602">
        <w:rPr>
          <w:rFonts w:eastAsia="Times New Roman"/>
        </w:rPr>
        <w:t>5.8</w:t>
      </w:r>
      <w:r w:rsidR="00281972" w:rsidRPr="00892602">
        <w:rPr>
          <w:rFonts w:eastAsia="Times New Roman"/>
        </w:rPr>
        <w:t>.3</w:t>
      </w:r>
      <w:r w:rsidR="00C24D81" w:rsidRPr="00892602">
        <w:rPr>
          <w:rFonts w:eastAsia="Times New Roman"/>
        </w:rPr>
        <w:tab/>
      </w:r>
      <w:r w:rsidR="00281972" w:rsidRPr="00892602">
        <w:rPr>
          <w:rFonts w:eastAsia="Times New Roman"/>
        </w:rPr>
        <w:t>Membership Committee</w:t>
      </w:r>
      <w:bookmarkEnd w:id="196"/>
    </w:p>
    <w:bookmarkEnd w:id="197"/>
    <w:p w14:paraId="1D461CFD" w14:textId="77777777" w:rsidR="00251857" w:rsidRPr="00892602" w:rsidRDefault="00251857" w:rsidP="00251857">
      <w:pPr>
        <w:divId w:val="858861283"/>
        <w:rPr>
          <w:rFonts w:eastAsia="Times New Roman"/>
          <w:b/>
        </w:rPr>
      </w:pPr>
      <w:r w:rsidRPr="00892602">
        <w:rPr>
          <w:rFonts w:eastAsia="Times New Roman"/>
          <w:b/>
        </w:rPr>
        <w:t>Membership</w:t>
      </w:r>
    </w:p>
    <w:p w14:paraId="25D2E6D6" w14:textId="77777777" w:rsidR="00251857" w:rsidRPr="00892602" w:rsidRDefault="00251857" w:rsidP="00251857">
      <w:pPr>
        <w:divId w:val="858861283"/>
      </w:pPr>
      <w:r w:rsidRPr="00892602">
        <w:t>The membership committee is composed of the eight Regional Vice</w:t>
      </w:r>
      <w:r>
        <w:t>-</w:t>
      </w:r>
      <w:r w:rsidRPr="00892602">
        <w:t>Presidents of AMATYC the Treasurer,</w:t>
      </w:r>
      <w:r w:rsidRPr="00B459E4">
        <w:t xml:space="preserve"> </w:t>
      </w:r>
      <w:r>
        <w:t>and the AMATYC Office Director,</w:t>
      </w:r>
      <w:r w:rsidRPr="00892602">
        <w:t xml:space="preserve"> </w:t>
      </w:r>
      <w:r>
        <w:t xml:space="preserve">chaired by one or two </w:t>
      </w:r>
      <w:r w:rsidRPr="00892602">
        <w:t xml:space="preserve"> Regional Vice</w:t>
      </w:r>
      <w:r>
        <w:t>-</w:t>
      </w:r>
      <w:r w:rsidRPr="00892602">
        <w:t>President</w:t>
      </w:r>
      <w:r>
        <w:t>(s)</w:t>
      </w:r>
      <w:r w:rsidRPr="00892602">
        <w:t>, selected by the President. The Executive Director is an ex officio member of this committee.</w:t>
      </w:r>
      <w:r>
        <w:t xml:space="preserve"> </w:t>
      </w:r>
      <w:r w:rsidRPr="00326E06">
        <w:rPr>
          <w:color w:val="0070C0"/>
        </w:rPr>
        <w:t>&lt;FBM 2018&gt;</w:t>
      </w:r>
    </w:p>
    <w:p w14:paraId="26EE59D0" w14:textId="77777777" w:rsidR="00251857" w:rsidRPr="00892602" w:rsidRDefault="00251857" w:rsidP="00251857">
      <w:pPr>
        <w:divId w:val="858861283"/>
        <w:rPr>
          <w:rFonts w:eastAsia="Times New Roman"/>
          <w:b/>
        </w:rPr>
      </w:pPr>
      <w:r w:rsidRPr="00892602">
        <w:rPr>
          <w:rFonts w:eastAsia="Times New Roman"/>
          <w:b/>
        </w:rPr>
        <w:t>Purpose</w:t>
      </w:r>
    </w:p>
    <w:p w14:paraId="20F851A3" w14:textId="77777777" w:rsidR="00251857" w:rsidRPr="00892602" w:rsidRDefault="00251857" w:rsidP="00036C9D">
      <w:pPr>
        <w:numPr>
          <w:ilvl w:val="0"/>
          <w:numId w:val="75"/>
        </w:numPr>
        <w:divId w:val="858861283"/>
      </w:pPr>
      <w:r w:rsidRPr="00892602">
        <w:t>The membership committee shall be responsible for marketing and promoting the organization. This includes, but is not limited to:</w:t>
      </w:r>
    </w:p>
    <w:p w14:paraId="7160A238" w14:textId="77777777" w:rsidR="00251857" w:rsidRPr="00892602" w:rsidRDefault="00251857" w:rsidP="00C6296D">
      <w:pPr>
        <w:numPr>
          <w:ilvl w:val="1"/>
          <w:numId w:val="75"/>
        </w:numPr>
        <w:tabs>
          <w:tab w:val="left" w:pos="1440"/>
        </w:tabs>
        <w:spacing w:after="120"/>
        <w:divId w:val="858861283"/>
      </w:pPr>
      <w:r w:rsidRPr="00892602">
        <w:t>Planning targeted membership drives</w:t>
      </w:r>
    </w:p>
    <w:p w14:paraId="233C2D8A" w14:textId="77777777" w:rsidR="00251857" w:rsidRPr="00892602" w:rsidRDefault="00251857" w:rsidP="00C6296D">
      <w:pPr>
        <w:numPr>
          <w:ilvl w:val="1"/>
          <w:numId w:val="75"/>
        </w:numPr>
        <w:tabs>
          <w:tab w:val="left" w:pos="1440"/>
        </w:tabs>
        <w:spacing w:after="120"/>
        <w:divId w:val="858861283"/>
      </w:pPr>
      <w:r w:rsidRPr="00892602">
        <w:t>Initiating membership promotional activities</w:t>
      </w:r>
    </w:p>
    <w:p w14:paraId="56ABCFE3" w14:textId="77777777" w:rsidR="00251857" w:rsidRPr="00892602" w:rsidRDefault="00251857" w:rsidP="00C6296D">
      <w:pPr>
        <w:numPr>
          <w:ilvl w:val="1"/>
          <w:numId w:val="75"/>
        </w:numPr>
        <w:tabs>
          <w:tab w:val="left" w:pos="1440"/>
        </w:tabs>
        <w:spacing w:after="120"/>
        <w:divId w:val="858861283"/>
      </w:pPr>
      <w:r w:rsidRPr="00892602">
        <w:t>Arranging for sale of memorabilia</w:t>
      </w:r>
    </w:p>
    <w:p w14:paraId="18531F9E" w14:textId="77777777" w:rsidR="00251857" w:rsidRPr="00892602" w:rsidRDefault="00251857" w:rsidP="00C6296D">
      <w:pPr>
        <w:numPr>
          <w:ilvl w:val="1"/>
          <w:numId w:val="75"/>
        </w:numPr>
        <w:tabs>
          <w:tab w:val="left" w:pos="1440"/>
        </w:tabs>
        <w:spacing w:after="120"/>
        <w:divId w:val="858861283"/>
      </w:pPr>
      <w:r w:rsidRPr="00892602">
        <w:t xml:space="preserve">Reviewing the membership reports received from the Office </w:t>
      </w:r>
      <w:r w:rsidRPr="004D7488">
        <w:rPr>
          <w:iCs/>
          <w:color w:val="0070C0"/>
        </w:rPr>
        <w:t>&lt;FBM 2008&gt;</w:t>
      </w:r>
    </w:p>
    <w:p w14:paraId="47F0B64E" w14:textId="77777777" w:rsidR="00251857" w:rsidRPr="00892602" w:rsidRDefault="00251857" w:rsidP="00C6296D">
      <w:pPr>
        <w:numPr>
          <w:ilvl w:val="1"/>
          <w:numId w:val="75"/>
        </w:numPr>
        <w:tabs>
          <w:tab w:val="left" w:pos="1440"/>
        </w:tabs>
        <w:spacing w:after="120"/>
        <w:divId w:val="858861283"/>
      </w:pPr>
      <w:r w:rsidRPr="00892602">
        <w:t>Facilitating distribution of flyers and brochures</w:t>
      </w:r>
    </w:p>
    <w:p w14:paraId="788EBA3B" w14:textId="77777777" w:rsidR="00251857" w:rsidRPr="00892602" w:rsidRDefault="00251857" w:rsidP="00C6296D">
      <w:pPr>
        <w:numPr>
          <w:ilvl w:val="1"/>
          <w:numId w:val="75"/>
        </w:numPr>
        <w:tabs>
          <w:tab w:val="left" w:pos="1440"/>
        </w:tabs>
        <w:spacing w:after="120"/>
        <w:divId w:val="858861283"/>
      </w:pPr>
      <w:r w:rsidRPr="00892602">
        <w:t>Welcoming members to the annual conference at registration</w:t>
      </w:r>
    </w:p>
    <w:p w14:paraId="168B58DB" w14:textId="77777777" w:rsidR="00251857" w:rsidRPr="00892602" w:rsidRDefault="00251857" w:rsidP="00036C9D">
      <w:pPr>
        <w:numPr>
          <w:ilvl w:val="1"/>
          <w:numId w:val="75"/>
        </w:numPr>
        <w:tabs>
          <w:tab w:val="left" w:pos="1440"/>
        </w:tabs>
        <w:divId w:val="858861283"/>
      </w:pPr>
      <w:r w:rsidRPr="00892602">
        <w:t>Being visible to conference exhibitors</w:t>
      </w:r>
    </w:p>
    <w:p w14:paraId="7ADC80ED" w14:textId="77777777" w:rsidR="00251857" w:rsidRPr="00892602" w:rsidRDefault="00251857" w:rsidP="00036C9D">
      <w:pPr>
        <w:numPr>
          <w:ilvl w:val="0"/>
          <w:numId w:val="75"/>
        </w:numPr>
        <w:divId w:val="858861283"/>
      </w:pPr>
      <w:r w:rsidRPr="00892602">
        <w:t>The membership committee shall assist the office in maintaining accurate membership lists by:</w:t>
      </w:r>
    </w:p>
    <w:p w14:paraId="784B0D37" w14:textId="77777777" w:rsidR="00251857" w:rsidRPr="00892602" w:rsidRDefault="00251857" w:rsidP="00C6296D">
      <w:pPr>
        <w:numPr>
          <w:ilvl w:val="1"/>
          <w:numId w:val="75"/>
        </w:numPr>
        <w:tabs>
          <w:tab w:val="left" w:pos="1440"/>
        </w:tabs>
        <w:spacing w:after="120"/>
        <w:divId w:val="858861283"/>
      </w:pPr>
      <w:r w:rsidRPr="00892602">
        <w:t>Reviewing regional lists and correcting typographical and other obvious errors</w:t>
      </w:r>
    </w:p>
    <w:p w14:paraId="7246E067" w14:textId="77777777" w:rsidR="00251857" w:rsidRPr="00892602" w:rsidRDefault="00251857" w:rsidP="00C6296D">
      <w:pPr>
        <w:numPr>
          <w:ilvl w:val="1"/>
          <w:numId w:val="75"/>
        </w:numPr>
        <w:tabs>
          <w:tab w:val="left" w:pos="1440"/>
        </w:tabs>
        <w:spacing w:after="120"/>
        <w:divId w:val="858861283"/>
      </w:pPr>
      <w:r w:rsidRPr="00892602">
        <w:t>Updating the full-time faculty prospective member lists</w:t>
      </w:r>
    </w:p>
    <w:p w14:paraId="241BBF23" w14:textId="77777777" w:rsidR="00251857" w:rsidRPr="00892602" w:rsidRDefault="00251857" w:rsidP="00C6296D">
      <w:pPr>
        <w:numPr>
          <w:ilvl w:val="1"/>
          <w:numId w:val="75"/>
        </w:numPr>
        <w:tabs>
          <w:tab w:val="left" w:pos="1440"/>
        </w:tabs>
        <w:spacing w:after="120"/>
        <w:divId w:val="858861283"/>
      </w:pPr>
      <w:r w:rsidRPr="00892602">
        <w:t>Informing the office of any name or address changes of colleges</w:t>
      </w:r>
    </w:p>
    <w:p w14:paraId="578074F6" w14:textId="77777777" w:rsidR="00251857" w:rsidRPr="00892602" w:rsidRDefault="00251857" w:rsidP="00C6296D">
      <w:pPr>
        <w:numPr>
          <w:ilvl w:val="1"/>
          <w:numId w:val="75"/>
        </w:numPr>
        <w:tabs>
          <w:tab w:val="left" w:pos="1440"/>
        </w:tabs>
        <w:spacing w:after="120"/>
        <w:divId w:val="858861283"/>
      </w:pPr>
      <w:r w:rsidRPr="00892602">
        <w:t>Coordinating membership projects with the office</w:t>
      </w:r>
    </w:p>
    <w:p w14:paraId="7613D3A3" w14:textId="77777777" w:rsidR="00251857" w:rsidRPr="00892602" w:rsidRDefault="00251857" w:rsidP="00036C9D">
      <w:pPr>
        <w:numPr>
          <w:ilvl w:val="1"/>
          <w:numId w:val="75"/>
        </w:numPr>
        <w:tabs>
          <w:tab w:val="left" w:pos="1440"/>
        </w:tabs>
        <w:divId w:val="858861283"/>
      </w:pPr>
      <w:r w:rsidRPr="00892602">
        <w:t>Holding a joint meeting at the Spring Board Meeting with the office staff member who is primarily charged with maintaining membership lists and generating membership reports.</w:t>
      </w:r>
    </w:p>
    <w:p w14:paraId="2F10CBFA" w14:textId="748BD6D0" w:rsidR="00281972" w:rsidRPr="00892602" w:rsidRDefault="00281972">
      <w:pPr>
        <w:divId w:val="150876168"/>
      </w:pPr>
    </w:p>
    <w:p w14:paraId="326E0A6A" w14:textId="64BC52FB" w:rsidR="00281972" w:rsidRPr="00892602" w:rsidRDefault="00D2651E" w:rsidP="003631B8">
      <w:pPr>
        <w:pStyle w:val="Heading3"/>
        <w:divId w:val="858861283"/>
        <w:rPr>
          <w:rFonts w:eastAsia="Times New Roman"/>
        </w:rPr>
      </w:pPr>
      <w:bookmarkStart w:id="198" w:name="_Toc61613650"/>
      <w:bookmarkStart w:id="199" w:name="a5_8_4_Professional_Development_Committ"/>
      <w:r w:rsidRPr="00892602">
        <w:rPr>
          <w:rFonts w:eastAsia="Times New Roman"/>
        </w:rPr>
        <w:t>5.8</w:t>
      </w:r>
      <w:r w:rsidR="001B6493" w:rsidRPr="00892602">
        <w:rPr>
          <w:rFonts w:eastAsia="Times New Roman"/>
        </w:rPr>
        <w:t>.4</w:t>
      </w:r>
      <w:r w:rsidR="001B6493" w:rsidRPr="00892602">
        <w:rPr>
          <w:rFonts w:eastAsia="Times New Roman"/>
        </w:rPr>
        <w:tab/>
      </w:r>
      <w:r w:rsidR="00281972" w:rsidRPr="00892602">
        <w:rPr>
          <w:rFonts w:eastAsia="Times New Roman"/>
        </w:rPr>
        <w:t>Professional Development Committee</w:t>
      </w:r>
      <w:bookmarkEnd w:id="198"/>
    </w:p>
    <w:bookmarkEnd w:id="199"/>
    <w:p w14:paraId="4292611F" w14:textId="1A26972B" w:rsidR="00281972" w:rsidRPr="00892602" w:rsidRDefault="00281972">
      <w:pPr>
        <w:divId w:val="858861283"/>
        <w:rPr>
          <w:b/>
          <w:bCs/>
        </w:rPr>
      </w:pPr>
      <w:r w:rsidRPr="00892602">
        <w:rPr>
          <w:b/>
          <w:bCs/>
        </w:rPr>
        <w:t>Membership</w:t>
      </w:r>
      <w:r w:rsidR="004D7488">
        <w:rPr>
          <w:b/>
          <w:bCs/>
        </w:rPr>
        <w:t xml:space="preserve"> </w:t>
      </w:r>
      <w:r w:rsidRPr="004D7488">
        <w:rPr>
          <w:iCs/>
          <w:color w:val="0070C0"/>
        </w:rPr>
        <w:t>&lt;SBM 2010&gt;</w:t>
      </w:r>
    </w:p>
    <w:p w14:paraId="04A4A939" w14:textId="5B63A8FA" w:rsidR="00281972" w:rsidRPr="00892602" w:rsidRDefault="00281972">
      <w:pPr>
        <w:divId w:val="858861283"/>
      </w:pPr>
      <w:r w:rsidRPr="00892602">
        <w:t xml:space="preserve">The </w:t>
      </w:r>
      <w:r w:rsidR="00064062" w:rsidRPr="00892602">
        <w:t>Professional Development C</w:t>
      </w:r>
      <w:r w:rsidRPr="00892602">
        <w:t>ommittee shall be composed of at least three Regional Vice Presidents and at least one national officer besides the President. The President, the Conference Coordinator, the Professional Development Coordinator, and the Traveling Workshop Coordinator are ex officio members of this committee.</w:t>
      </w:r>
    </w:p>
    <w:p w14:paraId="3BFCA3B5" w14:textId="77777777" w:rsidR="00281972" w:rsidRPr="00892602" w:rsidRDefault="00281972" w:rsidP="00C515BE">
      <w:pPr>
        <w:outlineLvl w:val="0"/>
        <w:divId w:val="858861283"/>
        <w:rPr>
          <w:b/>
          <w:bCs/>
        </w:rPr>
      </w:pPr>
      <w:r w:rsidRPr="00892602">
        <w:rPr>
          <w:b/>
          <w:bCs/>
        </w:rPr>
        <w:t>Purpose</w:t>
      </w:r>
    </w:p>
    <w:p w14:paraId="662132D7" w14:textId="77777777" w:rsidR="00281972" w:rsidRPr="00892602" w:rsidRDefault="00281972">
      <w:pPr>
        <w:divId w:val="858861283"/>
      </w:pPr>
      <w:r w:rsidRPr="00892602">
        <w:t>Monitor, coordinate, and evaluate AMATYC’s professional development efforts in order to provide the membership with high quality opportunities and a wide breadth of activities.</w:t>
      </w:r>
    </w:p>
    <w:p w14:paraId="22A84503" w14:textId="51D5CF7D" w:rsidR="00281972" w:rsidRPr="00892602" w:rsidRDefault="00D2651E" w:rsidP="003631B8">
      <w:pPr>
        <w:pStyle w:val="Heading3"/>
        <w:divId w:val="858861283"/>
        <w:rPr>
          <w:rFonts w:eastAsia="Times New Roman"/>
        </w:rPr>
      </w:pPr>
      <w:bookmarkStart w:id="200" w:name="_Toc61613651"/>
      <w:bookmarkStart w:id="201" w:name="a5_8_5_Organizational_Assessment_Commit"/>
      <w:r w:rsidRPr="00892602">
        <w:rPr>
          <w:rFonts w:eastAsia="Times New Roman"/>
        </w:rPr>
        <w:t>5.8</w:t>
      </w:r>
      <w:r w:rsidR="001B6493" w:rsidRPr="00892602">
        <w:rPr>
          <w:rFonts w:eastAsia="Times New Roman"/>
        </w:rPr>
        <w:t>.5</w:t>
      </w:r>
      <w:r w:rsidR="001B6493" w:rsidRPr="00892602">
        <w:rPr>
          <w:rFonts w:eastAsia="Times New Roman"/>
        </w:rPr>
        <w:tab/>
      </w:r>
      <w:r w:rsidR="00281972" w:rsidRPr="00892602">
        <w:rPr>
          <w:rFonts w:eastAsia="Times New Roman"/>
        </w:rPr>
        <w:t>Organizational Assessment Committee</w:t>
      </w:r>
      <w:bookmarkEnd w:id="200"/>
    </w:p>
    <w:bookmarkEnd w:id="201"/>
    <w:p w14:paraId="2C6C54F0" w14:textId="77777777" w:rsidR="00281972" w:rsidRPr="00892602" w:rsidRDefault="00281972">
      <w:pPr>
        <w:divId w:val="858861283"/>
      </w:pPr>
      <w:r w:rsidRPr="00892602">
        <w:t>The purpose of the Organizational Assessment Committee is to coordinate the planning and implementation of assessment of AMATYC programs and activities. The Committee reports to the AMATYC Board on its findings and the implications for maintaining and improving the quality of AMATYC programs and activities.</w:t>
      </w:r>
    </w:p>
    <w:p w14:paraId="41D35FDD" w14:textId="22F86186" w:rsidR="00281972" w:rsidRPr="00892602" w:rsidRDefault="00281972" w:rsidP="00F34C12">
      <w:pPr>
        <w:divId w:val="858861283"/>
        <w:sectPr w:rsidR="00281972" w:rsidRPr="00892602" w:rsidSect="00B66126">
          <w:type w:val="oddPage"/>
          <w:pgSz w:w="12240" w:h="15840"/>
          <w:pgMar w:top="1440" w:right="1440" w:bottom="1440" w:left="1440" w:header="720" w:footer="720" w:gutter="0"/>
          <w:cols w:space="720"/>
          <w:titlePg/>
          <w:docGrid w:linePitch="360"/>
        </w:sectPr>
      </w:pPr>
      <w:r w:rsidRPr="00892602">
        <w:t>The Committee is chaired by the AMATYC President-Elect and is composed of two additional board members and two members-at-large.</w:t>
      </w:r>
      <w:r w:rsidR="00064062" w:rsidRPr="00892602">
        <w:t xml:space="preserve"> </w:t>
      </w:r>
      <w:r w:rsidRPr="00892602">
        <w:t>The length of appointment is two years</w:t>
      </w:r>
      <w:r w:rsidR="00F34C12" w:rsidRPr="00892602">
        <w:t>.</w:t>
      </w:r>
    </w:p>
    <w:bookmarkStart w:id="202" w:name="a6_Financial_Policies"/>
    <w:p w14:paraId="67F2CBB9" w14:textId="6695CCAC" w:rsidR="00F34C12" w:rsidRPr="00892602" w:rsidRDefault="002A576A" w:rsidP="003631B8">
      <w:pPr>
        <w:pStyle w:val="Heading1"/>
        <w:rPr>
          <w:rFonts w:eastAsia="Times New Roman"/>
        </w:rPr>
      </w:pPr>
      <w:r>
        <w:rPr>
          <w:rFonts w:eastAsia="Times New Roman"/>
        </w:rPr>
        <w:fldChar w:fldCharType="begin"/>
      </w:r>
      <w:r>
        <w:rPr>
          <w:rFonts w:eastAsia="Times New Roman"/>
        </w:rPr>
        <w:instrText xml:space="preserve"> HYPERLINK  \l "6. Financial Policies &lt;FBM 2017&gt;" </w:instrText>
      </w:r>
      <w:r>
        <w:rPr>
          <w:rFonts w:eastAsia="Times New Roman"/>
        </w:rPr>
        <w:fldChar w:fldCharType="separate"/>
      </w:r>
      <w:bookmarkStart w:id="203" w:name="_Toc61613652"/>
      <w:r w:rsidR="001B6493" w:rsidRPr="002A576A">
        <w:rPr>
          <w:rStyle w:val="Hyperlink"/>
          <w:rFonts w:eastAsia="Times New Roman"/>
        </w:rPr>
        <w:t>6.</w:t>
      </w:r>
      <w:r w:rsidR="001B6493" w:rsidRPr="002A576A">
        <w:rPr>
          <w:rStyle w:val="Hyperlink"/>
          <w:rFonts w:eastAsia="Times New Roman"/>
        </w:rPr>
        <w:tab/>
      </w:r>
      <w:r w:rsidR="00F34C12" w:rsidRPr="002A576A">
        <w:rPr>
          <w:rStyle w:val="Hyperlink"/>
          <w:rFonts w:eastAsia="Times New Roman"/>
        </w:rPr>
        <w:t>Financial Policies</w:t>
      </w:r>
      <w:r>
        <w:rPr>
          <w:rFonts w:eastAsia="Times New Roman"/>
        </w:rPr>
        <w:fldChar w:fldCharType="end"/>
      </w:r>
      <w:r w:rsidR="00F34C12" w:rsidRPr="00892602">
        <w:rPr>
          <w:rFonts w:eastAsia="Times New Roman"/>
        </w:rPr>
        <w:t xml:space="preserve"> </w:t>
      </w:r>
      <w:bookmarkEnd w:id="202"/>
      <w:r w:rsidR="00F34C12" w:rsidRPr="004D7488">
        <w:rPr>
          <w:rFonts w:eastAsia="Times New Roman"/>
          <w:b w:val="0"/>
          <w:color w:val="0070C0"/>
        </w:rPr>
        <w:t>&lt;FBM 2017&gt;</w:t>
      </w:r>
      <w:bookmarkEnd w:id="203"/>
    </w:p>
    <w:p w14:paraId="51A581F4" w14:textId="3F66EB6B" w:rsidR="00F34C12" w:rsidRPr="00892602" w:rsidRDefault="004B59AA" w:rsidP="00F34C12">
      <w:pPr>
        <w:rPr>
          <w:rFonts w:eastAsia="Times New Roman"/>
          <w:color w:val="0000FF"/>
          <w:u w:val="single"/>
        </w:rPr>
      </w:pPr>
      <w:hyperlink w:anchor="a6_1_General_Financial_Policies" w:history="1">
        <w:r w:rsidR="00F34C12" w:rsidRPr="00892602">
          <w:rPr>
            <w:rFonts w:eastAsia="Times New Roman"/>
            <w:color w:val="0000FF"/>
            <w:u w:val="single"/>
          </w:rPr>
          <w:t>6.1 General Financial Policies</w:t>
        </w:r>
      </w:hyperlink>
    </w:p>
    <w:p w14:paraId="55774528" w14:textId="5C970AA5" w:rsidR="00F34C12" w:rsidRPr="00892602" w:rsidRDefault="004B59AA" w:rsidP="00F34C12">
      <w:pPr>
        <w:rPr>
          <w:rFonts w:eastAsia="Times New Roman"/>
        </w:rPr>
      </w:pPr>
      <w:hyperlink w:anchor="a6_2_Insurance_Coverage" w:history="1">
        <w:r w:rsidR="00F34C12" w:rsidRPr="00892602">
          <w:rPr>
            <w:rStyle w:val="Hyperlink"/>
            <w:rFonts w:eastAsia="Times New Roman"/>
          </w:rPr>
          <w:t>6.2 Insurance Coverage</w:t>
        </w:r>
      </w:hyperlink>
    </w:p>
    <w:p w14:paraId="5BA4EF5D" w14:textId="364ED2DA" w:rsidR="00F34C12" w:rsidRPr="00892602" w:rsidRDefault="004B59AA" w:rsidP="00F34C12">
      <w:pPr>
        <w:rPr>
          <w:rFonts w:eastAsia="Times New Roman"/>
        </w:rPr>
      </w:pPr>
      <w:hyperlink w:anchor="a6_3_AMATYC_Credit_Cards" w:history="1">
        <w:r w:rsidR="00F34C12" w:rsidRPr="00892602">
          <w:rPr>
            <w:rFonts w:eastAsia="Times New Roman"/>
            <w:color w:val="0000FF"/>
            <w:u w:val="single"/>
          </w:rPr>
          <w:t>6.3 AMATYC Credit Cards</w:t>
        </w:r>
      </w:hyperlink>
    </w:p>
    <w:p w14:paraId="617FA8D6" w14:textId="31247100" w:rsidR="00F34C12" w:rsidRPr="00892602" w:rsidRDefault="004B59AA" w:rsidP="00F34C12">
      <w:pPr>
        <w:rPr>
          <w:rFonts w:eastAsia="Times New Roman"/>
        </w:rPr>
      </w:pPr>
      <w:hyperlink w:anchor="a6_4_Purchasing_Procedure" w:history="1">
        <w:r w:rsidR="00F34C12" w:rsidRPr="00892602">
          <w:rPr>
            <w:rFonts w:eastAsia="Times New Roman"/>
            <w:color w:val="0000FF"/>
            <w:u w:val="single"/>
          </w:rPr>
          <w:t>6.4 Purchasing Procedure</w:t>
        </w:r>
      </w:hyperlink>
    </w:p>
    <w:p w14:paraId="797D02B7" w14:textId="33370BDD" w:rsidR="00F34C12" w:rsidRPr="00892602" w:rsidRDefault="004B59AA" w:rsidP="00F34C12">
      <w:pPr>
        <w:rPr>
          <w:rFonts w:eastAsia="Times New Roman"/>
        </w:rPr>
      </w:pPr>
      <w:hyperlink w:anchor="a6_5_Budget_Preparation" w:history="1">
        <w:r w:rsidR="00F34C12" w:rsidRPr="00892602">
          <w:rPr>
            <w:rFonts w:eastAsia="Times New Roman"/>
            <w:color w:val="0000FF"/>
            <w:u w:val="single"/>
          </w:rPr>
          <w:t>6.5 Budget Preparation</w:t>
        </w:r>
      </w:hyperlink>
    </w:p>
    <w:p w14:paraId="4BDE12AD" w14:textId="661FBF23" w:rsidR="00F34C12" w:rsidRPr="00892602" w:rsidRDefault="004B59AA" w:rsidP="00F34C12">
      <w:pPr>
        <w:rPr>
          <w:rFonts w:eastAsia="Times New Roman"/>
        </w:rPr>
      </w:pPr>
      <w:hyperlink w:anchor="a6_6_Chart_of_Accounts" w:history="1">
        <w:r w:rsidR="00F34C12" w:rsidRPr="00892602">
          <w:rPr>
            <w:rFonts w:eastAsia="Times New Roman"/>
            <w:color w:val="0000FF"/>
            <w:u w:val="single"/>
          </w:rPr>
          <w:t>6.6 Chart of Accounts</w:t>
        </w:r>
      </w:hyperlink>
    </w:p>
    <w:p w14:paraId="217F5BC7" w14:textId="08180C41" w:rsidR="00F34C12" w:rsidRPr="00892602" w:rsidRDefault="004B59AA" w:rsidP="00F34C12">
      <w:pPr>
        <w:rPr>
          <w:rFonts w:eastAsia="Times New Roman"/>
        </w:rPr>
      </w:pPr>
      <w:hyperlink w:anchor="a6_7_Officer_and_Chairperson_Id" w:history="1">
        <w:r w:rsidR="00F34C12" w:rsidRPr="00892602">
          <w:rPr>
            <w:rFonts w:eastAsia="Times New Roman"/>
            <w:color w:val="0000FF"/>
            <w:u w:val="single"/>
          </w:rPr>
          <w:t>6.7 Officer and Chairperson Identification Numbers</w:t>
        </w:r>
      </w:hyperlink>
    </w:p>
    <w:p w14:paraId="2DF0AE78" w14:textId="526715EA" w:rsidR="00F34C12" w:rsidRPr="00892602" w:rsidRDefault="004B59AA" w:rsidP="00F34C12">
      <w:pPr>
        <w:rPr>
          <w:rFonts w:eastAsia="Times New Roman"/>
        </w:rPr>
      </w:pPr>
      <w:hyperlink w:anchor="a6_8_Support_for_Elected_Appointed_Po" w:history="1">
        <w:r w:rsidR="00F34C12" w:rsidRPr="00892602">
          <w:rPr>
            <w:rFonts w:eastAsia="Times New Roman"/>
            <w:color w:val="0000FF"/>
            <w:u w:val="single"/>
          </w:rPr>
          <w:t>6.8 Support for Elected and Appointed Positions</w:t>
        </w:r>
      </w:hyperlink>
    </w:p>
    <w:p w14:paraId="05620EE2" w14:textId="082E36F8" w:rsidR="00F34C12" w:rsidRPr="00892602" w:rsidRDefault="004B59AA" w:rsidP="00F34C12">
      <w:pPr>
        <w:rPr>
          <w:rFonts w:eastAsia="Times New Roman"/>
        </w:rPr>
      </w:pPr>
      <w:hyperlink w:anchor="a6_9_Expense_Reimbursement" w:history="1">
        <w:r w:rsidR="00F34C12" w:rsidRPr="00892602">
          <w:rPr>
            <w:rFonts w:eastAsia="Times New Roman"/>
            <w:color w:val="0000FF"/>
            <w:u w:val="single"/>
          </w:rPr>
          <w:t>6.9 Expense Reimbursement</w:t>
        </w:r>
      </w:hyperlink>
    </w:p>
    <w:p w14:paraId="1DE1AD0D" w14:textId="0DA6032B" w:rsidR="00F34C12" w:rsidRPr="00892602" w:rsidRDefault="004B59AA" w:rsidP="00F34C12">
      <w:pPr>
        <w:rPr>
          <w:rFonts w:eastAsia="Times New Roman"/>
        </w:rPr>
      </w:pPr>
      <w:hyperlink w:anchor="a6_10_Current_Fees_and_Dues" w:history="1">
        <w:r w:rsidR="00F34C12" w:rsidRPr="00892602">
          <w:rPr>
            <w:rFonts w:eastAsia="Times New Roman"/>
            <w:color w:val="0000FF"/>
            <w:u w:val="single"/>
          </w:rPr>
          <w:t>6.10 Current Fees and Dues</w:t>
        </w:r>
      </w:hyperlink>
    </w:p>
    <w:p w14:paraId="75B880FE" w14:textId="2280794B" w:rsidR="00F34C12" w:rsidRPr="00892602" w:rsidRDefault="004B59AA" w:rsidP="00F34C12">
      <w:pPr>
        <w:rPr>
          <w:rFonts w:eastAsia="Times New Roman"/>
          <w:color w:val="0000FF"/>
          <w:u w:val="single"/>
        </w:rPr>
      </w:pPr>
      <w:hyperlink w:anchor="a6_11_Investments_and_Investments_Board" w:history="1">
        <w:r w:rsidR="00F34C12" w:rsidRPr="00892602">
          <w:rPr>
            <w:rFonts w:eastAsia="Times New Roman"/>
            <w:color w:val="0000FF"/>
            <w:u w:val="single"/>
          </w:rPr>
          <w:t>6.11 Investments and Investment Board</w:t>
        </w:r>
      </w:hyperlink>
    </w:p>
    <w:p w14:paraId="42399618" w14:textId="09F6FA20" w:rsidR="00F34C12" w:rsidRPr="00892602" w:rsidRDefault="004B59AA" w:rsidP="00F34C12">
      <w:pPr>
        <w:rPr>
          <w:rFonts w:eastAsia="Times New Roman"/>
          <w:color w:val="0000FF"/>
          <w:u w:val="single"/>
        </w:rPr>
      </w:pPr>
      <w:hyperlink w:anchor="a6_12_Banking_Resolutions" w:history="1">
        <w:r w:rsidR="00F34C12" w:rsidRPr="00892602">
          <w:rPr>
            <w:rStyle w:val="Hyperlink"/>
            <w:rFonts w:eastAsia="Times New Roman"/>
          </w:rPr>
          <w:t>6.12 Banking Resolutions</w:t>
        </w:r>
      </w:hyperlink>
    </w:p>
    <w:p w14:paraId="36400072" w14:textId="0D86F989" w:rsidR="00F34C12" w:rsidRPr="00892602" w:rsidRDefault="004B59AA" w:rsidP="00F34C12">
      <w:pPr>
        <w:rPr>
          <w:rFonts w:eastAsia="Times New Roman"/>
          <w:color w:val="0000FF"/>
          <w:u w:val="single"/>
        </w:rPr>
      </w:pPr>
      <w:hyperlink w:anchor="a6_13_Investment_Guidelines" w:history="1">
        <w:r w:rsidR="00F34C12" w:rsidRPr="00892602">
          <w:rPr>
            <w:rStyle w:val="Hyperlink"/>
            <w:rFonts w:eastAsia="Times New Roman"/>
          </w:rPr>
          <w:t>6.13 Investment Guidelines</w:t>
        </w:r>
      </w:hyperlink>
    </w:p>
    <w:p w14:paraId="505DD434" w14:textId="681D70C4" w:rsidR="00F34C12" w:rsidRDefault="004B59AA" w:rsidP="00F34C12">
      <w:pPr>
        <w:rPr>
          <w:rStyle w:val="Hyperlink"/>
          <w:rFonts w:eastAsia="Times New Roman"/>
        </w:rPr>
      </w:pPr>
      <w:hyperlink w:anchor="a6_14_Investment_Policy" w:history="1">
        <w:r w:rsidR="00F34C12" w:rsidRPr="00892602">
          <w:rPr>
            <w:rStyle w:val="Hyperlink"/>
            <w:rFonts w:eastAsia="Times New Roman"/>
          </w:rPr>
          <w:t>6.14 Investment Policy</w:t>
        </w:r>
      </w:hyperlink>
    </w:p>
    <w:p w14:paraId="4C7C079D" w14:textId="50380F68" w:rsidR="00A7176C" w:rsidRPr="00892602" w:rsidRDefault="004B59AA" w:rsidP="00F34C12">
      <w:pPr>
        <w:rPr>
          <w:rFonts w:eastAsia="Times New Roman"/>
        </w:rPr>
      </w:pPr>
      <w:hyperlink w:anchor="_6.15_Calendar_Requirements" w:history="1">
        <w:r w:rsidR="00A7176C" w:rsidRPr="00A7176C">
          <w:rPr>
            <w:rStyle w:val="Hyperlink"/>
            <w:rFonts w:eastAsia="Times New Roman"/>
          </w:rPr>
          <w:t>6.15 Calendar Requirements</w:t>
        </w:r>
      </w:hyperlink>
    </w:p>
    <w:p w14:paraId="3AA2B0F9" w14:textId="77777777" w:rsidR="00F34C12" w:rsidRPr="00892602" w:rsidRDefault="00F34C12" w:rsidP="00F34C12">
      <w:pPr>
        <w:rPr>
          <w:rFonts w:eastAsia="Times New Roman"/>
        </w:rPr>
      </w:pPr>
    </w:p>
    <w:p w14:paraId="0E6C1162" w14:textId="1A063C1C" w:rsidR="00F34C12" w:rsidRPr="00892602" w:rsidRDefault="001B6493" w:rsidP="003631B8">
      <w:pPr>
        <w:pStyle w:val="Heading2"/>
        <w:rPr>
          <w:rFonts w:eastAsia="Times New Roman"/>
        </w:rPr>
      </w:pPr>
      <w:bookmarkStart w:id="204" w:name="a6_1_General_Financial_Policies"/>
      <w:bookmarkStart w:id="205" w:name="_Toc61613653"/>
      <w:r w:rsidRPr="00892602">
        <w:rPr>
          <w:rFonts w:eastAsia="Times New Roman"/>
        </w:rPr>
        <w:t>6.1</w:t>
      </w:r>
      <w:r w:rsidRPr="00892602">
        <w:rPr>
          <w:rFonts w:eastAsia="Times New Roman"/>
        </w:rPr>
        <w:tab/>
      </w:r>
      <w:r w:rsidR="00F34C12" w:rsidRPr="00892602">
        <w:rPr>
          <w:rFonts w:eastAsia="Times New Roman"/>
        </w:rPr>
        <w:t xml:space="preserve">General Financial Policies </w:t>
      </w:r>
      <w:bookmarkEnd w:id="204"/>
      <w:r w:rsidR="00F34C12" w:rsidRPr="004D7488">
        <w:rPr>
          <w:rFonts w:eastAsia="Times New Roman"/>
          <w:b w:val="0"/>
          <w:color w:val="0070C0"/>
        </w:rPr>
        <w:t>&lt;SBM 2017&gt;</w:t>
      </w:r>
      <w:bookmarkEnd w:id="205"/>
    </w:p>
    <w:p w14:paraId="62E396AB" w14:textId="77777777" w:rsidR="00F34C12" w:rsidRPr="00892602" w:rsidRDefault="00F34C12" w:rsidP="00F34C12">
      <w:pPr>
        <w:widowControl w:val="0"/>
        <w:autoSpaceDE w:val="0"/>
        <w:autoSpaceDN w:val="0"/>
        <w:spacing w:after="0"/>
        <w:rPr>
          <w:rFonts w:eastAsia="Times New Roman"/>
        </w:rPr>
      </w:pPr>
    </w:p>
    <w:p w14:paraId="5018158E" w14:textId="38D6DDDF" w:rsidR="00F34C12" w:rsidRPr="00892602" w:rsidRDefault="00F34C12" w:rsidP="00036C9D">
      <w:pPr>
        <w:widowControl w:val="0"/>
        <w:numPr>
          <w:ilvl w:val="0"/>
          <w:numId w:val="275"/>
        </w:numPr>
        <w:autoSpaceDE w:val="0"/>
        <w:autoSpaceDN w:val="0"/>
        <w:spacing w:before="14" w:after="0" w:line="237" w:lineRule="auto"/>
        <w:ind w:right="-7"/>
        <w:rPr>
          <w:rFonts w:eastAsia="Arial" w:cs="Arial"/>
        </w:rPr>
      </w:pPr>
      <w:r w:rsidRPr="00892602">
        <w:rPr>
          <w:rFonts w:eastAsia="Arial" w:cs="Arial"/>
        </w:rPr>
        <w:t xml:space="preserve">The President, </w:t>
      </w:r>
      <w:r w:rsidR="00E80FE8">
        <w:rPr>
          <w:rFonts w:eastAsia="Arial" w:cs="Arial"/>
        </w:rPr>
        <w:t>Past President</w:t>
      </w:r>
      <w:r w:rsidRPr="00892602">
        <w:rPr>
          <w:rFonts w:eastAsia="Arial" w:cs="Arial"/>
        </w:rPr>
        <w:t>, President-Elect, Executive Director and Treasurer shall be authorized to sign checks on the AMATYC checking account.</w:t>
      </w:r>
    </w:p>
    <w:p w14:paraId="46FFD6F5" w14:textId="77777777" w:rsidR="00F34C12" w:rsidRPr="00892602" w:rsidRDefault="00F34C12" w:rsidP="00F34C12">
      <w:pPr>
        <w:widowControl w:val="0"/>
        <w:autoSpaceDE w:val="0"/>
        <w:autoSpaceDN w:val="0"/>
        <w:spacing w:before="14" w:after="0" w:line="237" w:lineRule="auto"/>
        <w:ind w:left="20" w:right="-7"/>
        <w:rPr>
          <w:rFonts w:eastAsia="Arial" w:cs="Arial"/>
        </w:rPr>
      </w:pPr>
    </w:p>
    <w:p w14:paraId="5FE63DD5" w14:textId="7C1C2AF2" w:rsidR="00F34C12" w:rsidRPr="00892602" w:rsidRDefault="00F34C12" w:rsidP="00036C9D">
      <w:pPr>
        <w:widowControl w:val="0"/>
        <w:numPr>
          <w:ilvl w:val="0"/>
          <w:numId w:val="275"/>
        </w:numPr>
        <w:autoSpaceDE w:val="0"/>
        <w:autoSpaceDN w:val="0"/>
        <w:spacing w:before="11" w:after="0" w:line="242" w:lineRule="auto"/>
        <w:ind w:right="-4"/>
        <w:rPr>
          <w:rFonts w:eastAsia="Arial" w:cs="Arial"/>
        </w:rPr>
      </w:pPr>
      <w:r w:rsidRPr="00892602">
        <w:rPr>
          <w:rFonts w:eastAsia="Arial" w:cs="Arial"/>
        </w:rPr>
        <w:t xml:space="preserve">Any check over $10,000 requires the signatures of any two of the President, </w:t>
      </w:r>
      <w:r w:rsidR="00E80FE8">
        <w:rPr>
          <w:rFonts w:eastAsia="Arial" w:cs="Arial"/>
        </w:rPr>
        <w:t>Past President</w:t>
      </w:r>
      <w:r w:rsidRPr="00892602">
        <w:rPr>
          <w:rFonts w:eastAsia="Arial" w:cs="Arial"/>
        </w:rPr>
        <w:t>, President-Elect, Treasurer, and the Executive Director except that the Treasurer and the Executive Director may not both cosign the same check over $10,000.</w:t>
      </w:r>
    </w:p>
    <w:p w14:paraId="1EDF0380" w14:textId="77777777" w:rsidR="00F34C12" w:rsidRPr="00892602" w:rsidRDefault="00F34C12" w:rsidP="00F34C12">
      <w:pPr>
        <w:widowControl w:val="0"/>
        <w:autoSpaceDE w:val="0"/>
        <w:autoSpaceDN w:val="0"/>
        <w:spacing w:before="11" w:after="0" w:line="242" w:lineRule="auto"/>
        <w:ind w:left="100" w:right="-4"/>
        <w:rPr>
          <w:rFonts w:eastAsia="Arial" w:cs="Arial"/>
        </w:rPr>
      </w:pPr>
    </w:p>
    <w:p w14:paraId="6C960749" w14:textId="5C4B3FF5" w:rsidR="00F34C12" w:rsidRPr="00892602" w:rsidRDefault="00F34C12" w:rsidP="00036C9D">
      <w:pPr>
        <w:widowControl w:val="0"/>
        <w:numPr>
          <w:ilvl w:val="0"/>
          <w:numId w:val="275"/>
        </w:numPr>
        <w:tabs>
          <w:tab w:val="left" w:pos="304"/>
        </w:tabs>
        <w:autoSpaceDE w:val="0"/>
        <w:autoSpaceDN w:val="0"/>
        <w:spacing w:before="92" w:after="0"/>
        <w:ind w:right="236"/>
        <w:rPr>
          <w:rFonts w:eastAsia="Arial" w:cs="Arial"/>
        </w:rPr>
      </w:pPr>
      <w:r w:rsidRPr="00892602">
        <w:rPr>
          <w:rFonts w:eastAsia="Arial" w:cs="Arial"/>
        </w:rPr>
        <w:t xml:space="preserve">Two signatures are required to withdraw funds from an investment account. Any two persons holding the following positions within the organization are qualified to sign approval to make such transactions: Treasurer, President, </w:t>
      </w:r>
      <w:r w:rsidR="00E80FE8">
        <w:rPr>
          <w:rFonts w:eastAsia="Arial" w:cs="Arial"/>
        </w:rPr>
        <w:t>Past President</w:t>
      </w:r>
      <w:r w:rsidRPr="00892602">
        <w:rPr>
          <w:rFonts w:eastAsia="Arial" w:cs="Arial"/>
        </w:rPr>
        <w:t xml:space="preserve">, President-Elect, and the Executive Director. </w:t>
      </w:r>
      <w:r w:rsidRPr="00892602">
        <w:rPr>
          <w:rFonts w:eastAsia="Arial" w:cs="Arial"/>
          <w:spacing w:val="-4"/>
        </w:rPr>
        <w:t xml:space="preserve"> </w:t>
      </w:r>
      <w:r w:rsidRPr="00892602">
        <w:rPr>
          <w:rFonts w:eastAsia="Arial" w:cs="Arial"/>
        </w:rPr>
        <w:t>Further,</w:t>
      </w:r>
      <w:r w:rsidRPr="00892602">
        <w:rPr>
          <w:rFonts w:eastAsia="Arial" w:cs="Arial"/>
          <w:spacing w:val="-4"/>
        </w:rPr>
        <w:t xml:space="preserve"> </w:t>
      </w:r>
      <w:r w:rsidRPr="00892602">
        <w:rPr>
          <w:rFonts w:eastAsia="Arial" w:cs="Arial"/>
        </w:rPr>
        <w:t>the</w:t>
      </w:r>
      <w:r w:rsidRPr="00892602">
        <w:rPr>
          <w:rFonts w:eastAsia="Arial" w:cs="Arial"/>
          <w:spacing w:val="-2"/>
        </w:rPr>
        <w:t xml:space="preserve"> </w:t>
      </w:r>
      <w:r w:rsidRPr="00892602">
        <w:rPr>
          <w:rFonts w:eastAsia="Arial" w:cs="Arial"/>
        </w:rPr>
        <w:t>investment</w:t>
      </w:r>
      <w:r w:rsidRPr="00892602">
        <w:rPr>
          <w:rFonts w:eastAsia="Arial" w:cs="Arial"/>
          <w:spacing w:val="2"/>
        </w:rPr>
        <w:t xml:space="preserve"> </w:t>
      </w:r>
      <w:r w:rsidRPr="00892602">
        <w:rPr>
          <w:rFonts w:eastAsia="Arial" w:cs="Arial"/>
        </w:rPr>
        <w:t>firm</w:t>
      </w:r>
      <w:r w:rsidRPr="00892602">
        <w:rPr>
          <w:rFonts w:eastAsia="Arial" w:cs="Arial"/>
          <w:spacing w:val="-5"/>
        </w:rPr>
        <w:t xml:space="preserve"> </w:t>
      </w:r>
      <w:r w:rsidRPr="00892602">
        <w:rPr>
          <w:rFonts w:eastAsia="Arial" w:cs="Arial"/>
        </w:rPr>
        <w:t>should</w:t>
      </w:r>
      <w:r w:rsidRPr="00892602">
        <w:rPr>
          <w:rFonts w:eastAsia="Arial" w:cs="Arial"/>
          <w:spacing w:val="-2"/>
        </w:rPr>
        <w:t xml:space="preserve"> </w:t>
      </w:r>
      <w:r w:rsidRPr="00892602">
        <w:rPr>
          <w:rFonts w:eastAsia="Arial" w:cs="Arial"/>
        </w:rPr>
        <w:t>be</w:t>
      </w:r>
      <w:r w:rsidRPr="00892602">
        <w:rPr>
          <w:rFonts w:eastAsia="Arial" w:cs="Arial"/>
          <w:spacing w:val="-2"/>
        </w:rPr>
        <w:t xml:space="preserve"> </w:t>
      </w:r>
      <w:r w:rsidRPr="00892602">
        <w:rPr>
          <w:rFonts w:eastAsia="Arial" w:cs="Arial"/>
        </w:rPr>
        <w:t>notified</w:t>
      </w:r>
      <w:r w:rsidRPr="00892602">
        <w:rPr>
          <w:rFonts w:eastAsia="Arial" w:cs="Arial"/>
          <w:spacing w:val="-2"/>
        </w:rPr>
        <w:t xml:space="preserve"> </w:t>
      </w:r>
      <w:r w:rsidRPr="00892602">
        <w:rPr>
          <w:rFonts w:eastAsia="Arial" w:cs="Arial"/>
        </w:rPr>
        <w:t>of</w:t>
      </w:r>
      <w:r w:rsidRPr="00892602">
        <w:rPr>
          <w:rFonts w:eastAsia="Arial" w:cs="Arial"/>
          <w:spacing w:val="-8"/>
        </w:rPr>
        <w:t xml:space="preserve"> </w:t>
      </w:r>
      <w:r w:rsidRPr="00892602">
        <w:rPr>
          <w:rFonts w:eastAsia="Arial" w:cs="Arial"/>
        </w:rPr>
        <w:t>this</w:t>
      </w:r>
      <w:r w:rsidRPr="00892602">
        <w:rPr>
          <w:rFonts w:eastAsia="Arial" w:cs="Arial"/>
          <w:spacing w:val="-3"/>
        </w:rPr>
        <w:t xml:space="preserve"> </w:t>
      </w:r>
      <w:r w:rsidRPr="00892602">
        <w:rPr>
          <w:rFonts w:eastAsia="Arial" w:cs="Arial"/>
        </w:rPr>
        <w:t>change</w:t>
      </w:r>
      <w:r w:rsidRPr="00892602">
        <w:rPr>
          <w:rFonts w:eastAsia="Arial" w:cs="Arial"/>
          <w:spacing w:val="1"/>
        </w:rPr>
        <w:t xml:space="preserve"> </w:t>
      </w:r>
      <w:r w:rsidRPr="00892602">
        <w:rPr>
          <w:rFonts w:eastAsia="Arial" w:cs="Arial"/>
        </w:rPr>
        <w:t>in</w:t>
      </w:r>
      <w:r w:rsidRPr="00892602">
        <w:rPr>
          <w:rFonts w:eastAsia="Arial" w:cs="Arial"/>
          <w:spacing w:val="-6"/>
        </w:rPr>
        <w:t xml:space="preserve"> </w:t>
      </w:r>
      <w:r w:rsidRPr="00892602">
        <w:rPr>
          <w:rFonts w:eastAsia="Arial" w:cs="Arial"/>
        </w:rPr>
        <w:t>policy</w:t>
      </w:r>
      <w:r w:rsidRPr="00892602">
        <w:rPr>
          <w:rFonts w:eastAsia="Arial" w:cs="Arial"/>
          <w:spacing w:val="-6"/>
        </w:rPr>
        <w:t xml:space="preserve"> </w:t>
      </w:r>
      <w:r w:rsidRPr="00892602">
        <w:rPr>
          <w:rFonts w:eastAsia="Arial" w:cs="Arial"/>
        </w:rPr>
        <w:t>in</w:t>
      </w:r>
      <w:r w:rsidRPr="00892602">
        <w:rPr>
          <w:rFonts w:eastAsia="Arial" w:cs="Arial"/>
          <w:spacing w:val="-2"/>
        </w:rPr>
        <w:t xml:space="preserve"> </w:t>
      </w:r>
      <w:r w:rsidRPr="00892602">
        <w:rPr>
          <w:rFonts w:eastAsia="Arial" w:cs="Arial"/>
        </w:rPr>
        <w:t>writing</w:t>
      </w:r>
      <w:r w:rsidRPr="00892602">
        <w:rPr>
          <w:rFonts w:eastAsia="Arial" w:cs="Arial"/>
          <w:spacing w:val="-2"/>
        </w:rPr>
        <w:t xml:space="preserve"> </w:t>
      </w:r>
      <w:r w:rsidRPr="00892602">
        <w:rPr>
          <w:rFonts w:eastAsia="Arial" w:cs="Arial"/>
        </w:rPr>
        <w:t>by</w:t>
      </w:r>
      <w:r w:rsidRPr="00892602">
        <w:rPr>
          <w:rFonts w:eastAsia="Arial" w:cs="Arial"/>
          <w:spacing w:val="-2"/>
        </w:rPr>
        <w:t xml:space="preserve"> </w:t>
      </w:r>
      <w:r w:rsidRPr="00892602">
        <w:rPr>
          <w:rFonts w:eastAsia="Arial" w:cs="Arial"/>
        </w:rPr>
        <w:t>the</w:t>
      </w:r>
      <w:r w:rsidRPr="00892602">
        <w:rPr>
          <w:rFonts w:eastAsia="Arial" w:cs="Arial"/>
          <w:spacing w:val="-2"/>
        </w:rPr>
        <w:t xml:space="preserve"> </w:t>
      </w:r>
      <w:r w:rsidRPr="00892602">
        <w:rPr>
          <w:rFonts w:eastAsia="Arial" w:cs="Arial"/>
        </w:rPr>
        <w:t>Secretary</w:t>
      </w:r>
      <w:r w:rsidRPr="00892602">
        <w:rPr>
          <w:rFonts w:eastAsia="Arial" w:cs="Arial"/>
          <w:spacing w:val="-9"/>
        </w:rPr>
        <w:t xml:space="preserve"> </w:t>
      </w:r>
      <w:r w:rsidRPr="00892602">
        <w:rPr>
          <w:rFonts w:eastAsia="Arial" w:cs="Arial"/>
        </w:rPr>
        <w:t>and</w:t>
      </w:r>
      <w:r w:rsidRPr="00892602">
        <w:rPr>
          <w:rFonts w:eastAsia="Arial" w:cs="Arial"/>
          <w:spacing w:val="-2"/>
        </w:rPr>
        <w:t xml:space="preserve"> </w:t>
      </w:r>
      <w:r w:rsidRPr="00892602">
        <w:rPr>
          <w:rFonts w:eastAsia="Arial" w:cs="Arial"/>
        </w:rPr>
        <w:t>should</w:t>
      </w:r>
      <w:r w:rsidRPr="00892602">
        <w:rPr>
          <w:rFonts w:eastAsia="Arial" w:cs="Arial"/>
          <w:spacing w:val="-2"/>
        </w:rPr>
        <w:t xml:space="preserve"> </w:t>
      </w:r>
      <w:r w:rsidRPr="00892602">
        <w:rPr>
          <w:rFonts w:eastAsia="Arial" w:cs="Arial"/>
        </w:rPr>
        <w:t>ensure that AMATYC receive in writing a response from the investment firm that these instructions have been appropriately noted on all records and accounts related to all AMATYC funds held there. The Accounting Director coordinates these</w:t>
      </w:r>
      <w:r w:rsidRPr="00892602">
        <w:rPr>
          <w:rFonts w:eastAsia="Arial" w:cs="Arial"/>
          <w:spacing w:val="-36"/>
        </w:rPr>
        <w:t xml:space="preserve"> </w:t>
      </w:r>
      <w:r w:rsidRPr="00892602">
        <w:rPr>
          <w:rFonts w:eastAsia="Arial" w:cs="Arial"/>
        </w:rPr>
        <w:t>transactions.</w:t>
      </w:r>
    </w:p>
    <w:p w14:paraId="52A267CA" w14:textId="77777777" w:rsidR="00F34C12" w:rsidRPr="00892602" w:rsidRDefault="00F34C12" w:rsidP="00F34C12">
      <w:pPr>
        <w:widowControl w:val="0"/>
        <w:autoSpaceDE w:val="0"/>
        <w:autoSpaceDN w:val="0"/>
        <w:spacing w:after="0"/>
        <w:rPr>
          <w:rFonts w:eastAsia="Arial" w:cs="Arial"/>
        </w:rPr>
      </w:pPr>
    </w:p>
    <w:p w14:paraId="3B749C5B" w14:textId="77777777" w:rsidR="00F34C12" w:rsidRPr="00892602" w:rsidRDefault="00F34C12" w:rsidP="00036C9D">
      <w:pPr>
        <w:widowControl w:val="0"/>
        <w:numPr>
          <w:ilvl w:val="0"/>
          <w:numId w:val="275"/>
        </w:numPr>
        <w:tabs>
          <w:tab w:val="left" w:pos="304"/>
        </w:tabs>
        <w:autoSpaceDE w:val="0"/>
        <w:autoSpaceDN w:val="0"/>
        <w:spacing w:after="0"/>
        <w:ind w:right="136"/>
        <w:rPr>
          <w:rFonts w:eastAsia="Arial" w:cs="Arial"/>
        </w:rPr>
      </w:pPr>
      <w:r w:rsidRPr="00892602">
        <w:rPr>
          <w:rFonts w:eastAsia="Arial" w:cs="Arial"/>
        </w:rPr>
        <w:t>All cash donations, including those made to the AMATYC Foundation, are required to be sent to the AMATYC Office. The Accounting Director will then channel the money to the appropriate account. The Local Events Coordinator will provide the Conference Coordinator, Treasurer, and Accounting Director with information regarding donations of cash, goods, and/or services for conferences. The Conference Coordinator in consultation with the Treasurer will approve conference related donations of cash, goods, and/or services. They will make decisions regarding the acceptance of ordinary conference-related donations, in consultation with the Expenditure Approval Committee if necessary. Final decisions regarding extraordinary conference-related donations will be made by the Executive Board. Exceptions to this policy are favors distributed directly to attendees by conference exhibitors. In the event that either the Conference Coordinator or the Treasurer is unavailable for an extended period of time the President shall replace the absent party in the decision-making process. Policy Chapter 14 describes receipt of donations to</w:t>
      </w:r>
      <w:r w:rsidRPr="00892602">
        <w:rPr>
          <w:rFonts w:eastAsia="Arial" w:cs="Arial"/>
          <w:spacing w:val="-37"/>
        </w:rPr>
        <w:t xml:space="preserve"> </w:t>
      </w:r>
      <w:r w:rsidRPr="00892602">
        <w:rPr>
          <w:rFonts w:eastAsia="Arial" w:cs="Arial"/>
        </w:rPr>
        <w:t>the AMATYC Foundation.</w:t>
      </w:r>
    </w:p>
    <w:p w14:paraId="039F1F16" w14:textId="77777777" w:rsidR="00F34C12" w:rsidRPr="00892602" w:rsidRDefault="00F34C12" w:rsidP="00F34C12">
      <w:pPr>
        <w:widowControl w:val="0"/>
        <w:autoSpaceDE w:val="0"/>
        <w:autoSpaceDN w:val="0"/>
        <w:spacing w:before="11" w:after="0"/>
        <w:rPr>
          <w:rFonts w:eastAsia="Arial" w:cs="Arial"/>
        </w:rPr>
      </w:pPr>
    </w:p>
    <w:p w14:paraId="0A78422C" w14:textId="77777777" w:rsidR="003F775E" w:rsidRPr="00892602" w:rsidRDefault="003F775E" w:rsidP="00036C9D">
      <w:pPr>
        <w:pStyle w:val="ListParagraph"/>
        <w:widowControl w:val="0"/>
        <w:numPr>
          <w:ilvl w:val="0"/>
          <w:numId w:val="279"/>
        </w:numPr>
        <w:tabs>
          <w:tab w:val="left" w:pos="521"/>
        </w:tabs>
        <w:autoSpaceDE w:val="0"/>
        <w:autoSpaceDN w:val="0"/>
        <w:spacing w:before="1" w:after="0"/>
        <w:ind w:right="1006"/>
        <w:rPr>
          <w:rFonts w:eastAsia="Times New Roman"/>
        </w:rPr>
      </w:pPr>
      <w:r w:rsidRPr="00892602">
        <w:rPr>
          <w:rFonts w:eastAsia="Times New Roman"/>
        </w:rPr>
        <w:t>Since AMATYC is a non-profit 501(c)3 organization whose officers, committee chairs, coordinators, directors, and editors serve as volunteers, in order to maintain consistency and avoid a conflict of</w:t>
      </w:r>
      <w:r w:rsidRPr="00892602">
        <w:rPr>
          <w:rFonts w:eastAsia="Times New Roman"/>
          <w:spacing w:val="-4"/>
        </w:rPr>
        <w:t xml:space="preserve"> </w:t>
      </w:r>
      <w:r w:rsidRPr="00892602">
        <w:rPr>
          <w:rFonts w:eastAsia="Times New Roman"/>
        </w:rPr>
        <w:t>interest,</w:t>
      </w:r>
    </w:p>
    <w:p w14:paraId="428F47C8" w14:textId="77777777" w:rsidR="003F775E" w:rsidRPr="00892602" w:rsidRDefault="003F775E" w:rsidP="00036C9D">
      <w:pPr>
        <w:widowControl w:val="0"/>
        <w:numPr>
          <w:ilvl w:val="1"/>
          <w:numId w:val="279"/>
        </w:numPr>
        <w:tabs>
          <w:tab w:val="left" w:pos="1000"/>
          <w:tab w:val="left" w:pos="1001"/>
        </w:tabs>
        <w:autoSpaceDE w:val="0"/>
        <w:autoSpaceDN w:val="0"/>
        <w:spacing w:before="2" w:after="0"/>
        <w:ind w:left="990" w:right="761"/>
        <w:rPr>
          <w:rFonts w:eastAsia="Times New Roman"/>
        </w:rPr>
      </w:pPr>
      <w:r w:rsidRPr="00892602">
        <w:rPr>
          <w:rFonts w:eastAsia="Times New Roman"/>
        </w:rPr>
        <w:t>If an officer, committee chair, coordinator, director, or editor whose transportation and expenses are paid in part or in full by AMATYC, receives an honorarium for</w:t>
      </w:r>
      <w:r w:rsidRPr="00892602">
        <w:rPr>
          <w:rFonts w:eastAsia="Times New Roman"/>
          <w:spacing w:val="-13"/>
        </w:rPr>
        <w:t xml:space="preserve"> </w:t>
      </w:r>
      <w:r w:rsidRPr="00892602">
        <w:rPr>
          <w:rFonts w:eastAsia="Times New Roman"/>
        </w:rPr>
        <w:t>speaking, the person receiving the honorarium will reimburse AMATYC that portion of the honorarium that will compensate AMATYC for its expenditures. This policy also includes the Executive Director and Conference</w:t>
      </w:r>
      <w:r w:rsidRPr="00892602">
        <w:rPr>
          <w:rFonts w:eastAsia="Times New Roman"/>
          <w:spacing w:val="-10"/>
        </w:rPr>
        <w:t xml:space="preserve"> </w:t>
      </w:r>
      <w:r w:rsidRPr="00892602">
        <w:rPr>
          <w:rFonts w:eastAsia="Times New Roman"/>
        </w:rPr>
        <w:t>Coordinator.</w:t>
      </w:r>
    </w:p>
    <w:p w14:paraId="0DC1AD89" w14:textId="77777777" w:rsidR="003F775E" w:rsidRPr="00892602" w:rsidRDefault="003F775E" w:rsidP="00036C9D">
      <w:pPr>
        <w:widowControl w:val="0"/>
        <w:numPr>
          <w:ilvl w:val="1"/>
          <w:numId w:val="279"/>
        </w:numPr>
        <w:tabs>
          <w:tab w:val="left" w:pos="1001"/>
        </w:tabs>
        <w:autoSpaceDE w:val="0"/>
        <w:autoSpaceDN w:val="0"/>
        <w:spacing w:before="2" w:after="0"/>
        <w:ind w:left="990" w:right="869"/>
        <w:rPr>
          <w:rFonts w:eastAsia="Times New Roman"/>
        </w:rPr>
      </w:pPr>
      <w:r w:rsidRPr="00892602">
        <w:rPr>
          <w:rFonts w:eastAsia="Times New Roman"/>
        </w:rPr>
        <w:t>Executive Board members cannot receive an honorarium for presenting an</w:t>
      </w:r>
      <w:r w:rsidRPr="00892602">
        <w:rPr>
          <w:rFonts w:eastAsia="Times New Roman"/>
          <w:spacing w:val="-13"/>
        </w:rPr>
        <w:t xml:space="preserve"> </w:t>
      </w:r>
      <w:r w:rsidRPr="00892602">
        <w:rPr>
          <w:rFonts w:eastAsia="Times New Roman"/>
        </w:rPr>
        <w:t>AMATYC webinar, for leading an AMATYC Traveling Workshop, or for presenting at a symposium, unless prior approval is given by the Executive Board or President. The President will report any exceptions to the Executive Board and Executive</w:t>
      </w:r>
      <w:r w:rsidRPr="00892602">
        <w:rPr>
          <w:rFonts w:eastAsia="Times New Roman"/>
          <w:spacing w:val="-17"/>
        </w:rPr>
        <w:t xml:space="preserve"> </w:t>
      </w:r>
      <w:r w:rsidRPr="00892602">
        <w:rPr>
          <w:rFonts w:eastAsia="Times New Roman"/>
        </w:rPr>
        <w:t>Director.</w:t>
      </w:r>
    </w:p>
    <w:p w14:paraId="5A2B0722" w14:textId="77777777" w:rsidR="003F775E" w:rsidRPr="00892602" w:rsidRDefault="003F775E" w:rsidP="00036C9D">
      <w:pPr>
        <w:widowControl w:val="0"/>
        <w:numPr>
          <w:ilvl w:val="1"/>
          <w:numId w:val="279"/>
        </w:numPr>
        <w:tabs>
          <w:tab w:val="left" w:pos="1001"/>
        </w:tabs>
        <w:autoSpaceDE w:val="0"/>
        <w:autoSpaceDN w:val="0"/>
        <w:spacing w:before="2" w:after="0"/>
        <w:ind w:left="990" w:right="869"/>
        <w:rPr>
          <w:rFonts w:eastAsia="Times New Roman"/>
        </w:rPr>
      </w:pPr>
      <w:r w:rsidRPr="00892602">
        <w:rPr>
          <w:rFonts w:eastAsia="Times New Roman"/>
        </w:rPr>
        <w:t>Executive Board members are ineligible to be nominated for any AMATYC</w:t>
      </w:r>
      <w:r w:rsidRPr="00892602">
        <w:rPr>
          <w:rFonts w:eastAsia="Times New Roman"/>
          <w:spacing w:val="-14"/>
        </w:rPr>
        <w:t xml:space="preserve"> </w:t>
      </w:r>
      <w:r w:rsidRPr="00892602">
        <w:rPr>
          <w:rFonts w:eastAsia="Times New Roman"/>
        </w:rPr>
        <w:t>award and</w:t>
      </w:r>
      <w:r w:rsidRPr="00892602">
        <w:rPr>
          <w:rFonts w:eastAsia="Times New Roman"/>
          <w:w w:val="99"/>
        </w:rPr>
        <w:t xml:space="preserve"> </w:t>
      </w:r>
      <w:r w:rsidRPr="00892602">
        <w:rPr>
          <w:rFonts w:eastAsia="Times New Roman"/>
        </w:rPr>
        <w:t>remain ineligible until at least two years have elapsed since that individual last served</w:t>
      </w:r>
      <w:r w:rsidRPr="00892602">
        <w:rPr>
          <w:rFonts w:eastAsia="Times New Roman"/>
          <w:spacing w:val="-15"/>
        </w:rPr>
        <w:t xml:space="preserve"> </w:t>
      </w:r>
      <w:r w:rsidRPr="00892602">
        <w:rPr>
          <w:rFonts w:eastAsia="Times New Roman"/>
        </w:rPr>
        <w:t>on the</w:t>
      </w:r>
      <w:r w:rsidRPr="00892602">
        <w:rPr>
          <w:rFonts w:eastAsia="Times New Roman"/>
          <w:spacing w:val="-2"/>
        </w:rPr>
        <w:t xml:space="preserve"> </w:t>
      </w:r>
      <w:r w:rsidRPr="00892602">
        <w:rPr>
          <w:rFonts w:eastAsia="Times New Roman"/>
        </w:rPr>
        <w:t>board.</w:t>
      </w:r>
    </w:p>
    <w:p w14:paraId="3FBD7D31" w14:textId="77777777" w:rsidR="003F775E" w:rsidRPr="000D7A52" w:rsidRDefault="003F775E" w:rsidP="00036C9D">
      <w:pPr>
        <w:widowControl w:val="0"/>
        <w:numPr>
          <w:ilvl w:val="1"/>
          <w:numId w:val="279"/>
        </w:numPr>
        <w:tabs>
          <w:tab w:val="left" w:pos="1001"/>
        </w:tabs>
        <w:autoSpaceDE w:val="0"/>
        <w:autoSpaceDN w:val="0"/>
        <w:spacing w:before="2" w:after="0"/>
        <w:ind w:left="990" w:right="869"/>
        <w:rPr>
          <w:rFonts w:eastAsia="Times New Roman"/>
          <w:color w:val="0070C0"/>
        </w:rPr>
      </w:pPr>
      <w:r w:rsidRPr="00892602">
        <w:rPr>
          <w:rFonts w:eastAsia="Times New Roman"/>
        </w:rPr>
        <w:t>No Executive Board member may nominate or write a letter of support for any</w:t>
      </w:r>
      <w:r w:rsidRPr="00892602">
        <w:rPr>
          <w:rFonts w:eastAsia="Times New Roman"/>
          <w:spacing w:val="-14"/>
        </w:rPr>
        <w:t xml:space="preserve"> </w:t>
      </w:r>
      <w:r w:rsidRPr="00892602">
        <w:rPr>
          <w:rFonts w:eastAsia="Times New Roman"/>
        </w:rPr>
        <w:t>candidate for any AMATYC award. This does not include the Presidential Student Scholarship, since the Affiliate President submits the nomination based on input from members of</w:t>
      </w:r>
      <w:r w:rsidRPr="00892602">
        <w:rPr>
          <w:rFonts w:eastAsia="Times New Roman"/>
          <w:spacing w:val="-15"/>
        </w:rPr>
        <w:t xml:space="preserve"> </w:t>
      </w:r>
      <w:r w:rsidRPr="00892602">
        <w:rPr>
          <w:rFonts w:eastAsia="Times New Roman"/>
        </w:rPr>
        <w:t xml:space="preserve">the affiliate. If the Affiliate President happens to also be an Executive Board member, the nomination can be submitted by the Executive Board member in the role of Affiliate President. </w:t>
      </w:r>
      <w:r w:rsidRPr="000D7A52">
        <w:rPr>
          <w:rFonts w:eastAsia="Times New Roman"/>
          <w:color w:val="0070C0"/>
        </w:rPr>
        <w:t>&lt;FBM 2017&gt;</w:t>
      </w:r>
    </w:p>
    <w:p w14:paraId="63789279" w14:textId="77777777" w:rsidR="00F34C12" w:rsidRPr="00892602" w:rsidRDefault="00F34C12" w:rsidP="00F34C12">
      <w:pPr>
        <w:widowControl w:val="0"/>
        <w:autoSpaceDE w:val="0"/>
        <w:autoSpaceDN w:val="0"/>
        <w:spacing w:before="11" w:after="0"/>
        <w:rPr>
          <w:rFonts w:eastAsia="Arial" w:cs="Arial"/>
        </w:rPr>
      </w:pPr>
    </w:p>
    <w:p w14:paraId="23980559" w14:textId="5CE999DB" w:rsidR="00F34C12" w:rsidRPr="00892602" w:rsidRDefault="00F34C12" w:rsidP="00036C9D">
      <w:pPr>
        <w:pStyle w:val="ListParagraph"/>
        <w:widowControl w:val="0"/>
        <w:numPr>
          <w:ilvl w:val="0"/>
          <w:numId w:val="279"/>
        </w:numPr>
        <w:tabs>
          <w:tab w:val="left" w:pos="304"/>
        </w:tabs>
        <w:autoSpaceDE w:val="0"/>
        <w:autoSpaceDN w:val="0"/>
        <w:spacing w:after="0"/>
        <w:ind w:right="174"/>
        <w:rPr>
          <w:rFonts w:eastAsia="Arial" w:cs="Arial"/>
        </w:rPr>
      </w:pPr>
      <w:r w:rsidRPr="00892602">
        <w:rPr>
          <w:rFonts w:eastAsia="Arial" w:cs="Arial"/>
        </w:rPr>
        <w:t xml:space="preserve">When any life member becomes eligible for the complimentary </w:t>
      </w:r>
      <w:r w:rsidR="00E80FE8">
        <w:rPr>
          <w:rFonts w:eastAsia="Arial" w:cs="Arial"/>
        </w:rPr>
        <w:t>Past President</w:t>
      </w:r>
      <w:r w:rsidRPr="00892602">
        <w:rPr>
          <w:rFonts w:eastAsia="Arial" w:cs="Arial"/>
        </w:rPr>
        <w:t xml:space="preserve"> Life Membership, the full amount of money</w:t>
      </w:r>
      <w:r w:rsidRPr="00892602">
        <w:rPr>
          <w:rFonts w:eastAsia="Arial" w:cs="Arial"/>
          <w:spacing w:val="-36"/>
        </w:rPr>
        <w:t xml:space="preserve"> </w:t>
      </w:r>
      <w:r w:rsidRPr="00892602">
        <w:rPr>
          <w:rFonts w:eastAsia="Arial" w:cs="Arial"/>
        </w:rPr>
        <w:t>paid for the Life Membership shall be refunded to that individual upon request by the individual and upon verification of the amount paid for the Life</w:t>
      </w:r>
      <w:r w:rsidRPr="00892602">
        <w:rPr>
          <w:rFonts w:eastAsia="Arial" w:cs="Arial"/>
          <w:spacing w:val="-10"/>
        </w:rPr>
        <w:t xml:space="preserve"> </w:t>
      </w:r>
      <w:r w:rsidRPr="00892602">
        <w:rPr>
          <w:rFonts w:eastAsia="Arial" w:cs="Arial"/>
        </w:rPr>
        <w:t>Membership.</w:t>
      </w:r>
    </w:p>
    <w:p w14:paraId="1A11F58F" w14:textId="77777777" w:rsidR="00F34C12" w:rsidRPr="00892602" w:rsidRDefault="00F34C12" w:rsidP="00F34C12">
      <w:pPr>
        <w:widowControl w:val="0"/>
        <w:autoSpaceDE w:val="0"/>
        <w:autoSpaceDN w:val="0"/>
        <w:spacing w:after="0"/>
        <w:ind w:left="839" w:hanging="360"/>
        <w:rPr>
          <w:rFonts w:eastAsia="Arial" w:cs="Arial"/>
        </w:rPr>
      </w:pPr>
    </w:p>
    <w:p w14:paraId="3E063AB4" w14:textId="77777777" w:rsidR="00F34C12" w:rsidRPr="00892602" w:rsidRDefault="00F34C12" w:rsidP="00036C9D">
      <w:pPr>
        <w:widowControl w:val="0"/>
        <w:numPr>
          <w:ilvl w:val="0"/>
          <w:numId w:val="279"/>
        </w:numPr>
        <w:tabs>
          <w:tab w:val="left" w:pos="304"/>
        </w:tabs>
        <w:autoSpaceDE w:val="0"/>
        <w:autoSpaceDN w:val="0"/>
        <w:spacing w:after="0"/>
        <w:ind w:right="174"/>
        <w:rPr>
          <w:rFonts w:eastAsia="Arial" w:cs="Arial"/>
        </w:rPr>
      </w:pPr>
      <w:r w:rsidRPr="00892602">
        <w:rPr>
          <w:rFonts w:eastAsia="Arial" w:cs="Arial"/>
        </w:rPr>
        <w:t>Funds cannot be transferred among expense accounts.</w:t>
      </w:r>
    </w:p>
    <w:p w14:paraId="1006D75F" w14:textId="77777777" w:rsidR="00F34C12" w:rsidRPr="00892602" w:rsidRDefault="00F34C12" w:rsidP="00F34C12">
      <w:pPr>
        <w:widowControl w:val="0"/>
        <w:autoSpaceDE w:val="0"/>
        <w:autoSpaceDN w:val="0"/>
        <w:spacing w:before="11" w:after="0"/>
        <w:rPr>
          <w:rFonts w:eastAsia="Arial" w:cs="Arial"/>
        </w:rPr>
      </w:pPr>
    </w:p>
    <w:p w14:paraId="4B6E25F3" w14:textId="56183422" w:rsidR="00C30355" w:rsidRPr="00C30355" w:rsidRDefault="00C30355" w:rsidP="00036C9D">
      <w:pPr>
        <w:pStyle w:val="ListParagraph"/>
        <w:widowControl w:val="0"/>
        <w:numPr>
          <w:ilvl w:val="0"/>
          <w:numId w:val="279"/>
        </w:numPr>
        <w:tabs>
          <w:tab w:val="left" w:pos="304"/>
        </w:tabs>
        <w:autoSpaceDE w:val="0"/>
        <w:autoSpaceDN w:val="0"/>
        <w:ind w:right="275"/>
        <w:rPr>
          <w:rFonts w:eastAsia="Arial" w:cs="Arial"/>
          <w:color w:val="0070C0"/>
        </w:rPr>
      </w:pPr>
      <w:r w:rsidRPr="00C30355">
        <w:rPr>
          <w:rFonts w:eastAsia="Arial" w:cs="Arial"/>
        </w:rPr>
        <w:t xml:space="preserve">A financial audit will be performed in every </w:t>
      </w:r>
      <w:r w:rsidRPr="00C30355">
        <w:rPr>
          <w:rFonts w:eastAsia="Arial" w:cs="Arial"/>
          <w:spacing w:val="-3"/>
        </w:rPr>
        <w:t xml:space="preserve">year </w:t>
      </w:r>
      <w:r w:rsidRPr="00C30355">
        <w:rPr>
          <w:rFonts w:eastAsia="Arial" w:cs="Arial"/>
        </w:rPr>
        <w:t xml:space="preserve">on the financial records of the previous year. The Board </w:t>
      </w:r>
      <w:r w:rsidRPr="00C30355">
        <w:rPr>
          <w:rFonts w:eastAsia="Arial" w:cs="Arial"/>
          <w:spacing w:val="-3"/>
        </w:rPr>
        <w:t xml:space="preserve">will </w:t>
      </w:r>
      <w:r w:rsidRPr="00C30355">
        <w:rPr>
          <w:rFonts w:eastAsia="Arial" w:cs="Arial"/>
        </w:rPr>
        <w:t xml:space="preserve">receive and review the Auditor’s Report </w:t>
      </w:r>
      <w:r w:rsidRPr="00C30355">
        <w:rPr>
          <w:rFonts w:eastAsia="Arial" w:cs="Arial"/>
          <w:spacing w:val="-3"/>
        </w:rPr>
        <w:t xml:space="preserve">at </w:t>
      </w:r>
      <w:r w:rsidRPr="00C30355">
        <w:rPr>
          <w:rFonts w:eastAsia="Arial" w:cs="Arial"/>
        </w:rPr>
        <w:t>the Board meeting following the report’s</w:t>
      </w:r>
      <w:r w:rsidRPr="00C30355">
        <w:rPr>
          <w:rFonts w:eastAsia="Arial" w:cs="Arial"/>
          <w:spacing w:val="-11"/>
        </w:rPr>
        <w:t xml:space="preserve"> </w:t>
      </w:r>
      <w:r w:rsidRPr="00C30355">
        <w:rPr>
          <w:rFonts w:eastAsia="Arial" w:cs="Arial"/>
        </w:rPr>
        <w:t xml:space="preserve">completion. </w:t>
      </w:r>
      <w:r w:rsidRPr="00C30355">
        <w:rPr>
          <w:rFonts w:eastAsia="Arial" w:cs="Arial"/>
          <w:color w:val="0070C0"/>
        </w:rPr>
        <w:t>&lt;FBM</w:t>
      </w:r>
      <w:r w:rsidR="00576F11">
        <w:rPr>
          <w:rFonts w:eastAsia="Arial" w:cs="Arial"/>
          <w:color w:val="0070C0"/>
        </w:rPr>
        <w:t xml:space="preserve"> </w:t>
      </w:r>
      <w:r w:rsidRPr="00C30355">
        <w:rPr>
          <w:rFonts w:eastAsia="Arial" w:cs="Arial"/>
          <w:color w:val="0070C0"/>
        </w:rPr>
        <w:t>2018&gt;</w:t>
      </w:r>
    </w:p>
    <w:p w14:paraId="7F9D916C" w14:textId="77777777" w:rsidR="00F34C12" w:rsidRPr="00892602" w:rsidRDefault="00F34C12" w:rsidP="00F34C12">
      <w:pPr>
        <w:widowControl w:val="0"/>
        <w:autoSpaceDE w:val="0"/>
        <w:autoSpaceDN w:val="0"/>
        <w:spacing w:after="0"/>
        <w:rPr>
          <w:rFonts w:eastAsia="Arial" w:cs="Arial"/>
        </w:rPr>
      </w:pPr>
    </w:p>
    <w:p w14:paraId="5AE0D83D" w14:textId="36906B39" w:rsidR="00F34C12" w:rsidRPr="00892602" w:rsidRDefault="00F34C12" w:rsidP="00036C9D">
      <w:pPr>
        <w:widowControl w:val="0"/>
        <w:numPr>
          <w:ilvl w:val="0"/>
          <w:numId w:val="279"/>
        </w:numPr>
        <w:tabs>
          <w:tab w:val="left" w:pos="304"/>
        </w:tabs>
        <w:autoSpaceDE w:val="0"/>
        <w:autoSpaceDN w:val="0"/>
        <w:spacing w:after="0"/>
        <w:ind w:right="99"/>
        <w:rPr>
          <w:rFonts w:eastAsia="Arial" w:cs="Arial"/>
        </w:rPr>
      </w:pPr>
      <w:r w:rsidRPr="00892602">
        <w:rPr>
          <w:rFonts w:eastAsia="Arial" w:cs="Arial"/>
        </w:rPr>
        <w:t xml:space="preserve">The Office Director will retain a copy of the Executive Director's (ED) monthly report forwarded to the Office by the President with the President's approval </w:t>
      </w:r>
      <w:r w:rsidRPr="00892602">
        <w:rPr>
          <w:rFonts w:eastAsia="Arial" w:cs="Arial"/>
          <w:spacing w:val="2"/>
        </w:rPr>
        <w:t xml:space="preserve">of </w:t>
      </w:r>
      <w:r w:rsidRPr="00892602">
        <w:rPr>
          <w:rFonts w:eastAsia="Arial" w:cs="Arial"/>
        </w:rPr>
        <w:t xml:space="preserve">the activity report as evidence that the </w:t>
      </w:r>
      <w:r w:rsidR="003A3D5D" w:rsidRPr="00892602">
        <w:rPr>
          <w:rFonts w:eastAsia="Arial" w:cs="Arial"/>
        </w:rPr>
        <w:t>Executive Director</w:t>
      </w:r>
      <w:r w:rsidRPr="00892602">
        <w:rPr>
          <w:rFonts w:eastAsia="Arial" w:cs="Arial"/>
        </w:rPr>
        <w:t xml:space="preserve">'s activity for the month meets the organization's expectations. Further, any changes to the process established to authorize payment for the services of the Executive Director, including </w:t>
      </w:r>
      <w:r w:rsidRPr="00892602">
        <w:rPr>
          <w:rFonts w:eastAsia="Arial" w:cs="Arial"/>
          <w:spacing w:val="5"/>
        </w:rPr>
        <w:t xml:space="preserve">any </w:t>
      </w:r>
      <w:r w:rsidRPr="00892602">
        <w:rPr>
          <w:rFonts w:eastAsia="Arial" w:cs="Arial"/>
        </w:rPr>
        <w:t>changes in the gross amount of the payment, must be approved by both the AMATYC President and the AMATYC</w:t>
      </w:r>
      <w:r w:rsidRPr="00892602">
        <w:rPr>
          <w:rFonts w:eastAsia="Arial" w:cs="Arial"/>
          <w:spacing w:val="-18"/>
        </w:rPr>
        <w:t xml:space="preserve"> </w:t>
      </w:r>
      <w:r w:rsidRPr="00892602">
        <w:rPr>
          <w:rFonts w:eastAsia="Arial" w:cs="Arial"/>
        </w:rPr>
        <w:t>Treasurer.</w:t>
      </w:r>
    </w:p>
    <w:p w14:paraId="3B4C06CE" w14:textId="57C8A76F" w:rsidR="00F34C12" w:rsidRPr="00892602" w:rsidRDefault="00F34C12" w:rsidP="00F34C12">
      <w:pPr>
        <w:widowControl w:val="0"/>
        <w:tabs>
          <w:tab w:val="left" w:pos="304"/>
        </w:tabs>
        <w:autoSpaceDE w:val="0"/>
        <w:autoSpaceDN w:val="0"/>
        <w:spacing w:after="0"/>
        <w:ind w:right="99"/>
        <w:rPr>
          <w:rFonts w:eastAsia="Arial" w:cs="Arial"/>
        </w:rPr>
      </w:pPr>
    </w:p>
    <w:p w14:paraId="6EADE879" w14:textId="36E91575" w:rsidR="00F34C12" w:rsidRPr="000D7A52" w:rsidRDefault="00F34C12" w:rsidP="003631B8">
      <w:pPr>
        <w:pStyle w:val="Heading2"/>
        <w:rPr>
          <w:rFonts w:eastAsia="Times New Roman"/>
          <w:color w:val="0070C0"/>
        </w:rPr>
      </w:pPr>
      <w:bookmarkStart w:id="206" w:name="a6_2_Insurance_Coverage"/>
      <w:bookmarkStart w:id="207" w:name="_Toc61613654"/>
      <w:r w:rsidRPr="00892602">
        <w:rPr>
          <w:rFonts w:eastAsia="Times New Roman"/>
        </w:rPr>
        <w:t>6.2</w:t>
      </w:r>
      <w:r w:rsidR="00EA3642" w:rsidRPr="00892602">
        <w:rPr>
          <w:rFonts w:eastAsia="Times New Roman"/>
        </w:rPr>
        <w:tab/>
      </w:r>
      <w:r w:rsidRPr="00892602">
        <w:rPr>
          <w:rFonts w:eastAsia="Times New Roman"/>
        </w:rPr>
        <w:t xml:space="preserve">Insurance Coverage </w:t>
      </w:r>
      <w:bookmarkEnd w:id="206"/>
      <w:r w:rsidRPr="004D7488">
        <w:rPr>
          <w:rFonts w:eastAsia="Times New Roman"/>
          <w:b w:val="0"/>
          <w:color w:val="0070C0"/>
        </w:rPr>
        <w:t>&lt;FBM 2015&gt;</w:t>
      </w:r>
      <w:bookmarkEnd w:id="207"/>
    </w:p>
    <w:p w14:paraId="20BC496B" w14:textId="77777777" w:rsidR="00F34C12" w:rsidRPr="00892602" w:rsidRDefault="00F34C12" w:rsidP="00036C9D">
      <w:pPr>
        <w:widowControl w:val="0"/>
        <w:numPr>
          <w:ilvl w:val="2"/>
          <w:numId w:val="239"/>
        </w:numPr>
        <w:tabs>
          <w:tab w:val="left" w:pos="821"/>
        </w:tabs>
        <w:autoSpaceDE w:val="0"/>
        <w:autoSpaceDN w:val="0"/>
        <w:spacing w:after="0"/>
        <w:ind w:right="359"/>
        <w:rPr>
          <w:rFonts w:eastAsia="Times New Roman"/>
        </w:rPr>
      </w:pPr>
      <w:r w:rsidRPr="00892602">
        <w:rPr>
          <w:rFonts w:eastAsia="Times New Roman"/>
        </w:rPr>
        <w:t>AMATYC maintains the following kinds of insurance coverage. Since different insurance companies use different names for the coverage listed below, this list describes the kinds of coverage to be maintained by the organization, not the specific names of policies or companies.</w:t>
      </w:r>
    </w:p>
    <w:p w14:paraId="7259513B" w14:textId="77777777" w:rsidR="00F34C12" w:rsidRPr="00892602" w:rsidRDefault="00F34C12" w:rsidP="00F34C12">
      <w:pPr>
        <w:widowControl w:val="0"/>
        <w:spacing w:before="2" w:after="0"/>
        <w:rPr>
          <w:rFonts w:eastAsia="Times New Roman"/>
        </w:rPr>
      </w:pPr>
    </w:p>
    <w:p w14:paraId="678E2996" w14:textId="77777777" w:rsidR="00F34C12" w:rsidRPr="00892602" w:rsidRDefault="00F34C12" w:rsidP="00036C9D">
      <w:pPr>
        <w:widowControl w:val="0"/>
        <w:numPr>
          <w:ilvl w:val="3"/>
          <w:numId w:val="300"/>
        </w:numPr>
        <w:tabs>
          <w:tab w:val="left" w:pos="1541"/>
        </w:tabs>
        <w:autoSpaceDE w:val="0"/>
        <w:autoSpaceDN w:val="0"/>
        <w:spacing w:after="0"/>
        <w:ind w:left="1180"/>
        <w:rPr>
          <w:rFonts w:eastAsia="Times New Roman"/>
        </w:rPr>
      </w:pPr>
      <w:r w:rsidRPr="00892602">
        <w:rPr>
          <w:rFonts w:eastAsia="Times New Roman"/>
        </w:rPr>
        <w:t>Conference Insurance including coverage for event</w:t>
      </w:r>
      <w:r w:rsidRPr="00892602">
        <w:rPr>
          <w:rFonts w:eastAsia="Times New Roman"/>
          <w:spacing w:val="-16"/>
        </w:rPr>
        <w:t xml:space="preserve"> </w:t>
      </w:r>
      <w:r w:rsidRPr="00892602">
        <w:rPr>
          <w:rFonts w:eastAsia="Times New Roman"/>
        </w:rPr>
        <w:t>cancellation</w:t>
      </w:r>
    </w:p>
    <w:p w14:paraId="53DE41B9" w14:textId="77777777" w:rsidR="00F34C12" w:rsidRPr="00892602" w:rsidRDefault="00F34C12" w:rsidP="00EA3642">
      <w:pPr>
        <w:widowControl w:val="0"/>
        <w:spacing w:before="4" w:after="0"/>
        <w:rPr>
          <w:rFonts w:eastAsia="Times New Roman"/>
        </w:rPr>
      </w:pPr>
    </w:p>
    <w:p w14:paraId="108C3512" w14:textId="77777777" w:rsidR="00F34C12" w:rsidRPr="00892602" w:rsidRDefault="00F34C12" w:rsidP="00036C9D">
      <w:pPr>
        <w:widowControl w:val="0"/>
        <w:numPr>
          <w:ilvl w:val="3"/>
          <w:numId w:val="300"/>
        </w:numPr>
        <w:tabs>
          <w:tab w:val="left" w:pos="1541"/>
        </w:tabs>
        <w:autoSpaceDE w:val="0"/>
        <w:autoSpaceDN w:val="0"/>
        <w:spacing w:before="1" w:after="0"/>
        <w:ind w:left="1180" w:right="110"/>
        <w:rPr>
          <w:rFonts w:eastAsia="Times New Roman"/>
        </w:rPr>
      </w:pPr>
      <w:r w:rsidRPr="00892602">
        <w:rPr>
          <w:rFonts w:eastAsia="Times New Roman"/>
        </w:rPr>
        <w:t>Liability Insurance including professional liability coverage for officers and others representing AMATYC in an official capacity, office liability, and conference liability coverage</w:t>
      </w:r>
    </w:p>
    <w:p w14:paraId="6DDCA55D" w14:textId="77777777" w:rsidR="00F34C12" w:rsidRPr="00892602" w:rsidRDefault="00F34C12" w:rsidP="00EA3642">
      <w:pPr>
        <w:widowControl w:val="0"/>
        <w:spacing w:before="4" w:after="0"/>
        <w:rPr>
          <w:rFonts w:eastAsia="Times New Roman"/>
        </w:rPr>
      </w:pPr>
    </w:p>
    <w:p w14:paraId="44C0D8F8" w14:textId="77777777" w:rsidR="00F34C12" w:rsidRPr="00892602" w:rsidRDefault="00F34C12" w:rsidP="00036C9D">
      <w:pPr>
        <w:widowControl w:val="0"/>
        <w:numPr>
          <w:ilvl w:val="3"/>
          <w:numId w:val="300"/>
        </w:numPr>
        <w:tabs>
          <w:tab w:val="left" w:pos="1541"/>
        </w:tabs>
        <w:autoSpaceDE w:val="0"/>
        <w:autoSpaceDN w:val="0"/>
        <w:spacing w:before="1" w:after="0"/>
        <w:ind w:left="1180"/>
        <w:rPr>
          <w:rFonts w:eastAsia="Times New Roman"/>
        </w:rPr>
      </w:pPr>
      <w:r w:rsidRPr="00892602">
        <w:rPr>
          <w:rFonts w:eastAsia="Times New Roman"/>
        </w:rPr>
        <w:t>Workers Compensation</w:t>
      </w:r>
      <w:r w:rsidRPr="00892602">
        <w:rPr>
          <w:rFonts w:eastAsia="Times New Roman"/>
          <w:spacing w:val="-10"/>
        </w:rPr>
        <w:t xml:space="preserve"> </w:t>
      </w:r>
      <w:r w:rsidRPr="00892602">
        <w:rPr>
          <w:rFonts w:eastAsia="Times New Roman"/>
        </w:rPr>
        <w:t>Insurance</w:t>
      </w:r>
    </w:p>
    <w:p w14:paraId="3550896C" w14:textId="77777777" w:rsidR="00F34C12" w:rsidRPr="00892602" w:rsidRDefault="00F34C12" w:rsidP="00EA3642">
      <w:pPr>
        <w:widowControl w:val="0"/>
        <w:spacing w:before="2" w:after="0"/>
        <w:rPr>
          <w:rFonts w:eastAsia="Times New Roman"/>
        </w:rPr>
      </w:pPr>
    </w:p>
    <w:p w14:paraId="6DB4BA37" w14:textId="77777777" w:rsidR="00F34C12" w:rsidRPr="00892602" w:rsidRDefault="00F34C12" w:rsidP="00036C9D">
      <w:pPr>
        <w:widowControl w:val="0"/>
        <w:numPr>
          <w:ilvl w:val="3"/>
          <w:numId w:val="300"/>
        </w:numPr>
        <w:tabs>
          <w:tab w:val="left" w:pos="1541"/>
        </w:tabs>
        <w:autoSpaceDE w:val="0"/>
        <w:autoSpaceDN w:val="0"/>
        <w:spacing w:after="0"/>
        <w:ind w:left="1180"/>
        <w:rPr>
          <w:rFonts w:eastAsia="Times New Roman"/>
        </w:rPr>
      </w:pPr>
      <w:r w:rsidRPr="00892602">
        <w:rPr>
          <w:rFonts w:eastAsia="Times New Roman"/>
        </w:rPr>
        <w:t>Coverage purchased when vehicles are</w:t>
      </w:r>
      <w:r w:rsidRPr="00892602">
        <w:rPr>
          <w:rFonts w:eastAsia="Times New Roman"/>
          <w:spacing w:val="-12"/>
        </w:rPr>
        <w:t xml:space="preserve"> </w:t>
      </w:r>
      <w:r w:rsidRPr="00892602">
        <w:rPr>
          <w:rFonts w:eastAsia="Times New Roman"/>
        </w:rPr>
        <w:t>rented</w:t>
      </w:r>
    </w:p>
    <w:p w14:paraId="4958C2D8" w14:textId="77777777" w:rsidR="00F34C12" w:rsidRPr="00892602" w:rsidRDefault="00F34C12" w:rsidP="00F34C12">
      <w:pPr>
        <w:widowControl w:val="0"/>
        <w:spacing w:before="4" w:after="0"/>
        <w:rPr>
          <w:rFonts w:eastAsia="Times New Roman"/>
        </w:rPr>
      </w:pPr>
    </w:p>
    <w:p w14:paraId="6D37C3D7" w14:textId="77777777" w:rsidR="00F34C12" w:rsidRPr="00892602" w:rsidRDefault="00F34C12" w:rsidP="00036C9D">
      <w:pPr>
        <w:widowControl w:val="0"/>
        <w:numPr>
          <w:ilvl w:val="2"/>
          <w:numId w:val="239"/>
        </w:numPr>
        <w:tabs>
          <w:tab w:val="left" w:pos="821"/>
        </w:tabs>
        <w:autoSpaceDE w:val="0"/>
        <w:autoSpaceDN w:val="0"/>
        <w:spacing w:before="1" w:after="0"/>
        <w:ind w:right="341"/>
        <w:rPr>
          <w:rFonts w:eastAsia="Times New Roman"/>
        </w:rPr>
      </w:pPr>
      <w:r w:rsidRPr="00892602">
        <w:rPr>
          <w:rFonts w:eastAsia="Times New Roman"/>
        </w:rPr>
        <w:t>Insurance billing and annual summary sheets are sent to the Accounting Director, who</w:t>
      </w:r>
      <w:r w:rsidRPr="00892602">
        <w:rPr>
          <w:rFonts w:eastAsia="Times New Roman"/>
          <w:spacing w:val="-22"/>
        </w:rPr>
        <w:t xml:space="preserve"> </w:t>
      </w:r>
      <w:r w:rsidRPr="00892602">
        <w:rPr>
          <w:rFonts w:eastAsia="Times New Roman"/>
        </w:rPr>
        <w:t>pays the premium by Office Check Disbursement form. The Accounting Director forwards the annual summary sheets to the Executive Director and</w:t>
      </w:r>
      <w:r w:rsidRPr="00892602">
        <w:rPr>
          <w:rFonts w:eastAsia="Times New Roman"/>
          <w:spacing w:val="-17"/>
        </w:rPr>
        <w:t xml:space="preserve"> </w:t>
      </w:r>
      <w:r w:rsidRPr="00892602">
        <w:rPr>
          <w:rFonts w:eastAsia="Times New Roman"/>
        </w:rPr>
        <w:t>Treasurer.</w:t>
      </w:r>
    </w:p>
    <w:p w14:paraId="0F60F41D" w14:textId="77777777" w:rsidR="00F34C12" w:rsidRPr="00892602" w:rsidRDefault="00F34C12" w:rsidP="00F34C12">
      <w:pPr>
        <w:widowControl w:val="0"/>
        <w:spacing w:before="4" w:after="0"/>
        <w:rPr>
          <w:rFonts w:eastAsia="Times New Roman"/>
        </w:rPr>
      </w:pPr>
    </w:p>
    <w:p w14:paraId="1581AA52" w14:textId="77777777" w:rsidR="00F34C12" w:rsidRPr="00892602" w:rsidRDefault="00F34C12" w:rsidP="00036C9D">
      <w:pPr>
        <w:widowControl w:val="0"/>
        <w:numPr>
          <w:ilvl w:val="2"/>
          <w:numId w:val="239"/>
        </w:numPr>
        <w:tabs>
          <w:tab w:val="left" w:pos="821"/>
        </w:tabs>
        <w:autoSpaceDE w:val="0"/>
        <w:autoSpaceDN w:val="0"/>
        <w:spacing w:before="1" w:after="0"/>
        <w:ind w:right="253"/>
        <w:rPr>
          <w:rFonts w:eastAsia="Times New Roman"/>
        </w:rPr>
      </w:pPr>
      <w:r w:rsidRPr="00892602">
        <w:rPr>
          <w:rFonts w:eastAsia="Times New Roman"/>
        </w:rPr>
        <w:t>The Treasurer, in consultation with the Accounting Director, the Executive Director, and the Legal Advisor, reviews the adequacy of the policies before renewal of existing policies. The Treasurer, Executive Director, and Legal Advisor, in consultation with the President, may elect to purchase different combinations of policies or may change companies. However, recommendations for any adjustments in kinds of coverage must be approved by the Board. The Treasurer reviews insurance coverage annually in the Treasurer’s report at the Spring Board</w:t>
      </w:r>
      <w:r w:rsidRPr="00892602">
        <w:rPr>
          <w:rFonts w:eastAsia="Times New Roman"/>
          <w:spacing w:val="-6"/>
        </w:rPr>
        <w:t xml:space="preserve"> </w:t>
      </w:r>
      <w:r w:rsidRPr="00892602">
        <w:rPr>
          <w:rFonts w:eastAsia="Times New Roman"/>
        </w:rPr>
        <w:t>Meeting.</w:t>
      </w:r>
    </w:p>
    <w:p w14:paraId="2A6FBE98" w14:textId="77777777" w:rsidR="00F34C12" w:rsidRPr="00892602" w:rsidRDefault="00F34C12" w:rsidP="00F34C12">
      <w:pPr>
        <w:widowControl w:val="0"/>
        <w:spacing w:before="2" w:after="0"/>
        <w:rPr>
          <w:rFonts w:eastAsia="Times New Roman"/>
        </w:rPr>
      </w:pPr>
    </w:p>
    <w:p w14:paraId="1BEF868B" w14:textId="77777777" w:rsidR="00F34C12" w:rsidRPr="00892602" w:rsidRDefault="00F34C12" w:rsidP="00036C9D">
      <w:pPr>
        <w:widowControl w:val="0"/>
        <w:numPr>
          <w:ilvl w:val="2"/>
          <w:numId w:val="239"/>
        </w:numPr>
        <w:tabs>
          <w:tab w:val="left" w:pos="821"/>
        </w:tabs>
        <w:autoSpaceDE w:val="0"/>
        <w:autoSpaceDN w:val="0"/>
        <w:spacing w:after="0"/>
        <w:ind w:right="216"/>
        <w:rPr>
          <w:rFonts w:eastAsia="Times New Roman"/>
        </w:rPr>
      </w:pPr>
      <w:r w:rsidRPr="00892602">
        <w:rPr>
          <w:rFonts w:eastAsia="Times New Roman"/>
        </w:rPr>
        <w:t>At the Strategic Planning Orientation, the Treasurer will present an overview of</w:t>
      </w:r>
      <w:r w:rsidRPr="00892602">
        <w:rPr>
          <w:rFonts w:eastAsia="Times New Roman"/>
          <w:spacing w:val="-27"/>
        </w:rPr>
        <w:t xml:space="preserve"> </w:t>
      </w:r>
      <w:r w:rsidRPr="00892602">
        <w:rPr>
          <w:rFonts w:eastAsia="Times New Roman"/>
        </w:rPr>
        <w:t>AMATYC’s insurance coverage and briefly explain how the coverage impacts the</w:t>
      </w:r>
      <w:r w:rsidRPr="00892602">
        <w:rPr>
          <w:rFonts w:eastAsia="Times New Roman"/>
          <w:spacing w:val="-16"/>
        </w:rPr>
        <w:t xml:space="preserve"> </w:t>
      </w:r>
      <w:r w:rsidRPr="00892602">
        <w:rPr>
          <w:rFonts w:eastAsia="Times New Roman"/>
        </w:rPr>
        <w:t>Board.</w:t>
      </w:r>
    </w:p>
    <w:p w14:paraId="4F09343F" w14:textId="77777777" w:rsidR="00F34C12" w:rsidRPr="00892602" w:rsidRDefault="00F34C12" w:rsidP="00F34C12">
      <w:pPr>
        <w:rPr>
          <w:rFonts w:eastAsia="Times New Roman"/>
        </w:rPr>
      </w:pPr>
    </w:p>
    <w:p w14:paraId="2F26461B" w14:textId="55BE1B76" w:rsidR="00F34C12" w:rsidRPr="00892602" w:rsidRDefault="00F34C12" w:rsidP="003631B8">
      <w:pPr>
        <w:pStyle w:val="Heading2"/>
        <w:rPr>
          <w:rFonts w:eastAsia="Times New Roman"/>
        </w:rPr>
      </w:pPr>
      <w:bookmarkStart w:id="208" w:name="_Toc61613655"/>
      <w:bookmarkStart w:id="209" w:name="a6_3_AMATYC_Credit_Cards"/>
      <w:r w:rsidRPr="00892602">
        <w:rPr>
          <w:rFonts w:eastAsia="Times New Roman"/>
        </w:rPr>
        <w:t>6.3</w:t>
      </w:r>
      <w:r w:rsidR="00DD35E7" w:rsidRPr="00892602">
        <w:rPr>
          <w:rFonts w:eastAsia="Times New Roman"/>
        </w:rPr>
        <w:tab/>
      </w:r>
      <w:r w:rsidRPr="00892602">
        <w:rPr>
          <w:rFonts w:eastAsia="Times New Roman"/>
        </w:rPr>
        <w:t>AMATYC Credit Cards</w:t>
      </w:r>
      <w:bookmarkEnd w:id="208"/>
    </w:p>
    <w:bookmarkEnd w:id="209"/>
    <w:p w14:paraId="6A5C3EE4" w14:textId="53DAAA8F" w:rsidR="00F34C12" w:rsidRPr="00892602" w:rsidRDefault="00F34C12" w:rsidP="00F34C12">
      <w:pPr>
        <w:rPr>
          <w:rFonts w:eastAsia="Times New Roman"/>
        </w:rPr>
      </w:pPr>
      <w:r w:rsidRPr="00892602">
        <w:rPr>
          <w:rFonts w:eastAsia="Times New Roman"/>
        </w:rPr>
        <w:t xml:space="preserve">AMATYC credit cards may be issued to the President, President-Elect, immediate </w:t>
      </w:r>
      <w:r w:rsidR="00E80FE8">
        <w:rPr>
          <w:rFonts w:eastAsia="Times New Roman"/>
        </w:rPr>
        <w:t>Past President</w:t>
      </w:r>
      <w:r w:rsidRPr="00892602">
        <w:rPr>
          <w:rFonts w:eastAsia="Times New Roman"/>
        </w:rPr>
        <w:t>, Treasurer, Conference Coordinator and Executive Director</w:t>
      </w:r>
      <w:r w:rsidR="00576F11">
        <w:rPr>
          <w:rFonts w:eastAsia="Times New Roman"/>
        </w:rPr>
        <w:t xml:space="preserve"> </w:t>
      </w:r>
      <w:r w:rsidRPr="00576F11">
        <w:rPr>
          <w:rFonts w:eastAsia="Times New Roman"/>
          <w:iCs/>
          <w:color w:val="0070C0"/>
        </w:rPr>
        <w:t>&lt;SBM 2010&gt;</w:t>
      </w:r>
      <w:r w:rsidRPr="000D7A52">
        <w:rPr>
          <w:rFonts w:eastAsia="Times New Roman"/>
          <w:color w:val="0070C0"/>
        </w:rPr>
        <w:t xml:space="preserve">. </w:t>
      </w:r>
      <w:r w:rsidRPr="00892602">
        <w:rPr>
          <w:rFonts w:eastAsia="Times New Roman"/>
        </w:rPr>
        <w:t>Cards must be surrendered upon leaving office.</w:t>
      </w:r>
    </w:p>
    <w:p w14:paraId="6FE59CCC" w14:textId="77777777" w:rsidR="00F34C12" w:rsidRPr="00892602" w:rsidRDefault="00F34C12" w:rsidP="005F36DE">
      <w:pPr>
        <w:rPr>
          <w:rFonts w:eastAsia="Times New Roman"/>
          <w:b/>
        </w:rPr>
      </w:pPr>
      <w:r w:rsidRPr="00892602">
        <w:rPr>
          <w:rFonts w:eastAsia="Times New Roman"/>
          <w:b/>
        </w:rPr>
        <w:t>Use of AMATYC Credit Cards:</w:t>
      </w:r>
    </w:p>
    <w:p w14:paraId="56BD347F" w14:textId="77777777" w:rsidR="00F34C12" w:rsidRPr="00892602" w:rsidRDefault="00F34C12" w:rsidP="00036C9D">
      <w:pPr>
        <w:widowControl w:val="0"/>
        <w:numPr>
          <w:ilvl w:val="0"/>
          <w:numId w:val="77"/>
        </w:numPr>
        <w:tabs>
          <w:tab w:val="left" w:pos="720"/>
        </w:tabs>
        <w:autoSpaceDE w:val="0"/>
        <w:autoSpaceDN w:val="0"/>
        <w:spacing w:after="0"/>
        <w:rPr>
          <w:rFonts w:eastAsia="Times New Roman"/>
        </w:rPr>
      </w:pPr>
      <w:r w:rsidRPr="00892602">
        <w:rPr>
          <w:rFonts w:eastAsia="Times New Roman"/>
        </w:rPr>
        <w:t>Holders of AMATYC credit cards may use their cards only for accounts for which they are budget manager, as defined in the Annotated Chart of Accounts. The Executive Director may grant usage to office staff. The Conference Coordinator may grant usage to members of the conference committee or office staff for conference accounts. Otherwise, users may obtain prior approval from the Treasurer as the occasion requires.</w:t>
      </w:r>
    </w:p>
    <w:p w14:paraId="3393C5AD" w14:textId="77777777" w:rsidR="00F34C12" w:rsidRPr="00892602" w:rsidRDefault="00F34C12" w:rsidP="00036C9D">
      <w:pPr>
        <w:widowControl w:val="0"/>
        <w:numPr>
          <w:ilvl w:val="0"/>
          <w:numId w:val="77"/>
        </w:numPr>
        <w:tabs>
          <w:tab w:val="left" w:pos="720"/>
        </w:tabs>
        <w:autoSpaceDE w:val="0"/>
        <w:autoSpaceDN w:val="0"/>
        <w:spacing w:after="0"/>
        <w:rPr>
          <w:rFonts w:eastAsia="Times New Roman"/>
        </w:rPr>
      </w:pPr>
      <w:r w:rsidRPr="00892602">
        <w:rPr>
          <w:rFonts w:eastAsia="Times New Roman"/>
        </w:rPr>
        <w:t>Cards shall not be used for any non-AMATYC charges, except as detailed below.</w:t>
      </w:r>
    </w:p>
    <w:p w14:paraId="47135A02" w14:textId="77777777" w:rsidR="00F34C12" w:rsidRPr="00892602" w:rsidRDefault="00F34C12" w:rsidP="00036C9D">
      <w:pPr>
        <w:widowControl w:val="0"/>
        <w:numPr>
          <w:ilvl w:val="0"/>
          <w:numId w:val="77"/>
        </w:numPr>
        <w:tabs>
          <w:tab w:val="left" w:pos="720"/>
        </w:tabs>
        <w:autoSpaceDE w:val="0"/>
        <w:autoSpaceDN w:val="0"/>
        <w:spacing w:after="0"/>
        <w:rPr>
          <w:rFonts w:eastAsia="Times New Roman"/>
        </w:rPr>
      </w:pPr>
      <w:r w:rsidRPr="00892602">
        <w:rPr>
          <w:rFonts w:eastAsia="Times New Roman"/>
        </w:rPr>
        <w:t>Individual per-diem meals shall not be charged to the AMATYC credit card. If savings can be achieved through the use of the AMATYC credit card for a group meal for less than 20 persons, the credit card can be used. In this case, the Treasurer and Accounting Director must be notified immediately, so those diners are not reimbursed per diem for that meal. The president must approve other uses of the credit card for group meals. Alcohol may not be purchased by AMATYC.</w:t>
      </w:r>
    </w:p>
    <w:p w14:paraId="4C70E89A" w14:textId="77777777" w:rsidR="00F34C12" w:rsidRPr="00892602" w:rsidRDefault="00F34C12" w:rsidP="00036C9D">
      <w:pPr>
        <w:widowControl w:val="0"/>
        <w:numPr>
          <w:ilvl w:val="0"/>
          <w:numId w:val="77"/>
        </w:numPr>
        <w:tabs>
          <w:tab w:val="left" w:pos="720"/>
        </w:tabs>
        <w:autoSpaceDE w:val="0"/>
        <w:autoSpaceDN w:val="0"/>
        <w:spacing w:after="0"/>
        <w:rPr>
          <w:rFonts w:eastAsia="Times New Roman"/>
        </w:rPr>
      </w:pPr>
      <w:r w:rsidRPr="00892602">
        <w:rPr>
          <w:rFonts w:eastAsia="Times New Roman"/>
        </w:rPr>
        <w:t>If the AMATYC credit card is used to pay for an expense that will be reimbursed in the next calendar year, the Treasurer and Accounting Director must be notified that it is a charge for the next year so the expense can be included in the prepaid expense account (1106). The correct account number must be submitted along with a copy of the receipt (or registration form).</w:t>
      </w:r>
    </w:p>
    <w:p w14:paraId="229828AD" w14:textId="77777777" w:rsidR="00F34C12" w:rsidRPr="00892602" w:rsidRDefault="00F34C12" w:rsidP="00036C9D">
      <w:pPr>
        <w:widowControl w:val="0"/>
        <w:numPr>
          <w:ilvl w:val="0"/>
          <w:numId w:val="77"/>
        </w:numPr>
        <w:tabs>
          <w:tab w:val="left" w:pos="720"/>
        </w:tabs>
        <w:autoSpaceDE w:val="0"/>
        <w:autoSpaceDN w:val="0"/>
        <w:spacing w:after="0"/>
        <w:rPr>
          <w:rFonts w:eastAsia="Times New Roman"/>
        </w:rPr>
      </w:pPr>
      <w:r w:rsidRPr="00892602">
        <w:rPr>
          <w:rFonts w:eastAsia="Times New Roman"/>
        </w:rPr>
        <w:t>In the rare event that a personal expense must be charged in combination with an allowed expenditure, the credit card user must within 30 days either submit a personal check for the expense or submit the reimbursement request deducting the personal expense.</w:t>
      </w:r>
    </w:p>
    <w:p w14:paraId="425D2853" w14:textId="77777777" w:rsidR="00F34C12" w:rsidRPr="00892602" w:rsidRDefault="00F34C12" w:rsidP="00F34C12">
      <w:pPr>
        <w:widowControl w:val="0"/>
        <w:tabs>
          <w:tab w:val="left" w:pos="720"/>
        </w:tabs>
        <w:autoSpaceDE w:val="0"/>
        <w:autoSpaceDN w:val="0"/>
        <w:spacing w:after="0"/>
        <w:ind w:left="720"/>
        <w:rPr>
          <w:rFonts w:eastAsia="Times New Roman"/>
        </w:rPr>
      </w:pPr>
    </w:p>
    <w:p w14:paraId="0AE0C9D4" w14:textId="77777777" w:rsidR="00F34C12" w:rsidRPr="00892602" w:rsidRDefault="00F34C12" w:rsidP="005F36DE">
      <w:pPr>
        <w:rPr>
          <w:rFonts w:eastAsia="Times New Roman"/>
          <w:b/>
        </w:rPr>
      </w:pPr>
      <w:r w:rsidRPr="00892602">
        <w:rPr>
          <w:rFonts w:eastAsia="Times New Roman"/>
          <w:b/>
        </w:rPr>
        <w:t>Process for Receipts and Billing</w:t>
      </w:r>
    </w:p>
    <w:p w14:paraId="6CAB7D0A" w14:textId="77777777" w:rsidR="00F34C12" w:rsidRPr="00892602" w:rsidRDefault="00F34C12" w:rsidP="00036C9D">
      <w:pPr>
        <w:widowControl w:val="0"/>
        <w:numPr>
          <w:ilvl w:val="0"/>
          <w:numId w:val="78"/>
        </w:numPr>
        <w:tabs>
          <w:tab w:val="left" w:pos="720"/>
        </w:tabs>
        <w:autoSpaceDE w:val="0"/>
        <w:autoSpaceDN w:val="0"/>
        <w:spacing w:after="0"/>
        <w:rPr>
          <w:rFonts w:eastAsia="Times New Roman"/>
        </w:rPr>
      </w:pPr>
      <w:r w:rsidRPr="00892602">
        <w:rPr>
          <w:rFonts w:eastAsia="Times New Roman"/>
        </w:rPr>
        <w:t>All billing from the credit card companies goes to the AMATYC office. The office will fax or email the bills to the Treasurer when they arrive in the office.</w:t>
      </w:r>
    </w:p>
    <w:p w14:paraId="09E8DD3A" w14:textId="77777777" w:rsidR="00F34C12" w:rsidRPr="00892602" w:rsidRDefault="00F34C12" w:rsidP="00036C9D">
      <w:pPr>
        <w:widowControl w:val="0"/>
        <w:numPr>
          <w:ilvl w:val="0"/>
          <w:numId w:val="78"/>
        </w:numPr>
        <w:tabs>
          <w:tab w:val="left" w:pos="720"/>
        </w:tabs>
        <w:autoSpaceDE w:val="0"/>
        <w:autoSpaceDN w:val="0"/>
        <w:spacing w:after="0"/>
        <w:rPr>
          <w:rFonts w:eastAsia="Times New Roman"/>
        </w:rPr>
      </w:pPr>
      <w:r w:rsidRPr="00892602">
        <w:rPr>
          <w:rFonts w:eastAsia="Times New Roman"/>
        </w:rPr>
        <w:t>Immediately after using the AMATYC credit card, the user shall email the Treasurer and the Accounting Director the amount, a description of the expense, and the account number of the expenditure. The original receipt, with account number noted, must be mailed to the Treasurer as soon as practical, with a copy retained by the person making the charge. In case of an online expenditure, appropriate electronic documentation is acceptable.</w:t>
      </w:r>
    </w:p>
    <w:p w14:paraId="457B9F76" w14:textId="77777777" w:rsidR="00F34C12" w:rsidRPr="00892602" w:rsidRDefault="00F34C12" w:rsidP="00036C9D">
      <w:pPr>
        <w:widowControl w:val="0"/>
        <w:numPr>
          <w:ilvl w:val="0"/>
          <w:numId w:val="78"/>
        </w:numPr>
        <w:tabs>
          <w:tab w:val="left" w:pos="720"/>
        </w:tabs>
        <w:autoSpaceDE w:val="0"/>
        <w:autoSpaceDN w:val="0"/>
        <w:spacing w:after="0"/>
        <w:rPr>
          <w:rFonts w:eastAsia="Times New Roman"/>
        </w:rPr>
      </w:pPr>
      <w:r w:rsidRPr="00892602">
        <w:rPr>
          <w:rFonts w:eastAsia="Times New Roman"/>
        </w:rPr>
        <w:t>The Treasurer reviews all credit card expenditures and approves payment by issuing a Check Disbursement Form, attaching all original receipts.</w:t>
      </w:r>
    </w:p>
    <w:p w14:paraId="32A13DD8" w14:textId="14129092" w:rsidR="00F34C12" w:rsidRPr="00892602" w:rsidRDefault="00F93EFE" w:rsidP="00F34C12">
      <w:pPr>
        <w:rPr>
          <w:rFonts w:eastAsia="Times New Roman"/>
        </w:rPr>
      </w:pPr>
      <w:r w:rsidRPr="00892602">
        <w:rPr>
          <w:rFonts w:eastAsia="Times New Roman"/>
        </w:rPr>
        <w:t xml:space="preserve"> </w:t>
      </w:r>
    </w:p>
    <w:p w14:paraId="6ECE6859" w14:textId="584759DD" w:rsidR="00F34C12" w:rsidRPr="00892602" w:rsidRDefault="00F34C12" w:rsidP="003631B8">
      <w:pPr>
        <w:pStyle w:val="Heading2"/>
        <w:rPr>
          <w:rFonts w:eastAsia="Times New Roman"/>
        </w:rPr>
      </w:pPr>
      <w:bookmarkStart w:id="210" w:name="_Toc61613656"/>
      <w:bookmarkStart w:id="211" w:name="a6_4_Purchasing_Procedure"/>
      <w:r w:rsidRPr="00892602">
        <w:rPr>
          <w:rFonts w:eastAsia="Times New Roman"/>
        </w:rPr>
        <w:t>6.4</w:t>
      </w:r>
      <w:r w:rsidR="00DD35E7" w:rsidRPr="00892602">
        <w:rPr>
          <w:rFonts w:eastAsia="Times New Roman"/>
        </w:rPr>
        <w:tab/>
      </w:r>
      <w:r w:rsidRPr="00892602">
        <w:rPr>
          <w:rFonts w:eastAsia="Times New Roman"/>
        </w:rPr>
        <w:t>Purchasing Procedure</w:t>
      </w:r>
      <w:bookmarkEnd w:id="210"/>
    </w:p>
    <w:bookmarkEnd w:id="211"/>
    <w:p w14:paraId="7F861936" w14:textId="77777777" w:rsidR="00F34C12" w:rsidRPr="00892602" w:rsidRDefault="00F34C12" w:rsidP="00F34C12">
      <w:pPr>
        <w:rPr>
          <w:rFonts w:eastAsia="Times New Roman"/>
        </w:rPr>
      </w:pPr>
      <w:r w:rsidRPr="00892602">
        <w:rPr>
          <w:rFonts w:eastAsia="Times New Roman"/>
        </w:rPr>
        <w:t>The Purchasing Procedure of the American Mathematical Association of Two-Year Colleges (AMATYC) is designed to balance the efficient running of AMATYC and maximize the value of every dollar expended. To that end, the value of the purchase determines the procedure that should be followed. Depending on the dollar value of the order, the bidding process may take the form of a telephone or email quotation, a written bid, or a formal request for proposal. In all cases, purchases must be made from approved allocations.</w:t>
      </w:r>
    </w:p>
    <w:p w14:paraId="5682289F" w14:textId="673855F6" w:rsidR="00F34C12" w:rsidRPr="00892602" w:rsidRDefault="001B6493" w:rsidP="005F36DE">
      <w:pPr>
        <w:rPr>
          <w:rFonts w:eastAsia="Times New Roman"/>
          <w:b/>
        </w:rPr>
      </w:pPr>
      <w:r w:rsidRPr="00892602">
        <w:rPr>
          <w:rFonts w:eastAsia="Times New Roman"/>
          <w:b/>
        </w:rPr>
        <w:t xml:space="preserve">Tier 1 </w:t>
      </w:r>
      <w:r w:rsidR="00F34C12" w:rsidRPr="00892602">
        <w:rPr>
          <w:rFonts w:eastAsia="Times New Roman"/>
          <w:b/>
        </w:rPr>
        <w:t>(purchases totaling less than $2000)</w:t>
      </w:r>
    </w:p>
    <w:p w14:paraId="5A5D4D47" w14:textId="77777777" w:rsidR="00F34C12" w:rsidRPr="00892602" w:rsidRDefault="00F34C12" w:rsidP="00F34C12">
      <w:pPr>
        <w:rPr>
          <w:rFonts w:eastAsia="Times New Roman"/>
        </w:rPr>
      </w:pPr>
      <w:r w:rsidRPr="00892602">
        <w:rPr>
          <w:rFonts w:eastAsia="Times New Roman"/>
        </w:rPr>
        <w:t>The budget manager is responsible for determining the specifications of the purchases and selecting the appropriate vendor after researching what would be considered a reasonable cost for the item.</w:t>
      </w:r>
    </w:p>
    <w:p w14:paraId="486A7DC0" w14:textId="77777777" w:rsidR="00F34C12" w:rsidRPr="00576F11" w:rsidRDefault="00F34C12" w:rsidP="00F34C12">
      <w:pPr>
        <w:rPr>
          <w:rFonts w:eastAsia="Times New Roman"/>
        </w:rPr>
      </w:pPr>
      <w:r w:rsidRPr="00892602">
        <w:rPr>
          <w:rFonts w:eastAsia="Times New Roman"/>
        </w:rPr>
        <w:t>The Office, with the Executive Director supervision, is allowed to purchase additional conference materials (bags, note pads, programs, etc) when conference pre-registrations exceed expectations for an amount not to exceed $2,000.</w:t>
      </w:r>
      <w:r w:rsidRPr="00576F11">
        <w:rPr>
          <w:rFonts w:eastAsia="Times New Roman"/>
          <w:iCs/>
          <w:color w:val="0070C0"/>
        </w:rPr>
        <w:t>&lt;SBM 2010&gt;</w:t>
      </w:r>
    </w:p>
    <w:p w14:paraId="38670A3D" w14:textId="5A5E9B16" w:rsidR="00F34C12" w:rsidRPr="00892602" w:rsidRDefault="001B6493" w:rsidP="005F36DE">
      <w:pPr>
        <w:rPr>
          <w:rFonts w:eastAsia="Times New Roman"/>
          <w:b/>
        </w:rPr>
      </w:pPr>
      <w:r w:rsidRPr="00892602">
        <w:rPr>
          <w:rFonts w:eastAsia="Times New Roman"/>
          <w:b/>
        </w:rPr>
        <w:t xml:space="preserve">Tier 2 </w:t>
      </w:r>
      <w:r w:rsidR="00F34C12" w:rsidRPr="00892602">
        <w:rPr>
          <w:rFonts w:eastAsia="Times New Roman"/>
          <w:b/>
        </w:rPr>
        <w:t>($2000 but less than $5000)</w:t>
      </w:r>
    </w:p>
    <w:p w14:paraId="640097AE" w14:textId="77777777" w:rsidR="00F34C12" w:rsidRPr="00892602" w:rsidRDefault="00F34C12" w:rsidP="00F34C12">
      <w:pPr>
        <w:rPr>
          <w:rFonts w:eastAsia="Times New Roman"/>
        </w:rPr>
      </w:pPr>
      <w:r w:rsidRPr="00892602">
        <w:rPr>
          <w:rFonts w:eastAsia="Times New Roman"/>
        </w:rPr>
        <w:t>The budget manager determines the specifications of the purchases and makes a recommendation on a vendor to the President or the Expenditure Approval Committee after receiving three written quotes from potential vendors.</w:t>
      </w:r>
    </w:p>
    <w:p w14:paraId="05C7E008" w14:textId="77777777" w:rsidR="00F34C12" w:rsidRPr="00892602" w:rsidRDefault="00F34C12" w:rsidP="00590A93">
      <w:pPr>
        <w:rPr>
          <w:rFonts w:eastAsia="Times New Roman"/>
          <w:b/>
        </w:rPr>
      </w:pPr>
      <w:r w:rsidRPr="00892602">
        <w:rPr>
          <w:rFonts w:eastAsia="Times New Roman"/>
          <w:b/>
        </w:rPr>
        <w:t>Tier 3 ($5000 or more)</w:t>
      </w:r>
    </w:p>
    <w:p w14:paraId="5FEA4302" w14:textId="77777777" w:rsidR="00F34C12" w:rsidRPr="00892602" w:rsidRDefault="00F34C12" w:rsidP="00F34C12">
      <w:pPr>
        <w:rPr>
          <w:rFonts w:eastAsia="Times New Roman"/>
        </w:rPr>
      </w:pPr>
      <w:r w:rsidRPr="00892602">
        <w:rPr>
          <w:rFonts w:eastAsia="Times New Roman"/>
        </w:rPr>
        <w:t>The budget manager is responsible for preparing a Request for Proposals (RFP) and a list of potential vendors. A format for the RFP is available from the AMATYC office, which will assist the budget manager in the preparation, duplication, and mailing of the RFPs. The budget manager is responsible for reviewing submitted proposals and making a recommendation on a vendor to the President or Expenditure Approval Committee.</w:t>
      </w:r>
    </w:p>
    <w:p w14:paraId="39199518" w14:textId="77777777" w:rsidR="00F34C12" w:rsidRPr="00892602" w:rsidRDefault="00F34C12" w:rsidP="00590A93">
      <w:pPr>
        <w:rPr>
          <w:rFonts w:eastAsia="Times New Roman"/>
          <w:b/>
        </w:rPr>
      </w:pPr>
      <w:r w:rsidRPr="00892602">
        <w:rPr>
          <w:rFonts w:eastAsia="Times New Roman"/>
          <w:b/>
        </w:rPr>
        <w:t>Conflict of Interest</w:t>
      </w:r>
    </w:p>
    <w:p w14:paraId="25798CBE" w14:textId="77777777" w:rsidR="00F34C12" w:rsidRPr="00892602" w:rsidRDefault="00F34C12" w:rsidP="00F34C12">
      <w:pPr>
        <w:rPr>
          <w:rFonts w:eastAsia="Times New Roman"/>
        </w:rPr>
      </w:pPr>
      <w:r w:rsidRPr="00892602">
        <w:rPr>
          <w:rFonts w:eastAsia="Times New Roman"/>
        </w:rPr>
        <w:t>Vendors in which an AMATYC Board member or AMATYC Foundation Board member or budget manager has a direct interest either as the owner, partner, or family member of an owner or partner or has any other significant financial interest need not be excluded from consideration as a provider. All such potential conflicts of interest must be brought to the attention of the President or the Expenditure Approval Committee prior to the review of proposals or the awarding of a contract.</w:t>
      </w:r>
    </w:p>
    <w:p w14:paraId="43191264" w14:textId="77777777" w:rsidR="00F34C12" w:rsidRPr="00892602" w:rsidRDefault="00F34C12" w:rsidP="00F34C12">
      <w:pPr>
        <w:rPr>
          <w:rFonts w:eastAsia="Times New Roman"/>
        </w:rPr>
      </w:pPr>
    </w:p>
    <w:p w14:paraId="33E3571A" w14:textId="4F239AC9" w:rsidR="00F34C12" w:rsidRPr="00892602" w:rsidRDefault="007A0CF2" w:rsidP="007A06E5">
      <w:pPr>
        <w:pStyle w:val="Heading2"/>
        <w:rPr>
          <w:rFonts w:eastAsia="Times New Roman"/>
        </w:rPr>
      </w:pPr>
      <w:bookmarkStart w:id="212" w:name="_Toc61613657"/>
      <w:bookmarkStart w:id="213" w:name="a6_5_Budget_Preparation"/>
      <w:r w:rsidRPr="00892602">
        <w:rPr>
          <w:rFonts w:eastAsia="Times New Roman"/>
        </w:rPr>
        <w:t>6.5</w:t>
      </w:r>
      <w:r w:rsidR="001B6493" w:rsidRPr="00892602">
        <w:rPr>
          <w:rFonts w:eastAsia="Times New Roman"/>
        </w:rPr>
        <w:tab/>
      </w:r>
      <w:r w:rsidR="00F34C12" w:rsidRPr="00892602">
        <w:rPr>
          <w:rFonts w:eastAsia="Times New Roman"/>
        </w:rPr>
        <w:t>Budget Preparation</w:t>
      </w:r>
      <w:bookmarkEnd w:id="212"/>
    </w:p>
    <w:bookmarkEnd w:id="213"/>
    <w:p w14:paraId="339152F1" w14:textId="77777777" w:rsidR="00F34C12" w:rsidRPr="00892602" w:rsidRDefault="00F34C12" w:rsidP="00F34C12">
      <w:pPr>
        <w:rPr>
          <w:rFonts w:eastAsia="Times New Roman"/>
        </w:rPr>
      </w:pPr>
      <w:r w:rsidRPr="00892602">
        <w:rPr>
          <w:rFonts w:eastAsia="Times New Roman"/>
        </w:rPr>
        <w:t>In the process of budget preparation, both a revenue (income) projection and an expense projection (estimate) are made, planning is the key to a smooth budget operation. A sound fiscal policy is a necessity for a responsible, stable organization. To attain that goal, total annual income limits expenditure.</w:t>
      </w:r>
    </w:p>
    <w:p w14:paraId="6927C0DD" w14:textId="77777777" w:rsidR="00F34C12" w:rsidRPr="00892602" w:rsidRDefault="00F34C12" w:rsidP="00F34C12">
      <w:pPr>
        <w:rPr>
          <w:rFonts w:eastAsia="Times New Roman"/>
        </w:rPr>
      </w:pPr>
      <w:r w:rsidRPr="00892602">
        <w:rPr>
          <w:rFonts w:eastAsia="Times New Roman"/>
        </w:rPr>
        <w:t>The Treasurer is responsible for coordinating and presenting a budget to the Executive Board. The Treasurer is assisted by the Finance Committee (see 5.9.2).</w:t>
      </w:r>
    </w:p>
    <w:p w14:paraId="351ECBE8" w14:textId="77777777" w:rsidR="00F34C12" w:rsidRPr="00892602" w:rsidRDefault="00F34C12" w:rsidP="00036C9D">
      <w:pPr>
        <w:widowControl w:val="0"/>
        <w:numPr>
          <w:ilvl w:val="0"/>
          <w:numId w:val="301"/>
        </w:numPr>
        <w:autoSpaceDE w:val="0"/>
        <w:autoSpaceDN w:val="0"/>
        <w:spacing w:after="0"/>
        <w:rPr>
          <w:rFonts w:eastAsia="Times New Roman"/>
        </w:rPr>
      </w:pPr>
      <w:r w:rsidRPr="00892602">
        <w:rPr>
          <w:rFonts w:eastAsia="Times New Roman"/>
        </w:rPr>
        <w:t>Fiscal Year: The AMATYC fiscal year is January 1 through December 31.</w:t>
      </w:r>
    </w:p>
    <w:p w14:paraId="79815327" w14:textId="77777777" w:rsidR="00F34C12" w:rsidRPr="00892602" w:rsidRDefault="00F34C12" w:rsidP="00036C9D">
      <w:pPr>
        <w:widowControl w:val="0"/>
        <w:numPr>
          <w:ilvl w:val="0"/>
          <w:numId w:val="301"/>
        </w:numPr>
        <w:autoSpaceDE w:val="0"/>
        <w:autoSpaceDN w:val="0"/>
        <w:spacing w:after="0"/>
        <w:rPr>
          <w:rFonts w:eastAsia="Times New Roman"/>
        </w:rPr>
      </w:pPr>
      <w:r w:rsidRPr="00892602">
        <w:rPr>
          <w:rFonts w:eastAsia="Times New Roman"/>
        </w:rPr>
        <w:t>Revenue Projection: Revenue (income) estimates will be made by the Finance Committee.</w:t>
      </w:r>
    </w:p>
    <w:p w14:paraId="715FF122" w14:textId="77777777" w:rsidR="00F34C12" w:rsidRPr="00892602" w:rsidRDefault="00F34C12" w:rsidP="00036C9D">
      <w:pPr>
        <w:widowControl w:val="0"/>
        <w:numPr>
          <w:ilvl w:val="0"/>
          <w:numId w:val="301"/>
        </w:numPr>
        <w:autoSpaceDE w:val="0"/>
        <w:autoSpaceDN w:val="0"/>
        <w:spacing w:after="0"/>
        <w:rPr>
          <w:rFonts w:eastAsia="Times New Roman"/>
        </w:rPr>
      </w:pPr>
      <w:r w:rsidRPr="00892602">
        <w:rPr>
          <w:rFonts w:eastAsia="Times New Roman"/>
        </w:rPr>
        <w:t xml:space="preserve">Expense Projection: Each Executive Board member, all committee chairs, the Conference Coordinator, the Executive Director, the </w:t>
      </w:r>
      <w:r w:rsidRPr="00892602">
        <w:rPr>
          <w:rFonts w:eastAsia="Times New Roman"/>
          <w:i/>
          <w:iCs/>
        </w:rPr>
        <w:t>MathAMATYC Educator</w:t>
      </w:r>
      <w:r w:rsidRPr="00892602">
        <w:rPr>
          <w:rFonts w:eastAsia="Times New Roman"/>
        </w:rPr>
        <w:t xml:space="preserve"> Editor and Production Manager, and the </w:t>
      </w:r>
      <w:r w:rsidRPr="00892602">
        <w:rPr>
          <w:rFonts w:eastAsia="Times New Roman"/>
          <w:i/>
          <w:iCs/>
        </w:rPr>
        <w:t>AMATYC News</w:t>
      </w:r>
      <w:r w:rsidRPr="00892602">
        <w:rPr>
          <w:rFonts w:eastAsia="Times New Roman"/>
        </w:rPr>
        <w:t xml:space="preserve"> Editor each submit expense requests for the fiscal year. These requests are only for the operation of the office, committee or function under the direction of that person. The </w:t>
      </w:r>
      <w:r w:rsidRPr="00892602">
        <w:rPr>
          <w:rFonts w:eastAsia="Times New Roman"/>
          <w:i/>
          <w:iCs/>
        </w:rPr>
        <w:t>MathAMATYC Educator</w:t>
      </w:r>
      <w:r w:rsidRPr="00892602">
        <w:rPr>
          <w:rFonts w:eastAsia="Times New Roman"/>
        </w:rPr>
        <w:t xml:space="preserve"> Editor must coordinate requests for the entire production of the </w:t>
      </w:r>
      <w:r w:rsidRPr="00892602">
        <w:rPr>
          <w:rFonts w:eastAsia="Times New Roman"/>
          <w:i/>
          <w:iCs/>
        </w:rPr>
        <w:t>MathAMATYC Educator</w:t>
      </w:r>
      <w:r w:rsidRPr="00892602">
        <w:rPr>
          <w:rFonts w:eastAsia="Times New Roman"/>
        </w:rPr>
        <w:t>. The Conference Coordinator will coordinate with all chairs for the conference operation.</w:t>
      </w:r>
    </w:p>
    <w:p w14:paraId="08B289D6" w14:textId="77777777" w:rsidR="00F34C12" w:rsidRPr="00892602" w:rsidRDefault="00F34C12" w:rsidP="00036C9D">
      <w:pPr>
        <w:widowControl w:val="0"/>
        <w:numPr>
          <w:ilvl w:val="0"/>
          <w:numId w:val="301"/>
        </w:numPr>
        <w:autoSpaceDE w:val="0"/>
        <w:autoSpaceDN w:val="0"/>
        <w:spacing w:after="0"/>
        <w:rPr>
          <w:rFonts w:eastAsia="Times New Roman"/>
        </w:rPr>
      </w:pPr>
      <w:r w:rsidRPr="00892602">
        <w:rPr>
          <w:rFonts w:eastAsia="Times New Roman"/>
        </w:rPr>
        <w:t>Timeline</w:t>
      </w:r>
    </w:p>
    <w:p w14:paraId="445E7A2F" w14:textId="77777777" w:rsidR="00F34C12" w:rsidRPr="00892602" w:rsidRDefault="00F34C12" w:rsidP="00036C9D">
      <w:pPr>
        <w:widowControl w:val="0"/>
        <w:numPr>
          <w:ilvl w:val="1"/>
          <w:numId w:val="301"/>
        </w:numPr>
        <w:autoSpaceDE w:val="0"/>
        <w:autoSpaceDN w:val="0"/>
        <w:spacing w:after="0"/>
        <w:rPr>
          <w:rFonts w:eastAsia="Times New Roman"/>
        </w:rPr>
      </w:pPr>
      <w:r w:rsidRPr="00892602">
        <w:rPr>
          <w:rFonts w:eastAsia="Times New Roman"/>
        </w:rPr>
        <w:t>At the conference having the year number two less than the budget year or immediately thereafter the budget development process begins with the distribution of standardized forms to each of the above named budget managers. These forms will be accompanied by a cover letter stating the instructions for the process.</w:t>
      </w:r>
    </w:p>
    <w:p w14:paraId="778233B0" w14:textId="77777777" w:rsidR="00F34C12" w:rsidRPr="00892602" w:rsidRDefault="00F34C12" w:rsidP="00036C9D">
      <w:pPr>
        <w:widowControl w:val="0"/>
        <w:numPr>
          <w:ilvl w:val="1"/>
          <w:numId w:val="301"/>
        </w:numPr>
        <w:autoSpaceDE w:val="0"/>
        <w:autoSpaceDN w:val="0"/>
        <w:spacing w:after="0"/>
        <w:rPr>
          <w:rFonts w:eastAsia="Times New Roman"/>
        </w:rPr>
      </w:pPr>
      <w:r w:rsidRPr="00892602">
        <w:rPr>
          <w:rFonts w:eastAsia="Times New Roman"/>
        </w:rPr>
        <w:t>The proposed budget should be ready for the Executive Board at the Spring Executive Board Meeting. If there are areas that need to be adjusted either up or down, the Board members should discuss and recommend adjustments at this meeting.</w:t>
      </w:r>
    </w:p>
    <w:p w14:paraId="5905E63D" w14:textId="77777777" w:rsidR="00F34C12" w:rsidRPr="00892602" w:rsidRDefault="00F34C12" w:rsidP="00036C9D">
      <w:pPr>
        <w:widowControl w:val="0"/>
        <w:numPr>
          <w:ilvl w:val="1"/>
          <w:numId w:val="301"/>
        </w:numPr>
        <w:autoSpaceDE w:val="0"/>
        <w:autoSpaceDN w:val="0"/>
        <w:spacing w:after="0"/>
        <w:rPr>
          <w:rFonts w:eastAsia="Times New Roman"/>
        </w:rPr>
      </w:pPr>
      <w:r w:rsidRPr="00892602">
        <w:rPr>
          <w:rFonts w:eastAsia="Times New Roman"/>
        </w:rPr>
        <w:t>Prior to the Fall Board Meeting, the Treasurer will send a copy of the tentative budget document to each budget manager prior to the presentation of the budget at the annual conference.</w:t>
      </w:r>
    </w:p>
    <w:p w14:paraId="525EA360" w14:textId="77777777" w:rsidR="00F34C12" w:rsidRPr="00892602" w:rsidRDefault="00F34C12" w:rsidP="00036C9D">
      <w:pPr>
        <w:widowControl w:val="0"/>
        <w:numPr>
          <w:ilvl w:val="1"/>
          <w:numId w:val="301"/>
        </w:numPr>
        <w:autoSpaceDE w:val="0"/>
        <w:autoSpaceDN w:val="0"/>
        <w:spacing w:after="0"/>
        <w:rPr>
          <w:rFonts w:eastAsia="Times New Roman"/>
        </w:rPr>
      </w:pPr>
      <w:r w:rsidRPr="00892602">
        <w:rPr>
          <w:rFonts w:eastAsia="Times New Roman"/>
        </w:rPr>
        <w:t>At the Fall Board Meeting, the tentative budget for the upcoming year will be presented by the Treasurer. Before adjournment the Board will approve and adopt the budget for the upcoming fiscal year. This budget shall NOT project a deficit but a previous increase in net assets can be used to balance the budget</w:t>
      </w:r>
      <w:r w:rsidRPr="00576F11">
        <w:rPr>
          <w:rFonts w:eastAsia="Times New Roman"/>
          <w:iCs/>
          <w:color w:val="0070C0"/>
        </w:rPr>
        <w:t>&lt;SBM 2011&gt;</w:t>
      </w:r>
      <w:r w:rsidRPr="00576F11">
        <w:rPr>
          <w:rFonts w:eastAsia="Times New Roman"/>
          <w:color w:val="0070C0"/>
        </w:rPr>
        <w:t>.</w:t>
      </w:r>
    </w:p>
    <w:p w14:paraId="13AE8553" w14:textId="77777777" w:rsidR="00F34C12" w:rsidRPr="00892602" w:rsidRDefault="00F34C12" w:rsidP="00036C9D">
      <w:pPr>
        <w:widowControl w:val="0"/>
        <w:numPr>
          <w:ilvl w:val="0"/>
          <w:numId w:val="301"/>
        </w:numPr>
        <w:autoSpaceDE w:val="0"/>
        <w:autoSpaceDN w:val="0"/>
        <w:spacing w:after="0"/>
        <w:rPr>
          <w:rFonts w:eastAsia="Times New Roman"/>
        </w:rPr>
      </w:pPr>
      <w:r w:rsidRPr="00892602">
        <w:rPr>
          <w:rFonts w:eastAsia="Times New Roman"/>
        </w:rPr>
        <w:t>General</w:t>
      </w:r>
    </w:p>
    <w:p w14:paraId="293D86C3" w14:textId="77777777" w:rsidR="00F34C12" w:rsidRPr="00892602" w:rsidRDefault="00F34C12" w:rsidP="00036C9D">
      <w:pPr>
        <w:widowControl w:val="0"/>
        <w:numPr>
          <w:ilvl w:val="1"/>
          <w:numId w:val="301"/>
        </w:numPr>
        <w:autoSpaceDE w:val="0"/>
        <w:autoSpaceDN w:val="0"/>
        <w:spacing w:after="0"/>
        <w:rPr>
          <w:rFonts w:eastAsia="Times New Roman"/>
        </w:rPr>
      </w:pPr>
      <w:r w:rsidRPr="00892602">
        <w:rPr>
          <w:rFonts w:eastAsia="Times New Roman"/>
        </w:rPr>
        <w:t>When this process is complete, each budget manager should be sent a copy of the adopted budget.</w:t>
      </w:r>
    </w:p>
    <w:p w14:paraId="3867B6DD" w14:textId="77777777" w:rsidR="00F34C12" w:rsidRPr="00892602" w:rsidRDefault="00F34C12" w:rsidP="00036C9D">
      <w:pPr>
        <w:widowControl w:val="0"/>
        <w:numPr>
          <w:ilvl w:val="1"/>
          <w:numId w:val="301"/>
        </w:numPr>
        <w:autoSpaceDE w:val="0"/>
        <w:autoSpaceDN w:val="0"/>
        <w:spacing w:after="0"/>
        <w:rPr>
          <w:rFonts w:eastAsia="Times New Roman"/>
        </w:rPr>
      </w:pPr>
      <w:r w:rsidRPr="00892602">
        <w:rPr>
          <w:rFonts w:eastAsia="Times New Roman"/>
        </w:rPr>
        <w:t>If, during the course of the year, a budget manager determines that expenditures will exceed the allocation, the manager must contact the Treasurer for authorization prior to incurring these over budget expenses. The following criteria will apply:</w:t>
      </w:r>
    </w:p>
    <w:p w14:paraId="7DDF15D2" w14:textId="77777777" w:rsidR="00F34C12" w:rsidRPr="00892602" w:rsidRDefault="00F34C12" w:rsidP="00036C9D">
      <w:pPr>
        <w:widowControl w:val="0"/>
        <w:numPr>
          <w:ilvl w:val="2"/>
          <w:numId w:val="301"/>
        </w:numPr>
        <w:autoSpaceDE w:val="0"/>
        <w:autoSpaceDN w:val="0"/>
        <w:spacing w:after="0"/>
        <w:rPr>
          <w:rFonts w:eastAsia="Times New Roman"/>
        </w:rPr>
      </w:pPr>
      <w:r w:rsidRPr="00892602">
        <w:rPr>
          <w:rFonts w:eastAsia="Times New Roman"/>
        </w:rPr>
        <w:t>Necessity</w:t>
      </w:r>
    </w:p>
    <w:p w14:paraId="72551BD0" w14:textId="77777777" w:rsidR="00F34C12" w:rsidRPr="00892602" w:rsidRDefault="00F34C12" w:rsidP="00036C9D">
      <w:pPr>
        <w:widowControl w:val="0"/>
        <w:numPr>
          <w:ilvl w:val="2"/>
          <w:numId w:val="301"/>
        </w:numPr>
        <w:autoSpaceDE w:val="0"/>
        <w:autoSpaceDN w:val="0"/>
        <w:spacing w:after="0"/>
        <w:rPr>
          <w:rFonts w:eastAsia="Times New Roman"/>
        </w:rPr>
      </w:pPr>
      <w:r w:rsidRPr="00892602">
        <w:rPr>
          <w:rFonts w:eastAsia="Times New Roman"/>
        </w:rPr>
        <w:t>Funds available</w:t>
      </w:r>
    </w:p>
    <w:p w14:paraId="4618E496" w14:textId="2C9356F1" w:rsidR="00F34C12" w:rsidRPr="00892602" w:rsidRDefault="00F34C12" w:rsidP="00036C9D">
      <w:pPr>
        <w:widowControl w:val="0"/>
        <w:numPr>
          <w:ilvl w:val="2"/>
          <w:numId w:val="301"/>
        </w:numPr>
        <w:autoSpaceDE w:val="0"/>
        <w:autoSpaceDN w:val="0"/>
        <w:spacing w:after="0"/>
        <w:rPr>
          <w:rFonts w:eastAsia="Times New Roman"/>
        </w:rPr>
      </w:pPr>
      <w:r w:rsidRPr="00892602">
        <w:rPr>
          <w:rFonts w:eastAsia="Times New Roman"/>
        </w:rPr>
        <w:t xml:space="preserve">Approval by the Executive Board or the Expenditure Approval Committee (President, President-Elect, </w:t>
      </w:r>
      <w:r w:rsidR="00E80FE8">
        <w:rPr>
          <w:rFonts w:eastAsia="Times New Roman"/>
        </w:rPr>
        <w:t>Past President</w:t>
      </w:r>
      <w:r w:rsidRPr="00892602">
        <w:rPr>
          <w:rFonts w:eastAsia="Times New Roman"/>
        </w:rPr>
        <w:t>, and Treasurer)</w:t>
      </w:r>
    </w:p>
    <w:p w14:paraId="4406293B" w14:textId="77777777" w:rsidR="00F34C12" w:rsidRPr="00892602" w:rsidRDefault="00F34C12" w:rsidP="00036C9D">
      <w:pPr>
        <w:widowControl w:val="0"/>
        <w:numPr>
          <w:ilvl w:val="1"/>
          <w:numId w:val="301"/>
        </w:numPr>
        <w:autoSpaceDE w:val="0"/>
        <w:autoSpaceDN w:val="0"/>
        <w:spacing w:after="0"/>
        <w:rPr>
          <w:rFonts w:eastAsia="Times New Roman"/>
        </w:rPr>
      </w:pPr>
      <w:r w:rsidRPr="00892602">
        <w:rPr>
          <w:rFonts w:eastAsia="Times New Roman"/>
        </w:rPr>
        <w:t xml:space="preserve">AMATYC shall budget all national travel, excluding AMATYC Conferences, site visits, and Spring Board Meetings, at </w:t>
      </w:r>
      <w:r w:rsidRPr="00892602">
        <w:rPr>
          <w:rFonts w:eastAsia="Times New Roman"/>
          <w:shd w:val="clear" w:color="auto" w:fill="FFFFFF"/>
        </w:rPr>
        <w:t>$1,000 per trip unless there is reason to believe that actual cost will be substantially less than $1,000.</w:t>
      </w:r>
    </w:p>
    <w:p w14:paraId="3B689500" w14:textId="77777777" w:rsidR="00F34C12" w:rsidRPr="00892602" w:rsidRDefault="00F34C12" w:rsidP="00036C9D">
      <w:pPr>
        <w:widowControl w:val="0"/>
        <w:numPr>
          <w:ilvl w:val="1"/>
          <w:numId w:val="301"/>
        </w:numPr>
        <w:shd w:val="clear" w:color="auto" w:fill="FFFFFF"/>
        <w:autoSpaceDE w:val="0"/>
        <w:autoSpaceDN w:val="0"/>
        <w:spacing w:after="0"/>
        <w:rPr>
          <w:rFonts w:eastAsia="Times New Roman"/>
        </w:rPr>
      </w:pPr>
      <w:r w:rsidRPr="00892602">
        <w:rPr>
          <w:rFonts w:eastAsia="Times New Roman"/>
        </w:rPr>
        <w:t xml:space="preserve">AMATYC shall include in the annual budget funds so that the AMATYC Office Director, Publications Director, Accounting Director, Secretary, and Project Director will each receive $100 annually as a holiday gift. </w:t>
      </w:r>
      <w:r w:rsidRPr="00576F11">
        <w:rPr>
          <w:rFonts w:eastAsia="Times New Roman"/>
          <w:iCs/>
          <w:color w:val="0070C0"/>
        </w:rPr>
        <w:t>&lt;SBM 2003, FBM 2007&gt;</w:t>
      </w:r>
    </w:p>
    <w:p w14:paraId="3628EF4D" w14:textId="06ACA22D" w:rsidR="00F34C12" w:rsidRPr="00576F11" w:rsidRDefault="00F34C12" w:rsidP="00036C9D">
      <w:pPr>
        <w:widowControl w:val="0"/>
        <w:numPr>
          <w:ilvl w:val="1"/>
          <w:numId w:val="301"/>
        </w:numPr>
        <w:shd w:val="clear" w:color="auto" w:fill="FFFFFF"/>
        <w:autoSpaceDE w:val="0"/>
        <w:autoSpaceDN w:val="0"/>
        <w:spacing w:after="0"/>
        <w:rPr>
          <w:rFonts w:eastAsia="Times New Roman"/>
        </w:rPr>
      </w:pPr>
      <w:r w:rsidRPr="00892602">
        <w:rPr>
          <w:rFonts w:eastAsia="Times New Roman"/>
        </w:rPr>
        <w:t xml:space="preserve">$500 will be dedicated in the budget in 2009 and annually thereafter to support professional development for the Website Coordinator. The professional development funds could be used to reimburse course tuition, course fees, books, workshops and/or webinars to support the work of web design, coding, or other website work related to AMATYC needs for the website. The President and Treasurer will approve the expenditure. </w:t>
      </w:r>
      <w:r w:rsidR="003E56D2" w:rsidRPr="00576F11">
        <w:rPr>
          <w:rFonts w:eastAsia="Times New Roman"/>
          <w:iCs/>
          <w:color w:val="0070C0"/>
        </w:rPr>
        <w:t>&lt;SBM 2009&gt;</w:t>
      </w:r>
    </w:p>
    <w:p w14:paraId="5133B2F2" w14:textId="2ACF0A02" w:rsidR="003E56D2" w:rsidRPr="00576F11" w:rsidRDefault="003E56D2" w:rsidP="00036C9D">
      <w:pPr>
        <w:pStyle w:val="ListParagraph"/>
        <w:widowControl w:val="0"/>
        <w:numPr>
          <w:ilvl w:val="1"/>
          <w:numId w:val="301"/>
        </w:numPr>
        <w:autoSpaceDE w:val="0"/>
        <w:autoSpaceDN w:val="0"/>
        <w:rPr>
          <w:rFonts w:eastAsia="Times New Roman"/>
        </w:rPr>
      </w:pPr>
      <w:r w:rsidRPr="003E56D2">
        <w:rPr>
          <w:rFonts w:eastAsia="Times New Roman"/>
          <w:shd w:val="clear" w:color="auto" w:fill="FFFFFF"/>
        </w:rPr>
        <w:t>The President is permitted to extend complimentary registration to up to 12 official representatives of other professional</w:t>
      </w:r>
      <w:r w:rsidRPr="003E56D2">
        <w:rPr>
          <w:rFonts w:eastAsia="Times New Roman"/>
        </w:rPr>
        <w:t xml:space="preserve"> organizations, college officials or others at the President’s discretion. </w:t>
      </w:r>
      <w:r w:rsidRPr="00576F11">
        <w:rPr>
          <w:rFonts w:eastAsia="Times New Roman"/>
          <w:iCs/>
          <w:color w:val="0070C0"/>
        </w:rPr>
        <w:t>&lt;SBM 2008&gt;&lt;FBM 2018&gt;</w:t>
      </w:r>
    </w:p>
    <w:p w14:paraId="203F8786" w14:textId="5D98DA6C" w:rsidR="00F34C12" w:rsidRPr="00576F11" w:rsidRDefault="00F34C12" w:rsidP="00036C9D">
      <w:pPr>
        <w:widowControl w:val="0"/>
        <w:numPr>
          <w:ilvl w:val="1"/>
          <w:numId w:val="301"/>
        </w:numPr>
        <w:autoSpaceDE w:val="0"/>
        <w:autoSpaceDN w:val="0"/>
        <w:spacing w:after="0"/>
        <w:rPr>
          <w:rFonts w:eastAsia="Times New Roman"/>
        </w:rPr>
      </w:pPr>
      <w:r w:rsidRPr="00892602">
        <w:rPr>
          <w:rFonts w:eastAsia="Times New Roman"/>
        </w:rPr>
        <w:t xml:space="preserve">Regular income is defined as all income except income from grants. </w:t>
      </w:r>
      <w:r w:rsidRPr="00576F11">
        <w:rPr>
          <w:rFonts w:eastAsia="Times New Roman"/>
          <w:iCs/>
          <w:color w:val="0070C0"/>
        </w:rPr>
        <w:t>&lt;7/2/2008&gt;</w:t>
      </w:r>
    </w:p>
    <w:p w14:paraId="403EDA93" w14:textId="77777777" w:rsidR="00F34C12" w:rsidRPr="00892602" w:rsidRDefault="00F34C12" w:rsidP="00036C9D">
      <w:pPr>
        <w:widowControl w:val="0"/>
        <w:numPr>
          <w:ilvl w:val="1"/>
          <w:numId w:val="301"/>
        </w:numPr>
        <w:autoSpaceDE w:val="0"/>
        <w:autoSpaceDN w:val="0"/>
        <w:spacing w:after="0"/>
        <w:rPr>
          <w:rFonts w:eastAsia="Times New Roman"/>
        </w:rPr>
      </w:pPr>
      <w:r w:rsidRPr="00892602">
        <w:rPr>
          <w:rFonts w:eastAsia="Times New Roman"/>
        </w:rPr>
        <w:t>Line items that are budgeted with a per-person (such as conference attendees) amount will be increased automatically as the number of persons exceeds the base estimate of persons.</w:t>
      </w:r>
    </w:p>
    <w:p w14:paraId="46540A66" w14:textId="77777777" w:rsidR="00F34C12" w:rsidRPr="00892602" w:rsidRDefault="00F34C12" w:rsidP="00036C9D">
      <w:pPr>
        <w:widowControl w:val="0"/>
        <w:numPr>
          <w:ilvl w:val="1"/>
          <w:numId w:val="301"/>
        </w:numPr>
        <w:autoSpaceDE w:val="0"/>
        <w:autoSpaceDN w:val="0"/>
        <w:spacing w:after="0"/>
        <w:rPr>
          <w:rFonts w:eastAsia="Times New Roman"/>
        </w:rPr>
      </w:pPr>
      <w:r w:rsidRPr="00892602">
        <w:rPr>
          <w:rFonts w:eastAsia="Times New Roman"/>
        </w:rPr>
        <w:t>When a change of officers occurs, the budget is already prepared. This gives the new officers some time to become familiar with the fiscal operation before beginning a new budget cycle.</w:t>
      </w:r>
    </w:p>
    <w:p w14:paraId="211FD275" w14:textId="77777777" w:rsidR="00F34C12" w:rsidRPr="004D7488" w:rsidRDefault="00F34C12" w:rsidP="00036C9D">
      <w:pPr>
        <w:widowControl w:val="0"/>
        <w:numPr>
          <w:ilvl w:val="0"/>
          <w:numId w:val="301"/>
        </w:numPr>
        <w:autoSpaceDE w:val="0"/>
        <w:autoSpaceDN w:val="0"/>
        <w:spacing w:after="0"/>
        <w:rPr>
          <w:rFonts w:eastAsia="Times New Roman"/>
          <w:color w:val="0070C0"/>
        </w:rPr>
      </w:pPr>
      <w:r w:rsidRPr="00892602">
        <w:rPr>
          <w:rFonts w:eastAsia="Times New Roman"/>
        </w:rPr>
        <w:t xml:space="preserve">Special Projects </w:t>
      </w:r>
      <w:r w:rsidRPr="004D7488">
        <w:rPr>
          <w:rFonts w:eastAsia="Times New Roman"/>
          <w:iCs/>
          <w:color w:val="0070C0"/>
        </w:rPr>
        <w:t>&lt;July 16, 2009&gt;</w:t>
      </w:r>
    </w:p>
    <w:p w14:paraId="5CD99F74" w14:textId="77777777" w:rsidR="00F34C12" w:rsidRPr="00892602" w:rsidRDefault="00F34C12" w:rsidP="00036C9D">
      <w:pPr>
        <w:widowControl w:val="0"/>
        <w:numPr>
          <w:ilvl w:val="1"/>
          <w:numId w:val="301"/>
        </w:numPr>
        <w:autoSpaceDE w:val="0"/>
        <w:autoSpaceDN w:val="0"/>
        <w:spacing w:after="0"/>
        <w:rPr>
          <w:rFonts w:eastAsia="Times New Roman"/>
        </w:rPr>
      </w:pPr>
      <w:r w:rsidRPr="00892602">
        <w:rPr>
          <w:rFonts w:eastAsia="Times New Roman"/>
        </w:rPr>
        <w:t>50% of the funds in the ”change in net assets” budget line item (minus any interest income) from a given year will be allocated to the budget item called Special Projects in the annual budget for the given year +2 years. This would include consideration of the 2008 budget with Special Project funds to be included in the 2010 budget and future years. Special Projects are defined to be projects/initiatives/expenditures deemed appropriate by the Board. The amount of funds in the "change in net assets" will be determined at the Spring Board Meeting of each year. The AMATYC Board will approve the use of these funds. An Ad Hoc Committee of the Board will be responsible for working with academic committee chairs, coordinators, and other AMATYC leaders to identify appropriate projects for consideration.</w:t>
      </w:r>
    </w:p>
    <w:p w14:paraId="23C713E3" w14:textId="77777777" w:rsidR="00F34C12" w:rsidRPr="00892602" w:rsidRDefault="00F34C12" w:rsidP="00036C9D">
      <w:pPr>
        <w:widowControl w:val="0"/>
        <w:numPr>
          <w:ilvl w:val="1"/>
          <w:numId w:val="301"/>
        </w:numPr>
        <w:autoSpaceDE w:val="0"/>
        <w:autoSpaceDN w:val="0"/>
        <w:spacing w:after="0"/>
        <w:rPr>
          <w:rFonts w:eastAsia="Times New Roman"/>
        </w:rPr>
      </w:pPr>
      <w:r w:rsidRPr="00892602">
        <w:rPr>
          <w:rFonts w:eastAsia="Times New Roman"/>
        </w:rPr>
        <w:t>Funds from this budget line item that are not expended in a year will be carried forward to the next year budget in the same line item.</w:t>
      </w:r>
    </w:p>
    <w:p w14:paraId="2752B0C6" w14:textId="77777777" w:rsidR="00F34C12" w:rsidRPr="00892602" w:rsidRDefault="00F34C12" w:rsidP="00036C9D">
      <w:pPr>
        <w:widowControl w:val="0"/>
        <w:numPr>
          <w:ilvl w:val="1"/>
          <w:numId w:val="301"/>
        </w:numPr>
        <w:autoSpaceDE w:val="0"/>
        <w:autoSpaceDN w:val="0"/>
        <w:spacing w:after="0"/>
        <w:rPr>
          <w:rFonts w:eastAsia="Times New Roman"/>
        </w:rPr>
      </w:pPr>
      <w:r w:rsidRPr="00892602">
        <w:rPr>
          <w:rFonts w:eastAsia="Times New Roman"/>
        </w:rPr>
        <w:t>Example: The funds for the 2009 AMATYC Special Projects budget line item were calculated as follows:</w:t>
      </w:r>
    </w:p>
    <w:p w14:paraId="2A547672" w14:textId="77777777" w:rsidR="00F34C12" w:rsidRPr="00892602" w:rsidRDefault="00F34C12" w:rsidP="00036C9D">
      <w:pPr>
        <w:widowControl w:val="0"/>
        <w:numPr>
          <w:ilvl w:val="2"/>
          <w:numId w:val="301"/>
        </w:numPr>
        <w:autoSpaceDE w:val="0"/>
        <w:autoSpaceDN w:val="0"/>
        <w:spacing w:after="0"/>
        <w:rPr>
          <w:rFonts w:eastAsia="Times New Roman"/>
        </w:rPr>
      </w:pPr>
      <w:r w:rsidRPr="00892602">
        <w:rPr>
          <w:rFonts w:eastAsia="Times New Roman"/>
        </w:rPr>
        <w:t>Change in net assets for 2007: $128,264 – 49,718 (interest income) = $88,546 50% of the change in net assets for 2007: 50% of $88,546 = $44,273 (Please note that any income or expenses from grants has been excluded from any amounts used in the calculation)</w:t>
      </w:r>
    </w:p>
    <w:p w14:paraId="0550B714" w14:textId="77777777" w:rsidR="00F34C12" w:rsidRPr="00892602" w:rsidRDefault="00F34C12" w:rsidP="00036C9D">
      <w:pPr>
        <w:widowControl w:val="0"/>
        <w:numPr>
          <w:ilvl w:val="2"/>
          <w:numId w:val="301"/>
        </w:numPr>
        <w:autoSpaceDE w:val="0"/>
        <w:autoSpaceDN w:val="0"/>
        <w:spacing w:after="0"/>
        <w:rPr>
          <w:rFonts w:eastAsia="Times New Roman"/>
        </w:rPr>
      </w:pPr>
      <w:r w:rsidRPr="00892602">
        <w:rPr>
          <w:rFonts w:eastAsia="Times New Roman"/>
        </w:rPr>
        <w:t>At the 2008 Fall Board Meeting, the Board included $44,273 in the 2009 budget line item called Special Projects.</w:t>
      </w:r>
    </w:p>
    <w:p w14:paraId="048C2E92" w14:textId="77777777" w:rsidR="00F34C12" w:rsidRPr="00892602" w:rsidRDefault="00F34C12" w:rsidP="00036C9D">
      <w:pPr>
        <w:widowControl w:val="0"/>
        <w:numPr>
          <w:ilvl w:val="2"/>
          <w:numId w:val="301"/>
        </w:numPr>
        <w:autoSpaceDE w:val="0"/>
        <w:autoSpaceDN w:val="0"/>
        <w:spacing w:after="0"/>
        <w:rPr>
          <w:rFonts w:eastAsia="Times New Roman"/>
        </w:rPr>
      </w:pPr>
      <w:r w:rsidRPr="00892602">
        <w:rPr>
          <w:rFonts w:eastAsia="Times New Roman"/>
        </w:rPr>
        <w:t>Any motions for expenditures approved at the 2008 Spring Board Meeting that fall into the category of Special Projects will be expenses from the Special Projects budget line item in 2009.</w:t>
      </w:r>
    </w:p>
    <w:p w14:paraId="10E34247" w14:textId="0AA56E39" w:rsidR="00F34C12" w:rsidRPr="00892602" w:rsidRDefault="00F34C12" w:rsidP="00036C9D">
      <w:pPr>
        <w:widowControl w:val="0"/>
        <w:numPr>
          <w:ilvl w:val="2"/>
          <w:numId w:val="301"/>
        </w:numPr>
        <w:autoSpaceDE w:val="0"/>
        <w:autoSpaceDN w:val="0"/>
        <w:spacing w:after="0"/>
        <w:rPr>
          <w:rFonts w:eastAsia="Times New Roman"/>
        </w:rPr>
      </w:pPr>
      <w:r w:rsidRPr="00892602">
        <w:rPr>
          <w:rFonts w:eastAsia="Times New Roman"/>
        </w:rPr>
        <w:t>Any new money for Special Projects will be suspended for the 2012 budget until existing money has been expended.</w:t>
      </w:r>
      <w:r w:rsidR="00593610" w:rsidRPr="00892602">
        <w:rPr>
          <w:rFonts w:eastAsia="Times New Roman"/>
          <w:i/>
          <w:iCs/>
          <w:color w:val="0000FF"/>
        </w:rPr>
        <w:t xml:space="preserve"> </w:t>
      </w:r>
      <w:r w:rsidR="00593610" w:rsidRPr="00B852B3">
        <w:rPr>
          <w:rFonts w:eastAsia="Times New Roman"/>
          <w:iCs/>
          <w:color w:val="0070C0"/>
        </w:rPr>
        <w:t>&lt;SBM 2011&gt;</w:t>
      </w:r>
    </w:p>
    <w:p w14:paraId="797249D9" w14:textId="77777777" w:rsidR="00F34C12" w:rsidRPr="00892602" w:rsidRDefault="00F34C12" w:rsidP="00F34C12">
      <w:pPr>
        <w:keepNext/>
        <w:outlineLvl w:val="1"/>
        <w:rPr>
          <w:rFonts w:eastAsia="Times New Roman"/>
          <w:b/>
          <w:bCs/>
        </w:rPr>
      </w:pPr>
    </w:p>
    <w:p w14:paraId="3088028B" w14:textId="77777777" w:rsidR="00F34C12" w:rsidRPr="00892602" w:rsidRDefault="00F34C12" w:rsidP="00F34C12">
      <w:pPr>
        <w:keepNext/>
        <w:outlineLvl w:val="1"/>
        <w:rPr>
          <w:rFonts w:eastAsia="Times New Roman"/>
          <w:b/>
          <w:bCs/>
        </w:rPr>
      </w:pPr>
    </w:p>
    <w:p w14:paraId="6CD659F2" w14:textId="77777777" w:rsidR="00F34C12" w:rsidRPr="00892602" w:rsidRDefault="00F34C12" w:rsidP="00F34C12">
      <w:pPr>
        <w:spacing w:after="0"/>
        <w:rPr>
          <w:rFonts w:eastAsia="Times New Roman"/>
        </w:rPr>
        <w:sectPr w:rsidR="00F34C12" w:rsidRPr="00892602" w:rsidSect="00F34C12">
          <w:type w:val="oddPage"/>
          <w:pgSz w:w="12240" w:h="15840"/>
          <w:pgMar w:top="1440" w:right="1440" w:bottom="1440" w:left="1440" w:header="720" w:footer="720" w:gutter="0"/>
          <w:cols w:space="720"/>
          <w:titlePg/>
          <w:docGrid w:linePitch="360"/>
        </w:sectPr>
      </w:pPr>
    </w:p>
    <w:p w14:paraId="668E8B8A" w14:textId="65458FC5" w:rsidR="00F34C12" w:rsidRPr="00892602" w:rsidRDefault="00F34C12" w:rsidP="003631B8">
      <w:pPr>
        <w:pStyle w:val="Heading2"/>
        <w:rPr>
          <w:rFonts w:eastAsia="Times New Roman"/>
        </w:rPr>
      </w:pPr>
      <w:bookmarkStart w:id="214" w:name="_Toc435003447"/>
      <w:bookmarkStart w:id="215" w:name="_Toc61613658"/>
      <w:bookmarkStart w:id="216" w:name="a6_6_Chart_of_Accounts"/>
      <w:r w:rsidRPr="00892602">
        <w:rPr>
          <w:rFonts w:eastAsia="Times New Roman"/>
        </w:rPr>
        <w:t>6.6</w:t>
      </w:r>
      <w:r w:rsidR="00593610" w:rsidRPr="00892602">
        <w:rPr>
          <w:rFonts w:eastAsia="Times New Roman"/>
        </w:rPr>
        <w:tab/>
      </w:r>
      <w:r w:rsidRPr="00892602">
        <w:rPr>
          <w:rFonts w:eastAsia="Times New Roman"/>
        </w:rPr>
        <w:t>Chart of Accounts</w:t>
      </w:r>
      <w:bookmarkEnd w:id="214"/>
      <w:bookmarkEnd w:id="215"/>
    </w:p>
    <w:bookmarkEnd w:id="216"/>
    <w:p w14:paraId="058C0E2B" w14:textId="5F8E25AD" w:rsidR="00F34C12" w:rsidRPr="00892602" w:rsidRDefault="00C84FB3" w:rsidP="00F34C12">
      <w:pPr>
        <w:rPr>
          <w:rFonts w:eastAsia="Times New Roman"/>
        </w:rPr>
      </w:pPr>
      <w:r w:rsidRPr="00892602">
        <w:rPr>
          <w:rFonts w:eastAsia="Times New Roman"/>
          <w:color w:val="0000FF"/>
          <w:u w:val="single"/>
        </w:rPr>
        <w:fldChar w:fldCharType="begin"/>
      </w:r>
      <w:r w:rsidR="007E422D" w:rsidRPr="00892602">
        <w:rPr>
          <w:rFonts w:eastAsia="Times New Roman"/>
          <w:color w:val="0000FF"/>
          <w:u w:val="single"/>
        </w:rPr>
        <w:instrText>HYPERLINK  \l "a6_6_1_Income"</w:instrText>
      </w:r>
      <w:r w:rsidRPr="00892602">
        <w:rPr>
          <w:rFonts w:eastAsia="Times New Roman"/>
          <w:color w:val="0000FF"/>
          <w:u w:val="single"/>
        </w:rPr>
        <w:fldChar w:fldCharType="separate"/>
      </w:r>
      <w:r w:rsidR="00F34C12" w:rsidRPr="00892602">
        <w:rPr>
          <w:rFonts w:eastAsia="Times New Roman"/>
          <w:color w:val="0000FF"/>
          <w:u w:val="single"/>
        </w:rPr>
        <w:t>6.6.1 Income</w:t>
      </w:r>
      <w:r w:rsidRPr="00892602">
        <w:rPr>
          <w:rFonts w:eastAsia="Times New Roman"/>
          <w:color w:val="0000FF"/>
          <w:u w:val="single"/>
        </w:rPr>
        <w:fldChar w:fldCharType="end"/>
      </w:r>
    </w:p>
    <w:p w14:paraId="690843B6" w14:textId="5905BC40" w:rsidR="00F34C12" w:rsidRPr="00892602" w:rsidRDefault="004B59AA" w:rsidP="00F34C12">
      <w:pPr>
        <w:rPr>
          <w:rFonts w:eastAsia="Times New Roman"/>
        </w:rPr>
      </w:pPr>
      <w:hyperlink w:anchor="a6_6_2_Expenses" w:history="1">
        <w:r w:rsidR="00F34C12" w:rsidRPr="00892602">
          <w:rPr>
            <w:rFonts w:eastAsia="Times New Roman"/>
            <w:color w:val="0000FF"/>
            <w:u w:val="single"/>
          </w:rPr>
          <w:t>6.6.2 Expenses</w:t>
        </w:r>
      </w:hyperlink>
    </w:p>
    <w:p w14:paraId="7D1A90E1" w14:textId="4DE8DAB0" w:rsidR="00F34C12" w:rsidRPr="00892602" w:rsidRDefault="00F34C12" w:rsidP="003631B8">
      <w:pPr>
        <w:pStyle w:val="Heading3"/>
        <w:rPr>
          <w:rFonts w:eastAsia="Times New Roman"/>
        </w:rPr>
      </w:pPr>
      <w:bookmarkStart w:id="217" w:name="_Toc61613659"/>
      <w:bookmarkStart w:id="218" w:name="a6_6_1_Income"/>
      <w:r w:rsidRPr="00892602">
        <w:rPr>
          <w:rFonts w:eastAsia="Times New Roman"/>
        </w:rPr>
        <w:t>6.6.1</w:t>
      </w:r>
      <w:r w:rsidR="00593610" w:rsidRPr="00892602">
        <w:rPr>
          <w:rFonts w:eastAsia="Times New Roman"/>
        </w:rPr>
        <w:tab/>
      </w:r>
      <w:r w:rsidRPr="00892602">
        <w:rPr>
          <w:rFonts w:eastAsia="Times New Roman"/>
        </w:rPr>
        <w:t>Income</w:t>
      </w:r>
      <w:bookmarkEnd w:id="217"/>
    </w:p>
    <w:bookmarkEnd w:id="218"/>
    <w:p w14:paraId="7F34F9ED" w14:textId="2E973284" w:rsidR="00F34C12" w:rsidRPr="00892602" w:rsidRDefault="00F34C12" w:rsidP="00F34C12">
      <w:pPr>
        <w:rPr>
          <w:rFonts w:eastAsia="Times New Roman"/>
          <w:color w:val="000000"/>
        </w:rPr>
      </w:pPr>
      <w:r w:rsidRPr="00892602">
        <w:rPr>
          <w:rFonts w:eastAsia="Times New Roman"/>
          <w:color w:val="000000" w:themeColor="text1"/>
        </w:rPr>
        <w:t>General Income</w:t>
      </w:r>
      <w:r w:rsidR="00F93EFE" w:rsidRPr="00892602">
        <w:rPr>
          <w:rFonts w:eastAsia="Times New Roman"/>
          <w:color w:val="000000" w:themeColor="text1"/>
        </w:rPr>
        <w:t xml:space="preserve"> </w:t>
      </w:r>
      <w:r w:rsidRPr="00892602">
        <w:rPr>
          <w:rFonts w:eastAsia="Times New Roman"/>
          <w:color w:val="000000"/>
        </w:rPr>
        <w:t>(Accounts 1610 to 1950)</w:t>
      </w:r>
    </w:p>
    <w:tbl>
      <w:tblPr>
        <w:tblW w:w="1116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978"/>
        <w:gridCol w:w="3023"/>
        <w:gridCol w:w="7159"/>
      </w:tblGrid>
      <w:tr w:rsidR="00F34C12" w:rsidRPr="00892602" w14:paraId="763AD97D" w14:textId="77777777" w:rsidTr="00F34C12">
        <w:trPr>
          <w:cantSplit/>
          <w:tblCellSpacing w:w="0" w:type="dxa"/>
        </w:trPr>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E64F268"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301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1B45C9D"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1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F51F543"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55AEED32" w14:textId="77777777" w:rsidTr="00F34C12">
        <w:trPr>
          <w:cantSplit/>
          <w:tblCellSpacing w:w="0" w:type="dxa"/>
        </w:trPr>
        <w:tc>
          <w:tcPr>
            <w:tcW w:w="11130" w:type="dxa"/>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AB67B8F" w14:textId="77777777" w:rsidR="00F34C12" w:rsidRPr="00892602" w:rsidRDefault="00F34C12" w:rsidP="00F34C12">
            <w:pPr>
              <w:spacing w:after="0"/>
              <w:contextualSpacing/>
              <w:rPr>
                <w:rFonts w:eastAsia="Times New Roman"/>
              </w:rPr>
            </w:pPr>
            <w:r w:rsidRPr="00892602">
              <w:rPr>
                <w:rFonts w:eastAsia="Times New Roman"/>
                <w:b/>
                <w:bCs/>
              </w:rPr>
              <w:t>General Income</w:t>
            </w:r>
          </w:p>
        </w:tc>
      </w:tr>
      <w:tr w:rsidR="00F34C12" w:rsidRPr="00892602" w14:paraId="574B6061"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CE859C" w14:textId="77777777" w:rsidR="00F34C12" w:rsidRPr="00892602" w:rsidRDefault="00F34C12" w:rsidP="00F34C12">
            <w:pPr>
              <w:spacing w:after="0"/>
              <w:contextualSpacing/>
              <w:rPr>
                <w:rFonts w:eastAsia="Times New Roman"/>
              </w:rPr>
            </w:pPr>
            <w:r w:rsidRPr="00892602">
              <w:rPr>
                <w:rFonts w:eastAsia="Times New Roman"/>
              </w:rPr>
              <w:t>1610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37E88179" w14:textId="77777777" w:rsidR="00F34C12" w:rsidRPr="00892602" w:rsidRDefault="00F34C12" w:rsidP="00F34C12">
            <w:pPr>
              <w:spacing w:after="0"/>
              <w:contextualSpacing/>
              <w:rPr>
                <w:rFonts w:eastAsia="Times New Roman"/>
              </w:rPr>
            </w:pPr>
            <w:r w:rsidRPr="00892602">
              <w:rPr>
                <w:rFonts w:eastAsia="Times New Roman"/>
              </w:rPr>
              <w:t>Regular Member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6DBBC397" w14:textId="77777777" w:rsidR="00F34C12" w:rsidRPr="00892602" w:rsidRDefault="00F34C12" w:rsidP="00F34C12">
            <w:pPr>
              <w:spacing w:after="0"/>
              <w:contextualSpacing/>
              <w:rPr>
                <w:rFonts w:eastAsia="Times New Roman"/>
              </w:rPr>
            </w:pPr>
            <w:r w:rsidRPr="00892602">
              <w:rPr>
                <w:rFonts w:eastAsia="Times New Roman"/>
              </w:rPr>
              <w:t>Income received for regular member dues. Regular members are individuals, not institutions. Regular members have voting privileges.</w:t>
            </w:r>
          </w:p>
        </w:tc>
      </w:tr>
      <w:tr w:rsidR="00F34C12" w:rsidRPr="00892602" w14:paraId="0861EA8D"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BD5211" w14:textId="77777777" w:rsidR="00F34C12" w:rsidRPr="00892602" w:rsidRDefault="00F34C12" w:rsidP="00F34C12">
            <w:pPr>
              <w:spacing w:after="0"/>
              <w:contextualSpacing/>
              <w:rPr>
                <w:rFonts w:eastAsia="Times New Roman"/>
              </w:rPr>
            </w:pPr>
            <w:r w:rsidRPr="00892602">
              <w:rPr>
                <w:rFonts w:eastAsia="Times New Roman"/>
              </w:rPr>
              <w:t>1620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57020E12" w14:textId="77777777" w:rsidR="00F34C12" w:rsidRPr="00892602" w:rsidRDefault="00F34C12" w:rsidP="00F34C12">
            <w:pPr>
              <w:spacing w:after="0"/>
              <w:contextualSpacing/>
              <w:rPr>
                <w:rFonts w:eastAsia="Times New Roman"/>
              </w:rPr>
            </w:pPr>
            <w:r w:rsidRPr="00892602">
              <w:rPr>
                <w:rFonts w:eastAsia="Times New Roman"/>
              </w:rPr>
              <w:t>Regular Member Dues Refund</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04E2B5B7" w14:textId="77777777" w:rsidR="00F34C12" w:rsidRPr="00892602" w:rsidRDefault="00F34C12" w:rsidP="00F34C12">
            <w:pPr>
              <w:spacing w:after="0"/>
              <w:contextualSpacing/>
              <w:rPr>
                <w:rFonts w:eastAsia="Times New Roman"/>
              </w:rPr>
            </w:pPr>
            <w:r w:rsidRPr="00892602">
              <w:rPr>
                <w:rFonts w:eastAsia="Times New Roman"/>
              </w:rPr>
              <w:t>Refund of regular member dues.</w:t>
            </w:r>
          </w:p>
        </w:tc>
      </w:tr>
      <w:tr w:rsidR="00F34C12" w:rsidRPr="00892602" w14:paraId="3B4B38F3"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F6FD820" w14:textId="77777777" w:rsidR="00F34C12" w:rsidRPr="00892602" w:rsidRDefault="00F34C12" w:rsidP="00F34C12">
            <w:pPr>
              <w:spacing w:after="0"/>
              <w:contextualSpacing/>
              <w:rPr>
                <w:rFonts w:eastAsia="Times New Roman"/>
              </w:rPr>
            </w:pPr>
            <w:r w:rsidRPr="00892602">
              <w:rPr>
                <w:rFonts w:eastAsia="Times New Roman"/>
              </w:rPr>
              <w:t>1625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70C3003D" w14:textId="77777777" w:rsidR="00F34C12" w:rsidRPr="00892602" w:rsidRDefault="00F34C12" w:rsidP="00F34C12">
            <w:pPr>
              <w:spacing w:after="0"/>
              <w:contextualSpacing/>
              <w:rPr>
                <w:rFonts w:eastAsia="Times New Roman"/>
              </w:rPr>
            </w:pPr>
            <w:r w:rsidRPr="00892602">
              <w:rPr>
                <w:rFonts w:eastAsia="Times New Roman"/>
              </w:rPr>
              <w:t>Adjunct Membership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03ED2258" w14:textId="77777777" w:rsidR="00F34C12" w:rsidRPr="00892602" w:rsidRDefault="00F34C12" w:rsidP="00F34C12">
            <w:pPr>
              <w:spacing w:after="0"/>
              <w:contextualSpacing/>
              <w:rPr>
                <w:rFonts w:eastAsia="Times New Roman"/>
              </w:rPr>
            </w:pPr>
            <w:r w:rsidRPr="00892602">
              <w:rPr>
                <w:rFonts w:eastAsia="Times New Roman"/>
              </w:rPr>
              <w:t>Income received for adjunct member dues. Adjunct members are individuals. Adjunct members do not have voting privileges.</w:t>
            </w:r>
          </w:p>
        </w:tc>
      </w:tr>
      <w:tr w:rsidR="00F34C12" w:rsidRPr="00892602" w14:paraId="5807DCA1"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D497D8" w14:textId="77777777" w:rsidR="00F34C12" w:rsidRPr="00892602" w:rsidRDefault="00F34C12" w:rsidP="00F34C12">
            <w:pPr>
              <w:spacing w:after="0"/>
              <w:contextualSpacing/>
              <w:rPr>
                <w:rFonts w:eastAsia="Times New Roman"/>
              </w:rPr>
            </w:pPr>
            <w:r w:rsidRPr="00892602">
              <w:rPr>
                <w:rFonts w:eastAsia="Times New Roman"/>
              </w:rPr>
              <w:t>1630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29D223F2" w14:textId="77777777" w:rsidR="00F34C12" w:rsidRPr="00892602" w:rsidRDefault="00F34C12" w:rsidP="00F34C12">
            <w:pPr>
              <w:spacing w:after="0"/>
              <w:contextualSpacing/>
              <w:rPr>
                <w:rFonts w:eastAsia="Times New Roman"/>
              </w:rPr>
            </w:pPr>
            <w:r w:rsidRPr="00892602">
              <w:rPr>
                <w:rFonts w:eastAsia="Times New Roman"/>
              </w:rPr>
              <w:t>Retired Membership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7DB9B2A8" w14:textId="77777777" w:rsidR="00F34C12" w:rsidRPr="00892602" w:rsidRDefault="00F34C12" w:rsidP="00F34C12">
            <w:pPr>
              <w:spacing w:after="0"/>
              <w:contextualSpacing/>
              <w:rPr>
                <w:rFonts w:eastAsia="Times New Roman"/>
              </w:rPr>
            </w:pPr>
            <w:r w:rsidRPr="00892602">
              <w:rPr>
                <w:rFonts w:eastAsia="Times New Roman"/>
              </w:rPr>
              <w:t>Income received for retired member dues. Retired members are individuals. Retired members do not have voting privileges.</w:t>
            </w:r>
          </w:p>
        </w:tc>
      </w:tr>
      <w:tr w:rsidR="00F34C12" w:rsidRPr="00892602" w14:paraId="2C5D0D74"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0A7E13C" w14:textId="77777777" w:rsidR="00F34C12" w:rsidRPr="00892602" w:rsidRDefault="00F34C12" w:rsidP="00F34C12">
            <w:pPr>
              <w:spacing w:after="0"/>
              <w:contextualSpacing/>
              <w:rPr>
                <w:rFonts w:eastAsia="Times New Roman"/>
              </w:rPr>
            </w:pPr>
            <w:r w:rsidRPr="00892602">
              <w:rPr>
                <w:rFonts w:eastAsia="Times New Roman"/>
              </w:rPr>
              <w:t>1635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03787EFC" w14:textId="77777777" w:rsidR="00F34C12" w:rsidRPr="00892602" w:rsidRDefault="00F34C12" w:rsidP="00F34C12">
            <w:pPr>
              <w:spacing w:after="0"/>
              <w:contextualSpacing/>
              <w:rPr>
                <w:rFonts w:eastAsia="Times New Roman"/>
              </w:rPr>
            </w:pPr>
            <w:r w:rsidRPr="00892602">
              <w:rPr>
                <w:rFonts w:eastAsia="Times New Roman"/>
              </w:rPr>
              <w:t>Adjunct Membership Refund</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40AC4843" w14:textId="77777777" w:rsidR="00F34C12" w:rsidRPr="00892602" w:rsidRDefault="00F34C12" w:rsidP="00F34C12">
            <w:pPr>
              <w:spacing w:after="0"/>
              <w:contextualSpacing/>
              <w:rPr>
                <w:rFonts w:eastAsia="Times New Roman"/>
              </w:rPr>
            </w:pPr>
            <w:r w:rsidRPr="00892602">
              <w:rPr>
                <w:rFonts w:eastAsia="Times New Roman"/>
              </w:rPr>
              <w:t>Refund for adjunct membership dues</w:t>
            </w:r>
          </w:p>
        </w:tc>
      </w:tr>
      <w:tr w:rsidR="00F34C12" w:rsidRPr="00892602" w14:paraId="25A00F87"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D9F030" w14:textId="77777777" w:rsidR="00F34C12" w:rsidRPr="00892602" w:rsidRDefault="00F34C12" w:rsidP="00F34C12">
            <w:pPr>
              <w:spacing w:after="0"/>
              <w:contextualSpacing/>
              <w:rPr>
                <w:rFonts w:eastAsia="Times New Roman"/>
              </w:rPr>
            </w:pPr>
            <w:r w:rsidRPr="00892602">
              <w:rPr>
                <w:rFonts w:eastAsia="Times New Roman"/>
              </w:rPr>
              <w:t>1640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2BE01B22" w14:textId="77777777" w:rsidR="00F34C12" w:rsidRPr="00892602" w:rsidRDefault="00F34C12" w:rsidP="00F34C12">
            <w:pPr>
              <w:spacing w:after="0"/>
              <w:contextualSpacing/>
              <w:rPr>
                <w:rFonts w:eastAsia="Times New Roman"/>
              </w:rPr>
            </w:pPr>
            <w:r w:rsidRPr="00892602">
              <w:rPr>
                <w:rFonts w:eastAsia="Times New Roman"/>
              </w:rPr>
              <w:t>Life Membership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4F7DBBF2" w14:textId="77777777" w:rsidR="00F34C12" w:rsidRPr="00892602" w:rsidRDefault="00F34C12" w:rsidP="00F34C12">
            <w:pPr>
              <w:spacing w:after="0"/>
              <w:contextualSpacing/>
              <w:rPr>
                <w:rFonts w:eastAsia="Times New Roman"/>
              </w:rPr>
            </w:pPr>
            <w:r w:rsidRPr="00892602">
              <w:rPr>
                <w:rFonts w:eastAsia="Times New Roman"/>
              </w:rPr>
              <w:t>Income received for life membership dues. Life members are individuals, not institutions. Life members have voting privileges.</w:t>
            </w:r>
          </w:p>
        </w:tc>
      </w:tr>
      <w:tr w:rsidR="00F34C12" w:rsidRPr="00892602" w14:paraId="42FF7FE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8807501" w14:textId="77777777" w:rsidR="00F34C12" w:rsidRPr="00892602" w:rsidRDefault="00F34C12" w:rsidP="00F34C12">
            <w:pPr>
              <w:spacing w:after="0"/>
              <w:contextualSpacing/>
              <w:rPr>
                <w:rFonts w:eastAsia="Times New Roman"/>
              </w:rPr>
            </w:pPr>
            <w:r w:rsidRPr="00892602">
              <w:rPr>
                <w:rFonts w:eastAsia="Times New Roman"/>
              </w:rPr>
              <w:t>1645</w:t>
            </w:r>
          </w:p>
        </w:tc>
        <w:tc>
          <w:tcPr>
            <w:tcW w:w="3015" w:type="dxa"/>
            <w:tcBorders>
              <w:top w:val="nil"/>
              <w:left w:val="nil"/>
              <w:bottom w:val="single" w:sz="6" w:space="0" w:color="000000"/>
              <w:right w:val="single" w:sz="6" w:space="0" w:color="000000"/>
            </w:tcBorders>
            <w:tcMar>
              <w:top w:w="0" w:type="dxa"/>
              <w:left w:w="0" w:type="dxa"/>
              <w:bottom w:w="0" w:type="dxa"/>
              <w:right w:w="0" w:type="dxa"/>
            </w:tcMar>
          </w:tcPr>
          <w:p w14:paraId="43155B5D" w14:textId="77777777" w:rsidR="00F34C12" w:rsidRPr="00892602" w:rsidRDefault="00F34C12" w:rsidP="00F34C12">
            <w:pPr>
              <w:spacing w:after="0"/>
              <w:contextualSpacing/>
              <w:rPr>
                <w:rFonts w:eastAsia="Times New Roman"/>
              </w:rPr>
            </w:pPr>
            <w:r w:rsidRPr="00892602">
              <w:rPr>
                <w:rFonts w:eastAsia="Times New Roman"/>
              </w:rPr>
              <w:t>Discount – Membership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tcPr>
          <w:p w14:paraId="255EDAE0" w14:textId="77777777" w:rsidR="00F34C12" w:rsidRPr="00892602" w:rsidRDefault="00F34C12" w:rsidP="00F34C12">
            <w:pPr>
              <w:spacing w:after="0"/>
              <w:contextualSpacing/>
              <w:rPr>
                <w:rFonts w:eastAsia="Times New Roman"/>
              </w:rPr>
            </w:pPr>
            <w:r w:rsidRPr="00892602">
              <w:rPr>
                <w:rFonts w:eastAsia="Times New Roman"/>
              </w:rPr>
              <w:t>Discount on membership dues.</w:t>
            </w:r>
          </w:p>
        </w:tc>
      </w:tr>
      <w:tr w:rsidR="00F34C12" w:rsidRPr="00892602" w14:paraId="75FBD852"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EDB2B38" w14:textId="77777777" w:rsidR="00F34C12" w:rsidRPr="00892602" w:rsidRDefault="00F34C12" w:rsidP="00F34C12">
            <w:pPr>
              <w:spacing w:after="0"/>
              <w:contextualSpacing/>
              <w:rPr>
                <w:rFonts w:eastAsia="Times New Roman"/>
              </w:rPr>
            </w:pPr>
            <w:r w:rsidRPr="00892602">
              <w:rPr>
                <w:rFonts w:eastAsia="Times New Roman"/>
              </w:rPr>
              <w:t>1650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1915DCD0" w14:textId="77777777" w:rsidR="00F34C12" w:rsidRPr="00892602" w:rsidRDefault="00F34C12" w:rsidP="00F34C12">
            <w:pPr>
              <w:spacing w:after="0"/>
              <w:contextualSpacing/>
              <w:rPr>
                <w:rFonts w:eastAsia="Times New Roman"/>
              </w:rPr>
            </w:pPr>
            <w:r w:rsidRPr="00892602">
              <w:rPr>
                <w:rFonts w:eastAsia="Times New Roman"/>
              </w:rPr>
              <w:t>Associate (Student) Member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76C4C664" w14:textId="77777777" w:rsidR="00F34C12" w:rsidRPr="00892602" w:rsidRDefault="00F34C12" w:rsidP="00F34C12">
            <w:pPr>
              <w:spacing w:after="0"/>
              <w:contextualSpacing/>
              <w:rPr>
                <w:rFonts w:eastAsia="Times New Roman"/>
              </w:rPr>
            </w:pPr>
            <w:r w:rsidRPr="00892602">
              <w:rPr>
                <w:rFonts w:eastAsia="Times New Roman"/>
              </w:rPr>
              <w:t>Income received for dues from student members. To become an associate member, the individual must be a full-time student and have a sponsor that is a regular member in good standing. Associate members have no voting privileges.</w:t>
            </w:r>
          </w:p>
        </w:tc>
      </w:tr>
      <w:tr w:rsidR="00F34C12" w:rsidRPr="00892602" w14:paraId="46F57B1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9A6B481" w14:textId="77777777" w:rsidR="00F34C12" w:rsidRPr="00892602" w:rsidRDefault="00F34C12" w:rsidP="00F34C12">
            <w:pPr>
              <w:spacing w:after="0"/>
              <w:contextualSpacing/>
              <w:rPr>
                <w:rFonts w:eastAsia="Times New Roman"/>
              </w:rPr>
            </w:pPr>
            <w:r w:rsidRPr="00892602">
              <w:rPr>
                <w:rFonts w:eastAsia="Times New Roman"/>
              </w:rPr>
              <w:t>1655</w:t>
            </w:r>
          </w:p>
        </w:tc>
        <w:tc>
          <w:tcPr>
            <w:tcW w:w="3015" w:type="dxa"/>
            <w:tcBorders>
              <w:top w:val="nil"/>
              <w:left w:val="nil"/>
              <w:bottom w:val="single" w:sz="6" w:space="0" w:color="000000"/>
              <w:right w:val="single" w:sz="6" w:space="0" w:color="000000"/>
            </w:tcBorders>
            <w:tcMar>
              <w:top w:w="0" w:type="dxa"/>
              <w:left w:w="0" w:type="dxa"/>
              <w:bottom w:w="0" w:type="dxa"/>
              <w:right w:w="0" w:type="dxa"/>
            </w:tcMar>
          </w:tcPr>
          <w:p w14:paraId="6B67964C" w14:textId="77777777" w:rsidR="00F34C12" w:rsidRPr="00892602" w:rsidRDefault="00F34C12" w:rsidP="00F34C12">
            <w:pPr>
              <w:spacing w:after="0"/>
              <w:contextualSpacing/>
              <w:rPr>
                <w:rFonts w:eastAsia="Times New Roman"/>
              </w:rPr>
            </w:pPr>
            <w:r w:rsidRPr="00892602">
              <w:rPr>
                <w:rFonts w:eastAsia="Times New Roman"/>
              </w:rPr>
              <w:t>WebScription</w:t>
            </w:r>
          </w:p>
        </w:tc>
        <w:tc>
          <w:tcPr>
            <w:tcW w:w="7110" w:type="dxa"/>
            <w:tcBorders>
              <w:top w:val="nil"/>
              <w:left w:val="nil"/>
              <w:bottom w:val="single" w:sz="6" w:space="0" w:color="000000"/>
              <w:right w:val="single" w:sz="6" w:space="0" w:color="000000"/>
            </w:tcBorders>
            <w:tcMar>
              <w:top w:w="0" w:type="dxa"/>
              <w:left w:w="0" w:type="dxa"/>
              <w:bottom w:w="0" w:type="dxa"/>
              <w:right w:w="0" w:type="dxa"/>
            </w:tcMar>
          </w:tcPr>
          <w:p w14:paraId="7FFDCEDA" w14:textId="77777777" w:rsidR="00F34C12" w:rsidRPr="00892602" w:rsidRDefault="00F34C12" w:rsidP="00F34C12">
            <w:pPr>
              <w:spacing w:after="0"/>
              <w:contextualSpacing/>
              <w:rPr>
                <w:rFonts w:eastAsia="Times New Roman"/>
              </w:rPr>
            </w:pPr>
            <w:r w:rsidRPr="00892602">
              <w:rPr>
                <w:rFonts w:eastAsia="Times New Roman"/>
              </w:rPr>
              <w:t>Income received from webscriptions</w:t>
            </w:r>
          </w:p>
        </w:tc>
      </w:tr>
      <w:tr w:rsidR="00F34C12" w:rsidRPr="00892602" w14:paraId="1C18A22E"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8082AA" w14:textId="77777777" w:rsidR="00F34C12" w:rsidRPr="00892602" w:rsidRDefault="00F34C12" w:rsidP="00F34C12">
            <w:pPr>
              <w:spacing w:after="0"/>
              <w:contextualSpacing/>
              <w:rPr>
                <w:rFonts w:eastAsia="Times New Roman"/>
              </w:rPr>
            </w:pPr>
            <w:r w:rsidRPr="00892602">
              <w:rPr>
                <w:rFonts w:eastAsia="Times New Roman"/>
              </w:rPr>
              <w:t>1670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27219504" w14:textId="77777777" w:rsidR="00F34C12" w:rsidRPr="00892602" w:rsidRDefault="00F34C12" w:rsidP="00F34C12">
            <w:pPr>
              <w:spacing w:after="0"/>
              <w:contextualSpacing/>
              <w:rPr>
                <w:rFonts w:eastAsia="Times New Roman"/>
              </w:rPr>
            </w:pPr>
            <w:r w:rsidRPr="00892602">
              <w:rPr>
                <w:rFonts w:eastAsia="Times New Roman"/>
              </w:rPr>
              <w:t>Institutional Member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4E5E8B73" w14:textId="77777777" w:rsidR="00F34C12" w:rsidRPr="00892602" w:rsidRDefault="00F34C12" w:rsidP="00F34C12">
            <w:pPr>
              <w:spacing w:after="0"/>
              <w:contextualSpacing/>
              <w:rPr>
                <w:rFonts w:eastAsia="Times New Roman"/>
              </w:rPr>
            </w:pPr>
            <w:r w:rsidRPr="00892602">
              <w:rPr>
                <w:rFonts w:eastAsia="Times New Roman"/>
              </w:rPr>
              <w:t>Income received for dues from institutions. The dues entitle the institution to one complimentary early registration for the conference. The person who uses the complimentary registration for the conference shall become the contact person until notified in writing otherwise. Contact persons for institutional members have no voting privileges unless they are also regular members.</w:t>
            </w:r>
          </w:p>
        </w:tc>
      </w:tr>
      <w:tr w:rsidR="00F34C12" w:rsidRPr="00892602" w14:paraId="56AF3B4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8128BA9" w14:textId="77777777" w:rsidR="00F34C12" w:rsidRPr="00892602" w:rsidRDefault="00F34C12" w:rsidP="00F34C12">
            <w:pPr>
              <w:spacing w:after="0"/>
              <w:contextualSpacing/>
              <w:rPr>
                <w:rFonts w:eastAsia="Times New Roman"/>
              </w:rPr>
            </w:pPr>
            <w:r w:rsidRPr="00892602">
              <w:rPr>
                <w:rFonts w:eastAsia="Times New Roman"/>
              </w:rPr>
              <w:t>1680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7A84C123" w14:textId="77777777" w:rsidR="00F34C12" w:rsidRPr="00892602" w:rsidRDefault="00F34C12" w:rsidP="00F34C12">
            <w:pPr>
              <w:spacing w:after="0"/>
              <w:contextualSpacing/>
              <w:rPr>
                <w:rFonts w:eastAsia="Times New Roman"/>
              </w:rPr>
            </w:pPr>
            <w:r w:rsidRPr="00892602">
              <w:rPr>
                <w:rFonts w:eastAsia="Times New Roman"/>
              </w:rPr>
              <w:t>Institutional Member Dues Refunds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51F24789" w14:textId="77777777" w:rsidR="00F34C12" w:rsidRPr="00892602" w:rsidRDefault="00F34C12" w:rsidP="00F34C12">
            <w:pPr>
              <w:spacing w:after="0"/>
              <w:contextualSpacing/>
              <w:rPr>
                <w:rFonts w:eastAsia="Times New Roman"/>
              </w:rPr>
            </w:pPr>
            <w:r w:rsidRPr="00892602">
              <w:rPr>
                <w:rFonts w:eastAsia="Times New Roman"/>
              </w:rPr>
              <w:t>Refunds of institutional member dues.</w:t>
            </w:r>
          </w:p>
        </w:tc>
      </w:tr>
      <w:tr w:rsidR="00F34C12" w:rsidRPr="00892602" w14:paraId="74EF6261"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B829500" w14:textId="77777777" w:rsidR="00F34C12" w:rsidRPr="00892602" w:rsidRDefault="00F34C12" w:rsidP="00F34C12">
            <w:pPr>
              <w:spacing w:after="0"/>
              <w:contextualSpacing/>
              <w:rPr>
                <w:rFonts w:eastAsia="Times New Roman"/>
              </w:rPr>
            </w:pPr>
            <w:r w:rsidRPr="00892602">
              <w:rPr>
                <w:rFonts w:eastAsia="Times New Roman"/>
              </w:rPr>
              <w:t>1700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7B9AD1ED" w14:textId="77777777" w:rsidR="00F34C12" w:rsidRPr="00892602" w:rsidRDefault="00F34C12" w:rsidP="00F34C12">
            <w:pPr>
              <w:spacing w:after="0"/>
              <w:contextualSpacing/>
              <w:rPr>
                <w:rFonts w:eastAsia="Times New Roman"/>
              </w:rPr>
            </w:pPr>
            <w:r w:rsidRPr="00892602">
              <w:rPr>
                <w:rFonts w:eastAsia="Times New Roman"/>
              </w:rPr>
              <w:t>Library Subscriptions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7D746263" w14:textId="289F8A42" w:rsidR="00F34C12" w:rsidRPr="00892602" w:rsidRDefault="00F34C12" w:rsidP="00F34C12">
            <w:pPr>
              <w:spacing w:after="0"/>
              <w:contextualSpacing/>
              <w:rPr>
                <w:rFonts w:eastAsia="Times New Roman"/>
              </w:rPr>
            </w:pPr>
            <w:r w:rsidRPr="00892602">
              <w:rPr>
                <w:rFonts w:eastAsia="Times New Roman"/>
              </w:rPr>
              <w:t>Income received for library subscriptions. Library and learning resource centers receive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and newsletter as published. Library Subscriptions have no voting privileges.</w:t>
            </w:r>
          </w:p>
        </w:tc>
      </w:tr>
      <w:tr w:rsidR="00F34C12" w:rsidRPr="00892602" w14:paraId="3EC81D00"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E9E0B2B" w14:textId="77777777" w:rsidR="00F34C12" w:rsidRPr="00892602" w:rsidRDefault="00F34C12" w:rsidP="00F34C12">
            <w:pPr>
              <w:spacing w:after="0"/>
              <w:contextualSpacing/>
              <w:rPr>
                <w:rFonts w:eastAsia="Times New Roman"/>
              </w:rPr>
            </w:pPr>
            <w:r w:rsidRPr="00892602">
              <w:rPr>
                <w:rFonts w:eastAsia="Times New Roman"/>
              </w:rPr>
              <w:t>1710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301F21B3" w14:textId="77777777" w:rsidR="00F34C12" w:rsidRPr="00892602" w:rsidRDefault="00F34C12" w:rsidP="00F34C12">
            <w:pPr>
              <w:spacing w:after="0"/>
              <w:contextualSpacing/>
              <w:rPr>
                <w:rFonts w:eastAsia="Times New Roman"/>
              </w:rPr>
            </w:pPr>
            <w:r w:rsidRPr="00892602">
              <w:rPr>
                <w:rFonts w:eastAsia="Times New Roman"/>
              </w:rPr>
              <w:t>Library Subscriptions Refunds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355CA8E5" w14:textId="77777777" w:rsidR="00F34C12" w:rsidRPr="00892602" w:rsidRDefault="00F34C12" w:rsidP="00F34C12">
            <w:pPr>
              <w:spacing w:after="0"/>
              <w:contextualSpacing/>
              <w:rPr>
                <w:rFonts w:eastAsia="Times New Roman"/>
              </w:rPr>
            </w:pPr>
            <w:r w:rsidRPr="00892602">
              <w:rPr>
                <w:rFonts w:eastAsia="Times New Roman"/>
              </w:rPr>
              <w:t>Refunds of Library Subscriptions.</w:t>
            </w:r>
          </w:p>
        </w:tc>
      </w:tr>
      <w:tr w:rsidR="00F34C12" w:rsidRPr="00892602" w14:paraId="7696D9BE"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E0D719A" w14:textId="77777777" w:rsidR="00F34C12" w:rsidRPr="00892602" w:rsidRDefault="00F34C12" w:rsidP="00F34C12">
            <w:pPr>
              <w:spacing w:after="0"/>
              <w:contextualSpacing/>
              <w:rPr>
                <w:rFonts w:eastAsia="Times New Roman"/>
              </w:rPr>
            </w:pPr>
            <w:r w:rsidRPr="00892602">
              <w:rPr>
                <w:rFonts w:eastAsia="Times New Roman"/>
              </w:rPr>
              <w:t>1740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04CBEA4E" w14:textId="77777777" w:rsidR="00F34C12" w:rsidRPr="00892602" w:rsidRDefault="00F34C12" w:rsidP="00F34C12">
            <w:pPr>
              <w:spacing w:after="0"/>
              <w:contextualSpacing/>
              <w:rPr>
                <w:rFonts w:eastAsia="Times New Roman"/>
              </w:rPr>
            </w:pPr>
            <w:r w:rsidRPr="00892602">
              <w:rPr>
                <w:rFonts w:eastAsia="Times New Roman"/>
              </w:rPr>
              <w:t>CD Interest</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1DE85F25" w14:textId="77777777" w:rsidR="00F34C12" w:rsidRPr="00892602" w:rsidRDefault="00F34C12" w:rsidP="00F34C12">
            <w:pPr>
              <w:spacing w:after="0"/>
              <w:contextualSpacing/>
              <w:rPr>
                <w:rFonts w:eastAsia="Times New Roman"/>
              </w:rPr>
            </w:pPr>
            <w:r w:rsidRPr="00892602">
              <w:rPr>
                <w:rFonts w:eastAsia="Times New Roman"/>
              </w:rPr>
              <w:t>Interest from organizational funds invested in CD's with the company of Smith Barney.</w:t>
            </w:r>
          </w:p>
        </w:tc>
      </w:tr>
      <w:tr w:rsidR="00F34C12" w:rsidRPr="00892602" w14:paraId="1019B3E6"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42C3CEC" w14:textId="77777777" w:rsidR="00F34C12" w:rsidRPr="00892602" w:rsidRDefault="00F34C12" w:rsidP="00F34C12">
            <w:pPr>
              <w:spacing w:after="0"/>
              <w:contextualSpacing/>
              <w:rPr>
                <w:rFonts w:eastAsia="Times New Roman"/>
              </w:rPr>
            </w:pPr>
            <w:r w:rsidRPr="00892602">
              <w:rPr>
                <w:rFonts w:eastAsia="Times New Roman"/>
              </w:rPr>
              <w:t>1742</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0029D69F" w14:textId="77777777" w:rsidR="00F34C12" w:rsidRPr="00892602" w:rsidRDefault="00F34C12" w:rsidP="00F34C12">
            <w:pPr>
              <w:spacing w:after="0"/>
              <w:contextualSpacing/>
              <w:rPr>
                <w:rFonts w:eastAsia="Times New Roman"/>
              </w:rPr>
            </w:pPr>
            <w:r w:rsidRPr="00892602">
              <w:rPr>
                <w:rFonts w:eastAsia="Times New Roman"/>
              </w:rPr>
              <w:t xml:space="preserve"> Investment (Unrealized Gain/Loss)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601B3DAB" w14:textId="712D2573" w:rsidR="00F34C12" w:rsidRPr="00892602" w:rsidRDefault="00F34C12" w:rsidP="00F34C12">
            <w:pPr>
              <w:spacing w:after="0"/>
              <w:contextualSpacing/>
              <w:rPr>
                <w:rFonts w:eastAsia="Times New Roman"/>
              </w:rPr>
            </w:pPr>
            <w:r w:rsidRPr="00892602">
              <w:rPr>
                <w:rFonts w:eastAsia="Times New Roman"/>
              </w:rPr>
              <w:t>Unrealized gain or losses on investments.</w:t>
            </w:r>
            <w:r w:rsidR="00F93EFE" w:rsidRPr="00892602">
              <w:rPr>
                <w:rFonts w:eastAsia="Times New Roman"/>
              </w:rPr>
              <w:t xml:space="preserve"> </w:t>
            </w:r>
          </w:p>
        </w:tc>
      </w:tr>
      <w:tr w:rsidR="00F34C12" w:rsidRPr="00892602" w14:paraId="52CD9BD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5173A33" w14:textId="77777777" w:rsidR="00F34C12" w:rsidRPr="00892602" w:rsidRDefault="00F34C12" w:rsidP="00F34C12">
            <w:pPr>
              <w:spacing w:after="0"/>
              <w:contextualSpacing/>
              <w:rPr>
                <w:rFonts w:eastAsia="Times New Roman"/>
              </w:rPr>
            </w:pPr>
            <w:r w:rsidRPr="00892602">
              <w:rPr>
                <w:rFonts w:eastAsia="Times New Roman"/>
              </w:rPr>
              <w:t>1743</w:t>
            </w:r>
          </w:p>
        </w:tc>
        <w:tc>
          <w:tcPr>
            <w:tcW w:w="3015" w:type="dxa"/>
            <w:tcBorders>
              <w:top w:val="nil"/>
              <w:left w:val="nil"/>
              <w:bottom w:val="single" w:sz="6" w:space="0" w:color="000000"/>
              <w:right w:val="single" w:sz="6" w:space="0" w:color="000000"/>
            </w:tcBorders>
            <w:tcMar>
              <w:top w:w="0" w:type="dxa"/>
              <w:left w:w="0" w:type="dxa"/>
              <w:bottom w:w="0" w:type="dxa"/>
              <w:right w:w="0" w:type="dxa"/>
            </w:tcMar>
          </w:tcPr>
          <w:p w14:paraId="2720807C" w14:textId="77777777" w:rsidR="00F34C12" w:rsidRPr="00892602" w:rsidRDefault="00F34C12" w:rsidP="00F34C12">
            <w:pPr>
              <w:spacing w:after="0"/>
              <w:contextualSpacing/>
              <w:rPr>
                <w:rFonts w:eastAsia="Times New Roman"/>
              </w:rPr>
            </w:pPr>
            <w:r w:rsidRPr="00892602">
              <w:rPr>
                <w:rFonts w:eastAsia="Times New Roman"/>
              </w:rPr>
              <w:t>Investment Income</w:t>
            </w:r>
          </w:p>
        </w:tc>
        <w:tc>
          <w:tcPr>
            <w:tcW w:w="7110" w:type="dxa"/>
            <w:tcBorders>
              <w:top w:val="nil"/>
              <w:left w:val="nil"/>
              <w:bottom w:val="single" w:sz="6" w:space="0" w:color="000000"/>
              <w:right w:val="single" w:sz="6" w:space="0" w:color="000000"/>
            </w:tcBorders>
            <w:tcMar>
              <w:top w:w="0" w:type="dxa"/>
              <w:left w:w="0" w:type="dxa"/>
              <w:bottom w:w="0" w:type="dxa"/>
              <w:right w:w="0" w:type="dxa"/>
            </w:tcMar>
          </w:tcPr>
          <w:p w14:paraId="24EDD33D" w14:textId="77777777" w:rsidR="00F34C12" w:rsidRPr="00892602" w:rsidRDefault="00F34C12" w:rsidP="00F34C12">
            <w:pPr>
              <w:spacing w:after="0"/>
              <w:contextualSpacing/>
              <w:rPr>
                <w:rFonts w:eastAsia="Times New Roman"/>
              </w:rPr>
            </w:pPr>
            <w:r w:rsidRPr="00892602">
              <w:rPr>
                <w:rFonts w:eastAsia="Times New Roman"/>
              </w:rPr>
              <w:t xml:space="preserve">Interest, Dividends, and gains or losses on investments. </w:t>
            </w:r>
          </w:p>
        </w:tc>
      </w:tr>
      <w:tr w:rsidR="00F34C12" w:rsidRPr="00892602" w14:paraId="6EF460AE"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E11273" w14:textId="77777777" w:rsidR="00F34C12" w:rsidRPr="00892602" w:rsidRDefault="00F34C12" w:rsidP="00F34C12">
            <w:pPr>
              <w:spacing w:after="0"/>
              <w:contextualSpacing/>
              <w:rPr>
                <w:rFonts w:eastAsia="Times New Roman"/>
              </w:rPr>
            </w:pPr>
            <w:r w:rsidRPr="00892602">
              <w:rPr>
                <w:rFonts w:eastAsia="Times New Roman"/>
              </w:rPr>
              <w:t>1745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398DA337" w14:textId="77777777" w:rsidR="00F34C12" w:rsidRPr="00892602" w:rsidRDefault="00F34C12" w:rsidP="00F34C12">
            <w:pPr>
              <w:spacing w:after="0"/>
              <w:contextualSpacing/>
              <w:rPr>
                <w:rFonts w:eastAsia="Times New Roman"/>
              </w:rPr>
            </w:pPr>
            <w:r w:rsidRPr="00892602">
              <w:rPr>
                <w:rFonts w:eastAsia="Times New Roman"/>
              </w:rPr>
              <w:t>Interest Grants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09BB3BDE" w14:textId="77777777" w:rsidR="00F34C12" w:rsidRPr="00892602" w:rsidRDefault="00F34C12" w:rsidP="00F34C12">
            <w:pPr>
              <w:spacing w:after="0"/>
              <w:contextualSpacing/>
              <w:rPr>
                <w:rFonts w:eastAsia="Times New Roman"/>
              </w:rPr>
            </w:pPr>
            <w:r w:rsidRPr="00892602">
              <w:rPr>
                <w:rFonts w:eastAsia="Times New Roman"/>
              </w:rPr>
              <w:t>Interest earned from grant funds held in the AMATYC Checking Account is posted to this account.</w:t>
            </w:r>
          </w:p>
        </w:tc>
      </w:tr>
      <w:tr w:rsidR="00F34C12" w:rsidRPr="00892602" w14:paraId="45520617"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2DD36C" w14:textId="77777777" w:rsidR="00F34C12" w:rsidRPr="00892602" w:rsidRDefault="00F34C12" w:rsidP="00F34C12">
            <w:pPr>
              <w:spacing w:after="0"/>
              <w:contextualSpacing/>
              <w:rPr>
                <w:rFonts w:eastAsia="Times New Roman"/>
              </w:rPr>
            </w:pPr>
            <w:r w:rsidRPr="00892602">
              <w:rPr>
                <w:rFonts w:eastAsia="Times New Roman"/>
              </w:rPr>
              <w:t>1750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69149266" w14:textId="77777777" w:rsidR="00F34C12" w:rsidRPr="00892602" w:rsidRDefault="00F34C12" w:rsidP="00F34C12">
            <w:pPr>
              <w:spacing w:after="0"/>
              <w:contextualSpacing/>
              <w:rPr>
                <w:rFonts w:eastAsia="Times New Roman"/>
              </w:rPr>
            </w:pPr>
            <w:r w:rsidRPr="00892602">
              <w:rPr>
                <w:rFonts w:eastAsia="Times New Roman"/>
              </w:rPr>
              <w:t>Interest Income Checking</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55414DC9" w14:textId="77777777" w:rsidR="00F34C12" w:rsidRPr="00892602" w:rsidRDefault="00F34C12" w:rsidP="00F34C12">
            <w:pPr>
              <w:spacing w:after="0"/>
              <w:contextualSpacing/>
              <w:rPr>
                <w:rFonts w:eastAsia="Times New Roman"/>
              </w:rPr>
            </w:pPr>
            <w:r w:rsidRPr="00892602">
              <w:rPr>
                <w:rFonts w:eastAsia="Times New Roman"/>
              </w:rPr>
              <w:t>Interest earned from checking account at First Tennessee Bank that is not a result of NSF grant funds.</w:t>
            </w:r>
          </w:p>
        </w:tc>
      </w:tr>
      <w:tr w:rsidR="00F34C12" w:rsidRPr="00892602" w14:paraId="77B04CCE"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6C073AC" w14:textId="77777777" w:rsidR="00F34C12" w:rsidRPr="00892602" w:rsidRDefault="00F34C12" w:rsidP="00F34C12">
            <w:pPr>
              <w:spacing w:after="0"/>
              <w:contextualSpacing/>
              <w:rPr>
                <w:rFonts w:eastAsia="Times New Roman"/>
              </w:rPr>
            </w:pPr>
          </w:p>
        </w:tc>
        <w:tc>
          <w:tcPr>
            <w:tcW w:w="3015" w:type="dxa"/>
            <w:tcBorders>
              <w:top w:val="nil"/>
              <w:left w:val="nil"/>
              <w:bottom w:val="single" w:sz="6" w:space="0" w:color="000000"/>
              <w:right w:val="single" w:sz="6" w:space="0" w:color="000000"/>
            </w:tcBorders>
            <w:tcMar>
              <w:top w:w="0" w:type="dxa"/>
              <w:left w:w="0" w:type="dxa"/>
              <w:bottom w:w="0" w:type="dxa"/>
              <w:right w:w="0" w:type="dxa"/>
            </w:tcMar>
          </w:tcPr>
          <w:p w14:paraId="50228D16" w14:textId="77777777" w:rsidR="00F34C12" w:rsidRPr="00892602" w:rsidRDefault="00F34C12" w:rsidP="00F34C12">
            <w:pPr>
              <w:spacing w:after="0"/>
              <w:contextualSpacing/>
              <w:rPr>
                <w:rFonts w:eastAsia="Times New Roman"/>
              </w:rPr>
            </w:pPr>
          </w:p>
        </w:tc>
        <w:tc>
          <w:tcPr>
            <w:tcW w:w="7110" w:type="dxa"/>
            <w:tcBorders>
              <w:top w:val="nil"/>
              <w:left w:val="nil"/>
              <w:bottom w:val="single" w:sz="6" w:space="0" w:color="000000"/>
              <w:right w:val="single" w:sz="6" w:space="0" w:color="000000"/>
            </w:tcBorders>
            <w:tcMar>
              <w:top w:w="0" w:type="dxa"/>
              <w:left w:w="0" w:type="dxa"/>
              <w:bottom w:w="0" w:type="dxa"/>
              <w:right w:w="0" w:type="dxa"/>
            </w:tcMar>
          </w:tcPr>
          <w:p w14:paraId="588B6BB8" w14:textId="77777777" w:rsidR="00F34C12" w:rsidRPr="00892602" w:rsidRDefault="00F34C12" w:rsidP="00F34C12">
            <w:pPr>
              <w:spacing w:after="0"/>
              <w:contextualSpacing/>
              <w:rPr>
                <w:rFonts w:eastAsia="Times New Roman"/>
              </w:rPr>
            </w:pPr>
          </w:p>
        </w:tc>
      </w:tr>
      <w:tr w:rsidR="00F34C12" w:rsidRPr="00892602" w14:paraId="4CC889FE"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7F684E" w14:textId="77777777" w:rsidR="00F34C12" w:rsidRPr="00892602" w:rsidRDefault="00F34C12" w:rsidP="00F34C12">
            <w:pPr>
              <w:spacing w:after="0"/>
              <w:contextualSpacing/>
              <w:rPr>
                <w:rFonts w:eastAsia="Times New Roman"/>
              </w:rPr>
            </w:pPr>
            <w:r w:rsidRPr="00892602">
              <w:rPr>
                <w:rFonts w:eastAsia="Times New Roman"/>
              </w:rPr>
              <w:t>1800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4FD160B6" w14:textId="77777777" w:rsidR="00F34C12" w:rsidRPr="00892602" w:rsidRDefault="00F34C12" w:rsidP="00F34C12">
            <w:pPr>
              <w:spacing w:after="0"/>
              <w:contextualSpacing/>
              <w:rPr>
                <w:rFonts w:eastAsia="Times New Roman"/>
              </w:rPr>
            </w:pPr>
            <w:r w:rsidRPr="00892602">
              <w:rPr>
                <w:rFonts w:eastAsia="Times New Roman"/>
                <w:i/>
                <w:iCs/>
              </w:rPr>
              <w:t>Math</w:t>
            </w:r>
            <w:r w:rsidRPr="00892602">
              <w:rPr>
                <w:rFonts w:eastAsia="Times New Roman"/>
                <w:iCs/>
              </w:rPr>
              <w:t>AMATYC</w:t>
            </w:r>
            <w:r w:rsidRPr="00892602">
              <w:rPr>
                <w:rFonts w:eastAsia="Times New Roman"/>
                <w:i/>
                <w:iCs/>
              </w:rPr>
              <w:t xml:space="preserve"> Educator </w:t>
            </w:r>
            <w:r w:rsidRPr="00892602">
              <w:rPr>
                <w:rFonts w:eastAsia="Times New Roman"/>
              </w:rPr>
              <w:t>Advertising</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2E7800EF" w14:textId="3912A037" w:rsidR="00F34C12" w:rsidRPr="00892602" w:rsidRDefault="00F34C12" w:rsidP="00F34C12">
            <w:pPr>
              <w:spacing w:after="0"/>
              <w:contextualSpacing/>
              <w:rPr>
                <w:rFonts w:eastAsia="Times New Roman"/>
              </w:rPr>
            </w:pPr>
            <w:r w:rsidRPr="00892602">
              <w:rPr>
                <w:rFonts w:eastAsia="Times New Roman"/>
              </w:rPr>
              <w:t>Income received from advertisements placed in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Pr="00892602">
              <w:rPr>
                <w:rFonts w:eastAsia="Times New Roman"/>
              </w:rPr>
              <w:t>.</w:t>
            </w:r>
          </w:p>
        </w:tc>
      </w:tr>
      <w:tr w:rsidR="00F34C12" w:rsidRPr="00892602" w14:paraId="5D233C9A"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462C5D1" w14:textId="77777777" w:rsidR="00F34C12" w:rsidRPr="00892602" w:rsidRDefault="00F34C12" w:rsidP="00F34C12">
            <w:pPr>
              <w:spacing w:after="0"/>
              <w:contextualSpacing/>
              <w:rPr>
                <w:rFonts w:eastAsia="Times New Roman"/>
              </w:rPr>
            </w:pPr>
            <w:r w:rsidRPr="00892602">
              <w:rPr>
                <w:rFonts w:eastAsia="Times New Roman"/>
              </w:rPr>
              <w:t>1805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1C4BB606" w14:textId="77777777" w:rsidR="00F34C12" w:rsidRPr="00892602" w:rsidRDefault="00F34C12" w:rsidP="00F34C12">
            <w:pPr>
              <w:spacing w:after="0"/>
              <w:contextualSpacing/>
              <w:rPr>
                <w:rFonts w:eastAsia="Times New Roman"/>
              </w:rPr>
            </w:pPr>
            <w:r w:rsidRPr="00892602">
              <w:rPr>
                <w:rFonts w:eastAsia="Times New Roman"/>
                <w:i/>
                <w:iCs/>
              </w:rPr>
              <w:t>Math</w:t>
            </w:r>
            <w:r w:rsidRPr="00892602">
              <w:rPr>
                <w:rFonts w:eastAsia="Times New Roman"/>
                <w:iCs/>
              </w:rPr>
              <w:t>AMATYC</w:t>
            </w:r>
            <w:r w:rsidRPr="00892602">
              <w:rPr>
                <w:rFonts w:eastAsia="Times New Roman"/>
                <w:i/>
                <w:iCs/>
              </w:rPr>
              <w:t xml:space="preserve"> Educator </w:t>
            </w:r>
            <w:r w:rsidRPr="00892602">
              <w:rPr>
                <w:rFonts w:eastAsia="Times New Roman"/>
              </w:rPr>
              <w:t>Advertising Refund</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1F92C884" w14:textId="25D1E792" w:rsidR="00F34C12" w:rsidRPr="00892602" w:rsidRDefault="00F34C12" w:rsidP="00F34C12">
            <w:pPr>
              <w:spacing w:after="0"/>
              <w:contextualSpacing/>
              <w:rPr>
                <w:rFonts w:eastAsia="Times New Roman"/>
              </w:rPr>
            </w:pPr>
            <w:r w:rsidRPr="00892602">
              <w:rPr>
                <w:rFonts w:eastAsia="Times New Roman"/>
              </w:rPr>
              <w:t>Refunds of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advertising fees.</w:t>
            </w:r>
          </w:p>
        </w:tc>
      </w:tr>
      <w:tr w:rsidR="00F34C12" w:rsidRPr="00892602" w14:paraId="7520297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D8D92E" w14:textId="77777777" w:rsidR="00F34C12" w:rsidRPr="00892602" w:rsidRDefault="00F34C12" w:rsidP="00F34C12">
            <w:pPr>
              <w:spacing w:after="0"/>
              <w:contextualSpacing/>
              <w:rPr>
                <w:rFonts w:eastAsia="Times New Roman"/>
              </w:rPr>
            </w:pPr>
            <w:r w:rsidRPr="00892602">
              <w:rPr>
                <w:rFonts w:eastAsia="Times New Roman"/>
              </w:rPr>
              <w:t>1810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39108F81" w14:textId="1E90F3A2" w:rsidR="00F34C12" w:rsidRPr="00892602" w:rsidRDefault="00F34C12" w:rsidP="00F34C12">
            <w:pPr>
              <w:spacing w:after="0"/>
              <w:contextualSpacing/>
              <w:rPr>
                <w:rFonts w:eastAsia="Times New Roman"/>
              </w:rPr>
            </w:pPr>
            <w:r w:rsidRPr="00892602">
              <w:rPr>
                <w:rFonts w:eastAsia="Times New Roman"/>
              </w:rPr>
              <w:t>Discount -</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4B5E20E1" w14:textId="447B34F5"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0C42C67"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DE45A67" w14:textId="77777777" w:rsidR="00F34C12" w:rsidRPr="00892602" w:rsidRDefault="00F34C12" w:rsidP="00F34C12">
            <w:pPr>
              <w:spacing w:after="0"/>
              <w:contextualSpacing/>
              <w:rPr>
                <w:rFonts w:eastAsia="Times New Roman"/>
              </w:rPr>
            </w:pPr>
            <w:r w:rsidRPr="00892602">
              <w:rPr>
                <w:rFonts w:eastAsia="Times New Roman"/>
              </w:rPr>
              <w:t>1815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6C6D1208" w14:textId="77777777" w:rsidR="00F34C12" w:rsidRPr="00892602" w:rsidRDefault="00F34C12" w:rsidP="00F34C12">
            <w:pPr>
              <w:spacing w:after="0"/>
              <w:contextualSpacing/>
              <w:rPr>
                <w:rFonts w:eastAsia="Times New Roman"/>
              </w:rPr>
            </w:pPr>
            <w:r w:rsidRPr="00892602">
              <w:rPr>
                <w:rFonts w:eastAsia="Times New Roman"/>
              </w:rPr>
              <w:t>Finance Charges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Pr="00892602">
              <w:rPr>
                <w:rFonts w:eastAsia="Times New Roman"/>
              </w:rPr>
              <w:t>Advertising</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2F59BD69" w14:textId="5D32B9B3"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67927AE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E83B4B" w14:textId="77777777" w:rsidR="00F34C12" w:rsidRPr="00892602" w:rsidRDefault="00F34C12" w:rsidP="00F34C12">
            <w:pPr>
              <w:spacing w:after="0"/>
              <w:contextualSpacing/>
              <w:rPr>
                <w:rFonts w:eastAsia="Times New Roman"/>
              </w:rPr>
            </w:pPr>
            <w:r w:rsidRPr="00892602">
              <w:rPr>
                <w:rFonts w:eastAsia="Times New Roman"/>
              </w:rPr>
              <w:t>1860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083777DA" w14:textId="77777777" w:rsidR="00F34C12" w:rsidRPr="00892602" w:rsidRDefault="00F34C12" w:rsidP="00F34C12">
            <w:pPr>
              <w:spacing w:after="0"/>
              <w:contextualSpacing/>
              <w:rPr>
                <w:rFonts w:eastAsia="Times New Roman"/>
              </w:rPr>
            </w:pPr>
            <w:r w:rsidRPr="00892602">
              <w:rPr>
                <w:rFonts w:eastAsia="Times New Roman"/>
              </w:rPr>
              <w:t>Other Advertising Income</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52FDA43C" w14:textId="608B63DE" w:rsidR="00F34C12" w:rsidRPr="00892602" w:rsidRDefault="00F34C12" w:rsidP="00F34C12">
            <w:pPr>
              <w:spacing w:after="0"/>
              <w:contextualSpacing/>
              <w:rPr>
                <w:rFonts w:eastAsia="Times New Roman"/>
              </w:rPr>
            </w:pPr>
            <w:r w:rsidRPr="00892602">
              <w:rPr>
                <w:rFonts w:eastAsia="Times New Roman"/>
              </w:rPr>
              <w:t>Income from any form of advertising other than</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Pr="00892602">
              <w:rPr>
                <w:rFonts w:eastAsia="Times New Roman"/>
              </w:rPr>
              <w:t>,</w:t>
            </w:r>
            <w:r w:rsidR="00F93EFE" w:rsidRPr="00892602">
              <w:rPr>
                <w:rFonts w:eastAsia="Times New Roman"/>
              </w:rPr>
              <w:t xml:space="preserve"> </w:t>
            </w:r>
            <w:r w:rsidRPr="00892602">
              <w:rPr>
                <w:rFonts w:eastAsia="Times New Roman"/>
                <w:i/>
                <w:iCs/>
              </w:rPr>
              <w:t>AMATYC News</w:t>
            </w:r>
            <w:r w:rsidRPr="00892602">
              <w:rPr>
                <w:rFonts w:eastAsia="Times New Roman"/>
              </w:rPr>
              <w:t>, or Conference Program Booklet.</w:t>
            </w:r>
          </w:p>
        </w:tc>
      </w:tr>
      <w:tr w:rsidR="00F34C12" w:rsidRPr="00892602" w14:paraId="6E3B42EA"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9828380" w14:textId="77777777" w:rsidR="00F34C12" w:rsidRPr="00892602" w:rsidRDefault="00F34C12" w:rsidP="00F34C12">
            <w:pPr>
              <w:spacing w:after="0"/>
              <w:contextualSpacing/>
              <w:rPr>
                <w:rFonts w:eastAsia="Times New Roman"/>
              </w:rPr>
            </w:pPr>
            <w:r w:rsidRPr="00892602">
              <w:rPr>
                <w:rFonts w:eastAsia="Times New Roman"/>
              </w:rPr>
              <w:t>1862</w:t>
            </w:r>
          </w:p>
        </w:tc>
        <w:tc>
          <w:tcPr>
            <w:tcW w:w="3015" w:type="dxa"/>
            <w:tcBorders>
              <w:top w:val="nil"/>
              <w:left w:val="nil"/>
              <w:bottom w:val="single" w:sz="6" w:space="0" w:color="000000"/>
              <w:right w:val="single" w:sz="6" w:space="0" w:color="000000"/>
            </w:tcBorders>
            <w:tcMar>
              <w:top w:w="0" w:type="dxa"/>
              <w:left w:w="0" w:type="dxa"/>
              <w:bottom w:w="0" w:type="dxa"/>
              <w:right w:w="0" w:type="dxa"/>
            </w:tcMar>
          </w:tcPr>
          <w:p w14:paraId="1EFBC88D" w14:textId="77777777" w:rsidR="00F34C12" w:rsidRPr="00892602" w:rsidRDefault="00F34C12" w:rsidP="00F34C12">
            <w:pPr>
              <w:spacing w:after="0"/>
              <w:contextualSpacing/>
              <w:rPr>
                <w:rFonts w:eastAsia="Times New Roman"/>
              </w:rPr>
            </w:pPr>
            <w:r w:rsidRPr="00892602">
              <w:rPr>
                <w:rFonts w:eastAsia="Times New Roman"/>
              </w:rPr>
              <w:t>Webinar Sponsorship</w:t>
            </w:r>
          </w:p>
        </w:tc>
        <w:tc>
          <w:tcPr>
            <w:tcW w:w="7110" w:type="dxa"/>
            <w:tcBorders>
              <w:top w:val="nil"/>
              <w:left w:val="nil"/>
              <w:bottom w:val="single" w:sz="6" w:space="0" w:color="000000"/>
              <w:right w:val="single" w:sz="6" w:space="0" w:color="000000"/>
            </w:tcBorders>
            <w:tcMar>
              <w:top w:w="0" w:type="dxa"/>
              <w:left w:w="0" w:type="dxa"/>
              <w:bottom w:w="0" w:type="dxa"/>
              <w:right w:w="0" w:type="dxa"/>
            </w:tcMar>
          </w:tcPr>
          <w:p w14:paraId="3C499739" w14:textId="77777777" w:rsidR="00F34C12" w:rsidRPr="00892602" w:rsidRDefault="00F34C12" w:rsidP="00F34C12">
            <w:pPr>
              <w:spacing w:after="0"/>
              <w:contextualSpacing/>
              <w:rPr>
                <w:rFonts w:eastAsia="Times New Roman"/>
              </w:rPr>
            </w:pPr>
          </w:p>
        </w:tc>
      </w:tr>
      <w:tr w:rsidR="00F34C12" w:rsidRPr="00892602" w14:paraId="6553A95C"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8309B5" w14:textId="77777777" w:rsidR="00F34C12" w:rsidRPr="00892602" w:rsidRDefault="00F34C12" w:rsidP="00F34C12">
            <w:pPr>
              <w:spacing w:after="0"/>
              <w:contextualSpacing/>
              <w:rPr>
                <w:rFonts w:eastAsia="Times New Roman"/>
              </w:rPr>
            </w:pPr>
            <w:r w:rsidRPr="00892602">
              <w:rPr>
                <w:rFonts w:eastAsia="Times New Roman"/>
              </w:rPr>
              <w:t>1865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28186AF4" w14:textId="77777777" w:rsidR="00F34C12" w:rsidRPr="00892602" w:rsidRDefault="00F34C12" w:rsidP="00F34C12">
            <w:pPr>
              <w:spacing w:after="0"/>
              <w:contextualSpacing/>
              <w:rPr>
                <w:rFonts w:eastAsia="Times New Roman"/>
              </w:rPr>
            </w:pPr>
            <w:r w:rsidRPr="00892602">
              <w:rPr>
                <w:rFonts w:eastAsia="Times New Roman"/>
              </w:rPr>
              <w:t>Corporate Partnership</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4BCBD267" w14:textId="65B9AFA2"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5667436F"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95167F" w14:textId="77777777" w:rsidR="00F34C12" w:rsidRPr="00892602" w:rsidRDefault="00F34C12" w:rsidP="00F34C12">
            <w:pPr>
              <w:spacing w:after="0"/>
              <w:contextualSpacing/>
              <w:rPr>
                <w:rFonts w:eastAsia="Times New Roman"/>
              </w:rPr>
            </w:pPr>
            <w:r w:rsidRPr="00892602">
              <w:rPr>
                <w:rFonts w:eastAsia="Times New Roman"/>
              </w:rPr>
              <w:t>1873</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538CEB70" w14:textId="77777777" w:rsidR="00F34C12" w:rsidRPr="00892602" w:rsidRDefault="00F34C12" w:rsidP="00F34C12">
            <w:pPr>
              <w:spacing w:after="0"/>
              <w:contextualSpacing/>
              <w:rPr>
                <w:rFonts w:eastAsia="Times New Roman"/>
              </w:rPr>
            </w:pPr>
            <w:r w:rsidRPr="00892602">
              <w:rPr>
                <w:rFonts w:eastAsia="Times New Roman"/>
              </w:rPr>
              <w:t>Grant Indirect Costs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603117B4" w14:textId="77777777" w:rsidR="00F34C12" w:rsidRPr="00892602" w:rsidRDefault="00F34C12" w:rsidP="00F34C12">
            <w:pPr>
              <w:spacing w:after="0"/>
              <w:contextualSpacing/>
              <w:rPr>
                <w:rFonts w:eastAsia="Times New Roman"/>
              </w:rPr>
            </w:pPr>
            <w:r w:rsidRPr="00892602">
              <w:rPr>
                <w:rFonts w:eastAsia="Times New Roman"/>
              </w:rPr>
              <w:t>Income derived from indirect costs associated with the administration of grants.</w:t>
            </w:r>
          </w:p>
        </w:tc>
      </w:tr>
      <w:tr w:rsidR="00F34C12" w:rsidRPr="00892602" w14:paraId="6ED8DF4A"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92DA81" w14:textId="77777777" w:rsidR="00F34C12" w:rsidRPr="00892602" w:rsidRDefault="00F34C12" w:rsidP="00F34C12">
            <w:pPr>
              <w:spacing w:after="0"/>
              <w:contextualSpacing/>
              <w:rPr>
                <w:rFonts w:eastAsia="Times New Roman"/>
              </w:rPr>
            </w:pPr>
            <w:r w:rsidRPr="00892602">
              <w:rPr>
                <w:rFonts w:eastAsia="Times New Roman"/>
              </w:rPr>
              <w:t>1910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66D57741" w14:textId="77777777" w:rsidR="00F34C12" w:rsidRPr="00892602" w:rsidRDefault="00F34C12" w:rsidP="00F34C12">
            <w:pPr>
              <w:spacing w:after="0"/>
              <w:contextualSpacing/>
              <w:rPr>
                <w:rFonts w:eastAsia="Times New Roman"/>
              </w:rPr>
            </w:pPr>
            <w:r w:rsidRPr="00892602">
              <w:rPr>
                <w:rFonts w:eastAsia="Times New Roman"/>
              </w:rPr>
              <w:t>Grants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264CE423" w14:textId="77777777" w:rsidR="00F34C12" w:rsidRPr="00892602" w:rsidRDefault="00F34C12" w:rsidP="00F34C12">
            <w:pPr>
              <w:spacing w:after="0"/>
              <w:contextualSpacing/>
              <w:rPr>
                <w:rFonts w:eastAsia="Times New Roman"/>
              </w:rPr>
            </w:pPr>
            <w:r w:rsidRPr="00892602">
              <w:rPr>
                <w:rFonts w:eastAsia="Times New Roman"/>
              </w:rPr>
              <w:t>Income received from grants.</w:t>
            </w:r>
          </w:p>
        </w:tc>
      </w:tr>
      <w:tr w:rsidR="00F34C12" w:rsidRPr="00892602" w14:paraId="686C1234"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FB0C27" w14:textId="77777777" w:rsidR="00F34C12" w:rsidRPr="00892602" w:rsidRDefault="00F34C12" w:rsidP="00F34C12">
            <w:pPr>
              <w:spacing w:after="0"/>
              <w:contextualSpacing/>
              <w:rPr>
                <w:rFonts w:eastAsia="Times New Roman"/>
              </w:rPr>
            </w:pPr>
            <w:r w:rsidRPr="00892602">
              <w:rPr>
                <w:rFonts w:eastAsia="Times New Roman"/>
              </w:rPr>
              <w:t>1920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0A0DE7CC" w14:textId="77777777" w:rsidR="00F34C12" w:rsidRPr="00892602" w:rsidRDefault="00F34C12" w:rsidP="00F34C12">
            <w:pPr>
              <w:spacing w:after="0"/>
              <w:contextualSpacing/>
              <w:rPr>
                <w:rFonts w:eastAsia="Times New Roman"/>
              </w:rPr>
            </w:pPr>
            <w:r w:rsidRPr="00892602">
              <w:rPr>
                <w:rFonts w:eastAsia="Times New Roman"/>
              </w:rPr>
              <w:t>Donation/Contributions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5282365B" w14:textId="77777777" w:rsidR="00F34C12" w:rsidRPr="00892602" w:rsidRDefault="00F34C12" w:rsidP="00F34C12">
            <w:pPr>
              <w:spacing w:after="0"/>
              <w:contextualSpacing/>
              <w:rPr>
                <w:rFonts w:eastAsia="Times New Roman"/>
              </w:rPr>
            </w:pPr>
            <w:r w:rsidRPr="00892602">
              <w:rPr>
                <w:rFonts w:eastAsia="Times New Roman"/>
              </w:rPr>
              <w:t>Income received from donations or contributions for general income. Values of contracted services provided by Southwest Tennessee Community College are credited to this account.</w:t>
            </w:r>
          </w:p>
        </w:tc>
      </w:tr>
      <w:tr w:rsidR="00F34C12" w:rsidRPr="00892602" w14:paraId="3E4737A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034A3B" w14:textId="77777777" w:rsidR="00F34C12" w:rsidRPr="00892602" w:rsidRDefault="00F34C12" w:rsidP="00F34C12">
            <w:pPr>
              <w:spacing w:after="0"/>
              <w:contextualSpacing/>
              <w:rPr>
                <w:rFonts w:eastAsia="Times New Roman"/>
              </w:rPr>
            </w:pPr>
            <w:r w:rsidRPr="00892602">
              <w:rPr>
                <w:rFonts w:eastAsia="Times New Roman"/>
              </w:rPr>
              <w:t>1940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3A437E25" w14:textId="77777777" w:rsidR="00F34C12" w:rsidRPr="00892602" w:rsidRDefault="00F34C12" w:rsidP="00F34C12">
            <w:pPr>
              <w:spacing w:after="0"/>
              <w:contextualSpacing/>
              <w:rPr>
                <w:rFonts w:eastAsia="Times New Roman"/>
              </w:rPr>
            </w:pPr>
            <w:r w:rsidRPr="00892602">
              <w:rPr>
                <w:rFonts w:eastAsia="Times New Roman"/>
              </w:rPr>
              <w:t>Miscellaneous Income</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4A4B1A92" w14:textId="77777777" w:rsidR="00F34C12" w:rsidRPr="00892602" w:rsidRDefault="00F34C12" w:rsidP="00F34C12">
            <w:pPr>
              <w:spacing w:after="0"/>
              <w:contextualSpacing/>
              <w:rPr>
                <w:rFonts w:eastAsia="Times New Roman"/>
              </w:rPr>
            </w:pPr>
            <w:r w:rsidRPr="00892602">
              <w:rPr>
                <w:rFonts w:eastAsia="Times New Roman"/>
              </w:rPr>
              <w:t>Income received from any source other than assigned accounts.</w:t>
            </w:r>
          </w:p>
        </w:tc>
      </w:tr>
      <w:tr w:rsidR="00F34C12" w:rsidRPr="00892602" w14:paraId="7A979E85"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D2F72C9" w14:textId="77777777" w:rsidR="00F34C12" w:rsidRPr="00892602" w:rsidRDefault="00F34C12" w:rsidP="00F34C12">
            <w:pPr>
              <w:spacing w:after="0"/>
              <w:contextualSpacing/>
              <w:rPr>
                <w:rFonts w:eastAsia="Times New Roman"/>
              </w:rPr>
            </w:pPr>
            <w:r w:rsidRPr="00892602">
              <w:rPr>
                <w:rFonts w:eastAsia="Times New Roman"/>
              </w:rPr>
              <w:t>1945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305376CA" w14:textId="77777777" w:rsidR="00F34C12" w:rsidRPr="00892602" w:rsidRDefault="00F34C12" w:rsidP="00F34C12">
            <w:pPr>
              <w:spacing w:after="0"/>
              <w:contextualSpacing/>
              <w:rPr>
                <w:rFonts w:eastAsia="Times New Roman"/>
              </w:rPr>
            </w:pPr>
            <w:r w:rsidRPr="00892602">
              <w:rPr>
                <w:rFonts w:eastAsia="Times New Roman"/>
              </w:rPr>
              <w:t>Online Store Income</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0D010132" w14:textId="01F98C9D"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10B2ECC0"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A95FD6" w14:textId="77777777" w:rsidR="00F34C12" w:rsidRPr="00892602" w:rsidRDefault="00F34C12" w:rsidP="00F34C12">
            <w:pPr>
              <w:spacing w:after="0"/>
              <w:contextualSpacing/>
              <w:rPr>
                <w:rFonts w:eastAsia="Times New Roman"/>
              </w:rPr>
            </w:pPr>
            <w:r w:rsidRPr="00892602">
              <w:rPr>
                <w:rFonts w:eastAsia="Times New Roman"/>
              </w:rPr>
              <w:t>1950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6DCE509C" w14:textId="77777777" w:rsidR="00F34C12" w:rsidRPr="00892602" w:rsidRDefault="00F34C12" w:rsidP="00F34C12">
            <w:pPr>
              <w:spacing w:after="0"/>
              <w:contextualSpacing/>
              <w:rPr>
                <w:rFonts w:eastAsia="Times New Roman"/>
              </w:rPr>
            </w:pPr>
            <w:r w:rsidRPr="00892602">
              <w:rPr>
                <w:rFonts w:eastAsia="Times New Roman"/>
              </w:rPr>
              <w:t>Student Mathematics League</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1EF74F89" w14:textId="77777777" w:rsidR="00F34C12" w:rsidRPr="00892602" w:rsidRDefault="00F34C12" w:rsidP="00F34C12">
            <w:pPr>
              <w:spacing w:after="0"/>
              <w:contextualSpacing/>
              <w:rPr>
                <w:rFonts w:eastAsia="Times New Roman"/>
              </w:rPr>
            </w:pPr>
            <w:r w:rsidRPr="00892602">
              <w:rPr>
                <w:rFonts w:eastAsia="Times New Roman"/>
              </w:rPr>
              <w:t>Funds received from participants for the Student Mathematics League competition.</w:t>
            </w:r>
          </w:p>
        </w:tc>
      </w:tr>
    </w:tbl>
    <w:p w14:paraId="3B313B25" w14:textId="77777777" w:rsidR="00F34C12" w:rsidRPr="00892602" w:rsidRDefault="00F34C12" w:rsidP="00F34C12">
      <w:pPr>
        <w:rPr>
          <w:rFonts w:eastAsia="Calibri"/>
        </w:rPr>
      </w:pPr>
    </w:p>
    <w:p w14:paraId="6AB6D986" w14:textId="505B1E9E" w:rsidR="00F34C12" w:rsidRPr="00892602" w:rsidRDefault="00F34C12" w:rsidP="00F34C12">
      <w:pPr>
        <w:rPr>
          <w:rFonts w:eastAsia="Times New Roman"/>
          <w:color w:val="000000"/>
        </w:rPr>
      </w:pPr>
      <w:r w:rsidRPr="00892602">
        <w:rPr>
          <w:rFonts w:eastAsia="Times New Roman"/>
          <w:color w:val="000000" w:themeColor="text1"/>
        </w:rPr>
        <w:t>Conference Income</w:t>
      </w:r>
      <w:r w:rsidR="00F93EFE" w:rsidRPr="00892602">
        <w:rPr>
          <w:rFonts w:eastAsia="Times New Roman"/>
          <w:color w:val="000000" w:themeColor="text1"/>
        </w:rPr>
        <w:t xml:space="preserve"> </w:t>
      </w:r>
      <w:r w:rsidRPr="00892602">
        <w:rPr>
          <w:rFonts w:eastAsia="Times New Roman"/>
          <w:color w:val="000000"/>
        </w:rPr>
        <w:t>(Accounts 2030 to 2370)</w:t>
      </w:r>
    </w:p>
    <w:tbl>
      <w:tblPr>
        <w:tblW w:w="1078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937"/>
        <w:gridCol w:w="2598"/>
        <w:gridCol w:w="7250"/>
      </w:tblGrid>
      <w:tr w:rsidR="00F34C12" w:rsidRPr="00892602" w14:paraId="0BFB7950" w14:textId="77777777" w:rsidTr="00F34C12">
        <w:trPr>
          <w:cantSplit/>
          <w:tblCellSpacing w:w="0" w:type="dxa"/>
        </w:trPr>
        <w:tc>
          <w:tcPr>
            <w:tcW w:w="9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3C3D6C7"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58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B1355C1"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20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FCD8F32"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753FADF5"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69A730" w14:textId="77777777" w:rsidR="00F34C12" w:rsidRPr="00892602" w:rsidRDefault="00F34C12" w:rsidP="00F34C12">
            <w:pPr>
              <w:spacing w:after="0"/>
              <w:contextualSpacing/>
              <w:rPr>
                <w:rFonts w:eastAsia="Times New Roman"/>
              </w:rPr>
            </w:pPr>
            <w:r w:rsidRPr="00892602">
              <w:rPr>
                <w:rFonts w:eastAsia="Times New Roman"/>
                <w:b/>
                <w:bCs/>
              </w:rPr>
              <w:t>Conference Income</w:t>
            </w:r>
          </w:p>
        </w:tc>
      </w:tr>
      <w:tr w:rsidR="00F34C12" w:rsidRPr="00892602" w14:paraId="1E97B7BF"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70181D2" w14:textId="77777777" w:rsidR="00F34C12" w:rsidRPr="00892602" w:rsidRDefault="00F34C12" w:rsidP="00F34C12">
            <w:pPr>
              <w:spacing w:after="0"/>
              <w:contextualSpacing/>
              <w:rPr>
                <w:rFonts w:eastAsia="Times New Roman"/>
              </w:rPr>
            </w:pPr>
            <w:r w:rsidRPr="00892602">
              <w:rPr>
                <w:rFonts w:eastAsia="Times New Roman"/>
              </w:rPr>
              <w:t>2030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7FDE2BD4" w14:textId="77777777" w:rsidR="00F34C12" w:rsidRPr="00892602" w:rsidRDefault="00F34C12" w:rsidP="00F34C12">
            <w:pPr>
              <w:spacing w:after="0"/>
              <w:contextualSpacing/>
              <w:rPr>
                <w:rFonts w:eastAsia="Times New Roman"/>
              </w:rPr>
            </w:pPr>
            <w:r w:rsidRPr="00892602">
              <w:rPr>
                <w:rFonts w:eastAsia="Times New Roman"/>
              </w:rPr>
              <w:t>Registration</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09445C5B" w14:textId="77777777" w:rsidR="00F34C12" w:rsidRPr="00892602" w:rsidRDefault="00F34C12" w:rsidP="00F34C12">
            <w:pPr>
              <w:spacing w:after="0"/>
              <w:contextualSpacing/>
              <w:rPr>
                <w:rFonts w:eastAsia="Times New Roman"/>
              </w:rPr>
            </w:pPr>
            <w:r w:rsidRPr="00892602">
              <w:rPr>
                <w:rFonts w:eastAsia="Times New Roman"/>
              </w:rPr>
              <w:t>Registration income in an approved budget is based on a projected number of attendees, speakers, and institutional member representatives.</w:t>
            </w:r>
          </w:p>
        </w:tc>
      </w:tr>
      <w:tr w:rsidR="00F34C12" w:rsidRPr="00892602" w14:paraId="5CA61A69"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D70E611" w14:textId="77777777" w:rsidR="00F34C12" w:rsidRPr="00892602" w:rsidRDefault="00F34C12" w:rsidP="00F34C12">
            <w:pPr>
              <w:spacing w:after="0"/>
              <w:contextualSpacing/>
              <w:rPr>
                <w:rFonts w:eastAsia="Times New Roman"/>
              </w:rPr>
            </w:pPr>
            <w:r w:rsidRPr="00892602">
              <w:rPr>
                <w:rFonts w:eastAsia="Times New Roman"/>
              </w:rPr>
              <w:t>2035</w:t>
            </w:r>
          </w:p>
        </w:tc>
        <w:tc>
          <w:tcPr>
            <w:tcW w:w="2580" w:type="dxa"/>
            <w:tcBorders>
              <w:top w:val="nil"/>
              <w:left w:val="nil"/>
              <w:bottom w:val="single" w:sz="6" w:space="0" w:color="000000"/>
              <w:right w:val="single" w:sz="6" w:space="0" w:color="000000"/>
            </w:tcBorders>
            <w:tcMar>
              <w:top w:w="0" w:type="dxa"/>
              <w:left w:w="0" w:type="dxa"/>
              <w:bottom w:w="0" w:type="dxa"/>
              <w:right w:w="0" w:type="dxa"/>
            </w:tcMar>
          </w:tcPr>
          <w:p w14:paraId="2F36DF30" w14:textId="77777777" w:rsidR="00F34C12" w:rsidRPr="00892602" w:rsidRDefault="00F34C12" w:rsidP="00F34C12">
            <w:pPr>
              <w:spacing w:after="0"/>
              <w:contextualSpacing/>
              <w:rPr>
                <w:rFonts w:eastAsia="Times New Roman"/>
              </w:rPr>
            </w:pPr>
            <w:r w:rsidRPr="00892602">
              <w:rPr>
                <w:rFonts w:eastAsia="Times New Roman"/>
              </w:rPr>
              <w:t>Discount – FTA Conf Reg</w:t>
            </w:r>
          </w:p>
        </w:tc>
        <w:tc>
          <w:tcPr>
            <w:tcW w:w="7200" w:type="dxa"/>
            <w:tcBorders>
              <w:top w:val="nil"/>
              <w:left w:val="nil"/>
              <w:bottom w:val="single" w:sz="6" w:space="0" w:color="000000"/>
              <w:right w:val="single" w:sz="6" w:space="0" w:color="000000"/>
            </w:tcBorders>
            <w:tcMar>
              <w:top w:w="0" w:type="dxa"/>
              <w:left w:w="0" w:type="dxa"/>
              <w:bottom w:w="0" w:type="dxa"/>
              <w:right w:w="0" w:type="dxa"/>
            </w:tcMar>
          </w:tcPr>
          <w:p w14:paraId="671CF313" w14:textId="77777777" w:rsidR="00F34C12" w:rsidRPr="00892602" w:rsidRDefault="00F34C12" w:rsidP="00F34C12">
            <w:pPr>
              <w:spacing w:after="0"/>
              <w:contextualSpacing/>
              <w:rPr>
                <w:rFonts w:eastAsia="Times New Roman"/>
              </w:rPr>
            </w:pPr>
            <w:r w:rsidRPr="00892602">
              <w:rPr>
                <w:rFonts w:eastAsia="Times New Roman"/>
              </w:rPr>
              <w:t xml:space="preserve">Discounts on conference registration for first time attendees. </w:t>
            </w:r>
          </w:p>
        </w:tc>
      </w:tr>
      <w:tr w:rsidR="00F34C12" w:rsidRPr="00892602" w14:paraId="3C0251A5"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50074F" w14:textId="77777777" w:rsidR="00F34C12" w:rsidRPr="00892602" w:rsidRDefault="00F34C12" w:rsidP="00F34C12">
            <w:pPr>
              <w:spacing w:after="0"/>
              <w:contextualSpacing/>
              <w:rPr>
                <w:rFonts w:eastAsia="Times New Roman"/>
              </w:rPr>
            </w:pPr>
            <w:r w:rsidRPr="00892602">
              <w:rPr>
                <w:rFonts w:eastAsia="Times New Roman"/>
              </w:rPr>
              <w:t>2040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78354161" w14:textId="77777777" w:rsidR="00F34C12" w:rsidRPr="00892602" w:rsidRDefault="00F34C12" w:rsidP="00F34C12">
            <w:pPr>
              <w:spacing w:after="0"/>
              <w:contextualSpacing/>
              <w:rPr>
                <w:rFonts w:eastAsia="Times New Roman"/>
              </w:rPr>
            </w:pPr>
            <w:r w:rsidRPr="00892602">
              <w:rPr>
                <w:rFonts w:eastAsia="Times New Roman"/>
              </w:rPr>
              <w:t>Registration Refunds (ED/T)</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2E1A24CB" w14:textId="77777777" w:rsidR="00F34C12" w:rsidRPr="00892602" w:rsidRDefault="00F34C12" w:rsidP="00F34C12">
            <w:pPr>
              <w:spacing w:after="0"/>
              <w:contextualSpacing/>
              <w:rPr>
                <w:rFonts w:eastAsia="Times New Roman"/>
              </w:rPr>
            </w:pPr>
            <w:r w:rsidRPr="00892602">
              <w:rPr>
                <w:rFonts w:eastAsia="Times New Roman"/>
              </w:rPr>
              <w:t>Refund for conference registration.</w:t>
            </w:r>
          </w:p>
        </w:tc>
      </w:tr>
      <w:tr w:rsidR="00F34C12" w:rsidRPr="00892602" w14:paraId="5F719F0B"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002EEDF" w14:textId="77777777" w:rsidR="00F34C12" w:rsidRPr="00892602" w:rsidRDefault="00F34C12" w:rsidP="00F34C12">
            <w:pPr>
              <w:spacing w:after="0"/>
              <w:contextualSpacing/>
              <w:rPr>
                <w:rFonts w:eastAsia="Times New Roman"/>
              </w:rPr>
            </w:pPr>
            <w:r w:rsidRPr="00892602">
              <w:rPr>
                <w:rFonts w:eastAsia="Times New Roman"/>
              </w:rPr>
              <w:t>2060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4B92C93D" w14:textId="77777777" w:rsidR="00F34C12" w:rsidRPr="00892602" w:rsidRDefault="00F34C12" w:rsidP="00F34C12">
            <w:pPr>
              <w:spacing w:after="0"/>
              <w:contextualSpacing/>
              <w:rPr>
                <w:rFonts w:eastAsia="Times New Roman"/>
              </w:rPr>
            </w:pPr>
            <w:r w:rsidRPr="00892602">
              <w:rPr>
                <w:rFonts w:eastAsia="Times New Roman"/>
              </w:rPr>
              <w:t>Exhibitor Booths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593EF609" w14:textId="77777777" w:rsidR="00F34C12" w:rsidRPr="00892602" w:rsidRDefault="00F34C12" w:rsidP="00F34C12">
            <w:pPr>
              <w:spacing w:after="0"/>
              <w:contextualSpacing/>
              <w:rPr>
                <w:rFonts w:eastAsia="Times New Roman"/>
              </w:rPr>
            </w:pPr>
            <w:r w:rsidRPr="00892602">
              <w:rPr>
                <w:rFonts w:eastAsia="Times New Roman"/>
              </w:rPr>
              <w:t>Income from exhibit booths is based on a projected number of booths, which is determined by recent history and space constraints at the upcoming hotels.</w:t>
            </w:r>
          </w:p>
        </w:tc>
      </w:tr>
      <w:tr w:rsidR="00F34C12" w:rsidRPr="00892602" w14:paraId="5FCA8530"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EF58CB" w14:textId="77777777" w:rsidR="00F34C12" w:rsidRPr="00892602" w:rsidRDefault="00F34C12" w:rsidP="00F34C12">
            <w:pPr>
              <w:spacing w:after="0"/>
              <w:contextualSpacing/>
              <w:rPr>
                <w:rFonts w:eastAsia="Times New Roman"/>
              </w:rPr>
            </w:pPr>
            <w:r w:rsidRPr="00892602">
              <w:rPr>
                <w:rFonts w:eastAsia="Times New Roman"/>
              </w:rPr>
              <w:t>2070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0D2E1786" w14:textId="77777777" w:rsidR="00F34C12" w:rsidRPr="00892602" w:rsidRDefault="00F34C12" w:rsidP="00F34C12">
            <w:pPr>
              <w:spacing w:after="0"/>
              <w:contextualSpacing/>
              <w:rPr>
                <w:rFonts w:eastAsia="Times New Roman"/>
              </w:rPr>
            </w:pPr>
            <w:r w:rsidRPr="00892602">
              <w:rPr>
                <w:rFonts w:eastAsia="Times New Roman"/>
              </w:rPr>
              <w:t>Commercial Presentations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3C4936DD" w14:textId="77777777" w:rsidR="00F34C12" w:rsidRPr="00892602" w:rsidRDefault="00F34C12" w:rsidP="00F34C12">
            <w:pPr>
              <w:spacing w:after="0"/>
              <w:contextualSpacing/>
              <w:rPr>
                <w:rFonts w:eastAsia="Times New Roman"/>
              </w:rPr>
            </w:pPr>
            <w:r w:rsidRPr="00892602">
              <w:rPr>
                <w:rFonts w:eastAsia="Times New Roman"/>
              </w:rPr>
              <w:t>Income from commercial presentations at the AMATYC conference.</w:t>
            </w:r>
          </w:p>
        </w:tc>
      </w:tr>
      <w:tr w:rsidR="00F34C12" w:rsidRPr="00892602" w14:paraId="51247D4D"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647885" w14:textId="77777777" w:rsidR="00F34C12" w:rsidRPr="00892602" w:rsidRDefault="00F34C12" w:rsidP="00F34C12">
            <w:pPr>
              <w:spacing w:after="0"/>
              <w:contextualSpacing/>
              <w:rPr>
                <w:rFonts w:eastAsia="Times New Roman"/>
              </w:rPr>
            </w:pPr>
            <w:r w:rsidRPr="00892602">
              <w:rPr>
                <w:rFonts w:eastAsia="Times New Roman"/>
              </w:rPr>
              <w:t>2075</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647090B5" w14:textId="77777777" w:rsidR="00F34C12" w:rsidRPr="00892602" w:rsidRDefault="00F34C12" w:rsidP="00F34C12">
            <w:pPr>
              <w:spacing w:after="0"/>
              <w:contextualSpacing/>
              <w:rPr>
                <w:rFonts w:eastAsia="Times New Roman"/>
              </w:rPr>
            </w:pPr>
            <w:r w:rsidRPr="00892602">
              <w:rPr>
                <w:rFonts w:eastAsia="Times New Roman"/>
              </w:rPr>
              <w:t>Exhibit Hall Product Presentation/Focus Groups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4D6C5C79" w14:textId="77777777" w:rsidR="00F34C12" w:rsidRPr="00892602" w:rsidRDefault="00F34C12" w:rsidP="00F34C12">
            <w:pPr>
              <w:spacing w:after="0"/>
              <w:contextualSpacing/>
              <w:rPr>
                <w:rFonts w:eastAsia="Times New Roman"/>
              </w:rPr>
            </w:pPr>
            <w:r w:rsidRPr="00892602">
              <w:rPr>
                <w:rFonts w:eastAsia="Times New Roman"/>
              </w:rPr>
              <w:t>Income from exhibit hall product presentations and focus groups at the AMATYC conference.</w:t>
            </w:r>
          </w:p>
        </w:tc>
      </w:tr>
      <w:tr w:rsidR="00F34C12" w:rsidRPr="00892602" w14:paraId="72A19338"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FE7C9A9" w14:textId="77777777" w:rsidR="00F34C12" w:rsidRPr="00892602" w:rsidRDefault="00F34C12" w:rsidP="00F34C12">
            <w:pPr>
              <w:spacing w:after="0"/>
              <w:contextualSpacing/>
              <w:rPr>
                <w:rFonts w:eastAsia="Times New Roman"/>
              </w:rPr>
            </w:pPr>
            <w:r w:rsidRPr="00892602">
              <w:rPr>
                <w:rFonts w:eastAsia="Times New Roman"/>
              </w:rPr>
              <w:t>2080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7A305EAA" w14:textId="77777777" w:rsidR="00F34C12" w:rsidRPr="00892602" w:rsidRDefault="00F34C12" w:rsidP="00F34C12">
            <w:pPr>
              <w:spacing w:after="0"/>
              <w:contextualSpacing/>
              <w:rPr>
                <w:rFonts w:eastAsia="Times New Roman"/>
              </w:rPr>
            </w:pPr>
            <w:r w:rsidRPr="00892602">
              <w:rPr>
                <w:rFonts w:eastAsia="Times New Roman"/>
              </w:rPr>
              <w:t>Exhibitor Refunds (CC)</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2CAC8CC8" w14:textId="77777777" w:rsidR="00F34C12" w:rsidRPr="00892602" w:rsidRDefault="00F34C12" w:rsidP="00F34C12">
            <w:pPr>
              <w:spacing w:after="0"/>
              <w:contextualSpacing/>
              <w:rPr>
                <w:rFonts w:eastAsia="Times New Roman"/>
              </w:rPr>
            </w:pPr>
            <w:r w:rsidRPr="00892602">
              <w:rPr>
                <w:rFonts w:eastAsia="Times New Roman"/>
              </w:rPr>
              <w:t>Refund for Exhibit Booths</w:t>
            </w:r>
          </w:p>
        </w:tc>
      </w:tr>
      <w:tr w:rsidR="00F34C12" w:rsidRPr="00892602" w14:paraId="2AC376DA"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99BEE2" w14:textId="77777777" w:rsidR="00F34C12" w:rsidRPr="00892602" w:rsidRDefault="00F34C12" w:rsidP="00F34C12">
            <w:pPr>
              <w:spacing w:after="0"/>
              <w:contextualSpacing/>
              <w:rPr>
                <w:rFonts w:eastAsia="Times New Roman"/>
              </w:rPr>
            </w:pPr>
            <w:r w:rsidRPr="00892602">
              <w:rPr>
                <w:rFonts w:eastAsia="Times New Roman"/>
              </w:rPr>
              <w:t>2090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143CC18A" w14:textId="77777777" w:rsidR="00F34C12" w:rsidRPr="00892602" w:rsidRDefault="00F34C12" w:rsidP="00F34C12">
            <w:pPr>
              <w:spacing w:after="0"/>
              <w:contextualSpacing/>
              <w:rPr>
                <w:rFonts w:eastAsia="Times New Roman"/>
              </w:rPr>
            </w:pPr>
            <w:r w:rsidRPr="00892602">
              <w:rPr>
                <w:rFonts w:eastAsia="Times New Roman"/>
              </w:rPr>
              <w:t>Commercial Presentations Refund (CC)</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79D99203" w14:textId="77777777" w:rsidR="00F34C12" w:rsidRPr="00892602" w:rsidRDefault="00F34C12" w:rsidP="00F34C12">
            <w:pPr>
              <w:spacing w:after="0"/>
              <w:contextualSpacing/>
              <w:rPr>
                <w:rFonts w:eastAsia="Times New Roman"/>
              </w:rPr>
            </w:pPr>
            <w:r w:rsidRPr="00892602">
              <w:rPr>
                <w:rFonts w:eastAsia="Times New Roman"/>
              </w:rPr>
              <w:t>Refund for commercial presentations</w:t>
            </w:r>
          </w:p>
        </w:tc>
      </w:tr>
      <w:tr w:rsidR="00F34C12" w:rsidRPr="00892602" w14:paraId="517ABC66"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7B3431E" w14:textId="77777777" w:rsidR="00F34C12" w:rsidRPr="00892602" w:rsidRDefault="00F34C12" w:rsidP="00F34C12">
            <w:pPr>
              <w:spacing w:after="0"/>
              <w:contextualSpacing/>
              <w:rPr>
                <w:rFonts w:eastAsia="Times New Roman"/>
              </w:rPr>
            </w:pPr>
            <w:r w:rsidRPr="00892602">
              <w:rPr>
                <w:rFonts w:eastAsia="Times New Roman"/>
              </w:rPr>
              <w:t>2120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23229909" w14:textId="77777777" w:rsidR="00F34C12" w:rsidRPr="00892602" w:rsidRDefault="00F34C12" w:rsidP="00F34C12">
            <w:pPr>
              <w:spacing w:after="0"/>
              <w:contextualSpacing/>
              <w:rPr>
                <w:rFonts w:eastAsia="Times New Roman"/>
              </w:rPr>
            </w:pPr>
            <w:r w:rsidRPr="00892602">
              <w:rPr>
                <w:rFonts w:eastAsia="Times New Roman"/>
              </w:rPr>
              <w:t>Hospitality Donations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0155BE86" w14:textId="77777777" w:rsidR="00F34C12" w:rsidRPr="00892602" w:rsidRDefault="00F34C12" w:rsidP="00F34C12">
            <w:pPr>
              <w:spacing w:after="0"/>
              <w:contextualSpacing/>
              <w:rPr>
                <w:rFonts w:eastAsia="Times New Roman"/>
              </w:rPr>
            </w:pPr>
            <w:r w:rsidRPr="00892602">
              <w:rPr>
                <w:rFonts w:eastAsia="Times New Roman"/>
              </w:rPr>
              <w:t>Hospitality income is used to fund the hospitality room at the annual conference and is received from affiliates and other sources. This account is budgeted at $0 since donations are uncertain.</w:t>
            </w:r>
          </w:p>
        </w:tc>
      </w:tr>
      <w:tr w:rsidR="00F34C12" w:rsidRPr="00892602" w14:paraId="6CB97C1E"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9A64DA" w14:textId="77777777" w:rsidR="00F34C12" w:rsidRPr="00892602" w:rsidRDefault="00F34C12" w:rsidP="00F34C12">
            <w:pPr>
              <w:spacing w:after="0"/>
              <w:contextualSpacing/>
              <w:rPr>
                <w:rFonts w:eastAsia="Times New Roman"/>
              </w:rPr>
            </w:pPr>
            <w:r w:rsidRPr="00892602">
              <w:rPr>
                <w:rFonts w:eastAsia="Times New Roman"/>
              </w:rPr>
              <w:t>2140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7A1BF5A7" w14:textId="77777777" w:rsidR="00F34C12" w:rsidRPr="00892602" w:rsidRDefault="00F34C12" w:rsidP="00F34C12">
            <w:pPr>
              <w:spacing w:after="0"/>
              <w:contextualSpacing/>
              <w:rPr>
                <w:rFonts w:eastAsia="Times New Roman"/>
              </w:rPr>
            </w:pPr>
            <w:r w:rsidRPr="00892602">
              <w:rPr>
                <w:rFonts w:eastAsia="Times New Roman"/>
              </w:rPr>
              <w:t>Hospitality Refund (ED)</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1DAC0E9E" w14:textId="77777777" w:rsidR="00F34C12" w:rsidRPr="00892602" w:rsidRDefault="00F34C12" w:rsidP="00F34C12">
            <w:pPr>
              <w:spacing w:after="0"/>
              <w:contextualSpacing/>
              <w:rPr>
                <w:rFonts w:eastAsia="Times New Roman"/>
              </w:rPr>
            </w:pPr>
            <w:r w:rsidRPr="00892602">
              <w:rPr>
                <w:rFonts w:eastAsia="Times New Roman"/>
              </w:rPr>
              <w:t>Refund for hospitality.</w:t>
            </w:r>
          </w:p>
        </w:tc>
      </w:tr>
      <w:tr w:rsidR="00F34C12" w:rsidRPr="00892602" w14:paraId="1E8D5F68"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DB77FF" w14:textId="77777777" w:rsidR="00F34C12" w:rsidRPr="00892602" w:rsidRDefault="00F34C12" w:rsidP="00F34C12">
            <w:pPr>
              <w:spacing w:after="0"/>
              <w:contextualSpacing/>
              <w:rPr>
                <w:rFonts w:eastAsia="Times New Roman"/>
              </w:rPr>
            </w:pPr>
            <w:r w:rsidRPr="00892602">
              <w:rPr>
                <w:rFonts w:eastAsia="Times New Roman"/>
              </w:rPr>
              <w:t>2200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58973718" w14:textId="77777777" w:rsidR="00F34C12" w:rsidRPr="00892602" w:rsidRDefault="00F34C12" w:rsidP="00F34C12">
            <w:pPr>
              <w:spacing w:after="0"/>
              <w:contextualSpacing/>
              <w:rPr>
                <w:rFonts w:eastAsia="Times New Roman"/>
              </w:rPr>
            </w:pPr>
            <w:r w:rsidRPr="00892602">
              <w:rPr>
                <w:rFonts w:eastAsia="Times New Roman"/>
              </w:rPr>
              <w:t>Symposia</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3C297C2B" w14:textId="77777777" w:rsidR="00F34C12" w:rsidRPr="00892602" w:rsidRDefault="00F34C12" w:rsidP="00F34C12">
            <w:pPr>
              <w:spacing w:after="0"/>
              <w:contextualSpacing/>
              <w:rPr>
                <w:rFonts w:eastAsia="Times New Roman"/>
              </w:rPr>
            </w:pPr>
            <w:r w:rsidRPr="00892602">
              <w:rPr>
                <w:rFonts w:eastAsia="Times New Roman"/>
              </w:rPr>
              <w:t>Account serves as a clearing account for symposia income.</w:t>
            </w:r>
          </w:p>
        </w:tc>
      </w:tr>
      <w:tr w:rsidR="00F34C12" w:rsidRPr="00892602" w14:paraId="68425D25"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91CDD5" w14:textId="77777777" w:rsidR="00F34C12" w:rsidRPr="00892602" w:rsidRDefault="00F34C12" w:rsidP="00F34C12">
            <w:pPr>
              <w:spacing w:after="0"/>
              <w:contextualSpacing/>
              <w:rPr>
                <w:rFonts w:eastAsia="Times New Roman"/>
              </w:rPr>
            </w:pPr>
            <w:r w:rsidRPr="00892602">
              <w:rPr>
                <w:rFonts w:eastAsia="Times New Roman"/>
              </w:rPr>
              <w:t>2280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64922EEE" w14:textId="77777777" w:rsidR="00F34C12" w:rsidRPr="00892602" w:rsidRDefault="00F34C12" w:rsidP="00F34C12">
            <w:pPr>
              <w:spacing w:after="0"/>
              <w:contextualSpacing/>
              <w:rPr>
                <w:rFonts w:eastAsia="Times New Roman"/>
              </w:rPr>
            </w:pPr>
            <w:r w:rsidRPr="00892602">
              <w:rPr>
                <w:rFonts w:eastAsia="Times New Roman"/>
              </w:rPr>
              <w:t>Conference Program Advertising</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571F5666" w14:textId="4E37A341" w:rsidR="00F34C12" w:rsidRPr="00892602" w:rsidRDefault="00F34C12" w:rsidP="00F34C12">
            <w:pPr>
              <w:spacing w:after="0"/>
              <w:contextualSpacing/>
              <w:rPr>
                <w:rFonts w:eastAsia="Times New Roman"/>
              </w:rPr>
            </w:pPr>
            <w:r w:rsidRPr="00892602">
              <w:rPr>
                <w:rFonts w:eastAsia="Times New Roman"/>
              </w:rPr>
              <w:t>Advertising income for the conference is generated through the sale of ads for the conference program booklet. If a special package is offered that combines conference and</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advertising, the income that is credited to the conference is pro-rated.</w:t>
            </w:r>
          </w:p>
        </w:tc>
      </w:tr>
      <w:tr w:rsidR="00F34C12" w:rsidRPr="00892602" w14:paraId="2F377C5B"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FC4954" w14:textId="77777777" w:rsidR="00F34C12" w:rsidRPr="00892602" w:rsidRDefault="00F34C12" w:rsidP="00F34C12">
            <w:pPr>
              <w:spacing w:after="0"/>
              <w:contextualSpacing/>
              <w:rPr>
                <w:rFonts w:eastAsia="Times New Roman"/>
              </w:rPr>
            </w:pPr>
            <w:r w:rsidRPr="00892602">
              <w:rPr>
                <w:rFonts w:eastAsia="Times New Roman"/>
              </w:rPr>
              <w:t>2285</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6D960324" w14:textId="77777777" w:rsidR="00F34C12" w:rsidRPr="00892602" w:rsidRDefault="00F34C12" w:rsidP="00F34C12">
            <w:pPr>
              <w:spacing w:after="0"/>
              <w:contextualSpacing/>
              <w:rPr>
                <w:rFonts w:eastAsia="Times New Roman"/>
              </w:rPr>
            </w:pPr>
            <w:r w:rsidRPr="00892602">
              <w:rPr>
                <w:rFonts w:eastAsia="Times New Roman"/>
              </w:rPr>
              <w:t>Discount - Conference Program Advertising</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2F035DF0" w14:textId="77777777" w:rsidR="00F34C12" w:rsidRPr="00892602" w:rsidRDefault="00F34C12" w:rsidP="00F34C12">
            <w:pPr>
              <w:spacing w:after="0"/>
              <w:contextualSpacing/>
              <w:rPr>
                <w:rFonts w:eastAsia="Times New Roman"/>
              </w:rPr>
            </w:pPr>
            <w:r w:rsidRPr="00892602">
              <w:rPr>
                <w:rFonts w:eastAsia="Times New Roman"/>
              </w:rPr>
              <w:t>Discounts are offered to advertisers according to the pricing policy.</w:t>
            </w:r>
          </w:p>
        </w:tc>
      </w:tr>
      <w:tr w:rsidR="00F34C12" w:rsidRPr="00892602" w14:paraId="3747993D"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EAA836D" w14:textId="77777777" w:rsidR="00F34C12" w:rsidRPr="00892602" w:rsidRDefault="00F34C12" w:rsidP="00F34C12">
            <w:pPr>
              <w:spacing w:after="0"/>
              <w:contextualSpacing/>
              <w:rPr>
                <w:rFonts w:eastAsia="Times New Roman"/>
              </w:rPr>
            </w:pPr>
            <w:r w:rsidRPr="00892602">
              <w:rPr>
                <w:rFonts w:eastAsia="Times New Roman"/>
              </w:rPr>
              <w:t>2286</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6E80DAAA" w14:textId="77777777" w:rsidR="00F34C12" w:rsidRPr="00892602" w:rsidRDefault="00F34C12" w:rsidP="00F34C12">
            <w:pPr>
              <w:spacing w:after="0"/>
              <w:contextualSpacing/>
              <w:rPr>
                <w:rFonts w:eastAsia="Times New Roman"/>
              </w:rPr>
            </w:pPr>
            <w:r w:rsidRPr="00892602">
              <w:rPr>
                <w:rFonts w:eastAsia="Times New Roman"/>
              </w:rPr>
              <w:t>Finance Charges - Conference Program</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6051A584" w14:textId="68D6D1E3"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0EBB2D2A"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0CE7C4C" w14:textId="77777777" w:rsidR="00F34C12" w:rsidRPr="00892602" w:rsidRDefault="00F34C12" w:rsidP="00F34C12">
            <w:pPr>
              <w:spacing w:after="0"/>
              <w:contextualSpacing/>
              <w:rPr>
                <w:rFonts w:eastAsia="Times New Roman"/>
              </w:rPr>
            </w:pPr>
            <w:r w:rsidRPr="00892602">
              <w:rPr>
                <w:rFonts w:eastAsia="Times New Roman"/>
              </w:rPr>
              <w:t>2320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1C833FDC" w14:textId="77777777" w:rsidR="00F34C12" w:rsidRPr="00892602" w:rsidRDefault="00F34C12" w:rsidP="00F34C12">
            <w:pPr>
              <w:spacing w:after="0"/>
              <w:contextualSpacing/>
              <w:rPr>
                <w:rFonts w:eastAsia="Times New Roman"/>
              </w:rPr>
            </w:pPr>
            <w:r w:rsidRPr="00892602">
              <w:rPr>
                <w:rFonts w:eastAsia="Times New Roman"/>
              </w:rPr>
              <w:t>Conference Program Advertising Refund</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7235A300" w14:textId="77777777" w:rsidR="00F34C12" w:rsidRPr="00892602" w:rsidRDefault="00F34C12" w:rsidP="00F34C12">
            <w:pPr>
              <w:spacing w:after="0"/>
              <w:contextualSpacing/>
              <w:rPr>
                <w:rFonts w:eastAsia="Times New Roman"/>
              </w:rPr>
            </w:pPr>
            <w:r w:rsidRPr="00892602">
              <w:rPr>
                <w:rFonts w:eastAsia="Times New Roman"/>
              </w:rPr>
              <w:t>Refund for conference program advertising per agreement.</w:t>
            </w:r>
          </w:p>
        </w:tc>
      </w:tr>
      <w:tr w:rsidR="00F34C12" w:rsidRPr="00892602" w14:paraId="65FDE0E8"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C068F8" w14:textId="77777777" w:rsidR="00F34C12" w:rsidRPr="00892602" w:rsidRDefault="00F34C12" w:rsidP="00F34C12">
            <w:pPr>
              <w:spacing w:after="0"/>
              <w:contextualSpacing/>
              <w:rPr>
                <w:rFonts w:eastAsia="Times New Roman"/>
              </w:rPr>
            </w:pPr>
            <w:r w:rsidRPr="00892602">
              <w:rPr>
                <w:rFonts w:eastAsia="Times New Roman"/>
              </w:rPr>
              <w:t>2325</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1987BB3A" w14:textId="77777777" w:rsidR="00F34C12" w:rsidRPr="00892602" w:rsidRDefault="00F34C12" w:rsidP="00F34C12">
            <w:pPr>
              <w:spacing w:after="0"/>
              <w:contextualSpacing/>
              <w:rPr>
                <w:rFonts w:eastAsia="Times New Roman"/>
              </w:rPr>
            </w:pPr>
            <w:r w:rsidRPr="00892602">
              <w:rPr>
                <w:rFonts w:eastAsia="Times New Roman"/>
              </w:rPr>
              <w:t>Corporate Partnership</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07265E57" w14:textId="48B3D961"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FDFC025"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7AA120D" w14:textId="77777777" w:rsidR="00F34C12" w:rsidRPr="00892602" w:rsidRDefault="00F34C12" w:rsidP="00F34C12">
            <w:pPr>
              <w:spacing w:after="0"/>
              <w:contextualSpacing/>
              <w:rPr>
                <w:rFonts w:eastAsia="Times New Roman"/>
              </w:rPr>
            </w:pPr>
            <w:r w:rsidRPr="00892602">
              <w:rPr>
                <w:rFonts w:eastAsia="Times New Roman"/>
              </w:rPr>
              <w:t>2330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32835A89" w14:textId="77777777" w:rsidR="00F34C12" w:rsidRPr="00892602" w:rsidRDefault="00F34C12" w:rsidP="00F34C12">
            <w:pPr>
              <w:spacing w:after="0"/>
              <w:contextualSpacing/>
              <w:rPr>
                <w:rFonts w:eastAsia="Times New Roman"/>
              </w:rPr>
            </w:pPr>
            <w:r w:rsidRPr="00892602">
              <w:rPr>
                <w:rFonts w:eastAsia="Times New Roman"/>
              </w:rPr>
              <w:t>In-the-Bag Advertising</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7434FD21" w14:textId="77777777" w:rsidR="00F34C12" w:rsidRPr="00892602" w:rsidRDefault="00F34C12" w:rsidP="00F34C12">
            <w:pPr>
              <w:spacing w:after="0"/>
              <w:contextualSpacing/>
              <w:rPr>
                <w:rFonts w:eastAsia="Times New Roman"/>
              </w:rPr>
            </w:pPr>
            <w:r w:rsidRPr="00892602">
              <w:rPr>
                <w:rFonts w:eastAsia="Times New Roman"/>
              </w:rPr>
              <w:t>Income generated from companies for allowing commercial items to be placed into conference bags, and from advertisement placed on conference bags. Includes income from allowing donated items bearing company identification to be distributed to conference attendees.</w:t>
            </w:r>
          </w:p>
        </w:tc>
      </w:tr>
      <w:tr w:rsidR="00F34C12" w:rsidRPr="00892602" w14:paraId="75ED32E1"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DB074F" w14:textId="77777777" w:rsidR="00F34C12" w:rsidRPr="00892602" w:rsidRDefault="00F34C12" w:rsidP="00F34C12">
            <w:pPr>
              <w:spacing w:after="0"/>
              <w:contextualSpacing/>
              <w:rPr>
                <w:rFonts w:eastAsia="Times New Roman"/>
              </w:rPr>
            </w:pPr>
            <w:r w:rsidRPr="00892602">
              <w:rPr>
                <w:rFonts w:eastAsia="Times New Roman"/>
              </w:rPr>
              <w:t>2335</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2EB4408F" w14:textId="77777777" w:rsidR="00F34C12" w:rsidRPr="00892602" w:rsidRDefault="00F34C12" w:rsidP="00F34C12">
            <w:pPr>
              <w:spacing w:after="0"/>
              <w:contextualSpacing/>
              <w:rPr>
                <w:rFonts w:eastAsia="Times New Roman"/>
              </w:rPr>
            </w:pPr>
            <w:r w:rsidRPr="00892602">
              <w:rPr>
                <w:rFonts w:eastAsia="Times New Roman"/>
              </w:rPr>
              <w:t>Conference Advertising Opportunities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541D8624" w14:textId="77777777" w:rsidR="00F34C12" w:rsidRPr="00892602" w:rsidRDefault="00F34C12" w:rsidP="00F34C12">
            <w:pPr>
              <w:spacing w:after="0"/>
              <w:contextualSpacing/>
              <w:rPr>
                <w:rFonts w:eastAsia="Times New Roman"/>
              </w:rPr>
            </w:pPr>
            <w:r w:rsidRPr="00892602">
              <w:rPr>
                <w:rFonts w:eastAsia="Times New Roman"/>
              </w:rPr>
              <w:t xml:space="preserve"> Income from other conference advertising including but not limited to keycards, name badges, bags, etc. </w:t>
            </w:r>
          </w:p>
          <w:p w14:paraId="0BAFE4E7" w14:textId="77777777" w:rsidR="00F34C12" w:rsidRPr="00892602" w:rsidRDefault="00F34C12" w:rsidP="00F34C12">
            <w:pPr>
              <w:spacing w:after="0"/>
              <w:contextualSpacing/>
              <w:rPr>
                <w:rFonts w:eastAsia="Times New Roman"/>
              </w:rPr>
            </w:pPr>
          </w:p>
        </w:tc>
      </w:tr>
      <w:tr w:rsidR="00F34C12" w:rsidRPr="00892602" w14:paraId="2DBFBB5B"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7C5CE16" w14:textId="77777777" w:rsidR="00F34C12" w:rsidRPr="00892602" w:rsidRDefault="00F34C12" w:rsidP="00F34C12">
            <w:pPr>
              <w:spacing w:after="0"/>
              <w:contextualSpacing/>
              <w:rPr>
                <w:rFonts w:eastAsia="Times New Roman"/>
              </w:rPr>
            </w:pPr>
            <w:r w:rsidRPr="00892602">
              <w:rPr>
                <w:rFonts w:eastAsia="Times New Roman"/>
              </w:rPr>
              <w:t>2340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6A7FEEA4" w14:textId="77777777" w:rsidR="00F34C12" w:rsidRPr="00892602" w:rsidRDefault="00F34C12" w:rsidP="00F34C12">
            <w:pPr>
              <w:spacing w:after="0"/>
              <w:contextualSpacing/>
              <w:rPr>
                <w:rFonts w:eastAsia="Times New Roman"/>
              </w:rPr>
            </w:pPr>
            <w:r w:rsidRPr="00892602">
              <w:rPr>
                <w:rFonts w:eastAsia="Times New Roman"/>
              </w:rPr>
              <w:t>Other Conference Income</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48F302D0" w14:textId="77777777" w:rsidR="00F34C12" w:rsidRPr="00892602" w:rsidRDefault="00F34C12" w:rsidP="00F34C12">
            <w:pPr>
              <w:spacing w:after="0"/>
              <w:contextualSpacing/>
              <w:rPr>
                <w:rFonts w:eastAsia="Times New Roman"/>
              </w:rPr>
            </w:pPr>
            <w:r w:rsidRPr="00892602">
              <w:rPr>
                <w:rFonts w:eastAsia="Times New Roman"/>
              </w:rPr>
              <w:t>Other conference income that is not included in the categories above is included here. Includes income from sale of AMATYC memorabilia or other such items. NOTE: If items are sold at a conference, prevailing state sales-tax laws are applicable. The Executive Board must approve the sale of any items.</w:t>
            </w:r>
          </w:p>
        </w:tc>
      </w:tr>
      <w:tr w:rsidR="00F34C12" w:rsidRPr="00892602" w14:paraId="025494DE"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F836B13" w14:textId="77777777" w:rsidR="00F34C12" w:rsidRPr="00892602" w:rsidRDefault="00F34C12" w:rsidP="00F34C12">
            <w:pPr>
              <w:spacing w:after="0"/>
              <w:contextualSpacing/>
              <w:rPr>
                <w:rFonts w:eastAsia="Times New Roman"/>
              </w:rPr>
            </w:pPr>
            <w:r w:rsidRPr="00892602">
              <w:rPr>
                <w:rFonts w:eastAsia="Times New Roman"/>
              </w:rPr>
              <w:t>2360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5FAF89A6" w14:textId="77777777" w:rsidR="00F34C12" w:rsidRPr="00892602" w:rsidRDefault="00F34C12" w:rsidP="00F34C12">
            <w:pPr>
              <w:spacing w:after="0"/>
              <w:contextualSpacing/>
              <w:rPr>
                <w:rFonts w:eastAsia="Times New Roman"/>
              </w:rPr>
            </w:pPr>
            <w:r w:rsidRPr="00892602">
              <w:rPr>
                <w:rFonts w:eastAsia="Times New Roman"/>
              </w:rPr>
              <w:t>Other Conference Refunds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6C4085A9" w14:textId="77777777" w:rsidR="00F34C12" w:rsidRPr="00892602" w:rsidRDefault="00F34C12" w:rsidP="00F34C12">
            <w:pPr>
              <w:spacing w:after="0"/>
              <w:contextualSpacing/>
              <w:rPr>
                <w:rFonts w:eastAsia="Times New Roman"/>
              </w:rPr>
            </w:pPr>
            <w:r w:rsidRPr="00892602">
              <w:rPr>
                <w:rFonts w:eastAsia="Times New Roman"/>
              </w:rPr>
              <w:t>Refund for other conference income.</w:t>
            </w:r>
          </w:p>
        </w:tc>
      </w:tr>
      <w:tr w:rsidR="00F34C12" w:rsidRPr="00892602" w14:paraId="64162DC3"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DFAE7E" w14:textId="77777777" w:rsidR="00F34C12" w:rsidRPr="00892602" w:rsidRDefault="00F34C12" w:rsidP="00F34C12">
            <w:pPr>
              <w:spacing w:after="0"/>
              <w:contextualSpacing/>
              <w:rPr>
                <w:rFonts w:eastAsia="Times New Roman"/>
              </w:rPr>
            </w:pPr>
            <w:r w:rsidRPr="00892602">
              <w:rPr>
                <w:rFonts w:eastAsia="Times New Roman"/>
              </w:rPr>
              <w:t>2370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7D35C0D5" w14:textId="77777777" w:rsidR="00F34C12" w:rsidRPr="00892602" w:rsidRDefault="00F34C12" w:rsidP="00F34C12">
            <w:pPr>
              <w:spacing w:after="0"/>
              <w:contextualSpacing/>
              <w:rPr>
                <w:rFonts w:eastAsia="Times New Roman"/>
              </w:rPr>
            </w:pPr>
            <w:r w:rsidRPr="00892602">
              <w:rPr>
                <w:rFonts w:eastAsia="Times New Roman"/>
              </w:rPr>
              <w:t>Conference Donations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1233B0E6" w14:textId="461CA016" w:rsidR="00F34C12" w:rsidRPr="00892602" w:rsidRDefault="00F34C12" w:rsidP="00F34C12">
            <w:pPr>
              <w:spacing w:after="0"/>
              <w:contextualSpacing/>
              <w:rPr>
                <w:rFonts w:eastAsia="Times New Roman"/>
              </w:rPr>
            </w:pPr>
            <w:r w:rsidRPr="00892602">
              <w:rPr>
                <w:rFonts w:eastAsia="Times New Roman"/>
              </w:rPr>
              <w:t>Donations are often made to AMATYC by colleges, publishers, and individuals. These donations are generally restricted to use for some function of the conference. Donations in this category are not used for the hospitality function.</w:t>
            </w:r>
            <w:r w:rsidR="00F93EFE" w:rsidRPr="00892602">
              <w:rPr>
                <w:rFonts w:eastAsia="Times New Roman"/>
              </w:rPr>
              <w:t xml:space="preserve"> </w:t>
            </w:r>
            <w:r w:rsidRPr="00892602">
              <w:rPr>
                <w:rFonts w:eastAsia="Times New Roman"/>
              </w:rPr>
              <w:t>Hospitality donations should be credited to account 2120. Refer to the AMATYC Policy and Procedures manual for organizational donation policy</w:t>
            </w:r>
          </w:p>
        </w:tc>
      </w:tr>
    </w:tbl>
    <w:p w14:paraId="41E6733F" w14:textId="77777777" w:rsidR="00F34C12" w:rsidRPr="00892602" w:rsidRDefault="00F34C12" w:rsidP="00F34C12">
      <w:pPr>
        <w:rPr>
          <w:rFonts w:eastAsia="Calibri"/>
        </w:rPr>
      </w:pPr>
    </w:p>
    <w:p w14:paraId="40E016D2" w14:textId="21075AFE" w:rsidR="00F34C12" w:rsidRPr="00892602" w:rsidRDefault="00F34C12" w:rsidP="00F34C12">
      <w:pPr>
        <w:rPr>
          <w:rFonts w:eastAsia="Times New Roman"/>
          <w:color w:val="000000"/>
        </w:rPr>
      </w:pPr>
      <w:r w:rsidRPr="00892602">
        <w:rPr>
          <w:rFonts w:eastAsia="Times New Roman"/>
          <w:color w:val="000000" w:themeColor="text1"/>
        </w:rPr>
        <w:t>Sale of Publications</w:t>
      </w:r>
      <w:r w:rsidR="00F93EFE" w:rsidRPr="00892602">
        <w:rPr>
          <w:rFonts w:eastAsia="Times New Roman"/>
          <w:color w:val="000000" w:themeColor="text1"/>
        </w:rPr>
        <w:t xml:space="preserve"> </w:t>
      </w:r>
      <w:r w:rsidRPr="00892602">
        <w:rPr>
          <w:rFonts w:eastAsia="Times New Roman"/>
          <w:color w:val="000000"/>
        </w:rPr>
        <w:t>(Accounts 2440 to 2540)</w:t>
      </w:r>
    </w:p>
    <w:tbl>
      <w:tblPr>
        <w:tblW w:w="1032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724"/>
        <w:gridCol w:w="2535"/>
        <w:gridCol w:w="7061"/>
      </w:tblGrid>
      <w:tr w:rsidR="00F34C12" w:rsidRPr="00892602" w14:paraId="0560B284" w14:textId="77777777" w:rsidTr="00F34C12">
        <w:trPr>
          <w:cantSplit/>
          <w:tblCellSpacing w:w="0" w:type="dxa"/>
        </w:trPr>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D85572"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52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952EA7A"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02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CFA3218"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328D3E1E" w14:textId="77777777" w:rsidTr="00F34C12">
        <w:trPr>
          <w:cantSplit/>
          <w:tblCellSpacing w:w="0" w:type="dxa"/>
        </w:trPr>
        <w:tc>
          <w:tcPr>
            <w:tcW w:w="9180" w:type="dxa"/>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AD25BA" w14:textId="5570C744" w:rsidR="00F34C12" w:rsidRPr="00892602" w:rsidRDefault="00F34C12" w:rsidP="00F34C12">
            <w:pPr>
              <w:spacing w:after="0"/>
              <w:contextualSpacing/>
              <w:rPr>
                <w:rFonts w:eastAsia="Times New Roman"/>
              </w:rPr>
            </w:pPr>
            <w:r w:rsidRPr="00892602">
              <w:rPr>
                <w:rFonts w:eastAsia="Times New Roman"/>
                <w:b/>
                <w:bCs/>
              </w:rPr>
              <w:t>Sale</w:t>
            </w:r>
            <w:r w:rsidR="00F93EFE" w:rsidRPr="00892602">
              <w:rPr>
                <w:rFonts w:eastAsia="Times New Roman"/>
              </w:rPr>
              <w:t xml:space="preserve"> </w:t>
            </w:r>
            <w:r w:rsidRPr="00892602">
              <w:rPr>
                <w:rFonts w:eastAsia="Times New Roman"/>
                <w:b/>
                <w:bCs/>
              </w:rPr>
              <w:t>of Publications</w:t>
            </w:r>
          </w:p>
        </w:tc>
      </w:tr>
      <w:tr w:rsidR="00F34C12" w:rsidRPr="00892602" w14:paraId="5A816F77"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F94CDCD" w14:textId="77777777" w:rsidR="00F34C12" w:rsidRPr="00892602" w:rsidRDefault="00F34C12" w:rsidP="00F34C12">
            <w:pPr>
              <w:spacing w:after="0"/>
              <w:contextualSpacing/>
              <w:rPr>
                <w:rFonts w:eastAsia="Times New Roman"/>
              </w:rPr>
            </w:pPr>
            <w:r w:rsidRPr="00892602">
              <w:rPr>
                <w:rFonts w:eastAsia="Times New Roman"/>
              </w:rPr>
              <w:t>2440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3AA8278F" w14:textId="77777777" w:rsidR="00F34C12" w:rsidRPr="00892602" w:rsidRDefault="00F34C12" w:rsidP="00F34C12">
            <w:pPr>
              <w:spacing w:after="0"/>
              <w:contextualSpacing/>
              <w:rPr>
                <w:rFonts w:eastAsia="Times New Roman"/>
              </w:rPr>
            </w:pPr>
            <w:r w:rsidRPr="00892602">
              <w:rPr>
                <w:rFonts w:eastAsia="Times New Roman"/>
              </w:rPr>
              <w:t>Labels, Non-College</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60027CFA" w14:textId="77777777" w:rsidR="00F34C12" w:rsidRPr="00892602" w:rsidRDefault="00F34C12" w:rsidP="00F34C12">
            <w:pPr>
              <w:spacing w:after="0"/>
              <w:contextualSpacing/>
              <w:rPr>
                <w:rFonts w:eastAsia="Times New Roman"/>
              </w:rPr>
            </w:pPr>
            <w:r w:rsidRPr="00892602">
              <w:rPr>
                <w:rFonts w:eastAsia="Times New Roman"/>
              </w:rPr>
              <w:t>Publishers and other for-profit businesses often request labels or lists that are generated from one of the database files. All such requests must be approved by the President prior to sending or billing for labels or lists.</w:t>
            </w:r>
          </w:p>
        </w:tc>
      </w:tr>
      <w:tr w:rsidR="00F34C12" w:rsidRPr="00892602" w14:paraId="518C1D5D"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9E109B" w14:textId="77777777" w:rsidR="00F34C12" w:rsidRPr="00892602" w:rsidRDefault="00F34C12" w:rsidP="00F34C12">
            <w:pPr>
              <w:spacing w:after="0"/>
              <w:contextualSpacing/>
              <w:rPr>
                <w:rFonts w:eastAsia="Times New Roman"/>
              </w:rPr>
            </w:pPr>
            <w:r w:rsidRPr="00892602">
              <w:rPr>
                <w:rFonts w:eastAsia="Times New Roman"/>
              </w:rPr>
              <w:t>2460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74EFE51E" w14:textId="77777777" w:rsidR="00F34C12" w:rsidRPr="00892602" w:rsidRDefault="00F34C12" w:rsidP="00F34C12">
            <w:pPr>
              <w:spacing w:after="0"/>
              <w:contextualSpacing/>
              <w:rPr>
                <w:rFonts w:eastAsia="Times New Roman"/>
              </w:rPr>
            </w:pPr>
            <w:r w:rsidRPr="00892602">
              <w:rPr>
                <w:rFonts w:eastAsia="Times New Roman"/>
              </w:rPr>
              <w:t>Labels, College</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3235B5CC" w14:textId="77777777" w:rsidR="00F34C12" w:rsidRPr="00892602" w:rsidRDefault="00F34C12" w:rsidP="00F34C12">
            <w:pPr>
              <w:spacing w:after="0"/>
              <w:contextualSpacing/>
              <w:rPr>
                <w:rFonts w:eastAsia="Times New Roman"/>
              </w:rPr>
            </w:pPr>
            <w:r w:rsidRPr="00892602">
              <w:rPr>
                <w:rFonts w:eastAsia="Times New Roman"/>
              </w:rPr>
              <w:t>Colleges and other professional organizations often request or lists that are generated from one of the database files. All such requests must be approved by the President prior to sending or billing for labels or lists. Note: Authors who purchase labels for the promotion of published materials shall be charged at the Non-College rate.</w:t>
            </w:r>
          </w:p>
        </w:tc>
      </w:tr>
      <w:tr w:rsidR="00F34C12" w:rsidRPr="00892602" w14:paraId="170BC956"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4F52DA" w14:textId="77777777" w:rsidR="00F34C12" w:rsidRPr="00892602" w:rsidRDefault="00F34C12" w:rsidP="00F34C12">
            <w:pPr>
              <w:spacing w:after="0"/>
              <w:contextualSpacing/>
              <w:rPr>
                <w:rFonts w:eastAsia="Times New Roman"/>
              </w:rPr>
            </w:pPr>
            <w:r w:rsidRPr="00892602">
              <w:rPr>
                <w:rFonts w:eastAsia="Times New Roman"/>
              </w:rPr>
              <w:t>2470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092A356A" w14:textId="77777777" w:rsidR="00F34C12" w:rsidRPr="00892602" w:rsidRDefault="00F34C12" w:rsidP="00F34C12">
            <w:pPr>
              <w:spacing w:after="0"/>
              <w:contextualSpacing/>
              <w:rPr>
                <w:rFonts w:eastAsia="Times New Roman"/>
              </w:rPr>
            </w:pPr>
            <w:r w:rsidRPr="00892602">
              <w:rPr>
                <w:rFonts w:eastAsia="Times New Roman"/>
              </w:rPr>
              <w:t>Books Non-College</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334FCA2C" w14:textId="77777777" w:rsidR="00F34C12" w:rsidRPr="00892602" w:rsidRDefault="00F34C12" w:rsidP="00F34C12">
            <w:pPr>
              <w:spacing w:after="0"/>
              <w:contextualSpacing/>
              <w:rPr>
                <w:rFonts w:eastAsia="Times New Roman"/>
              </w:rPr>
            </w:pPr>
            <w:r w:rsidRPr="00892602">
              <w:rPr>
                <w:rFonts w:eastAsia="Times New Roman"/>
              </w:rPr>
              <w:t>Publishers and other for-profit businesses may request to purchase items other than labels or lists from AMATYC. Even though the price may be the same to all, income from for-profit groups should be entered in this account.</w:t>
            </w:r>
          </w:p>
        </w:tc>
      </w:tr>
      <w:tr w:rsidR="00F34C12" w:rsidRPr="00892602" w14:paraId="3F205B4D"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37A96E" w14:textId="77777777" w:rsidR="00F34C12" w:rsidRPr="00892602" w:rsidRDefault="00F34C12" w:rsidP="00F34C12">
            <w:pPr>
              <w:spacing w:after="0"/>
              <w:contextualSpacing/>
              <w:rPr>
                <w:rFonts w:eastAsia="Times New Roman"/>
              </w:rPr>
            </w:pPr>
            <w:r w:rsidRPr="00892602">
              <w:rPr>
                <w:rFonts w:eastAsia="Times New Roman"/>
              </w:rPr>
              <w:t>2480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046BBBDA" w14:textId="77777777" w:rsidR="00F34C12" w:rsidRPr="00892602" w:rsidRDefault="00F34C12" w:rsidP="00F34C12">
            <w:pPr>
              <w:spacing w:after="0"/>
              <w:contextualSpacing/>
              <w:rPr>
                <w:rFonts w:eastAsia="Times New Roman"/>
              </w:rPr>
            </w:pPr>
            <w:r w:rsidRPr="00892602">
              <w:rPr>
                <w:rFonts w:eastAsia="Times New Roman"/>
              </w:rPr>
              <w:t>Books College</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34125A56" w14:textId="77777777" w:rsidR="00F34C12" w:rsidRPr="00892602" w:rsidRDefault="00F34C12" w:rsidP="00F34C12">
            <w:pPr>
              <w:spacing w:after="0"/>
              <w:contextualSpacing/>
              <w:rPr>
                <w:rFonts w:eastAsia="Times New Roman"/>
              </w:rPr>
            </w:pPr>
            <w:r w:rsidRPr="00892602">
              <w:rPr>
                <w:rFonts w:eastAsia="Times New Roman"/>
              </w:rPr>
              <w:t>Income from the sale of items other than labels or lists to faculty, colleges or other professional organizations.</w:t>
            </w:r>
          </w:p>
        </w:tc>
      </w:tr>
      <w:tr w:rsidR="00F34C12" w:rsidRPr="00892602" w14:paraId="45C2586D"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75B6C71" w14:textId="77777777" w:rsidR="00F34C12" w:rsidRPr="00892602" w:rsidRDefault="00F34C12" w:rsidP="00F34C12">
            <w:pPr>
              <w:spacing w:after="0"/>
              <w:contextualSpacing/>
              <w:rPr>
                <w:rFonts w:eastAsia="Times New Roman"/>
              </w:rPr>
            </w:pPr>
            <w:r w:rsidRPr="00892602">
              <w:rPr>
                <w:rFonts w:eastAsia="Times New Roman"/>
              </w:rPr>
              <w:t>2500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695C123A" w14:textId="77777777" w:rsidR="00F34C12" w:rsidRPr="00892602" w:rsidRDefault="00F34C12" w:rsidP="00F34C12">
            <w:pPr>
              <w:spacing w:after="0"/>
              <w:contextualSpacing/>
              <w:rPr>
                <w:rFonts w:eastAsia="Times New Roman"/>
              </w:rPr>
            </w:pPr>
            <w:r w:rsidRPr="00892602">
              <w:rPr>
                <w:rFonts w:eastAsia="Times New Roman"/>
              </w:rPr>
              <w:t>Journals Non-College</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0C34197C" w14:textId="5B785385" w:rsidR="00F34C12" w:rsidRPr="00892602" w:rsidRDefault="00F34C12" w:rsidP="00F34C12">
            <w:pPr>
              <w:spacing w:after="0"/>
              <w:contextualSpacing/>
              <w:rPr>
                <w:rFonts w:eastAsia="Times New Roman"/>
              </w:rPr>
            </w:pPr>
            <w:r w:rsidRPr="00892602">
              <w:rPr>
                <w:rFonts w:eastAsia="Times New Roman"/>
              </w:rPr>
              <w:t>Sale of</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and/or</w:t>
            </w:r>
            <w:r w:rsidR="00F93EFE" w:rsidRPr="00892602">
              <w:rPr>
                <w:rFonts w:eastAsia="Times New Roman"/>
              </w:rPr>
              <w:t xml:space="preserve"> </w:t>
            </w:r>
            <w:r w:rsidRPr="00892602">
              <w:rPr>
                <w:rFonts w:eastAsia="Times New Roman"/>
                <w:i/>
                <w:iCs/>
              </w:rPr>
              <w:t>AMATYC News</w:t>
            </w:r>
            <w:r w:rsidR="00F93EFE" w:rsidRPr="00892602">
              <w:rPr>
                <w:rFonts w:eastAsia="Times New Roman"/>
              </w:rPr>
              <w:t xml:space="preserve"> </w:t>
            </w:r>
            <w:r w:rsidRPr="00892602">
              <w:rPr>
                <w:rFonts w:eastAsia="Times New Roman"/>
              </w:rPr>
              <w:t>to for-profit businesses.</w:t>
            </w:r>
          </w:p>
        </w:tc>
      </w:tr>
      <w:tr w:rsidR="00F34C12" w:rsidRPr="00892602" w14:paraId="08AA5E02"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BC73825" w14:textId="77777777" w:rsidR="00F34C12" w:rsidRPr="00892602" w:rsidRDefault="00F34C12" w:rsidP="00F34C12">
            <w:pPr>
              <w:spacing w:after="0"/>
              <w:contextualSpacing/>
              <w:rPr>
                <w:rFonts w:eastAsia="Times New Roman"/>
              </w:rPr>
            </w:pPr>
            <w:r w:rsidRPr="00892602">
              <w:rPr>
                <w:rFonts w:eastAsia="Times New Roman"/>
              </w:rPr>
              <w:t>2520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34C1C885" w14:textId="77777777" w:rsidR="00F34C12" w:rsidRPr="00892602" w:rsidRDefault="00F34C12" w:rsidP="00F34C12">
            <w:pPr>
              <w:spacing w:after="0"/>
              <w:contextualSpacing/>
              <w:rPr>
                <w:rFonts w:eastAsia="Times New Roman"/>
              </w:rPr>
            </w:pPr>
            <w:r w:rsidRPr="00892602">
              <w:rPr>
                <w:rFonts w:eastAsia="Times New Roman"/>
              </w:rPr>
              <w:t>Journals College</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0936716F" w14:textId="225DB93D" w:rsidR="00F34C12" w:rsidRPr="00892602" w:rsidRDefault="00F34C12" w:rsidP="00F34C12">
            <w:pPr>
              <w:spacing w:after="0"/>
              <w:contextualSpacing/>
              <w:rPr>
                <w:rFonts w:eastAsia="Times New Roman"/>
              </w:rPr>
            </w:pPr>
            <w:r w:rsidRPr="00892602">
              <w:rPr>
                <w:rFonts w:eastAsia="Times New Roman"/>
              </w:rPr>
              <w:t>Sale of</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and/or</w:t>
            </w:r>
            <w:r w:rsidR="00F93EFE" w:rsidRPr="00892602">
              <w:rPr>
                <w:rFonts w:eastAsia="Times New Roman"/>
              </w:rPr>
              <w:t xml:space="preserve"> </w:t>
            </w:r>
            <w:r w:rsidRPr="00892602">
              <w:rPr>
                <w:rFonts w:eastAsia="Times New Roman"/>
                <w:i/>
                <w:iCs/>
              </w:rPr>
              <w:t>AMATYC News</w:t>
            </w:r>
            <w:r w:rsidR="00F93EFE" w:rsidRPr="00892602">
              <w:rPr>
                <w:rFonts w:eastAsia="Times New Roman"/>
              </w:rPr>
              <w:t xml:space="preserve"> </w:t>
            </w:r>
            <w:r w:rsidRPr="00892602">
              <w:rPr>
                <w:rFonts w:eastAsia="Times New Roman"/>
              </w:rPr>
              <w:t>to faculty, colleges or other professional organizations.</w:t>
            </w:r>
          </w:p>
        </w:tc>
      </w:tr>
      <w:tr w:rsidR="00F34C12" w:rsidRPr="00892602" w14:paraId="11199B73"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E52C6D" w14:textId="77777777" w:rsidR="00F34C12" w:rsidRPr="00892602" w:rsidRDefault="00F34C12" w:rsidP="00F34C12">
            <w:pPr>
              <w:spacing w:after="0"/>
              <w:contextualSpacing/>
              <w:rPr>
                <w:rFonts w:eastAsia="Times New Roman"/>
              </w:rPr>
            </w:pPr>
            <w:r w:rsidRPr="00892602">
              <w:rPr>
                <w:rFonts w:eastAsia="Times New Roman"/>
              </w:rPr>
              <w:t>2540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14E5FFD5" w14:textId="77777777" w:rsidR="00F34C12" w:rsidRPr="00892602" w:rsidRDefault="00F34C12" w:rsidP="00F34C12">
            <w:pPr>
              <w:spacing w:after="0"/>
              <w:contextualSpacing/>
              <w:rPr>
                <w:rFonts w:eastAsia="Times New Roman"/>
              </w:rPr>
            </w:pPr>
            <w:r w:rsidRPr="00892602">
              <w:rPr>
                <w:rFonts w:eastAsia="Times New Roman"/>
              </w:rPr>
              <w:t>Returns &amp; Allowances</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569444A0" w14:textId="77777777" w:rsidR="00F34C12" w:rsidRPr="00892602" w:rsidRDefault="00F34C12" w:rsidP="00F34C12">
            <w:pPr>
              <w:spacing w:after="0"/>
              <w:contextualSpacing/>
              <w:rPr>
                <w:rFonts w:eastAsia="Times New Roman"/>
              </w:rPr>
            </w:pPr>
            <w:r w:rsidRPr="00892602">
              <w:rPr>
                <w:rFonts w:eastAsia="Times New Roman"/>
              </w:rPr>
              <w:t>This account is used for disbursing funds for other than the refund accounts otherwise set up.</w:t>
            </w:r>
          </w:p>
        </w:tc>
      </w:tr>
    </w:tbl>
    <w:p w14:paraId="1E6D3EC8" w14:textId="77777777" w:rsidR="00F34C12" w:rsidRPr="00892602" w:rsidRDefault="00F34C12" w:rsidP="00F34C12">
      <w:pPr>
        <w:rPr>
          <w:rFonts w:eastAsia="Calibri"/>
        </w:rPr>
      </w:pPr>
    </w:p>
    <w:p w14:paraId="600E3461" w14:textId="084292BC" w:rsidR="00F34C12" w:rsidRPr="00892602" w:rsidRDefault="00F34C12" w:rsidP="00F34C12">
      <w:pPr>
        <w:rPr>
          <w:rFonts w:eastAsia="Times New Roman"/>
          <w:color w:val="000000"/>
        </w:rPr>
      </w:pPr>
      <w:r w:rsidRPr="00892602">
        <w:rPr>
          <w:rFonts w:eastAsia="Times New Roman"/>
          <w:color w:val="000000" w:themeColor="text1"/>
        </w:rPr>
        <w:t>Foundation Donations</w:t>
      </w:r>
      <w:r w:rsidR="00F93EFE" w:rsidRPr="00892602">
        <w:rPr>
          <w:rFonts w:eastAsia="Times New Roman"/>
          <w:color w:val="000000" w:themeColor="text1"/>
        </w:rPr>
        <w:t xml:space="preserve"> </w:t>
      </w:r>
      <w:r w:rsidRPr="00892602">
        <w:rPr>
          <w:rFonts w:eastAsia="Times New Roman"/>
          <w:color w:val="000000"/>
        </w:rPr>
        <w:t>(Accounts 2700 to 2710)</w:t>
      </w:r>
    </w:p>
    <w:tbl>
      <w:tblPr>
        <w:tblW w:w="1032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39"/>
        <w:gridCol w:w="3732"/>
        <w:gridCol w:w="5549"/>
      </w:tblGrid>
      <w:tr w:rsidR="00F34C12" w:rsidRPr="00892602" w14:paraId="0E302787" w14:textId="77777777" w:rsidTr="00F34C12">
        <w:trPr>
          <w:cantSplit/>
          <w:tblCellSpacing w:w="0" w:type="dxa"/>
        </w:trPr>
        <w:tc>
          <w:tcPr>
            <w:tcW w:w="10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BFC5025"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3732"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99B6C4A"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5549"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A962C5A"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260A1234" w14:textId="77777777" w:rsidTr="00F34C12">
        <w:trPr>
          <w:cantSplit/>
          <w:tblCellSpacing w:w="0" w:type="dxa"/>
        </w:trPr>
        <w:tc>
          <w:tcPr>
            <w:tcW w:w="10320" w:type="dxa"/>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8692DAC" w14:textId="77777777" w:rsidR="00F34C12" w:rsidRPr="00892602" w:rsidRDefault="00F34C12" w:rsidP="00F34C12">
            <w:pPr>
              <w:spacing w:after="0"/>
              <w:contextualSpacing/>
              <w:rPr>
                <w:rFonts w:eastAsia="Times New Roman"/>
              </w:rPr>
            </w:pPr>
            <w:r w:rsidRPr="00892602">
              <w:rPr>
                <w:rFonts w:eastAsia="Times New Roman"/>
                <w:b/>
                <w:bCs/>
              </w:rPr>
              <w:t>Foundation Donations</w:t>
            </w:r>
          </w:p>
        </w:tc>
      </w:tr>
      <w:tr w:rsidR="00F34C12" w:rsidRPr="00892602" w14:paraId="66436ED6"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690BE3" w14:textId="77777777" w:rsidR="00F34C12" w:rsidRPr="00892602" w:rsidRDefault="00F34C12" w:rsidP="00F34C12">
            <w:pPr>
              <w:spacing w:after="0"/>
              <w:contextualSpacing/>
              <w:rPr>
                <w:rFonts w:eastAsia="Times New Roman"/>
              </w:rPr>
            </w:pPr>
            <w:r w:rsidRPr="00892602">
              <w:rPr>
                <w:rFonts w:eastAsia="Times New Roman"/>
              </w:rPr>
              <w:t>2700</w:t>
            </w:r>
          </w:p>
        </w:tc>
        <w:tc>
          <w:tcPr>
            <w:tcW w:w="3732" w:type="dxa"/>
            <w:tcBorders>
              <w:top w:val="nil"/>
              <w:left w:val="nil"/>
              <w:bottom w:val="single" w:sz="6" w:space="0" w:color="000000"/>
              <w:right w:val="single" w:sz="6" w:space="0" w:color="000000"/>
            </w:tcBorders>
            <w:tcMar>
              <w:top w:w="0" w:type="dxa"/>
              <w:left w:w="0" w:type="dxa"/>
              <w:bottom w:w="0" w:type="dxa"/>
              <w:right w:w="0" w:type="dxa"/>
            </w:tcMar>
            <w:hideMark/>
          </w:tcPr>
          <w:p w14:paraId="37F9E9BE" w14:textId="77777777" w:rsidR="00F34C12" w:rsidRPr="00892602" w:rsidRDefault="00F34C12" w:rsidP="00F34C12">
            <w:pPr>
              <w:spacing w:after="0"/>
              <w:contextualSpacing/>
              <w:rPr>
                <w:rFonts w:eastAsia="Times New Roman"/>
              </w:rPr>
            </w:pPr>
            <w:r w:rsidRPr="00892602">
              <w:rPr>
                <w:rFonts w:eastAsia="Times New Roman"/>
              </w:rPr>
              <w:t>General Donation</w:t>
            </w:r>
            <w:r w:rsidRPr="00892602">
              <w:rPr>
                <w:rFonts w:eastAsia="Times New Roman"/>
              </w:rPr>
              <w:br/>
              <w:t>2700-01 Magic Show</w:t>
            </w:r>
            <w:r w:rsidRPr="00892602">
              <w:rPr>
                <w:rFonts w:eastAsia="Times New Roman"/>
              </w:rPr>
              <w:br/>
              <w:t>2700-02 Musical</w:t>
            </w:r>
          </w:p>
        </w:tc>
        <w:tc>
          <w:tcPr>
            <w:tcW w:w="5549" w:type="dxa"/>
            <w:tcBorders>
              <w:top w:val="nil"/>
              <w:left w:val="nil"/>
              <w:bottom w:val="single" w:sz="6" w:space="0" w:color="000000"/>
              <w:right w:val="single" w:sz="6" w:space="0" w:color="000000"/>
            </w:tcBorders>
            <w:tcMar>
              <w:top w:w="0" w:type="dxa"/>
              <w:left w:w="0" w:type="dxa"/>
              <w:bottom w:w="0" w:type="dxa"/>
              <w:right w:w="0" w:type="dxa"/>
            </w:tcMar>
            <w:hideMark/>
          </w:tcPr>
          <w:p w14:paraId="0988F59E" w14:textId="067DCB9E"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6069E168"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3FFE9AC" w14:textId="77777777" w:rsidR="00F34C12" w:rsidRPr="00892602" w:rsidRDefault="00F34C12" w:rsidP="00F34C12">
            <w:pPr>
              <w:spacing w:after="0"/>
              <w:contextualSpacing/>
              <w:rPr>
                <w:rFonts w:eastAsia="Times New Roman"/>
              </w:rPr>
            </w:pPr>
            <w:r w:rsidRPr="00892602">
              <w:rPr>
                <w:rFonts w:eastAsia="Times New Roman"/>
              </w:rPr>
              <w:t>2701</w:t>
            </w:r>
          </w:p>
        </w:tc>
        <w:tc>
          <w:tcPr>
            <w:tcW w:w="3732" w:type="dxa"/>
            <w:tcBorders>
              <w:top w:val="nil"/>
              <w:left w:val="nil"/>
              <w:bottom w:val="single" w:sz="6" w:space="0" w:color="000000"/>
              <w:right w:val="single" w:sz="6" w:space="0" w:color="000000"/>
            </w:tcBorders>
            <w:tcMar>
              <w:top w:w="0" w:type="dxa"/>
              <w:left w:w="0" w:type="dxa"/>
              <w:bottom w:w="0" w:type="dxa"/>
              <w:right w:w="0" w:type="dxa"/>
            </w:tcMar>
            <w:hideMark/>
          </w:tcPr>
          <w:p w14:paraId="4BB454D5" w14:textId="77777777" w:rsidR="00F34C12" w:rsidRPr="00892602" w:rsidRDefault="00F34C12" w:rsidP="00F34C12">
            <w:pPr>
              <w:spacing w:after="0"/>
              <w:contextualSpacing/>
              <w:rPr>
                <w:rFonts w:eastAsia="Times New Roman"/>
              </w:rPr>
            </w:pPr>
            <w:r w:rsidRPr="00892602">
              <w:rPr>
                <w:rFonts w:eastAsia="Times New Roman"/>
              </w:rPr>
              <w:t>MMF Earnings</w:t>
            </w:r>
          </w:p>
        </w:tc>
        <w:tc>
          <w:tcPr>
            <w:tcW w:w="5549" w:type="dxa"/>
            <w:tcBorders>
              <w:top w:val="nil"/>
              <w:left w:val="nil"/>
              <w:bottom w:val="single" w:sz="6" w:space="0" w:color="000000"/>
              <w:right w:val="single" w:sz="6" w:space="0" w:color="000000"/>
            </w:tcBorders>
            <w:tcMar>
              <w:top w:w="0" w:type="dxa"/>
              <w:left w:w="0" w:type="dxa"/>
              <w:bottom w:w="0" w:type="dxa"/>
              <w:right w:w="0" w:type="dxa"/>
            </w:tcMar>
            <w:hideMark/>
          </w:tcPr>
          <w:p w14:paraId="6027580D" w14:textId="48153F65"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36A79D66"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F94831" w14:textId="77777777" w:rsidR="00F34C12" w:rsidRPr="00892602" w:rsidRDefault="00F34C12" w:rsidP="00F34C12">
            <w:pPr>
              <w:spacing w:after="0"/>
              <w:contextualSpacing/>
              <w:rPr>
                <w:rFonts w:eastAsia="Times New Roman"/>
              </w:rPr>
            </w:pPr>
            <w:r w:rsidRPr="00892602">
              <w:rPr>
                <w:rFonts w:eastAsia="Times New Roman"/>
              </w:rPr>
              <w:t>2702</w:t>
            </w:r>
          </w:p>
        </w:tc>
        <w:tc>
          <w:tcPr>
            <w:tcW w:w="3732" w:type="dxa"/>
            <w:tcBorders>
              <w:top w:val="nil"/>
              <w:left w:val="nil"/>
              <w:bottom w:val="single" w:sz="6" w:space="0" w:color="000000"/>
              <w:right w:val="single" w:sz="6" w:space="0" w:color="000000"/>
            </w:tcBorders>
            <w:tcMar>
              <w:top w:w="0" w:type="dxa"/>
              <w:left w:w="0" w:type="dxa"/>
              <w:bottom w:w="0" w:type="dxa"/>
              <w:right w:w="0" w:type="dxa"/>
            </w:tcMar>
            <w:hideMark/>
          </w:tcPr>
          <w:p w14:paraId="6E5371D7" w14:textId="77777777" w:rsidR="00F34C12" w:rsidRPr="00892602" w:rsidRDefault="00F34C12" w:rsidP="00F34C12">
            <w:pPr>
              <w:spacing w:after="0"/>
              <w:contextualSpacing/>
              <w:rPr>
                <w:rFonts w:eastAsia="Times New Roman"/>
              </w:rPr>
            </w:pPr>
            <w:r w:rsidRPr="00892602">
              <w:rPr>
                <w:rFonts w:eastAsia="Times New Roman"/>
              </w:rPr>
              <w:t>Investment Income</w:t>
            </w:r>
          </w:p>
        </w:tc>
        <w:tc>
          <w:tcPr>
            <w:tcW w:w="5549" w:type="dxa"/>
            <w:tcBorders>
              <w:top w:val="nil"/>
              <w:left w:val="nil"/>
              <w:bottom w:val="single" w:sz="6" w:space="0" w:color="000000"/>
              <w:right w:val="single" w:sz="6" w:space="0" w:color="000000"/>
            </w:tcBorders>
            <w:tcMar>
              <w:top w:w="0" w:type="dxa"/>
              <w:left w:w="0" w:type="dxa"/>
              <w:bottom w:w="0" w:type="dxa"/>
              <w:right w:w="0" w:type="dxa"/>
            </w:tcMar>
            <w:hideMark/>
          </w:tcPr>
          <w:p w14:paraId="1243307B" w14:textId="6524733B"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3ECF52AC"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74E2D2B" w14:textId="77777777" w:rsidR="00F34C12" w:rsidRPr="00892602" w:rsidRDefault="00F34C12" w:rsidP="00F34C12">
            <w:pPr>
              <w:spacing w:after="0"/>
              <w:contextualSpacing/>
              <w:rPr>
                <w:rFonts w:eastAsia="Times New Roman"/>
              </w:rPr>
            </w:pPr>
            <w:r w:rsidRPr="00892602">
              <w:rPr>
                <w:rFonts w:eastAsia="Times New Roman"/>
              </w:rPr>
              <w:t>2703</w:t>
            </w:r>
          </w:p>
        </w:tc>
        <w:tc>
          <w:tcPr>
            <w:tcW w:w="3732" w:type="dxa"/>
            <w:tcBorders>
              <w:top w:val="nil"/>
              <w:left w:val="nil"/>
              <w:bottom w:val="single" w:sz="6" w:space="0" w:color="000000"/>
              <w:right w:val="single" w:sz="6" w:space="0" w:color="000000"/>
            </w:tcBorders>
            <w:tcMar>
              <w:top w:w="0" w:type="dxa"/>
              <w:left w:w="0" w:type="dxa"/>
              <w:bottom w:w="0" w:type="dxa"/>
              <w:right w:w="0" w:type="dxa"/>
            </w:tcMar>
            <w:hideMark/>
          </w:tcPr>
          <w:p w14:paraId="6D279FAA" w14:textId="77777777" w:rsidR="00F34C12" w:rsidRPr="00892602" w:rsidRDefault="00F34C12" w:rsidP="00F34C12">
            <w:pPr>
              <w:spacing w:after="0"/>
              <w:contextualSpacing/>
              <w:rPr>
                <w:rFonts w:eastAsia="Times New Roman"/>
              </w:rPr>
            </w:pPr>
            <w:r w:rsidRPr="00892602">
              <w:rPr>
                <w:rFonts w:eastAsia="Times New Roman"/>
              </w:rPr>
              <w:t>Investment (Unrealized Gain/Loss)</w:t>
            </w:r>
          </w:p>
        </w:tc>
        <w:tc>
          <w:tcPr>
            <w:tcW w:w="5549" w:type="dxa"/>
            <w:tcBorders>
              <w:top w:val="nil"/>
              <w:left w:val="nil"/>
              <w:bottom w:val="single" w:sz="6" w:space="0" w:color="000000"/>
              <w:right w:val="single" w:sz="6" w:space="0" w:color="000000"/>
            </w:tcBorders>
            <w:tcMar>
              <w:top w:w="0" w:type="dxa"/>
              <w:left w:w="0" w:type="dxa"/>
              <w:bottom w:w="0" w:type="dxa"/>
              <w:right w:w="0" w:type="dxa"/>
            </w:tcMar>
            <w:hideMark/>
          </w:tcPr>
          <w:p w14:paraId="24251CD1" w14:textId="4D5BBDB7"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4BB19C9F"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A354AC" w14:textId="77777777" w:rsidR="00F34C12" w:rsidRPr="00892602" w:rsidRDefault="00F34C12" w:rsidP="00F34C12">
            <w:pPr>
              <w:spacing w:after="0"/>
              <w:contextualSpacing/>
              <w:rPr>
                <w:rFonts w:eastAsia="Times New Roman"/>
              </w:rPr>
            </w:pPr>
            <w:r w:rsidRPr="00892602">
              <w:rPr>
                <w:rFonts w:eastAsia="Times New Roman"/>
              </w:rPr>
              <w:t>2704</w:t>
            </w:r>
          </w:p>
        </w:tc>
        <w:tc>
          <w:tcPr>
            <w:tcW w:w="3732" w:type="dxa"/>
            <w:tcBorders>
              <w:top w:val="nil"/>
              <w:left w:val="nil"/>
              <w:bottom w:val="single" w:sz="6" w:space="0" w:color="000000"/>
              <w:right w:val="single" w:sz="6" w:space="0" w:color="000000"/>
            </w:tcBorders>
            <w:tcMar>
              <w:top w:w="0" w:type="dxa"/>
              <w:left w:w="0" w:type="dxa"/>
              <w:bottom w:w="0" w:type="dxa"/>
              <w:right w:w="0" w:type="dxa"/>
            </w:tcMar>
            <w:hideMark/>
          </w:tcPr>
          <w:p w14:paraId="3EF40933" w14:textId="77777777" w:rsidR="00F34C12" w:rsidRPr="00892602" w:rsidRDefault="00F34C12" w:rsidP="00F34C12">
            <w:pPr>
              <w:spacing w:after="0"/>
              <w:contextualSpacing/>
              <w:rPr>
                <w:rFonts w:eastAsia="Times New Roman"/>
              </w:rPr>
            </w:pPr>
            <w:r w:rsidRPr="00892602">
              <w:rPr>
                <w:rFonts w:eastAsia="Times New Roman"/>
              </w:rPr>
              <w:t>Marketing Promotions</w:t>
            </w:r>
          </w:p>
        </w:tc>
        <w:tc>
          <w:tcPr>
            <w:tcW w:w="5549" w:type="dxa"/>
            <w:tcBorders>
              <w:top w:val="nil"/>
              <w:left w:val="nil"/>
              <w:bottom w:val="single" w:sz="6" w:space="0" w:color="000000"/>
              <w:right w:val="single" w:sz="6" w:space="0" w:color="000000"/>
            </w:tcBorders>
            <w:tcMar>
              <w:top w:w="0" w:type="dxa"/>
              <w:left w:w="0" w:type="dxa"/>
              <w:bottom w:w="0" w:type="dxa"/>
              <w:right w:w="0" w:type="dxa"/>
            </w:tcMar>
            <w:hideMark/>
          </w:tcPr>
          <w:p w14:paraId="3311C4A4" w14:textId="713585DA"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6F82C4F"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D25FD1" w14:textId="77777777" w:rsidR="00F34C12" w:rsidRPr="00892602" w:rsidRDefault="00F34C12" w:rsidP="00F34C12">
            <w:pPr>
              <w:spacing w:after="0"/>
              <w:contextualSpacing/>
              <w:rPr>
                <w:rFonts w:eastAsia="Times New Roman"/>
              </w:rPr>
            </w:pPr>
            <w:r w:rsidRPr="00892602">
              <w:rPr>
                <w:rFonts w:eastAsia="Times New Roman"/>
              </w:rPr>
              <w:t>2705</w:t>
            </w:r>
          </w:p>
        </w:tc>
        <w:tc>
          <w:tcPr>
            <w:tcW w:w="3732" w:type="dxa"/>
            <w:tcBorders>
              <w:top w:val="nil"/>
              <w:left w:val="nil"/>
              <w:bottom w:val="single" w:sz="6" w:space="0" w:color="000000"/>
              <w:right w:val="single" w:sz="6" w:space="0" w:color="000000"/>
            </w:tcBorders>
            <w:tcMar>
              <w:top w:w="0" w:type="dxa"/>
              <w:left w:w="0" w:type="dxa"/>
              <w:bottom w:w="0" w:type="dxa"/>
              <w:right w:w="0" w:type="dxa"/>
            </w:tcMar>
            <w:hideMark/>
          </w:tcPr>
          <w:p w14:paraId="5CB2CFE2" w14:textId="77777777" w:rsidR="00F34C12" w:rsidRPr="00892602" w:rsidRDefault="00F34C12" w:rsidP="00F34C12">
            <w:pPr>
              <w:spacing w:after="0"/>
              <w:contextualSpacing/>
              <w:rPr>
                <w:rFonts w:eastAsia="Times New Roman"/>
              </w:rPr>
            </w:pPr>
            <w:r w:rsidRPr="00892602">
              <w:rPr>
                <w:rFonts w:eastAsia="Times New Roman"/>
                <w:i/>
                <w:iCs/>
              </w:rPr>
              <w:t>Beyond Crossroads</w:t>
            </w:r>
          </w:p>
        </w:tc>
        <w:tc>
          <w:tcPr>
            <w:tcW w:w="5549" w:type="dxa"/>
            <w:tcBorders>
              <w:top w:val="nil"/>
              <w:left w:val="nil"/>
              <w:bottom w:val="single" w:sz="6" w:space="0" w:color="000000"/>
              <w:right w:val="single" w:sz="6" w:space="0" w:color="000000"/>
            </w:tcBorders>
            <w:tcMar>
              <w:top w:w="0" w:type="dxa"/>
              <w:left w:w="0" w:type="dxa"/>
              <w:bottom w:w="0" w:type="dxa"/>
              <w:right w:w="0" w:type="dxa"/>
            </w:tcMar>
            <w:hideMark/>
          </w:tcPr>
          <w:p w14:paraId="52DDEDC9" w14:textId="5F0757F2"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D536090"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9C8A8F2" w14:textId="77777777" w:rsidR="00F34C12" w:rsidRPr="00892602" w:rsidRDefault="00F34C12" w:rsidP="00F34C12">
            <w:pPr>
              <w:spacing w:after="0"/>
              <w:contextualSpacing/>
              <w:rPr>
                <w:rFonts w:eastAsia="Times New Roman"/>
              </w:rPr>
            </w:pPr>
            <w:r w:rsidRPr="00892602">
              <w:rPr>
                <w:rFonts w:eastAsia="Times New Roman"/>
              </w:rPr>
              <w:t>2706</w:t>
            </w:r>
          </w:p>
        </w:tc>
        <w:tc>
          <w:tcPr>
            <w:tcW w:w="3732" w:type="dxa"/>
            <w:tcBorders>
              <w:top w:val="nil"/>
              <w:left w:val="nil"/>
              <w:bottom w:val="single" w:sz="6" w:space="0" w:color="000000"/>
              <w:right w:val="single" w:sz="6" w:space="0" w:color="000000"/>
            </w:tcBorders>
            <w:tcMar>
              <w:top w:w="0" w:type="dxa"/>
              <w:left w:w="0" w:type="dxa"/>
              <w:bottom w:w="0" w:type="dxa"/>
              <w:right w:w="0" w:type="dxa"/>
            </w:tcMar>
          </w:tcPr>
          <w:p w14:paraId="42060203" w14:textId="77777777" w:rsidR="00F34C12" w:rsidRPr="00892602" w:rsidRDefault="00F34C12" w:rsidP="00F34C12">
            <w:pPr>
              <w:spacing w:after="0"/>
              <w:contextualSpacing/>
              <w:rPr>
                <w:rFonts w:eastAsia="Times New Roman"/>
                <w:iCs/>
              </w:rPr>
            </w:pPr>
            <w:r w:rsidRPr="00892602">
              <w:rPr>
                <w:rFonts w:eastAsia="Times New Roman"/>
                <w:iCs/>
              </w:rPr>
              <w:t>Endowment Investment Income</w:t>
            </w:r>
          </w:p>
        </w:tc>
        <w:tc>
          <w:tcPr>
            <w:tcW w:w="5549" w:type="dxa"/>
            <w:tcBorders>
              <w:top w:val="nil"/>
              <w:left w:val="nil"/>
              <w:bottom w:val="single" w:sz="6" w:space="0" w:color="000000"/>
              <w:right w:val="single" w:sz="6" w:space="0" w:color="000000"/>
            </w:tcBorders>
            <w:tcMar>
              <w:top w:w="0" w:type="dxa"/>
              <w:left w:w="0" w:type="dxa"/>
              <w:bottom w:w="0" w:type="dxa"/>
              <w:right w:w="0" w:type="dxa"/>
            </w:tcMar>
          </w:tcPr>
          <w:p w14:paraId="7B880C78" w14:textId="77777777" w:rsidR="00F34C12" w:rsidRPr="00892602" w:rsidRDefault="00F34C12" w:rsidP="00F34C12">
            <w:pPr>
              <w:spacing w:after="0"/>
              <w:contextualSpacing/>
              <w:rPr>
                <w:rFonts w:eastAsia="Times New Roman"/>
              </w:rPr>
            </w:pPr>
          </w:p>
        </w:tc>
      </w:tr>
      <w:tr w:rsidR="00F34C12" w:rsidRPr="00892602" w14:paraId="30BA3E29" w14:textId="77777777" w:rsidTr="00F34C12">
        <w:trPr>
          <w:cantSplit/>
          <w:tblCellSpacing w:w="0" w:type="dxa"/>
        </w:trPr>
        <w:tc>
          <w:tcPr>
            <w:tcW w:w="1039"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72AC4FA6" w14:textId="77777777" w:rsidR="00F34C12" w:rsidRPr="00892602" w:rsidRDefault="00F34C12" w:rsidP="00F34C12">
            <w:pPr>
              <w:spacing w:after="0"/>
              <w:contextualSpacing/>
              <w:rPr>
                <w:rFonts w:eastAsia="Times New Roman"/>
              </w:rPr>
            </w:pPr>
            <w:r w:rsidRPr="00892602">
              <w:rPr>
                <w:rFonts w:eastAsia="Times New Roman"/>
              </w:rPr>
              <w:t>2710</w:t>
            </w:r>
          </w:p>
        </w:tc>
        <w:tc>
          <w:tcPr>
            <w:tcW w:w="3732" w:type="dxa"/>
            <w:tcBorders>
              <w:bottom w:val="single" w:sz="6" w:space="0" w:color="000000"/>
              <w:right w:val="single" w:sz="6" w:space="0" w:color="000000"/>
            </w:tcBorders>
            <w:tcMar>
              <w:top w:w="0" w:type="dxa"/>
              <w:left w:w="0" w:type="dxa"/>
              <w:bottom w:w="0" w:type="dxa"/>
              <w:right w:w="0" w:type="dxa"/>
            </w:tcMar>
            <w:hideMark/>
          </w:tcPr>
          <w:p w14:paraId="57787D41" w14:textId="77777777" w:rsidR="00F34C12" w:rsidRPr="00892602" w:rsidRDefault="00F34C12" w:rsidP="00F34C12">
            <w:pPr>
              <w:spacing w:after="0"/>
              <w:contextualSpacing/>
              <w:rPr>
                <w:rFonts w:eastAsia="Times New Roman"/>
              </w:rPr>
            </w:pPr>
            <w:r w:rsidRPr="00892602">
              <w:rPr>
                <w:rFonts w:eastAsia="Times New Roman"/>
              </w:rPr>
              <w:t>AMATYC Project ACCCESS</w:t>
            </w:r>
          </w:p>
        </w:tc>
        <w:tc>
          <w:tcPr>
            <w:tcW w:w="5549" w:type="dxa"/>
            <w:tcBorders>
              <w:bottom w:val="single" w:sz="6" w:space="0" w:color="000000"/>
              <w:right w:val="single" w:sz="6" w:space="0" w:color="000000"/>
            </w:tcBorders>
            <w:tcMar>
              <w:top w:w="0" w:type="dxa"/>
              <w:left w:w="0" w:type="dxa"/>
              <w:bottom w:w="0" w:type="dxa"/>
              <w:right w:w="0" w:type="dxa"/>
            </w:tcMar>
            <w:hideMark/>
          </w:tcPr>
          <w:p w14:paraId="4469FA75" w14:textId="373F366F"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EB6A7E2" w14:textId="77777777" w:rsidTr="00F34C12">
        <w:trPr>
          <w:cantSplit/>
          <w:tblCellSpacing w:w="0" w:type="dxa"/>
        </w:trPr>
        <w:tc>
          <w:tcPr>
            <w:tcW w:w="1039" w:type="dxa"/>
            <w:tcBorders>
              <w:left w:val="single" w:sz="6" w:space="0" w:color="000000"/>
              <w:bottom w:val="single" w:sz="6" w:space="0" w:color="000000"/>
              <w:right w:val="single" w:sz="6" w:space="0" w:color="000000"/>
            </w:tcBorders>
            <w:tcMar>
              <w:top w:w="0" w:type="dxa"/>
              <w:left w:w="0" w:type="dxa"/>
              <w:bottom w:w="0" w:type="dxa"/>
              <w:right w:w="0" w:type="dxa"/>
            </w:tcMar>
          </w:tcPr>
          <w:p w14:paraId="73EF74B2" w14:textId="77777777" w:rsidR="00F34C12" w:rsidRPr="00892602" w:rsidRDefault="00F34C12" w:rsidP="00F34C12">
            <w:pPr>
              <w:spacing w:after="0"/>
              <w:contextualSpacing/>
              <w:rPr>
                <w:rFonts w:eastAsia="Times New Roman"/>
              </w:rPr>
            </w:pPr>
            <w:r w:rsidRPr="00892602">
              <w:rPr>
                <w:rFonts w:eastAsia="Times New Roman"/>
              </w:rPr>
              <w:t>2715</w:t>
            </w:r>
          </w:p>
        </w:tc>
        <w:tc>
          <w:tcPr>
            <w:tcW w:w="3732" w:type="dxa"/>
            <w:tcBorders>
              <w:bottom w:val="single" w:sz="6" w:space="0" w:color="000000"/>
              <w:right w:val="single" w:sz="6" w:space="0" w:color="000000"/>
            </w:tcBorders>
            <w:tcMar>
              <w:top w:w="0" w:type="dxa"/>
              <w:left w:w="0" w:type="dxa"/>
              <w:bottom w:w="0" w:type="dxa"/>
              <w:right w:w="0" w:type="dxa"/>
            </w:tcMar>
          </w:tcPr>
          <w:p w14:paraId="445CCDA5" w14:textId="77777777" w:rsidR="00F34C12" w:rsidRPr="00892602" w:rsidRDefault="00F34C12" w:rsidP="00F34C12">
            <w:pPr>
              <w:spacing w:after="0"/>
              <w:contextualSpacing/>
              <w:rPr>
                <w:rFonts w:eastAsia="Times New Roman"/>
              </w:rPr>
            </w:pPr>
            <w:r w:rsidRPr="00892602">
              <w:rPr>
                <w:rFonts w:eastAsia="Times New Roman"/>
              </w:rPr>
              <w:t>Developmental Mathematics</w:t>
            </w:r>
          </w:p>
        </w:tc>
        <w:tc>
          <w:tcPr>
            <w:tcW w:w="5549" w:type="dxa"/>
            <w:tcBorders>
              <w:bottom w:val="single" w:sz="6" w:space="0" w:color="000000"/>
              <w:right w:val="single" w:sz="6" w:space="0" w:color="000000"/>
            </w:tcBorders>
            <w:tcMar>
              <w:top w:w="0" w:type="dxa"/>
              <w:left w:w="0" w:type="dxa"/>
              <w:bottom w:w="0" w:type="dxa"/>
              <w:right w:w="0" w:type="dxa"/>
            </w:tcMar>
          </w:tcPr>
          <w:p w14:paraId="374A0BE2" w14:textId="77777777" w:rsidR="00F34C12" w:rsidRPr="00892602" w:rsidRDefault="00F34C12" w:rsidP="00F34C12">
            <w:pPr>
              <w:spacing w:after="0"/>
              <w:contextualSpacing/>
              <w:rPr>
                <w:rFonts w:eastAsia="Times New Roman"/>
              </w:rPr>
            </w:pPr>
          </w:p>
        </w:tc>
      </w:tr>
      <w:tr w:rsidR="00F34C12" w:rsidRPr="00892602" w14:paraId="0171874A" w14:textId="77777777" w:rsidTr="00F34C12">
        <w:trPr>
          <w:cantSplit/>
          <w:tblCellSpacing w:w="0" w:type="dxa"/>
        </w:trPr>
        <w:tc>
          <w:tcPr>
            <w:tcW w:w="1039" w:type="dxa"/>
            <w:tcBorders>
              <w:left w:val="single" w:sz="6" w:space="0" w:color="000000"/>
              <w:bottom w:val="single" w:sz="6" w:space="0" w:color="000000"/>
              <w:right w:val="single" w:sz="6" w:space="0" w:color="000000"/>
            </w:tcBorders>
            <w:tcMar>
              <w:top w:w="0" w:type="dxa"/>
              <w:left w:w="0" w:type="dxa"/>
              <w:bottom w:w="0" w:type="dxa"/>
              <w:right w:w="0" w:type="dxa"/>
            </w:tcMar>
          </w:tcPr>
          <w:p w14:paraId="30534738" w14:textId="77777777" w:rsidR="00F34C12" w:rsidRPr="00892602" w:rsidRDefault="00F34C12" w:rsidP="00F34C12">
            <w:pPr>
              <w:spacing w:after="0"/>
              <w:contextualSpacing/>
              <w:rPr>
                <w:rFonts w:eastAsia="Times New Roman"/>
              </w:rPr>
            </w:pPr>
            <w:r w:rsidRPr="00892602">
              <w:rPr>
                <w:rFonts w:eastAsia="Times New Roman"/>
              </w:rPr>
              <w:t>2720</w:t>
            </w:r>
          </w:p>
        </w:tc>
        <w:tc>
          <w:tcPr>
            <w:tcW w:w="3732" w:type="dxa"/>
            <w:tcBorders>
              <w:bottom w:val="single" w:sz="6" w:space="0" w:color="000000"/>
              <w:right w:val="single" w:sz="6" w:space="0" w:color="000000"/>
            </w:tcBorders>
            <w:tcMar>
              <w:top w:w="0" w:type="dxa"/>
              <w:left w:w="0" w:type="dxa"/>
              <w:bottom w:w="0" w:type="dxa"/>
              <w:right w:w="0" w:type="dxa"/>
            </w:tcMar>
          </w:tcPr>
          <w:p w14:paraId="05DFF914" w14:textId="77777777" w:rsidR="00F34C12" w:rsidRPr="00892602" w:rsidRDefault="00F34C12" w:rsidP="00F34C12">
            <w:pPr>
              <w:spacing w:after="0"/>
              <w:contextualSpacing/>
              <w:rPr>
                <w:rFonts w:eastAsia="Times New Roman"/>
              </w:rPr>
            </w:pPr>
            <w:r w:rsidRPr="00892602">
              <w:rPr>
                <w:rFonts w:eastAsia="Times New Roman"/>
              </w:rPr>
              <w:t>Mini Grants</w:t>
            </w:r>
          </w:p>
        </w:tc>
        <w:tc>
          <w:tcPr>
            <w:tcW w:w="5549" w:type="dxa"/>
            <w:tcBorders>
              <w:bottom w:val="single" w:sz="6" w:space="0" w:color="000000"/>
              <w:right w:val="single" w:sz="6" w:space="0" w:color="000000"/>
            </w:tcBorders>
            <w:tcMar>
              <w:top w:w="0" w:type="dxa"/>
              <w:left w:w="0" w:type="dxa"/>
              <w:bottom w:w="0" w:type="dxa"/>
              <w:right w:w="0" w:type="dxa"/>
            </w:tcMar>
          </w:tcPr>
          <w:p w14:paraId="7C631D8C" w14:textId="77777777" w:rsidR="00F34C12" w:rsidRPr="00892602" w:rsidRDefault="00F34C12" w:rsidP="00F34C12">
            <w:pPr>
              <w:spacing w:after="0"/>
              <w:contextualSpacing/>
              <w:rPr>
                <w:rFonts w:eastAsia="Times New Roman"/>
              </w:rPr>
            </w:pPr>
          </w:p>
        </w:tc>
      </w:tr>
      <w:tr w:rsidR="00F34C12" w:rsidRPr="00892602" w14:paraId="297B091E" w14:textId="77777777" w:rsidTr="00F34C12">
        <w:trPr>
          <w:cantSplit/>
          <w:tblCellSpacing w:w="0" w:type="dxa"/>
        </w:trPr>
        <w:tc>
          <w:tcPr>
            <w:tcW w:w="1039" w:type="dxa"/>
            <w:tcBorders>
              <w:left w:val="single" w:sz="6" w:space="0" w:color="000000"/>
              <w:bottom w:val="single" w:sz="6" w:space="0" w:color="000000"/>
              <w:right w:val="single" w:sz="6" w:space="0" w:color="000000"/>
            </w:tcBorders>
            <w:tcMar>
              <w:top w:w="0" w:type="dxa"/>
              <w:left w:w="0" w:type="dxa"/>
              <w:bottom w:w="0" w:type="dxa"/>
              <w:right w:w="0" w:type="dxa"/>
            </w:tcMar>
          </w:tcPr>
          <w:p w14:paraId="7B5FC612" w14:textId="77777777" w:rsidR="00F34C12" w:rsidRPr="00892602" w:rsidRDefault="00F34C12" w:rsidP="00F34C12">
            <w:pPr>
              <w:spacing w:after="0"/>
              <w:contextualSpacing/>
              <w:rPr>
                <w:rFonts w:eastAsia="Times New Roman"/>
              </w:rPr>
            </w:pPr>
            <w:r w:rsidRPr="00892602">
              <w:rPr>
                <w:rFonts w:eastAsia="Times New Roman"/>
              </w:rPr>
              <w:t>2722</w:t>
            </w:r>
          </w:p>
        </w:tc>
        <w:tc>
          <w:tcPr>
            <w:tcW w:w="3732" w:type="dxa"/>
            <w:tcBorders>
              <w:bottom w:val="single" w:sz="6" w:space="0" w:color="000000"/>
              <w:right w:val="single" w:sz="6" w:space="0" w:color="000000"/>
            </w:tcBorders>
            <w:tcMar>
              <w:top w:w="0" w:type="dxa"/>
              <w:left w:w="0" w:type="dxa"/>
              <w:bottom w:w="0" w:type="dxa"/>
              <w:right w:w="0" w:type="dxa"/>
            </w:tcMar>
          </w:tcPr>
          <w:p w14:paraId="243E967B" w14:textId="77777777" w:rsidR="00F34C12" w:rsidRPr="00892602" w:rsidRDefault="00F34C12" w:rsidP="00F34C12">
            <w:pPr>
              <w:spacing w:after="0"/>
              <w:contextualSpacing/>
              <w:rPr>
                <w:rFonts w:eastAsia="Times New Roman"/>
              </w:rPr>
            </w:pPr>
            <w:r w:rsidRPr="00892602">
              <w:rPr>
                <w:rFonts w:eastAsia="Times New Roman"/>
              </w:rPr>
              <w:t>Presidential Student Scholarships</w:t>
            </w:r>
          </w:p>
        </w:tc>
        <w:tc>
          <w:tcPr>
            <w:tcW w:w="5549" w:type="dxa"/>
            <w:tcBorders>
              <w:bottom w:val="single" w:sz="6" w:space="0" w:color="000000"/>
              <w:right w:val="single" w:sz="6" w:space="0" w:color="000000"/>
            </w:tcBorders>
            <w:tcMar>
              <w:top w:w="0" w:type="dxa"/>
              <w:left w:w="0" w:type="dxa"/>
              <w:bottom w:w="0" w:type="dxa"/>
              <w:right w:w="0" w:type="dxa"/>
            </w:tcMar>
          </w:tcPr>
          <w:p w14:paraId="101FA7F5" w14:textId="77777777" w:rsidR="00F34C12" w:rsidRPr="00892602" w:rsidRDefault="00F34C12" w:rsidP="00F34C12">
            <w:pPr>
              <w:spacing w:after="0"/>
              <w:contextualSpacing/>
              <w:rPr>
                <w:rFonts w:eastAsia="Times New Roman"/>
              </w:rPr>
            </w:pPr>
          </w:p>
        </w:tc>
      </w:tr>
      <w:tr w:rsidR="00F34C12" w:rsidRPr="00892602" w14:paraId="32AA853C" w14:textId="77777777" w:rsidTr="00F34C12">
        <w:trPr>
          <w:cantSplit/>
          <w:tblCellSpacing w:w="0" w:type="dxa"/>
        </w:trPr>
        <w:tc>
          <w:tcPr>
            <w:tcW w:w="1039" w:type="dxa"/>
            <w:tcBorders>
              <w:left w:val="single" w:sz="6" w:space="0" w:color="000000"/>
              <w:bottom w:val="single" w:sz="6" w:space="0" w:color="000000"/>
              <w:right w:val="single" w:sz="6" w:space="0" w:color="000000"/>
            </w:tcBorders>
            <w:tcMar>
              <w:top w:w="0" w:type="dxa"/>
              <w:left w:w="0" w:type="dxa"/>
              <w:bottom w:w="0" w:type="dxa"/>
              <w:right w:w="0" w:type="dxa"/>
            </w:tcMar>
          </w:tcPr>
          <w:p w14:paraId="701996B1" w14:textId="77777777" w:rsidR="00F34C12" w:rsidRPr="00892602" w:rsidRDefault="00F34C12" w:rsidP="00F34C12">
            <w:pPr>
              <w:spacing w:after="0"/>
              <w:contextualSpacing/>
              <w:rPr>
                <w:rFonts w:eastAsia="Times New Roman"/>
              </w:rPr>
            </w:pPr>
            <w:r w:rsidRPr="00892602">
              <w:rPr>
                <w:rFonts w:eastAsia="Times New Roman"/>
              </w:rPr>
              <w:t>2725</w:t>
            </w:r>
          </w:p>
        </w:tc>
        <w:tc>
          <w:tcPr>
            <w:tcW w:w="3732" w:type="dxa"/>
            <w:tcBorders>
              <w:bottom w:val="single" w:sz="6" w:space="0" w:color="000000"/>
              <w:right w:val="single" w:sz="6" w:space="0" w:color="000000"/>
            </w:tcBorders>
            <w:tcMar>
              <w:top w:w="0" w:type="dxa"/>
              <w:left w:w="0" w:type="dxa"/>
              <w:bottom w:w="0" w:type="dxa"/>
              <w:right w:w="0" w:type="dxa"/>
            </w:tcMar>
          </w:tcPr>
          <w:p w14:paraId="20B6F97E" w14:textId="77777777" w:rsidR="00F34C12" w:rsidRPr="00892602" w:rsidRDefault="00F34C12" w:rsidP="00F34C12">
            <w:pPr>
              <w:spacing w:after="0"/>
              <w:contextualSpacing/>
              <w:rPr>
                <w:rFonts w:eastAsia="Times New Roman"/>
              </w:rPr>
            </w:pPr>
            <w:r w:rsidRPr="00892602">
              <w:rPr>
                <w:rFonts w:eastAsia="Times New Roman"/>
              </w:rPr>
              <w:t>Research in Mathematics</w:t>
            </w:r>
          </w:p>
        </w:tc>
        <w:tc>
          <w:tcPr>
            <w:tcW w:w="5549" w:type="dxa"/>
            <w:tcBorders>
              <w:bottom w:val="single" w:sz="6" w:space="0" w:color="000000"/>
              <w:right w:val="single" w:sz="6" w:space="0" w:color="000000"/>
            </w:tcBorders>
            <w:tcMar>
              <w:top w:w="0" w:type="dxa"/>
              <w:left w:w="0" w:type="dxa"/>
              <w:bottom w:w="0" w:type="dxa"/>
              <w:right w:w="0" w:type="dxa"/>
            </w:tcMar>
          </w:tcPr>
          <w:p w14:paraId="268E0D8C" w14:textId="77777777" w:rsidR="00F34C12" w:rsidRPr="00892602" w:rsidRDefault="00F34C12" w:rsidP="00F34C12">
            <w:pPr>
              <w:spacing w:after="0"/>
              <w:contextualSpacing/>
              <w:rPr>
                <w:rFonts w:eastAsia="Times New Roman"/>
              </w:rPr>
            </w:pPr>
          </w:p>
        </w:tc>
      </w:tr>
      <w:tr w:rsidR="00F34C12" w:rsidRPr="00892602" w14:paraId="0775F224" w14:textId="77777777" w:rsidTr="00F34C12">
        <w:trPr>
          <w:cantSplit/>
          <w:tblCellSpacing w:w="0" w:type="dxa"/>
        </w:trPr>
        <w:tc>
          <w:tcPr>
            <w:tcW w:w="10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2C60C50" w14:textId="77777777" w:rsidR="00F34C12" w:rsidRPr="00892602" w:rsidRDefault="00F34C12" w:rsidP="00F34C12">
            <w:pPr>
              <w:spacing w:after="0"/>
              <w:contextualSpacing/>
              <w:rPr>
                <w:rFonts w:eastAsia="Times New Roman"/>
              </w:rPr>
            </w:pPr>
            <w:r w:rsidRPr="00892602">
              <w:rPr>
                <w:rFonts w:eastAsia="Times New Roman"/>
              </w:rPr>
              <w:t>2730</w:t>
            </w:r>
          </w:p>
        </w:tc>
        <w:tc>
          <w:tcPr>
            <w:tcW w:w="3732"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12D337C6" w14:textId="77777777" w:rsidR="00F34C12" w:rsidRPr="00892602" w:rsidRDefault="00F34C12" w:rsidP="00F34C12">
            <w:pPr>
              <w:spacing w:after="0"/>
              <w:contextualSpacing/>
              <w:rPr>
                <w:rFonts w:eastAsia="Times New Roman"/>
              </w:rPr>
            </w:pPr>
            <w:r w:rsidRPr="00892602">
              <w:rPr>
                <w:rFonts w:eastAsia="Times New Roman"/>
              </w:rPr>
              <w:t>Endowment</w:t>
            </w:r>
          </w:p>
        </w:tc>
        <w:tc>
          <w:tcPr>
            <w:tcW w:w="5549"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4C0F712F" w14:textId="27F60E5C" w:rsidR="00F34C12" w:rsidRPr="00892602" w:rsidRDefault="00F93EFE" w:rsidP="00F34C12">
            <w:pPr>
              <w:spacing w:after="0"/>
              <w:contextualSpacing/>
              <w:rPr>
                <w:rFonts w:eastAsia="Times New Roman"/>
              </w:rPr>
            </w:pPr>
            <w:r w:rsidRPr="00892602">
              <w:rPr>
                <w:rFonts w:eastAsia="Times New Roman"/>
              </w:rPr>
              <w:t xml:space="preserve"> </w:t>
            </w:r>
          </w:p>
        </w:tc>
      </w:tr>
    </w:tbl>
    <w:p w14:paraId="52D70F4A" w14:textId="5D446D26" w:rsidR="00F34C12" w:rsidRPr="00892602" w:rsidRDefault="00F93EFE" w:rsidP="00F34C12">
      <w:pPr>
        <w:rPr>
          <w:rFonts w:eastAsia="Times New Roman"/>
          <w:color w:val="000000"/>
        </w:rPr>
      </w:pPr>
      <w:r w:rsidRPr="00892602">
        <w:rPr>
          <w:rFonts w:eastAsia="Times New Roman"/>
          <w:color w:val="000000"/>
        </w:rPr>
        <w:t xml:space="preserve"> </w:t>
      </w:r>
    </w:p>
    <w:p w14:paraId="1F727D46" w14:textId="2117C553" w:rsidR="00F34C12" w:rsidRPr="00892602" w:rsidRDefault="00F34C12" w:rsidP="003631B8">
      <w:pPr>
        <w:pStyle w:val="Heading3"/>
        <w:rPr>
          <w:rFonts w:eastAsia="Times New Roman"/>
        </w:rPr>
      </w:pPr>
      <w:bookmarkStart w:id="219" w:name="_Toc61613660"/>
      <w:bookmarkStart w:id="220" w:name="a6_6_2_Expenses"/>
      <w:r w:rsidRPr="00892602">
        <w:rPr>
          <w:rFonts w:eastAsia="Times New Roman"/>
        </w:rPr>
        <w:t>6.6.2</w:t>
      </w:r>
      <w:r w:rsidR="001B6493" w:rsidRPr="00892602">
        <w:rPr>
          <w:rFonts w:eastAsia="Times New Roman"/>
        </w:rPr>
        <w:tab/>
      </w:r>
      <w:r w:rsidRPr="00892602">
        <w:rPr>
          <w:rFonts w:eastAsia="Times New Roman"/>
        </w:rPr>
        <w:t>Expenses</w:t>
      </w:r>
      <w:bookmarkEnd w:id="219"/>
    </w:p>
    <w:bookmarkEnd w:id="220"/>
    <w:p w14:paraId="063CB5C8" w14:textId="1BAD5146" w:rsidR="00F34C12" w:rsidRPr="00892602" w:rsidRDefault="00F34C12" w:rsidP="00F34C12">
      <w:pPr>
        <w:rPr>
          <w:rFonts w:eastAsia="Times New Roman"/>
          <w:color w:val="000000"/>
        </w:rPr>
      </w:pPr>
      <w:r w:rsidRPr="00892602">
        <w:rPr>
          <w:rFonts w:eastAsia="Times New Roman"/>
          <w:color w:val="000000" w:themeColor="text1"/>
        </w:rPr>
        <w:t>Operating Expenses</w:t>
      </w:r>
      <w:r w:rsidR="00F93EFE" w:rsidRPr="00892602">
        <w:rPr>
          <w:rFonts w:eastAsia="Times New Roman"/>
          <w:color w:val="000000" w:themeColor="text1"/>
        </w:rPr>
        <w:t xml:space="preserve"> </w:t>
      </w:r>
      <w:r w:rsidRPr="00892602">
        <w:rPr>
          <w:rFonts w:eastAsia="Times New Roman"/>
          <w:color w:val="000000"/>
        </w:rPr>
        <w:t>(Accounts 3030 to 3415)</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2C73425F"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2167AD8"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3738B5C"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2B6088F"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3479C95C"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CC609FB" w14:textId="77777777" w:rsidR="00F34C12" w:rsidRPr="00892602" w:rsidRDefault="00F34C12" w:rsidP="00F34C12">
            <w:pPr>
              <w:spacing w:after="0"/>
              <w:contextualSpacing/>
              <w:rPr>
                <w:rFonts w:eastAsia="Times New Roman"/>
              </w:rPr>
            </w:pPr>
            <w:r w:rsidRPr="00892602">
              <w:rPr>
                <w:rFonts w:eastAsia="Times New Roman"/>
                <w:b/>
                <w:bCs/>
              </w:rPr>
              <w:t>Operating Expenses</w:t>
            </w:r>
          </w:p>
        </w:tc>
      </w:tr>
      <w:tr w:rsidR="00F34C12" w:rsidRPr="00892602" w14:paraId="21F2F96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2EACD5" w14:textId="77777777" w:rsidR="00F34C12" w:rsidRPr="00892602" w:rsidRDefault="00F34C12" w:rsidP="00F34C12">
            <w:pPr>
              <w:spacing w:after="0"/>
              <w:contextualSpacing/>
              <w:rPr>
                <w:rFonts w:eastAsia="Times New Roman"/>
              </w:rPr>
            </w:pPr>
            <w:r w:rsidRPr="00892602">
              <w:rPr>
                <w:rFonts w:eastAsia="Times New Roman"/>
              </w:rPr>
              <w:t>3030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CA93C1F" w14:textId="77777777" w:rsidR="00F34C12" w:rsidRPr="00892602" w:rsidRDefault="00F34C12" w:rsidP="00F34C12">
            <w:pPr>
              <w:spacing w:after="0"/>
              <w:contextualSpacing/>
              <w:rPr>
                <w:rFonts w:eastAsia="Times New Roman"/>
              </w:rPr>
            </w:pPr>
            <w:r w:rsidRPr="00892602">
              <w:rPr>
                <w:rFonts w:eastAsia="Times New Roman"/>
              </w:rPr>
              <w:t>Clerical &amp; Casual Labor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3745BD0" w14:textId="77777777" w:rsidR="00F34C12" w:rsidRPr="00892602" w:rsidRDefault="00F34C12" w:rsidP="00F34C12">
            <w:pPr>
              <w:spacing w:after="0"/>
              <w:contextualSpacing/>
              <w:rPr>
                <w:rFonts w:eastAsia="Times New Roman"/>
              </w:rPr>
            </w:pPr>
            <w:r w:rsidRPr="00892602">
              <w:rPr>
                <w:rFonts w:eastAsia="Times New Roman"/>
              </w:rPr>
              <w:t>Casual labor contracted to perform the clerical functions necessary to maintain AMATYC office records. Casual labor may also be hired through this account to assist the Secretary (S) or Treasurer at their respective locations (T).</w:t>
            </w:r>
          </w:p>
        </w:tc>
      </w:tr>
      <w:tr w:rsidR="00F34C12" w:rsidRPr="00892602" w14:paraId="3B2E967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57B3A7" w14:textId="77777777" w:rsidR="00F34C12" w:rsidRPr="00892602" w:rsidRDefault="00F34C12" w:rsidP="00F34C12">
            <w:pPr>
              <w:spacing w:after="0"/>
              <w:contextualSpacing/>
              <w:rPr>
                <w:rFonts w:eastAsia="Times New Roman"/>
              </w:rPr>
            </w:pPr>
            <w:r w:rsidRPr="00892602">
              <w:rPr>
                <w:rFonts w:eastAsia="Times New Roman"/>
              </w:rPr>
              <w:t>3032</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C93B41C" w14:textId="77777777" w:rsidR="00F34C12" w:rsidRPr="00892602" w:rsidRDefault="00F34C12" w:rsidP="00F34C12">
            <w:pPr>
              <w:spacing w:after="0"/>
              <w:contextualSpacing/>
              <w:rPr>
                <w:rFonts w:eastAsia="Times New Roman"/>
              </w:rPr>
            </w:pPr>
            <w:r w:rsidRPr="00892602">
              <w:rPr>
                <w:rFonts w:eastAsia="Times New Roman"/>
              </w:rPr>
              <w:t>Clerical &amp; Casual Labor - President (P)</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971509D" w14:textId="77777777" w:rsidR="00F34C12" w:rsidRPr="00892602" w:rsidRDefault="00F34C12" w:rsidP="00F34C12">
            <w:pPr>
              <w:spacing w:after="0"/>
              <w:contextualSpacing/>
              <w:rPr>
                <w:rFonts w:eastAsia="Times New Roman"/>
              </w:rPr>
            </w:pPr>
            <w:r w:rsidRPr="00892602">
              <w:rPr>
                <w:rFonts w:eastAsia="Times New Roman"/>
              </w:rPr>
              <w:t>Funds budgeted for the President which may be used for casual labor or reassigned time to be used for carrying out the duties of the office.</w:t>
            </w:r>
          </w:p>
        </w:tc>
      </w:tr>
      <w:tr w:rsidR="00F34C12" w:rsidRPr="00892602" w14:paraId="6A64A53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4EA23B" w14:textId="77777777" w:rsidR="00F34C12" w:rsidRPr="00892602" w:rsidRDefault="00F34C12" w:rsidP="00F34C12">
            <w:pPr>
              <w:spacing w:after="0"/>
              <w:contextualSpacing/>
              <w:rPr>
                <w:rFonts w:eastAsia="Times New Roman"/>
              </w:rPr>
            </w:pPr>
            <w:r w:rsidRPr="00892602">
              <w:rPr>
                <w:rFonts w:eastAsia="Times New Roman"/>
              </w:rPr>
              <w:t>3033</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4B26CDA" w14:textId="77777777" w:rsidR="00F34C12" w:rsidRPr="00892602" w:rsidRDefault="00F34C12" w:rsidP="00F34C12">
            <w:pPr>
              <w:spacing w:after="0"/>
              <w:contextualSpacing/>
              <w:rPr>
                <w:rFonts w:eastAsia="Times New Roman"/>
              </w:rPr>
            </w:pPr>
            <w:r w:rsidRPr="00892602">
              <w:rPr>
                <w:rFonts w:eastAsia="Times New Roman"/>
              </w:rPr>
              <w:t>Clerical &amp; Casual Labor - President-Elect (PE)</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C06C29C" w14:textId="77777777" w:rsidR="00F34C12" w:rsidRPr="00892602" w:rsidRDefault="00F34C12" w:rsidP="00F34C12">
            <w:pPr>
              <w:spacing w:after="0"/>
              <w:contextualSpacing/>
              <w:rPr>
                <w:rFonts w:eastAsia="Times New Roman"/>
              </w:rPr>
            </w:pPr>
            <w:r w:rsidRPr="00892602">
              <w:rPr>
                <w:rFonts w:eastAsia="Times New Roman"/>
              </w:rPr>
              <w:t>Funds budgeted for the President-Elect which may be used for casual labor or reassigned time to be used for carrying out the duties of the office.</w:t>
            </w:r>
          </w:p>
        </w:tc>
      </w:tr>
      <w:tr w:rsidR="00F34C12" w:rsidRPr="00892602" w14:paraId="52E0C35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2371A5" w14:textId="77777777" w:rsidR="00F34C12" w:rsidRPr="00892602" w:rsidRDefault="00F34C12" w:rsidP="00F34C12">
            <w:pPr>
              <w:spacing w:after="0"/>
              <w:contextualSpacing/>
              <w:rPr>
                <w:rFonts w:eastAsia="Times New Roman"/>
              </w:rPr>
            </w:pPr>
            <w:r w:rsidRPr="00892602">
              <w:rPr>
                <w:rFonts w:eastAsia="Times New Roman"/>
              </w:rPr>
              <w:t>3034</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4CB9D09" w14:textId="77777777" w:rsidR="00F34C12" w:rsidRPr="00892602" w:rsidRDefault="00F34C12" w:rsidP="00F34C12">
            <w:pPr>
              <w:spacing w:after="0"/>
              <w:contextualSpacing/>
              <w:rPr>
                <w:rFonts w:eastAsia="Times New Roman"/>
              </w:rPr>
            </w:pPr>
            <w:r w:rsidRPr="00892602">
              <w:rPr>
                <w:rFonts w:eastAsia="Times New Roman"/>
              </w:rPr>
              <w:t>Clerical &amp; Casual Labor - Past President (PP)</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25430CB" w14:textId="2BE526BE" w:rsidR="00F34C12" w:rsidRPr="00892602" w:rsidRDefault="00F34C12" w:rsidP="00F34C12">
            <w:pPr>
              <w:spacing w:after="0"/>
              <w:contextualSpacing/>
              <w:rPr>
                <w:rFonts w:eastAsia="Times New Roman"/>
              </w:rPr>
            </w:pPr>
            <w:r w:rsidRPr="00892602">
              <w:rPr>
                <w:rFonts w:eastAsia="Times New Roman"/>
              </w:rPr>
              <w:t xml:space="preserve">Funds budgeted for the </w:t>
            </w:r>
            <w:r w:rsidR="00E80FE8">
              <w:rPr>
                <w:rFonts w:eastAsia="Times New Roman"/>
              </w:rPr>
              <w:t>Past President</w:t>
            </w:r>
            <w:r w:rsidRPr="00892602">
              <w:rPr>
                <w:rFonts w:eastAsia="Times New Roman"/>
              </w:rPr>
              <w:t xml:space="preserve"> which may be used for casual labor or reassigned time to be used for carrying out the duties of the office. (effective with the PP who assumes office at the end of the conference in 2007)</w:t>
            </w:r>
          </w:p>
        </w:tc>
      </w:tr>
      <w:tr w:rsidR="00F34C12" w:rsidRPr="00892602" w14:paraId="0432B40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3B3F55F" w14:textId="77777777" w:rsidR="00F34C12" w:rsidRPr="00892602" w:rsidRDefault="00F34C12" w:rsidP="00F34C12">
            <w:pPr>
              <w:spacing w:after="0"/>
              <w:contextualSpacing/>
              <w:rPr>
                <w:rFonts w:eastAsia="Times New Roman"/>
              </w:rPr>
            </w:pPr>
            <w:r w:rsidRPr="00892602">
              <w:rPr>
                <w:rFonts w:eastAsia="Times New Roman"/>
              </w:rPr>
              <w:t>3035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9D8F987" w14:textId="77777777" w:rsidR="00F34C12" w:rsidRPr="00892602" w:rsidRDefault="00F34C12" w:rsidP="00F34C12">
            <w:pPr>
              <w:spacing w:after="0"/>
              <w:contextualSpacing/>
              <w:rPr>
                <w:rFonts w:eastAsia="Times New Roman"/>
              </w:rPr>
            </w:pPr>
            <w:r w:rsidRPr="00892602">
              <w:rPr>
                <w:rFonts w:eastAsia="Times New Roman"/>
              </w:rPr>
              <w:t>Contract Labor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3E99CD8" w14:textId="77777777" w:rsidR="00F34C12" w:rsidRPr="00892602" w:rsidRDefault="00F34C12" w:rsidP="00F34C12">
            <w:pPr>
              <w:spacing w:after="0"/>
              <w:contextualSpacing/>
              <w:rPr>
                <w:rFonts w:eastAsia="Times New Roman"/>
              </w:rPr>
            </w:pPr>
            <w:r w:rsidRPr="00892602">
              <w:rPr>
                <w:rFonts w:eastAsia="Times New Roman"/>
              </w:rPr>
              <w:t>Staff salaries for the AMATYC Office contracted through Southwest Tennessee Community College. This account includes one-half of the total salary and benefits as billed for employees of the host institution who are assigned to the AMATYC Office. The other half is charged to Conference Account 3760.</w:t>
            </w:r>
          </w:p>
        </w:tc>
      </w:tr>
      <w:tr w:rsidR="00F34C12" w:rsidRPr="00892602" w14:paraId="747EB28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8324FA9" w14:textId="77777777" w:rsidR="00F34C12" w:rsidRPr="00892602" w:rsidRDefault="00F34C12" w:rsidP="00F34C12">
            <w:pPr>
              <w:spacing w:after="0"/>
              <w:contextualSpacing/>
              <w:rPr>
                <w:rFonts w:eastAsia="Times New Roman"/>
              </w:rPr>
            </w:pPr>
            <w:r w:rsidRPr="00892602">
              <w:rPr>
                <w:rFonts w:eastAsia="Times New Roman"/>
              </w:rPr>
              <w:t>3036</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D26C051" w14:textId="77777777" w:rsidR="00F34C12" w:rsidRPr="00892602" w:rsidRDefault="00F34C12" w:rsidP="00F34C12">
            <w:pPr>
              <w:spacing w:after="0"/>
              <w:contextualSpacing/>
              <w:rPr>
                <w:rFonts w:eastAsia="Times New Roman"/>
              </w:rPr>
            </w:pPr>
            <w:r w:rsidRPr="00892602">
              <w:rPr>
                <w:rFonts w:eastAsia="Times New Roman"/>
              </w:rPr>
              <w:t>Staff Development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2ACA690" w14:textId="7A159F1A" w:rsidR="00F34C12" w:rsidRPr="00892602" w:rsidRDefault="00F34C12" w:rsidP="00F34C12">
            <w:pPr>
              <w:spacing w:after="0"/>
              <w:contextualSpacing/>
              <w:rPr>
                <w:rFonts w:eastAsia="Times New Roman"/>
              </w:rPr>
            </w:pPr>
            <w:r w:rsidRPr="00892602">
              <w:rPr>
                <w:rFonts w:eastAsia="Times New Roman"/>
              </w:rPr>
              <w:t>Funds professional development opportunities</w:t>
            </w:r>
            <w:r w:rsidR="00F93EFE" w:rsidRPr="00892602">
              <w:rPr>
                <w:rFonts w:eastAsia="Times New Roman"/>
              </w:rPr>
              <w:t xml:space="preserve">   </w:t>
            </w:r>
            <w:r w:rsidRPr="00892602">
              <w:rPr>
                <w:rFonts w:eastAsia="Times New Roman"/>
              </w:rPr>
              <w:t>for which staff may apply.</w:t>
            </w:r>
          </w:p>
        </w:tc>
      </w:tr>
      <w:tr w:rsidR="00F34C12" w:rsidRPr="00892602" w14:paraId="0600C01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B950665" w14:textId="77777777" w:rsidR="00F34C12" w:rsidRPr="00892602" w:rsidRDefault="00F34C12" w:rsidP="00F34C12">
            <w:pPr>
              <w:spacing w:after="0"/>
              <w:contextualSpacing/>
              <w:rPr>
                <w:rFonts w:eastAsia="Times New Roman"/>
              </w:rPr>
            </w:pPr>
            <w:r w:rsidRPr="00892602">
              <w:rPr>
                <w:rFonts w:eastAsia="Times New Roman"/>
              </w:rPr>
              <w:t>3037</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5F2320A3" w14:textId="77777777" w:rsidR="00F34C12" w:rsidRPr="00892602" w:rsidRDefault="00F34C12" w:rsidP="00F34C12">
            <w:pPr>
              <w:spacing w:after="0"/>
              <w:contextualSpacing/>
              <w:rPr>
                <w:rFonts w:eastAsia="Times New Roman"/>
              </w:rPr>
            </w:pPr>
            <w:r w:rsidRPr="00892602">
              <w:rPr>
                <w:rFonts w:eastAsia="Times New Roman"/>
              </w:rPr>
              <w:t>Executive Director Salary</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61A80626" w14:textId="77777777" w:rsidR="00F34C12" w:rsidRPr="00892602" w:rsidRDefault="00F34C12" w:rsidP="00F34C12">
            <w:pPr>
              <w:spacing w:after="0"/>
              <w:contextualSpacing/>
              <w:rPr>
                <w:rFonts w:eastAsia="Times New Roman"/>
              </w:rPr>
            </w:pPr>
            <w:r w:rsidRPr="00892602">
              <w:rPr>
                <w:rFonts w:eastAsia="Times New Roman"/>
              </w:rPr>
              <w:t>Salary for the Executive Director</w:t>
            </w:r>
          </w:p>
        </w:tc>
      </w:tr>
      <w:tr w:rsidR="00F34C12" w:rsidRPr="00892602" w14:paraId="0AC59B2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5D5F57D" w14:textId="77777777" w:rsidR="00F34C12" w:rsidRPr="00892602" w:rsidRDefault="00F34C12" w:rsidP="00F34C12">
            <w:pPr>
              <w:spacing w:after="0"/>
              <w:contextualSpacing/>
              <w:rPr>
                <w:rFonts w:eastAsia="Times New Roman"/>
              </w:rPr>
            </w:pPr>
            <w:r w:rsidRPr="00892602">
              <w:rPr>
                <w:rFonts w:eastAsia="Times New Roman"/>
              </w:rPr>
              <w:t>3038</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5C37B305" w14:textId="77777777" w:rsidR="00F34C12" w:rsidRPr="00892602" w:rsidRDefault="00F34C12" w:rsidP="00F34C12">
            <w:pPr>
              <w:spacing w:after="0"/>
              <w:contextualSpacing/>
              <w:rPr>
                <w:rFonts w:eastAsia="Times New Roman"/>
              </w:rPr>
            </w:pPr>
            <w:r w:rsidRPr="00892602">
              <w:rPr>
                <w:rFonts w:eastAsia="Times New Roman"/>
              </w:rPr>
              <w:t>Executive Director Travel</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5FDBB542" w14:textId="77777777" w:rsidR="00F34C12" w:rsidRPr="00892602" w:rsidRDefault="00F34C12" w:rsidP="00F34C12">
            <w:pPr>
              <w:spacing w:after="0"/>
              <w:contextualSpacing/>
              <w:rPr>
                <w:rFonts w:eastAsia="Times New Roman"/>
              </w:rPr>
            </w:pPr>
            <w:r w:rsidRPr="00892602">
              <w:rPr>
                <w:rFonts w:eastAsia="Times New Roman"/>
              </w:rPr>
              <w:t>Travel Expenses for the Executive Director.</w:t>
            </w:r>
          </w:p>
        </w:tc>
      </w:tr>
      <w:tr w:rsidR="00F34C12" w:rsidRPr="00892602" w14:paraId="05B4EFD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DD78B6" w14:textId="77777777" w:rsidR="00F34C12" w:rsidRPr="00892602" w:rsidRDefault="00F34C12" w:rsidP="00F34C12">
            <w:pPr>
              <w:spacing w:after="0"/>
              <w:contextualSpacing/>
              <w:rPr>
                <w:rFonts w:eastAsia="Times New Roman"/>
              </w:rPr>
            </w:pPr>
            <w:r w:rsidRPr="00892602">
              <w:rPr>
                <w:rFonts w:eastAsia="Times New Roman"/>
              </w:rPr>
              <w:t>3040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06CC6A5" w14:textId="77777777" w:rsidR="00F34C12" w:rsidRPr="00892602" w:rsidRDefault="00F34C12" w:rsidP="00F34C12">
            <w:pPr>
              <w:spacing w:after="0"/>
              <w:contextualSpacing/>
              <w:rPr>
                <w:rFonts w:eastAsia="Times New Roman"/>
              </w:rPr>
            </w:pPr>
            <w:r w:rsidRPr="00892602">
              <w:rPr>
                <w:rFonts w:eastAsia="Times New Roman"/>
              </w:rPr>
              <w:t>Treasurer Reassigned Time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80D6A55" w14:textId="77777777" w:rsidR="00F34C12" w:rsidRPr="00892602" w:rsidRDefault="00F34C12" w:rsidP="00F34C12">
            <w:pPr>
              <w:spacing w:after="0"/>
              <w:contextualSpacing/>
              <w:rPr>
                <w:rFonts w:eastAsia="Times New Roman"/>
              </w:rPr>
            </w:pPr>
            <w:r w:rsidRPr="00892602">
              <w:rPr>
                <w:rFonts w:eastAsia="Times New Roman"/>
              </w:rPr>
              <w:t>Funds used to purchase reassigned time for the Treasurer to perform general duties. (one/year)</w:t>
            </w:r>
          </w:p>
        </w:tc>
      </w:tr>
      <w:tr w:rsidR="00F34C12" w:rsidRPr="00892602" w14:paraId="36142D7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960A322" w14:textId="77777777" w:rsidR="00F34C12" w:rsidRPr="00892602" w:rsidRDefault="00F34C12" w:rsidP="00F34C12">
            <w:pPr>
              <w:spacing w:after="0"/>
              <w:contextualSpacing/>
              <w:rPr>
                <w:rFonts w:eastAsia="Times New Roman"/>
              </w:rPr>
            </w:pPr>
            <w:r w:rsidRPr="00892602">
              <w:rPr>
                <w:rFonts w:eastAsia="Times New Roman"/>
              </w:rPr>
              <w:t>3060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B5EF50A" w14:textId="77777777" w:rsidR="00F34C12" w:rsidRPr="00892602" w:rsidRDefault="00F34C12" w:rsidP="00F34C12">
            <w:pPr>
              <w:spacing w:after="0"/>
              <w:contextualSpacing/>
              <w:rPr>
                <w:rFonts w:eastAsia="Times New Roman"/>
              </w:rPr>
            </w:pPr>
            <w:r w:rsidRPr="00892602">
              <w:rPr>
                <w:rFonts w:eastAsia="Times New Roman"/>
              </w:rPr>
              <w:t>Accounting Expenses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4EB687B" w14:textId="77777777" w:rsidR="00F34C12" w:rsidRPr="00892602" w:rsidRDefault="00F34C12" w:rsidP="00F34C12">
            <w:pPr>
              <w:spacing w:after="0"/>
              <w:contextualSpacing/>
              <w:rPr>
                <w:rFonts w:eastAsia="Times New Roman"/>
              </w:rPr>
            </w:pPr>
            <w:r w:rsidRPr="00892602">
              <w:rPr>
                <w:rFonts w:eastAsia="Times New Roman"/>
              </w:rPr>
              <w:t>Expenses incurred for the preparation of federal income tax returns (yearly) and for audits (even-numbered years).</w:t>
            </w:r>
          </w:p>
        </w:tc>
      </w:tr>
      <w:tr w:rsidR="00F34C12" w:rsidRPr="00892602" w14:paraId="3BA0728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20446F" w14:textId="77777777" w:rsidR="00F34C12" w:rsidRPr="00892602" w:rsidRDefault="00F34C12" w:rsidP="00F34C12">
            <w:pPr>
              <w:spacing w:after="0"/>
              <w:contextualSpacing/>
              <w:rPr>
                <w:rFonts w:eastAsia="Times New Roman"/>
              </w:rPr>
            </w:pPr>
            <w:r w:rsidRPr="00892602">
              <w:rPr>
                <w:rFonts w:eastAsia="Times New Roman"/>
              </w:rPr>
              <w:t>3070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3EE1DE1" w14:textId="77777777" w:rsidR="00F34C12" w:rsidRPr="00892602" w:rsidRDefault="00F34C12" w:rsidP="00F34C12">
            <w:pPr>
              <w:spacing w:after="0"/>
              <w:contextualSpacing/>
              <w:rPr>
                <w:rFonts w:eastAsia="Times New Roman"/>
              </w:rPr>
            </w:pPr>
            <w:r w:rsidRPr="00892602">
              <w:rPr>
                <w:rFonts w:eastAsia="Times New Roman"/>
              </w:rPr>
              <w:t>Consulting Fees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0FD2C7C" w14:textId="77777777" w:rsidR="00F34C12" w:rsidRPr="00892602" w:rsidRDefault="00F34C12" w:rsidP="00F34C12">
            <w:pPr>
              <w:spacing w:after="0"/>
              <w:contextualSpacing/>
              <w:rPr>
                <w:rFonts w:eastAsia="Times New Roman"/>
              </w:rPr>
            </w:pPr>
            <w:r w:rsidRPr="00892602">
              <w:rPr>
                <w:rFonts w:eastAsia="Times New Roman"/>
              </w:rPr>
              <w:t>Expenses for various consultants such as professional editors, legal consultants, etc.</w:t>
            </w:r>
          </w:p>
        </w:tc>
      </w:tr>
      <w:tr w:rsidR="00F34C12" w:rsidRPr="00892602" w14:paraId="168F06D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5568B06" w14:textId="77777777" w:rsidR="00F34C12" w:rsidRPr="00892602" w:rsidRDefault="00F34C12" w:rsidP="00F34C12">
            <w:pPr>
              <w:spacing w:after="0"/>
              <w:contextualSpacing/>
              <w:rPr>
                <w:rFonts w:eastAsia="Times New Roman"/>
              </w:rPr>
            </w:pPr>
            <w:r w:rsidRPr="00892602">
              <w:rPr>
                <w:rFonts w:eastAsia="Times New Roman"/>
              </w:rPr>
              <w:t>3080</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342020D3" w14:textId="77777777" w:rsidR="00F34C12" w:rsidRPr="00892602" w:rsidRDefault="00F34C12" w:rsidP="00F34C12">
            <w:pPr>
              <w:spacing w:after="0"/>
              <w:contextualSpacing/>
              <w:rPr>
                <w:rFonts w:eastAsia="Times New Roman"/>
              </w:rPr>
            </w:pPr>
            <w:r w:rsidRPr="00892602">
              <w:rPr>
                <w:rFonts w:eastAsia="Times New Roman"/>
              </w:rPr>
              <w:t>Investment Fee</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4F98089B" w14:textId="77777777" w:rsidR="00F34C12" w:rsidRPr="00892602" w:rsidRDefault="00F34C12" w:rsidP="00F34C12">
            <w:pPr>
              <w:spacing w:after="0"/>
              <w:contextualSpacing/>
              <w:rPr>
                <w:rFonts w:eastAsia="Times New Roman"/>
              </w:rPr>
            </w:pPr>
            <w:r w:rsidRPr="00892602">
              <w:rPr>
                <w:rFonts w:eastAsia="Times New Roman"/>
              </w:rPr>
              <w:t>Fee incurred from the investment company.</w:t>
            </w:r>
          </w:p>
        </w:tc>
      </w:tr>
      <w:tr w:rsidR="00F34C12" w:rsidRPr="00892602" w14:paraId="6E1BC17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071CFD" w14:textId="77777777" w:rsidR="00F34C12" w:rsidRPr="00892602" w:rsidRDefault="00F34C12" w:rsidP="00F34C12">
            <w:pPr>
              <w:spacing w:after="0"/>
              <w:contextualSpacing/>
              <w:rPr>
                <w:rFonts w:eastAsia="Times New Roman"/>
              </w:rPr>
            </w:pPr>
            <w:r w:rsidRPr="00892602">
              <w:rPr>
                <w:rFonts w:eastAsia="Times New Roman"/>
              </w:rPr>
              <w:t>3090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3EFBB14" w14:textId="77777777" w:rsidR="00F34C12" w:rsidRPr="00892602" w:rsidRDefault="00F34C12" w:rsidP="00F34C12">
            <w:pPr>
              <w:spacing w:after="0"/>
              <w:contextualSpacing/>
              <w:rPr>
                <w:rFonts w:eastAsia="Times New Roman"/>
              </w:rPr>
            </w:pPr>
            <w:r w:rsidRPr="00892602">
              <w:rPr>
                <w:rFonts w:eastAsia="Times New Roman"/>
              </w:rPr>
              <w:t>Postage &amp; Delivery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EE8A556" w14:textId="77777777" w:rsidR="00F34C12" w:rsidRPr="00892602" w:rsidRDefault="00F34C12" w:rsidP="00F34C12">
            <w:pPr>
              <w:spacing w:after="0"/>
              <w:contextualSpacing/>
              <w:rPr>
                <w:rFonts w:eastAsia="Times New Roman"/>
              </w:rPr>
            </w:pPr>
            <w:r w:rsidRPr="00892602">
              <w:rPr>
                <w:rFonts w:eastAsia="Times New Roman"/>
              </w:rPr>
              <w:t>Expenses incurred for postage and delivery of mailings resulting from normal business operations.</w:t>
            </w:r>
          </w:p>
        </w:tc>
      </w:tr>
      <w:tr w:rsidR="00F34C12" w:rsidRPr="00892602" w14:paraId="16B0CFB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9DAABF5" w14:textId="77777777" w:rsidR="00F34C12" w:rsidRPr="00892602" w:rsidRDefault="00F34C12" w:rsidP="00F34C12">
            <w:pPr>
              <w:spacing w:after="0"/>
              <w:contextualSpacing/>
              <w:rPr>
                <w:rFonts w:eastAsia="Times New Roman"/>
              </w:rPr>
            </w:pPr>
            <w:r w:rsidRPr="00892602">
              <w:rPr>
                <w:rFonts w:eastAsia="Times New Roman"/>
              </w:rPr>
              <w:t>3110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5039DDD" w14:textId="77777777" w:rsidR="00F34C12" w:rsidRPr="00892602" w:rsidRDefault="00F34C12" w:rsidP="00F34C12">
            <w:pPr>
              <w:spacing w:after="0"/>
              <w:contextualSpacing/>
              <w:rPr>
                <w:rFonts w:eastAsia="Times New Roman"/>
              </w:rPr>
            </w:pPr>
            <w:r w:rsidRPr="00892602">
              <w:rPr>
                <w:rFonts w:eastAsia="Times New Roman"/>
              </w:rPr>
              <w:t>Telephone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6CBE22E" w14:textId="77777777" w:rsidR="00F34C12" w:rsidRPr="00892602" w:rsidRDefault="00F34C12" w:rsidP="00F34C12">
            <w:pPr>
              <w:spacing w:after="0"/>
              <w:contextualSpacing/>
              <w:rPr>
                <w:rFonts w:eastAsia="Times New Roman"/>
              </w:rPr>
            </w:pPr>
            <w:r w:rsidRPr="00892602">
              <w:rPr>
                <w:rFonts w:eastAsia="Times New Roman"/>
              </w:rPr>
              <w:t>Telephone expenses incurred for general operating functions.</w:t>
            </w:r>
          </w:p>
        </w:tc>
      </w:tr>
      <w:tr w:rsidR="00F34C12" w:rsidRPr="00892602" w14:paraId="4FD28F4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81D3A28" w14:textId="77777777" w:rsidR="00F34C12" w:rsidRPr="00892602" w:rsidRDefault="00F34C12" w:rsidP="00F34C12">
            <w:pPr>
              <w:spacing w:after="0"/>
              <w:contextualSpacing/>
              <w:rPr>
                <w:rFonts w:eastAsia="Times New Roman"/>
              </w:rPr>
            </w:pPr>
            <w:r w:rsidRPr="00892602">
              <w:rPr>
                <w:rFonts w:eastAsia="Times New Roman"/>
              </w:rPr>
              <w:t>3130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44CDD7C" w14:textId="77777777" w:rsidR="00F34C12" w:rsidRPr="00892602" w:rsidRDefault="00F34C12" w:rsidP="00F34C12">
            <w:pPr>
              <w:spacing w:after="0"/>
              <w:contextualSpacing/>
              <w:rPr>
                <w:rFonts w:eastAsia="Times New Roman"/>
              </w:rPr>
            </w:pPr>
            <w:r w:rsidRPr="00892602">
              <w:rPr>
                <w:rFonts w:eastAsia="Times New Roman"/>
              </w:rPr>
              <w:t>Transportation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3D9A66E" w14:textId="77777777" w:rsidR="00F34C12" w:rsidRPr="00892602" w:rsidRDefault="00F34C12" w:rsidP="00F34C12">
            <w:pPr>
              <w:spacing w:after="0"/>
              <w:contextualSpacing/>
              <w:rPr>
                <w:rFonts w:eastAsia="Times New Roman"/>
              </w:rPr>
            </w:pPr>
            <w:r w:rsidRPr="00892602">
              <w:rPr>
                <w:rFonts w:eastAsia="Times New Roman"/>
              </w:rPr>
              <w:t>Transportation expenses incurred by AMATYC staff members, the Executive Director or extraordinary local transportation expenses incurred by Executive Board members (T).</w:t>
            </w:r>
          </w:p>
        </w:tc>
      </w:tr>
      <w:tr w:rsidR="00F34C12" w:rsidRPr="00892602" w14:paraId="0B2D00F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BCF2494" w14:textId="77777777" w:rsidR="00F34C12" w:rsidRPr="00892602" w:rsidRDefault="00F34C12" w:rsidP="00F34C12">
            <w:pPr>
              <w:spacing w:after="0"/>
              <w:contextualSpacing/>
              <w:rPr>
                <w:rFonts w:eastAsia="Times New Roman"/>
              </w:rPr>
            </w:pPr>
            <w:r w:rsidRPr="00892602">
              <w:rPr>
                <w:rFonts w:eastAsia="Times New Roman"/>
              </w:rPr>
              <w:t>3150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4BB2BCA" w14:textId="77777777" w:rsidR="00F34C12" w:rsidRPr="00892602" w:rsidRDefault="00F34C12" w:rsidP="00F34C12">
            <w:pPr>
              <w:spacing w:after="0"/>
              <w:contextualSpacing/>
              <w:rPr>
                <w:rFonts w:eastAsia="Times New Roman"/>
              </w:rPr>
            </w:pPr>
            <w:r w:rsidRPr="00892602">
              <w:rPr>
                <w:rFonts w:eastAsia="Times New Roman"/>
              </w:rPr>
              <w:t>Stationery &amp; Forms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B8BBF0D" w14:textId="77777777" w:rsidR="00F34C12" w:rsidRPr="00892602" w:rsidRDefault="00F34C12" w:rsidP="00F34C12">
            <w:pPr>
              <w:spacing w:after="0"/>
              <w:contextualSpacing/>
              <w:rPr>
                <w:rFonts w:eastAsia="Times New Roman"/>
              </w:rPr>
            </w:pPr>
            <w:r w:rsidRPr="00892602">
              <w:rPr>
                <w:rFonts w:eastAsia="Times New Roman"/>
              </w:rPr>
              <w:t>Expenses for AMATYC business cards, stationary, envelopes and forms used by AMATYC officers and the AMATYC Office. Greatest expense occurs at change of officers.</w:t>
            </w:r>
          </w:p>
        </w:tc>
      </w:tr>
      <w:tr w:rsidR="00F34C12" w:rsidRPr="00892602" w14:paraId="0D8FCBC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8A896D" w14:textId="77777777" w:rsidR="00F34C12" w:rsidRPr="00892602" w:rsidRDefault="00F34C12" w:rsidP="00F34C12">
            <w:pPr>
              <w:spacing w:after="0"/>
              <w:contextualSpacing/>
              <w:rPr>
                <w:rFonts w:eastAsia="Times New Roman"/>
              </w:rPr>
            </w:pPr>
            <w:r w:rsidRPr="00892602">
              <w:rPr>
                <w:rFonts w:eastAsia="Times New Roman"/>
              </w:rPr>
              <w:t>3170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5C6ECF1" w14:textId="77777777" w:rsidR="00F34C12" w:rsidRPr="00892602" w:rsidRDefault="00F34C12" w:rsidP="00F34C12">
            <w:pPr>
              <w:spacing w:after="0"/>
              <w:contextualSpacing/>
              <w:rPr>
                <w:rFonts w:eastAsia="Times New Roman"/>
              </w:rPr>
            </w:pPr>
            <w:r w:rsidRPr="00892602">
              <w:rPr>
                <w:rFonts w:eastAsia="Times New Roman"/>
              </w:rPr>
              <w:t>Office Supplies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B7CCB4B" w14:textId="77777777" w:rsidR="00F34C12" w:rsidRPr="00892602" w:rsidRDefault="00F34C12" w:rsidP="00F34C12">
            <w:pPr>
              <w:spacing w:after="0"/>
              <w:contextualSpacing/>
              <w:rPr>
                <w:rFonts w:eastAsia="Times New Roman"/>
              </w:rPr>
            </w:pPr>
            <w:r w:rsidRPr="00892602">
              <w:rPr>
                <w:rFonts w:eastAsia="Times New Roman"/>
              </w:rPr>
              <w:t>Expenses for supplies used in the day to day office functions of the AMATYC office, such as binders and computer supplies, including paper, ribbons, floppy discs, etc. Includes supplies for Executive Board members (T).</w:t>
            </w:r>
          </w:p>
        </w:tc>
      </w:tr>
      <w:tr w:rsidR="00F34C12" w:rsidRPr="00892602" w14:paraId="5CF0D7B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0882D82" w14:textId="77777777" w:rsidR="00F34C12" w:rsidRPr="00892602" w:rsidRDefault="00F34C12" w:rsidP="00F34C12">
            <w:pPr>
              <w:spacing w:after="0"/>
              <w:contextualSpacing/>
              <w:rPr>
                <w:rFonts w:eastAsia="Times New Roman"/>
              </w:rPr>
            </w:pPr>
            <w:r w:rsidRPr="00892602">
              <w:rPr>
                <w:rFonts w:eastAsia="Times New Roman"/>
              </w:rPr>
              <w:t>3190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346CD3C" w14:textId="77777777" w:rsidR="00F34C12" w:rsidRPr="00892602" w:rsidRDefault="00F34C12" w:rsidP="00F34C12">
            <w:pPr>
              <w:spacing w:after="0"/>
              <w:contextualSpacing/>
              <w:rPr>
                <w:rFonts w:eastAsia="Times New Roman"/>
              </w:rPr>
            </w:pPr>
            <w:r w:rsidRPr="00892602">
              <w:rPr>
                <w:rFonts w:eastAsia="Times New Roman"/>
              </w:rPr>
              <w:t>Duplication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E3C5E0D" w14:textId="77777777" w:rsidR="00F34C12" w:rsidRPr="00892602" w:rsidRDefault="00F34C12" w:rsidP="00F34C12">
            <w:pPr>
              <w:spacing w:after="0"/>
              <w:contextualSpacing/>
              <w:rPr>
                <w:rFonts w:eastAsia="Times New Roman"/>
              </w:rPr>
            </w:pPr>
            <w:r w:rsidRPr="00892602">
              <w:rPr>
                <w:rFonts w:eastAsia="Times New Roman"/>
              </w:rPr>
              <w:t>Expenses for duplication or printing incurred by the Executive Board members or the AMATYC Office.</w:t>
            </w:r>
          </w:p>
        </w:tc>
      </w:tr>
      <w:tr w:rsidR="00F34C12" w:rsidRPr="00892602" w14:paraId="47B5182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E913E49" w14:textId="77777777" w:rsidR="00F34C12" w:rsidRPr="00892602" w:rsidRDefault="00F34C12" w:rsidP="00F34C12">
            <w:pPr>
              <w:spacing w:after="0"/>
              <w:contextualSpacing/>
              <w:rPr>
                <w:rFonts w:eastAsia="Times New Roman"/>
              </w:rPr>
            </w:pPr>
            <w:r w:rsidRPr="00892602">
              <w:rPr>
                <w:rFonts w:eastAsia="Times New Roman"/>
              </w:rPr>
              <w:t>3200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50F3B14" w14:textId="77777777" w:rsidR="00F34C12" w:rsidRPr="00892602" w:rsidRDefault="00F34C12" w:rsidP="00F34C12">
            <w:pPr>
              <w:spacing w:after="0"/>
              <w:contextualSpacing/>
              <w:rPr>
                <w:rFonts w:eastAsia="Times New Roman"/>
              </w:rPr>
            </w:pPr>
            <w:r w:rsidRPr="00892602">
              <w:rPr>
                <w:rFonts w:eastAsia="Times New Roman"/>
              </w:rPr>
              <w:t>Membership Services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45A4FD2" w14:textId="77777777" w:rsidR="00F34C12" w:rsidRPr="00892602" w:rsidRDefault="00F34C12" w:rsidP="00F34C12">
            <w:pPr>
              <w:spacing w:after="0"/>
              <w:contextualSpacing/>
              <w:rPr>
                <w:rFonts w:eastAsia="Times New Roman"/>
              </w:rPr>
            </w:pPr>
            <w:r w:rsidRPr="00892602">
              <w:rPr>
                <w:rFonts w:eastAsia="Times New Roman"/>
              </w:rPr>
              <w:t>Expenses such as printing and postage for membership cards, first, second, and third dues notices, and membership brochures.</w:t>
            </w:r>
          </w:p>
        </w:tc>
      </w:tr>
      <w:tr w:rsidR="00F34C12" w:rsidRPr="00892602" w14:paraId="63AFC59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96CB3E4" w14:textId="77777777" w:rsidR="00F34C12" w:rsidRPr="00892602" w:rsidRDefault="00F34C12" w:rsidP="00F34C12">
            <w:pPr>
              <w:spacing w:after="0"/>
              <w:contextualSpacing/>
              <w:rPr>
                <w:rFonts w:eastAsia="Times New Roman"/>
              </w:rPr>
            </w:pPr>
            <w:r w:rsidRPr="00892602">
              <w:rPr>
                <w:rFonts w:eastAsia="Times New Roman"/>
              </w:rPr>
              <w:t>3205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2A3DE0E2" w14:textId="77777777" w:rsidR="00F34C12" w:rsidRPr="00892602" w:rsidRDefault="00F34C12" w:rsidP="00F34C12">
            <w:pPr>
              <w:spacing w:after="0"/>
              <w:contextualSpacing/>
              <w:rPr>
                <w:rFonts w:eastAsia="Times New Roman"/>
              </w:rPr>
            </w:pPr>
            <w:r w:rsidRPr="00892602">
              <w:rPr>
                <w:rFonts w:eastAsia="Times New Roman"/>
              </w:rPr>
              <w:t>Payroll Taxes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22E91AA4" w14:textId="77777777" w:rsidR="00F34C12" w:rsidRPr="00892602" w:rsidRDefault="00F34C12" w:rsidP="00F34C12">
            <w:pPr>
              <w:spacing w:after="0"/>
              <w:contextualSpacing/>
              <w:rPr>
                <w:rFonts w:eastAsia="Times New Roman"/>
              </w:rPr>
            </w:pPr>
            <w:r w:rsidRPr="00892602">
              <w:rPr>
                <w:rFonts w:eastAsia="Times New Roman"/>
              </w:rPr>
              <w:t>Taxes associated with salaries that an employer pays to governments (federal, state and local).</w:t>
            </w:r>
          </w:p>
        </w:tc>
      </w:tr>
      <w:tr w:rsidR="00F34C12" w:rsidRPr="00892602" w14:paraId="01EB83C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93B2A28" w14:textId="77777777" w:rsidR="00F34C12" w:rsidRPr="00892602" w:rsidRDefault="00F34C12" w:rsidP="00F34C12">
            <w:pPr>
              <w:spacing w:after="0"/>
              <w:contextualSpacing/>
              <w:rPr>
                <w:rFonts w:eastAsia="Times New Roman"/>
              </w:rPr>
            </w:pPr>
            <w:r w:rsidRPr="00892602">
              <w:rPr>
                <w:rFonts w:eastAsia="Times New Roman"/>
              </w:rPr>
              <w:t>3206</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1DCD429C" w14:textId="77777777" w:rsidR="00F34C12" w:rsidRPr="00892602" w:rsidRDefault="00F34C12" w:rsidP="00F34C12">
            <w:pPr>
              <w:spacing w:after="0"/>
              <w:contextualSpacing/>
              <w:rPr>
                <w:rFonts w:eastAsia="Times New Roman"/>
              </w:rPr>
            </w:pPr>
            <w:r w:rsidRPr="00892602">
              <w:rPr>
                <w:rFonts w:eastAsia="Times New Roman"/>
              </w:rPr>
              <w:t>Payroll Preparation Charges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66811ABC" w14:textId="77777777" w:rsidR="00F34C12" w:rsidRPr="00892602" w:rsidRDefault="00F34C12" w:rsidP="00F34C12">
            <w:pPr>
              <w:spacing w:after="0"/>
              <w:contextualSpacing/>
              <w:rPr>
                <w:rFonts w:eastAsia="Times New Roman"/>
              </w:rPr>
            </w:pPr>
            <w:r w:rsidRPr="00892602">
              <w:rPr>
                <w:rFonts w:eastAsia="Times New Roman"/>
              </w:rPr>
              <w:t>Fees incurred from a payroll company to process monthly payroll, quarterly taxes and year-end reports.</w:t>
            </w:r>
          </w:p>
        </w:tc>
      </w:tr>
      <w:tr w:rsidR="00F34C12" w:rsidRPr="00892602" w14:paraId="539C56C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32A3457" w14:textId="77777777" w:rsidR="00F34C12" w:rsidRPr="00892602" w:rsidRDefault="00F34C12" w:rsidP="00F34C12">
            <w:pPr>
              <w:spacing w:after="0"/>
              <w:contextualSpacing/>
              <w:rPr>
                <w:rFonts w:eastAsia="Times New Roman"/>
              </w:rPr>
            </w:pPr>
            <w:r w:rsidRPr="00892602">
              <w:rPr>
                <w:rFonts w:eastAsia="Times New Roman"/>
              </w:rPr>
              <w:t>3210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526D469" w14:textId="77777777" w:rsidR="00F34C12" w:rsidRPr="00892602" w:rsidRDefault="00F34C12" w:rsidP="00F34C12">
            <w:pPr>
              <w:spacing w:after="0"/>
              <w:contextualSpacing/>
              <w:rPr>
                <w:rFonts w:eastAsia="Times New Roman"/>
              </w:rPr>
            </w:pPr>
            <w:r w:rsidRPr="00892602">
              <w:rPr>
                <w:rFonts w:eastAsia="Times New Roman"/>
              </w:rPr>
              <w:t>Bank Service Charge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DAF92B6" w14:textId="77777777" w:rsidR="00F34C12" w:rsidRPr="00892602" w:rsidRDefault="00F34C12" w:rsidP="00F34C12">
            <w:pPr>
              <w:spacing w:after="0"/>
              <w:contextualSpacing/>
              <w:rPr>
                <w:rFonts w:eastAsia="Times New Roman"/>
              </w:rPr>
            </w:pPr>
            <w:r w:rsidRPr="00892602">
              <w:rPr>
                <w:rFonts w:eastAsia="Times New Roman"/>
              </w:rPr>
              <w:t>Expenses charged by the bank for checks, deposit tickets, returned check fees, and other miscellaneous bank charges.</w:t>
            </w:r>
          </w:p>
        </w:tc>
      </w:tr>
      <w:tr w:rsidR="00F34C12" w:rsidRPr="00892602" w14:paraId="67D789A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FB9606A" w14:textId="77777777" w:rsidR="00F34C12" w:rsidRPr="00892602" w:rsidRDefault="00F34C12" w:rsidP="00F34C12">
            <w:pPr>
              <w:spacing w:after="0"/>
              <w:contextualSpacing/>
              <w:rPr>
                <w:rFonts w:eastAsia="Times New Roman"/>
              </w:rPr>
            </w:pPr>
            <w:r w:rsidRPr="00892602">
              <w:rPr>
                <w:rFonts w:eastAsia="Times New Roman"/>
              </w:rPr>
              <w:t>3212</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75B499B9" w14:textId="77777777" w:rsidR="00F34C12" w:rsidRPr="00892602" w:rsidRDefault="00F34C12" w:rsidP="00F34C12">
            <w:pPr>
              <w:spacing w:after="0"/>
              <w:contextualSpacing/>
              <w:rPr>
                <w:rFonts w:eastAsia="Times New Roman"/>
              </w:rPr>
            </w:pPr>
            <w:r w:rsidRPr="00892602">
              <w:rPr>
                <w:rFonts w:eastAsia="Times New Roman"/>
              </w:rPr>
              <w:t xml:space="preserve">Credit Card Charges </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2C7A3888" w14:textId="77777777" w:rsidR="00F34C12" w:rsidRPr="00892602" w:rsidRDefault="00F34C12" w:rsidP="00F34C12">
            <w:pPr>
              <w:spacing w:after="0"/>
              <w:contextualSpacing/>
              <w:rPr>
                <w:rFonts w:eastAsia="Times New Roman"/>
              </w:rPr>
            </w:pPr>
            <w:r w:rsidRPr="00892602">
              <w:rPr>
                <w:rFonts w:eastAsia="Times New Roman"/>
              </w:rPr>
              <w:t>All costs and transaction fees related to accepting non-conference related payments by credit card.</w:t>
            </w:r>
          </w:p>
        </w:tc>
      </w:tr>
      <w:tr w:rsidR="00F34C12" w:rsidRPr="00892602" w14:paraId="42862EE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C8BA1D" w14:textId="77777777" w:rsidR="00F34C12" w:rsidRPr="00892602" w:rsidRDefault="00F34C12" w:rsidP="00F34C12">
            <w:pPr>
              <w:spacing w:after="0"/>
              <w:contextualSpacing/>
              <w:rPr>
                <w:rFonts w:eastAsia="Times New Roman"/>
              </w:rPr>
            </w:pPr>
            <w:r w:rsidRPr="00892602">
              <w:rPr>
                <w:rFonts w:eastAsia="Times New Roman"/>
              </w:rPr>
              <w:t>3215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998BA55" w14:textId="77777777" w:rsidR="00F34C12" w:rsidRPr="00892602" w:rsidRDefault="00F34C12" w:rsidP="00F34C12">
            <w:pPr>
              <w:spacing w:after="0"/>
              <w:contextualSpacing/>
              <w:rPr>
                <w:rFonts w:eastAsia="Times New Roman"/>
              </w:rPr>
            </w:pPr>
            <w:r w:rsidRPr="00892602">
              <w:rPr>
                <w:rFonts w:eastAsia="Times New Roman"/>
              </w:rPr>
              <w:t>Miscellaneous Service Charges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33139E0" w14:textId="77777777" w:rsidR="00F34C12" w:rsidRPr="00892602" w:rsidRDefault="00F34C12" w:rsidP="00F34C12">
            <w:pPr>
              <w:spacing w:after="0"/>
              <w:contextualSpacing/>
              <w:rPr>
                <w:rFonts w:eastAsia="Times New Roman"/>
              </w:rPr>
            </w:pPr>
            <w:r w:rsidRPr="00892602">
              <w:rPr>
                <w:rFonts w:eastAsia="Times New Roman"/>
              </w:rPr>
              <w:t>This account includes service charges for AMATYC credit cards by the credit card company.</w:t>
            </w:r>
          </w:p>
        </w:tc>
      </w:tr>
      <w:tr w:rsidR="00F34C12" w:rsidRPr="00892602" w14:paraId="479BF12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C21661" w14:textId="77777777" w:rsidR="00F34C12" w:rsidRPr="00892602" w:rsidRDefault="00F34C12" w:rsidP="00F34C12">
            <w:pPr>
              <w:spacing w:after="0"/>
              <w:contextualSpacing/>
              <w:rPr>
                <w:rFonts w:eastAsia="Times New Roman"/>
              </w:rPr>
            </w:pPr>
            <w:r w:rsidRPr="00892602">
              <w:rPr>
                <w:rFonts w:eastAsia="Times New Roman"/>
              </w:rPr>
              <w:t>3220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0E16580" w14:textId="77777777" w:rsidR="00F34C12" w:rsidRPr="00892602" w:rsidRDefault="00F34C12" w:rsidP="00F34C12">
            <w:pPr>
              <w:spacing w:after="0"/>
              <w:contextualSpacing/>
              <w:rPr>
                <w:rFonts w:eastAsia="Times New Roman"/>
              </w:rPr>
            </w:pPr>
            <w:r w:rsidRPr="00892602">
              <w:rPr>
                <w:rFonts w:eastAsia="Times New Roman"/>
              </w:rPr>
              <w:t>Returned Checks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1FFA650" w14:textId="77777777" w:rsidR="00F34C12" w:rsidRPr="00892602" w:rsidRDefault="00F34C12" w:rsidP="00F34C12">
            <w:pPr>
              <w:spacing w:after="0"/>
              <w:contextualSpacing/>
              <w:rPr>
                <w:rFonts w:eastAsia="Times New Roman"/>
              </w:rPr>
            </w:pPr>
            <w:r w:rsidRPr="00892602">
              <w:rPr>
                <w:rFonts w:eastAsia="Times New Roman"/>
              </w:rPr>
              <w:t>Clearing account to post returned checks until check is replaced with cashier’s check or money order.</w:t>
            </w:r>
          </w:p>
        </w:tc>
      </w:tr>
      <w:tr w:rsidR="00F34C12" w:rsidRPr="00892602" w14:paraId="7C5308B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47E3CF5" w14:textId="77777777" w:rsidR="00F34C12" w:rsidRPr="00892602" w:rsidRDefault="00F34C12" w:rsidP="00F34C12">
            <w:pPr>
              <w:spacing w:after="0"/>
              <w:contextualSpacing/>
              <w:rPr>
                <w:rFonts w:eastAsia="Times New Roman"/>
              </w:rPr>
            </w:pPr>
            <w:r w:rsidRPr="00892602">
              <w:rPr>
                <w:rFonts w:eastAsia="Times New Roman"/>
              </w:rPr>
              <w:t>3230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9F555CD" w14:textId="77777777" w:rsidR="00F34C12" w:rsidRPr="00892602" w:rsidRDefault="00F34C12" w:rsidP="00F34C12">
            <w:pPr>
              <w:spacing w:after="0"/>
              <w:contextualSpacing/>
              <w:rPr>
                <w:rFonts w:eastAsia="Times New Roman"/>
              </w:rPr>
            </w:pPr>
            <w:r w:rsidRPr="00892602">
              <w:rPr>
                <w:rFonts w:eastAsia="Times New Roman"/>
              </w:rPr>
              <w:t>Library &amp; Subscriptions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3E9684D" w14:textId="77777777" w:rsidR="00F34C12" w:rsidRPr="00892602" w:rsidRDefault="00F34C12" w:rsidP="00F34C12">
            <w:pPr>
              <w:spacing w:after="0"/>
              <w:contextualSpacing/>
              <w:rPr>
                <w:rFonts w:eastAsia="Times New Roman"/>
              </w:rPr>
            </w:pPr>
            <w:r w:rsidRPr="00892602">
              <w:rPr>
                <w:rFonts w:eastAsia="Times New Roman"/>
              </w:rPr>
              <w:t>Subscriptions to publications or purchase of materials that provide information to the organization. Includes expenses related to maintaining the listing of the AMATYC membership in the AMS/MAA/SIAM Combined Membership List.</w:t>
            </w:r>
          </w:p>
        </w:tc>
      </w:tr>
      <w:tr w:rsidR="00F34C12" w:rsidRPr="00892602" w14:paraId="375EDE9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88358C3" w14:textId="77777777" w:rsidR="00F34C12" w:rsidRPr="00892602" w:rsidRDefault="00F34C12" w:rsidP="00F34C12">
            <w:pPr>
              <w:spacing w:after="0"/>
              <w:contextualSpacing/>
              <w:rPr>
                <w:rFonts w:eastAsia="Times New Roman"/>
              </w:rPr>
            </w:pPr>
            <w:r w:rsidRPr="00892602">
              <w:rPr>
                <w:rFonts w:eastAsia="Times New Roman"/>
              </w:rPr>
              <w:t>3260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1F0EE83" w14:textId="77777777" w:rsidR="00F34C12" w:rsidRPr="00892602" w:rsidRDefault="00F34C12" w:rsidP="00F34C12">
            <w:pPr>
              <w:spacing w:after="0"/>
              <w:contextualSpacing/>
              <w:rPr>
                <w:rFonts w:eastAsia="Times New Roman"/>
              </w:rPr>
            </w:pPr>
            <w:r w:rsidRPr="00892602">
              <w:rPr>
                <w:rFonts w:eastAsia="Times New Roman"/>
              </w:rPr>
              <w:t>Computer Software, Hardware, and Repairs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2FAB783" w14:textId="77777777" w:rsidR="00F34C12" w:rsidRPr="00892602" w:rsidRDefault="00F34C12" w:rsidP="00F34C12">
            <w:pPr>
              <w:spacing w:after="0"/>
              <w:contextualSpacing/>
              <w:rPr>
                <w:rFonts w:eastAsia="Times New Roman"/>
              </w:rPr>
            </w:pPr>
            <w:r w:rsidRPr="00892602">
              <w:rPr>
                <w:rFonts w:eastAsia="Times New Roman"/>
              </w:rPr>
              <w:t>Expenses for the purchase of new software and hardware, along with computer paraphernalia, for Executive Board members or the AMATYC office, as budgeted. Expenses for the repair and maintenance of existing hardware. (T)</w:t>
            </w:r>
          </w:p>
        </w:tc>
      </w:tr>
      <w:tr w:rsidR="00F34C12" w:rsidRPr="00892602" w14:paraId="177A677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D8EABC3" w14:textId="77777777" w:rsidR="00F34C12" w:rsidRPr="00892602" w:rsidRDefault="00F34C12" w:rsidP="00F34C12">
            <w:pPr>
              <w:spacing w:after="0"/>
              <w:contextualSpacing/>
              <w:rPr>
                <w:rFonts w:eastAsia="Times New Roman"/>
              </w:rPr>
            </w:pPr>
            <w:r w:rsidRPr="00892602">
              <w:rPr>
                <w:rFonts w:eastAsia="Times New Roman"/>
              </w:rPr>
              <w:t>3270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5602E4E" w14:textId="77777777" w:rsidR="00F34C12" w:rsidRPr="00892602" w:rsidRDefault="00F34C12" w:rsidP="00F34C12">
            <w:pPr>
              <w:spacing w:after="0"/>
              <w:contextualSpacing/>
              <w:rPr>
                <w:rFonts w:eastAsia="Times New Roman"/>
              </w:rPr>
            </w:pPr>
            <w:r w:rsidRPr="00892602">
              <w:rPr>
                <w:rFonts w:eastAsia="Times New Roman"/>
              </w:rPr>
              <w:t>Elimination of Asset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5DD57B5" w14:textId="77777777" w:rsidR="00F34C12" w:rsidRPr="00892602" w:rsidRDefault="00F34C12" w:rsidP="00F34C12">
            <w:pPr>
              <w:spacing w:after="0"/>
              <w:contextualSpacing/>
              <w:rPr>
                <w:rFonts w:eastAsia="Times New Roman"/>
              </w:rPr>
            </w:pPr>
            <w:r w:rsidRPr="00892602">
              <w:rPr>
                <w:rFonts w:eastAsia="Times New Roman"/>
              </w:rPr>
              <w:t>If an asset which has been set up on a depreciation account becomes unusable prior to being fully depreciated, the remaining book value of the asset is removed from the books through this expense account.</w:t>
            </w:r>
          </w:p>
        </w:tc>
      </w:tr>
      <w:tr w:rsidR="00F34C12" w:rsidRPr="00892602" w14:paraId="25F652A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DE0EABF" w14:textId="77777777" w:rsidR="00F34C12" w:rsidRPr="00892602" w:rsidRDefault="00F34C12" w:rsidP="00F34C12">
            <w:pPr>
              <w:spacing w:after="0"/>
              <w:contextualSpacing/>
              <w:rPr>
                <w:rFonts w:eastAsia="Times New Roman"/>
              </w:rPr>
            </w:pPr>
            <w:r w:rsidRPr="00892602">
              <w:rPr>
                <w:rFonts w:eastAsia="Times New Roman"/>
              </w:rPr>
              <w:t>3275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489A6E0A" w14:textId="77777777" w:rsidR="00F34C12" w:rsidRPr="00892602" w:rsidRDefault="00F34C12" w:rsidP="00F34C12">
            <w:pPr>
              <w:spacing w:after="0"/>
              <w:contextualSpacing/>
              <w:rPr>
                <w:rFonts w:eastAsia="Times New Roman"/>
              </w:rPr>
            </w:pPr>
            <w:r w:rsidRPr="00892602">
              <w:rPr>
                <w:rFonts w:eastAsia="Times New Roman"/>
              </w:rPr>
              <w:t>Bad Debt Expenses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677C4880" w14:textId="77777777" w:rsidR="00F34C12" w:rsidRPr="00892602" w:rsidRDefault="00F34C12" w:rsidP="00F34C12">
            <w:pPr>
              <w:spacing w:after="0"/>
              <w:contextualSpacing/>
              <w:rPr>
                <w:rFonts w:eastAsia="Times New Roman"/>
              </w:rPr>
            </w:pPr>
          </w:p>
        </w:tc>
      </w:tr>
      <w:tr w:rsidR="00F34C12" w:rsidRPr="00892602" w14:paraId="65E8F5A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CDD00B" w14:textId="77777777" w:rsidR="00F34C12" w:rsidRPr="00892602" w:rsidRDefault="00F34C12" w:rsidP="00F34C12">
            <w:pPr>
              <w:spacing w:after="0"/>
              <w:contextualSpacing/>
              <w:rPr>
                <w:rFonts w:eastAsia="Times New Roman"/>
              </w:rPr>
            </w:pPr>
            <w:r w:rsidRPr="00892602">
              <w:rPr>
                <w:rFonts w:eastAsia="Times New Roman"/>
              </w:rPr>
              <w:t>3280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3B32E1A" w14:textId="77777777" w:rsidR="00F34C12" w:rsidRPr="00892602" w:rsidRDefault="00F34C12" w:rsidP="00F34C12">
            <w:pPr>
              <w:spacing w:after="0"/>
              <w:contextualSpacing/>
              <w:rPr>
                <w:rFonts w:eastAsia="Times New Roman"/>
              </w:rPr>
            </w:pPr>
            <w:r w:rsidRPr="00892602">
              <w:rPr>
                <w:rFonts w:eastAsia="Times New Roman"/>
              </w:rPr>
              <w:t>Depreciation Expense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BFCA23E" w14:textId="77777777" w:rsidR="00F34C12" w:rsidRPr="00892602" w:rsidRDefault="00F34C12" w:rsidP="00F34C12">
            <w:pPr>
              <w:spacing w:after="0"/>
              <w:contextualSpacing/>
              <w:rPr>
                <w:rFonts w:eastAsia="Times New Roman"/>
              </w:rPr>
            </w:pPr>
            <w:r w:rsidRPr="00892602">
              <w:rPr>
                <w:rFonts w:eastAsia="Times New Roman"/>
              </w:rPr>
              <w:t>Annual expense for items purchased as assets and with depreciation schedules. Note, computer equipment and other equipment may be expensed in a single fiscal year up to an amount specified by the IRS, thus, alleviating the need for a depreciation schedule.</w:t>
            </w:r>
          </w:p>
        </w:tc>
      </w:tr>
      <w:tr w:rsidR="00F34C12" w:rsidRPr="00892602" w14:paraId="4321CCD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259676" w14:textId="77777777" w:rsidR="00F34C12" w:rsidRPr="00892602" w:rsidRDefault="00F34C12" w:rsidP="00F34C12">
            <w:pPr>
              <w:spacing w:after="0"/>
              <w:contextualSpacing/>
              <w:rPr>
                <w:rFonts w:eastAsia="Times New Roman"/>
              </w:rPr>
            </w:pPr>
            <w:r w:rsidRPr="00892602">
              <w:rPr>
                <w:rFonts w:eastAsia="Times New Roman"/>
              </w:rPr>
              <w:t>3320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E09F193" w14:textId="77777777" w:rsidR="00F34C12" w:rsidRPr="00892602" w:rsidRDefault="00F34C12" w:rsidP="00F34C12">
            <w:pPr>
              <w:spacing w:after="0"/>
              <w:contextualSpacing/>
              <w:rPr>
                <w:rFonts w:eastAsia="Times New Roman"/>
              </w:rPr>
            </w:pPr>
            <w:r w:rsidRPr="00892602">
              <w:rPr>
                <w:rFonts w:eastAsia="Times New Roman"/>
              </w:rPr>
              <w:t>Licensing Fees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E8583E5" w14:textId="77777777" w:rsidR="00F34C12" w:rsidRPr="00892602" w:rsidRDefault="00F34C12" w:rsidP="00F34C12">
            <w:pPr>
              <w:spacing w:after="0"/>
              <w:contextualSpacing/>
              <w:rPr>
                <w:rFonts w:eastAsia="Times New Roman"/>
              </w:rPr>
            </w:pPr>
            <w:r w:rsidRPr="00892602">
              <w:rPr>
                <w:rFonts w:eastAsia="Times New Roman"/>
              </w:rPr>
              <w:t>Annual renewal of corporate license fee. The Executive Director  files notarized certification and remits $100 to New York Charities Bureau.</w:t>
            </w:r>
          </w:p>
        </w:tc>
      </w:tr>
      <w:tr w:rsidR="00F34C12" w:rsidRPr="00892602" w14:paraId="436E2B7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2BB6BF6" w14:textId="77777777" w:rsidR="00F34C12" w:rsidRPr="00892602" w:rsidRDefault="00F34C12" w:rsidP="00F34C12">
            <w:pPr>
              <w:spacing w:after="0"/>
              <w:contextualSpacing/>
              <w:rPr>
                <w:rFonts w:eastAsia="Times New Roman"/>
              </w:rPr>
            </w:pPr>
            <w:r w:rsidRPr="00892602">
              <w:rPr>
                <w:rFonts w:eastAsia="Times New Roman"/>
              </w:rPr>
              <w:t>3360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B295D69" w14:textId="77777777" w:rsidR="00F34C12" w:rsidRPr="00892602" w:rsidRDefault="00F34C12" w:rsidP="00F34C12">
            <w:pPr>
              <w:spacing w:after="0"/>
              <w:contextualSpacing/>
              <w:rPr>
                <w:rFonts w:eastAsia="Times New Roman"/>
              </w:rPr>
            </w:pPr>
            <w:r w:rsidRPr="00892602">
              <w:rPr>
                <w:rFonts w:eastAsia="Times New Roman"/>
              </w:rPr>
              <w:t>Other General Office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CF162F5" w14:textId="77777777" w:rsidR="00F34C12" w:rsidRPr="00892602" w:rsidRDefault="00F34C12" w:rsidP="00F34C12">
            <w:pPr>
              <w:spacing w:after="0"/>
              <w:contextualSpacing/>
              <w:rPr>
                <w:rFonts w:eastAsia="Times New Roman"/>
              </w:rPr>
            </w:pPr>
            <w:r w:rsidRPr="00892602">
              <w:rPr>
                <w:rFonts w:eastAsia="Times New Roman"/>
              </w:rPr>
              <w:t>Expenses of an office nature that are not appropriate for any other account in the general office category. General office expenses incurred by the Vice Presidents are charged to this account (T).</w:t>
            </w:r>
          </w:p>
        </w:tc>
      </w:tr>
      <w:tr w:rsidR="00F34C12" w:rsidRPr="00892602" w14:paraId="3C8BCBD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485711A" w14:textId="77777777" w:rsidR="00F34C12" w:rsidRPr="00892602" w:rsidRDefault="00F34C12" w:rsidP="00F34C12">
            <w:pPr>
              <w:spacing w:after="0"/>
              <w:contextualSpacing/>
              <w:rPr>
                <w:rFonts w:eastAsia="Times New Roman"/>
              </w:rPr>
            </w:pPr>
            <w:r w:rsidRPr="00892602">
              <w:rPr>
                <w:rFonts w:eastAsia="Times New Roman"/>
              </w:rPr>
              <w:t>3365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3E50F798" w14:textId="77777777" w:rsidR="00F34C12" w:rsidRPr="00892602" w:rsidRDefault="00F34C12" w:rsidP="00F34C12">
            <w:pPr>
              <w:spacing w:after="0"/>
              <w:contextualSpacing/>
              <w:rPr>
                <w:rFonts w:eastAsia="Times New Roman"/>
              </w:rPr>
            </w:pPr>
            <w:r w:rsidRPr="00892602">
              <w:rPr>
                <w:rFonts w:eastAsia="Times New Roman"/>
              </w:rPr>
              <w:t>Online Database</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43375384" w14:textId="77777777" w:rsidR="00F34C12" w:rsidRPr="00892602" w:rsidRDefault="00F34C12" w:rsidP="00F34C12">
            <w:pPr>
              <w:spacing w:after="0"/>
              <w:contextualSpacing/>
              <w:rPr>
                <w:rFonts w:eastAsia="Times New Roman"/>
              </w:rPr>
            </w:pPr>
          </w:p>
        </w:tc>
      </w:tr>
      <w:tr w:rsidR="00F34C12" w:rsidRPr="00892602" w14:paraId="62DF678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A18C01D" w14:textId="77777777" w:rsidR="00F34C12" w:rsidRPr="00892602" w:rsidRDefault="00F34C12" w:rsidP="00F34C12">
            <w:pPr>
              <w:spacing w:after="0"/>
              <w:contextualSpacing/>
              <w:rPr>
                <w:rFonts w:eastAsia="Times New Roman"/>
              </w:rPr>
            </w:pPr>
            <w:r w:rsidRPr="00892602">
              <w:rPr>
                <w:rFonts w:eastAsia="Times New Roman"/>
              </w:rPr>
              <w:t>3370</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028F08C8" w14:textId="77777777" w:rsidR="00F34C12" w:rsidRPr="00892602" w:rsidRDefault="00F34C12" w:rsidP="00F34C12">
            <w:pPr>
              <w:spacing w:after="0"/>
              <w:contextualSpacing/>
              <w:rPr>
                <w:rFonts w:eastAsia="Times New Roman"/>
              </w:rPr>
            </w:pPr>
            <w:r w:rsidRPr="00892602">
              <w:rPr>
                <w:rFonts w:eastAsia="Times New Roman"/>
              </w:rPr>
              <w:t>Software Annual Fee</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445097E1" w14:textId="77777777" w:rsidR="00F34C12" w:rsidRPr="00892602" w:rsidRDefault="00F34C12" w:rsidP="00F34C12">
            <w:pPr>
              <w:spacing w:after="0"/>
              <w:contextualSpacing/>
              <w:rPr>
                <w:rFonts w:eastAsia="Times New Roman"/>
              </w:rPr>
            </w:pPr>
          </w:p>
        </w:tc>
      </w:tr>
      <w:tr w:rsidR="00F34C12" w:rsidRPr="00892602" w14:paraId="3257500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F94BB1B" w14:textId="77777777" w:rsidR="00F34C12" w:rsidRPr="00892602" w:rsidRDefault="00F34C12" w:rsidP="00F34C12">
            <w:pPr>
              <w:spacing w:after="0"/>
              <w:contextualSpacing/>
              <w:rPr>
                <w:rFonts w:eastAsia="Times New Roman"/>
              </w:rPr>
            </w:pPr>
            <w:r w:rsidRPr="00892602">
              <w:rPr>
                <w:rFonts w:eastAsia="Times New Roman"/>
              </w:rPr>
              <w:t>3382</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7DAD2B2" w14:textId="77777777" w:rsidR="00F34C12" w:rsidRPr="00892602" w:rsidRDefault="00F34C12" w:rsidP="00F34C12">
            <w:pPr>
              <w:spacing w:after="0"/>
              <w:contextualSpacing/>
              <w:rPr>
                <w:rFonts w:eastAsia="Times New Roman"/>
              </w:rPr>
            </w:pPr>
            <w:r w:rsidRPr="00892602">
              <w:rPr>
                <w:rFonts w:eastAsia="Times New Roman"/>
              </w:rPr>
              <w:t>Liability Insurance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0D1F957" w14:textId="77777777" w:rsidR="00F34C12" w:rsidRPr="00892602" w:rsidRDefault="00F34C12" w:rsidP="00F34C12">
            <w:pPr>
              <w:spacing w:after="0"/>
              <w:contextualSpacing/>
              <w:rPr>
                <w:rFonts w:eastAsia="Times New Roman"/>
              </w:rPr>
            </w:pPr>
            <w:r w:rsidRPr="00892602">
              <w:rPr>
                <w:rFonts w:eastAsia="Times New Roman"/>
              </w:rPr>
              <w:t xml:space="preserve">Premiums for General Liability Insurance (renewal date: August 1) and for Professional Liability Insurance (renewal date: August 1). </w:t>
            </w:r>
          </w:p>
        </w:tc>
      </w:tr>
      <w:tr w:rsidR="00F34C12" w:rsidRPr="00892602" w14:paraId="6F1B287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AA6ED92" w14:textId="77777777" w:rsidR="00F34C12" w:rsidRPr="00892602" w:rsidRDefault="00F34C12" w:rsidP="00F34C12">
            <w:pPr>
              <w:spacing w:after="0"/>
              <w:contextualSpacing/>
              <w:rPr>
                <w:rFonts w:eastAsia="Times New Roman"/>
              </w:rPr>
            </w:pPr>
            <w:r w:rsidRPr="00892602">
              <w:rPr>
                <w:rFonts w:eastAsia="Times New Roman"/>
              </w:rPr>
              <w:t>3383</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50F4D4A0" w14:textId="77777777" w:rsidR="00F34C12" w:rsidRPr="00892602" w:rsidDel="00E1624C" w:rsidRDefault="00F34C12" w:rsidP="00F34C12">
            <w:pPr>
              <w:spacing w:after="0"/>
              <w:contextualSpacing/>
              <w:rPr>
                <w:rFonts w:eastAsia="Times New Roman"/>
              </w:rPr>
            </w:pPr>
            <w:r w:rsidRPr="00892602">
              <w:rPr>
                <w:rFonts w:eastAsia="Times New Roman"/>
              </w:rPr>
              <w:t>Workers Compensation Insurance</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5B8DEF1E" w14:textId="77777777" w:rsidR="00F34C12" w:rsidRPr="00892602" w:rsidDel="00E1624C" w:rsidRDefault="00F34C12" w:rsidP="00F34C12">
            <w:pPr>
              <w:spacing w:after="0"/>
              <w:contextualSpacing/>
              <w:rPr>
                <w:rFonts w:eastAsia="Times New Roman"/>
              </w:rPr>
            </w:pPr>
          </w:p>
        </w:tc>
      </w:tr>
      <w:tr w:rsidR="00F34C12" w:rsidRPr="00892602" w14:paraId="0B26BE6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FEB4905" w14:textId="77777777" w:rsidR="00F34C12" w:rsidRPr="00892602" w:rsidRDefault="00F34C12" w:rsidP="00F34C12">
            <w:pPr>
              <w:spacing w:after="0"/>
              <w:contextualSpacing/>
              <w:rPr>
                <w:rFonts w:eastAsia="Times New Roman"/>
              </w:rPr>
            </w:pPr>
            <w:r w:rsidRPr="00892602">
              <w:rPr>
                <w:rFonts w:eastAsia="Times New Roman"/>
              </w:rPr>
              <w:t>3385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05D3A3C" w14:textId="77777777" w:rsidR="00F34C12" w:rsidRPr="00892602" w:rsidRDefault="00F34C12" w:rsidP="00F34C12">
            <w:pPr>
              <w:spacing w:after="0"/>
              <w:contextualSpacing/>
              <w:rPr>
                <w:rFonts w:eastAsia="Times New Roman"/>
              </w:rPr>
            </w:pPr>
            <w:r w:rsidRPr="00892602">
              <w:rPr>
                <w:rFonts w:eastAsia="Times New Roman"/>
              </w:rPr>
              <w:t xml:space="preserve"> STCC Admin Services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38FB530" w14:textId="77777777" w:rsidR="00F34C12" w:rsidRPr="00892602" w:rsidRDefault="00F34C12" w:rsidP="00F34C12">
            <w:pPr>
              <w:spacing w:after="0"/>
              <w:contextualSpacing/>
              <w:rPr>
                <w:rFonts w:eastAsia="Times New Roman"/>
              </w:rPr>
            </w:pPr>
            <w:r w:rsidRPr="00892602">
              <w:rPr>
                <w:rFonts w:eastAsia="Times New Roman"/>
              </w:rPr>
              <w:t xml:space="preserve"> AMATYC pays STCC for admin services per contract agreement.</w:t>
            </w:r>
          </w:p>
        </w:tc>
      </w:tr>
      <w:tr w:rsidR="00F34C12" w:rsidRPr="00892602" w14:paraId="39BFCD3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863D7C1" w14:textId="77777777" w:rsidR="00F34C12" w:rsidRPr="00892602" w:rsidRDefault="00F34C12" w:rsidP="00F34C12">
            <w:pPr>
              <w:spacing w:after="0"/>
              <w:contextualSpacing/>
              <w:rPr>
                <w:rFonts w:eastAsia="Times New Roman"/>
              </w:rPr>
            </w:pPr>
            <w:r w:rsidRPr="00892602">
              <w:rPr>
                <w:rFonts w:eastAsia="Times New Roman"/>
              </w:rPr>
              <w:t>3395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959050C" w14:textId="77777777" w:rsidR="00F34C12" w:rsidRPr="00892602" w:rsidRDefault="00F34C12" w:rsidP="00F34C12">
            <w:pPr>
              <w:spacing w:after="0"/>
              <w:contextualSpacing/>
              <w:rPr>
                <w:rFonts w:eastAsia="Times New Roman"/>
              </w:rPr>
            </w:pPr>
            <w:r w:rsidRPr="00892602">
              <w:rPr>
                <w:rFonts w:eastAsia="Times New Roman"/>
              </w:rPr>
              <w:t>Awards/Plaques (P/ED)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7238C07" w14:textId="77777777" w:rsidR="00F34C12" w:rsidRPr="00892602" w:rsidRDefault="00F34C12" w:rsidP="00F34C12">
            <w:pPr>
              <w:spacing w:after="0"/>
              <w:contextualSpacing/>
              <w:rPr>
                <w:rFonts w:eastAsia="Times New Roman"/>
              </w:rPr>
            </w:pPr>
            <w:r w:rsidRPr="00892602">
              <w:rPr>
                <w:rFonts w:eastAsia="Times New Roman"/>
              </w:rPr>
              <w:t>Special awards, including Presidential awards such as plaques presented to colleges or individuals. ME, TE and conference awards are charged elsewhere.</w:t>
            </w:r>
          </w:p>
        </w:tc>
      </w:tr>
      <w:tr w:rsidR="00F34C12" w:rsidRPr="00892602" w14:paraId="5B716B3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31C886" w14:textId="77777777" w:rsidR="00F34C12" w:rsidRPr="00892602" w:rsidRDefault="00F34C12" w:rsidP="00F34C12">
            <w:pPr>
              <w:spacing w:after="0"/>
              <w:contextualSpacing/>
              <w:rPr>
                <w:rFonts w:eastAsia="Times New Roman"/>
              </w:rPr>
            </w:pPr>
            <w:r w:rsidRPr="00892602">
              <w:rPr>
                <w:rFonts w:eastAsia="Times New Roman"/>
              </w:rPr>
              <w:t>3400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6E67FF8" w14:textId="77777777" w:rsidR="00F34C12" w:rsidRPr="00892602" w:rsidRDefault="00F34C12" w:rsidP="00F34C12">
            <w:pPr>
              <w:spacing w:after="0"/>
              <w:contextualSpacing/>
              <w:rPr>
                <w:rFonts w:eastAsia="Times New Roman"/>
              </w:rPr>
            </w:pPr>
            <w:r w:rsidRPr="00892602">
              <w:rPr>
                <w:rFonts w:eastAsia="Times New Roman"/>
              </w:rPr>
              <w:t>Postage - Southwest Tennessee Community College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3C804EA" w14:textId="60F204AC"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4A56DCB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92AC72B" w14:textId="77777777" w:rsidR="00F34C12" w:rsidRPr="00892602" w:rsidRDefault="00F34C12" w:rsidP="00F34C12">
            <w:pPr>
              <w:spacing w:after="0"/>
              <w:contextualSpacing/>
              <w:rPr>
                <w:rFonts w:eastAsia="Times New Roman"/>
              </w:rPr>
            </w:pPr>
            <w:r w:rsidRPr="00892602">
              <w:rPr>
                <w:rFonts w:eastAsia="Times New Roman"/>
              </w:rPr>
              <w:t>3405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9277A36" w14:textId="77777777" w:rsidR="00F34C12" w:rsidRPr="00892602" w:rsidRDefault="00F34C12" w:rsidP="00F34C12">
            <w:pPr>
              <w:spacing w:after="0"/>
              <w:contextualSpacing/>
              <w:rPr>
                <w:rFonts w:eastAsia="Times New Roman"/>
              </w:rPr>
            </w:pPr>
            <w:r w:rsidRPr="00892602">
              <w:rPr>
                <w:rFonts w:eastAsia="Times New Roman"/>
              </w:rPr>
              <w:t>Duplication - Southwest Tennessee Community College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A884F4C" w14:textId="7ED6F7E9"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0CAFAB0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5F3F77" w14:textId="77777777" w:rsidR="00F34C12" w:rsidRPr="00892602" w:rsidRDefault="00F34C12" w:rsidP="00F34C12">
            <w:pPr>
              <w:spacing w:after="0"/>
              <w:contextualSpacing/>
              <w:rPr>
                <w:rFonts w:eastAsia="Times New Roman"/>
              </w:rPr>
            </w:pPr>
            <w:r w:rsidRPr="00892602">
              <w:rPr>
                <w:rFonts w:eastAsia="Times New Roman"/>
              </w:rPr>
              <w:t>3410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E1274EC" w14:textId="77777777" w:rsidR="00F34C12" w:rsidRPr="00892602" w:rsidRDefault="00F34C12" w:rsidP="00F34C12">
            <w:pPr>
              <w:spacing w:after="0"/>
              <w:contextualSpacing/>
              <w:rPr>
                <w:rFonts w:eastAsia="Times New Roman"/>
              </w:rPr>
            </w:pPr>
            <w:r w:rsidRPr="00892602">
              <w:rPr>
                <w:rFonts w:eastAsia="Times New Roman"/>
              </w:rPr>
              <w:t>Telephone - Southwest Tennessee Community College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51C6085" w14:textId="2B9CB134"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7D44A75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A40134A" w14:textId="77777777" w:rsidR="00F34C12" w:rsidRPr="00892602" w:rsidRDefault="00F34C12" w:rsidP="00F34C12">
            <w:pPr>
              <w:spacing w:after="0"/>
              <w:contextualSpacing/>
              <w:rPr>
                <w:rFonts w:eastAsia="Times New Roman"/>
              </w:rPr>
            </w:pPr>
            <w:r w:rsidRPr="00892602">
              <w:rPr>
                <w:rFonts w:eastAsia="Times New Roman"/>
              </w:rPr>
              <w:t>3415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730D421" w14:textId="77777777" w:rsidR="00F34C12" w:rsidRPr="00892602" w:rsidRDefault="00F34C12" w:rsidP="00F34C12">
            <w:pPr>
              <w:spacing w:after="0"/>
              <w:contextualSpacing/>
              <w:rPr>
                <w:rFonts w:eastAsia="Times New Roman"/>
              </w:rPr>
            </w:pPr>
            <w:r w:rsidRPr="00892602">
              <w:rPr>
                <w:rFonts w:eastAsia="Times New Roman"/>
              </w:rPr>
              <w:t>Rent Expense - Southwest Tennessee Community College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746AC16" w14:textId="7DF681A1" w:rsidR="00F34C12" w:rsidRPr="00892602" w:rsidRDefault="00F93EFE" w:rsidP="00F34C12">
            <w:pPr>
              <w:spacing w:after="0"/>
              <w:contextualSpacing/>
              <w:rPr>
                <w:rFonts w:eastAsia="Times New Roman"/>
              </w:rPr>
            </w:pPr>
            <w:r w:rsidRPr="00892602">
              <w:rPr>
                <w:rFonts w:eastAsia="Times New Roman"/>
              </w:rPr>
              <w:t xml:space="preserve"> </w:t>
            </w:r>
          </w:p>
        </w:tc>
      </w:tr>
    </w:tbl>
    <w:p w14:paraId="4DD5F07B" w14:textId="77777777" w:rsidR="00F34C12" w:rsidRPr="00892602" w:rsidRDefault="00F34C12" w:rsidP="00F34C12">
      <w:pPr>
        <w:rPr>
          <w:rFonts w:eastAsia="Times New Roman"/>
          <w:color w:val="000000"/>
        </w:rPr>
      </w:pPr>
    </w:p>
    <w:p w14:paraId="23777A06" w14:textId="77777777" w:rsidR="00F34C12" w:rsidRPr="00892602" w:rsidRDefault="00F34C12" w:rsidP="00C515BE">
      <w:pPr>
        <w:outlineLvl w:val="0"/>
        <w:rPr>
          <w:rFonts w:eastAsia="Times New Roman"/>
          <w:b/>
          <w:color w:val="000000"/>
        </w:rPr>
      </w:pPr>
      <w:r w:rsidRPr="00892602">
        <w:rPr>
          <w:rFonts w:eastAsia="Times New Roman"/>
          <w:b/>
          <w:color w:val="000000"/>
        </w:rPr>
        <w:t>Annual Conference</w:t>
      </w:r>
    </w:p>
    <w:p w14:paraId="3990FBC4" w14:textId="060777A4" w:rsidR="00F34C12" w:rsidRPr="00892602" w:rsidRDefault="00F34C12" w:rsidP="00F34C12">
      <w:pPr>
        <w:rPr>
          <w:rFonts w:eastAsia="Times New Roman"/>
          <w:color w:val="000000"/>
        </w:rPr>
      </w:pPr>
      <w:r w:rsidRPr="00892602">
        <w:rPr>
          <w:rFonts w:eastAsia="Times New Roman"/>
          <w:color w:val="000000" w:themeColor="text1"/>
        </w:rPr>
        <w:t>General Conference Planning</w:t>
      </w:r>
      <w:r w:rsidR="00F93EFE" w:rsidRPr="00892602">
        <w:rPr>
          <w:rFonts w:eastAsia="Times New Roman"/>
          <w:color w:val="000000" w:themeColor="text1"/>
        </w:rPr>
        <w:t xml:space="preserve"> </w:t>
      </w:r>
      <w:r w:rsidRPr="00892602">
        <w:rPr>
          <w:rFonts w:eastAsia="Times New Roman"/>
          <w:color w:val="000000"/>
        </w:rPr>
        <w:t>(Accounts 3440 to 3595)</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088A2B31"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A1761E7"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E138A46"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EAC717B"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3727ECDC"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7A7B06C" w14:textId="77777777" w:rsidR="00F34C12" w:rsidRPr="00892602" w:rsidRDefault="00F34C12" w:rsidP="00F34C12">
            <w:pPr>
              <w:spacing w:after="0"/>
              <w:contextualSpacing/>
              <w:rPr>
                <w:rFonts w:eastAsia="Times New Roman"/>
              </w:rPr>
            </w:pPr>
            <w:r w:rsidRPr="00892602">
              <w:rPr>
                <w:rFonts w:eastAsia="Times New Roman"/>
                <w:b/>
                <w:bCs/>
              </w:rPr>
              <w:t>General Conference Planning</w:t>
            </w:r>
          </w:p>
        </w:tc>
      </w:tr>
      <w:tr w:rsidR="00F34C12" w:rsidRPr="00892602" w14:paraId="78A42B0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B694A8" w14:textId="77777777" w:rsidR="00F34C12" w:rsidRPr="00892602" w:rsidRDefault="00F34C12" w:rsidP="00F34C12">
            <w:pPr>
              <w:spacing w:after="0"/>
              <w:contextualSpacing/>
              <w:rPr>
                <w:rFonts w:eastAsia="Times New Roman"/>
              </w:rPr>
            </w:pPr>
            <w:r w:rsidRPr="00892602">
              <w:rPr>
                <w:rFonts w:eastAsia="Times New Roman"/>
              </w:rPr>
              <w:t>3440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471B79E" w14:textId="6F879A4E" w:rsidR="00F34C12" w:rsidRPr="00892602" w:rsidRDefault="00F34C12" w:rsidP="00F34C12">
            <w:pPr>
              <w:spacing w:after="0"/>
              <w:contextualSpacing/>
              <w:rPr>
                <w:rFonts w:eastAsia="Times New Roman"/>
              </w:rPr>
            </w:pPr>
            <w:r w:rsidRPr="00892602">
              <w:rPr>
                <w:rFonts w:eastAsia="Times New Roman"/>
              </w:rPr>
              <w:t>Advance Planning Visit</w:t>
            </w:r>
            <w:r w:rsidR="00F93EFE" w:rsidRPr="00892602">
              <w:rPr>
                <w:rFonts w:eastAsia="Times New Roman"/>
              </w:rPr>
              <w:t xml:space="preserve">                </w:t>
            </w:r>
            <w:r w:rsidRPr="00892602">
              <w:rPr>
                <w:rFonts w:eastAsia="Times New Roman"/>
              </w:rPr>
              <w:t>(CC)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99DDFEC" w14:textId="77777777" w:rsidR="00F34C12" w:rsidRPr="00892602" w:rsidRDefault="00F34C12" w:rsidP="00F34C12">
            <w:pPr>
              <w:spacing w:after="0"/>
              <w:contextualSpacing/>
              <w:rPr>
                <w:rFonts w:eastAsia="Times New Roman"/>
              </w:rPr>
            </w:pPr>
            <w:r w:rsidRPr="00892602">
              <w:rPr>
                <w:rFonts w:eastAsia="Times New Roman"/>
              </w:rPr>
              <w:t>This account is for the site visit by the Conference Coordinator, the presiding President for the conference, , and the Program Coordinator and others as designated by the Conference Coordinator Expenses associated with local planning meetings are charged to this account. This visit occurs in the year prior to the conference.</w:t>
            </w:r>
          </w:p>
        </w:tc>
      </w:tr>
      <w:tr w:rsidR="00F34C12" w:rsidRPr="00892602" w14:paraId="28118A3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D14E5D8" w14:textId="77777777" w:rsidR="00F34C12" w:rsidRPr="00892602" w:rsidRDefault="00F34C12" w:rsidP="00F34C12">
            <w:pPr>
              <w:spacing w:after="0"/>
              <w:contextualSpacing/>
              <w:rPr>
                <w:rFonts w:eastAsia="Times New Roman"/>
              </w:rPr>
            </w:pPr>
            <w:r w:rsidRPr="00892602">
              <w:rPr>
                <w:rFonts w:eastAsia="Times New Roman"/>
              </w:rPr>
              <w:t>3482</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5C27200" w14:textId="77777777" w:rsidR="00F34C12" w:rsidRPr="00892602" w:rsidRDefault="00F34C12" w:rsidP="00F34C12">
            <w:pPr>
              <w:spacing w:after="0"/>
              <w:contextualSpacing/>
              <w:rPr>
                <w:rFonts w:eastAsia="Times New Roman"/>
              </w:rPr>
            </w:pPr>
            <w:r w:rsidRPr="00892602">
              <w:rPr>
                <w:rFonts w:eastAsia="Times New Roman"/>
              </w:rPr>
              <w:t>Site Selection Visits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F9C3E5E" w14:textId="77777777" w:rsidR="00F34C12" w:rsidRPr="00892602" w:rsidRDefault="00F34C12" w:rsidP="00F34C12">
            <w:pPr>
              <w:spacing w:after="0"/>
              <w:contextualSpacing/>
              <w:rPr>
                <w:rFonts w:eastAsia="Times New Roman"/>
              </w:rPr>
            </w:pPr>
            <w:r w:rsidRPr="00892602">
              <w:rPr>
                <w:rFonts w:eastAsia="Times New Roman"/>
              </w:rPr>
              <w:t>This account is for expenses incurred by the Site Selection Committee during site selection visitations for the conference that is normally six years out.</w:t>
            </w:r>
          </w:p>
        </w:tc>
      </w:tr>
      <w:tr w:rsidR="00F34C12" w:rsidRPr="00892602" w14:paraId="541DE32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3F059BD" w14:textId="77777777" w:rsidR="00F34C12" w:rsidRPr="00892602" w:rsidRDefault="00F34C12" w:rsidP="00F34C12">
            <w:pPr>
              <w:spacing w:after="0"/>
              <w:contextualSpacing/>
              <w:rPr>
                <w:rFonts w:eastAsia="Times New Roman"/>
              </w:rPr>
            </w:pPr>
            <w:r w:rsidRPr="00892602">
              <w:rPr>
                <w:rFonts w:eastAsia="Times New Roman"/>
              </w:rPr>
              <w:t>3520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6AF87DD" w14:textId="77777777" w:rsidR="00F34C12" w:rsidRPr="00892602" w:rsidRDefault="00F34C12" w:rsidP="00F34C12">
            <w:pPr>
              <w:spacing w:after="0"/>
              <w:contextualSpacing/>
              <w:rPr>
                <w:rFonts w:eastAsia="Times New Roman"/>
              </w:rPr>
            </w:pPr>
            <w:r w:rsidRPr="00892602">
              <w:rPr>
                <w:rFonts w:eastAsia="Times New Roman"/>
              </w:rPr>
              <w:t>Telephone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6FC322E" w14:textId="77777777" w:rsidR="00F34C12" w:rsidRPr="00892602" w:rsidRDefault="00F34C12" w:rsidP="00F34C12">
            <w:pPr>
              <w:spacing w:after="0"/>
              <w:contextualSpacing/>
              <w:rPr>
                <w:rFonts w:eastAsia="Times New Roman"/>
              </w:rPr>
            </w:pPr>
            <w:r w:rsidRPr="00892602">
              <w:rPr>
                <w:rFonts w:eastAsia="Times New Roman"/>
              </w:rPr>
              <w:t>This account should be used for telephone expenses associated with conference planning. All telephone expenses for the entire conference committee are charged to this account. Unless prior notification is given, it will be assumed that telephone expenses of conference committee chairpersons will be minimal and this account will generally be used to cover the telephone expenses of the Conference Coordinator.</w:t>
            </w:r>
          </w:p>
        </w:tc>
      </w:tr>
      <w:tr w:rsidR="00F34C12" w:rsidRPr="00892602" w14:paraId="0833523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9A04435" w14:textId="77777777" w:rsidR="00F34C12" w:rsidRPr="00892602" w:rsidRDefault="00F34C12" w:rsidP="00F34C12">
            <w:pPr>
              <w:spacing w:after="0"/>
              <w:contextualSpacing/>
              <w:rPr>
                <w:rFonts w:eastAsia="Times New Roman"/>
              </w:rPr>
            </w:pPr>
            <w:r w:rsidRPr="00892602">
              <w:rPr>
                <w:rFonts w:eastAsia="Times New Roman"/>
              </w:rPr>
              <w:t>3530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4657474" w14:textId="77777777" w:rsidR="00F34C12" w:rsidRPr="00892602" w:rsidRDefault="00F34C12" w:rsidP="00F34C12">
            <w:pPr>
              <w:spacing w:after="0"/>
              <w:contextualSpacing/>
              <w:rPr>
                <w:rFonts w:eastAsia="Times New Roman"/>
              </w:rPr>
            </w:pPr>
            <w:r w:rsidRPr="00892602">
              <w:rPr>
                <w:rFonts w:eastAsia="Times New Roman"/>
              </w:rPr>
              <w:t>Postage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3315FC2" w14:textId="77777777" w:rsidR="00F34C12" w:rsidRPr="00892602" w:rsidRDefault="00F34C12" w:rsidP="00F34C12">
            <w:pPr>
              <w:spacing w:after="0"/>
              <w:contextualSpacing/>
              <w:rPr>
                <w:rFonts w:eastAsia="Times New Roman"/>
              </w:rPr>
            </w:pPr>
            <w:r w:rsidRPr="00892602">
              <w:rPr>
                <w:rFonts w:eastAsia="Times New Roman"/>
              </w:rPr>
              <w:t>This account is used to cover postage costs associated with conference planning. Included in this account are all postage expenses of the conference committee except for the bulk mailing of the December postcard and the miniprogram Each conference committee chairperson should submit a request to the Conference Coordinator if he or she anticipates a need for funds for postage.</w:t>
            </w:r>
          </w:p>
        </w:tc>
      </w:tr>
      <w:tr w:rsidR="00F34C12" w:rsidRPr="00892602" w14:paraId="22F55BA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E6FA47" w14:textId="77777777" w:rsidR="00F34C12" w:rsidRPr="00892602" w:rsidRDefault="00F34C12" w:rsidP="00F34C12">
            <w:pPr>
              <w:spacing w:after="0"/>
              <w:contextualSpacing/>
              <w:rPr>
                <w:rFonts w:eastAsia="Times New Roman"/>
              </w:rPr>
            </w:pPr>
            <w:r w:rsidRPr="00892602">
              <w:rPr>
                <w:rFonts w:eastAsia="Times New Roman"/>
              </w:rPr>
              <w:t>3535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F1C42E5" w14:textId="77777777" w:rsidR="00F34C12" w:rsidRPr="00892602" w:rsidRDefault="00F34C12" w:rsidP="00F34C12">
            <w:pPr>
              <w:spacing w:after="0"/>
              <w:contextualSpacing/>
              <w:rPr>
                <w:rFonts w:eastAsia="Times New Roman"/>
              </w:rPr>
            </w:pPr>
            <w:r w:rsidRPr="00892602">
              <w:rPr>
                <w:rFonts w:eastAsia="Times New Roman"/>
              </w:rPr>
              <w:t>Duplication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A3F2182" w14:textId="77777777" w:rsidR="00F34C12" w:rsidRPr="00892602" w:rsidRDefault="00F34C12" w:rsidP="00F34C12">
            <w:pPr>
              <w:spacing w:after="0"/>
              <w:contextualSpacing/>
              <w:rPr>
                <w:rFonts w:eastAsia="Times New Roman"/>
              </w:rPr>
            </w:pPr>
            <w:r w:rsidRPr="00892602">
              <w:rPr>
                <w:rFonts w:eastAsia="Times New Roman"/>
              </w:rPr>
              <w:t>This account covers duplication costs incurred by the conference committee as well as incidental photocopying by the conference committee during the conference.</w:t>
            </w:r>
          </w:p>
        </w:tc>
      </w:tr>
      <w:tr w:rsidR="00F34C12" w:rsidRPr="00892602" w14:paraId="11ACD4D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9CA174B" w14:textId="77777777" w:rsidR="00F34C12" w:rsidRPr="00892602" w:rsidRDefault="00F34C12" w:rsidP="00F34C12">
            <w:pPr>
              <w:spacing w:after="0"/>
              <w:contextualSpacing/>
              <w:rPr>
                <w:rFonts w:eastAsia="Times New Roman"/>
              </w:rPr>
            </w:pPr>
            <w:r w:rsidRPr="00892602">
              <w:rPr>
                <w:rFonts w:eastAsia="Times New Roman"/>
              </w:rPr>
              <w:t>3540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8EC7B3B" w14:textId="77777777" w:rsidR="00F34C12" w:rsidRPr="00892602" w:rsidRDefault="00F34C12" w:rsidP="00F34C12">
            <w:pPr>
              <w:spacing w:after="0"/>
              <w:contextualSpacing/>
              <w:rPr>
                <w:rFonts w:eastAsia="Times New Roman"/>
              </w:rPr>
            </w:pPr>
            <w:r w:rsidRPr="00892602">
              <w:rPr>
                <w:rFonts w:eastAsia="Times New Roman"/>
              </w:rPr>
              <w:t>Supplies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34037E3" w14:textId="77777777" w:rsidR="00F34C12" w:rsidRPr="00892602" w:rsidRDefault="00F34C12" w:rsidP="00F34C12">
            <w:pPr>
              <w:spacing w:after="0"/>
              <w:contextualSpacing/>
              <w:rPr>
                <w:rFonts w:eastAsia="Times New Roman"/>
              </w:rPr>
            </w:pPr>
            <w:r w:rsidRPr="00892602">
              <w:rPr>
                <w:rFonts w:eastAsia="Times New Roman"/>
              </w:rPr>
              <w:t>This account is used for supplies associated with conference planning and supplies for the conference committees. This includes computer and printer supplies, paper products, etc. This account is also used to cover the cost of preparing signs and posters for the conference.</w:t>
            </w:r>
          </w:p>
        </w:tc>
      </w:tr>
      <w:tr w:rsidR="00F34C12" w:rsidRPr="00892602" w14:paraId="2CED9F3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E6CDEC5" w14:textId="77777777" w:rsidR="00F34C12" w:rsidRPr="00892602" w:rsidRDefault="00F34C12" w:rsidP="00F34C12">
            <w:pPr>
              <w:spacing w:after="0"/>
              <w:contextualSpacing/>
              <w:rPr>
                <w:rFonts w:eastAsia="Times New Roman"/>
              </w:rPr>
            </w:pPr>
            <w:r w:rsidRPr="00892602">
              <w:rPr>
                <w:rFonts w:eastAsia="Times New Roman"/>
              </w:rPr>
              <w:t>3550</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21AAEFAE" w14:textId="77777777" w:rsidR="00F34C12" w:rsidRPr="00892602" w:rsidRDefault="00F34C12" w:rsidP="00F34C12">
            <w:pPr>
              <w:spacing w:after="0"/>
              <w:contextualSpacing/>
              <w:rPr>
                <w:rFonts w:eastAsia="Times New Roman"/>
              </w:rPr>
            </w:pPr>
            <w:r w:rsidRPr="00892602">
              <w:rPr>
                <w:rFonts w:eastAsia="Times New Roman"/>
              </w:rPr>
              <w:t>Conference Marketing</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35B99DF5" w14:textId="77777777" w:rsidR="00F34C12" w:rsidRPr="00892602" w:rsidRDefault="00F34C12" w:rsidP="00F34C12">
            <w:pPr>
              <w:spacing w:after="0"/>
              <w:contextualSpacing/>
              <w:rPr>
                <w:rFonts w:eastAsia="Times New Roman"/>
              </w:rPr>
            </w:pPr>
            <w:r w:rsidRPr="00892602">
              <w:rPr>
                <w:rFonts w:eastAsia="Times New Roman"/>
              </w:rPr>
              <w:t>This account covers costs of the next year’s local committee incurred in marketing the upcoming conference at the current conference.</w:t>
            </w:r>
          </w:p>
        </w:tc>
      </w:tr>
      <w:tr w:rsidR="00F34C12" w:rsidRPr="00892602" w14:paraId="2B71629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02BBD5" w14:textId="77777777" w:rsidR="00F34C12" w:rsidRPr="00892602" w:rsidRDefault="00F34C12" w:rsidP="00F34C12">
            <w:pPr>
              <w:spacing w:after="0"/>
              <w:contextualSpacing/>
              <w:rPr>
                <w:rFonts w:eastAsia="Times New Roman"/>
              </w:rPr>
            </w:pPr>
            <w:r w:rsidRPr="00892602">
              <w:rPr>
                <w:rFonts w:eastAsia="Times New Roman"/>
              </w:rPr>
              <w:t>3560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AEC9799" w14:textId="77777777" w:rsidR="00F34C12" w:rsidRPr="00892602" w:rsidRDefault="00F34C12" w:rsidP="00F34C12">
            <w:pPr>
              <w:spacing w:after="0"/>
              <w:contextualSpacing/>
              <w:rPr>
                <w:rFonts w:eastAsia="Times New Roman"/>
              </w:rPr>
            </w:pPr>
            <w:r w:rsidRPr="00892602">
              <w:rPr>
                <w:rFonts w:eastAsia="Times New Roman"/>
              </w:rPr>
              <w:t>Program/Presider Meeting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1808B6B" w14:textId="32AE1ABB" w:rsidR="00F34C12" w:rsidRPr="00892602" w:rsidRDefault="00F34C12" w:rsidP="00F34C12">
            <w:pPr>
              <w:spacing w:after="0"/>
              <w:contextualSpacing/>
              <w:rPr>
                <w:rFonts w:eastAsia="Times New Roman"/>
              </w:rPr>
            </w:pPr>
            <w:r w:rsidRPr="00892602">
              <w:rPr>
                <w:rFonts w:eastAsia="Times New Roman"/>
              </w:rPr>
              <w:t xml:space="preserve">This account funds travel and expenses for a meeting of the Program Coordinator, the </w:t>
            </w:r>
            <w:r w:rsidR="00120377">
              <w:rPr>
                <w:rFonts w:eastAsia="Times New Roman"/>
              </w:rPr>
              <w:t>Assistant Program Coordinator</w:t>
            </w:r>
            <w:r w:rsidRPr="00892602">
              <w:rPr>
                <w:rFonts w:eastAsia="Times New Roman"/>
              </w:rPr>
              <w:t>, and the Assistant Conference Coordinator to establish the annual conference program.</w:t>
            </w:r>
          </w:p>
        </w:tc>
      </w:tr>
      <w:tr w:rsidR="00F34C12" w:rsidRPr="00892602" w14:paraId="277F66B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7E0D33D" w14:textId="77777777" w:rsidR="00F34C12" w:rsidRPr="00892602" w:rsidRDefault="00F34C12" w:rsidP="00F34C12">
            <w:pPr>
              <w:spacing w:after="0"/>
              <w:contextualSpacing/>
              <w:rPr>
                <w:rFonts w:eastAsia="Times New Roman"/>
              </w:rPr>
            </w:pPr>
            <w:r w:rsidRPr="00892602">
              <w:rPr>
                <w:rFonts w:eastAsia="Times New Roman"/>
              </w:rPr>
              <w:t>3570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7149976" w14:textId="77777777" w:rsidR="00F34C12" w:rsidRPr="00892602" w:rsidRDefault="00F34C12" w:rsidP="00F34C12">
            <w:pPr>
              <w:spacing w:after="0"/>
              <w:contextualSpacing/>
              <w:rPr>
                <w:rFonts w:eastAsia="Times New Roman"/>
              </w:rPr>
            </w:pPr>
            <w:r w:rsidRPr="00892602">
              <w:rPr>
                <w:rFonts w:eastAsia="Times New Roman"/>
              </w:rPr>
              <w:t>Exhibit Marketing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C501696" w14:textId="77777777" w:rsidR="00F34C12" w:rsidRPr="00892602" w:rsidRDefault="00F34C12" w:rsidP="00F34C12">
            <w:pPr>
              <w:spacing w:after="0"/>
              <w:contextualSpacing/>
              <w:rPr>
                <w:rFonts w:eastAsia="Times New Roman"/>
              </w:rPr>
            </w:pPr>
            <w:r w:rsidRPr="00892602">
              <w:rPr>
                <w:rFonts w:eastAsia="Times New Roman"/>
              </w:rPr>
              <w:t>This account is used to cover expenses, including travel, incurred by the Exhibits Chair in efforts to secure exhibitors for the AMATYC conference.</w:t>
            </w:r>
          </w:p>
        </w:tc>
      </w:tr>
      <w:tr w:rsidR="00F34C12" w:rsidRPr="00892602" w14:paraId="14B7DDA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D943573" w14:textId="77777777" w:rsidR="00F34C12" w:rsidRPr="00892602" w:rsidRDefault="00F34C12" w:rsidP="00F34C12">
            <w:pPr>
              <w:spacing w:after="0"/>
              <w:contextualSpacing/>
              <w:rPr>
                <w:rFonts w:eastAsia="Times New Roman"/>
              </w:rPr>
            </w:pPr>
            <w:r w:rsidRPr="00892602">
              <w:rPr>
                <w:rFonts w:eastAsia="Times New Roman"/>
              </w:rPr>
              <w:t>3580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9D354BF" w14:textId="77777777" w:rsidR="00F34C12" w:rsidRPr="00892602" w:rsidRDefault="00F34C12" w:rsidP="00F34C12">
            <w:pPr>
              <w:spacing w:after="0"/>
              <w:contextualSpacing/>
              <w:rPr>
                <w:rFonts w:eastAsia="Times New Roman"/>
              </w:rPr>
            </w:pPr>
            <w:r w:rsidRPr="00892602">
              <w:rPr>
                <w:rFonts w:eastAsia="Times New Roman"/>
              </w:rPr>
              <w:t>Conference Coordinator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B66E04D" w14:textId="77777777" w:rsidR="00F34C12" w:rsidRPr="00892602" w:rsidRDefault="00F34C12" w:rsidP="00F34C12">
            <w:pPr>
              <w:spacing w:after="0"/>
              <w:contextualSpacing/>
              <w:rPr>
                <w:rFonts w:eastAsia="Times New Roman"/>
              </w:rPr>
            </w:pPr>
            <w:r w:rsidRPr="00892602">
              <w:rPr>
                <w:rFonts w:eastAsia="Times New Roman"/>
              </w:rPr>
              <w:t>Unscheduled conference planning expenses as determined by the Conference Coordinator are charged to this account.</w:t>
            </w:r>
          </w:p>
        </w:tc>
      </w:tr>
      <w:tr w:rsidR="00F34C12" w:rsidRPr="00892602" w14:paraId="4AEBD98E" w14:textId="77777777" w:rsidTr="006D3981">
        <w:trPr>
          <w:cantSplit/>
          <w:tblCellSpacing w:w="0" w:type="dxa"/>
        </w:trPr>
        <w:tc>
          <w:tcPr>
            <w:tcW w:w="1050" w:type="dxa"/>
            <w:tcBorders>
              <w:top w:val="nil"/>
              <w:left w:val="single" w:sz="6" w:space="0" w:color="000000"/>
              <w:bottom w:val="nil"/>
              <w:right w:val="single" w:sz="6" w:space="0" w:color="000000"/>
            </w:tcBorders>
            <w:tcMar>
              <w:top w:w="0" w:type="dxa"/>
              <w:left w:w="0" w:type="dxa"/>
              <w:bottom w:w="0" w:type="dxa"/>
              <w:right w:w="0" w:type="dxa"/>
            </w:tcMar>
            <w:hideMark/>
          </w:tcPr>
          <w:p w14:paraId="6CBF879D" w14:textId="77777777" w:rsidR="00F34C12" w:rsidRPr="00892602" w:rsidRDefault="00F34C12" w:rsidP="00F34C12">
            <w:pPr>
              <w:spacing w:after="0"/>
              <w:contextualSpacing/>
              <w:rPr>
                <w:rFonts w:eastAsia="Times New Roman"/>
              </w:rPr>
            </w:pPr>
            <w:r w:rsidRPr="00892602">
              <w:rPr>
                <w:rFonts w:eastAsia="Times New Roman"/>
              </w:rPr>
              <w:t>3595</w:t>
            </w:r>
          </w:p>
        </w:tc>
        <w:tc>
          <w:tcPr>
            <w:tcW w:w="2985" w:type="dxa"/>
            <w:tcBorders>
              <w:top w:val="nil"/>
              <w:left w:val="nil"/>
              <w:bottom w:val="nil"/>
              <w:right w:val="single" w:sz="6" w:space="0" w:color="000000"/>
            </w:tcBorders>
            <w:tcMar>
              <w:top w:w="0" w:type="dxa"/>
              <w:left w:w="0" w:type="dxa"/>
              <w:bottom w:w="0" w:type="dxa"/>
              <w:right w:w="0" w:type="dxa"/>
            </w:tcMar>
            <w:hideMark/>
          </w:tcPr>
          <w:p w14:paraId="0AC28F78" w14:textId="77777777" w:rsidR="00F34C12" w:rsidRPr="00892602" w:rsidRDefault="00F34C12" w:rsidP="00F34C12">
            <w:pPr>
              <w:spacing w:after="0"/>
              <w:contextualSpacing/>
              <w:rPr>
                <w:rFonts w:eastAsia="Times New Roman"/>
              </w:rPr>
            </w:pPr>
            <w:r w:rsidRPr="00892602">
              <w:rPr>
                <w:rFonts w:eastAsia="Times New Roman"/>
              </w:rPr>
              <w:t>Conference Planning Portion of Spring Executive Board Meeting (T)</w:t>
            </w:r>
          </w:p>
        </w:tc>
        <w:tc>
          <w:tcPr>
            <w:tcW w:w="7545" w:type="dxa"/>
            <w:tcBorders>
              <w:top w:val="nil"/>
              <w:left w:val="nil"/>
              <w:bottom w:val="nil"/>
              <w:right w:val="single" w:sz="6" w:space="0" w:color="000000"/>
            </w:tcBorders>
            <w:tcMar>
              <w:top w:w="0" w:type="dxa"/>
              <w:left w:w="0" w:type="dxa"/>
              <w:bottom w:w="0" w:type="dxa"/>
              <w:right w:w="0" w:type="dxa"/>
            </w:tcMar>
            <w:hideMark/>
          </w:tcPr>
          <w:p w14:paraId="6506A4C4" w14:textId="77777777" w:rsidR="00F34C12" w:rsidRPr="00892602" w:rsidRDefault="00F34C12" w:rsidP="00F34C12">
            <w:pPr>
              <w:spacing w:after="0"/>
              <w:contextualSpacing/>
              <w:rPr>
                <w:rFonts w:eastAsia="Times New Roman"/>
              </w:rPr>
            </w:pPr>
            <w:r w:rsidRPr="00892602">
              <w:rPr>
                <w:rFonts w:eastAsia="Times New Roman"/>
              </w:rPr>
              <w:t>Expenses of the Executive Board members for the portion of the Spring Executive Board Meeting that is spent on matters concerning conference planning. The budgeted amount is based on 25% of the predicted cost of the Spring Executive Board Meeting.</w:t>
            </w:r>
          </w:p>
        </w:tc>
      </w:tr>
      <w:tr w:rsidR="006D3981" w:rsidRPr="00892602" w14:paraId="256B9E4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6B8E333" w14:textId="77777777" w:rsidR="006D3981" w:rsidRPr="00892602" w:rsidRDefault="006D3981" w:rsidP="00F34C12">
            <w:pPr>
              <w:spacing w:after="0"/>
              <w:contextualSpacing/>
              <w:rPr>
                <w:rFonts w:eastAsia="Times New Roman"/>
              </w:rPr>
            </w:pP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0DF10DA6" w14:textId="28FAB07E" w:rsidR="006D3981" w:rsidRPr="00892602" w:rsidRDefault="006D3981" w:rsidP="006D3981">
            <w:pPr>
              <w:spacing w:after="0"/>
              <w:contextualSpacing/>
              <w:rPr>
                <w:rFonts w:eastAsia="Times New Roman"/>
              </w:rPr>
            </w:pPr>
            <w:r>
              <w:rPr>
                <w:rFonts w:eastAsia="Times New Roman"/>
              </w:rPr>
              <w:t>Virtual (Hybrid) Conference</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5142AED1" w14:textId="112DAEA8" w:rsidR="006D3981" w:rsidRPr="00B852B3" w:rsidRDefault="006D3981" w:rsidP="006D3981">
            <w:pPr>
              <w:pStyle w:val="Default"/>
              <w:rPr>
                <w:rFonts w:cstheme="minorHAnsi"/>
                <w:sz w:val="20"/>
                <w:szCs w:val="20"/>
              </w:rPr>
            </w:pPr>
            <w:r w:rsidRPr="00B852B3">
              <w:rPr>
                <w:rFonts w:cstheme="minorHAnsi"/>
                <w:sz w:val="20"/>
                <w:szCs w:val="20"/>
              </w:rPr>
              <w:t xml:space="preserve">This account covers the cost incurred when streaming live sessions at an AMATYC conference. Among the items included are internet connections, necessary equipment, a CDN (content delivery network) if needed, a streaming webpage, and labor for necessary technicians. </w:t>
            </w:r>
            <w:r w:rsidRPr="00B852B3">
              <w:rPr>
                <w:rFonts w:cstheme="minorHAnsi"/>
                <w:color w:val="0070C0"/>
                <w:sz w:val="20"/>
                <w:szCs w:val="20"/>
              </w:rPr>
              <w:t>&lt;FBM 2018&gt;</w:t>
            </w:r>
          </w:p>
          <w:p w14:paraId="73A53EEA" w14:textId="77777777" w:rsidR="006D3981" w:rsidRPr="00892602" w:rsidRDefault="006D3981" w:rsidP="00F34C12">
            <w:pPr>
              <w:spacing w:after="0"/>
              <w:contextualSpacing/>
              <w:rPr>
                <w:rFonts w:eastAsia="Times New Roman"/>
              </w:rPr>
            </w:pPr>
          </w:p>
        </w:tc>
      </w:tr>
    </w:tbl>
    <w:p w14:paraId="5505FB12" w14:textId="77777777" w:rsidR="00F34C12" w:rsidRPr="00892602" w:rsidRDefault="00F34C12" w:rsidP="00F34C12">
      <w:pPr>
        <w:rPr>
          <w:rFonts w:eastAsia="Calibri"/>
        </w:rPr>
      </w:pPr>
    </w:p>
    <w:p w14:paraId="617DBD40" w14:textId="09C3CEC7" w:rsidR="00F34C12" w:rsidRPr="00892602" w:rsidRDefault="00F34C12" w:rsidP="00F34C12">
      <w:pPr>
        <w:rPr>
          <w:rFonts w:eastAsia="Times New Roman"/>
          <w:color w:val="000000"/>
        </w:rPr>
      </w:pPr>
      <w:r w:rsidRPr="00892602">
        <w:rPr>
          <w:rFonts w:eastAsia="Times New Roman"/>
          <w:color w:val="000000" w:themeColor="text1"/>
        </w:rPr>
        <w:t>General Conference</w:t>
      </w:r>
      <w:r w:rsidR="00F93EFE" w:rsidRPr="00892602">
        <w:rPr>
          <w:rFonts w:eastAsia="Times New Roman"/>
          <w:color w:val="000000" w:themeColor="text1"/>
        </w:rPr>
        <w:t xml:space="preserve"> </w:t>
      </w:r>
      <w:r w:rsidRPr="00892602">
        <w:rPr>
          <w:rFonts w:eastAsia="Times New Roman"/>
          <w:color w:val="000000"/>
        </w:rPr>
        <w:t>(Accounts 3665 to 3845)</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28B3581E"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FD226AE"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C22A04D"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476C8190"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03C4E895"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483278" w14:textId="77777777" w:rsidR="00F34C12" w:rsidRPr="00892602" w:rsidRDefault="00F34C12" w:rsidP="00F34C12">
            <w:pPr>
              <w:spacing w:after="0"/>
              <w:contextualSpacing/>
              <w:rPr>
                <w:rFonts w:eastAsia="Times New Roman"/>
              </w:rPr>
            </w:pPr>
            <w:r w:rsidRPr="00892602">
              <w:rPr>
                <w:rFonts w:eastAsia="Times New Roman"/>
                <w:b/>
                <w:bCs/>
              </w:rPr>
              <w:t>General Conference</w:t>
            </w:r>
          </w:p>
        </w:tc>
      </w:tr>
      <w:tr w:rsidR="00F34C12" w:rsidRPr="00892602" w14:paraId="4F5674F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1B5E72" w14:textId="77777777" w:rsidR="00F34C12" w:rsidRPr="00892602" w:rsidRDefault="00F34C12" w:rsidP="00F34C12">
            <w:pPr>
              <w:spacing w:after="0"/>
              <w:contextualSpacing/>
              <w:rPr>
                <w:rFonts w:eastAsia="Times New Roman"/>
              </w:rPr>
            </w:pPr>
            <w:r w:rsidRPr="00892602">
              <w:rPr>
                <w:rFonts w:eastAsia="Times New Roman"/>
              </w:rPr>
              <w:t>3665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902FC5F" w14:textId="77777777" w:rsidR="00F34C12" w:rsidRPr="00892602" w:rsidRDefault="00F34C12" w:rsidP="00F34C12">
            <w:pPr>
              <w:spacing w:after="0"/>
              <w:contextualSpacing/>
              <w:rPr>
                <w:rFonts w:eastAsia="Times New Roman"/>
              </w:rPr>
            </w:pPr>
            <w:r w:rsidRPr="00892602">
              <w:rPr>
                <w:rFonts w:eastAsia="Times New Roman"/>
              </w:rPr>
              <w:t>Credit Card Charges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2987F40" w14:textId="77777777" w:rsidR="00F34C12" w:rsidRPr="00892602" w:rsidRDefault="00F34C12" w:rsidP="00F34C12">
            <w:pPr>
              <w:spacing w:after="0"/>
              <w:contextualSpacing/>
              <w:rPr>
                <w:rFonts w:eastAsia="Times New Roman"/>
              </w:rPr>
            </w:pPr>
            <w:r w:rsidRPr="00892602">
              <w:rPr>
                <w:rFonts w:eastAsia="Times New Roman"/>
              </w:rPr>
              <w:t>All costs and transaction fees related to accepting conference related payments by credit card.</w:t>
            </w:r>
          </w:p>
        </w:tc>
      </w:tr>
      <w:tr w:rsidR="00F34C12" w:rsidRPr="00892602" w14:paraId="670E1D9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2D1ADC3" w14:textId="77777777" w:rsidR="00F34C12" w:rsidRPr="00892602" w:rsidRDefault="00F34C12" w:rsidP="00F34C12">
            <w:pPr>
              <w:spacing w:after="0"/>
              <w:contextualSpacing/>
              <w:rPr>
                <w:rFonts w:eastAsia="Times New Roman"/>
              </w:rPr>
            </w:pPr>
            <w:r w:rsidRPr="00892602">
              <w:rPr>
                <w:rFonts w:eastAsia="Times New Roman"/>
              </w:rPr>
              <w:t>3670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103F067" w14:textId="77777777" w:rsidR="00F34C12" w:rsidRPr="00892602" w:rsidRDefault="00F34C12" w:rsidP="00F34C12">
            <w:pPr>
              <w:spacing w:after="0"/>
              <w:contextualSpacing/>
              <w:rPr>
                <w:rFonts w:eastAsia="Times New Roman"/>
              </w:rPr>
            </w:pPr>
            <w:r w:rsidRPr="00892602">
              <w:rPr>
                <w:rFonts w:eastAsia="Times New Roman"/>
              </w:rPr>
              <w:t>Conference Insurance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F2A5BBD" w14:textId="77777777" w:rsidR="00F34C12" w:rsidRPr="00892602" w:rsidRDefault="00F34C12" w:rsidP="00F34C12">
            <w:pPr>
              <w:spacing w:after="0"/>
              <w:contextualSpacing/>
              <w:rPr>
                <w:rFonts w:eastAsia="Times New Roman"/>
              </w:rPr>
            </w:pPr>
            <w:r w:rsidRPr="00892602">
              <w:rPr>
                <w:rFonts w:eastAsia="Times New Roman"/>
              </w:rPr>
              <w:t xml:space="preserve">Premiums for Conference Cancellation Insurance </w:t>
            </w:r>
          </w:p>
        </w:tc>
      </w:tr>
      <w:tr w:rsidR="00F34C12" w:rsidRPr="00892602" w14:paraId="4999020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3928E47" w14:textId="77777777" w:rsidR="00F34C12" w:rsidRPr="00892602" w:rsidRDefault="00F34C12" w:rsidP="00F34C12">
            <w:pPr>
              <w:spacing w:after="0"/>
              <w:contextualSpacing/>
              <w:rPr>
                <w:rFonts w:eastAsia="Times New Roman"/>
              </w:rPr>
            </w:pPr>
            <w:r w:rsidRPr="00892602">
              <w:rPr>
                <w:rFonts w:eastAsia="Times New Roman"/>
              </w:rPr>
              <w:t>3680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868F62F" w14:textId="77777777" w:rsidR="00F34C12" w:rsidRPr="00892602" w:rsidRDefault="00F34C12" w:rsidP="00F34C12">
            <w:pPr>
              <w:spacing w:after="0"/>
              <w:contextualSpacing/>
              <w:rPr>
                <w:rFonts w:eastAsia="Times New Roman"/>
              </w:rPr>
            </w:pPr>
            <w:r w:rsidRPr="00892602">
              <w:rPr>
                <w:rFonts w:eastAsia="Times New Roman"/>
              </w:rPr>
              <w:t>Supplies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DB95258" w14:textId="77777777" w:rsidR="00F34C12" w:rsidRPr="00892602" w:rsidRDefault="00F34C12" w:rsidP="00F34C12">
            <w:pPr>
              <w:spacing w:after="0"/>
              <w:contextualSpacing/>
              <w:rPr>
                <w:rFonts w:eastAsia="Times New Roman"/>
              </w:rPr>
            </w:pPr>
            <w:r w:rsidRPr="00892602">
              <w:rPr>
                <w:rFonts w:eastAsia="Times New Roman"/>
              </w:rPr>
              <w:t>This account includes items used by the office for conference registration such as envelopes for mailing registration receipts, computer paper for printing receipts, computer ribbons, etc. and Delegate Assembly materials.</w:t>
            </w:r>
          </w:p>
        </w:tc>
      </w:tr>
      <w:tr w:rsidR="00F34C12" w:rsidRPr="00892602" w14:paraId="7658965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DF00E15" w14:textId="77777777" w:rsidR="00F34C12" w:rsidRPr="00892602" w:rsidRDefault="00F34C12" w:rsidP="00F34C12">
            <w:pPr>
              <w:spacing w:after="0"/>
              <w:contextualSpacing/>
              <w:rPr>
                <w:rFonts w:eastAsia="Times New Roman"/>
              </w:rPr>
            </w:pPr>
            <w:r w:rsidRPr="00892602">
              <w:rPr>
                <w:rFonts w:eastAsia="Times New Roman"/>
              </w:rPr>
              <w:t>3700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D58E3F1" w14:textId="77777777" w:rsidR="00F34C12" w:rsidRPr="00892602" w:rsidRDefault="00F34C12" w:rsidP="00F34C12">
            <w:pPr>
              <w:spacing w:after="0"/>
              <w:contextualSpacing/>
              <w:rPr>
                <w:rFonts w:eastAsia="Times New Roman"/>
              </w:rPr>
            </w:pPr>
            <w:r w:rsidRPr="00892602">
              <w:rPr>
                <w:rFonts w:eastAsia="Times New Roman"/>
              </w:rPr>
              <w:t>Postage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62D63BF" w14:textId="77777777" w:rsidR="00F34C12" w:rsidRPr="00892602" w:rsidRDefault="00F34C12" w:rsidP="00F34C12">
            <w:pPr>
              <w:spacing w:after="0"/>
              <w:contextualSpacing/>
              <w:rPr>
                <w:rFonts w:eastAsia="Times New Roman"/>
              </w:rPr>
            </w:pPr>
            <w:r w:rsidRPr="00892602">
              <w:rPr>
                <w:rFonts w:eastAsia="Times New Roman"/>
              </w:rPr>
              <w:t>This account includes postage expenses incurred for mailing receipts for conference registration and other mailings to speakers, officers, committee chairs, or Delegates directly related to the conference.</w:t>
            </w:r>
          </w:p>
        </w:tc>
      </w:tr>
      <w:tr w:rsidR="00F34C12" w:rsidRPr="00892602" w14:paraId="0401E4C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8D50EA" w14:textId="77777777" w:rsidR="00F34C12" w:rsidRPr="00892602" w:rsidRDefault="00F34C12" w:rsidP="00F34C12">
            <w:pPr>
              <w:spacing w:after="0"/>
              <w:contextualSpacing/>
              <w:rPr>
                <w:rFonts w:eastAsia="Times New Roman"/>
              </w:rPr>
            </w:pPr>
            <w:r w:rsidRPr="00892602">
              <w:rPr>
                <w:rFonts w:eastAsia="Times New Roman"/>
              </w:rPr>
              <w:t>3705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B6606D6" w14:textId="77777777" w:rsidR="00F34C12" w:rsidRPr="00892602" w:rsidRDefault="00F34C12" w:rsidP="00F34C12">
            <w:pPr>
              <w:spacing w:after="0"/>
              <w:contextualSpacing/>
              <w:rPr>
                <w:rFonts w:eastAsia="Times New Roman"/>
              </w:rPr>
            </w:pPr>
            <w:r w:rsidRPr="00892602">
              <w:rPr>
                <w:rFonts w:eastAsia="Times New Roman"/>
              </w:rPr>
              <w:t>Office Shipping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42113D1"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shipping all required office equipment and supplies to and from the conference.</w:t>
            </w:r>
          </w:p>
        </w:tc>
      </w:tr>
      <w:tr w:rsidR="00F34C12" w:rsidRPr="00892602" w14:paraId="704DF02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7B1CA48" w14:textId="77777777" w:rsidR="00F34C12" w:rsidRPr="00892602" w:rsidRDefault="00F34C12" w:rsidP="00F34C12">
            <w:pPr>
              <w:spacing w:after="0"/>
              <w:contextualSpacing/>
              <w:rPr>
                <w:rFonts w:eastAsia="Times New Roman"/>
              </w:rPr>
            </w:pPr>
            <w:r w:rsidRPr="00892602">
              <w:rPr>
                <w:rFonts w:eastAsia="Times New Roman"/>
              </w:rPr>
              <w:t>3720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AAA03E5" w14:textId="77777777" w:rsidR="00F34C12" w:rsidRPr="00892602" w:rsidRDefault="00F34C12" w:rsidP="00F34C12">
            <w:pPr>
              <w:spacing w:after="0"/>
              <w:contextualSpacing/>
              <w:rPr>
                <w:rFonts w:eastAsia="Times New Roman"/>
              </w:rPr>
            </w:pPr>
            <w:r w:rsidRPr="00892602">
              <w:rPr>
                <w:rFonts w:eastAsia="Times New Roman"/>
              </w:rPr>
              <w:t>Duplication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7645CEE" w14:textId="77777777" w:rsidR="00F34C12" w:rsidRPr="00892602" w:rsidRDefault="00F34C12" w:rsidP="00F34C12">
            <w:pPr>
              <w:spacing w:after="0"/>
              <w:contextualSpacing/>
              <w:rPr>
                <w:rFonts w:eastAsia="Times New Roman"/>
              </w:rPr>
            </w:pPr>
            <w:r w:rsidRPr="00892602">
              <w:rPr>
                <w:rFonts w:eastAsia="Times New Roman"/>
              </w:rPr>
              <w:t>These funds cover conference related duplication expenses incurred by the Executive Board and office staff.</w:t>
            </w:r>
          </w:p>
        </w:tc>
      </w:tr>
      <w:tr w:rsidR="00F34C12" w:rsidRPr="00892602" w14:paraId="0685A9C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902CBE6" w14:textId="77777777" w:rsidR="00F34C12" w:rsidRPr="00892602" w:rsidRDefault="00F34C12" w:rsidP="00F34C12">
            <w:pPr>
              <w:spacing w:after="0"/>
              <w:contextualSpacing/>
              <w:rPr>
                <w:rFonts w:eastAsia="Times New Roman"/>
              </w:rPr>
            </w:pPr>
            <w:r w:rsidRPr="00892602">
              <w:rPr>
                <w:rFonts w:eastAsia="Times New Roman"/>
              </w:rPr>
              <w:t>3730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B553E8C" w14:textId="77777777" w:rsidR="00F34C12" w:rsidRPr="00892602" w:rsidRDefault="00F34C12" w:rsidP="00F34C12">
            <w:pPr>
              <w:spacing w:after="0"/>
              <w:contextualSpacing/>
              <w:rPr>
                <w:rFonts w:eastAsia="Times New Roman"/>
              </w:rPr>
            </w:pPr>
            <w:r w:rsidRPr="00892602">
              <w:rPr>
                <w:rFonts w:eastAsia="Times New Roman"/>
              </w:rPr>
              <w:t>Conference Reassigned Time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04D74C7" w14:textId="77777777" w:rsidR="00F34C12" w:rsidRPr="00892602" w:rsidRDefault="00F34C12" w:rsidP="00F34C12">
            <w:pPr>
              <w:spacing w:after="0"/>
              <w:contextualSpacing/>
              <w:rPr>
                <w:rFonts w:eastAsia="Times New Roman"/>
              </w:rPr>
            </w:pPr>
            <w:r w:rsidRPr="00892602">
              <w:rPr>
                <w:rFonts w:eastAsia="Times New Roman"/>
              </w:rPr>
              <w:t>Funds used to buy reassigned time for the Conference Coordinator (two/year), Program Coordinator (one/year), and Treasurer (one/year).</w:t>
            </w:r>
          </w:p>
        </w:tc>
      </w:tr>
      <w:tr w:rsidR="00F34C12" w:rsidRPr="00892602" w14:paraId="4DE22B8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0CEBC3D" w14:textId="77777777" w:rsidR="00F34C12" w:rsidRPr="00892602" w:rsidRDefault="00F34C12" w:rsidP="00F34C12">
            <w:pPr>
              <w:spacing w:after="0"/>
              <w:contextualSpacing/>
              <w:rPr>
                <w:rFonts w:eastAsia="Times New Roman"/>
              </w:rPr>
            </w:pPr>
            <w:r w:rsidRPr="00892602">
              <w:rPr>
                <w:rFonts w:eastAsia="Times New Roman"/>
              </w:rPr>
              <w:t>3740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618498D" w14:textId="77777777" w:rsidR="00F34C12" w:rsidRPr="00892602" w:rsidRDefault="00F34C12" w:rsidP="00F34C12">
            <w:pPr>
              <w:spacing w:after="0"/>
              <w:contextualSpacing/>
              <w:rPr>
                <w:rFonts w:eastAsia="Times New Roman"/>
              </w:rPr>
            </w:pPr>
            <w:r w:rsidRPr="00892602">
              <w:rPr>
                <w:rFonts w:eastAsia="Times New Roman"/>
              </w:rPr>
              <w:t>Transportation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CCA7474" w14:textId="77777777" w:rsidR="00F34C12" w:rsidRPr="00892602" w:rsidRDefault="00F34C12" w:rsidP="00F34C12">
            <w:pPr>
              <w:spacing w:after="0"/>
              <w:contextualSpacing/>
              <w:rPr>
                <w:rFonts w:eastAsia="Times New Roman"/>
              </w:rPr>
            </w:pPr>
            <w:r w:rsidRPr="00892602">
              <w:rPr>
                <w:rFonts w:eastAsia="Times New Roman"/>
              </w:rPr>
              <w:t>This account is used to cover the transportation costs for all persons, except the Keynote and Breakfast speakers, receiving transportation reimbursement for attending the conference.</w:t>
            </w:r>
          </w:p>
        </w:tc>
      </w:tr>
      <w:tr w:rsidR="00F34C12" w:rsidRPr="00892602" w14:paraId="2FD8A13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8ACCC61" w14:textId="77777777" w:rsidR="00F34C12" w:rsidRPr="00892602" w:rsidRDefault="00F34C12" w:rsidP="00F34C12">
            <w:pPr>
              <w:spacing w:after="0"/>
              <w:contextualSpacing/>
              <w:rPr>
                <w:rFonts w:eastAsia="Times New Roman"/>
              </w:rPr>
            </w:pPr>
            <w:r w:rsidRPr="00892602">
              <w:rPr>
                <w:rFonts w:eastAsia="Times New Roman"/>
              </w:rPr>
              <w:t>3745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1829AC7D" w14:textId="77777777" w:rsidR="00F34C12" w:rsidRPr="00892602" w:rsidRDefault="00F34C12" w:rsidP="00F34C12">
            <w:pPr>
              <w:spacing w:after="0"/>
              <w:contextualSpacing/>
              <w:rPr>
                <w:rFonts w:eastAsia="Times New Roman"/>
              </w:rPr>
            </w:pPr>
            <w:r w:rsidRPr="00892602">
              <w:rPr>
                <w:rFonts w:eastAsia="Times New Roman"/>
              </w:rPr>
              <w:t>ANets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11CAE5A5" w14:textId="77777777" w:rsidR="00F34C12" w:rsidRPr="00892602" w:rsidRDefault="00F34C12" w:rsidP="00F34C12">
            <w:pPr>
              <w:spacing w:after="0"/>
              <w:contextualSpacing/>
              <w:rPr>
                <w:rFonts w:eastAsia="Times New Roman"/>
              </w:rPr>
            </w:pPr>
            <w:r w:rsidRPr="00892602">
              <w:rPr>
                <w:rFonts w:eastAsia="Times New Roman"/>
              </w:rPr>
              <w:t>The account covers costs associated with ANets</w:t>
            </w:r>
          </w:p>
        </w:tc>
      </w:tr>
      <w:tr w:rsidR="00F34C12" w:rsidRPr="00892602" w14:paraId="5809D1B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AC9BC3" w14:textId="77777777" w:rsidR="00F34C12" w:rsidRPr="00892602" w:rsidRDefault="00F34C12" w:rsidP="00F34C12">
            <w:pPr>
              <w:spacing w:after="0"/>
              <w:contextualSpacing/>
              <w:rPr>
                <w:rFonts w:eastAsia="Times New Roman"/>
              </w:rPr>
            </w:pPr>
            <w:r w:rsidRPr="00892602">
              <w:rPr>
                <w:rFonts w:eastAsia="Times New Roman"/>
              </w:rPr>
              <w:t>3750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CE03BD8" w14:textId="77777777" w:rsidR="00F34C12" w:rsidRPr="00892602" w:rsidRDefault="00F34C12" w:rsidP="00F34C12">
            <w:pPr>
              <w:spacing w:after="0"/>
              <w:contextualSpacing/>
              <w:rPr>
                <w:rFonts w:eastAsia="Times New Roman"/>
              </w:rPr>
            </w:pPr>
            <w:r w:rsidRPr="00892602">
              <w:rPr>
                <w:rFonts w:eastAsia="Times New Roman"/>
              </w:rPr>
              <w:t>Clerical and Casual Labor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1648332" w14:textId="77777777" w:rsidR="00F34C12" w:rsidRPr="00892602" w:rsidRDefault="00F34C12" w:rsidP="00F34C12">
            <w:pPr>
              <w:spacing w:after="0"/>
              <w:contextualSpacing/>
              <w:rPr>
                <w:rFonts w:eastAsia="Times New Roman"/>
              </w:rPr>
            </w:pPr>
            <w:r w:rsidRPr="00892602">
              <w:rPr>
                <w:rFonts w:eastAsia="Times New Roman"/>
              </w:rPr>
              <w:t>Labor contracted to perform clerical functions necessary for conference-related assignments throughout the year.</w:t>
            </w:r>
          </w:p>
        </w:tc>
      </w:tr>
      <w:tr w:rsidR="00F34C12" w:rsidRPr="00892602" w14:paraId="5890E43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BEDD9B" w14:textId="77777777" w:rsidR="00F34C12" w:rsidRPr="00892602" w:rsidRDefault="00F34C12" w:rsidP="00F34C12">
            <w:pPr>
              <w:spacing w:after="0"/>
              <w:contextualSpacing/>
              <w:rPr>
                <w:rFonts w:eastAsia="Times New Roman"/>
              </w:rPr>
            </w:pPr>
            <w:r w:rsidRPr="00892602">
              <w:rPr>
                <w:rFonts w:eastAsia="Times New Roman"/>
              </w:rPr>
              <w:t>3760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4483669" w14:textId="77777777" w:rsidR="00F34C12" w:rsidRPr="00892602" w:rsidRDefault="00F34C12" w:rsidP="00F34C12">
            <w:pPr>
              <w:spacing w:after="0"/>
              <w:contextualSpacing/>
              <w:rPr>
                <w:rFonts w:eastAsia="Times New Roman"/>
              </w:rPr>
            </w:pPr>
            <w:r w:rsidRPr="00892602">
              <w:rPr>
                <w:rFonts w:eastAsia="Times New Roman"/>
              </w:rPr>
              <w:t>Contract Labor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15C2F56" w14:textId="77777777" w:rsidR="00F34C12" w:rsidRPr="00892602" w:rsidRDefault="00F34C12" w:rsidP="00F34C12">
            <w:pPr>
              <w:spacing w:after="0"/>
              <w:contextualSpacing/>
              <w:rPr>
                <w:rFonts w:eastAsia="Times New Roman"/>
              </w:rPr>
            </w:pPr>
            <w:r w:rsidRPr="00892602">
              <w:rPr>
                <w:rFonts w:eastAsia="Times New Roman"/>
              </w:rPr>
              <w:t>This account is used to cover the regular hourly wages of the AMATYC Office personnel for time spent working on conference-related assignments throughout the year as well as at the annual conference and is budgeted at one-half of the total salary and benefits billed by Southwest Tennessee Community College.</w:t>
            </w:r>
          </w:p>
        </w:tc>
      </w:tr>
      <w:tr w:rsidR="00F34C12" w:rsidRPr="00892602" w14:paraId="2E68F11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90C483" w14:textId="77777777" w:rsidR="00F34C12" w:rsidRPr="00892602" w:rsidRDefault="00F34C12" w:rsidP="00F34C12">
            <w:pPr>
              <w:spacing w:after="0"/>
              <w:contextualSpacing/>
              <w:rPr>
                <w:rFonts w:eastAsia="Times New Roman"/>
              </w:rPr>
            </w:pPr>
            <w:r w:rsidRPr="00892602">
              <w:rPr>
                <w:rFonts w:eastAsia="Times New Roman"/>
              </w:rPr>
              <w:t>3780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1CFB2F3" w14:textId="77777777" w:rsidR="00F34C12" w:rsidRPr="00892602" w:rsidRDefault="00F34C12" w:rsidP="00F34C12">
            <w:pPr>
              <w:spacing w:after="0"/>
              <w:contextualSpacing/>
              <w:rPr>
                <w:rFonts w:eastAsia="Times New Roman"/>
              </w:rPr>
            </w:pPr>
            <w:r w:rsidRPr="00892602">
              <w:rPr>
                <w:rFonts w:eastAsia="Times New Roman"/>
              </w:rPr>
              <w:t>Program Advertising (CC/ED)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810FA8E" w14:textId="77777777" w:rsidR="00F34C12" w:rsidRPr="00892602" w:rsidRDefault="00F34C12" w:rsidP="00F34C12">
            <w:pPr>
              <w:spacing w:after="0"/>
              <w:contextualSpacing/>
              <w:rPr>
                <w:rFonts w:eastAsia="Times New Roman"/>
              </w:rPr>
            </w:pPr>
            <w:r w:rsidRPr="00892602">
              <w:rPr>
                <w:rFonts w:eastAsia="Times New Roman"/>
              </w:rPr>
              <w:t>This account is used to cover the expenses associated with soliciting advertising for the conference program booklet and advertising the conference in professional journals.</w:t>
            </w:r>
          </w:p>
        </w:tc>
      </w:tr>
      <w:tr w:rsidR="00F34C12" w:rsidRPr="00892602" w14:paraId="4C99D13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F65248" w14:textId="77777777" w:rsidR="00F34C12" w:rsidRPr="00892602" w:rsidRDefault="00F34C12" w:rsidP="00F34C12">
            <w:pPr>
              <w:spacing w:after="0"/>
              <w:contextualSpacing/>
              <w:rPr>
                <w:rFonts w:eastAsia="Times New Roman"/>
              </w:rPr>
            </w:pPr>
            <w:r w:rsidRPr="00892602">
              <w:rPr>
                <w:rFonts w:eastAsia="Times New Roman"/>
              </w:rPr>
              <w:t>3800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6BF53D9" w14:textId="77777777" w:rsidR="00F34C12" w:rsidRPr="00892602" w:rsidRDefault="00F34C12" w:rsidP="00F34C12">
            <w:pPr>
              <w:spacing w:after="0"/>
              <w:contextualSpacing/>
              <w:rPr>
                <w:rFonts w:eastAsia="Times New Roman"/>
              </w:rPr>
            </w:pPr>
            <w:r w:rsidRPr="00892602">
              <w:rPr>
                <w:rFonts w:eastAsia="Times New Roman"/>
              </w:rPr>
              <w:t>Lodging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5006E72" w14:textId="77777777" w:rsidR="00F34C12" w:rsidRPr="00892602" w:rsidRDefault="00F34C12" w:rsidP="00F34C12">
            <w:pPr>
              <w:spacing w:after="0"/>
              <w:contextualSpacing/>
              <w:rPr>
                <w:rFonts w:eastAsia="Times New Roman"/>
              </w:rPr>
            </w:pPr>
            <w:r w:rsidRPr="00892602">
              <w:rPr>
                <w:rFonts w:eastAsia="Times New Roman"/>
              </w:rPr>
              <w:t>This account is used to cover the lodging costs for all persons, except for the Keynote and Breakfast speakers, receiving lodging reimbursement for attending the conference.</w:t>
            </w:r>
          </w:p>
        </w:tc>
      </w:tr>
      <w:tr w:rsidR="00F34C12" w:rsidRPr="00892602" w14:paraId="0C15003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3FD42D1" w14:textId="77777777" w:rsidR="00F34C12" w:rsidRPr="00892602" w:rsidRDefault="00F34C12" w:rsidP="00F34C12">
            <w:pPr>
              <w:spacing w:after="0"/>
              <w:contextualSpacing/>
              <w:rPr>
                <w:rFonts w:eastAsia="Times New Roman"/>
              </w:rPr>
            </w:pPr>
            <w:r w:rsidRPr="00892602">
              <w:rPr>
                <w:rFonts w:eastAsia="Times New Roman"/>
              </w:rPr>
              <w:t>3840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5F9191A" w14:textId="77777777" w:rsidR="00F34C12" w:rsidRPr="00892602" w:rsidRDefault="00F34C12" w:rsidP="00F34C12">
            <w:pPr>
              <w:spacing w:after="0"/>
              <w:contextualSpacing/>
              <w:rPr>
                <w:rFonts w:eastAsia="Times New Roman"/>
              </w:rPr>
            </w:pPr>
            <w:r w:rsidRPr="00892602">
              <w:rPr>
                <w:rFonts w:eastAsia="Times New Roman"/>
              </w:rPr>
              <w:t>Food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044D7BC" w14:textId="77777777" w:rsidR="00F34C12" w:rsidRPr="00892602" w:rsidRDefault="00F34C12" w:rsidP="00F34C12">
            <w:pPr>
              <w:spacing w:after="0"/>
              <w:contextualSpacing/>
              <w:rPr>
                <w:rFonts w:eastAsia="Times New Roman"/>
              </w:rPr>
            </w:pPr>
            <w:r w:rsidRPr="00892602">
              <w:rPr>
                <w:rFonts w:eastAsia="Times New Roman"/>
              </w:rPr>
              <w:t>This account is used to cover the per diem food reimbursement for all persons, except for the Keynote and Breakfast speakers, receiving food reimbursement for attending the conference.</w:t>
            </w:r>
          </w:p>
        </w:tc>
      </w:tr>
      <w:tr w:rsidR="00F34C12" w:rsidRPr="00892602" w14:paraId="1DF81E4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CB7262A" w14:textId="77777777" w:rsidR="00F34C12" w:rsidRPr="00892602" w:rsidRDefault="00F34C12" w:rsidP="00F34C12">
            <w:pPr>
              <w:spacing w:after="0"/>
              <w:contextualSpacing/>
              <w:rPr>
                <w:rFonts w:eastAsia="Times New Roman"/>
              </w:rPr>
            </w:pPr>
            <w:r w:rsidRPr="00892602">
              <w:rPr>
                <w:rFonts w:eastAsia="Times New Roman"/>
              </w:rPr>
              <w:t>3845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93FD25B" w14:textId="77777777" w:rsidR="00F34C12" w:rsidRPr="00892602" w:rsidRDefault="00F34C12" w:rsidP="00F34C12">
            <w:pPr>
              <w:spacing w:after="0"/>
              <w:contextualSpacing/>
              <w:rPr>
                <w:rFonts w:eastAsia="Times New Roman"/>
              </w:rPr>
            </w:pPr>
            <w:r w:rsidRPr="00892602">
              <w:rPr>
                <w:rFonts w:eastAsia="Times New Roman"/>
              </w:rPr>
              <w:t>Telephone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075B045" w14:textId="77777777" w:rsidR="00F34C12" w:rsidRPr="00892602" w:rsidRDefault="00F34C12" w:rsidP="00F34C12">
            <w:pPr>
              <w:spacing w:after="0"/>
              <w:contextualSpacing/>
              <w:rPr>
                <w:rFonts w:eastAsia="Times New Roman"/>
              </w:rPr>
            </w:pPr>
            <w:r w:rsidRPr="00892602">
              <w:rPr>
                <w:rFonts w:eastAsia="Times New Roman"/>
              </w:rPr>
              <w:t>This account is to pay the cost of per diem and incidental conference telephone expenses by the Executive Board members, Executive Director, and staff, and includes internet costs in rooms when not available for free.</w:t>
            </w:r>
          </w:p>
        </w:tc>
      </w:tr>
    </w:tbl>
    <w:p w14:paraId="52AE9A7B" w14:textId="6FF411DA" w:rsidR="00F34C12" w:rsidRDefault="00F34C12" w:rsidP="00F34C12">
      <w:pPr>
        <w:rPr>
          <w:rFonts w:eastAsia="Calibri"/>
        </w:rPr>
      </w:pPr>
    </w:p>
    <w:p w14:paraId="015DD39B" w14:textId="4B545252" w:rsidR="006D3981" w:rsidRDefault="006D3981" w:rsidP="00F34C12">
      <w:pPr>
        <w:rPr>
          <w:rFonts w:eastAsia="Calibri"/>
        </w:rPr>
      </w:pPr>
    </w:p>
    <w:p w14:paraId="7CE6FEDC" w14:textId="77777777" w:rsidR="006D3981" w:rsidRPr="00892602" w:rsidRDefault="006D3981" w:rsidP="00F34C12">
      <w:pPr>
        <w:rPr>
          <w:rFonts w:eastAsia="Calibri"/>
        </w:rPr>
      </w:pPr>
    </w:p>
    <w:p w14:paraId="0F6930DC" w14:textId="339AF858" w:rsidR="00F34C12" w:rsidRPr="00892602" w:rsidRDefault="00F34C12" w:rsidP="00F34C12">
      <w:pPr>
        <w:rPr>
          <w:rFonts w:eastAsia="Times New Roman"/>
          <w:color w:val="000000"/>
        </w:rPr>
      </w:pPr>
      <w:r w:rsidRPr="00892602">
        <w:rPr>
          <w:rFonts w:eastAsia="Times New Roman"/>
          <w:color w:val="000000" w:themeColor="text1"/>
        </w:rPr>
        <w:t>Conference Food</w:t>
      </w:r>
      <w:r w:rsidR="00F93EFE" w:rsidRPr="00892602">
        <w:rPr>
          <w:rFonts w:eastAsia="Times New Roman"/>
          <w:color w:val="000000" w:themeColor="text1"/>
        </w:rPr>
        <w:t xml:space="preserve"> </w:t>
      </w:r>
      <w:r w:rsidRPr="00892602">
        <w:rPr>
          <w:rFonts w:eastAsia="Times New Roman"/>
          <w:color w:val="000000"/>
        </w:rPr>
        <w:t>(Accounts 3860 to 3970)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165"/>
        <w:gridCol w:w="3250"/>
        <w:gridCol w:w="7240"/>
      </w:tblGrid>
      <w:tr w:rsidR="00F34C12" w:rsidRPr="00892602" w14:paraId="587C797F"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1842909"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6271230"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3F1A610"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7CBB3150"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4DD421" w14:textId="77777777" w:rsidR="00F34C12" w:rsidRPr="00892602" w:rsidRDefault="00F34C12" w:rsidP="00F34C12">
            <w:pPr>
              <w:spacing w:after="0"/>
              <w:contextualSpacing/>
              <w:rPr>
                <w:rFonts w:eastAsia="Times New Roman"/>
              </w:rPr>
            </w:pPr>
            <w:r w:rsidRPr="00892602">
              <w:rPr>
                <w:rFonts w:eastAsia="Times New Roman"/>
                <w:b/>
                <w:bCs/>
              </w:rPr>
              <w:t>Conference Food</w:t>
            </w:r>
          </w:p>
          <w:p w14:paraId="56CFCB68" w14:textId="77777777" w:rsidR="00F34C12" w:rsidRPr="00892602" w:rsidRDefault="00F34C12" w:rsidP="00F34C12">
            <w:pPr>
              <w:spacing w:after="0"/>
              <w:contextualSpacing/>
              <w:rPr>
                <w:rFonts w:eastAsia="Times New Roman"/>
              </w:rPr>
            </w:pPr>
            <w:r w:rsidRPr="00892602">
              <w:rPr>
                <w:rFonts w:eastAsia="Times New Roman"/>
              </w:rPr>
              <w:t>The total amount budgeted in the various food function accounts is based on a projected number of attendees. These totals will automatically escalate as attendees exceed the projection.</w:t>
            </w:r>
          </w:p>
        </w:tc>
      </w:tr>
      <w:tr w:rsidR="00F34C12" w:rsidRPr="00892602" w14:paraId="1B72749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5FD6C7" w14:textId="77777777" w:rsidR="00F34C12" w:rsidRPr="00892602" w:rsidRDefault="00F34C12" w:rsidP="00F34C12">
            <w:pPr>
              <w:spacing w:after="0"/>
              <w:contextualSpacing/>
              <w:rPr>
                <w:rFonts w:eastAsia="Times New Roman"/>
              </w:rPr>
            </w:pPr>
            <w:r w:rsidRPr="00892602">
              <w:rPr>
                <w:rFonts w:eastAsia="Times New Roman"/>
              </w:rPr>
              <w:t>3860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BBF6EED" w14:textId="77777777" w:rsidR="00F34C12" w:rsidRPr="00892602" w:rsidRDefault="00F34C12" w:rsidP="00F34C12">
            <w:pPr>
              <w:spacing w:after="0"/>
              <w:contextualSpacing/>
              <w:rPr>
                <w:rFonts w:eastAsia="Times New Roman"/>
              </w:rPr>
            </w:pPr>
            <w:r w:rsidRPr="00892602">
              <w:rPr>
                <w:rFonts w:eastAsia="Times New Roman"/>
              </w:rPr>
              <w:t>Friday Event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A0F63BF" w14:textId="77777777" w:rsidR="00F34C12" w:rsidRPr="00892602" w:rsidRDefault="00F34C12" w:rsidP="00F34C12">
            <w:pPr>
              <w:spacing w:after="0"/>
              <w:contextualSpacing/>
              <w:rPr>
                <w:rFonts w:eastAsia="Times New Roman"/>
              </w:rPr>
            </w:pPr>
            <w:r w:rsidRPr="00892602">
              <w:rPr>
                <w:rFonts w:eastAsia="Times New Roman"/>
              </w:rPr>
              <w:t>This account covers all expenses of the Friday event (beginning with the 2007 conference, this will be the Friday regional breakfast or luncheon for each of the eight AMATYC regions.)</w:t>
            </w:r>
          </w:p>
        </w:tc>
      </w:tr>
      <w:tr w:rsidR="00F34C12" w:rsidRPr="00892602" w14:paraId="289A0F7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EEEB3F" w14:textId="77777777" w:rsidR="00F34C12" w:rsidRPr="00892602" w:rsidRDefault="00F34C12" w:rsidP="00F34C12">
            <w:pPr>
              <w:spacing w:after="0"/>
              <w:contextualSpacing/>
              <w:rPr>
                <w:rFonts w:eastAsia="Times New Roman"/>
              </w:rPr>
            </w:pPr>
            <w:r w:rsidRPr="00892602">
              <w:rPr>
                <w:rFonts w:eastAsia="Times New Roman"/>
              </w:rPr>
              <w:t>3900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8C37A12" w14:textId="77777777" w:rsidR="00F34C12" w:rsidRPr="00892602" w:rsidRDefault="00F34C12" w:rsidP="00F34C12">
            <w:pPr>
              <w:spacing w:after="0"/>
              <w:contextualSpacing/>
              <w:rPr>
                <w:rFonts w:eastAsia="Times New Roman"/>
              </w:rPr>
            </w:pPr>
            <w:r w:rsidRPr="00892602">
              <w:rPr>
                <w:rFonts w:eastAsia="Times New Roman"/>
              </w:rPr>
              <w:t>Saturday Breakfast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E2EE87E" w14:textId="46AD7B7C" w:rsidR="00F34C12" w:rsidRPr="00892602" w:rsidRDefault="00F34C12" w:rsidP="00F34C12">
            <w:pPr>
              <w:spacing w:after="0"/>
              <w:contextualSpacing/>
              <w:rPr>
                <w:rFonts w:eastAsia="Times New Roman"/>
              </w:rPr>
            </w:pPr>
            <w:r w:rsidRPr="00892602">
              <w:rPr>
                <w:rFonts w:eastAsia="Times New Roman"/>
              </w:rPr>
              <w:t>The amount budgeted in this account is based on a per person amount for the projected number of persons attending conference food functions. The per-person amount must include tax, gratuity, or other food related charges that will be incurred It does</w:t>
            </w:r>
            <w:r w:rsidR="00F93EFE" w:rsidRPr="00892602">
              <w:rPr>
                <w:rFonts w:eastAsia="Times New Roman"/>
              </w:rPr>
              <w:t xml:space="preserve"> </w:t>
            </w:r>
            <w:r w:rsidRPr="00892602">
              <w:rPr>
                <w:rFonts w:eastAsia="Times New Roman"/>
                <w:i/>
                <w:iCs/>
              </w:rPr>
              <w:t>not</w:t>
            </w:r>
            <w:r w:rsidR="00F93EFE" w:rsidRPr="00892602">
              <w:rPr>
                <w:rFonts w:eastAsia="Times New Roman"/>
              </w:rPr>
              <w:t xml:space="preserve"> </w:t>
            </w:r>
            <w:r w:rsidRPr="00892602">
              <w:rPr>
                <w:rFonts w:eastAsia="Times New Roman"/>
              </w:rPr>
              <w:t>include decorations or flowers or audiovisual projection equipment.</w:t>
            </w:r>
          </w:p>
        </w:tc>
      </w:tr>
      <w:tr w:rsidR="00F34C12" w:rsidRPr="00892602" w14:paraId="4EEA592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94F9B46" w14:textId="77777777" w:rsidR="00F34C12" w:rsidRPr="00892602" w:rsidRDefault="00F34C12" w:rsidP="00F34C12">
            <w:pPr>
              <w:spacing w:after="0"/>
              <w:contextualSpacing/>
              <w:rPr>
                <w:rFonts w:eastAsia="Times New Roman"/>
              </w:rPr>
            </w:pPr>
            <w:r w:rsidRPr="00892602">
              <w:rPr>
                <w:rFonts w:eastAsia="Times New Roman"/>
              </w:rPr>
              <w:t>3905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E04A6DE" w14:textId="77777777" w:rsidR="00F34C12" w:rsidRPr="00892602" w:rsidRDefault="00F34C12" w:rsidP="00F34C12">
            <w:pPr>
              <w:spacing w:after="0"/>
              <w:contextualSpacing/>
              <w:rPr>
                <w:rFonts w:eastAsia="Times New Roman"/>
              </w:rPr>
            </w:pPr>
            <w:r w:rsidRPr="00892602">
              <w:rPr>
                <w:rFonts w:eastAsia="Times New Roman"/>
              </w:rPr>
              <w:t>Leadership Dinner or Reception</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38275B4" w14:textId="74CA77F7"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37DE563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F6BE493" w14:textId="77777777" w:rsidR="00F34C12" w:rsidRPr="00892602" w:rsidRDefault="00F34C12" w:rsidP="00F34C12">
            <w:pPr>
              <w:spacing w:after="0"/>
              <w:contextualSpacing/>
              <w:rPr>
                <w:rFonts w:eastAsia="Times New Roman"/>
              </w:rPr>
            </w:pPr>
            <w:r w:rsidRPr="00892602">
              <w:rPr>
                <w:rFonts w:eastAsia="Times New Roman"/>
              </w:rPr>
              <w:t>3910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92C8AFC" w14:textId="77777777" w:rsidR="00F34C12" w:rsidRPr="00892602" w:rsidRDefault="00F34C12" w:rsidP="00F34C12">
            <w:pPr>
              <w:spacing w:after="0"/>
              <w:contextualSpacing/>
              <w:rPr>
                <w:rFonts w:eastAsia="Times New Roman"/>
              </w:rPr>
            </w:pPr>
            <w:r w:rsidRPr="00892602">
              <w:rPr>
                <w:rFonts w:eastAsia="Times New Roman"/>
              </w:rPr>
              <w:t>Local Emphasis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CDCA622" w14:textId="77777777" w:rsidR="00F34C12" w:rsidRPr="00892602" w:rsidRDefault="00F34C12" w:rsidP="00F34C12">
            <w:pPr>
              <w:spacing w:after="0"/>
              <w:contextualSpacing/>
              <w:rPr>
                <w:rFonts w:eastAsia="Times New Roman"/>
              </w:rPr>
            </w:pPr>
            <w:r w:rsidRPr="00892602">
              <w:rPr>
                <w:rFonts w:eastAsia="Times New Roman"/>
              </w:rPr>
              <w:t>The account is strictly for memorabilia, decorations, flowers, etc. as selected by the local committee in consultation with the Conference Coordinator. The Conference Coordinator arranges for purchase of goods.</w:t>
            </w:r>
          </w:p>
        </w:tc>
      </w:tr>
      <w:tr w:rsidR="00F34C12" w:rsidRPr="00892602" w14:paraId="7F3E146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79E8386" w14:textId="77777777" w:rsidR="00F34C12" w:rsidRPr="00892602" w:rsidRDefault="00F34C12" w:rsidP="00F34C12">
            <w:pPr>
              <w:spacing w:after="0"/>
              <w:contextualSpacing/>
              <w:rPr>
                <w:rFonts w:eastAsia="Times New Roman"/>
              </w:rPr>
            </w:pPr>
            <w:r w:rsidRPr="00892602">
              <w:rPr>
                <w:rFonts w:eastAsia="Times New Roman"/>
              </w:rPr>
              <w:t>3915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47289C12" w14:textId="77777777" w:rsidR="00F34C12" w:rsidRPr="00892602" w:rsidRDefault="00F34C12" w:rsidP="00F34C12">
            <w:pPr>
              <w:spacing w:after="0"/>
              <w:contextualSpacing/>
              <w:rPr>
                <w:rFonts w:eastAsia="Times New Roman"/>
              </w:rPr>
            </w:pPr>
            <w:r w:rsidRPr="00892602">
              <w:rPr>
                <w:rFonts w:eastAsia="Times New Roman"/>
              </w:rPr>
              <w:t>ACCCESS Food</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7BF84A0F" w14:textId="77777777" w:rsidR="00F34C12" w:rsidRPr="00892602" w:rsidRDefault="00F34C12" w:rsidP="00F34C12">
            <w:pPr>
              <w:spacing w:after="0"/>
              <w:contextualSpacing/>
              <w:rPr>
                <w:rFonts w:eastAsia="Times New Roman"/>
              </w:rPr>
            </w:pPr>
          </w:p>
        </w:tc>
      </w:tr>
      <w:tr w:rsidR="00F34C12" w:rsidRPr="00892602" w14:paraId="11A21B0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A10C62" w14:textId="77777777" w:rsidR="00F34C12" w:rsidRPr="00892602" w:rsidRDefault="00F34C12" w:rsidP="00F34C12">
            <w:pPr>
              <w:spacing w:after="0"/>
              <w:contextualSpacing/>
              <w:rPr>
                <w:rFonts w:eastAsia="Times New Roman"/>
              </w:rPr>
            </w:pPr>
            <w:r w:rsidRPr="00892602">
              <w:rPr>
                <w:rFonts w:eastAsia="Times New Roman"/>
              </w:rPr>
              <w:t>3960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C64CD2A" w14:textId="77777777" w:rsidR="00F34C12" w:rsidRPr="00892602" w:rsidRDefault="00F34C12" w:rsidP="00F34C12">
            <w:pPr>
              <w:spacing w:after="0"/>
              <w:contextualSpacing/>
              <w:rPr>
                <w:rFonts w:eastAsia="Times New Roman"/>
              </w:rPr>
            </w:pPr>
            <w:r w:rsidRPr="00892602">
              <w:rPr>
                <w:rFonts w:eastAsia="Times New Roman"/>
              </w:rPr>
              <w:t>Affiliate Presidents' Luncheon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21F9BA1" w14:textId="77777777" w:rsidR="00F34C12" w:rsidRPr="00892602" w:rsidRDefault="00F34C12" w:rsidP="00F34C12">
            <w:pPr>
              <w:spacing w:after="0"/>
              <w:contextualSpacing/>
              <w:rPr>
                <w:rFonts w:eastAsia="Times New Roman"/>
              </w:rPr>
            </w:pPr>
            <w:r w:rsidRPr="00892602">
              <w:rPr>
                <w:rFonts w:eastAsia="Times New Roman"/>
              </w:rPr>
              <w:t>This account covers the expenses for the Affiliate Presidents' Luncheon.</w:t>
            </w:r>
          </w:p>
        </w:tc>
      </w:tr>
      <w:tr w:rsidR="00F34C12" w:rsidRPr="00892602" w14:paraId="43FC0AA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F37D1E" w14:textId="77777777" w:rsidR="00F34C12" w:rsidRPr="00892602" w:rsidRDefault="00F34C12" w:rsidP="00F34C12">
            <w:pPr>
              <w:spacing w:after="0"/>
              <w:contextualSpacing/>
              <w:rPr>
                <w:rFonts w:eastAsia="Times New Roman"/>
              </w:rPr>
            </w:pPr>
            <w:r w:rsidRPr="00892602">
              <w:rPr>
                <w:rFonts w:eastAsia="Times New Roman"/>
              </w:rPr>
              <w:t>3965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2139A67" w14:textId="77777777" w:rsidR="00F34C12" w:rsidRPr="00892602" w:rsidRDefault="00F34C12" w:rsidP="00F34C12">
            <w:pPr>
              <w:spacing w:after="0"/>
              <w:contextualSpacing/>
              <w:rPr>
                <w:rFonts w:eastAsia="Times New Roman"/>
              </w:rPr>
            </w:pPr>
            <w:r w:rsidRPr="00892602">
              <w:rPr>
                <w:rFonts w:eastAsia="Times New Roman"/>
              </w:rPr>
              <w:t>Other Food and Refreshments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517253A" w14:textId="77777777" w:rsidR="00F34C12" w:rsidRPr="00892602" w:rsidRDefault="00F34C12" w:rsidP="00F34C12">
            <w:pPr>
              <w:spacing w:after="0"/>
              <w:contextualSpacing/>
              <w:rPr>
                <w:rFonts w:eastAsia="Times New Roman"/>
              </w:rPr>
            </w:pPr>
            <w:r w:rsidRPr="00892602">
              <w:rPr>
                <w:rFonts w:eastAsia="Times New Roman"/>
              </w:rPr>
              <w:t>This account is for refreshments for Executive Board meetings, registration staff and for other incidental food functions.</w:t>
            </w:r>
          </w:p>
        </w:tc>
      </w:tr>
      <w:tr w:rsidR="00F34C12" w:rsidRPr="00892602" w14:paraId="66CD729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73231D7" w14:textId="77777777" w:rsidR="00F34C12" w:rsidRPr="00892602" w:rsidRDefault="00F34C12" w:rsidP="00F34C12">
            <w:pPr>
              <w:spacing w:after="0"/>
              <w:contextualSpacing/>
              <w:rPr>
                <w:rFonts w:eastAsia="Times New Roman"/>
              </w:rPr>
            </w:pPr>
            <w:r w:rsidRPr="00892602">
              <w:rPr>
                <w:rFonts w:eastAsia="Times New Roman"/>
              </w:rPr>
              <w:t>3970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BAED847" w14:textId="77777777" w:rsidR="00F34C12" w:rsidRPr="00892602" w:rsidRDefault="00F34C12" w:rsidP="00F34C12">
            <w:pPr>
              <w:spacing w:after="0"/>
              <w:contextualSpacing/>
              <w:rPr>
                <w:rFonts w:eastAsia="Times New Roman"/>
              </w:rPr>
            </w:pPr>
            <w:r w:rsidRPr="00892602">
              <w:rPr>
                <w:rFonts w:eastAsia="Times New Roman"/>
              </w:rPr>
              <w:t>Indirect Cost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DABE719" w14:textId="77777777" w:rsidR="00F34C12" w:rsidRPr="00892602" w:rsidRDefault="00F34C12" w:rsidP="00F34C12">
            <w:pPr>
              <w:spacing w:after="0"/>
              <w:contextualSpacing/>
              <w:rPr>
                <w:rFonts w:eastAsia="Times New Roman"/>
              </w:rPr>
            </w:pPr>
            <w:r w:rsidRPr="00892602">
              <w:rPr>
                <w:rFonts w:eastAsia="Times New Roman"/>
              </w:rPr>
              <w:t>Income derived from indirect conference-related costs associated with the administration of grants.</w:t>
            </w:r>
          </w:p>
        </w:tc>
      </w:tr>
    </w:tbl>
    <w:p w14:paraId="72B2C447" w14:textId="77777777" w:rsidR="00F34C12" w:rsidRPr="00892602" w:rsidRDefault="00F34C12" w:rsidP="00F34C12">
      <w:pPr>
        <w:rPr>
          <w:rFonts w:eastAsia="Calibri"/>
        </w:rPr>
      </w:pPr>
    </w:p>
    <w:p w14:paraId="4F20D06D" w14:textId="46E4120F" w:rsidR="00F34C12" w:rsidRPr="00892602" w:rsidRDefault="00F34C12" w:rsidP="00F34C12">
      <w:pPr>
        <w:rPr>
          <w:rFonts w:eastAsia="Times New Roman"/>
          <w:color w:val="000000"/>
        </w:rPr>
      </w:pPr>
      <w:r w:rsidRPr="00892602">
        <w:rPr>
          <w:rFonts w:eastAsia="Times New Roman"/>
          <w:color w:val="000000" w:themeColor="text1"/>
        </w:rPr>
        <w:t>Conference Publications</w:t>
      </w:r>
      <w:r w:rsidR="00F93EFE" w:rsidRPr="00892602">
        <w:rPr>
          <w:rFonts w:eastAsia="Times New Roman"/>
          <w:color w:val="000000" w:themeColor="text1"/>
        </w:rPr>
        <w:t xml:space="preserve"> </w:t>
      </w:r>
      <w:r w:rsidRPr="00892602">
        <w:rPr>
          <w:rFonts w:eastAsia="Times New Roman"/>
          <w:color w:val="000000"/>
        </w:rPr>
        <w:t>(Accounts 4030 to 4095)</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418FE705" w14:textId="77777777" w:rsidTr="00F34C12">
        <w:trPr>
          <w:cantSplit/>
          <w:tblCellSpacing w:w="0" w:type="dxa"/>
        </w:trPr>
        <w:tc>
          <w:tcPr>
            <w:tcW w:w="105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E8D085"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3004"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6945FDF"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94"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52EDAE3"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029F065D"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89E7944" w14:textId="77777777" w:rsidR="00F34C12" w:rsidRPr="00892602" w:rsidRDefault="00F34C12" w:rsidP="00F34C12">
            <w:pPr>
              <w:spacing w:after="0"/>
              <w:contextualSpacing/>
              <w:rPr>
                <w:rFonts w:eastAsia="Times New Roman"/>
              </w:rPr>
            </w:pPr>
            <w:r w:rsidRPr="00892602">
              <w:rPr>
                <w:rFonts w:eastAsia="Times New Roman"/>
                <w:b/>
                <w:bCs/>
              </w:rPr>
              <w:t>Conference Publications</w:t>
            </w:r>
          </w:p>
        </w:tc>
      </w:tr>
      <w:tr w:rsidR="00F34C12" w:rsidRPr="00892602" w14:paraId="5A72E30D"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9C3DD67" w14:textId="77777777" w:rsidR="00F34C12" w:rsidRPr="00892602" w:rsidRDefault="00F34C12" w:rsidP="00F34C12">
            <w:pPr>
              <w:spacing w:after="0"/>
              <w:contextualSpacing/>
              <w:rPr>
                <w:rFonts w:eastAsia="Times New Roman"/>
              </w:rPr>
            </w:pPr>
            <w:r w:rsidRPr="00892602">
              <w:rPr>
                <w:rFonts w:eastAsia="Times New Roman"/>
              </w:rPr>
              <w:t>4030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5A117410" w14:textId="77777777" w:rsidR="00F34C12" w:rsidRPr="00892602" w:rsidRDefault="00F34C12" w:rsidP="00F34C12">
            <w:pPr>
              <w:spacing w:after="0"/>
              <w:contextualSpacing/>
              <w:rPr>
                <w:rFonts w:eastAsia="Times New Roman"/>
              </w:rPr>
            </w:pPr>
            <w:r w:rsidRPr="00892602">
              <w:rPr>
                <w:rFonts w:eastAsia="Times New Roman"/>
              </w:rPr>
              <w:t>Advertising/Exhibitor Folders</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6A9E6AC4" w14:textId="73A39002"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63A1AEB8"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47D619D" w14:textId="77777777" w:rsidR="00F34C12" w:rsidRPr="00892602" w:rsidRDefault="00F34C12" w:rsidP="00F34C12">
            <w:pPr>
              <w:spacing w:after="0"/>
              <w:contextualSpacing/>
              <w:rPr>
                <w:rFonts w:eastAsia="Times New Roman"/>
              </w:rPr>
            </w:pPr>
            <w:r w:rsidRPr="00892602">
              <w:rPr>
                <w:rFonts w:eastAsia="Times New Roman"/>
              </w:rPr>
              <w:t>4040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59166920" w14:textId="77777777" w:rsidR="00F34C12" w:rsidRPr="00892602" w:rsidRDefault="00F34C12" w:rsidP="00F34C12">
            <w:pPr>
              <w:spacing w:after="0"/>
              <w:contextualSpacing/>
              <w:rPr>
                <w:rFonts w:eastAsia="Times New Roman"/>
              </w:rPr>
            </w:pPr>
            <w:r w:rsidRPr="00892602">
              <w:rPr>
                <w:rFonts w:eastAsia="Times New Roman"/>
              </w:rPr>
              <w:t>December flyer - Printing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4BCBC718" w14:textId="77777777" w:rsidR="00F34C12" w:rsidRPr="00892602" w:rsidRDefault="00F34C12" w:rsidP="00F34C12">
            <w:pPr>
              <w:spacing w:after="0"/>
              <w:contextualSpacing/>
              <w:rPr>
                <w:rFonts w:eastAsia="Times New Roman"/>
              </w:rPr>
            </w:pPr>
            <w:r w:rsidRPr="00892602">
              <w:rPr>
                <w:rFonts w:eastAsia="Times New Roman"/>
              </w:rPr>
              <w:t>This account is to be used to cover the cost of the typesetting and printing of the Call for Papers that is included in the previous conference packet and the December postcard.</w:t>
            </w:r>
          </w:p>
        </w:tc>
      </w:tr>
      <w:tr w:rsidR="00F34C12" w:rsidRPr="00892602" w14:paraId="4B9E0662"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B8C23A" w14:textId="77777777" w:rsidR="00F34C12" w:rsidRPr="00892602" w:rsidRDefault="00F34C12" w:rsidP="00F34C12">
            <w:pPr>
              <w:spacing w:after="0"/>
              <w:contextualSpacing/>
              <w:rPr>
                <w:rFonts w:eastAsia="Times New Roman"/>
              </w:rPr>
            </w:pPr>
            <w:r w:rsidRPr="00892602">
              <w:rPr>
                <w:rFonts w:eastAsia="Times New Roman"/>
              </w:rPr>
              <w:t>4050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67000ECC" w14:textId="77777777" w:rsidR="00F34C12" w:rsidRPr="00892602" w:rsidRDefault="00F34C12" w:rsidP="00F34C12">
            <w:pPr>
              <w:spacing w:after="0"/>
              <w:contextualSpacing/>
              <w:rPr>
                <w:rFonts w:eastAsia="Times New Roman"/>
              </w:rPr>
            </w:pPr>
            <w:r w:rsidRPr="00892602">
              <w:rPr>
                <w:rFonts w:eastAsia="Times New Roman"/>
              </w:rPr>
              <w:t>December flyer - Postage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08449F40" w14:textId="77777777" w:rsidR="00F34C12" w:rsidRPr="00892602" w:rsidRDefault="00F34C12" w:rsidP="00F34C12">
            <w:pPr>
              <w:spacing w:after="0"/>
              <w:contextualSpacing/>
              <w:rPr>
                <w:rFonts w:eastAsia="Times New Roman"/>
              </w:rPr>
            </w:pPr>
            <w:r w:rsidRPr="00892602">
              <w:rPr>
                <w:rFonts w:eastAsia="Times New Roman"/>
              </w:rPr>
              <w:t>The December postcard is mailed bulk rate to all AMATYC active and prospective members and to department chairpersons at all two-year colleges. (Mailings to Canada must be first class and include active members only.)</w:t>
            </w:r>
          </w:p>
        </w:tc>
      </w:tr>
      <w:tr w:rsidR="00F34C12" w:rsidRPr="00892602" w14:paraId="6E90E763"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67B6EB" w14:textId="77777777" w:rsidR="00F34C12" w:rsidRPr="00892602" w:rsidRDefault="00F34C12" w:rsidP="00F34C12">
            <w:pPr>
              <w:spacing w:after="0"/>
              <w:contextualSpacing/>
              <w:rPr>
                <w:rFonts w:eastAsia="Times New Roman"/>
              </w:rPr>
            </w:pPr>
            <w:r w:rsidRPr="00892602">
              <w:rPr>
                <w:rFonts w:eastAsia="Times New Roman"/>
              </w:rPr>
              <w:t>4060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0DE11CA2" w14:textId="77777777" w:rsidR="00F34C12" w:rsidRPr="00892602" w:rsidRDefault="00F34C12" w:rsidP="00F34C12">
            <w:pPr>
              <w:spacing w:after="0"/>
              <w:contextualSpacing/>
              <w:rPr>
                <w:rFonts w:eastAsia="Times New Roman"/>
              </w:rPr>
            </w:pPr>
            <w:r w:rsidRPr="00892602">
              <w:rPr>
                <w:rFonts w:eastAsia="Times New Roman"/>
              </w:rPr>
              <w:t>Miniprogram - Printing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10141C5D"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the typesetting and printing of the Miniprogram.</w:t>
            </w:r>
          </w:p>
        </w:tc>
      </w:tr>
      <w:tr w:rsidR="00F34C12" w:rsidRPr="00892602" w14:paraId="50205E37"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809A55E" w14:textId="77777777" w:rsidR="00F34C12" w:rsidRPr="00892602" w:rsidRDefault="00F34C12" w:rsidP="00F34C12">
            <w:pPr>
              <w:spacing w:after="0"/>
              <w:contextualSpacing/>
              <w:rPr>
                <w:rFonts w:eastAsia="Times New Roman"/>
              </w:rPr>
            </w:pPr>
            <w:r w:rsidRPr="00892602">
              <w:rPr>
                <w:rFonts w:eastAsia="Times New Roman"/>
              </w:rPr>
              <w:t>4070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3519F046" w14:textId="77777777" w:rsidR="00F34C12" w:rsidRPr="00892602" w:rsidRDefault="00F34C12" w:rsidP="00F34C12">
            <w:pPr>
              <w:spacing w:after="0"/>
              <w:contextualSpacing/>
              <w:rPr>
                <w:rFonts w:eastAsia="Times New Roman"/>
              </w:rPr>
            </w:pPr>
            <w:r w:rsidRPr="00892602">
              <w:rPr>
                <w:rFonts w:eastAsia="Times New Roman"/>
              </w:rPr>
              <w:t>Miniprogram - Postage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3F238133" w14:textId="77777777" w:rsidR="00F34C12" w:rsidRPr="00892602" w:rsidRDefault="00F34C12" w:rsidP="00F34C12">
            <w:pPr>
              <w:spacing w:after="0"/>
              <w:contextualSpacing/>
              <w:rPr>
                <w:rFonts w:eastAsia="Times New Roman"/>
              </w:rPr>
            </w:pPr>
            <w:r w:rsidRPr="00892602">
              <w:rPr>
                <w:rFonts w:eastAsia="Times New Roman"/>
              </w:rPr>
              <w:t>The miniprogram is mailed first class to all AMATYC members and conference speakers and to Canadian prospective members in regions as determined by the Executive Director. It is mailed bulk rate to prospective members and TYC department chairpersons excluding Canada.</w:t>
            </w:r>
          </w:p>
        </w:tc>
      </w:tr>
      <w:tr w:rsidR="00F34C12" w:rsidRPr="00892602" w14:paraId="7621B076"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4CB31E9" w14:textId="77777777" w:rsidR="00F34C12" w:rsidRPr="00892602" w:rsidRDefault="00F34C12" w:rsidP="00F34C12">
            <w:pPr>
              <w:spacing w:after="0"/>
              <w:contextualSpacing/>
              <w:rPr>
                <w:rFonts w:eastAsia="Times New Roman"/>
              </w:rPr>
            </w:pPr>
            <w:r w:rsidRPr="00892602">
              <w:rPr>
                <w:rFonts w:eastAsia="Times New Roman"/>
              </w:rPr>
              <w:t>4080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02466787" w14:textId="77777777" w:rsidR="00F34C12" w:rsidRPr="00892602" w:rsidRDefault="00F34C12" w:rsidP="00F34C12">
            <w:pPr>
              <w:spacing w:after="0"/>
              <w:contextualSpacing/>
              <w:rPr>
                <w:rFonts w:eastAsia="Times New Roman"/>
              </w:rPr>
            </w:pPr>
            <w:r w:rsidRPr="00892602">
              <w:rPr>
                <w:rFonts w:eastAsia="Times New Roman"/>
              </w:rPr>
              <w:t>Conference Program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61FE5C24"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the typesetting and printing of the Conference Program.</w:t>
            </w:r>
          </w:p>
        </w:tc>
      </w:tr>
      <w:tr w:rsidR="00F34C12" w:rsidRPr="00892602" w14:paraId="45BE3F26"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7B987B" w14:textId="77777777" w:rsidR="00F34C12" w:rsidRPr="00892602" w:rsidRDefault="00F34C12" w:rsidP="00F34C12">
            <w:pPr>
              <w:spacing w:after="0"/>
              <w:contextualSpacing/>
              <w:rPr>
                <w:rFonts w:eastAsia="Times New Roman"/>
              </w:rPr>
            </w:pPr>
            <w:r w:rsidRPr="00892602">
              <w:rPr>
                <w:rFonts w:eastAsia="Times New Roman"/>
              </w:rPr>
              <w:t>4090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719552AA" w14:textId="77777777" w:rsidR="00F34C12" w:rsidRPr="00892602" w:rsidRDefault="00F34C12" w:rsidP="00F34C12">
            <w:pPr>
              <w:spacing w:after="0"/>
              <w:contextualSpacing/>
              <w:rPr>
                <w:rFonts w:eastAsia="Times New Roman"/>
              </w:rPr>
            </w:pPr>
            <w:r w:rsidRPr="00892602">
              <w:rPr>
                <w:rFonts w:eastAsia="Times New Roman"/>
              </w:rPr>
              <w:t>April Flyer - Printing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08913581"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the typesetting and printing for a conference promotional flyer that is mailed in the spring.</w:t>
            </w:r>
          </w:p>
        </w:tc>
      </w:tr>
      <w:tr w:rsidR="00F34C12" w:rsidRPr="00892602" w14:paraId="191DC58B"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8971DE" w14:textId="77777777" w:rsidR="00F34C12" w:rsidRPr="00892602" w:rsidRDefault="00F34C12" w:rsidP="00F34C12">
            <w:pPr>
              <w:spacing w:after="0"/>
              <w:contextualSpacing/>
              <w:rPr>
                <w:rFonts w:eastAsia="Times New Roman"/>
              </w:rPr>
            </w:pPr>
            <w:r w:rsidRPr="00892602">
              <w:rPr>
                <w:rFonts w:eastAsia="Times New Roman"/>
              </w:rPr>
              <w:t>4095</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69E21C0D" w14:textId="77777777" w:rsidR="00F34C12" w:rsidRPr="00892602" w:rsidRDefault="00F34C12" w:rsidP="00F34C12">
            <w:pPr>
              <w:spacing w:after="0"/>
              <w:contextualSpacing/>
              <w:rPr>
                <w:rFonts w:eastAsia="Times New Roman"/>
              </w:rPr>
            </w:pPr>
            <w:r w:rsidRPr="00892602">
              <w:rPr>
                <w:rFonts w:eastAsia="Times New Roman"/>
              </w:rPr>
              <w:t>April Flyer - Postage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225B06BA" w14:textId="77777777" w:rsidR="00F34C12" w:rsidRPr="00892602" w:rsidRDefault="00F34C12" w:rsidP="00F34C12">
            <w:pPr>
              <w:spacing w:after="0"/>
              <w:contextualSpacing/>
              <w:rPr>
                <w:rFonts w:eastAsia="Times New Roman"/>
              </w:rPr>
            </w:pPr>
            <w:r w:rsidRPr="00892602">
              <w:rPr>
                <w:rFonts w:eastAsia="Times New Roman"/>
              </w:rPr>
              <w:t>This account is used to cover cost of mailing the conference flyer.</w:t>
            </w:r>
          </w:p>
        </w:tc>
      </w:tr>
    </w:tbl>
    <w:p w14:paraId="26303346" w14:textId="77777777" w:rsidR="00F34C12" w:rsidRPr="00892602" w:rsidRDefault="00F34C12" w:rsidP="00F34C12">
      <w:pPr>
        <w:rPr>
          <w:rFonts w:eastAsia="Calibri"/>
        </w:rPr>
      </w:pPr>
    </w:p>
    <w:p w14:paraId="222BCCBD" w14:textId="286EFF7C" w:rsidR="00F34C12" w:rsidRPr="00892602" w:rsidRDefault="00F34C12" w:rsidP="00F34C12">
      <w:pPr>
        <w:rPr>
          <w:rFonts w:eastAsia="Times New Roman"/>
          <w:color w:val="000000"/>
        </w:rPr>
      </w:pPr>
      <w:r w:rsidRPr="00892602">
        <w:rPr>
          <w:rFonts w:eastAsia="Times New Roman"/>
          <w:color w:val="000000" w:themeColor="text1"/>
        </w:rPr>
        <w:t>On-Site Expenses</w:t>
      </w:r>
      <w:r w:rsidR="00F93EFE" w:rsidRPr="00892602">
        <w:rPr>
          <w:rFonts w:eastAsia="Times New Roman"/>
          <w:color w:val="000000" w:themeColor="text1"/>
        </w:rPr>
        <w:t xml:space="preserve"> </w:t>
      </w:r>
      <w:r w:rsidRPr="00892602">
        <w:rPr>
          <w:rFonts w:eastAsia="Times New Roman"/>
          <w:color w:val="000000"/>
        </w:rPr>
        <w:t>(Accounts 4100 to 4240)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00ADABD7"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55A2D01"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F7D37A2"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1CC2B80"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7821FC9F"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1A5FE85" w14:textId="77777777" w:rsidR="00F34C12" w:rsidRPr="00892602" w:rsidRDefault="00F34C12" w:rsidP="00F34C12">
            <w:pPr>
              <w:spacing w:after="0"/>
              <w:contextualSpacing/>
              <w:rPr>
                <w:rFonts w:eastAsia="Times New Roman"/>
              </w:rPr>
            </w:pPr>
            <w:r w:rsidRPr="00892602">
              <w:rPr>
                <w:rFonts w:eastAsia="Times New Roman"/>
              </w:rPr>
              <w:t>On-Site Expenses</w:t>
            </w:r>
          </w:p>
        </w:tc>
      </w:tr>
      <w:tr w:rsidR="00F34C12" w:rsidRPr="00892602" w14:paraId="6334651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AE54FF7" w14:textId="77777777" w:rsidR="00F34C12" w:rsidRPr="00892602" w:rsidRDefault="00F34C12" w:rsidP="00F34C12">
            <w:pPr>
              <w:spacing w:after="0"/>
              <w:contextualSpacing/>
              <w:rPr>
                <w:rFonts w:eastAsia="Times New Roman"/>
              </w:rPr>
            </w:pPr>
            <w:r w:rsidRPr="00892602">
              <w:rPr>
                <w:rFonts w:eastAsia="Times New Roman"/>
              </w:rPr>
              <w:t>4100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A39A40D" w14:textId="4805D37C" w:rsidR="00F34C12" w:rsidRPr="00892602" w:rsidRDefault="00F34C12" w:rsidP="00F34C12">
            <w:pPr>
              <w:spacing w:after="0"/>
              <w:contextualSpacing/>
              <w:rPr>
                <w:rFonts w:eastAsia="Times New Roman"/>
              </w:rPr>
            </w:pPr>
            <w:r w:rsidRPr="00892602">
              <w:rPr>
                <w:rFonts w:eastAsia="Times New Roman"/>
              </w:rPr>
              <w:t>Speaker Fees/</w:t>
            </w:r>
            <w:r w:rsidR="00F93EFE" w:rsidRPr="00892602">
              <w:rPr>
                <w:rFonts w:eastAsia="Times New Roman"/>
              </w:rPr>
              <w:t xml:space="preserve"> </w:t>
            </w:r>
            <w:r w:rsidRPr="00892602">
              <w:rPr>
                <w:rFonts w:eastAsia="Times New Roman"/>
              </w:rPr>
              <w:t>Honoraria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0576115" w14:textId="77777777" w:rsidR="00F34C12" w:rsidRPr="00892602" w:rsidRDefault="00F34C12" w:rsidP="00F34C12">
            <w:pPr>
              <w:spacing w:after="0"/>
              <w:contextualSpacing/>
              <w:rPr>
                <w:rFonts w:eastAsia="Times New Roman"/>
              </w:rPr>
            </w:pPr>
            <w:r w:rsidRPr="00892602">
              <w:rPr>
                <w:rFonts w:eastAsia="Times New Roman"/>
              </w:rPr>
              <w:t>Honorariums up to $1,000 are generally paid to the Keynote Speaker and the Breakfast Speaker. Also, up to five days’ meals, up to four nights’ lodging at the single room rate, and travel expenses, all per AMATYC policy, of these speakers is covered by this account.</w:t>
            </w:r>
          </w:p>
        </w:tc>
      </w:tr>
      <w:tr w:rsidR="00F34C12" w:rsidRPr="00892602" w14:paraId="39223ED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16933E" w14:textId="77777777" w:rsidR="00F34C12" w:rsidRPr="00892602" w:rsidRDefault="00F34C12" w:rsidP="00F34C12">
            <w:pPr>
              <w:spacing w:after="0"/>
              <w:contextualSpacing/>
              <w:rPr>
                <w:rFonts w:eastAsia="Times New Roman"/>
              </w:rPr>
            </w:pPr>
            <w:r w:rsidRPr="00892602">
              <w:rPr>
                <w:rFonts w:eastAsia="Times New Roman"/>
              </w:rPr>
              <w:t>4120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91BAFB4" w14:textId="77777777" w:rsidR="00F34C12" w:rsidRPr="00892602" w:rsidRDefault="00F34C12" w:rsidP="00F34C12">
            <w:pPr>
              <w:spacing w:after="0"/>
              <w:contextualSpacing/>
              <w:rPr>
                <w:rFonts w:eastAsia="Times New Roman"/>
              </w:rPr>
            </w:pPr>
            <w:r w:rsidRPr="00892602">
              <w:rPr>
                <w:rFonts w:eastAsia="Times New Roman"/>
              </w:rPr>
              <w:t>Conference Space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63061BB"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costs of space rental for the annual conference.</w:t>
            </w:r>
          </w:p>
        </w:tc>
      </w:tr>
      <w:tr w:rsidR="00F34C12" w:rsidRPr="00892602" w14:paraId="58FE9F6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1D28EE8" w14:textId="77777777" w:rsidR="00F34C12" w:rsidRPr="00892602" w:rsidRDefault="00F34C12" w:rsidP="00F34C12">
            <w:pPr>
              <w:spacing w:after="0"/>
              <w:contextualSpacing/>
              <w:rPr>
                <w:rFonts w:eastAsia="Times New Roman"/>
              </w:rPr>
            </w:pPr>
            <w:r w:rsidRPr="00892602">
              <w:rPr>
                <w:rFonts w:eastAsia="Times New Roman"/>
              </w:rPr>
              <w:t>4160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5C14654" w14:textId="77777777" w:rsidR="00F34C12" w:rsidRPr="00892602" w:rsidRDefault="00F34C12" w:rsidP="00F34C12">
            <w:pPr>
              <w:spacing w:after="0"/>
              <w:contextualSpacing/>
              <w:rPr>
                <w:rFonts w:eastAsia="Times New Roman"/>
              </w:rPr>
            </w:pPr>
            <w:r w:rsidRPr="00892602">
              <w:rPr>
                <w:rFonts w:eastAsia="Times New Roman"/>
              </w:rPr>
              <w:t>Audio Visual Equipment/Computer Rental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2B3DBA8" w14:textId="77777777" w:rsidR="00F34C12" w:rsidRPr="00892602" w:rsidRDefault="00F34C12" w:rsidP="00F34C12">
            <w:pPr>
              <w:spacing w:after="0"/>
              <w:contextualSpacing/>
              <w:rPr>
                <w:rFonts w:eastAsia="Times New Roman"/>
              </w:rPr>
            </w:pPr>
            <w:r w:rsidRPr="00892602">
              <w:rPr>
                <w:rFonts w:eastAsia="Times New Roman"/>
              </w:rPr>
              <w:t>This account is used for rental of all audiovisual equipment associated with the annual conference.</w:t>
            </w:r>
          </w:p>
        </w:tc>
      </w:tr>
      <w:tr w:rsidR="00F34C12" w:rsidRPr="00892602" w14:paraId="1E69A99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356D43" w14:textId="77777777" w:rsidR="00F34C12" w:rsidRPr="00892602" w:rsidRDefault="00F34C12" w:rsidP="00F34C12">
            <w:pPr>
              <w:spacing w:after="0"/>
              <w:contextualSpacing/>
              <w:rPr>
                <w:rFonts w:eastAsia="Times New Roman"/>
              </w:rPr>
            </w:pPr>
            <w:r w:rsidRPr="00892602">
              <w:rPr>
                <w:rFonts w:eastAsia="Times New Roman"/>
              </w:rPr>
              <w:t>4162</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BAD6415" w14:textId="77777777" w:rsidR="00F34C12" w:rsidRPr="00892602" w:rsidRDefault="00F34C12" w:rsidP="00F34C12">
            <w:pPr>
              <w:spacing w:after="0"/>
              <w:contextualSpacing/>
              <w:rPr>
                <w:rFonts w:eastAsia="Times New Roman"/>
              </w:rPr>
            </w:pPr>
            <w:r w:rsidRPr="00892602">
              <w:rPr>
                <w:rFonts w:eastAsia="Times New Roman"/>
              </w:rPr>
              <w:t>Conference Meeting Room Internet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5E52AB6" w14:textId="77777777" w:rsidR="00F34C12" w:rsidRPr="00892602" w:rsidRDefault="00F34C12" w:rsidP="00F34C12">
            <w:pPr>
              <w:spacing w:after="0"/>
              <w:contextualSpacing/>
              <w:rPr>
                <w:rFonts w:eastAsia="Calibri"/>
              </w:rPr>
            </w:pPr>
            <w:r w:rsidRPr="00892602">
              <w:rPr>
                <w:rFonts w:eastAsia="Times New Roman"/>
              </w:rPr>
              <w:t>This account is used for c</w:t>
            </w:r>
            <w:r w:rsidRPr="00892602">
              <w:rPr>
                <w:rFonts w:eastAsia="Calibri"/>
              </w:rPr>
              <w:t>osts associated with providing Internet at the conference site excluding registration.</w:t>
            </w:r>
          </w:p>
          <w:p w14:paraId="13A43A9F" w14:textId="77777777" w:rsidR="00F34C12" w:rsidRPr="00892602" w:rsidRDefault="00F34C12" w:rsidP="00F34C12">
            <w:pPr>
              <w:spacing w:after="0"/>
              <w:contextualSpacing/>
              <w:rPr>
                <w:rFonts w:eastAsia="Times New Roman"/>
              </w:rPr>
            </w:pPr>
          </w:p>
        </w:tc>
      </w:tr>
      <w:tr w:rsidR="00F34C12" w:rsidRPr="00892602" w14:paraId="14495AF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69B2EA3" w14:textId="77777777" w:rsidR="00F34C12" w:rsidRPr="00892602" w:rsidRDefault="00F34C12" w:rsidP="00F34C12">
            <w:pPr>
              <w:spacing w:after="0"/>
              <w:contextualSpacing/>
              <w:rPr>
                <w:rFonts w:eastAsia="Times New Roman"/>
              </w:rPr>
            </w:pPr>
            <w:r w:rsidRPr="00892602">
              <w:rPr>
                <w:rFonts w:eastAsia="Times New Roman"/>
              </w:rPr>
              <w:t>4165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A5912F0" w14:textId="77777777" w:rsidR="00F34C12" w:rsidRPr="00892602" w:rsidRDefault="00F34C12" w:rsidP="00F34C12">
            <w:pPr>
              <w:spacing w:after="0"/>
              <w:contextualSpacing/>
              <w:rPr>
                <w:rFonts w:eastAsia="Times New Roman"/>
              </w:rPr>
            </w:pPr>
            <w:r w:rsidRPr="00892602">
              <w:rPr>
                <w:rFonts w:eastAsia="Times New Roman"/>
              </w:rPr>
              <w:t>Internet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6382DFE" w14:textId="77777777" w:rsidR="00F34C12" w:rsidRPr="00892602" w:rsidRDefault="00F34C12" w:rsidP="00F34C12">
            <w:pPr>
              <w:spacing w:after="0"/>
              <w:contextualSpacing/>
              <w:rPr>
                <w:rFonts w:eastAsia="Times New Roman"/>
              </w:rPr>
            </w:pPr>
            <w:r w:rsidRPr="00892602">
              <w:rPr>
                <w:rFonts w:eastAsia="Times New Roman"/>
              </w:rPr>
              <w:t>The costs of providing the registration desk with internet service required for credit card transactions will be paid by this account.</w:t>
            </w:r>
          </w:p>
        </w:tc>
      </w:tr>
      <w:tr w:rsidR="00F34C12" w:rsidRPr="00892602" w14:paraId="10104BD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D329814" w14:textId="77777777" w:rsidR="00F34C12" w:rsidRPr="00892602" w:rsidRDefault="00F34C12" w:rsidP="00F34C12">
            <w:pPr>
              <w:spacing w:after="0"/>
              <w:contextualSpacing/>
              <w:rPr>
                <w:rFonts w:eastAsia="Times New Roman"/>
              </w:rPr>
            </w:pPr>
            <w:r w:rsidRPr="00892602">
              <w:rPr>
                <w:rFonts w:eastAsia="Times New Roman"/>
              </w:rPr>
              <w:t>4200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90130DF" w14:textId="77777777" w:rsidR="00F34C12" w:rsidRPr="00892602" w:rsidRDefault="00F34C12" w:rsidP="00F34C12">
            <w:pPr>
              <w:spacing w:after="0"/>
              <w:contextualSpacing/>
              <w:rPr>
                <w:rFonts w:eastAsia="Times New Roman"/>
              </w:rPr>
            </w:pPr>
            <w:r w:rsidRPr="00892602">
              <w:rPr>
                <w:rFonts w:eastAsia="Times New Roman"/>
              </w:rPr>
              <w:t>Other Rentals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DBCD3A6" w14:textId="77777777" w:rsidR="00F34C12" w:rsidRPr="00892602" w:rsidRDefault="00F34C12" w:rsidP="00F34C12">
            <w:pPr>
              <w:spacing w:after="0"/>
              <w:contextualSpacing/>
              <w:rPr>
                <w:rFonts w:eastAsia="Times New Roman"/>
              </w:rPr>
            </w:pPr>
            <w:r w:rsidRPr="00892602">
              <w:rPr>
                <w:rFonts w:eastAsia="Times New Roman"/>
              </w:rPr>
              <w:t>Other rental not included in any of the other rental categories, such as equipment.</w:t>
            </w:r>
          </w:p>
        </w:tc>
      </w:tr>
      <w:tr w:rsidR="00F34C12" w:rsidRPr="00892602" w14:paraId="297A941D" w14:textId="77777777" w:rsidTr="00F34C12">
        <w:trPr>
          <w:cantSplit/>
          <w:tblCellSpacing w:w="0" w:type="dxa"/>
        </w:trPr>
        <w:tc>
          <w:tcPr>
            <w:tcW w:w="1050" w:type="dxa"/>
            <w:tcBorders>
              <w:top w:val="nil"/>
              <w:left w:val="single" w:sz="6" w:space="0" w:color="000000"/>
              <w:bottom w:val="nil"/>
              <w:right w:val="single" w:sz="6" w:space="0" w:color="000000"/>
            </w:tcBorders>
            <w:tcMar>
              <w:top w:w="0" w:type="dxa"/>
              <w:left w:w="0" w:type="dxa"/>
              <w:bottom w:w="0" w:type="dxa"/>
              <w:right w:w="0" w:type="dxa"/>
            </w:tcMar>
            <w:hideMark/>
          </w:tcPr>
          <w:p w14:paraId="5C3B3ED7" w14:textId="77777777" w:rsidR="00F34C12" w:rsidRPr="00892602" w:rsidRDefault="00F34C12" w:rsidP="00F34C12">
            <w:pPr>
              <w:spacing w:after="0"/>
              <w:contextualSpacing/>
              <w:rPr>
                <w:rFonts w:eastAsia="Times New Roman"/>
              </w:rPr>
            </w:pPr>
            <w:r w:rsidRPr="00892602">
              <w:rPr>
                <w:rFonts w:eastAsia="Times New Roman"/>
              </w:rPr>
              <w:t>4240</w:t>
            </w:r>
          </w:p>
        </w:tc>
        <w:tc>
          <w:tcPr>
            <w:tcW w:w="2985" w:type="dxa"/>
            <w:tcBorders>
              <w:top w:val="nil"/>
              <w:left w:val="nil"/>
              <w:bottom w:val="nil"/>
              <w:right w:val="single" w:sz="6" w:space="0" w:color="000000"/>
            </w:tcBorders>
            <w:tcMar>
              <w:top w:w="0" w:type="dxa"/>
              <w:left w:w="0" w:type="dxa"/>
              <w:bottom w:w="0" w:type="dxa"/>
              <w:right w:w="0" w:type="dxa"/>
            </w:tcMar>
            <w:hideMark/>
          </w:tcPr>
          <w:p w14:paraId="67E6AAF9" w14:textId="77777777" w:rsidR="00F34C12" w:rsidRPr="00892602" w:rsidRDefault="00F34C12" w:rsidP="00F34C12">
            <w:pPr>
              <w:spacing w:after="0"/>
              <w:contextualSpacing/>
              <w:rPr>
                <w:rFonts w:eastAsia="Times New Roman"/>
              </w:rPr>
            </w:pPr>
            <w:r w:rsidRPr="00892602">
              <w:rPr>
                <w:rFonts w:eastAsia="Times New Roman"/>
              </w:rPr>
              <w:t>Registration Materials (ED)</w:t>
            </w:r>
          </w:p>
        </w:tc>
        <w:tc>
          <w:tcPr>
            <w:tcW w:w="7545" w:type="dxa"/>
            <w:tcBorders>
              <w:top w:val="nil"/>
              <w:left w:val="nil"/>
              <w:bottom w:val="nil"/>
              <w:right w:val="single" w:sz="6" w:space="0" w:color="000000"/>
            </w:tcBorders>
            <w:tcMar>
              <w:top w:w="0" w:type="dxa"/>
              <w:left w:w="0" w:type="dxa"/>
              <w:bottom w:w="0" w:type="dxa"/>
              <w:right w:w="0" w:type="dxa"/>
            </w:tcMar>
            <w:hideMark/>
          </w:tcPr>
          <w:p w14:paraId="173A0FBD"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all materials included in the attendee's registration packet (notebooks or portfolios, pencil or pen, name badge, etc.). The budgeted amount is based on a per person amount. This account is also used to cover the cost of ribbons.</w:t>
            </w:r>
          </w:p>
        </w:tc>
      </w:tr>
      <w:tr w:rsidR="00F34C12" w:rsidRPr="00892602" w14:paraId="141D261D" w14:textId="77777777" w:rsidTr="00F34C12">
        <w:trPr>
          <w:cantSplit/>
          <w:tblCellSpacing w:w="0" w:type="dxa"/>
        </w:trPr>
        <w:tc>
          <w:tcPr>
            <w:tcW w:w="1050" w:type="dxa"/>
            <w:tcBorders>
              <w:top w:val="single" w:sz="4" w:space="0" w:color="auto"/>
              <w:left w:val="single" w:sz="6" w:space="0" w:color="000000"/>
              <w:bottom w:val="single" w:sz="6" w:space="0" w:color="000000"/>
              <w:right w:val="single" w:sz="6" w:space="0" w:color="000000"/>
            </w:tcBorders>
            <w:tcMar>
              <w:top w:w="0" w:type="dxa"/>
              <w:left w:w="0" w:type="dxa"/>
              <w:bottom w:w="0" w:type="dxa"/>
              <w:right w:w="0" w:type="dxa"/>
            </w:tcMar>
          </w:tcPr>
          <w:p w14:paraId="5E90D6D4" w14:textId="77777777" w:rsidR="00F34C12" w:rsidRPr="00892602" w:rsidRDefault="00F34C12" w:rsidP="00F34C12">
            <w:pPr>
              <w:spacing w:after="0"/>
              <w:contextualSpacing/>
              <w:rPr>
                <w:rFonts w:eastAsia="Times New Roman"/>
              </w:rPr>
            </w:pPr>
            <w:r w:rsidRPr="00892602">
              <w:rPr>
                <w:rFonts w:eastAsia="Times New Roman"/>
              </w:rPr>
              <w:t>4260</w:t>
            </w:r>
          </w:p>
        </w:tc>
        <w:tc>
          <w:tcPr>
            <w:tcW w:w="2985"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758E68FD" w14:textId="77777777" w:rsidR="00F34C12" w:rsidRPr="00892602" w:rsidRDefault="00F34C12" w:rsidP="00F34C12">
            <w:pPr>
              <w:spacing w:after="0"/>
              <w:contextualSpacing/>
              <w:rPr>
                <w:rFonts w:eastAsia="Times New Roman"/>
              </w:rPr>
            </w:pPr>
            <w:r w:rsidRPr="00892602">
              <w:rPr>
                <w:rFonts w:eastAsia="Times New Roman"/>
              </w:rPr>
              <w:t>Conference App</w:t>
            </w:r>
          </w:p>
        </w:tc>
        <w:tc>
          <w:tcPr>
            <w:tcW w:w="7545"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735EBA47" w14:textId="77777777" w:rsidR="00F34C12" w:rsidRPr="00892602" w:rsidRDefault="00F34C12" w:rsidP="00F34C12">
            <w:pPr>
              <w:spacing w:after="0"/>
              <w:contextualSpacing/>
              <w:rPr>
                <w:rFonts w:eastAsia="Times New Roman"/>
              </w:rPr>
            </w:pPr>
            <w:r w:rsidRPr="00892602">
              <w:rPr>
                <w:rFonts w:eastAsia="Times New Roman"/>
              </w:rPr>
              <w:t>This account covers costs or fees associated with the conference app.</w:t>
            </w:r>
          </w:p>
        </w:tc>
      </w:tr>
    </w:tbl>
    <w:p w14:paraId="3D4BE4CD" w14:textId="77777777" w:rsidR="00F34C12" w:rsidRPr="00892602" w:rsidRDefault="00F34C12" w:rsidP="00F34C12">
      <w:pPr>
        <w:rPr>
          <w:rFonts w:eastAsia="Calibri"/>
        </w:rPr>
      </w:pPr>
    </w:p>
    <w:p w14:paraId="23956424" w14:textId="0E96EE56" w:rsidR="00F34C12" w:rsidRPr="00892602" w:rsidRDefault="00F34C12" w:rsidP="00F34C12">
      <w:pPr>
        <w:rPr>
          <w:rFonts w:eastAsia="Times New Roman"/>
          <w:color w:val="000000"/>
        </w:rPr>
      </w:pPr>
      <w:r w:rsidRPr="00892602">
        <w:rPr>
          <w:rFonts w:eastAsia="Times New Roman"/>
          <w:color w:val="000000" w:themeColor="text1"/>
        </w:rPr>
        <w:t>On-Site Labor</w:t>
      </w:r>
      <w:r w:rsidR="00F93EFE" w:rsidRPr="00892602">
        <w:rPr>
          <w:rFonts w:eastAsia="Times New Roman"/>
          <w:color w:val="000000" w:themeColor="text1"/>
        </w:rPr>
        <w:t xml:space="preserve"> </w:t>
      </w:r>
      <w:r w:rsidRPr="00892602">
        <w:rPr>
          <w:rFonts w:eastAsia="Times New Roman"/>
          <w:color w:val="000000"/>
        </w:rPr>
        <w:t>(Accounts 4280 to 4320)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7B3EA062"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2F807C"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A60F2DB"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451A548"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6D0A8B6A"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C9BB8BA" w14:textId="77777777" w:rsidR="00F34C12" w:rsidRPr="00892602" w:rsidRDefault="00F34C12" w:rsidP="00F34C12">
            <w:pPr>
              <w:spacing w:after="0"/>
              <w:contextualSpacing/>
              <w:rPr>
                <w:rFonts w:eastAsia="Times New Roman"/>
              </w:rPr>
            </w:pPr>
            <w:r w:rsidRPr="00892602">
              <w:rPr>
                <w:rFonts w:eastAsia="Times New Roman"/>
              </w:rPr>
              <w:t>On-Site Labor</w:t>
            </w:r>
          </w:p>
        </w:tc>
      </w:tr>
      <w:tr w:rsidR="00F34C12" w:rsidRPr="00892602" w14:paraId="6A5FCAA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893452A" w14:textId="77777777" w:rsidR="00F34C12" w:rsidRPr="00892602" w:rsidRDefault="00F34C12" w:rsidP="00F34C12">
            <w:pPr>
              <w:spacing w:after="0"/>
              <w:contextualSpacing/>
              <w:rPr>
                <w:rFonts w:eastAsia="Times New Roman"/>
              </w:rPr>
            </w:pPr>
            <w:r w:rsidRPr="00892602">
              <w:rPr>
                <w:rFonts w:eastAsia="Times New Roman"/>
              </w:rPr>
              <w:t>4280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4D12636" w14:textId="77777777" w:rsidR="00F34C12" w:rsidRPr="00892602" w:rsidRDefault="00F34C12" w:rsidP="00F34C12">
            <w:pPr>
              <w:spacing w:after="0"/>
              <w:contextualSpacing/>
              <w:rPr>
                <w:rFonts w:eastAsia="Times New Roman"/>
              </w:rPr>
            </w:pPr>
            <w:r w:rsidRPr="00892602">
              <w:rPr>
                <w:rFonts w:eastAsia="Times New Roman"/>
              </w:rPr>
              <w:t>Registration Workers (Temps)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6B3CA2B"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paid workers, other than AMATYC staff personnel, for on-site registration.</w:t>
            </w:r>
          </w:p>
        </w:tc>
      </w:tr>
      <w:tr w:rsidR="00F34C12" w:rsidRPr="00892602" w14:paraId="0D4FD02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EF672C" w14:textId="77777777" w:rsidR="00F34C12" w:rsidRPr="00892602" w:rsidRDefault="00F34C12" w:rsidP="00F34C12">
            <w:pPr>
              <w:spacing w:after="0"/>
              <w:contextualSpacing/>
              <w:rPr>
                <w:rFonts w:eastAsia="Times New Roman"/>
              </w:rPr>
            </w:pPr>
            <w:r w:rsidRPr="00892602">
              <w:rPr>
                <w:rFonts w:eastAsia="Times New Roman"/>
              </w:rPr>
              <w:t>4300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6560DC1" w14:textId="77777777" w:rsidR="00F34C12" w:rsidRPr="00892602" w:rsidRDefault="00F34C12" w:rsidP="00F34C12">
            <w:pPr>
              <w:spacing w:after="0"/>
              <w:contextualSpacing/>
              <w:rPr>
                <w:rFonts w:eastAsia="Times New Roman"/>
              </w:rPr>
            </w:pPr>
            <w:r w:rsidRPr="00892602">
              <w:rPr>
                <w:rFonts w:eastAsia="Times New Roman"/>
              </w:rPr>
              <w:t>Security Guards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E5A67E0"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security personnel for the exhibit area.</w:t>
            </w:r>
          </w:p>
        </w:tc>
      </w:tr>
      <w:tr w:rsidR="00F34C12" w:rsidRPr="00892602" w14:paraId="0F2E2DB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F0F821" w14:textId="77777777" w:rsidR="00F34C12" w:rsidRPr="00892602" w:rsidRDefault="00F34C12" w:rsidP="00F34C12">
            <w:pPr>
              <w:spacing w:after="0"/>
              <w:contextualSpacing/>
              <w:rPr>
                <w:rFonts w:eastAsia="Times New Roman"/>
              </w:rPr>
            </w:pPr>
            <w:r w:rsidRPr="00892602">
              <w:rPr>
                <w:rFonts w:eastAsia="Times New Roman"/>
              </w:rPr>
              <w:t>4310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C6BD7EA" w14:textId="77777777" w:rsidR="00F34C12" w:rsidRPr="00892602" w:rsidRDefault="00F34C12" w:rsidP="00F34C12">
            <w:pPr>
              <w:spacing w:after="0"/>
              <w:contextualSpacing/>
              <w:rPr>
                <w:rFonts w:eastAsia="Times New Roman"/>
              </w:rPr>
            </w:pPr>
            <w:r w:rsidRPr="00892602">
              <w:rPr>
                <w:rFonts w:eastAsia="Times New Roman"/>
              </w:rPr>
              <w:t>Professional Conference Planning Organization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0470241" w14:textId="77777777" w:rsidR="00F34C12" w:rsidRPr="00892602" w:rsidRDefault="00F34C12" w:rsidP="00F34C12">
            <w:pPr>
              <w:spacing w:after="0"/>
              <w:contextualSpacing/>
              <w:rPr>
                <w:rFonts w:eastAsia="Times New Roman"/>
              </w:rPr>
            </w:pPr>
            <w:r w:rsidRPr="00892602">
              <w:rPr>
                <w:rFonts w:eastAsia="Times New Roman"/>
              </w:rPr>
              <w:t>Experient is our professional conference planning organization. This account covers the travel expenses (except for room) incurred by professional conference planning personnel for site inspections (one person) and on-site assistance (two persons).</w:t>
            </w:r>
          </w:p>
        </w:tc>
      </w:tr>
      <w:tr w:rsidR="00F34C12" w:rsidRPr="00892602" w14:paraId="16B92F6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99C7E7F" w14:textId="77777777" w:rsidR="00F34C12" w:rsidRPr="00892602" w:rsidRDefault="00F34C12" w:rsidP="00F34C12">
            <w:pPr>
              <w:spacing w:after="0"/>
              <w:contextualSpacing/>
              <w:rPr>
                <w:rFonts w:eastAsia="Times New Roman"/>
              </w:rPr>
            </w:pPr>
            <w:r w:rsidRPr="00892602">
              <w:rPr>
                <w:rFonts w:eastAsia="Times New Roman"/>
              </w:rPr>
              <w:t>4315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3ADD71C" w14:textId="77777777" w:rsidR="00F34C12" w:rsidRPr="00892602" w:rsidRDefault="00F34C12" w:rsidP="00F34C12">
            <w:pPr>
              <w:spacing w:after="0"/>
              <w:contextualSpacing/>
              <w:rPr>
                <w:rFonts w:eastAsia="Times New Roman"/>
              </w:rPr>
            </w:pPr>
            <w:r w:rsidRPr="00892602">
              <w:rPr>
                <w:rFonts w:eastAsia="Times New Roman"/>
              </w:rPr>
              <w:t>Appreciation Reception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F220226" w14:textId="77777777" w:rsidR="00F34C12" w:rsidRPr="00892602" w:rsidRDefault="00F34C12" w:rsidP="00F34C12">
            <w:pPr>
              <w:spacing w:after="0"/>
              <w:contextualSpacing/>
              <w:rPr>
                <w:rFonts w:eastAsia="Times New Roman"/>
              </w:rPr>
            </w:pPr>
            <w:r w:rsidRPr="00892602">
              <w:rPr>
                <w:rFonts w:eastAsia="Times New Roman"/>
              </w:rPr>
              <w:t>This account will fund a post-conference appreciation reception that may be held for local conference committee.</w:t>
            </w:r>
          </w:p>
        </w:tc>
      </w:tr>
      <w:tr w:rsidR="00F34C12" w:rsidRPr="00892602" w14:paraId="0721B0D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5BE306" w14:textId="77777777" w:rsidR="00F34C12" w:rsidRPr="00892602" w:rsidRDefault="00F34C12" w:rsidP="00F34C12">
            <w:pPr>
              <w:spacing w:after="0"/>
              <w:contextualSpacing/>
              <w:rPr>
                <w:rFonts w:eastAsia="Times New Roman"/>
              </w:rPr>
            </w:pPr>
            <w:r w:rsidRPr="00892602">
              <w:rPr>
                <w:rFonts w:eastAsia="Times New Roman"/>
              </w:rPr>
              <w:t>4320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52132E6" w14:textId="77777777" w:rsidR="00F34C12" w:rsidRPr="00892602" w:rsidRDefault="00F34C12" w:rsidP="00F34C12">
            <w:pPr>
              <w:spacing w:after="0"/>
              <w:contextualSpacing/>
              <w:rPr>
                <w:rFonts w:eastAsia="Times New Roman"/>
              </w:rPr>
            </w:pPr>
            <w:r w:rsidRPr="00892602">
              <w:rPr>
                <w:rFonts w:eastAsia="Times New Roman"/>
              </w:rPr>
              <w:t>Other Labor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5AA739A" w14:textId="77777777" w:rsidR="00F34C12" w:rsidRPr="00892602" w:rsidRDefault="00F34C12" w:rsidP="00F34C12">
            <w:pPr>
              <w:spacing w:after="0"/>
              <w:contextualSpacing/>
              <w:rPr>
                <w:rFonts w:eastAsia="Times New Roman"/>
              </w:rPr>
            </w:pPr>
            <w:r w:rsidRPr="00892602">
              <w:rPr>
                <w:rFonts w:eastAsia="Times New Roman"/>
              </w:rPr>
              <w:t>Other labor not included in any of the above categories, such as parliamentarian, are charged to this account.</w:t>
            </w:r>
          </w:p>
        </w:tc>
      </w:tr>
    </w:tbl>
    <w:p w14:paraId="3288FB8C" w14:textId="77777777" w:rsidR="00F34C12" w:rsidRPr="00892602" w:rsidRDefault="00F34C12" w:rsidP="00F34C12">
      <w:pPr>
        <w:rPr>
          <w:rFonts w:eastAsia="Calibri"/>
        </w:rPr>
      </w:pPr>
    </w:p>
    <w:p w14:paraId="4C26F77C" w14:textId="332B4950" w:rsidR="00F34C12" w:rsidRPr="00892602" w:rsidRDefault="00F34C12" w:rsidP="00F34C12">
      <w:pPr>
        <w:rPr>
          <w:rFonts w:eastAsia="Times New Roman"/>
          <w:color w:val="000000"/>
        </w:rPr>
      </w:pPr>
      <w:r w:rsidRPr="00892602">
        <w:rPr>
          <w:rFonts w:eastAsia="Times New Roman"/>
          <w:color w:val="000000" w:themeColor="text1"/>
        </w:rPr>
        <w:t>Other On-Site Expenses</w:t>
      </w:r>
      <w:r w:rsidR="00F93EFE" w:rsidRPr="00892602">
        <w:rPr>
          <w:rFonts w:eastAsia="Times New Roman"/>
          <w:color w:val="000000"/>
        </w:rPr>
        <w:t xml:space="preserve"> </w:t>
      </w:r>
      <w:r w:rsidRPr="00892602">
        <w:rPr>
          <w:rFonts w:eastAsia="Times New Roman"/>
          <w:color w:val="000000"/>
        </w:rPr>
        <w:t>(Accounts 4500 to 4780)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5E2237C3"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DF130C8"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8E92F3C"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4C6150C"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6EB2E570"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1C21BD7" w14:textId="77777777" w:rsidR="00F34C12" w:rsidRPr="00892602" w:rsidRDefault="00F34C12" w:rsidP="00F34C12">
            <w:pPr>
              <w:spacing w:after="0"/>
              <w:contextualSpacing/>
              <w:rPr>
                <w:rFonts w:eastAsia="Times New Roman"/>
              </w:rPr>
            </w:pPr>
            <w:r w:rsidRPr="00892602">
              <w:rPr>
                <w:rFonts w:eastAsia="Times New Roman"/>
              </w:rPr>
              <w:t>Other On-Site Expenses</w:t>
            </w:r>
          </w:p>
        </w:tc>
      </w:tr>
      <w:tr w:rsidR="00F34C12" w:rsidRPr="00892602" w14:paraId="2A5EA03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018EDD3" w14:textId="77777777" w:rsidR="00F34C12" w:rsidRPr="00892602" w:rsidRDefault="00F34C12" w:rsidP="00F34C12">
            <w:pPr>
              <w:spacing w:after="0"/>
              <w:contextualSpacing/>
              <w:rPr>
                <w:rFonts w:eastAsia="Times New Roman"/>
              </w:rPr>
            </w:pPr>
            <w:r w:rsidRPr="00892602">
              <w:rPr>
                <w:rFonts w:eastAsia="Times New Roman"/>
              </w:rPr>
              <w:t>4500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768A679" w14:textId="77777777" w:rsidR="00F34C12" w:rsidRPr="00892602" w:rsidRDefault="00F34C12" w:rsidP="00F34C12">
            <w:pPr>
              <w:spacing w:after="0"/>
              <w:contextualSpacing/>
              <w:rPr>
                <w:rFonts w:eastAsia="Times New Roman"/>
              </w:rPr>
            </w:pPr>
            <w:r w:rsidRPr="00892602">
              <w:rPr>
                <w:rFonts w:eastAsia="Times New Roman"/>
              </w:rPr>
              <w:t>Symposia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4C73C3C" w14:textId="77777777" w:rsidR="00F34C12" w:rsidRPr="00892602" w:rsidRDefault="00F34C12" w:rsidP="00F34C12">
            <w:pPr>
              <w:spacing w:after="0"/>
              <w:contextualSpacing/>
              <w:rPr>
                <w:rFonts w:eastAsia="Times New Roman"/>
              </w:rPr>
            </w:pPr>
            <w:r w:rsidRPr="00892602">
              <w:rPr>
                <w:rFonts w:eastAsia="Times New Roman"/>
              </w:rPr>
              <w:t>This account is for any expenses associated with Board approved symposia events.</w:t>
            </w:r>
          </w:p>
        </w:tc>
      </w:tr>
      <w:tr w:rsidR="00F34C12" w:rsidRPr="00892602" w14:paraId="2867C8F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343BD7" w14:textId="77777777" w:rsidR="00F34C12" w:rsidRPr="00892602" w:rsidRDefault="00F34C12" w:rsidP="00F34C12">
            <w:pPr>
              <w:spacing w:after="0"/>
              <w:contextualSpacing/>
              <w:rPr>
                <w:rFonts w:eastAsia="Times New Roman"/>
              </w:rPr>
            </w:pPr>
            <w:r w:rsidRPr="00892602">
              <w:rPr>
                <w:rFonts w:eastAsia="Times New Roman"/>
              </w:rPr>
              <w:t>4540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DE857E2" w14:textId="77777777" w:rsidR="00F34C12" w:rsidRPr="00892602" w:rsidRDefault="00F34C12" w:rsidP="00F34C12">
            <w:pPr>
              <w:spacing w:after="0"/>
              <w:contextualSpacing/>
              <w:rPr>
                <w:rFonts w:eastAsia="Times New Roman"/>
              </w:rPr>
            </w:pPr>
            <w:r w:rsidRPr="00892602">
              <w:rPr>
                <w:rFonts w:eastAsia="Times New Roman"/>
              </w:rPr>
              <w:t>Hospitality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5805C76" w14:textId="77777777" w:rsidR="00F34C12" w:rsidRPr="00892602" w:rsidRDefault="00F34C12" w:rsidP="00F34C12">
            <w:pPr>
              <w:spacing w:after="0"/>
              <w:contextualSpacing/>
              <w:rPr>
                <w:rFonts w:eastAsia="Times New Roman"/>
              </w:rPr>
            </w:pPr>
            <w:r w:rsidRPr="00892602">
              <w:rPr>
                <w:rFonts w:eastAsia="Times New Roman"/>
              </w:rPr>
              <w:t>This account is used for the AMATYC professional networking/hospitality suite. AMATYC budgets $1 per projected attendee to this account. This amount will not be included when determining the conference registration fee. Additional hospitality expenses may be covered by contributions from affiliates, local colleges, and publishers. These amounts are not included in the projected budget.</w:t>
            </w:r>
          </w:p>
        </w:tc>
      </w:tr>
      <w:tr w:rsidR="00F34C12" w:rsidRPr="00892602" w14:paraId="3ADC99F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94E0F4" w14:textId="77777777" w:rsidR="00F34C12" w:rsidRPr="00892602" w:rsidRDefault="00F34C12" w:rsidP="00F34C12">
            <w:pPr>
              <w:spacing w:after="0"/>
              <w:contextualSpacing/>
              <w:rPr>
                <w:rFonts w:eastAsia="Times New Roman"/>
              </w:rPr>
            </w:pPr>
            <w:r w:rsidRPr="00892602">
              <w:rPr>
                <w:rFonts w:eastAsia="Times New Roman"/>
              </w:rPr>
              <w:t>4600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A86BFD7" w14:textId="77777777" w:rsidR="00F34C12" w:rsidRPr="00892602" w:rsidRDefault="00F34C12" w:rsidP="00F34C12">
            <w:pPr>
              <w:spacing w:after="0"/>
              <w:contextualSpacing/>
              <w:rPr>
                <w:rFonts w:eastAsia="Times New Roman"/>
              </w:rPr>
            </w:pPr>
            <w:r w:rsidRPr="00892602">
              <w:rPr>
                <w:rFonts w:eastAsia="Times New Roman"/>
              </w:rPr>
              <w:t>Exhibitor Refreshments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E7A74B7" w14:textId="77777777" w:rsidR="00F34C12" w:rsidRPr="00892602" w:rsidRDefault="00F34C12" w:rsidP="00F34C12">
            <w:pPr>
              <w:spacing w:after="0"/>
              <w:contextualSpacing/>
              <w:rPr>
                <w:rFonts w:eastAsia="Times New Roman"/>
              </w:rPr>
            </w:pPr>
            <w:r w:rsidRPr="00892602">
              <w:rPr>
                <w:rFonts w:eastAsia="Times New Roman"/>
              </w:rPr>
              <w:t>Exhibitor's refreshment costs are charged to this account.</w:t>
            </w:r>
          </w:p>
        </w:tc>
      </w:tr>
      <w:tr w:rsidR="00F34C12" w:rsidRPr="00892602" w14:paraId="7B31788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0BCB49" w14:textId="77777777" w:rsidR="00F34C12" w:rsidRPr="00892602" w:rsidRDefault="00F34C12" w:rsidP="00F34C12">
            <w:pPr>
              <w:spacing w:after="0"/>
              <w:contextualSpacing/>
              <w:rPr>
                <w:rFonts w:eastAsia="Times New Roman"/>
              </w:rPr>
            </w:pPr>
            <w:r w:rsidRPr="00892602">
              <w:rPr>
                <w:rFonts w:eastAsia="Times New Roman"/>
              </w:rPr>
              <w:t>4620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B828397" w14:textId="77777777" w:rsidR="00F34C12" w:rsidRPr="00892602" w:rsidRDefault="00F34C12" w:rsidP="00F34C12">
            <w:pPr>
              <w:spacing w:after="0"/>
              <w:contextualSpacing/>
              <w:rPr>
                <w:rFonts w:eastAsia="Times New Roman"/>
              </w:rPr>
            </w:pPr>
            <w:r w:rsidRPr="00892602">
              <w:rPr>
                <w:rFonts w:eastAsia="Times New Roman"/>
              </w:rPr>
              <w:t>Photography/Video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8FF0A0D" w14:textId="77777777" w:rsidR="00F34C12" w:rsidRPr="00892602" w:rsidRDefault="00F34C12" w:rsidP="00F34C12">
            <w:pPr>
              <w:spacing w:after="0"/>
              <w:contextualSpacing/>
              <w:rPr>
                <w:rFonts w:eastAsia="Times New Roman"/>
              </w:rPr>
            </w:pPr>
            <w:r w:rsidRPr="00892602">
              <w:rPr>
                <w:rFonts w:eastAsia="Times New Roman"/>
              </w:rPr>
              <w:t>This account covers the expenses for film and developing, and photographer honorarium, to record conference events.</w:t>
            </w:r>
          </w:p>
        </w:tc>
      </w:tr>
      <w:tr w:rsidR="00F34C12" w:rsidRPr="00892602" w14:paraId="1101D03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E9AAC9" w14:textId="77777777" w:rsidR="00F34C12" w:rsidRPr="00892602" w:rsidRDefault="00F34C12" w:rsidP="00F34C12">
            <w:pPr>
              <w:spacing w:after="0"/>
              <w:contextualSpacing/>
              <w:rPr>
                <w:rFonts w:eastAsia="Times New Roman"/>
              </w:rPr>
            </w:pPr>
            <w:r w:rsidRPr="00892602">
              <w:rPr>
                <w:rFonts w:eastAsia="Times New Roman"/>
              </w:rPr>
              <w:t>4640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649AF79" w14:textId="77777777" w:rsidR="00F34C12" w:rsidRPr="00892602" w:rsidRDefault="00F34C12" w:rsidP="00F34C12">
            <w:pPr>
              <w:spacing w:after="0"/>
              <w:contextualSpacing/>
              <w:rPr>
                <w:rFonts w:eastAsia="Times New Roman"/>
              </w:rPr>
            </w:pPr>
            <w:r w:rsidRPr="00892602">
              <w:rPr>
                <w:rFonts w:eastAsia="Times New Roman"/>
              </w:rPr>
              <w:t>Exposition Services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3DD6F40" w14:textId="77777777" w:rsidR="00F34C12" w:rsidRPr="00892602" w:rsidRDefault="00F34C12" w:rsidP="00F34C12">
            <w:pPr>
              <w:spacing w:after="0"/>
              <w:contextualSpacing/>
              <w:rPr>
                <w:rFonts w:eastAsia="Times New Roman"/>
              </w:rPr>
            </w:pPr>
            <w:r w:rsidRPr="00892602">
              <w:rPr>
                <w:rFonts w:eastAsia="Times New Roman"/>
              </w:rPr>
              <w:t>This account covers the cost of setting up the exhibit area and registration area, and any cost for exhibit area carpeting or common space such as aisles.</w:t>
            </w:r>
          </w:p>
        </w:tc>
      </w:tr>
      <w:tr w:rsidR="00F34C12" w:rsidRPr="00892602" w14:paraId="241F407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D9E2328" w14:textId="77777777" w:rsidR="00F34C12" w:rsidRPr="00892602" w:rsidRDefault="00F34C12" w:rsidP="00F34C12">
            <w:pPr>
              <w:spacing w:after="0"/>
              <w:contextualSpacing/>
              <w:rPr>
                <w:rFonts w:eastAsia="Times New Roman"/>
              </w:rPr>
            </w:pPr>
            <w:r w:rsidRPr="00892602">
              <w:rPr>
                <w:rFonts w:eastAsia="Times New Roman"/>
              </w:rPr>
              <w:t>4660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6B76018" w14:textId="77777777" w:rsidR="00F34C12" w:rsidRPr="00892602" w:rsidRDefault="00F34C12" w:rsidP="00F34C12">
            <w:pPr>
              <w:spacing w:after="0"/>
              <w:contextualSpacing/>
              <w:rPr>
                <w:rFonts w:eastAsia="Times New Roman"/>
              </w:rPr>
            </w:pPr>
            <w:r w:rsidRPr="00892602">
              <w:rPr>
                <w:rFonts w:eastAsia="Times New Roman"/>
              </w:rPr>
              <w:t>Shuttle Bus, Transportation and Parking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3EE32CA" w14:textId="77777777" w:rsidR="00F34C12" w:rsidRPr="00892602" w:rsidRDefault="00F34C12" w:rsidP="00F34C12">
            <w:pPr>
              <w:spacing w:after="0"/>
              <w:contextualSpacing/>
              <w:rPr>
                <w:rFonts w:eastAsia="Times New Roman"/>
              </w:rPr>
            </w:pPr>
            <w:r w:rsidRPr="00892602">
              <w:rPr>
                <w:rFonts w:eastAsia="Times New Roman"/>
              </w:rPr>
              <w:t>Money is budgeted to this account when there is an apparent need to transport attendees to conference locations. This account covers the cost of buses or vans, when needed, to provide shuttle service to off-site workshops and/or sessions. This account is also used to pay parking expenses for AMATYC guests, conference personnel, and others, as designated.</w:t>
            </w:r>
          </w:p>
        </w:tc>
      </w:tr>
      <w:tr w:rsidR="00F34C12" w:rsidRPr="00892602" w14:paraId="4872970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DF89082" w14:textId="77777777" w:rsidR="00F34C12" w:rsidRPr="00892602" w:rsidRDefault="00F34C12" w:rsidP="00F34C12">
            <w:pPr>
              <w:spacing w:after="0"/>
              <w:contextualSpacing/>
              <w:rPr>
                <w:rFonts w:eastAsia="Times New Roman"/>
              </w:rPr>
            </w:pPr>
            <w:r w:rsidRPr="00892602">
              <w:rPr>
                <w:rFonts w:eastAsia="Times New Roman"/>
              </w:rPr>
              <w:t>4700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3CCBA6C" w14:textId="77777777" w:rsidR="00F34C12" w:rsidRPr="00892602" w:rsidRDefault="00F34C12" w:rsidP="00F34C12">
            <w:pPr>
              <w:spacing w:after="0"/>
              <w:contextualSpacing/>
              <w:rPr>
                <w:rFonts w:eastAsia="Times New Roman"/>
              </w:rPr>
            </w:pPr>
            <w:r w:rsidRPr="00892602">
              <w:rPr>
                <w:rFonts w:eastAsia="Times New Roman"/>
              </w:rPr>
              <w:t>Award Expenses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01889FE" w14:textId="77777777" w:rsidR="00F34C12" w:rsidRPr="00892602" w:rsidRDefault="00F34C12" w:rsidP="00F34C12">
            <w:pPr>
              <w:spacing w:after="0"/>
              <w:contextualSpacing/>
              <w:rPr>
                <w:rFonts w:eastAsia="Times New Roman"/>
              </w:rPr>
            </w:pPr>
            <w:r w:rsidRPr="00892602">
              <w:rPr>
                <w:rFonts w:eastAsia="Times New Roman"/>
              </w:rPr>
              <w:t>This account is to be used to cover the expenses of awards and plaques presented to persons for their work on the conference.</w:t>
            </w:r>
          </w:p>
        </w:tc>
      </w:tr>
      <w:tr w:rsidR="00F34C12" w:rsidRPr="00892602" w14:paraId="2AF0EAC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F1A06B8" w14:textId="77777777" w:rsidR="00F34C12" w:rsidRPr="00892602" w:rsidRDefault="00F34C12" w:rsidP="00F34C12">
            <w:pPr>
              <w:spacing w:after="0"/>
              <w:contextualSpacing/>
              <w:rPr>
                <w:rFonts w:eastAsia="Times New Roman"/>
              </w:rPr>
            </w:pPr>
            <w:r w:rsidRPr="00892602">
              <w:rPr>
                <w:rFonts w:eastAsia="Times New Roman"/>
              </w:rPr>
              <w:t>4765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480BA60" w14:textId="77777777" w:rsidR="00F34C12" w:rsidRPr="00892602" w:rsidRDefault="00F34C12" w:rsidP="00F34C12">
            <w:pPr>
              <w:spacing w:after="0"/>
              <w:contextualSpacing/>
              <w:rPr>
                <w:rFonts w:eastAsia="Times New Roman"/>
              </w:rPr>
            </w:pPr>
            <w:r w:rsidRPr="00892602">
              <w:rPr>
                <w:rFonts w:eastAsia="Times New Roman"/>
              </w:rPr>
              <w:t>Online Store Expenses</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97AE6B0" w14:textId="2D29AEF3"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B115A8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6B5291" w14:textId="77777777" w:rsidR="00F34C12" w:rsidRPr="00892602" w:rsidRDefault="00F34C12" w:rsidP="00F34C12">
            <w:pPr>
              <w:spacing w:after="0"/>
              <w:contextualSpacing/>
              <w:rPr>
                <w:rFonts w:eastAsia="Times New Roman"/>
              </w:rPr>
            </w:pPr>
            <w:r w:rsidRPr="00892602">
              <w:rPr>
                <w:rFonts w:eastAsia="Times New Roman"/>
              </w:rPr>
              <w:t>4780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B4B7E0F" w14:textId="77777777" w:rsidR="00F34C12" w:rsidRPr="00892602" w:rsidRDefault="00F34C12" w:rsidP="00F34C12">
            <w:pPr>
              <w:spacing w:after="0"/>
              <w:contextualSpacing/>
              <w:rPr>
                <w:rFonts w:eastAsia="Times New Roman"/>
              </w:rPr>
            </w:pPr>
            <w:r w:rsidRPr="00892602">
              <w:rPr>
                <w:rFonts w:eastAsia="Times New Roman"/>
              </w:rPr>
              <w:t>Other Conference Expenses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A2FE92E" w14:textId="77777777" w:rsidR="00F34C12" w:rsidRPr="00892602" w:rsidRDefault="00F34C12" w:rsidP="00F34C12">
            <w:pPr>
              <w:spacing w:after="0"/>
              <w:contextualSpacing/>
              <w:rPr>
                <w:rFonts w:eastAsia="Times New Roman"/>
              </w:rPr>
            </w:pPr>
            <w:r w:rsidRPr="00892602">
              <w:rPr>
                <w:rFonts w:eastAsia="Times New Roman"/>
              </w:rPr>
              <w:t>This account is a discretionary fund to be used for significant gratuities and appropriate nonrecurring expenses.</w:t>
            </w:r>
          </w:p>
        </w:tc>
      </w:tr>
    </w:tbl>
    <w:p w14:paraId="53CBF96A" w14:textId="77777777" w:rsidR="00F34C12" w:rsidRPr="00892602" w:rsidRDefault="00F34C12" w:rsidP="00F34C12">
      <w:pPr>
        <w:rPr>
          <w:rFonts w:eastAsia="Calibri"/>
        </w:rPr>
      </w:pPr>
    </w:p>
    <w:p w14:paraId="532C2CB3" w14:textId="37C9ED68" w:rsidR="00F34C12" w:rsidRPr="00892602" w:rsidRDefault="00F34C12" w:rsidP="00F34C12">
      <w:pPr>
        <w:rPr>
          <w:rFonts w:eastAsia="Times New Roman"/>
          <w:color w:val="000000"/>
        </w:rPr>
      </w:pPr>
      <w:r w:rsidRPr="00892602">
        <w:rPr>
          <w:rFonts w:eastAsia="Times New Roman"/>
          <w:color w:val="000000" w:themeColor="text1"/>
        </w:rPr>
        <w:t>Strategic Planning/Orientation Meeting</w:t>
      </w:r>
      <w:r w:rsidR="00F93EFE" w:rsidRPr="00892602">
        <w:rPr>
          <w:rFonts w:eastAsia="Times New Roman"/>
          <w:color w:val="000000" w:themeColor="text1"/>
        </w:rPr>
        <w:t xml:space="preserve"> </w:t>
      </w:r>
      <w:r w:rsidRPr="00892602">
        <w:rPr>
          <w:rFonts w:eastAsia="Times New Roman"/>
          <w:color w:val="000000"/>
        </w:rPr>
        <w:t>(Accounts 4940 to 4990)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151"/>
        <w:gridCol w:w="3247"/>
        <w:gridCol w:w="7257"/>
      </w:tblGrid>
      <w:tr w:rsidR="00F34C12" w:rsidRPr="00892602" w14:paraId="63EF3E7A"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0BBBD05"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D4F5B89"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8774DC5"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0F7ECF8D"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3CCC33" w14:textId="77777777" w:rsidR="00F34C12" w:rsidRPr="00892602" w:rsidRDefault="00F34C12" w:rsidP="00F34C12">
            <w:pPr>
              <w:spacing w:after="0"/>
              <w:contextualSpacing/>
              <w:rPr>
                <w:rFonts w:eastAsia="Times New Roman"/>
              </w:rPr>
            </w:pPr>
            <w:r w:rsidRPr="00892602">
              <w:rPr>
                <w:rFonts w:eastAsia="Times New Roman"/>
                <w:b/>
                <w:bCs/>
              </w:rPr>
              <w:t>Strategic Planning/Orientation Meeting</w:t>
            </w:r>
          </w:p>
          <w:p w14:paraId="7372A05C" w14:textId="77777777" w:rsidR="00F34C12" w:rsidRPr="00892602" w:rsidRDefault="00F34C12" w:rsidP="00F34C12">
            <w:pPr>
              <w:spacing w:after="0"/>
              <w:contextualSpacing/>
              <w:rPr>
                <w:rFonts w:eastAsia="Times New Roman"/>
              </w:rPr>
            </w:pPr>
            <w:r w:rsidRPr="00892602">
              <w:rPr>
                <w:rFonts w:eastAsia="Times New Roman"/>
              </w:rPr>
              <w:t>The following accounts are used to pay the expenses of the Executive Board Members, Conference Coordinator, and Executive Director for the Strategic Planning/Orientation Meeting, held in even-numbered years.</w:t>
            </w:r>
          </w:p>
        </w:tc>
      </w:tr>
      <w:tr w:rsidR="00F34C12" w:rsidRPr="00892602" w14:paraId="5B97F61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ED1DE1" w14:textId="77777777" w:rsidR="00F34C12" w:rsidRPr="00892602" w:rsidRDefault="00F34C12" w:rsidP="00F34C12">
            <w:pPr>
              <w:spacing w:after="0"/>
              <w:contextualSpacing/>
              <w:rPr>
                <w:rFonts w:eastAsia="Times New Roman"/>
              </w:rPr>
            </w:pPr>
            <w:r w:rsidRPr="00892602">
              <w:rPr>
                <w:rFonts w:eastAsia="Times New Roman"/>
              </w:rPr>
              <w:t>4940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9A0096B" w14:textId="77777777" w:rsidR="00F34C12" w:rsidRPr="00892602" w:rsidRDefault="00F34C12" w:rsidP="00F34C12">
            <w:pPr>
              <w:spacing w:after="0"/>
              <w:contextualSpacing/>
              <w:rPr>
                <w:rFonts w:eastAsia="Times New Roman"/>
              </w:rPr>
            </w:pPr>
            <w:r w:rsidRPr="00892602">
              <w:rPr>
                <w:rFonts w:eastAsia="Times New Roman"/>
              </w:rPr>
              <w:t>Transportation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B962F0D" w14:textId="77777777" w:rsidR="00F34C12" w:rsidRPr="00892602" w:rsidRDefault="00F34C12" w:rsidP="00F34C12">
            <w:pPr>
              <w:spacing w:after="0"/>
              <w:contextualSpacing/>
              <w:rPr>
                <w:rFonts w:eastAsia="Times New Roman"/>
              </w:rPr>
            </w:pPr>
            <w:r w:rsidRPr="00892602">
              <w:rPr>
                <w:rFonts w:eastAsia="Times New Roman"/>
              </w:rPr>
              <w:t>Air and/or ground transportation, and all other expenses related to the transportation of members of the Executive Board, Conference Coordinator and the Executive Director for travel to and from the Strategic Planning/Orientation meeting.</w:t>
            </w:r>
          </w:p>
        </w:tc>
      </w:tr>
      <w:tr w:rsidR="00F34C12" w:rsidRPr="00892602" w14:paraId="0767BD1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FC9A20E" w14:textId="77777777" w:rsidR="00F34C12" w:rsidRPr="00892602" w:rsidRDefault="00F34C12" w:rsidP="00F34C12">
            <w:pPr>
              <w:spacing w:after="0"/>
              <w:contextualSpacing/>
              <w:rPr>
                <w:rFonts w:eastAsia="Times New Roman"/>
              </w:rPr>
            </w:pPr>
            <w:r w:rsidRPr="00892602">
              <w:rPr>
                <w:rFonts w:eastAsia="Times New Roman"/>
              </w:rPr>
              <w:t>4960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55AE607" w14:textId="77777777" w:rsidR="00F34C12" w:rsidRPr="00892602" w:rsidRDefault="00F34C12" w:rsidP="00F34C12">
            <w:pPr>
              <w:spacing w:after="0"/>
              <w:contextualSpacing/>
              <w:rPr>
                <w:rFonts w:eastAsia="Times New Roman"/>
              </w:rPr>
            </w:pPr>
            <w:r w:rsidRPr="00892602">
              <w:rPr>
                <w:rFonts w:eastAsia="Times New Roman"/>
              </w:rPr>
              <w:t>Lodging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B376699" w14:textId="77777777" w:rsidR="00F34C12" w:rsidRPr="00892602" w:rsidRDefault="00F34C12" w:rsidP="00F34C12">
            <w:pPr>
              <w:spacing w:after="0"/>
              <w:contextualSpacing/>
              <w:rPr>
                <w:rFonts w:eastAsia="Times New Roman"/>
              </w:rPr>
            </w:pPr>
            <w:r w:rsidRPr="00892602">
              <w:rPr>
                <w:rFonts w:eastAsia="Times New Roman"/>
              </w:rPr>
              <w:t>Hotel room and tax for members of the Executive Board, the Conference Coordinator, and the Executive Director during Strategic Planning/Orientation meeting.</w:t>
            </w:r>
          </w:p>
        </w:tc>
      </w:tr>
      <w:tr w:rsidR="00F34C12" w:rsidRPr="00892602" w14:paraId="0C4694F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CD2BF0" w14:textId="77777777" w:rsidR="00F34C12" w:rsidRPr="00892602" w:rsidRDefault="00F34C12" w:rsidP="00F34C12">
            <w:pPr>
              <w:spacing w:after="0"/>
              <w:contextualSpacing/>
              <w:rPr>
                <w:rFonts w:eastAsia="Times New Roman"/>
              </w:rPr>
            </w:pPr>
            <w:r w:rsidRPr="00892602">
              <w:rPr>
                <w:rFonts w:eastAsia="Times New Roman"/>
              </w:rPr>
              <w:t>4980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71B6C35" w14:textId="77777777" w:rsidR="00F34C12" w:rsidRPr="00892602" w:rsidRDefault="00F34C12" w:rsidP="00F34C12">
            <w:pPr>
              <w:spacing w:after="0"/>
              <w:contextualSpacing/>
              <w:rPr>
                <w:rFonts w:eastAsia="Times New Roman"/>
              </w:rPr>
            </w:pPr>
            <w:r w:rsidRPr="00892602">
              <w:rPr>
                <w:rFonts w:eastAsia="Times New Roman"/>
              </w:rPr>
              <w:t>Food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212F4CF" w14:textId="77777777" w:rsidR="00F34C12" w:rsidRPr="00892602" w:rsidRDefault="00F34C12" w:rsidP="00F34C12">
            <w:pPr>
              <w:spacing w:after="0"/>
              <w:contextualSpacing/>
              <w:rPr>
                <w:rFonts w:eastAsia="Times New Roman"/>
              </w:rPr>
            </w:pPr>
            <w:r w:rsidRPr="00892602">
              <w:rPr>
                <w:rFonts w:eastAsia="Times New Roman"/>
              </w:rPr>
              <w:t>Food for members of the Executive Board, Conference Coordinator, and the Executive Director for the Strategic Planning/Orientation meeting.</w:t>
            </w:r>
          </w:p>
        </w:tc>
      </w:tr>
      <w:tr w:rsidR="00F34C12" w:rsidRPr="00892602" w14:paraId="0B07612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CCE966" w14:textId="77777777" w:rsidR="00F34C12" w:rsidRPr="00892602" w:rsidRDefault="00F34C12" w:rsidP="00F34C12">
            <w:pPr>
              <w:spacing w:after="0"/>
              <w:contextualSpacing/>
              <w:rPr>
                <w:rFonts w:eastAsia="Times New Roman"/>
              </w:rPr>
            </w:pPr>
            <w:r w:rsidRPr="00892602">
              <w:rPr>
                <w:rFonts w:eastAsia="Times New Roman"/>
              </w:rPr>
              <w:t>4990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222AD97" w14:textId="77777777" w:rsidR="00F34C12" w:rsidRPr="00892602" w:rsidRDefault="00F34C12" w:rsidP="00F34C12">
            <w:pPr>
              <w:spacing w:after="0"/>
              <w:contextualSpacing/>
              <w:rPr>
                <w:rFonts w:eastAsia="Times New Roman"/>
              </w:rPr>
            </w:pPr>
            <w:r w:rsidRPr="00892602">
              <w:rPr>
                <w:rFonts w:eastAsia="Times New Roman"/>
              </w:rPr>
              <w:t>Other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76A7B42" w14:textId="77777777" w:rsidR="00F34C12" w:rsidRPr="00892602" w:rsidRDefault="00F34C12" w:rsidP="00F34C12">
            <w:pPr>
              <w:spacing w:after="0"/>
              <w:contextualSpacing/>
              <w:rPr>
                <w:rFonts w:eastAsia="Times New Roman"/>
              </w:rPr>
            </w:pPr>
            <w:r w:rsidRPr="00892602">
              <w:rPr>
                <w:rFonts w:eastAsia="Times New Roman"/>
              </w:rPr>
              <w:t>Telephone or internet and other expenses incurred by the Executive Board, Conference Coordinator, and the Executive Director for the Strategic Planning/Orientation meeting that are not appropriate for other accounts in this section.</w:t>
            </w:r>
          </w:p>
        </w:tc>
      </w:tr>
    </w:tbl>
    <w:p w14:paraId="3525F3C6" w14:textId="77777777" w:rsidR="00F34C12" w:rsidRPr="00892602" w:rsidRDefault="00F34C12" w:rsidP="00F34C12">
      <w:pPr>
        <w:rPr>
          <w:rFonts w:eastAsia="Calibri"/>
        </w:rPr>
      </w:pPr>
    </w:p>
    <w:p w14:paraId="0C05C308" w14:textId="60BF15B5" w:rsidR="00F34C12" w:rsidRPr="00892602" w:rsidRDefault="00F34C12" w:rsidP="00F34C12">
      <w:pPr>
        <w:rPr>
          <w:rFonts w:eastAsia="Times New Roman"/>
          <w:color w:val="000000"/>
        </w:rPr>
      </w:pPr>
      <w:r w:rsidRPr="00892602">
        <w:rPr>
          <w:rFonts w:eastAsia="Times New Roman"/>
          <w:color w:val="000000" w:themeColor="text1"/>
        </w:rPr>
        <w:t>Spring Executive Board Meeting</w:t>
      </w:r>
      <w:r w:rsidR="00F93EFE" w:rsidRPr="00892602">
        <w:rPr>
          <w:rFonts w:eastAsia="Times New Roman"/>
          <w:color w:val="000000" w:themeColor="text1"/>
        </w:rPr>
        <w:t xml:space="preserve"> </w:t>
      </w:r>
      <w:r w:rsidRPr="00892602">
        <w:rPr>
          <w:rFonts w:eastAsia="Times New Roman"/>
          <w:color w:val="000000"/>
        </w:rPr>
        <w:t>(Accounts 5040 to 5120)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195"/>
        <w:gridCol w:w="3366"/>
        <w:gridCol w:w="7094"/>
      </w:tblGrid>
      <w:tr w:rsidR="00F34C12" w:rsidRPr="00892602" w14:paraId="5BE6608F"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417C40D"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EC8FEC4"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FE26916"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606B5E74"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13399F" w14:textId="77777777" w:rsidR="00F34C12" w:rsidRPr="00892602" w:rsidRDefault="00F34C12" w:rsidP="00F34C12">
            <w:pPr>
              <w:spacing w:after="0"/>
              <w:contextualSpacing/>
              <w:rPr>
                <w:rFonts w:eastAsia="Times New Roman"/>
              </w:rPr>
            </w:pPr>
            <w:r w:rsidRPr="00892602">
              <w:rPr>
                <w:rFonts w:eastAsia="Times New Roman"/>
                <w:b/>
                <w:bCs/>
              </w:rPr>
              <w:t>Spring Executive Board Meeting</w:t>
            </w:r>
          </w:p>
          <w:p w14:paraId="6C966346" w14:textId="77777777" w:rsidR="00F34C12" w:rsidRPr="00892602" w:rsidRDefault="00F34C12" w:rsidP="00F34C12">
            <w:pPr>
              <w:spacing w:after="0"/>
              <w:contextualSpacing/>
              <w:rPr>
                <w:rFonts w:eastAsia="Times New Roman"/>
              </w:rPr>
            </w:pPr>
            <w:r w:rsidRPr="00892602">
              <w:rPr>
                <w:rFonts w:eastAsia="Times New Roman"/>
              </w:rPr>
              <w:t>The following accounts are used to pay 75% of the expenses of the Executive Board Members, Conference Coordinator, and Executive Director for the Spring Executive Board Meeting. The remaining 25% is charged to conference account number 3650.</w:t>
            </w:r>
          </w:p>
        </w:tc>
      </w:tr>
      <w:tr w:rsidR="00F34C12" w:rsidRPr="00892602" w14:paraId="028EFFF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1362E2" w14:textId="77777777" w:rsidR="00F34C12" w:rsidRPr="00892602" w:rsidRDefault="00F34C12" w:rsidP="00F34C12">
            <w:pPr>
              <w:spacing w:after="0"/>
              <w:contextualSpacing/>
              <w:rPr>
                <w:rFonts w:eastAsia="Times New Roman"/>
              </w:rPr>
            </w:pPr>
            <w:r w:rsidRPr="00892602">
              <w:rPr>
                <w:rFonts w:eastAsia="Times New Roman"/>
              </w:rPr>
              <w:t>5040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CC52A4F" w14:textId="77777777" w:rsidR="00F34C12" w:rsidRPr="00892602" w:rsidRDefault="00F34C12" w:rsidP="00F34C12">
            <w:pPr>
              <w:spacing w:after="0"/>
              <w:contextualSpacing/>
              <w:rPr>
                <w:rFonts w:eastAsia="Times New Roman"/>
              </w:rPr>
            </w:pPr>
            <w:r w:rsidRPr="00892602">
              <w:rPr>
                <w:rFonts w:eastAsia="Times New Roman"/>
              </w:rPr>
              <w:t>Transportation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2F4C0A4" w14:textId="77777777" w:rsidR="00F34C12" w:rsidRPr="00892602" w:rsidRDefault="00F34C12" w:rsidP="00F34C12">
            <w:pPr>
              <w:spacing w:after="0"/>
              <w:contextualSpacing/>
              <w:rPr>
                <w:rFonts w:eastAsia="Times New Roman"/>
              </w:rPr>
            </w:pPr>
            <w:r w:rsidRPr="00892602">
              <w:rPr>
                <w:rFonts w:eastAsia="Times New Roman"/>
              </w:rPr>
              <w:t>Air and/or ground transportation, and all other expenses related to the transportation of members of the Executive Board, Conference Coordinator and the Executive Director for travel to and from the Spring Executive Board meeting.</w:t>
            </w:r>
          </w:p>
        </w:tc>
      </w:tr>
      <w:tr w:rsidR="00F34C12" w:rsidRPr="00892602" w14:paraId="3D8BD2E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2FD620C" w14:textId="77777777" w:rsidR="00F34C12" w:rsidRPr="00892602" w:rsidRDefault="00F34C12" w:rsidP="00F34C12">
            <w:pPr>
              <w:spacing w:after="0"/>
              <w:contextualSpacing/>
              <w:rPr>
                <w:rFonts w:eastAsia="Times New Roman"/>
              </w:rPr>
            </w:pPr>
            <w:r w:rsidRPr="00892602">
              <w:rPr>
                <w:rFonts w:eastAsia="Times New Roman"/>
              </w:rPr>
              <w:t>5060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DA73841" w14:textId="77777777" w:rsidR="00F34C12" w:rsidRPr="00892602" w:rsidRDefault="00F34C12" w:rsidP="00F34C12">
            <w:pPr>
              <w:spacing w:after="0"/>
              <w:contextualSpacing/>
              <w:rPr>
                <w:rFonts w:eastAsia="Times New Roman"/>
              </w:rPr>
            </w:pPr>
            <w:r w:rsidRPr="00892602">
              <w:rPr>
                <w:rFonts w:eastAsia="Times New Roman"/>
              </w:rPr>
              <w:t>Lodging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325D5E6" w14:textId="77777777" w:rsidR="00F34C12" w:rsidRPr="00892602" w:rsidRDefault="00F34C12" w:rsidP="00F34C12">
            <w:pPr>
              <w:spacing w:after="0"/>
              <w:contextualSpacing/>
              <w:rPr>
                <w:rFonts w:eastAsia="Times New Roman"/>
              </w:rPr>
            </w:pPr>
            <w:r w:rsidRPr="00892602">
              <w:rPr>
                <w:rFonts w:eastAsia="Times New Roman"/>
              </w:rPr>
              <w:t>Hotel room and tax for members of the Executive Board, the Conference Coordinator, and the Executive Director during the Spring Executive Board Meeting.</w:t>
            </w:r>
          </w:p>
        </w:tc>
      </w:tr>
      <w:tr w:rsidR="00F34C12" w:rsidRPr="00892602" w14:paraId="47F4B44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827263D" w14:textId="77777777" w:rsidR="00F34C12" w:rsidRPr="00892602" w:rsidRDefault="00F34C12" w:rsidP="00F34C12">
            <w:pPr>
              <w:spacing w:after="0"/>
              <w:contextualSpacing/>
              <w:rPr>
                <w:rFonts w:eastAsia="Times New Roman"/>
              </w:rPr>
            </w:pPr>
            <w:r w:rsidRPr="00892602">
              <w:rPr>
                <w:rFonts w:eastAsia="Times New Roman"/>
              </w:rPr>
              <w:t>5080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0F2B3B9" w14:textId="77777777" w:rsidR="00F34C12" w:rsidRPr="00892602" w:rsidRDefault="00F34C12" w:rsidP="00F34C12">
            <w:pPr>
              <w:spacing w:after="0"/>
              <w:contextualSpacing/>
              <w:rPr>
                <w:rFonts w:eastAsia="Times New Roman"/>
              </w:rPr>
            </w:pPr>
            <w:r w:rsidRPr="00892602">
              <w:rPr>
                <w:rFonts w:eastAsia="Times New Roman"/>
              </w:rPr>
              <w:t>Food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9E59794" w14:textId="77777777" w:rsidR="00F34C12" w:rsidRPr="00892602" w:rsidRDefault="00F34C12" w:rsidP="00F34C12">
            <w:pPr>
              <w:spacing w:after="0"/>
              <w:contextualSpacing/>
              <w:rPr>
                <w:rFonts w:eastAsia="Times New Roman"/>
              </w:rPr>
            </w:pPr>
            <w:r w:rsidRPr="00892602">
              <w:rPr>
                <w:rFonts w:eastAsia="Times New Roman"/>
              </w:rPr>
              <w:t>Food for members of the Executive Board, Conference Coordinator, and the Executive Director during the Spring Executive Board Meeting.</w:t>
            </w:r>
          </w:p>
        </w:tc>
      </w:tr>
      <w:tr w:rsidR="00F34C12" w:rsidRPr="00892602" w14:paraId="0F05C23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B5B5E8" w14:textId="77777777" w:rsidR="00F34C12" w:rsidRPr="00892602" w:rsidRDefault="00F34C12" w:rsidP="00F34C12">
            <w:pPr>
              <w:spacing w:after="0"/>
              <w:contextualSpacing/>
              <w:rPr>
                <w:rFonts w:eastAsia="Times New Roman"/>
              </w:rPr>
            </w:pPr>
            <w:r w:rsidRPr="00892602">
              <w:rPr>
                <w:rFonts w:eastAsia="Times New Roman"/>
              </w:rPr>
              <w:t>5120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3104726" w14:textId="77777777" w:rsidR="00F34C12" w:rsidRPr="00892602" w:rsidRDefault="00F34C12" w:rsidP="00F34C12">
            <w:pPr>
              <w:spacing w:after="0"/>
              <w:contextualSpacing/>
              <w:rPr>
                <w:rFonts w:eastAsia="Times New Roman"/>
              </w:rPr>
            </w:pPr>
            <w:r w:rsidRPr="00892602">
              <w:rPr>
                <w:rFonts w:eastAsia="Times New Roman"/>
              </w:rPr>
              <w:t>Other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2862352" w14:textId="77777777" w:rsidR="00F34C12" w:rsidRPr="00892602" w:rsidRDefault="00F34C12" w:rsidP="00F34C12">
            <w:pPr>
              <w:spacing w:after="0"/>
              <w:contextualSpacing/>
              <w:rPr>
                <w:rFonts w:eastAsia="Times New Roman"/>
              </w:rPr>
            </w:pPr>
            <w:r w:rsidRPr="00892602">
              <w:rPr>
                <w:rFonts w:eastAsia="Times New Roman"/>
              </w:rPr>
              <w:t>Telephone or internet and other expenses incurred by the Executive Board, Executive Director, and Conference Coordinator for the Spring Executive Board Meeting that are not appropriate for other accounts in this section.</w:t>
            </w:r>
          </w:p>
        </w:tc>
      </w:tr>
    </w:tbl>
    <w:p w14:paraId="6AF82552" w14:textId="77777777" w:rsidR="00F34C12" w:rsidRPr="00892602" w:rsidRDefault="00F34C12" w:rsidP="00F34C12">
      <w:pPr>
        <w:rPr>
          <w:rFonts w:eastAsia="Times New Roman"/>
          <w:color w:val="000000"/>
        </w:rPr>
      </w:pPr>
    </w:p>
    <w:p w14:paraId="4CBCB239" w14:textId="77777777" w:rsidR="00F34C12" w:rsidRPr="00892602" w:rsidRDefault="00F34C12" w:rsidP="00C515BE">
      <w:pPr>
        <w:outlineLvl w:val="0"/>
        <w:rPr>
          <w:rFonts w:eastAsia="Times New Roman"/>
          <w:b/>
          <w:color w:val="000000"/>
        </w:rPr>
      </w:pPr>
      <w:r w:rsidRPr="00892602">
        <w:rPr>
          <w:rFonts w:eastAsia="Times New Roman"/>
          <w:b/>
          <w:color w:val="000000"/>
        </w:rPr>
        <w:t>Publications</w:t>
      </w:r>
    </w:p>
    <w:p w14:paraId="7E0E2339" w14:textId="201E11BB" w:rsidR="00F34C12" w:rsidRPr="00892602" w:rsidRDefault="00F34C12" w:rsidP="00F34C12">
      <w:pPr>
        <w:rPr>
          <w:rFonts w:eastAsia="Times New Roman"/>
          <w:color w:val="000000"/>
        </w:rPr>
      </w:pPr>
      <w:r w:rsidRPr="00892602">
        <w:rPr>
          <w:rFonts w:eastAsia="Times New Roman"/>
          <w:i/>
          <w:iCs/>
          <w:color w:val="000000" w:themeColor="text1"/>
        </w:rPr>
        <w:t>Math</w:t>
      </w:r>
      <w:r w:rsidRPr="00892602">
        <w:rPr>
          <w:rFonts w:eastAsia="Times New Roman"/>
          <w:iCs/>
          <w:color w:val="000000" w:themeColor="text1"/>
        </w:rPr>
        <w:t>AMATYC</w:t>
      </w:r>
      <w:r w:rsidRPr="00892602">
        <w:rPr>
          <w:rFonts w:eastAsia="Times New Roman"/>
          <w:i/>
          <w:iCs/>
          <w:color w:val="000000" w:themeColor="text1"/>
        </w:rPr>
        <w:t xml:space="preserve"> Educator</w:t>
      </w:r>
      <w:r w:rsidR="00F93EFE" w:rsidRPr="00892602">
        <w:rPr>
          <w:rFonts w:eastAsia="Times New Roman"/>
          <w:color w:val="000000" w:themeColor="text1"/>
        </w:rPr>
        <w:t xml:space="preserve"> </w:t>
      </w:r>
      <w:r w:rsidRPr="00892602">
        <w:rPr>
          <w:rFonts w:eastAsia="Times New Roman"/>
          <w:color w:val="000000"/>
        </w:rPr>
        <w:t>(Accounts 5180 to 5240)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6B20687D"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F6A3ED5"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9F97EC5"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3811C1D"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48AD5D90" w14:textId="77777777" w:rsidTr="00F34C12">
        <w:trPr>
          <w:cantSplit/>
          <w:tblCellSpacing w:w="0" w:type="dxa"/>
        </w:trPr>
        <w:tc>
          <w:tcPr>
            <w:tcW w:w="11409" w:type="dxa"/>
            <w:gridSpan w:val="3"/>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55556916" w14:textId="77777777" w:rsidR="00F34C12" w:rsidRPr="00892602" w:rsidRDefault="00F34C12" w:rsidP="00F34C12">
            <w:pPr>
              <w:spacing w:after="0"/>
              <w:contextualSpacing/>
              <w:rPr>
                <w:rFonts w:eastAsia="Times New Roman"/>
                <w:b/>
                <w:bCs/>
                <w:i/>
                <w:iCs/>
              </w:rPr>
            </w:pPr>
            <w:r w:rsidRPr="00892602">
              <w:rPr>
                <w:rFonts w:eastAsia="Times New Roman"/>
                <w:b/>
                <w:bCs/>
                <w:i/>
                <w:iCs/>
              </w:rPr>
              <w:t>Math</w:t>
            </w:r>
            <w:r w:rsidRPr="00892602">
              <w:rPr>
                <w:rFonts w:eastAsia="Times New Roman"/>
                <w:b/>
                <w:bCs/>
                <w:iCs/>
              </w:rPr>
              <w:t>AMATYC</w:t>
            </w:r>
            <w:r w:rsidRPr="00892602">
              <w:rPr>
                <w:rFonts w:eastAsia="Times New Roman"/>
                <w:b/>
                <w:bCs/>
                <w:i/>
                <w:iCs/>
              </w:rPr>
              <w:t xml:space="preserve"> Educator</w:t>
            </w:r>
          </w:p>
        </w:tc>
      </w:tr>
      <w:tr w:rsidR="00F34C12" w:rsidRPr="00892602" w14:paraId="651C6BD7" w14:textId="77777777" w:rsidTr="00F34C12">
        <w:trPr>
          <w:cantSplit/>
          <w:tblCellSpacing w:w="0" w:type="dxa"/>
        </w:trPr>
        <w:tc>
          <w:tcPr>
            <w:tcW w:w="83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3DEB3EB8" w14:textId="77777777" w:rsidR="00F34C12" w:rsidRPr="00892602" w:rsidRDefault="00F34C12" w:rsidP="00F34C12">
            <w:pPr>
              <w:spacing w:after="0"/>
              <w:contextualSpacing/>
              <w:rPr>
                <w:rFonts w:eastAsia="Times New Roman"/>
              </w:rPr>
            </w:pPr>
            <w:r w:rsidRPr="00892602">
              <w:rPr>
                <w:rFonts w:eastAsia="Times New Roman"/>
              </w:rPr>
              <w:t>5180</w:t>
            </w:r>
          </w:p>
        </w:tc>
        <w:tc>
          <w:tcPr>
            <w:tcW w:w="2769" w:type="dxa"/>
            <w:tcBorders>
              <w:top w:val="nil"/>
              <w:left w:val="nil"/>
              <w:bottom w:val="single" w:sz="6" w:space="0" w:color="000000"/>
              <w:right w:val="single" w:sz="6" w:space="0" w:color="000000"/>
            </w:tcBorders>
            <w:tcMar>
              <w:top w:w="0" w:type="dxa"/>
              <w:left w:w="108" w:type="dxa"/>
              <w:bottom w:w="0" w:type="dxa"/>
              <w:right w:w="108" w:type="dxa"/>
            </w:tcMar>
            <w:hideMark/>
          </w:tcPr>
          <w:p w14:paraId="04D1F7C8" w14:textId="77777777" w:rsidR="00F34C12" w:rsidRPr="00892602" w:rsidRDefault="00F34C12" w:rsidP="00F34C12">
            <w:pPr>
              <w:spacing w:after="0"/>
              <w:contextualSpacing/>
              <w:rPr>
                <w:rFonts w:eastAsia="Times New Roman"/>
              </w:rPr>
            </w:pPr>
            <w:r w:rsidRPr="00892602">
              <w:rPr>
                <w:rFonts w:eastAsia="Times New Roman"/>
              </w:rPr>
              <w:t>Editing</w:t>
            </w:r>
          </w:p>
        </w:tc>
        <w:tc>
          <w:tcPr>
            <w:tcW w:w="7545" w:type="dxa"/>
            <w:tcBorders>
              <w:top w:val="nil"/>
              <w:left w:val="nil"/>
              <w:bottom w:val="single" w:sz="6" w:space="0" w:color="000000"/>
              <w:right w:val="single" w:sz="6" w:space="0" w:color="000000"/>
            </w:tcBorders>
            <w:tcMar>
              <w:top w:w="0" w:type="dxa"/>
              <w:left w:w="108" w:type="dxa"/>
              <w:bottom w:w="0" w:type="dxa"/>
              <w:right w:w="108" w:type="dxa"/>
            </w:tcMar>
            <w:hideMark/>
          </w:tcPr>
          <w:p w14:paraId="061B6C75" w14:textId="439D6A3F" w:rsidR="00F34C12" w:rsidRPr="00892602" w:rsidRDefault="00F34C12" w:rsidP="00F34C12">
            <w:pPr>
              <w:spacing w:after="0"/>
              <w:contextualSpacing/>
              <w:rPr>
                <w:rFonts w:eastAsia="Times New Roman"/>
              </w:rPr>
            </w:pPr>
            <w:r w:rsidRPr="00892602">
              <w:rPr>
                <w:rFonts w:eastAsia="Times New Roman"/>
              </w:rPr>
              <w:t>Expense incurred in the editing of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p>
        </w:tc>
      </w:tr>
      <w:tr w:rsidR="00F34C12" w:rsidRPr="00892602" w14:paraId="73EFF5D6" w14:textId="77777777" w:rsidTr="00F34C12">
        <w:trPr>
          <w:cantSplit/>
          <w:tblCellSpacing w:w="0" w:type="dxa"/>
        </w:trPr>
        <w:tc>
          <w:tcPr>
            <w:tcW w:w="83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0E61FECF" w14:textId="77777777" w:rsidR="00F34C12" w:rsidRPr="00892602" w:rsidRDefault="00F34C12" w:rsidP="00F34C12">
            <w:pPr>
              <w:spacing w:after="0"/>
              <w:contextualSpacing/>
              <w:rPr>
                <w:rFonts w:eastAsia="Times New Roman"/>
              </w:rPr>
            </w:pPr>
            <w:r w:rsidRPr="00892602">
              <w:rPr>
                <w:rFonts w:eastAsia="Times New Roman"/>
              </w:rPr>
              <w:t>5182</w:t>
            </w:r>
          </w:p>
        </w:tc>
        <w:tc>
          <w:tcPr>
            <w:tcW w:w="2769" w:type="dxa"/>
            <w:tcBorders>
              <w:top w:val="nil"/>
              <w:left w:val="nil"/>
              <w:bottom w:val="single" w:sz="6" w:space="0" w:color="000000"/>
              <w:right w:val="single" w:sz="6" w:space="0" w:color="000000"/>
            </w:tcBorders>
            <w:tcMar>
              <w:top w:w="0" w:type="dxa"/>
              <w:left w:w="108" w:type="dxa"/>
              <w:bottom w:w="0" w:type="dxa"/>
              <w:right w:w="108" w:type="dxa"/>
            </w:tcMar>
            <w:hideMark/>
          </w:tcPr>
          <w:p w14:paraId="60790DA9" w14:textId="77777777" w:rsidR="00F34C12" w:rsidRPr="00892602" w:rsidRDefault="00F34C12" w:rsidP="00F34C12">
            <w:pPr>
              <w:spacing w:after="0"/>
              <w:contextualSpacing/>
              <w:rPr>
                <w:rFonts w:eastAsia="Times New Roman"/>
              </w:rPr>
            </w:pPr>
            <w:r w:rsidRPr="00892602">
              <w:rPr>
                <w:rFonts w:eastAsia="Times New Roman"/>
              </w:rPr>
              <w:t>Design</w:t>
            </w:r>
          </w:p>
        </w:tc>
        <w:tc>
          <w:tcPr>
            <w:tcW w:w="7545" w:type="dxa"/>
            <w:tcBorders>
              <w:top w:val="nil"/>
              <w:left w:val="nil"/>
              <w:bottom w:val="single" w:sz="6" w:space="0" w:color="000000"/>
              <w:right w:val="single" w:sz="6" w:space="0" w:color="000000"/>
            </w:tcBorders>
            <w:tcMar>
              <w:top w:w="0" w:type="dxa"/>
              <w:left w:w="108" w:type="dxa"/>
              <w:bottom w:w="0" w:type="dxa"/>
              <w:right w:w="108" w:type="dxa"/>
            </w:tcMar>
            <w:hideMark/>
          </w:tcPr>
          <w:p w14:paraId="1F0DEAA8" w14:textId="32492865" w:rsidR="00F34C12" w:rsidRPr="00892602" w:rsidRDefault="00F34C12" w:rsidP="00F34C12">
            <w:pPr>
              <w:spacing w:after="0"/>
              <w:contextualSpacing/>
              <w:rPr>
                <w:rFonts w:eastAsia="Times New Roman"/>
              </w:rPr>
            </w:pPr>
            <w:r w:rsidRPr="00892602">
              <w:rPr>
                <w:rFonts w:eastAsia="Times New Roman"/>
              </w:rPr>
              <w:t>Expense incurred in the design</w:t>
            </w:r>
            <w:r w:rsidR="00F93EFE" w:rsidRPr="00892602">
              <w:rPr>
                <w:rFonts w:eastAsia="Times New Roman"/>
              </w:rPr>
              <w:t xml:space="preserve"> </w:t>
            </w:r>
            <w:r w:rsidRPr="00892602">
              <w:rPr>
                <w:rFonts w:eastAsia="Times New Roman"/>
                <w:shd w:val="clear" w:color="auto" w:fill="FFFFFF"/>
              </w:rPr>
              <w:t>of the</w:t>
            </w:r>
            <w:r w:rsidR="00F93EFE" w:rsidRPr="00892602">
              <w:rPr>
                <w:rFonts w:eastAsia="Times New Roman"/>
              </w:rPr>
              <w:t xml:space="preserve"> </w:t>
            </w:r>
            <w:r w:rsidRPr="00892602">
              <w:rPr>
                <w:rFonts w:eastAsia="Times New Roman"/>
                <w:i/>
                <w:iCs/>
                <w:shd w:val="clear" w:color="auto" w:fill="FFFFFF"/>
              </w:rPr>
              <w:t>Math</w:t>
            </w:r>
            <w:r w:rsidRPr="00892602">
              <w:rPr>
                <w:rFonts w:eastAsia="Times New Roman"/>
                <w:iCs/>
                <w:shd w:val="clear" w:color="auto" w:fill="FFFFFF"/>
              </w:rPr>
              <w:t>AM</w:t>
            </w:r>
            <w:r w:rsidRPr="00892602">
              <w:rPr>
                <w:rFonts w:eastAsia="Times New Roman"/>
                <w:iCs/>
              </w:rPr>
              <w:t>ATYC</w:t>
            </w:r>
            <w:r w:rsidRPr="00892602">
              <w:rPr>
                <w:rFonts w:eastAsia="Times New Roman"/>
                <w:i/>
                <w:iCs/>
              </w:rPr>
              <w:t xml:space="preserve"> Educator.</w:t>
            </w:r>
          </w:p>
        </w:tc>
      </w:tr>
      <w:tr w:rsidR="00F34C12" w:rsidRPr="00892602" w14:paraId="3AA79608" w14:textId="77777777" w:rsidTr="00F34C12">
        <w:trPr>
          <w:cantSplit/>
          <w:tblCellSpacing w:w="0" w:type="dxa"/>
        </w:trPr>
        <w:tc>
          <w:tcPr>
            <w:tcW w:w="83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57B70588" w14:textId="77777777" w:rsidR="00F34C12" w:rsidRPr="00892602" w:rsidRDefault="00F34C12" w:rsidP="00F34C12">
            <w:pPr>
              <w:spacing w:after="0"/>
              <w:contextualSpacing/>
              <w:rPr>
                <w:rFonts w:eastAsia="Times New Roman"/>
              </w:rPr>
            </w:pPr>
            <w:r w:rsidRPr="00892602">
              <w:rPr>
                <w:rFonts w:eastAsia="Times New Roman"/>
              </w:rPr>
              <w:t>5185</w:t>
            </w:r>
          </w:p>
        </w:tc>
        <w:tc>
          <w:tcPr>
            <w:tcW w:w="2769" w:type="dxa"/>
            <w:tcBorders>
              <w:top w:val="nil"/>
              <w:left w:val="nil"/>
              <w:bottom w:val="single" w:sz="6" w:space="0" w:color="000000"/>
              <w:right w:val="single" w:sz="6" w:space="0" w:color="000000"/>
            </w:tcBorders>
            <w:tcMar>
              <w:top w:w="0" w:type="dxa"/>
              <w:left w:w="108" w:type="dxa"/>
              <w:bottom w:w="0" w:type="dxa"/>
              <w:right w:w="108" w:type="dxa"/>
            </w:tcMar>
            <w:hideMark/>
          </w:tcPr>
          <w:p w14:paraId="235C16BD" w14:textId="77777777" w:rsidR="00F34C12" w:rsidRPr="00892602" w:rsidRDefault="00F34C12" w:rsidP="00F34C12">
            <w:pPr>
              <w:spacing w:after="0"/>
              <w:contextualSpacing/>
              <w:rPr>
                <w:rFonts w:eastAsia="Times New Roman"/>
              </w:rPr>
            </w:pPr>
            <w:r w:rsidRPr="00892602">
              <w:rPr>
                <w:rFonts w:eastAsia="Times New Roman"/>
              </w:rPr>
              <w:t>Reassigned Time</w:t>
            </w:r>
          </w:p>
        </w:tc>
        <w:tc>
          <w:tcPr>
            <w:tcW w:w="7545" w:type="dxa"/>
            <w:tcBorders>
              <w:top w:val="nil"/>
              <w:left w:val="nil"/>
              <w:bottom w:val="single" w:sz="6" w:space="0" w:color="000000"/>
              <w:right w:val="single" w:sz="6" w:space="0" w:color="000000"/>
            </w:tcBorders>
            <w:tcMar>
              <w:top w:w="0" w:type="dxa"/>
              <w:left w:w="108" w:type="dxa"/>
              <w:bottom w:w="0" w:type="dxa"/>
              <w:right w:w="108" w:type="dxa"/>
            </w:tcMar>
            <w:hideMark/>
          </w:tcPr>
          <w:p w14:paraId="1EE10C75" w14:textId="3167E9D1" w:rsidR="00F34C12" w:rsidRPr="00892602" w:rsidRDefault="00F34C12" w:rsidP="00F34C12">
            <w:pPr>
              <w:spacing w:after="0"/>
              <w:contextualSpacing/>
              <w:rPr>
                <w:rFonts w:eastAsia="Times New Roman"/>
              </w:rPr>
            </w:pPr>
            <w:r w:rsidRPr="00892602">
              <w:rPr>
                <w:rFonts w:eastAsia="Times New Roman"/>
              </w:rPr>
              <w:t>This account is to be used to purchase release time for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(Delete, effective with new appointee, November 2008.)</w:t>
            </w:r>
          </w:p>
        </w:tc>
      </w:tr>
      <w:tr w:rsidR="00F34C12" w:rsidRPr="00892602" w14:paraId="49D7800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A338D38" w14:textId="77777777" w:rsidR="00F34C12" w:rsidRPr="00892602" w:rsidRDefault="00F34C12" w:rsidP="00F34C12">
            <w:pPr>
              <w:spacing w:after="0"/>
              <w:contextualSpacing/>
              <w:rPr>
                <w:rFonts w:eastAsia="Times New Roman"/>
              </w:rPr>
            </w:pPr>
            <w:r w:rsidRPr="00892602">
              <w:rPr>
                <w:rFonts w:eastAsia="Times New Roman"/>
              </w:rPr>
              <w:t>5200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6BD6ECB" w14:textId="77777777" w:rsidR="00F34C12" w:rsidRPr="00892602" w:rsidRDefault="00F34C12" w:rsidP="00F34C12">
            <w:pPr>
              <w:spacing w:after="0"/>
              <w:contextualSpacing/>
              <w:rPr>
                <w:rFonts w:eastAsia="Times New Roman"/>
              </w:rPr>
            </w:pPr>
            <w:r w:rsidRPr="00892602">
              <w:rPr>
                <w:rFonts w:eastAsia="Times New Roman"/>
              </w:rPr>
              <w:t>Printing</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C50263C" w14:textId="5F4CF6BB" w:rsidR="00F34C12" w:rsidRPr="00892602" w:rsidRDefault="00F34C12" w:rsidP="00F34C12">
            <w:pPr>
              <w:spacing w:after="0"/>
              <w:contextualSpacing/>
              <w:rPr>
                <w:rFonts w:eastAsia="Times New Roman"/>
              </w:rPr>
            </w:pPr>
            <w:r w:rsidRPr="00892602">
              <w:rPr>
                <w:rFonts w:eastAsia="Times New Roman"/>
              </w:rPr>
              <w:t>Expense incurred for the printing and binding of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p>
        </w:tc>
      </w:tr>
      <w:tr w:rsidR="00F34C12" w:rsidRPr="00892602" w14:paraId="7B83AA6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5730CE" w14:textId="77777777" w:rsidR="00F34C12" w:rsidRPr="00892602" w:rsidRDefault="00F34C12" w:rsidP="00F34C12">
            <w:pPr>
              <w:spacing w:after="0"/>
              <w:contextualSpacing/>
              <w:rPr>
                <w:rFonts w:eastAsia="Times New Roman"/>
              </w:rPr>
            </w:pPr>
            <w:r w:rsidRPr="00892602">
              <w:rPr>
                <w:rFonts w:eastAsia="Times New Roman"/>
              </w:rPr>
              <w:t>5220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AF84BBF" w14:textId="77777777" w:rsidR="00F34C12" w:rsidRPr="00892602" w:rsidRDefault="00F34C12" w:rsidP="00F34C12">
            <w:pPr>
              <w:spacing w:after="0"/>
              <w:contextualSpacing/>
              <w:rPr>
                <w:rFonts w:eastAsia="Times New Roman"/>
              </w:rPr>
            </w:pPr>
            <w:r w:rsidRPr="00892602">
              <w:rPr>
                <w:rFonts w:eastAsia="Times New Roman"/>
              </w:rPr>
              <w:t>Shipping</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27E8A11" w14:textId="7DDC4F78" w:rsidR="00F34C12" w:rsidRPr="00892602" w:rsidRDefault="00F34C12" w:rsidP="00F34C12">
            <w:pPr>
              <w:spacing w:after="0"/>
              <w:contextualSpacing/>
              <w:rPr>
                <w:rFonts w:eastAsia="Times New Roman"/>
              </w:rPr>
            </w:pPr>
            <w:r w:rsidRPr="00892602">
              <w:rPr>
                <w:rFonts w:eastAsia="Times New Roman"/>
              </w:rPr>
              <w:t>Expense incurred in the shipping of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or postage expense incurred in the process of reviewing papers/articles for the journal.</w:t>
            </w:r>
          </w:p>
        </w:tc>
      </w:tr>
      <w:tr w:rsidR="00F34C12" w:rsidRPr="00892602" w14:paraId="1C3126A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2D37EB" w14:textId="77777777" w:rsidR="00F34C12" w:rsidRPr="00892602" w:rsidRDefault="00F34C12" w:rsidP="00F34C12">
            <w:pPr>
              <w:spacing w:after="0"/>
              <w:contextualSpacing/>
              <w:rPr>
                <w:rFonts w:eastAsia="Times New Roman"/>
              </w:rPr>
            </w:pPr>
            <w:r w:rsidRPr="00892602">
              <w:rPr>
                <w:rFonts w:eastAsia="Times New Roman"/>
              </w:rPr>
              <w:t>5240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2C6E7A5" w14:textId="77777777" w:rsidR="00F34C12" w:rsidRPr="00892602" w:rsidRDefault="00F34C12" w:rsidP="00F34C12">
            <w:pPr>
              <w:spacing w:after="0"/>
              <w:contextualSpacing/>
              <w:rPr>
                <w:rFonts w:eastAsia="Times New Roman"/>
              </w:rPr>
            </w:pPr>
            <w:r w:rsidRPr="00892602">
              <w:rPr>
                <w:rFonts w:eastAsia="Times New Roman"/>
              </w:rPr>
              <w:t>Other</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3B18467" w14:textId="501DBED9" w:rsidR="00F34C12" w:rsidRPr="00892602" w:rsidRDefault="00F34C12" w:rsidP="00F34C12">
            <w:pPr>
              <w:spacing w:after="0"/>
              <w:contextualSpacing/>
              <w:rPr>
                <w:rFonts w:eastAsia="Times New Roman"/>
              </w:rPr>
            </w:pPr>
            <w:r w:rsidRPr="00892602">
              <w:rPr>
                <w:rFonts w:eastAsia="Times New Roman"/>
              </w:rPr>
              <w:t>Expenses incurred in the production of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which are not appropriate for other accounts in this section.</w:t>
            </w:r>
          </w:p>
        </w:tc>
      </w:tr>
    </w:tbl>
    <w:p w14:paraId="24A3C5B5" w14:textId="563000E7" w:rsidR="00F34C12" w:rsidRPr="00892602" w:rsidRDefault="00F93EFE" w:rsidP="00F34C12">
      <w:pPr>
        <w:rPr>
          <w:rFonts w:eastAsia="Times New Roman"/>
          <w:color w:val="000000"/>
        </w:rPr>
      </w:pPr>
      <w:r w:rsidRPr="00892602">
        <w:rPr>
          <w:rFonts w:eastAsia="Times New Roman"/>
          <w:color w:val="000000"/>
        </w:rPr>
        <w:t xml:space="preserve"> </w:t>
      </w:r>
    </w:p>
    <w:p w14:paraId="39E474B7" w14:textId="20717A32" w:rsidR="00F34C12" w:rsidRPr="00892602" w:rsidRDefault="00F34C12" w:rsidP="00F34C12">
      <w:pPr>
        <w:rPr>
          <w:rFonts w:eastAsia="Times New Roman"/>
          <w:color w:val="000000"/>
        </w:rPr>
      </w:pPr>
      <w:r w:rsidRPr="00892602">
        <w:rPr>
          <w:rFonts w:eastAsia="Times New Roman"/>
          <w:i/>
          <w:iCs/>
          <w:color w:val="000000" w:themeColor="text1"/>
        </w:rPr>
        <w:t>AMATYC News</w:t>
      </w:r>
      <w:r w:rsidR="00F93EFE" w:rsidRPr="00892602">
        <w:rPr>
          <w:rFonts w:eastAsia="Times New Roman"/>
          <w:color w:val="000000" w:themeColor="text1"/>
        </w:rPr>
        <w:t xml:space="preserve"> </w:t>
      </w:r>
      <w:r w:rsidRPr="00892602">
        <w:rPr>
          <w:rFonts w:eastAsia="Times New Roman"/>
          <w:color w:val="000000"/>
        </w:rPr>
        <w:t>(Accounts 5280 to 5340)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2736F50C"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C5E60A8"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BAECE25"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C27355D"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410CE3FD"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263930C" w14:textId="77777777" w:rsidR="00F34C12" w:rsidRPr="00892602" w:rsidRDefault="00F34C12" w:rsidP="00F34C12">
            <w:pPr>
              <w:spacing w:after="0"/>
              <w:contextualSpacing/>
              <w:rPr>
                <w:rFonts w:eastAsia="Times New Roman"/>
              </w:rPr>
            </w:pPr>
            <w:r w:rsidRPr="00892602">
              <w:rPr>
                <w:rFonts w:eastAsia="Times New Roman"/>
                <w:b/>
                <w:bCs/>
                <w:i/>
                <w:iCs/>
              </w:rPr>
              <w:t>AMATYC News</w:t>
            </w:r>
          </w:p>
        </w:tc>
      </w:tr>
      <w:tr w:rsidR="00F34C12" w:rsidRPr="00892602" w14:paraId="050DE1E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933655" w14:textId="77777777" w:rsidR="00F34C12" w:rsidRPr="00892602" w:rsidRDefault="00F34C12" w:rsidP="00F34C12">
            <w:pPr>
              <w:spacing w:after="0"/>
              <w:contextualSpacing/>
              <w:rPr>
                <w:rFonts w:eastAsia="Times New Roman"/>
              </w:rPr>
            </w:pPr>
            <w:r w:rsidRPr="00892602">
              <w:rPr>
                <w:rFonts w:eastAsia="Times New Roman"/>
              </w:rPr>
              <w:t>5280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898280D" w14:textId="77777777" w:rsidR="00F34C12" w:rsidRPr="00892602" w:rsidRDefault="00F34C12" w:rsidP="00F34C12">
            <w:pPr>
              <w:spacing w:after="0"/>
              <w:contextualSpacing/>
              <w:rPr>
                <w:rFonts w:eastAsia="Times New Roman"/>
              </w:rPr>
            </w:pPr>
            <w:r w:rsidRPr="00892602">
              <w:rPr>
                <w:rFonts w:eastAsia="Times New Roman"/>
              </w:rPr>
              <w:t>Edit &amp; Design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0457E60" w14:textId="2AD3351A" w:rsidR="00F34C12" w:rsidRPr="00892602" w:rsidRDefault="00F34C12" w:rsidP="00F34C12">
            <w:pPr>
              <w:spacing w:after="0"/>
              <w:contextualSpacing/>
              <w:rPr>
                <w:rFonts w:eastAsia="Times New Roman"/>
              </w:rPr>
            </w:pPr>
            <w:r w:rsidRPr="00892602">
              <w:rPr>
                <w:rFonts w:eastAsia="Times New Roman"/>
              </w:rPr>
              <w:t>Expense incurred in the editing and design of the</w:t>
            </w:r>
            <w:r w:rsidR="00F93EFE" w:rsidRPr="00892602">
              <w:rPr>
                <w:rFonts w:eastAsia="Times New Roman"/>
              </w:rPr>
              <w:t xml:space="preserve"> </w:t>
            </w:r>
            <w:r w:rsidRPr="00892602">
              <w:rPr>
                <w:rFonts w:eastAsia="Times New Roman"/>
                <w:i/>
                <w:iCs/>
              </w:rPr>
              <w:t>AMATYC News</w:t>
            </w:r>
            <w:r w:rsidRPr="00892602">
              <w:rPr>
                <w:rFonts w:eastAsia="Times New Roman"/>
              </w:rPr>
              <w:t>.</w:t>
            </w:r>
          </w:p>
        </w:tc>
      </w:tr>
      <w:tr w:rsidR="00F34C12" w:rsidRPr="00892602" w14:paraId="072DEE2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09FF0CD" w14:textId="77777777" w:rsidR="00F34C12" w:rsidRPr="00892602" w:rsidRDefault="00F34C12" w:rsidP="00F34C12">
            <w:pPr>
              <w:spacing w:after="0"/>
              <w:contextualSpacing/>
              <w:rPr>
                <w:rFonts w:eastAsia="Times New Roman"/>
              </w:rPr>
            </w:pPr>
            <w:r w:rsidRPr="00892602">
              <w:rPr>
                <w:rFonts w:eastAsia="Times New Roman"/>
              </w:rPr>
              <w:t>5300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2E5ABD2" w14:textId="77777777" w:rsidR="00F34C12" w:rsidRPr="00892602" w:rsidRDefault="00F34C12" w:rsidP="00F34C12">
            <w:pPr>
              <w:spacing w:after="0"/>
              <w:contextualSpacing/>
              <w:rPr>
                <w:rFonts w:eastAsia="Times New Roman"/>
              </w:rPr>
            </w:pPr>
            <w:r w:rsidRPr="00892602">
              <w:rPr>
                <w:rFonts w:eastAsia="Times New Roman"/>
              </w:rPr>
              <w:t>Printing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FFD6590" w14:textId="023847D4" w:rsidR="00F34C12" w:rsidRPr="00892602" w:rsidRDefault="00F34C12" w:rsidP="00F34C12">
            <w:pPr>
              <w:spacing w:after="0"/>
              <w:contextualSpacing/>
              <w:rPr>
                <w:rFonts w:eastAsia="Times New Roman"/>
              </w:rPr>
            </w:pPr>
            <w:r w:rsidRPr="00892602">
              <w:rPr>
                <w:rFonts w:eastAsia="Times New Roman"/>
              </w:rPr>
              <w:t>Expense incurred for the printing and binding of the</w:t>
            </w:r>
            <w:r w:rsidR="00F93EFE" w:rsidRPr="00892602">
              <w:rPr>
                <w:rFonts w:eastAsia="Times New Roman"/>
              </w:rPr>
              <w:t xml:space="preserve"> </w:t>
            </w:r>
            <w:r w:rsidRPr="00892602">
              <w:rPr>
                <w:rFonts w:eastAsia="Times New Roman"/>
                <w:i/>
                <w:iCs/>
              </w:rPr>
              <w:t>AMATYC News</w:t>
            </w:r>
            <w:r w:rsidRPr="00892602">
              <w:rPr>
                <w:rFonts w:eastAsia="Times New Roman"/>
              </w:rPr>
              <w:t>.</w:t>
            </w:r>
          </w:p>
        </w:tc>
      </w:tr>
      <w:tr w:rsidR="00F34C12" w:rsidRPr="00892602" w14:paraId="7B56056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154974" w14:textId="77777777" w:rsidR="00F34C12" w:rsidRPr="00892602" w:rsidRDefault="00F34C12" w:rsidP="00F34C12">
            <w:pPr>
              <w:spacing w:after="0"/>
              <w:contextualSpacing/>
              <w:rPr>
                <w:rFonts w:eastAsia="Times New Roman"/>
              </w:rPr>
            </w:pPr>
            <w:r w:rsidRPr="00892602">
              <w:rPr>
                <w:rFonts w:eastAsia="Times New Roman"/>
              </w:rPr>
              <w:t>5320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3AFAE88" w14:textId="77777777" w:rsidR="00F34C12" w:rsidRPr="00892602" w:rsidRDefault="00F34C12" w:rsidP="00F34C12">
            <w:pPr>
              <w:spacing w:after="0"/>
              <w:contextualSpacing/>
              <w:rPr>
                <w:rFonts w:eastAsia="Times New Roman"/>
              </w:rPr>
            </w:pPr>
            <w:r w:rsidRPr="00892602">
              <w:rPr>
                <w:rFonts w:eastAsia="Times New Roman"/>
              </w:rPr>
              <w:t>Shipping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5C756B3" w14:textId="4ED93F1C" w:rsidR="00F34C12" w:rsidRPr="00892602" w:rsidRDefault="00F34C12" w:rsidP="00F34C12">
            <w:pPr>
              <w:spacing w:after="0"/>
              <w:contextualSpacing/>
              <w:rPr>
                <w:rFonts w:eastAsia="Times New Roman"/>
              </w:rPr>
            </w:pPr>
            <w:r w:rsidRPr="00892602">
              <w:rPr>
                <w:rFonts w:eastAsia="Times New Roman"/>
              </w:rPr>
              <w:t>Expense incurred in the shipping of the</w:t>
            </w:r>
            <w:r w:rsidR="00F93EFE" w:rsidRPr="00892602">
              <w:rPr>
                <w:rFonts w:eastAsia="Times New Roman"/>
              </w:rPr>
              <w:t xml:space="preserve"> </w:t>
            </w:r>
            <w:r w:rsidRPr="00892602">
              <w:rPr>
                <w:rFonts w:eastAsia="Times New Roman"/>
                <w:i/>
                <w:iCs/>
              </w:rPr>
              <w:t>AMATYC News</w:t>
            </w:r>
            <w:r w:rsidR="00F93EFE" w:rsidRPr="00892602">
              <w:rPr>
                <w:rFonts w:eastAsia="Times New Roman"/>
              </w:rPr>
              <w:t xml:space="preserve"> </w:t>
            </w:r>
            <w:r w:rsidRPr="00892602">
              <w:rPr>
                <w:rFonts w:eastAsia="Times New Roman"/>
              </w:rPr>
              <w:t>or postage expense incurred in the process of reviewing papers/articles for the newsletter.</w:t>
            </w:r>
          </w:p>
        </w:tc>
      </w:tr>
      <w:tr w:rsidR="00F34C12" w:rsidRPr="00892602" w14:paraId="19B4EAA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19AA9E" w14:textId="77777777" w:rsidR="00F34C12" w:rsidRPr="00892602" w:rsidRDefault="00F34C12" w:rsidP="00F34C12">
            <w:pPr>
              <w:spacing w:after="0"/>
              <w:contextualSpacing/>
              <w:rPr>
                <w:rFonts w:eastAsia="Times New Roman"/>
              </w:rPr>
            </w:pPr>
            <w:r w:rsidRPr="00892602">
              <w:rPr>
                <w:rFonts w:eastAsia="Times New Roman"/>
              </w:rPr>
              <w:t>5340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9B3286C" w14:textId="77777777" w:rsidR="00F34C12" w:rsidRPr="00892602" w:rsidRDefault="00F34C12" w:rsidP="00F34C12">
            <w:pPr>
              <w:spacing w:after="0"/>
              <w:contextualSpacing/>
              <w:rPr>
                <w:rFonts w:eastAsia="Times New Roman"/>
              </w:rPr>
            </w:pPr>
            <w:r w:rsidRPr="00892602">
              <w:rPr>
                <w:rFonts w:eastAsia="Times New Roman"/>
              </w:rPr>
              <w:t>Other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922737A" w14:textId="5A7A9E40" w:rsidR="00F34C12" w:rsidRPr="00892602" w:rsidRDefault="00F34C12" w:rsidP="00F34C12">
            <w:pPr>
              <w:spacing w:after="0"/>
              <w:contextualSpacing/>
              <w:rPr>
                <w:rFonts w:eastAsia="Times New Roman"/>
              </w:rPr>
            </w:pPr>
            <w:r w:rsidRPr="00892602">
              <w:rPr>
                <w:rFonts w:eastAsia="Times New Roman"/>
              </w:rPr>
              <w:t>Expenses incurred in the production of the</w:t>
            </w:r>
            <w:r w:rsidR="00F93EFE" w:rsidRPr="00892602">
              <w:rPr>
                <w:rFonts w:eastAsia="Times New Roman"/>
              </w:rPr>
              <w:t xml:space="preserve"> </w:t>
            </w:r>
            <w:r w:rsidRPr="00892602">
              <w:rPr>
                <w:rFonts w:eastAsia="Times New Roman"/>
                <w:i/>
                <w:iCs/>
              </w:rPr>
              <w:t>AMATYC News</w:t>
            </w:r>
            <w:r w:rsidR="00F93EFE" w:rsidRPr="00892602">
              <w:rPr>
                <w:rFonts w:eastAsia="Times New Roman"/>
              </w:rPr>
              <w:t xml:space="preserve"> </w:t>
            </w:r>
            <w:r w:rsidRPr="00892602">
              <w:rPr>
                <w:rFonts w:eastAsia="Times New Roman"/>
              </w:rPr>
              <w:t>that are not appropriate for other accounts in this section.</w:t>
            </w:r>
          </w:p>
        </w:tc>
      </w:tr>
    </w:tbl>
    <w:p w14:paraId="4C9B18FB" w14:textId="77777777" w:rsidR="00F34C12" w:rsidRPr="00892602" w:rsidRDefault="00F34C12" w:rsidP="00F34C12">
      <w:pPr>
        <w:rPr>
          <w:rFonts w:eastAsia="Calibri"/>
        </w:rPr>
      </w:pPr>
    </w:p>
    <w:p w14:paraId="751A28E0" w14:textId="3742385F" w:rsidR="00F34C12" w:rsidRPr="00892602" w:rsidRDefault="00F34C12" w:rsidP="00F34C12">
      <w:pPr>
        <w:rPr>
          <w:rFonts w:eastAsia="Times New Roman"/>
          <w:color w:val="000000"/>
        </w:rPr>
      </w:pPr>
      <w:r w:rsidRPr="00892602">
        <w:rPr>
          <w:rFonts w:eastAsia="Times New Roman"/>
          <w:color w:val="000000" w:themeColor="text1"/>
        </w:rPr>
        <w:t>Other Publications</w:t>
      </w:r>
      <w:r w:rsidR="00F93EFE" w:rsidRPr="00892602">
        <w:rPr>
          <w:rFonts w:eastAsia="Times New Roman"/>
          <w:color w:val="000000"/>
        </w:rPr>
        <w:t xml:space="preserve"> </w:t>
      </w:r>
      <w:r w:rsidRPr="00892602">
        <w:rPr>
          <w:rFonts w:eastAsia="Times New Roman"/>
          <w:color w:val="000000"/>
        </w:rPr>
        <w:t>(Accounts 5380 to 5440)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259"/>
        <w:gridCol w:w="3133"/>
        <w:gridCol w:w="7263"/>
      </w:tblGrid>
      <w:tr w:rsidR="00F34C12" w:rsidRPr="00892602" w14:paraId="17DB207E"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79F1576"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D06FB8C"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FED2618"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7E2C1F9B"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7A36F9" w14:textId="77777777" w:rsidR="00F34C12" w:rsidRPr="00892602" w:rsidRDefault="00F34C12" w:rsidP="00F34C12">
            <w:pPr>
              <w:spacing w:after="0"/>
              <w:contextualSpacing/>
              <w:rPr>
                <w:rFonts w:eastAsia="Times New Roman"/>
              </w:rPr>
            </w:pPr>
            <w:r w:rsidRPr="00892602">
              <w:rPr>
                <w:rFonts w:eastAsia="Times New Roman"/>
                <w:b/>
                <w:bCs/>
              </w:rPr>
              <w:t>Other Publications</w:t>
            </w:r>
          </w:p>
          <w:p w14:paraId="079BC6F3" w14:textId="77777777" w:rsidR="00F34C12" w:rsidRPr="00892602" w:rsidRDefault="00F34C12" w:rsidP="00F34C12">
            <w:pPr>
              <w:spacing w:after="0"/>
              <w:contextualSpacing/>
              <w:rPr>
                <w:rFonts w:eastAsia="Times New Roman"/>
              </w:rPr>
            </w:pPr>
            <w:r w:rsidRPr="00892602">
              <w:rPr>
                <w:rFonts w:eastAsia="Times New Roman"/>
              </w:rPr>
              <w:t>The following accounts are used to pay for the expenses related to the production of other publications such as position statements, special publications by AMATYC Consulting Professors, etc. Up to $5,000 per AMATYC consulting professorship should be included in the AMATYC budget to print and distribute to AMATYC members any materials generated by individuals accepted as AMATYC Consulting Professors. This shall be limited to $10,000 per fiscal year.</w:t>
            </w:r>
          </w:p>
        </w:tc>
      </w:tr>
      <w:tr w:rsidR="00F34C12" w:rsidRPr="00892602" w14:paraId="166CC8D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DC57A83" w14:textId="77777777" w:rsidR="00F34C12" w:rsidRPr="00892602" w:rsidRDefault="00F34C12" w:rsidP="00F34C12">
            <w:pPr>
              <w:spacing w:after="0"/>
              <w:contextualSpacing/>
              <w:rPr>
                <w:rFonts w:eastAsia="Times New Roman"/>
              </w:rPr>
            </w:pPr>
            <w:r w:rsidRPr="00892602">
              <w:rPr>
                <w:rFonts w:eastAsia="Times New Roman"/>
              </w:rPr>
              <w:t>5380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BF9E183" w14:textId="77777777" w:rsidR="00F34C12" w:rsidRPr="00892602" w:rsidRDefault="00F34C12" w:rsidP="00F34C12">
            <w:pPr>
              <w:spacing w:after="0"/>
              <w:contextualSpacing/>
              <w:rPr>
                <w:rFonts w:eastAsia="Times New Roman"/>
              </w:rPr>
            </w:pPr>
            <w:r w:rsidRPr="00892602">
              <w:rPr>
                <w:rFonts w:eastAsia="Times New Roman"/>
              </w:rPr>
              <w:t>Edit &amp; Design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C4D240C" w14:textId="77777777" w:rsidR="00F34C12" w:rsidRPr="00892602" w:rsidRDefault="00F34C12" w:rsidP="00F34C12">
            <w:pPr>
              <w:spacing w:after="0"/>
              <w:contextualSpacing/>
              <w:rPr>
                <w:rFonts w:eastAsia="Times New Roman"/>
              </w:rPr>
            </w:pPr>
            <w:r w:rsidRPr="00892602">
              <w:rPr>
                <w:rFonts w:eastAsia="Times New Roman"/>
              </w:rPr>
              <w:t>Expense incurred in the editing and design of other publications.</w:t>
            </w:r>
          </w:p>
        </w:tc>
      </w:tr>
      <w:tr w:rsidR="00F34C12" w:rsidRPr="00892602" w14:paraId="6266E44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6608EFB" w14:textId="77777777" w:rsidR="00F34C12" w:rsidRPr="00892602" w:rsidRDefault="00F34C12" w:rsidP="00F34C12">
            <w:pPr>
              <w:spacing w:after="0"/>
              <w:contextualSpacing/>
              <w:rPr>
                <w:rFonts w:eastAsia="Times New Roman"/>
              </w:rPr>
            </w:pPr>
            <w:r w:rsidRPr="00892602">
              <w:rPr>
                <w:rFonts w:eastAsia="Times New Roman"/>
              </w:rPr>
              <w:t>5400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15A0E99" w14:textId="77777777" w:rsidR="00F34C12" w:rsidRPr="00892602" w:rsidRDefault="00F34C12" w:rsidP="00F34C12">
            <w:pPr>
              <w:spacing w:after="0"/>
              <w:contextualSpacing/>
              <w:rPr>
                <w:rFonts w:eastAsia="Times New Roman"/>
              </w:rPr>
            </w:pPr>
            <w:r w:rsidRPr="00892602">
              <w:rPr>
                <w:rFonts w:eastAsia="Times New Roman"/>
              </w:rPr>
              <w:t>Printing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6EECE23" w14:textId="3D66352F" w:rsidR="00F34C12" w:rsidRPr="00892602" w:rsidRDefault="00F34C12" w:rsidP="00F34C12">
            <w:pPr>
              <w:spacing w:after="0"/>
              <w:contextualSpacing/>
              <w:rPr>
                <w:rFonts w:eastAsia="Times New Roman"/>
              </w:rPr>
            </w:pPr>
            <w:r w:rsidRPr="00892602">
              <w:rPr>
                <w:rFonts w:eastAsia="Times New Roman"/>
              </w:rPr>
              <w:t>Expenses incurred in the printing and binding of other publications.</w:t>
            </w:r>
            <w:r w:rsidR="00F93EFE" w:rsidRPr="00892602">
              <w:rPr>
                <w:rFonts w:eastAsia="Times New Roman"/>
              </w:rPr>
              <w:t xml:space="preserve"> </w:t>
            </w:r>
            <w:r w:rsidRPr="000D7A52">
              <w:rPr>
                <w:rFonts w:eastAsia="Times New Roman"/>
                <w:color w:val="0070C0"/>
              </w:rPr>
              <w:t>&lt;FBM 2008&gt;</w:t>
            </w:r>
          </w:p>
        </w:tc>
      </w:tr>
      <w:tr w:rsidR="00F34C12" w:rsidRPr="00892602" w14:paraId="3D04F11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50C0FA" w14:textId="77777777" w:rsidR="00F34C12" w:rsidRPr="00892602" w:rsidRDefault="00F34C12" w:rsidP="00F34C12">
            <w:pPr>
              <w:spacing w:after="0"/>
              <w:contextualSpacing/>
              <w:rPr>
                <w:rFonts w:eastAsia="Times New Roman"/>
              </w:rPr>
            </w:pPr>
            <w:r w:rsidRPr="00892602">
              <w:rPr>
                <w:rFonts w:eastAsia="Times New Roman"/>
              </w:rPr>
              <w:t>5420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5080558" w14:textId="77777777" w:rsidR="00F34C12" w:rsidRPr="00892602" w:rsidRDefault="00F34C12" w:rsidP="00F34C12">
            <w:pPr>
              <w:spacing w:after="0"/>
              <w:contextualSpacing/>
              <w:rPr>
                <w:rFonts w:eastAsia="Times New Roman"/>
              </w:rPr>
            </w:pPr>
            <w:r w:rsidRPr="00892602">
              <w:rPr>
                <w:rFonts w:eastAsia="Times New Roman"/>
              </w:rPr>
              <w:t>Shipping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FC1E899" w14:textId="7E40CCA5" w:rsidR="00F34C12" w:rsidRPr="00892602" w:rsidRDefault="00F34C12" w:rsidP="00F34C12">
            <w:pPr>
              <w:spacing w:after="0"/>
              <w:contextualSpacing/>
              <w:rPr>
                <w:rFonts w:eastAsia="Times New Roman"/>
              </w:rPr>
            </w:pPr>
            <w:r w:rsidRPr="00892602">
              <w:rPr>
                <w:rFonts w:eastAsia="Times New Roman"/>
              </w:rPr>
              <w:t>Expenses incurred in the shipping of other publications or postage expense incurred in editing other publications.</w:t>
            </w:r>
            <w:r w:rsidR="00F93EFE" w:rsidRPr="00892602">
              <w:rPr>
                <w:rFonts w:eastAsia="Times New Roman"/>
              </w:rPr>
              <w:t xml:space="preserve"> </w:t>
            </w:r>
            <w:r w:rsidRPr="000D7A52">
              <w:rPr>
                <w:rFonts w:eastAsia="Times New Roman"/>
                <w:color w:val="0070C0"/>
              </w:rPr>
              <w:t>&lt;FBM 2008&gt;</w:t>
            </w:r>
          </w:p>
        </w:tc>
      </w:tr>
      <w:tr w:rsidR="00F34C12" w:rsidRPr="00892602" w14:paraId="41B5ACE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A1484A" w14:textId="77777777" w:rsidR="00F34C12" w:rsidRPr="00892602" w:rsidRDefault="00F34C12" w:rsidP="00F34C12">
            <w:pPr>
              <w:spacing w:after="0"/>
              <w:contextualSpacing/>
              <w:rPr>
                <w:rFonts w:eastAsia="Times New Roman"/>
              </w:rPr>
            </w:pPr>
            <w:r w:rsidRPr="00892602">
              <w:rPr>
                <w:rFonts w:eastAsia="Times New Roman"/>
              </w:rPr>
              <w:t>5440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35EDEF4" w14:textId="77777777" w:rsidR="00F34C12" w:rsidRPr="00892602" w:rsidRDefault="00F34C12" w:rsidP="00F34C12">
            <w:pPr>
              <w:spacing w:after="0"/>
              <w:contextualSpacing/>
              <w:rPr>
                <w:rFonts w:eastAsia="Times New Roman"/>
              </w:rPr>
            </w:pPr>
            <w:r w:rsidRPr="00892602">
              <w:rPr>
                <w:rFonts w:eastAsia="Times New Roman"/>
              </w:rPr>
              <w:t>Other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99C0698" w14:textId="77777777" w:rsidR="00F34C12" w:rsidRPr="00892602" w:rsidRDefault="00F34C12" w:rsidP="00F34C12">
            <w:pPr>
              <w:spacing w:after="0"/>
              <w:contextualSpacing/>
              <w:rPr>
                <w:rFonts w:eastAsia="Times New Roman"/>
              </w:rPr>
            </w:pPr>
            <w:r w:rsidRPr="00892602">
              <w:rPr>
                <w:rFonts w:eastAsia="Times New Roman"/>
              </w:rPr>
              <w:t>Expenses incurred in the production of other publications that are not appropriate for other accounts in this section.</w:t>
            </w:r>
          </w:p>
        </w:tc>
      </w:tr>
    </w:tbl>
    <w:p w14:paraId="71B7EF07" w14:textId="77777777" w:rsidR="00F34C12" w:rsidRPr="00892602" w:rsidRDefault="00F34C12" w:rsidP="00F34C12">
      <w:pPr>
        <w:rPr>
          <w:rFonts w:eastAsia="Calibri"/>
        </w:rPr>
      </w:pPr>
    </w:p>
    <w:p w14:paraId="3859C97E" w14:textId="063253E4" w:rsidR="00F34C12" w:rsidRPr="00892602" w:rsidRDefault="00F34C12" w:rsidP="00F34C12">
      <w:pPr>
        <w:rPr>
          <w:rFonts w:eastAsia="Times New Roman"/>
          <w:color w:val="000000"/>
        </w:rPr>
      </w:pPr>
      <w:r w:rsidRPr="00892602">
        <w:rPr>
          <w:rFonts w:eastAsia="Times New Roman"/>
          <w:i/>
          <w:iCs/>
          <w:color w:val="000000" w:themeColor="text1"/>
        </w:rPr>
        <w:t>Beyond Crossroads</w:t>
      </w:r>
      <w:r w:rsidR="00F93EFE" w:rsidRPr="00892602">
        <w:rPr>
          <w:rFonts w:eastAsia="Times New Roman"/>
          <w:color w:val="000000" w:themeColor="text1"/>
        </w:rPr>
        <w:t xml:space="preserve"> </w:t>
      </w:r>
      <w:r w:rsidRPr="00892602">
        <w:rPr>
          <w:rFonts w:eastAsia="Times New Roman"/>
          <w:color w:val="000000"/>
        </w:rPr>
        <w:t>(Accounts 5450 to 5470)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60189672"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93BA9E"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96B230E"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E2C99E5"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6A59A9D6"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A506C5B" w14:textId="77777777" w:rsidR="00F34C12" w:rsidRPr="00892602" w:rsidRDefault="00F34C12" w:rsidP="00F34C12">
            <w:pPr>
              <w:spacing w:after="0"/>
              <w:contextualSpacing/>
              <w:rPr>
                <w:rFonts w:eastAsia="Times New Roman"/>
              </w:rPr>
            </w:pPr>
            <w:r w:rsidRPr="00892602">
              <w:rPr>
                <w:rFonts w:eastAsia="Times New Roman"/>
                <w:i/>
                <w:iCs/>
              </w:rPr>
              <w:t>Beyond Crossroads</w:t>
            </w:r>
          </w:p>
        </w:tc>
      </w:tr>
      <w:tr w:rsidR="00F34C12" w:rsidRPr="00892602" w14:paraId="786FB36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D55B39" w14:textId="77777777" w:rsidR="00F34C12" w:rsidRPr="00892602" w:rsidRDefault="00F34C12" w:rsidP="00F34C12">
            <w:pPr>
              <w:spacing w:after="0"/>
              <w:contextualSpacing/>
              <w:rPr>
                <w:rFonts w:eastAsia="Times New Roman"/>
              </w:rPr>
            </w:pPr>
            <w:r w:rsidRPr="00892602">
              <w:rPr>
                <w:rFonts w:eastAsia="Times New Roman"/>
              </w:rPr>
              <w:t>5450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019636F" w14:textId="77777777" w:rsidR="00F34C12" w:rsidRPr="00892602" w:rsidRDefault="00F34C12" w:rsidP="00F34C12">
            <w:pPr>
              <w:spacing w:after="0"/>
              <w:contextualSpacing/>
              <w:rPr>
                <w:rFonts w:eastAsia="Times New Roman"/>
              </w:rPr>
            </w:pPr>
            <w:r w:rsidRPr="00892602">
              <w:rPr>
                <w:rFonts w:eastAsia="Times New Roman"/>
              </w:rPr>
              <w:t>Postage</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9088F57" w14:textId="649EE1A0"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68B03AB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41619C" w14:textId="77777777" w:rsidR="00F34C12" w:rsidRPr="00892602" w:rsidRDefault="00F34C12" w:rsidP="00F34C12">
            <w:pPr>
              <w:spacing w:after="0"/>
              <w:contextualSpacing/>
              <w:rPr>
                <w:rFonts w:eastAsia="Times New Roman"/>
              </w:rPr>
            </w:pPr>
            <w:r w:rsidRPr="00892602">
              <w:rPr>
                <w:rFonts w:eastAsia="Times New Roman"/>
              </w:rPr>
              <w:t>5455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74A81B4" w14:textId="77777777" w:rsidR="00F34C12" w:rsidRPr="00892602" w:rsidRDefault="00F34C12" w:rsidP="00F34C12">
            <w:pPr>
              <w:spacing w:after="0"/>
              <w:contextualSpacing/>
              <w:rPr>
                <w:rFonts w:eastAsia="Times New Roman"/>
              </w:rPr>
            </w:pPr>
            <w:r w:rsidRPr="00892602">
              <w:rPr>
                <w:rFonts w:eastAsia="Times New Roman"/>
              </w:rPr>
              <w:t>Travel</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05E9CC0" w14:textId="1EED754C"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19AE7BF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BC9EEA0" w14:textId="77777777" w:rsidR="00F34C12" w:rsidRPr="00892602" w:rsidRDefault="00F34C12" w:rsidP="00F34C12">
            <w:pPr>
              <w:spacing w:after="0"/>
              <w:contextualSpacing/>
              <w:rPr>
                <w:rFonts w:eastAsia="Times New Roman"/>
              </w:rPr>
            </w:pPr>
            <w:r w:rsidRPr="00892602">
              <w:rPr>
                <w:rFonts w:eastAsia="Times New Roman"/>
              </w:rPr>
              <w:t>5460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CD45009" w14:textId="77777777" w:rsidR="00F34C12" w:rsidRPr="00892602" w:rsidRDefault="00F34C12" w:rsidP="00F34C12">
            <w:pPr>
              <w:spacing w:after="0"/>
              <w:contextualSpacing/>
              <w:rPr>
                <w:rFonts w:eastAsia="Times New Roman"/>
              </w:rPr>
            </w:pPr>
            <w:r w:rsidRPr="00892602">
              <w:rPr>
                <w:rFonts w:eastAsia="Times New Roman"/>
              </w:rPr>
              <w:t>Prizes</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80F2FEE" w14:textId="693493DA"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B8ABDE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D605D9" w14:textId="77777777" w:rsidR="00F34C12" w:rsidRPr="00892602" w:rsidRDefault="00F34C12" w:rsidP="00F34C12">
            <w:pPr>
              <w:spacing w:after="0"/>
              <w:contextualSpacing/>
              <w:rPr>
                <w:rFonts w:eastAsia="Times New Roman"/>
              </w:rPr>
            </w:pPr>
            <w:r w:rsidRPr="00892602">
              <w:rPr>
                <w:rFonts w:eastAsia="Times New Roman"/>
              </w:rPr>
              <w:t>5465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EAB373E" w14:textId="77777777" w:rsidR="00F34C12" w:rsidRPr="00892602" w:rsidRDefault="00F34C12" w:rsidP="00F34C12">
            <w:pPr>
              <w:spacing w:after="0"/>
              <w:contextualSpacing/>
              <w:rPr>
                <w:rFonts w:eastAsia="Times New Roman"/>
              </w:rPr>
            </w:pPr>
            <w:r w:rsidRPr="00892602">
              <w:rPr>
                <w:rFonts w:eastAsia="Times New Roman"/>
              </w:rPr>
              <w:t>AV Equipment Rental</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972FE18" w14:textId="56ECC6DE"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14D23FA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4A32E71" w14:textId="77777777" w:rsidR="00F34C12" w:rsidRPr="00892602" w:rsidRDefault="00F34C12" w:rsidP="00F34C12">
            <w:pPr>
              <w:spacing w:after="0"/>
              <w:contextualSpacing/>
              <w:rPr>
                <w:rFonts w:eastAsia="Times New Roman"/>
              </w:rPr>
            </w:pPr>
            <w:r w:rsidRPr="00892602">
              <w:rPr>
                <w:rFonts w:eastAsia="Times New Roman"/>
              </w:rPr>
              <w:t>5470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3396664" w14:textId="77777777" w:rsidR="00F34C12" w:rsidRPr="00892602" w:rsidRDefault="00F34C12" w:rsidP="00F34C12">
            <w:pPr>
              <w:spacing w:after="0"/>
              <w:contextualSpacing/>
              <w:rPr>
                <w:rFonts w:eastAsia="Times New Roman"/>
              </w:rPr>
            </w:pPr>
            <w:r w:rsidRPr="00892602">
              <w:rPr>
                <w:rFonts w:eastAsia="Times New Roman"/>
              </w:rPr>
              <w:t>Preparation of CD's</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C19CCCA" w14:textId="1D699210" w:rsidR="00F34C12" w:rsidRPr="00892602" w:rsidRDefault="00F93EFE" w:rsidP="00F34C12">
            <w:pPr>
              <w:spacing w:after="0"/>
              <w:contextualSpacing/>
              <w:rPr>
                <w:rFonts w:eastAsia="Times New Roman"/>
              </w:rPr>
            </w:pPr>
            <w:r w:rsidRPr="00892602">
              <w:rPr>
                <w:rFonts w:eastAsia="Times New Roman"/>
              </w:rPr>
              <w:t xml:space="preserve"> </w:t>
            </w:r>
          </w:p>
        </w:tc>
      </w:tr>
    </w:tbl>
    <w:p w14:paraId="60E07AC0" w14:textId="77777777" w:rsidR="00F34C12" w:rsidRPr="00892602" w:rsidRDefault="00F34C12" w:rsidP="00F34C12">
      <w:pPr>
        <w:rPr>
          <w:rFonts w:eastAsia="Calibri"/>
        </w:rPr>
      </w:pPr>
    </w:p>
    <w:p w14:paraId="1ED2017A" w14:textId="612B3205" w:rsidR="00F34C12" w:rsidRPr="00892602" w:rsidRDefault="00F34C12" w:rsidP="00F34C12">
      <w:pPr>
        <w:rPr>
          <w:rFonts w:eastAsia="Times New Roman"/>
          <w:color w:val="000000"/>
        </w:rPr>
      </w:pPr>
      <w:r w:rsidRPr="00892602">
        <w:rPr>
          <w:rFonts w:eastAsia="Times New Roman"/>
          <w:color w:val="000000" w:themeColor="text1"/>
        </w:rPr>
        <w:t>Committees &amp; Summer Institutes</w:t>
      </w:r>
      <w:r w:rsidR="00F93EFE" w:rsidRPr="00892602">
        <w:rPr>
          <w:rFonts w:eastAsia="Times New Roman"/>
          <w:color w:val="000000" w:themeColor="text1"/>
        </w:rPr>
        <w:t xml:space="preserve"> </w:t>
      </w:r>
      <w:r w:rsidRPr="00892602">
        <w:rPr>
          <w:rFonts w:eastAsia="Times New Roman"/>
          <w:color w:val="000000"/>
        </w:rPr>
        <w:t>(Accounts 5490 to 5720)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65838612"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98F641B"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D006842"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3AC569C"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54D2A2DC"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BB53DC" w14:textId="77777777" w:rsidR="00F34C12" w:rsidRPr="00892602" w:rsidRDefault="00F34C12" w:rsidP="00F34C12">
            <w:pPr>
              <w:spacing w:after="0"/>
              <w:contextualSpacing/>
              <w:rPr>
                <w:rFonts w:eastAsia="Times New Roman"/>
              </w:rPr>
            </w:pPr>
            <w:r w:rsidRPr="00892602">
              <w:rPr>
                <w:rFonts w:eastAsia="Times New Roman"/>
                <w:b/>
                <w:bCs/>
              </w:rPr>
              <w:t>Committees &amp; Summer Institutes</w:t>
            </w:r>
          </w:p>
          <w:p w14:paraId="0A8CC0F1" w14:textId="77777777" w:rsidR="00F34C12" w:rsidRPr="00892602" w:rsidRDefault="00F34C12" w:rsidP="00F34C12">
            <w:pPr>
              <w:spacing w:after="0"/>
              <w:contextualSpacing/>
              <w:rPr>
                <w:rFonts w:eastAsia="Times New Roman"/>
              </w:rPr>
            </w:pPr>
            <w:r w:rsidRPr="00892602">
              <w:rPr>
                <w:rFonts w:eastAsia="Times New Roman"/>
              </w:rPr>
              <w:t>* These funds will not be used to pay for stipends, travel, or food without approval of the President.</w:t>
            </w:r>
          </w:p>
        </w:tc>
      </w:tr>
      <w:tr w:rsidR="00F34C12" w:rsidRPr="00892602" w14:paraId="093EFCC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FBEC36E" w14:textId="77777777" w:rsidR="00F34C12" w:rsidRPr="00892602" w:rsidRDefault="00F34C12" w:rsidP="00F34C12">
            <w:pPr>
              <w:spacing w:after="0"/>
              <w:contextualSpacing/>
              <w:rPr>
                <w:rFonts w:eastAsia="Times New Roman"/>
              </w:rPr>
            </w:pPr>
            <w:r w:rsidRPr="00892602">
              <w:rPr>
                <w:rFonts w:eastAsia="Times New Roman"/>
              </w:rPr>
              <w:t>5490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45C24A2" w14:textId="77777777" w:rsidR="00F34C12" w:rsidRPr="00892602" w:rsidRDefault="00F34C12" w:rsidP="00F34C12">
            <w:pPr>
              <w:spacing w:after="0"/>
              <w:contextualSpacing/>
              <w:rPr>
                <w:rFonts w:eastAsia="Times New Roman"/>
              </w:rPr>
            </w:pPr>
            <w:r w:rsidRPr="00892602">
              <w:rPr>
                <w:rFonts w:eastAsia="Times New Roman"/>
              </w:rPr>
              <w:t>Division/Department Issues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DF6343E"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77E5278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0731D80" w14:textId="77777777" w:rsidR="00F34C12" w:rsidRPr="00892602" w:rsidRDefault="00F34C12" w:rsidP="00F34C12">
            <w:pPr>
              <w:spacing w:after="0"/>
              <w:contextualSpacing/>
              <w:rPr>
                <w:rFonts w:eastAsia="Times New Roman"/>
              </w:rPr>
            </w:pPr>
            <w:r w:rsidRPr="00892602">
              <w:rPr>
                <w:rFonts w:eastAsia="Times New Roman"/>
              </w:rPr>
              <w:t>5491</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B3FA9D7" w14:textId="77777777" w:rsidR="00F34C12" w:rsidRPr="00892602" w:rsidRDefault="00F34C12" w:rsidP="00F34C12">
            <w:pPr>
              <w:spacing w:after="0"/>
              <w:contextualSpacing/>
              <w:rPr>
                <w:rFonts w:eastAsia="Times New Roman"/>
              </w:rPr>
            </w:pPr>
            <w:r w:rsidRPr="00892602">
              <w:rPr>
                <w:rFonts w:eastAsia="Times New Roman"/>
              </w:rPr>
              <w:t>Developmental Mathematics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4637DFE"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5F74339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D295C7A" w14:textId="77777777" w:rsidR="00F34C12" w:rsidRPr="00892602" w:rsidRDefault="00F34C12" w:rsidP="00F34C12">
            <w:pPr>
              <w:spacing w:after="0"/>
              <w:contextualSpacing/>
              <w:rPr>
                <w:rFonts w:eastAsia="Times New Roman"/>
              </w:rPr>
            </w:pPr>
            <w:r w:rsidRPr="00892602">
              <w:rPr>
                <w:rFonts w:eastAsia="Times New Roman"/>
              </w:rPr>
              <w:t>5492</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6CD7B47" w14:textId="77777777" w:rsidR="00F34C12" w:rsidRPr="00892602" w:rsidRDefault="00F34C12" w:rsidP="00F34C12">
            <w:pPr>
              <w:spacing w:after="0"/>
              <w:contextualSpacing/>
              <w:rPr>
                <w:rFonts w:eastAsia="Times New Roman"/>
              </w:rPr>
            </w:pPr>
            <w:r w:rsidRPr="00892602">
              <w:rPr>
                <w:rFonts w:eastAsia="Times New Roman"/>
              </w:rPr>
              <w:t>Teacher Preparation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3FF2D28"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5847135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ED174F" w14:textId="77777777" w:rsidR="00F34C12" w:rsidRPr="00892602" w:rsidRDefault="00F34C12" w:rsidP="00F34C12">
            <w:pPr>
              <w:spacing w:after="0"/>
              <w:contextualSpacing/>
              <w:rPr>
                <w:rFonts w:eastAsia="Times New Roman"/>
              </w:rPr>
            </w:pPr>
            <w:r w:rsidRPr="00892602">
              <w:rPr>
                <w:rFonts w:eastAsia="Times New Roman"/>
              </w:rPr>
              <w:t>5493</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DA3DC2F" w14:textId="77777777" w:rsidR="00F34C12" w:rsidRPr="00892602" w:rsidRDefault="00F34C12" w:rsidP="00F34C12">
            <w:pPr>
              <w:spacing w:after="0"/>
              <w:contextualSpacing/>
              <w:rPr>
                <w:rFonts w:eastAsia="Times New Roman"/>
              </w:rPr>
            </w:pPr>
            <w:r w:rsidRPr="00892602">
              <w:rPr>
                <w:rFonts w:eastAsia="Times New Roman"/>
              </w:rPr>
              <w:t>Mathematics Intensive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242D08B"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4420E38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9BD4526" w14:textId="77777777" w:rsidR="00F34C12" w:rsidRPr="00892602" w:rsidRDefault="00F34C12" w:rsidP="00F34C12">
            <w:pPr>
              <w:spacing w:after="0"/>
              <w:contextualSpacing/>
              <w:rPr>
                <w:rFonts w:eastAsia="Times New Roman"/>
              </w:rPr>
            </w:pPr>
            <w:r w:rsidRPr="00892602">
              <w:rPr>
                <w:rFonts w:eastAsia="Times New Roman"/>
              </w:rPr>
              <w:t>5494</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D12A629" w14:textId="77777777" w:rsidR="00F34C12" w:rsidRPr="00892602" w:rsidRDefault="00F34C12" w:rsidP="00F34C12">
            <w:pPr>
              <w:spacing w:after="0"/>
              <w:contextualSpacing/>
              <w:rPr>
                <w:rFonts w:eastAsia="Times New Roman"/>
              </w:rPr>
            </w:pPr>
            <w:r w:rsidRPr="00892602">
              <w:rPr>
                <w:rFonts w:eastAsia="Times New Roman"/>
              </w:rPr>
              <w:t>Mathematics for AAS Programs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F7D4730"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1EEEB7F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C5FC93" w14:textId="77777777" w:rsidR="00F34C12" w:rsidRPr="00892602" w:rsidRDefault="00F34C12" w:rsidP="00F34C12">
            <w:pPr>
              <w:spacing w:after="0"/>
              <w:contextualSpacing/>
              <w:rPr>
                <w:rFonts w:eastAsia="Times New Roman"/>
              </w:rPr>
            </w:pPr>
            <w:r w:rsidRPr="00892602">
              <w:rPr>
                <w:rFonts w:eastAsia="Times New Roman"/>
              </w:rPr>
              <w:t>5495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2776C45" w14:textId="77777777" w:rsidR="00F34C12" w:rsidRPr="00892602" w:rsidRDefault="00F34C12" w:rsidP="00F34C12">
            <w:pPr>
              <w:spacing w:after="0"/>
              <w:contextualSpacing/>
              <w:rPr>
                <w:rFonts w:eastAsia="Times New Roman"/>
              </w:rPr>
            </w:pPr>
            <w:r w:rsidRPr="00892602">
              <w:rPr>
                <w:rFonts w:eastAsia="Times New Roman"/>
              </w:rPr>
              <w:t>Innovative Teaching and Learning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A8156E1"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6B67514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14BB2D" w14:textId="77777777" w:rsidR="00F34C12" w:rsidRPr="00892602" w:rsidRDefault="00F34C12" w:rsidP="00F34C12">
            <w:pPr>
              <w:spacing w:after="0"/>
              <w:contextualSpacing/>
              <w:rPr>
                <w:rFonts w:eastAsia="Times New Roman"/>
              </w:rPr>
            </w:pPr>
            <w:r w:rsidRPr="00892602">
              <w:rPr>
                <w:rFonts w:eastAsia="Times New Roman"/>
              </w:rPr>
              <w:t>5496</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15D8086" w14:textId="77777777" w:rsidR="00F34C12" w:rsidRPr="00892602" w:rsidRDefault="00F34C12" w:rsidP="00F34C12">
            <w:pPr>
              <w:spacing w:after="0"/>
              <w:contextualSpacing/>
              <w:rPr>
                <w:rFonts w:eastAsia="Times New Roman"/>
              </w:rPr>
            </w:pPr>
            <w:r w:rsidRPr="00892602">
              <w:rPr>
                <w:rFonts w:eastAsia="Times New Roman"/>
              </w:rPr>
              <w:t>Emerging Issues</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B18399E"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67B6F72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5A68907" w14:textId="77777777" w:rsidR="00F34C12" w:rsidRPr="00892602" w:rsidRDefault="00F34C12" w:rsidP="00F34C12">
            <w:pPr>
              <w:spacing w:after="0"/>
              <w:contextualSpacing/>
              <w:rPr>
                <w:rFonts w:eastAsia="Times New Roman"/>
              </w:rPr>
            </w:pPr>
            <w:r w:rsidRPr="00892602">
              <w:rPr>
                <w:rFonts w:eastAsia="Times New Roman"/>
              </w:rPr>
              <w:t>5497</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10E3C935" w14:textId="77777777" w:rsidR="00F34C12" w:rsidRPr="00892602" w:rsidRDefault="00F34C12" w:rsidP="00F34C12">
            <w:pPr>
              <w:spacing w:after="0"/>
              <w:contextualSpacing/>
              <w:rPr>
                <w:rFonts w:eastAsia="Times New Roman"/>
              </w:rPr>
            </w:pPr>
            <w:r w:rsidRPr="00892602">
              <w:rPr>
                <w:rFonts w:eastAsia="Times New Roman"/>
              </w:rPr>
              <w:t>Statistics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0DAAACE1"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11E724F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1353F1A" w14:textId="77777777" w:rsidR="00F34C12" w:rsidRPr="00892602" w:rsidRDefault="00F34C12" w:rsidP="00F34C12">
            <w:pPr>
              <w:spacing w:after="0"/>
              <w:contextualSpacing/>
              <w:rPr>
                <w:rFonts w:eastAsia="Times New Roman"/>
              </w:rPr>
            </w:pPr>
            <w:r w:rsidRPr="00892602">
              <w:rPr>
                <w:rFonts w:eastAsia="Times New Roman"/>
              </w:rPr>
              <w:t>5498</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22C2CCC5" w14:textId="77777777" w:rsidR="00F34C12" w:rsidRPr="00892602" w:rsidRDefault="00F34C12" w:rsidP="00F34C12">
            <w:pPr>
              <w:spacing w:after="0"/>
              <w:contextualSpacing/>
              <w:rPr>
                <w:rFonts w:eastAsia="Times New Roman"/>
              </w:rPr>
            </w:pPr>
            <w:r w:rsidRPr="00892602">
              <w:rPr>
                <w:rFonts w:eastAsia="Times New Roman"/>
              </w:rPr>
              <w:t>RMETYC</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26367304"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5C5F4EC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80E5C6" w14:textId="77777777" w:rsidR="00F34C12" w:rsidRPr="00892602" w:rsidRDefault="00F34C12" w:rsidP="00F34C12">
            <w:pPr>
              <w:spacing w:after="0"/>
              <w:contextualSpacing/>
              <w:rPr>
                <w:rFonts w:eastAsia="Times New Roman"/>
              </w:rPr>
            </w:pPr>
            <w:r w:rsidRPr="00892602">
              <w:rPr>
                <w:rFonts w:eastAsia="Times New Roman"/>
              </w:rPr>
              <w:t>5500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AFBCDEC" w14:textId="77777777" w:rsidR="00F34C12" w:rsidRPr="00892602" w:rsidRDefault="00F34C12" w:rsidP="00F34C12">
            <w:pPr>
              <w:spacing w:after="0"/>
              <w:contextualSpacing/>
              <w:rPr>
                <w:rFonts w:eastAsia="Times New Roman"/>
              </w:rPr>
            </w:pPr>
            <w:r w:rsidRPr="00892602">
              <w:rPr>
                <w:rFonts w:eastAsia="Times New Roman"/>
              </w:rPr>
              <w:t>Nominating Committee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917AD47" w14:textId="77777777" w:rsidR="00F34C12" w:rsidRPr="00892602" w:rsidRDefault="00F34C12" w:rsidP="00F34C12">
            <w:pPr>
              <w:spacing w:after="0"/>
              <w:contextualSpacing/>
              <w:rPr>
                <w:rFonts w:eastAsia="Times New Roman"/>
              </w:rPr>
            </w:pPr>
            <w:r w:rsidRPr="00892602">
              <w:rPr>
                <w:rFonts w:eastAsia="Times New Roman"/>
              </w:rPr>
              <w:t>Funds are budgeted in this account in odd-numbered years and include printing of ballots, postage for mailing of ballots, post office box rental, and clerical assistance in preparing and processing ballots.</w:t>
            </w:r>
          </w:p>
        </w:tc>
      </w:tr>
      <w:tr w:rsidR="00F34C12" w:rsidRPr="00892602" w14:paraId="034CE13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5D841A" w14:textId="77777777" w:rsidR="00F34C12" w:rsidRPr="00892602" w:rsidRDefault="00F34C12" w:rsidP="00F34C12">
            <w:pPr>
              <w:spacing w:after="0"/>
              <w:contextualSpacing/>
              <w:rPr>
                <w:rFonts w:eastAsia="Times New Roman"/>
              </w:rPr>
            </w:pPr>
            <w:r w:rsidRPr="00892602">
              <w:rPr>
                <w:rFonts w:eastAsia="Times New Roman"/>
              </w:rPr>
              <w:t>5545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1A1BD8C" w14:textId="77777777" w:rsidR="00F34C12" w:rsidRPr="00892602" w:rsidRDefault="00F34C12" w:rsidP="00F34C12">
            <w:pPr>
              <w:spacing w:after="0"/>
              <w:contextualSpacing/>
              <w:rPr>
                <w:rFonts w:eastAsia="Times New Roman"/>
              </w:rPr>
            </w:pPr>
            <w:r w:rsidRPr="00892602">
              <w:rPr>
                <w:rFonts w:eastAsia="Times New Roman"/>
              </w:rPr>
              <w:t>Website Coordinator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4F19779" w14:textId="77777777" w:rsidR="00F34C12" w:rsidRPr="00892602" w:rsidRDefault="00F34C12" w:rsidP="00F34C12">
            <w:pPr>
              <w:spacing w:after="0"/>
              <w:contextualSpacing/>
              <w:rPr>
                <w:rFonts w:eastAsia="Times New Roman"/>
              </w:rPr>
            </w:pPr>
            <w:r w:rsidRPr="00892602">
              <w:rPr>
                <w:rFonts w:eastAsia="Times New Roman"/>
              </w:rPr>
              <w:t>Funds expenses incurred by expenses incurred by this position, including web hosting fee.</w:t>
            </w:r>
          </w:p>
        </w:tc>
      </w:tr>
      <w:tr w:rsidR="00F34C12" w:rsidRPr="00892602" w14:paraId="38C327D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768AFCE" w14:textId="77777777" w:rsidR="00F34C12" w:rsidRPr="00892602" w:rsidRDefault="00F34C12" w:rsidP="00F34C12">
            <w:pPr>
              <w:spacing w:after="0"/>
              <w:contextualSpacing/>
              <w:rPr>
                <w:rFonts w:eastAsia="Times New Roman"/>
              </w:rPr>
            </w:pPr>
            <w:r w:rsidRPr="00892602">
              <w:rPr>
                <w:rFonts w:eastAsia="Times New Roman"/>
              </w:rPr>
              <w:t>5550</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462D4DDA" w14:textId="77777777" w:rsidR="00F34C12" w:rsidRPr="00892602" w:rsidRDefault="00F34C12" w:rsidP="00F34C12">
            <w:pPr>
              <w:spacing w:after="0"/>
              <w:contextualSpacing/>
              <w:rPr>
                <w:rFonts w:eastAsia="Times New Roman"/>
              </w:rPr>
            </w:pPr>
            <w:r w:rsidRPr="00892602">
              <w:rPr>
                <w:rFonts w:eastAsia="Times New Roman"/>
              </w:rPr>
              <w:t>Webinars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531070C5" w14:textId="77777777" w:rsidR="00F34C12" w:rsidRPr="00892602" w:rsidRDefault="00F34C12" w:rsidP="00F34C12">
            <w:pPr>
              <w:spacing w:after="0"/>
              <w:contextualSpacing/>
              <w:rPr>
                <w:rFonts w:eastAsia="Times New Roman"/>
              </w:rPr>
            </w:pPr>
          </w:p>
        </w:tc>
      </w:tr>
      <w:tr w:rsidR="00F34C12" w:rsidRPr="00892602" w14:paraId="4498FCE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1DBF04B" w14:textId="77777777" w:rsidR="00F34C12" w:rsidRPr="00892602" w:rsidRDefault="00F34C12" w:rsidP="00F34C12">
            <w:pPr>
              <w:spacing w:after="0"/>
              <w:contextualSpacing/>
              <w:rPr>
                <w:rFonts w:eastAsia="Times New Roman"/>
              </w:rPr>
            </w:pPr>
            <w:r w:rsidRPr="00892602">
              <w:rPr>
                <w:rFonts w:eastAsia="Times New Roman"/>
              </w:rPr>
              <w:t>5580</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5D9E45E3" w14:textId="77777777" w:rsidR="00F34C12" w:rsidRPr="00892602" w:rsidDel="00D93005" w:rsidRDefault="00F34C12" w:rsidP="00F34C12">
            <w:pPr>
              <w:spacing w:after="0"/>
              <w:contextualSpacing/>
              <w:rPr>
                <w:rFonts w:eastAsia="Times New Roman"/>
              </w:rPr>
            </w:pPr>
            <w:r w:rsidRPr="00892602">
              <w:rPr>
                <w:rFonts w:eastAsia="Times New Roman"/>
              </w:rPr>
              <w:t xml:space="preserve"> Math for AAS Program</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1BEBEABC"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2F2BD6E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2ACBC9" w14:textId="77777777" w:rsidR="00F34C12" w:rsidRPr="00892602" w:rsidRDefault="00F34C12" w:rsidP="00F34C12">
            <w:pPr>
              <w:spacing w:after="0"/>
              <w:contextualSpacing/>
              <w:rPr>
                <w:rFonts w:eastAsia="Times New Roman"/>
              </w:rPr>
            </w:pPr>
            <w:r w:rsidRPr="00892602">
              <w:rPr>
                <w:rFonts w:eastAsia="Times New Roman"/>
              </w:rPr>
              <w:t>5590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0D8BBC1" w14:textId="77777777" w:rsidR="00F34C12" w:rsidRPr="00892602" w:rsidRDefault="00F34C12" w:rsidP="00F34C12">
            <w:pPr>
              <w:spacing w:after="0"/>
              <w:contextualSpacing/>
              <w:rPr>
                <w:rFonts w:eastAsia="Times New Roman"/>
              </w:rPr>
            </w:pPr>
            <w:r w:rsidRPr="00892602">
              <w:rPr>
                <w:rFonts w:eastAsia="Times New Roman"/>
              </w:rPr>
              <w:t xml:space="preserve"> Professional Development Coordinator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5A7BDDF"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w:t>
            </w:r>
          </w:p>
        </w:tc>
      </w:tr>
      <w:tr w:rsidR="00F34C12" w:rsidRPr="00892602" w14:paraId="7BE2C4C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E0FD71" w14:textId="77777777" w:rsidR="00F34C12" w:rsidRPr="00892602" w:rsidRDefault="00F34C12" w:rsidP="00F34C12">
            <w:pPr>
              <w:spacing w:after="0"/>
              <w:contextualSpacing/>
              <w:rPr>
                <w:rFonts w:eastAsia="Times New Roman"/>
              </w:rPr>
            </w:pPr>
            <w:r w:rsidRPr="00892602">
              <w:rPr>
                <w:rFonts w:eastAsia="Times New Roman"/>
              </w:rPr>
              <w:t>5600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567AC7F" w14:textId="77777777" w:rsidR="00F34C12" w:rsidRPr="00892602" w:rsidRDefault="00F34C12" w:rsidP="00F34C12">
            <w:pPr>
              <w:spacing w:after="0"/>
              <w:contextualSpacing/>
              <w:rPr>
                <w:rFonts w:eastAsia="Times New Roman"/>
              </w:rPr>
            </w:pPr>
            <w:r w:rsidRPr="00892602">
              <w:rPr>
                <w:rFonts w:eastAsia="Times New Roman"/>
              </w:rPr>
              <w:t>Membership Committee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55152CF" w14:textId="77777777" w:rsidR="00F34C12" w:rsidRPr="00892602" w:rsidRDefault="00F34C12" w:rsidP="00F34C12">
            <w:pPr>
              <w:spacing w:after="0"/>
              <w:contextualSpacing/>
              <w:rPr>
                <w:rFonts w:eastAsia="Times New Roman"/>
              </w:rPr>
            </w:pPr>
            <w:r w:rsidRPr="00892602">
              <w:rPr>
                <w:rFonts w:eastAsia="Times New Roman"/>
              </w:rPr>
              <w:t>Funds budgeted in this account are used to pay for expenses of maintaining active membership of the organization. Major membership drives which are not in conjunction with affiliate organizations, but are coordinated by Regional Vice Presidents or other officers of the Board should also be budgeted to this account.</w:t>
            </w:r>
          </w:p>
        </w:tc>
      </w:tr>
      <w:tr w:rsidR="00F34C12" w:rsidRPr="00892602" w14:paraId="211A9C6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5A34674" w14:textId="77777777" w:rsidR="00F34C12" w:rsidRPr="00892602" w:rsidRDefault="00F34C12" w:rsidP="00F34C12">
            <w:pPr>
              <w:spacing w:after="0"/>
              <w:contextualSpacing/>
              <w:rPr>
                <w:rFonts w:eastAsia="Times New Roman"/>
              </w:rPr>
            </w:pPr>
            <w:r w:rsidRPr="00892602">
              <w:rPr>
                <w:rFonts w:eastAsia="Times New Roman"/>
              </w:rPr>
              <w:t>5620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3D2B346" w14:textId="77777777" w:rsidR="00F34C12" w:rsidRPr="00892602" w:rsidRDefault="00F34C12" w:rsidP="00F34C12">
            <w:pPr>
              <w:spacing w:after="0"/>
              <w:contextualSpacing/>
              <w:rPr>
                <w:rFonts w:eastAsia="Times New Roman"/>
              </w:rPr>
            </w:pPr>
            <w:r w:rsidRPr="00892602">
              <w:rPr>
                <w:rFonts w:eastAsia="Times New Roman"/>
              </w:rPr>
              <w:t>Constitution Committee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53443D1" w14:textId="77777777" w:rsidR="00F34C12" w:rsidRPr="00892602" w:rsidRDefault="00F34C12" w:rsidP="00F34C12">
            <w:pPr>
              <w:spacing w:after="0"/>
              <w:contextualSpacing/>
              <w:rPr>
                <w:rFonts w:eastAsia="Times New Roman"/>
              </w:rPr>
            </w:pPr>
            <w:r w:rsidRPr="00892602">
              <w:rPr>
                <w:rFonts w:eastAsia="Times New Roman"/>
              </w:rPr>
              <w:t>Funds are budgeted in this account when there is a need for revising the AMATYC Constitution or Bylaws.</w:t>
            </w:r>
          </w:p>
        </w:tc>
      </w:tr>
      <w:tr w:rsidR="00F34C12" w:rsidRPr="00892602" w14:paraId="46F5A4E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4EE7EA6" w14:textId="77777777" w:rsidR="00F34C12" w:rsidRPr="00892602" w:rsidRDefault="00F34C12" w:rsidP="00F34C12">
            <w:pPr>
              <w:spacing w:after="0"/>
              <w:contextualSpacing/>
              <w:rPr>
                <w:rFonts w:eastAsia="Times New Roman"/>
              </w:rPr>
            </w:pPr>
            <w:r w:rsidRPr="00892602">
              <w:rPr>
                <w:rFonts w:eastAsia="Times New Roman"/>
              </w:rPr>
              <w:t>5640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C7D6360" w14:textId="77777777" w:rsidR="00F34C12" w:rsidRPr="00892602" w:rsidRDefault="00F34C12" w:rsidP="00F34C12">
            <w:pPr>
              <w:spacing w:after="0"/>
              <w:contextualSpacing/>
              <w:rPr>
                <w:rFonts w:eastAsia="Times New Roman"/>
              </w:rPr>
            </w:pPr>
            <w:r w:rsidRPr="00892602">
              <w:rPr>
                <w:rFonts w:eastAsia="Times New Roman"/>
              </w:rPr>
              <w:t>Mathematics Excellence Award Committee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15A0EC7" w14:textId="089E4BE2" w:rsidR="00F34C12" w:rsidRPr="00892602" w:rsidRDefault="00F34C12" w:rsidP="00F34C12">
            <w:pPr>
              <w:spacing w:after="0"/>
              <w:contextualSpacing/>
              <w:rPr>
                <w:rFonts w:eastAsia="Times New Roman"/>
              </w:rPr>
            </w:pPr>
            <w:r w:rsidRPr="00892602">
              <w:rPr>
                <w:rFonts w:eastAsia="Times New Roman"/>
              </w:rPr>
              <w:t>Funds budgeted to this account in even-numbered years cover expenses for postage, printing, telephone, plaque and other expenses incurred by the ME Committee during their solicitation, selection and award process. Also included are expenses consisting of up to five days meals, up to four nights lodging at the single room rate, and travel expenses, all per AMATYC policy, for the ME Award recipient to attend the annual conference. NOTE: The ME awardee receives a life membership in AMATYC</w:t>
            </w:r>
            <w:r w:rsidRPr="00892602">
              <w:rPr>
                <w:rFonts w:eastAsia="Times New Roman"/>
                <w:b/>
                <w:bCs/>
              </w:rPr>
              <w:t>.</w:t>
            </w:r>
            <w:r w:rsidR="00F93EFE" w:rsidRPr="00892602">
              <w:rPr>
                <w:rFonts w:eastAsia="Times New Roman"/>
                <w:b/>
                <w:bCs/>
              </w:rPr>
              <w:t xml:space="preserve"> </w:t>
            </w:r>
            <w:r w:rsidRPr="000D7A52">
              <w:rPr>
                <w:rFonts w:eastAsia="Times New Roman"/>
                <w:color w:val="0070C0"/>
              </w:rPr>
              <w:t>&lt;FBM 1999&gt;</w:t>
            </w:r>
          </w:p>
        </w:tc>
      </w:tr>
      <w:tr w:rsidR="00F34C12" w:rsidRPr="00892602" w14:paraId="5C4B60B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C45676" w14:textId="77777777" w:rsidR="00F34C12" w:rsidRPr="00892602" w:rsidRDefault="00F34C12" w:rsidP="00F34C12">
            <w:pPr>
              <w:spacing w:after="0"/>
              <w:contextualSpacing/>
              <w:rPr>
                <w:rFonts w:eastAsia="Times New Roman"/>
              </w:rPr>
            </w:pPr>
            <w:r w:rsidRPr="00892602">
              <w:rPr>
                <w:rFonts w:eastAsia="Times New Roman"/>
              </w:rPr>
              <w:t>5645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F35C235" w14:textId="77777777" w:rsidR="00F34C12" w:rsidRPr="00892602" w:rsidRDefault="00F34C12" w:rsidP="00F34C12">
            <w:pPr>
              <w:spacing w:after="0"/>
              <w:contextualSpacing/>
              <w:rPr>
                <w:rFonts w:eastAsia="Times New Roman"/>
              </w:rPr>
            </w:pPr>
            <w:r w:rsidRPr="00892602">
              <w:rPr>
                <w:rFonts w:eastAsia="Times New Roman"/>
              </w:rPr>
              <w:t>Teaching Excellence Award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C68672F" w14:textId="77777777" w:rsidR="00F34C12" w:rsidRPr="00892602" w:rsidRDefault="00F34C12" w:rsidP="00F34C12">
            <w:pPr>
              <w:spacing w:after="0"/>
              <w:contextualSpacing/>
              <w:rPr>
                <w:rFonts w:eastAsia="Times New Roman"/>
              </w:rPr>
            </w:pPr>
            <w:r w:rsidRPr="00892602">
              <w:rPr>
                <w:rFonts w:eastAsia="Times New Roman"/>
              </w:rPr>
              <w:t>Funds budgeted to this account in even-numbered years cover expenses for postage, printing, telephone, medallions and other expenses incurred by the TE Committee during their solicitation, selection and award process. Funds budgeted in odd-numbered years are for the awards.</w:t>
            </w:r>
          </w:p>
        </w:tc>
      </w:tr>
      <w:tr w:rsidR="00F34C12" w:rsidRPr="00892602" w14:paraId="75F4256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C978B6" w14:textId="77777777" w:rsidR="00F34C12" w:rsidRPr="00892602" w:rsidRDefault="00F34C12" w:rsidP="00F34C12">
            <w:pPr>
              <w:spacing w:after="0"/>
              <w:contextualSpacing/>
              <w:rPr>
                <w:rFonts w:eastAsia="Times New Roman"/>
              </w:rPr>
            </w:pPr>
            <w:r w:rsidRPr="00892602">
              <w:rPr>
                <w:rFonts w:eastAsia="Times New Roman"/>
              </w:rPr>
              <w:t>5660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628B51D" w14:textId="77777777" w:rsidR="00F34C12" w:rsidRPr="00892602" w:rsidRDefault="00F34C12" w:rsidP="00F34C12">
            <w:pPr>
              <w:spacing w:after="0"/>
              <w:contextualSpacing/>
              <w:rPr>
                <w:rFonts w:eastAsia="Times New Roman"/>
              </w:rPr>
            </w:pPr>
            <w:r w:rsidRPr="00892602">
              <w:rPr>
                <w:rFonts w:eastAsia="Times New Roman"/>
              </w:rPr>
              <w:t>Placement/Assessment Committee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2B8C897"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51055D1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4B53AE" w14:textId="77777777" w:rsidR="00F34C12" w:rsidRPr="00892602" w:rsidRDefault="00F34C12" w:rsidP="00F34C12">
            <w:pPr>
              <w:spacing w:after="0"/>
              <w:contextualSpacing/>
              <w:rPr>
                <w:rFonts w:eastAsia="Times New Roman"/>
              </w:rPr>
            </w:pPr>
            <w:r w:rsidRPr="00892602">
              <w:rPr>
                <w:rFonts w:eastAsia="Times New Roman"/>
              </w:rPr>
              <w:t>5670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ED618D9" w14:textId="77777777" w:rsidR="00F34C12" w:rsidRPr="00892602" w:rsidRDefault="00F34C12" w:rsidP="00F34C12">
            <w:pPr>
              <w:spacing w:after="0"/>
              <w:contextualSpacing/>
              <w:rPr>
                <w:rFonts w:eastAsia="Times New Roman"/>
              </w:rPr>
            </w:pPr>
            <w:r w:rsidRPr="00892602">
              <w:rPr>
                <w:rFonts w:eastAsia="Times New Roman"/>
              </w:rPr>
              <w:t>Grants Coordinator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684001E"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including newsletter and postage.</w:t>
            </w:r>
          </w:p>
        </w:tc>
      </w:tr>
      <w:tr w:rsidR="00F34C12" w:rsidRPr="00892602" w14:paraId="1AF6976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D0D4D5" w14:textId="77777777" w:rsidR="00F34C12" w:rsidRPr="00892602" w:rsidRDefault="00F34C12" w:rsidP="00F34C12">
            <w:pPr>
              <w:spacing w:after="0"/>
              <w:contextualSpacing/>
              <w:rPr>
                <w:rFonts w:eastAsia="Times New Roman"/>
              </w:rPr>
            </w:pPr>
            <w:r w:rsidRPr="00892602">
              <w:rPr>
                <w:rFonts w:eastAsia="Times New Roman"/>
              </w:rPr>
              <w:t>5675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781BFED" w14:textId="1318A375" w:rsidR="00F34C12" w:rsidRPr="00892602" w:rsidRDefault="00F34C12" w:rsidP="00F34C12">
            <w:pPr>
              <w:spacing w:after="0"/>
              <w:contextualSpacing/>
              <w:rPr>
                <w:rFonts w:eastAsia="Times New Roman"/>
                <w:i/>
                <w:iCs/>
              </w:rPr>
            </w:pPr>
            <w:r w:rsidRPr="00892602">
              <w:rPr>
                <w:rFonts w:eastAsia="Times New Roman"/>
                <w:i/>
                <w:iCs/>
              </w:rPr>
              <w:t>Beyond Crossroads</w:t>
            </w:r>
            <w:r w:rsidR="00F93EFE" w:rsidRPr="00892602">
              <w:rPr>
                <w:rFonts w:eastAsia="Times New Roman"/>
                <w:i/>
                <w:iCs/>
              </w:rPr>
              <w:t xml:space="preserve"> </w:t>
            </w:r>
            <w:r w:rsidRPr="00892602">
              <w:rPr>
                <w:rFonts w:eastAsia="Times New Roman"/>
              </w:rPr>
              <w:t>Digital Products Coordinator</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7ACCB0D" w14:textId="3CD2C20A"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708270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1B108E" w14:textId="77777777" w:rsidR="00F34C12" w:rsidRPr="00892602" w:rsidRDefault="00F34C12" w:rsidP="00F34C12">
            <w:pPr>
              <w:spacing w:after="0"/>
              <w:contextualSpacing/>
              <w:rPr>
                <w:rFonts w:eastAsia="Times New Roman"/>
              </w:rPr>
            </w:pPr>
            <w:r w:rsidRPr="00892602">
              <w:rPr>
                <w:rFonts w:eastAsia="Times New Roman"/>
              </w:rPr>
              <w:t>5677</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656CBAA" w14:textId="77777777" w:rsidR="00F34C12" w:rsidRPr="00892602" w:rsidRDefault="00F34C12" w:rsidP="00F34C12">
            <w:pPr>
              <w:spacing w:after="0"/>
              <w:contextualSpacing/>
              <w:rPr>
                <w:rFonts w:eastAsia="Times New Roman"/>
                <w:i/>
                <w:iCs/>
              </w:rPr>
            </w:pPr>
            <w:r w:rsidRPr="00892602">
              <w:rPr>
                <w:rFonts w:eastAsia="Times New Roman"/>
                <w:i/>
                <w:iCs/>
              </w:rPr>
              <w:t xml:space="preserve">Beyond Crossroads </w:t>
            </w:r>
            <w:r w:rsidRPr="00892602">
              <w:rPr>
                <w:rFonts w:eastAsia="Times New Roman"/>
              </w:rPr>
              <w:t>Implementation Coordinator</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ACFF573" w14:textId="0F6C7F4E" w:rsidR="00F34C12" w:rsidRPr="00892602" w:rsidRDefault="00F34C12" w:rsidP="00F34C12">
            <w:pPr>
              <w:spacing w:after="0"/>
              <w:contextualSpacing/>
              <w:rPr>
                <w:rFonts w:eastAsia="Times New Roman"/>
              </w:rPr>
            </w:pPr>
            <w:r w:rsidRPr="00892602">
              <w:rPr>
                <w:rFonts w:eastAsia="Times New Roman"/>
              </w:rPr>
              <w:t>This position was discontinued at the end of the Fall 2008 AMATYC conference.</w:t>
            </w:r>
            <w:r w:rsidR="00F93EFE" w:rsidRPr="00892602">
              <w:rPr>
                <w:rFonts w:eastAsia="Times New Roman"/>
              </w:rPr>
              <w:t xml:space="preserve"> </w:t>
            </w:r>
            <w:r w:rsidRPr="00B852B3">
              <w:rPr>
                <w:rFonts w:eastAsia="Times New Roman"/>
                <w:color w:val="0070C0"/>
              </w:rPr>
              <w:t>&lt;7/2/2008&gt;</w:t>
            </w:r>
          </w:p>
        </w:tc>
      </w:tr>
      <w:tr w:rsidR="00F34C12" w:rsidRPr="00892602" w14:paraId="3951ACB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ECF42B6" w14:textId="77777777" w:rsidR="00F34C12" w:rsidRPr="00892602" w:rsidRDefault="00F34C12" w:rsidP="00F34C12">
            <w:pPr>
              <w:spacing w:after="0"/>
              <w:contextualSpacing/>
              <w:rPr>
                <w:rFonts w:eastAsia="Times New Roman"/>
              </w:rPr>
            </w:pPr>
            <w:r w:rsidRPr="00892602">
              <w:rPr>
                <w:rFonts w:eastAsia="Times New Roman"/>
              </w:rPr>
              <w:t>5680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03F3F45" w14:textId="77777777" w:rsidR="00F34C12" w:rsidRPr="00892602" w:rsidRDefault="00F34C12" w:rsidP="00F34C12">
            <w:pPr>
              <w:spacing w:after="0"/>
              <w:contextualSpacing/>
              <w:rPr>
                <w:rFonts w:eastAsia="Times New Roman"/>
              </w:rPr>
            </w:pPr>
            <w:r w:rsidRPr="00892602">
              <w:rPr>
                <w:rFonts w:eastAsia="Times New Roman"/>
              </w:rPr>
              <w:t>Student Mathematics League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56B1D59" w14:textId="77777777" w:rsidR="00F34C12" w:rsidRPr="00892602" w:rsidRDefault="00F34C12" w:rsidP="00F34C12">
            <w:pPr>
              <w:spacing w:after="0"/>
              <w:contextualSpacing/>
              <w:rPr>
                <w:rFonts w:eastAsia="Times New Roman"/>
              </w:rPr>
            </w:pPr>
            <w:r w:rsidRPr="00892602">
              <w:rPr>
                <w:rFonts w:eastAsia="Times New Roman"/>
              </w:rPr>
              <w:t>This account is for expenses incurred in the process of administering the contest. Expenses may include telephone, postage, and printing.</w:t>
            </w:r>
          </w:p>
        </w:tc>
      </w:tr>
      <w:tr w:rsidR="00F34C12" w:rsidRPr="00892602" w14:paraId="5CC1885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D5C7421" w14:textId="77777777" w:rsidR="00F34C12" w:rsidRPr="00892602" w:rsidRDefault="00F34C12" w:rsidP="00F34C12">
            <w:pPr>
              <w:spacing w:after="0"/>
              <w:contextualSpacing/>
              <w:rPr>
                <w:rFonts w:eastAsia="Times New Roman"/>
              </w:rPr>
            </w:pPr>
            <w:r w:rsidRPr="00892602">
              <w:rPr>
                <w:rFonts w:eastAsia="Times New Roman"/>
              </w:rPr>
              <w:t>5685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EDFC292" w14:textId="77777777" w:rsidR="00F34C12" w:rsidRPr="00892602" w:rsidRDefault="00F34C12" w:rsidP="00F34C12">
            <w:pPr>
              <w:spacing w:after="0"/>
              <w:contextualSpacing/>
              <w:rPr>
                <w:rFonts w:eastAsia="Times New Roman"/>
              </w:rPr>
            </w:pPr>
            <w:r w:rsidRPr="00892602">
              <w:rPr>
                <w:rFonts w:eastAsia="Times New Roman"/>
              </w:rPr>
              <w:t>Student Mathematics League Awards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93837CD" w14:textId="77777777" w:rsidR="00F34C12" w:rsidRPr="00892602" w:rsidRDefault="00F34C12" w:rsidP="00F34C12">
            <w:pPr>
              <w:spacing w:after="0"/>
              <w:contextualSpacing/>
              <w:rPr>
                <w:rFonts w:eastAsia="Times New Roman"/>
              </w:rPr>
            </w:pPr>
            <w:r w:rsidRPr="00892602">
              <w:rPr>
                <w:rFonts w:eastAsia="Times New Roman"/>
              </w:rPr>
              <w:t>This account is specifically for awards presented to Student Mathematics League student winners.</w:t>
            </w:r>
          </w:p>
        </w:tc>
      </w:tr>
      <w:tr w:rsidR="00F34C12" w:rsidRPr="00892602" w14:paraId="56BC56A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995046" w14:textId="77777777" w:rsidR="00F34C12" w:rsidRPr="00892602" w:rsidRDefault="00F34C12" w:rsidP="00F34C12">
            <w:pPr>
              <w:spacing w:after="0"/>
              <w:contextualSpacing/>
              <w:rPr>
                <w:rFonts w:eastAsia="Times New Roman"/>
              </w:rPr>
            </w:pPr>
            <w:r w:rsidRPr="00892602">
              <w:rPr>
                <w:rFonts w:eastAsia="Times New Roman"/>
              </w:rPr>
              <w:t>5690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FA943E8" w14:textId="77777777" w:rsidR="00F34C12" w:rsidRPr="00892602" w:rsidRDefault="00F34C12" w:rsidP="00F34C12">
            <w:pPr>
              <w:spacing w:after="0"/>
              <w:contextualSpacing/>
              <w:rPr>
                <w:rFonts w:eastAsia="Times New Roman"/>
              </w:rPr>
            </w:pPr>
            <w:r w:rsidRPr="00892602">
              <w:rPr>
                <w:rFonts w:eastAsia="Times New Roman"/>
              </w:rPr>
              <w:t>Regional Meetings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B9ED0C8" w14:textId="77777777" w:rsidR="00F34C12" w:rsidRPr="00892602" w:rsidRDefault="00F34C12" w:rsidP="00F34C12">
            <w:pPr>
              <w:spacing w:after="0"/>
              <w:contextualSpacing/>
              <w:rPr>
                <w:rFonts w:eastAsia="Times New Roman"/>
              </w:rPr>
            </w:pPr>
            <w:r w:rsidRPr="00892602">
              <w:rPr>
                <w:rFonts w:eastAsia="Times New Roman"/>
              </w:rPr>
              <w:t>When regional meetings are approved by the Executive Board, funds may be budgeted by the Board to support these approved regional meetings. Items such as postage, printing, etc. may be included. Generally, the Board will require the Region sponsoring the meeting to solicit membership for AMATYC in all publications that publicize the regional meeting. This amount has not exceeded $500 per meeting.</w:t>
            </w:r>
          </w:p>
        </w:tc>
      </w:tr>
      <w:tr w:rsidR="00F34C12" w:rsidRPr="00892602" w14:paraId="1BDCE53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55483F" w14:textId="77777777" w:rsidR="00F34C12" w:rsidRPr="00892602" w:rsidRDefault="00F34C12" w:rsidP="00F34C12">
            <w:pPr>
              <w:spacing w:after="0"/>
              <w:contextualSpacing/>
              <w:rPr>
                <w:rFonts w:eastAsia="Times New Roman"/>
              </w:rPr>
            </w:pPr>
            <w:r w:rsidRPr="00892602">
              <w:rPr>
                <w:rFonts w:eastAsia="Times New Roman"/>
              </w:rPr>
              <w:t>5700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CC14ADD" w14:textId="77777777" w:rsidR="00F34C12" w:rsidRPr="00892602" w:rsidRDefault="00F34C12" w:rsidP="00F34C12">
            <w:pPr>
              <w:spacing w:after="0"/>
              <w:contextualSpacing/>
              <w:rPr>
                <w:rFonts w:eastAsia="Times New Roman"/>
              </w:rPr>
            </w:pPr>
            <w:r w:rsidRPr="00892602">
              <w:rPr>
                <w:rFonts w:eastAsia="Times New Roman"/>
              </w:rPr>
              <w:t>Summer Institute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E61E00B" w14:textId="77777777" w:rsidR="00F34C12" w:rsidRPr="00892602" w:rsidRDefault="00F34C12" w:rsidP="00F34C12">
            <w:pPr>
              <w:spacing w:after="0"/>
              <w:contextualSpacing/>
              <w:rPr>
                <w:rFonts w:eastAsia="Times New Roman"/>
              </w:rPr>
            </w:pPr>
            <w:r w:rsidRPr="00892602">
              <w:rPr>
                <w:rFonts w:eastAsia="Times New Roman"/>
              </w:rPr>
              <w:t>Funds budgeted in this account are used to pay expenses of printing and postage for one flyer that advertises all AMATYC Summer Institutes.</w:t>
            </w:r>
          </w:p>
        </w:tc>
      </w:tr>
      <w:tr w:rsidR="00F34C12" w:rsidRPr="00892602" w14:paraId="10B2B8F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452DD1B" w14:textId="77777777" w:rsidR="00F34C12" w:rsidRPr="00892602" w:rsidRDefault="00F34C12" w:rsidP="00F34C12">
            <w:pPr>
              <w:spacing w:after="0"/>
              <w:contextualSpacing/>
              <w:rPr>
                <w:rFonts w:eastAsia="Times New Roman"/>
              </w:rPr>
            </w:pPr>
            <w:r w:rsidRPr="00892602">
              <w:rPr>
                <w:rFonts w:eastAsia="Times New Roman"/>
              </w:rPr>
              <w:t>5705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9F91206" w14:textId="77777777" w:rsidR="00F34C12" w:rsidRPr="00892602" w:rsidRDefault="00F34C12" w:rsidP="00F34C12">
            <w:pPr>
              <w:spacing w:after="0"/>
              <w:contextualSpacing/>
              <w:rPr>
                <w:rFonts w:eastAsia="Times New Roman"/>
              </w:rPr>
            </w:pPr>
            <w:r w:rsidRPr="00892602">
              <w:rPr>
                <w:rFonts w:eastAsia="Times New Roman"/>
              </w:rPr>
              <w:t>Traveling Workshops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3355961" w14:textId="77777777" w:rsidR="00F34C12" w:rsidRPr="00892602" w:rsidRDefault="00F34C12" w:rsidP="00F34C12">
            <w:pPr>
              <w:spacing w:after="0"/>
              <w:contextualSpacing/>
              <w:rPr>
                <w:rFonts w:eastAsia="Times New Roman"/>
              </w:rPr>
            </w:pPr>
            <w:r w:rsidRPr="00892602">
              <w:rPr>
                <w:rFonts w:eastAsia="Times New Roman"/>
              </w:rPr>
              <w:t>Funds budgeted in this account are used to pay expenses of printing and postage for one flyer for the Traveling Workshop program.</w:t>
            </w:r>
          </w:p>
        </w:tc>
      </w:tr>
      <w:tr w:rsidR="00F34C12" w:rsidRPr="00892602" w14:paraId="6656BB7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6F2763" w14:textId="77777777" w:rsidR="00F34C12" w:rsidRPr="00892602" w:rsidRDefault="00F34C12" w:rsidP="00F34C12">
            <w:pPr>
              <w:spacing w:after="0"/>
              <w:contextualSpacing/>
              <w:rPr>
                <w:rFonts w:eastAsia="Times New Roman"/>
              </w:rPr>
            </w:pPr>
            <w:r w:rsidRPr="00892602">
              <w:rPr>
                <w:rFonts w:eastAsia="Times New Roman"/>
              </w:rPr>
              <w:t>5710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A46CF44" w14:textId="77777777" w:rsidR="00F34C12" w:rsidRPr="00892602" w:rsidRDefault="00F34C12" w:rsidP="00F34C12">
            <w:pPr>
              <w:spacing w:after="0"/>
              <w:contextualSpacing/>
              <w:rPr>
                <w:rFonts w:eastAsia="Times New Roman"/>
              </w:rPr>
            </w:pPr>
            <w:r w:rsidRPr="00892602">
              <w:rPr>
                <w:rFonts w:eastAsia="Times New Roman"/>
              </w:rPr>
              <w:t>AMATYC History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98A366D" w14:textId="77777777" w:rsidR="00F34C12" w:rsidRPr="00892602" w:rsidRDefault="00F34C12" w:rsidP="00F34C12">
            <w:pPr>
              <w:spacing w:after="0"/>
              <w:contextualSpacing/>
              <w:rPr>
                <w:rFonts w:eastAsia="Times New Roman"/>
              </w:rPr>
            </w:pPr>
            <w:r w:rsidRPr="00892602">
              <w:rPr>
                <w:rFonts w:eastAsia="Times New Roman"/>
              </w:rPr>
              <w:t xml:space="preserve">This account is to cover the costs associated with a periodic update of the AMATYC history. </w:t>
            </w:r>
          </w:p>
        </w:tc>
      </w:tr>
      <w:tr w:rsidR="00F34C12" w:rsidRPr="00892602" w14:paraId="49102E9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8623266" w14:textId="77777777" w:rsidR="00F34C12" w:rsidRPr="00892602" w:rsidRDefault="00F34C12" w:rsidP="00F34C12">
            <w:pPr>
              <w:spacing w:after="0"/>
              <w:contextualSpacing/>
              <w:rPr>
                <w:rFonts w:eastAsia="Times New Roman"/>
              </w:rPr>
            </w:pPr>
            <w:r w:rsidRPr="00892602">
              <w:rPr>
                <w:rFonts w:eastAsia="Times New Roman"/>
              </w:rPr>
              <w:t>5720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A34440D" w14:textId="77777777" w:rsidR="00F34C12" w:rsidRPr="00892602" w:rsidRDefault="00F34C12" w:rsidP="00F34C12">
            <w:pPr>
              <w:spacing w:after="0"/>
              <w:contextualSpacing/>
              <w:rPr>
                <w:rFonts w:eastAsia="Times New Roman"/>
              </w:rPr>
            </w:pPr>
            <w:r w:rsidRPr="00892602">
              <w:rPr>
                <w:rFonts w:eastAsia="Times New Roman"/>
              </w:rPr>
              <w:t>Grant Seed Fund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2238E20" w14:textId="77777777" w:rsidR="00F34C12" w:rsidRPr="00892602" w:rsidRDefault="00F34C12" w:rsidP="00F34C12">
            <w:pPr>
              <w:spacing w:after="0"/>
              <w:contextualSpacing/>
              <w:rPr>
                <w:rFonts w:eastAsia="Times New Roman"/>
              </w:rPr>
            </w:pPr>
            <w:r w:rsidRPr="00892602">
              <w:rPr>
                <w:rFonts w:eastAsia="Times New Roman"/>
              </w:rPr>
              <w:t>This account provides funds to defray the costs of preparing grant applications, including meeting and travel expenses.</w:t>
            </w:r>
          </w:p>
        </w:tc>
      </w:tr>
    </w:tbl>
    <w:p w14:paraId="0CD7AC26" w14:textId="77777777" w:rsidR="00F34C12" w:rsidRPr="00892602" w:rsidRDefault="00F34C12" w:rsidP="00F34C12">
      <w:pPr>
        <w:rPr>
          <w:rFonts w:eastAsia="Calibri"/>
        </w:rPr>
      </w:pPr>
    </w:p>
    <w:p w14:paraId="48F3F31D" w14:textId="70B4F4CC" w:rsidR="00F34C12" w:rsidRPr="00892602" w:rsidRDefault="00F34C12" w:rsidP="00F34C12">
      <w:pPr>
        <w:rPr>
          <w:rFonts w:eastAsia="Times New Roman"/>
          <w:color w:val="000000"/>
        </w:rPr>
      </w:pPr>
      <w:r w:rsidRPr="00892602">
        <w:rPr>
          <w:rFonts w:eastAsia="Times New Roman"/>
          <w:color w:val="000000" w:themeColor="text1"/>
        </w:rPr>
        <w:t>Liaison</w:t>
      </w:r>
      <w:r w:rsidR="00F93EFE" w:rsidRPr="00892602">
        <w:rPr>
          <w:rFonts w:eastAsia="Times New Roman"/>
          <w:color w:val="000000" w:themeColor="text1"/>
        </w:rPr>
        <w:t xml:space="preserve"> </w:t>
      </w:r>
      <w:r w:rsidRPr="00892602">
        <w:rPr>
          <w:rFonts w:eastAsia="Times New Roman"/>
          <w:color w:val="000000"/>
        </w:rPr>
        <w:t>(Accounts 5740 to 5980)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059B6C4E"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1C27A0C"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CD10862"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A3B7243"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4A612D0A"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6969865" w14:textId="77777777" w:rsidR="00F34C12" w:rsidRPr="00892602" w:rsidRDefault="00F34C12" w:rsidP="00F34C12">
            <w:pPr>
              <w:spacing w:after="0"/>
              <w:contextualSpacing/>
              <w:rPr>
                <w:rFonts w:eastAsia="Times New Roman"/>
              </w:rPr>
            </w:pPr>
            <w:r w:rsidRPr="00892602">
              <w:rPr>
                <w:rFonts w:eastAsia="Times New Roman"/>
                <w:b/>
                <w:bCs/>
              </w:rPr>
              <w:t>Liaison</w:t>
            </w:r>
          </w:p>
        </w:tc>
      </w:tr>
      <w:tr w:rsidR="00F34C12" w:rsidRPr="00892602" w14:paraId="73FEC8D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D09A404" w14:textId="77777777" w:rsidR="00F34C12" w:rsidRPr="00892602" w:rsidRDefault="00F34C12" w:rsidP="00F34C12">
            <w:pPr>
              <w:spacing w:after="0"/>
              <w:contextualSpacing/>
              <w:rPr>
                <w:rFonts w:eastAsia="Times New Roman"/>
              </w:rPr>
            </w:pPr>
            <w:r w:rsidRPr="00892602">
              <w:rPr>
                <w:rFonts w:eastAsia="Times New Roman"/>
              </w:rPr>
              <w:t>5740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5E5D697" w14:textId="77777777" w:rsidR="00F34C12" w:rsidRPr="00892602" w:rsidRDefault="00F34C12" w:rsidP="00F34C12">
            <w:pPr>
              <w:spacing w:after="0"/>
              <w:contextualSpacing/>
              <w:rPr>
                <w:rFonts w:eastAsia="Times New Roman"/>
              </w:rPr>
            </w:pPr>
            <w:r w:rsidRPr="00892602">
              <w:rPr>
                <w:rFonts w:eastAsia="Times New Roman"/>
              </w:rPr>
              <w:t>American Association of Community Colleges (AACC) - Membership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D662DFB" w14:textId="77777777" w:rsidR="00F34C12" w:rsidRPr="00892602" w:rsidRDefault="00F34C12" w:rsidP="00F34C12">
            <w:pPr>
              <w:spacing w:after="0"/>
              <w:contextualSpacing/>
              <w:rPr>
                <w:rFonts w:eastAsia="Times New Roman"/>
              </w:rPr>
            </w:pPr>
            <w:r w:rsidRPr="00892602">
              <w:rPr>
                <w:rFonts w:eastAsia="Times New Roman"/>
              </w:rPr>
              <w:t>Funds are budgeted here for AMATYC membership in the AACC.</w:t>
            </w:r>
          </w:p>
        </w:tc>
      </w:tr>
      <w:tr w:rsidR="00F34C12" w:rsidRPr="00892602" w14:paraId="4D0A9DF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6B5445" w14:textId="77777777" w:rsidR="00F34C12" w:rsidRPr="00892602" w:rsidRDefault="00F34C12" w:rsidP="00F34C12">
            <w:pPr>
              <w:spacing w:after="0"/>
              <w:contextualSpacing/>
              <w:rPr>
                <w:rFonts w:eastAsia="Times New Roman"/>
              </w:rPr>
            </w:pP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08C9A3C" w14:textId="77777777" w:rsidR="00F34C12" w:rsidRPr="00892602" w:rsidRDefault="00F34C12" w:rsidP="00F34C12">
            <w:pPr>
              <w:spacing w:after="0"/>
              <w:contextualSpacing/>
              <w:rPr>
                <w:rFonts w:eastAsia="Times New Roman"/>
              </w:rPr>
            </w:pP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D05A7FF" w14:textId="41676BA9"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4358DE1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5A8773" w14:textId="77777777" w:rsidR="00F34C12" w:rsidRPr="00892602" w:rsidRDefault="00F34C12" w:rsidP="00F34C12">
            <w:pPr>
              <w:spacing w:after="0"/>
              <w:contextualSpacing/>
              <w:rPr>
                <w:rFonts w:eastAsia="Times New Roman"/>
              </w:rPr>
            </w:pPr>
            <w:r w:rsidRPr="00892602">
              <w:rPr>
                <w:rFonts w:eastAsia="Times New Roman"/>
              </w:rPr>
              <w:t>5745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B0B14DA" w14:textId="77777777" w:rsidR="00F34C12" w:rsidRPr="00892602" w:rsidRDefault="00F34C12" w:rsidP="00F34C12">
            <w:pPr>
              <w:spacing w:after="0"/>
              <w:contextualSpacing/>
              <w:rPr>
                <w:rFonts w:eastAsia="Times New Roman"/>
              </w:rPr>
            </w:pPr>
            <w:r w:rsidRPr="00892602">
              <w:rPr>
                <w:rFonts w:eastAsia="Times New Roman"/>
              </w:rPr>
              <w:t>AACC Travel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32BD361" w14:textId="28CC0E63"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736BBD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34D1EDB" w14:textId="77777777" w:rsidR="00F34C12" w:rsidRPr="00892602" w:rsidRDefault="00F34C12" w:rsidP="00F34C12">
            <w:pPr>
              <w:spacing w:after="0"/>
              <w:contextualSpacing/>
              <w:rPr>
                <w:rFonts w:eastAsia="Times New Roman"/>
              </w:rPr>
            </w:pPr>
            <w:r w:rsidRPr="00892602">
              <w:rPr>
                <w:rFonts w:eastAsia="Times New Roman"/>
              </w:rPr>
              <w:t>5800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0A583C4" w14:textId="77777777" w:rsidR="00F34C12" w:rsidRPr="00892602" w:rsidRDefault="00F34C12" w:rsidP="00F34C12">
            <w:pPr>
              <w:spacing w:after="0"/>
              <w:contextualSpacing/>
              <w:rPr>
                <w:rFonts w:eastAsia="Times New Roman"/>
              </w:rPr>
            </w:pPr>
            <w:r w:rsidRPr="00892602">
              <w:rPr>
                <w:rFonts w:eastAsia="Times New Roman"/>
              </w:rPr>
              <w:t>American Mathematics Competition (AMC)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8BC9F43" w14:textId="77777777" w:rsidR="00F34C12" w:rsidRPr="00892602" w:rsidRDefault="00F34C12" w:rsidP="00F34C12">
            <w:pPr>
              <w:spacing w:after="0"/>
              <w:contextualSpacing/>
              <w:rPr>
                <w:rFonts w:eastAsia="Times New Roman"/>
              </w:rPr>
            </w:pPr>
            <w:r w:rsidRPr="00892602">
              <w:rPr>
                <w:rFonts w:eastAsia="Times New Roman"/>
              </w:rPr>
              <w:t>Funds are budgeted for AMATYC membership in AMC, for representation at the Math Olympiad ceremonies and gifts for the 12 winners, and for the travel expenses of one individual to write the tests for the AMC.</w:t>
            </w:r>
          </w:p>
        </w:tc>
      </w:tr>
      <w:tr w:rsidR="00F34C12" w:rsidRPr="00892602" w14:paraId="0C002DD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9D1C926" w14:textId="77777777" w:rsidR="00F34C12" w:rsidRPr="00892602" w:rsidRDefault="00F34C12" w:rsidP="00F34C12">
            <w:pPr>
              <w:spacing w:after="0"/>
              <w:contextualSpacing/>
              <w:rPr>
                <w:rFonts w:eastAsia="Times New Roman"/>
              </w:rPr>
            </w:pPr>
            <w:r w:rsidRPr="00892602">
              <w:rPr>
                <w:rFonts w:eastAsia="Times New Roman"/>
              </w:rPr>
              <w:t>5820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01EBC08" w14:textId="77777777" w:rsidR="00F34C12" w:rsidRPr="00892602" w:rsidRDefault="00F34C12" w:rsidP="00F34C12">
            <w:pPr>
              <w:spacing w:after="0"/>
              <w:contextualSpacing/>
              <w:rPr>
                <w:rFonts w:eastAsia="Times New Roman"/>
              </w:rPr>
            </w:pPr>
            <w:r w:rsidRPr="00892602">
              <w:rPr>
                <w:rFonts w:eastAsia="Times New Roman"/>
              </w:rPr>
              <w:t>Conference Board of Mathematical Sciences (CBMS)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62030E2" w14:textId="77777777" w:rsidR="00F34C12" w:rsidRPr="00892602" w:rsidRDefault="00F34C12" w:rsidP="00F34C12">
            <w:pPr>
              <w:spacing w:after="0"/>
              <w:contextualSpacing/>
              <w:rPr>
                <w:rFonts w:eastAsia="Times New Roman"/>
              </w:rPr>
            </w:pPr>
            <w:r w:rsidRPr="00892602">
              <w:rPr>
                <w:rFonts w:eastAsia="Times New Roman"/>
              </w:rPr>
              <w:t>Funds are budgeted for AMATYC membership in the CBMS. Funds are also budgeted for two trips by the President each year and one trip by the President-Elect in odd-numbered years.</w:t>
            </w:r>
          </w:p>
        </w:tc>
      </w:tr>
      <w:tr w:rsidR="00F34C12" w:rsidRPr="00892602" w14:paraId="10057E9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DEC3E63" w14:textId="77777777" w:rsidR="00F34C12" w:rsidRPr="00892602" w:rsidRDefault="00F34C12" w:rsidP="00F34C12">
            <w:pPr>
              <w:spacing w:after="0"/>
              <w:contextualSpacing/>
              <w:rPr>
                <w:rFonts w:eastAsia="Times New Roman"/>
              </w:rPr>
            </w:pP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B226AA0" w14:textId="77777777" w:rsidR="00F34C12" w:rsidRPr="00892602" w:rsidRDefault="00F34C12" w:rsidP="00F34C12">
            <w:pPr>
              <w:spacing w:after="0"/>
              <w:contextualSpacing/>
              <w:rPr>
                <w:rFonts w:eastAsia="Times New Roman"/>
              </w:rPr>
            </w:pP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2617656" w14:textId="77777777" w:rsidR="00F34C12" w:rsidRPr="00892602" w:rsidRDefault="00F34C12" w:rsidP="00F34C12">
            <w:pPr>
              <w:spacing w:after="0"/>
              <w:contextualSpacing/>
              <w:rPr>
                <w:rFonts w:eastAsia="Times New Roman"/>
              </w:rPr>
            </w:pPr>
          </w:p>
        </w:tc>
      </w:tr>
      <w:tr w:rsidR="00F34C12" w:rsidRPr="00892602" w14:paraId="04ADADA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D6F772" w14:textId="77777777" w:rsidR="00F34C12" w:rsidRPr="00892602" w:rsidRDefault="00F34C12" w:rsidP="00F34C12">
            <w:pPr>
              <w:spacing w:after="0"/>
              <w:contextualSpacing/>
              <w:rPr>
                <w:rFonts w:eastAsia="Times New Roman"/>
              </w:rPr>
            </w:pPr>
            <w:r w:rsidRPr="00892602">
              <w:rPr>
                <w:rFonts w:eastAsia="Times New Roman"/>
              </w:rPr>
              <w:t>5860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ADFA2E8" w14:textId="77777777" w:rsidR="00F34C12" w:rsidRPr="00892602" w:rsidRDefault="00F34C12" w:rsidP="00F34C12">
            <w:pPr>
              <w:spacing w:after="0"/>
              <w:contextualSpacing/>
              <w:rPr>
                <w:rFonts w:eastAsia="Times New Roman"/>
              </w:rPr>
            </w:pPr>
            <w:r w:rsidRPr="00892602">
              <w:rPr>
                <w:rFonts w:eastAsia="Times New Roman"/>
              </w:rPr>
              <w:t>Mathematical Association of America (MAA)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0799DF5" w14:textId="77777777" w:rsidR="00F34C12" w:rsidRPr="00892602" w:rsidRDefault="00F34C12" w:rsidP="00F34C12">
            <w:pPr>
              <w:spacing w:after="0"/>
              <w:contextualSpacing/>
              <w:rPr>
                <w:rFonts w:eastAsia="Times New Roman"/>
              </w:rPr>
            </w:pPr>
            <w:r w:rsidRPr="00892602">
              <w:rPr>
                <w:rFonts w:eastAsia="Times New Roman"/>
              </w:rPr>
              <w:t>Funds are budgeted for travel and registration at the January meeting of the MAA. The President makes this trip each year and the President-Elect makes this trip in odd-numbered years.</w:t>
            </w:r>
          </w:p>
        </w:tc>
      </w:tr>
      <w:tr w:rsidR="00F34C12" w:rsidRPr="00892602" w14:paraId="0B1F39A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5EAA314" w14:textId="77777777" w:rsidR="00F34C12" w:rsidRPr="00892602" w:rsidRDefault="00F34C12" w:rsidP="00F34C12">
            <w:pPr>
              <w:spacing w:after="0"/>
              <w:contextualSpacing/>
              <w:rPr>
                <w:rFonts w:eastAsia="Times New Roman"/>
              </w:rPr>
            </w:pPr>
            <w:r w:rsidRPr="00892602">
              <w:rPr>
                <w:rFonts w:eastAsia="Times New Roman"/>
              </w:rPr>
              <w:t>5870</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657EE279" w14:textId="77777777" w:rsidR="00F34C12" w:rsidRPr="00892602" w:rsidRDefault="00F34C12" w:rsidP="00F34C12">
            <w:pPr>
              <w:spacing w:after="0"/>
              <w:contextualSpacing/>
              <w:rPr>
                <w:rFonts w:eastAsia="Times New Roman"/>
              </w:rPr>
            </w:pPr>
            <w:r w:rsidRPr="00892602">
              <w:rPr>
                <w:rFonts w:eastAsia="Times New Roman"/>
              </w:rPr>
              <w:t>Joint Women in Mathematics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4FC31C3D" w14:textId="77777777" w:rsidR="00F34C12" w:rsidRPr="00892602" w:rsidRDefault="00F34C12" w:rsidP="00F34C12">
            <w:pPr>
              <w:spacing w:after="0"/>
              <w:contextualSpacing/>
              <w:rPr>
                <w:rFonts w:eastAsia="Times New Roman"/>
              </w:rPr>
            </w:pPr>
          </w:p>
        </w:tc>
      </w:tr>
      <w:tr w:rsidR="00F34C12" w:rsidRPr="00892602" w14:paraId="67FB6CE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7F3D8A4" w14:textId="77777777" w:rsidR="00F34C12" w:rsidRPr="00892602" w:rsidRDefault="00F34C12" w:rsidP="00F34C12">
            <w:pPr>
              <w:spacing w:after="0"/>
              <w:contextualSpacing/>
              <w:rPr>
                <w:rFonts w:eastAsia="Times New Roman"/>
              </w:rPr>
            </w:pPr>
            <w:r w:rsidRPr="00892602">
              <w:rPr>
                <w:rFonts w:eastAsia="Times New Roman"/>
              </w:rPr>
              <w:t>5875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70CAFA05" w14:textId="77777777" w:rsidR="00F34C12" w:rsidRPr="00892602" w:rsidRDefault="00F34C12" w:rsidP="00F34C12">
            <w:pPr>
              <w:spacing w:after="0"/>
              <w:contextualSpacing/>
              <w:rPr>
                <w:rFonts w:eastAsia="Times New Roman"/>
              </w:rPr>
            </w:pPr>
            <w:r w:rsidRPr="00892602">
              <w:rPr>
                <w:rFonts w:eastAsia="Times New Roman"/>
              </w:rPr>
              <w:t>TODOS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35E687FB" w14:textId="77777777" w:rsidR="00F34C12" w:rsidRPr="00892602" w:rsidRDefault="00F34C12" w:rsidP="00F34C12">
            <w:pPr>
              <w:spacing w:after="0"/>
              <w:contextualSpacing/>
              <w:rPr>
                <w:rFonts w:eastAsia="Times New Roman"/>
              </w:rPr>
            </w:pPr>
          </w:p>
        </w:tc>
      </w:tr>
      <w:tr w:rsidR="00F34C12" w:rsidRPr="00892602" w14:paraId="3C8CA18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8D5653" w14:textId="77777777" w:rsidR="00F34C12" w:rsidRPr="00892602" w:rsidRDefault="00F34C12" w:rsidP="00F34C12">
            <w:pPr>
              <w:spacing w:after="0"/>
              <w:contextualSpacing/>
              <w:rPr>
                <w:rFonts w:eastAsia="Times New Roman"/>
              </w:rPr>
            </w:pPr>
            <w:r w:rsidRPr="00892602">
              <w:rPr>
                <w:rFonts w:eastAsia="Times New Roman"/>
              </w:rPr>
              <w:t>5880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0356C6B" w14:textId="77777777" w:rsidR="00F34C12" w:rsidRPr="00892602" w:rsidRDefault="00F34C12" w:rsidP="00F34C12">
            <w:pPr>
              <w:spacing w:after="0"/>
              <w:contextualSpacing/>
              <w:rPr>
                <w:rFonts w:eastAsia="Times New Roman"/>
              </w:rPr>
            </w:pPr>
            <w:r w:rsidRPr="00892602">
              <w:rPr>
                <w:rFonts w:eastAsia="Times New Roman"/>
              </w:rPr>
              <w:t>National Council of Teachers of Mathematics (NCTM)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C8D1C8A" w14:textId="77777777" w:rsidR="00F34C12" w:rsidRPr="00892602" w:rsidRDefault="00F34C12" w:rsidP="00F34C12">
            <w:pPr>
              <w:spacing w:after="0"/>
              <w:contextualSpacing/>
              <w:rPr>
                <w:rFonts w:eastAsia="Times New Roman"/>
              </w:rPr>
            </w:pPr>
            <w:r w:rsidRPr="00892602">
              <w:rPr>
                <w:rFonts w:eastAsia="Times New Roman"/>
              </w:rPr>
              <w:t>Funds are budgeted for travel and registration at the annual NCTM conference held in the spring. The President makes this trip each year.</w:t>
            </w:r>
          </w:p>
        </w:tc>
      </w:tr>
      <w:tr w:rsidR="00F34C12" w:rsidRPr="00892602" w14:paraId="20B0572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A1E08F1" w14:textId="77777777" w:rsidR="00F34C12" w:rsidRPr="00892602" w:rsidRDefault="00F34C12" w:rsidP="00F34C12">
            <w:pPr>
              <w:spacing w:after="0"/>
              <w:contextualSpacing/>
              <w:rPr>
                <w:rFonts w:eastAsia="Times New Roman"/>
              </w:rPr>
            </w:pPr>
            <w:r w:rsidRPr="00892602">
              <w:rPr>
                <w:rFonts w:eastAsia="Times New Roman"/>
              </w:rPr>
              <w:t>5885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6D49EF46" w14:textId="77777777" w:rsidR="00F34C12" w:rsidRPr="00892602" w:rsidRDefault="00F34C12" w:rsidP="00F34C12">
            <w:pPr>
              <w:spacing w:after="0"/>
              <w:contextualSpacing/>
              <w:rPr>
                <w:rFonts w:eastAsia="Times New Roman"/>
              </w:rPr>
            </w:pPr>
            <w:r w:rsidRPr="00892602">
              <w:rPr>
                <w:rFonts w:eastAsia="Times New Roman"/>
              </w:rPr>
              <w:t>Mu Alpha Theta</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486D35A8" w14:textId="77777777" w:rsidR="00F34C12" w:rsidRPr="00892602" w:rsidRDefault="00F34C12" w:rsidP="00F34C12">
            <w:pPr>
              <w:spacing w:after="0"/>
              <w:contextualSpacing/>
              <w:rPr>
                <w:rFonts w:eastAsia="Times New Roman"/>
              </w:rPr>
            </w:pPr>
          </w:p>
        </w:tc>
      </w:tr>
      <w:tr w:rsidR="00F34C12" w:rsidRPr="00892602" w14:paraId="58B5540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80C6D4E" w14:textId="77777777" w:rsidR="00F34C12" w:rsidRPr="00892602" w:rsidRDefault="00F34C12" w:rsidP="00F34C12">
            <w:pPr>
              <w:spacing w:after="0"/>
              <w:contextualSpacing/>
              <w:rPr>
                <w:rFonts w:eastAsia="Times New Roman"/>
              </w:rPr>
            </w:pPr>
            <w:r w:rsidRPr="00892602">
              <w:rPr>
                <w:rFonts w:eastAsia="Times New Roman"/>
              </w:rPr>
              <w:t>5890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FC9FFA8" w14:textId="77777777" w:rsidR="00F34C12" w:rsidRPr="00892602" w:rsidRDefault="00F34C12" w:rsidP="00F34C12">
            <w:pPr>
              <w:spacing w:after="0"/>
              <w:contextualSpacing/>
              <w:rPr>
                <w:rFonts w:eastAsia="Times New Roman"/>
              </w:rPr>
            </w:pPr>
            <w:r w:rsidRPr="00892602">
              <w:rPr>
                <w:rFonts w:eastAsia="Times New Roman"/>
              </w:rPr>
              <w:t>Advertising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361C453" w14:textId="77777777" w:rsidR="00F34C12" w:rsidRPr="00892602" w:rsidRDefault="00F34C12" w:rsidP="00F34C12">
            <w:pPr>
              <w:spacing w:after="0"/>
              <w:contextualSpacing/>
              <w:rPr>
                <w:rFonts w:eastAsia="Times New Roman"/>
              </w:rPr>
            </w:pPr>
            <w:r w:rsidRPr="00892602">
              <w:rPr>
                <w:rFonts w:eastAsia="Times New Roman"/>
              </w:rPr>
              <w:t>This account is used for advertising on behalf of AMATYC other than for the annual conference.</w:t>
            </w:r>
          </w:p>
        </w:tc>
      </w:tr>
      <w:tr w:rsidR="00F34C12" w:rsidRPr="00892602" w14:paraId="211A3E6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65935E" w14:textId="77777777" w:rsidR="00F34C12" w:rsidRPr="00892602" w:rsidRDefault="00F34C12" w:rsidP="00F34C12">
            <w:pPr>
              <w:spacing w:after="0"/>
              <w:contextualSpacing/>
              <w:rPr>
                <w:rFonts w:eastAsia="Times New Roman"/>
              </w:rPr>
            </w:pPr>
            <w:r w:rsidRPr="00892602">
              <w:rPr>
                <w:rFonts w:eastAsia="Times New Roman"/>
                <w:color w:val="000000"/>
              </w:rPr>
              <w:t>5910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6D35C88" w14:textId="77777777" w:rsidR="00F34C12" w:rsidRPr="00892602" w:rsidRDefault="00F34C12" w:rsidP="00F34C12">
            <w:pPr>
              <w:spacing w:after="0"/>
              <w:contextualSpacing/>
              <w:rPr>
                <w:rFonts w:eastAsia="Times New Roman"/>
              </w:rPr>
            </w:pPr>
            <w:r w:rsidRPr="00892602">
              <w:rPr>
                <w:rFonts w:eastAsia="Times New Roman"/>
                <w:color w:val="000000"/>
              </w:rPr>
              <w:t>Affiliate Services (RVP)</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591B003" w14:textId="77777777" w:rsidR="00F34C12" w:rsidRPr="00892602" w:rsidRDefault="00F34C12" w:rsidP="00F34C12">
            <w:pPr>
              <w:spacing w:after="0"/>
              <w:contextualSpacing/>
              <w:rPr>
                <w:rFonts w:eastAsia="Times New Roman"/>
              </w:rPr>
            </w:pPr>
            <w:r w:rsidRPr="00892602">
              <w:rPr>
                <w:rFonts w:eastAsia="Times New Roman"/>
                <w:color w:val="000000"/>
              </w:rPr>
              <w:t>This account pays for the cost of affiliate website support per policy and shipping cost to mail materials to affiliate meetings.</w:t>
            </w:r>
          </w:p>
        </w:tc>
      </w:tr>
      <w:tr w:rsidR="00F34C12" w:rsidRPr="00892602" w14:paraId="1E94A26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6D9C58D" w14:textId="77777777" w:rsidR="00F34C12" w:rsidRPr="00892602" w:rsidRDefault="00F34C12" w:rsidP="00F34C12">
            <w:pPr>
              <w:spacing w:after="0"/>
              <w:contextualSpacing/>
              <w:rPr>
                <w:rFonts w:eastAsia="Times New Roman"/>
              </w:rPr>
            </w:pPr>
            <w:r w:rsidRPr="00892602">
              <w:rPr>
                <w:rFonts w:eastAsia="Times New Roman"/>
              </w:rPr>
              <w:t>5915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B7C5F8D" w14:textId="77777777" w:rsidR="00F34C12" w:rsidRPr="00892602" w:rsidRDefault="00F34C12" w:rsidP="00F34C12">
            <w:pPr>
              <w:spacing w:after="0"/>
              <w:contextualSpacing/>
              <w:rPr>
                <w:rFonts w:eastAsia="Times New Roman"/>
              </w:rPr>
            </w:pPr>
            <w:r w:rsidRPr="00892602">
              <w:rPr>
                <w:rFonts w:eastAsia="Times New Roman"/>
              </w:rPr>
              <w:t>Affiliate Give-aways</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D6AA04E" w14:textId="30B5C207" w:rsidR="00F34C12" w:rsidRPr="00892602" w:rsidRDefault="00F93EFE" w:rsidP="00F34C12">
            <w:pPr>
              <w:spacing w:after="0"/>
              <w:contextualSpacing/>
              <w:rPr>
                <w:rFonts w:eastAsia="Times New Roman"/>
              </w:rPr>
            </w:pPr>
            <w:r w:rsidRPr="00892602">
              <w:rPr>
                <w:rFonts w:eastAsia="Times New Roman"/>
              </w:rPr>
              <w:t xml:space="preserve"> </w:t>
            </w:r>
            <w:r w:rsidR="00F34C12" w:rsidRPr="00892602">
              <w:rPr>
                <w:rFonts w:eastAsia="Times New Roman"/>
              </w:rPr>
              <w:t>This account pays for the purchase of affiliate give-aways.</w:t>
            </w:r>
          </w:p>
        </w:tc>
      </w:tr>
      <w:tr w:rsidR="00F34C12" w:rsidRPr="00892602" w14:paraId="4AF3DA0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265F78" w14:textId="77777777" w:rsidR="00F34C12" w:rsidRPr="00892602" w:rsidRDefault="00F34C12" w:rsidP="00F34C12">
            <w:pPr>
              <w:spacing w:after="0"/>
              <w:contextualSpacing/>
              <w:rPr>
                <w:rFonts w:eastAsia="Times New Roman"/>
              </w:rPr>
            </w:pPr>
            <w:r w:rsidRPr="00892602">
              <w:rPr>
                <w:rFonts w:eastAsia="Times New Roman"/>
              </w:rPr>
              <w:t>5920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6295E94" w14:textId="77777777" w:rsidR="00F34C12" w:rsidRPr="00892602" w:rsidRDefault="00F34C12" w:rsidP="00F34C12">
            <w:pPr>
              <w:spacing w:after="0"/>
              <w:contextualSpacing/>
              <w:rPr>
                <w:rFonts w:eastAsia="Times New Roman"/>
              </w:rPr>
            </w:pPr>
            <w:r w:rsidRPr="00892602">
              <w:rPr>
                <w:rFonts w:eastAsia="Times New Roman"/>
              </w:rPr>
              <w:t>State/Regional Affiliation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C1E2165" w14:textId="77777777" w:rsidR="00F34C12" w:rsidRPr="00892602" w:rsidRDefault="00F34C12" w:rsidP="00F34C12">
            <w:pPr>
              <w:spacing w:after="0"/>
              <w:contextualSpacing/>
              <w:rPr>
                <w:rFonts w:eastAsia="Times New Roman"/>
              </w:rPr>
            </w:pPr>
            <w:r w:rsidRPr="00892602">
              <w:rPr>
                <w:rFonts w:eastAsia="Times New Roman"/>
              </w:rPr>
              <w:t>Travel, registration, affiliate memberships and other expenses incurred by Executive Board members in attending affiliate meetings or regional meetings to conduct AMATYC business is charged to this account.</w:t>
            </w:r>
          </w:p>
        </w:tc>
      </w:tr>
      <w:tr w:rsidR="00F34C12" w:rsidRPr="00892602" w14:paraId="500767C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015E66" w14:textId="77777777" w:rsidR="00F34C12" w:rsidRPr="00892602" w:rsidRDefault="00F34C12" w:rsidP="00F34C12">
            <w:pPr>
              <w:spacing w:after="0"/>
              <w:contextualSpacing/>
              <w:rPr>
                <w:rFonts w:eastAsia="Times New Roman"/>
              </w:rPr>
            </w:pPr>
            <w:r w:rsidRPr="00892602">
              <w:rPr>
                <w:rFonts w:eastAsia="Times New Roman"/>
              </w:rPr>
              <w:t>5930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78F2694" w14:textId="77777777" w:rsidR="00F34C12" w:rsidRPr="00892602" w:rsidRDefault="00F34C12" w:rsidP="00F34C12">
            <w:pPr>
              <w:spacing w:after="0"/>
              <w:contextualSpacing/>
              <w:rPr>
                <w:rFonts w:eastAsia="Times New Roman"/>
              </w:rPr>
            </w:pPr>
            <w:r w:rsidRPr="00892602">
              <w:rPr>
                <w:rFonts w:eastAsia="Times New Roman"/>
              </w:rPr>
              <w:t>National Initiatives/Community Relations (P)</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9C7C619" w14:textId="77777777" w:rsidR="00F34C12" w:rsidRPr="00892602" w:rsidRDefault="00F34C12" w:rsidP="00F34C12">
            <w:pPr>
              <w:spacing w:after="0"/>
              <w:contextualSpacing/>
              <w:rPr>
                <w:rFonts w:eastAsia="Times New Roman"/>
              </w:rPr>
            </w:pPr>
            <w:r w:rsidRPr="00892602">
              <w:rPr>
                <w:rFonts w:eastAsia="Times New Roman"/>
              </w:rPr>
              <w:t>Funds budgeted in this account are spent at the discretion of the President on travel, registration, or other items connected to national initiatives. The purpose of this funding is to enable the organization to respond quickly to a changing agenda on the national scene and to keep the association informed of national issues and pending legislation that may impact the organization. This account is also for funding costs associated with maintaining and improving AMATYC's relationship with the general population.</w:t>
            </w:r>
          </w:p>
        </w:tc>
      </w:tr>
      <w:tr w:rsidR="00F34C12" w:rsidRPr="00892602" w14:paraId="2BE46FD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241335" w14:textId="77777777" w:rsidR="00F34C12" w:rsidRPr="00892602" w:rsidRDefault="00F34C12" w:rsidP="00F34C12">
            <w:pPr>
              <w:spacing w:after="0"/>
              <w:contextualSpacing/>
              <w:rPr>
                <w:rFonts w:eastAsia="Times New Roman"/>
              </w:rPr>
            </w:pPr>
            <w:r w:rsidRPr="00892602">
              <w:rPr>
                <w:rFonts w:eastAsia="Times New Roman"/>
              </w:rPr>
              <w:t>5940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E01A5A8" w14:textId="77777777" w:rsidR="00F34C12" w:rsidRPr="00892602" w:rsidRDefault="00F34C12" w:rsidP="00F34C12">
            <w:pPr>
              <w:spacing w:after="0"/>
              <w:contextualSpacing/>
              <w:rPr>
                <w:rFonts w:eastAsia="Times New Roman"/>
              </w:rPr>
            </w:pPr>
            <w:r w:rsidRPr="00892602">
              <w:rPr>
                <w:rFonts w:eastAsia="Times New Roman"/>
              </w:rPr>
              <w:t>Other Liaison (P)</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03CE9DC" w14:textId="77777777" w:rsidR="00F34C12" w:rsidRPr="00892602" w:rsidRDefault="00F34C12" w:rsidP="00F34C12">
            <w:pPr>
              <w:spacing w:after="0"/>
              <w:contextualSpacing/>
              <w:rPr>
                <w:rFonts w:eastAsia="Times New Roman"/>
              </w:rPr>
            </w:pPr>
            <w:r w:rsidRPr="00892602">
              <w:rPr>
                <w:rFonts w:eastAsia="Times New Roman"/>
              </w:rPr>
              <w:t>Funds expended from this account should be of a liaison nature, but should not fit in any of the other liaison accounts listed above.</w:t>
            </w:r>
          </w:p>
        </w:tc>
      </w:tr>
      <w:tr w:rsidR="00F34C12" w:rsidRPr="00892602" w14:paraId="01B732D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A47468" w14:textId="77777777" w:rsidR="00F34C12" w:rsidRPr="00892602" w:rsidRDefault="00F34C12" w:rsidP="00F34C12">
            <w:pPr>
              <w:spacing w:after="0"/>
              <w:contextualSpacing/>
              <w:rPr>
                <w:rFonts w:eastAsia="Times New Roman"/>
              </w:rPr>
            </w:pPr>
            <w:r w:rsidRPr="00892602">
              <w:rPr>
                <w:rFonts w:eastAsia="Times New Roman"/>
              </w:rPr>
              <w:t>5980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112B50A" w14:textId="77777777" w:rsidR="00F34C12" w:rsidRPr="00892602" w:rsidRDefault="00F34C12" w:rsidP="00F34C12">
            <w:pPr>
              <w:spacing w:after="0"/>
              <w:contextualSpacing/>
              <w:rPr>
                <w:rFonts w:eastAsia="Times New Roman"/>
              </w:rPr>
            </w:pPr>
            <w:r w:rsidRPr="00892602">
              <w:rPr>
                <w:rFonts w:eastAsia="Times New Roman"/>
              </w:rPr>
              <w:t>Grant Indirect Funds</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5B812D5" w14:textId="77777777" w:rsidR="00F34C12" w:rsidRPr="00892602" w:rsidRDefault="00F34C12" w:rsidP="00F34C12">
            <w:pPr>
              <w:spacing w:after="0"/>
              <w:contextualSpacing/>
              <w:rPr>
                <w:rFonts w:eastAsia="Times New Roman"/>
              </w:rPr>
            </w:pPr>
            <w:r w:rsidRPr="00892602">
              <w:rPr>
                <w:rFonts w:eastAsia="Times New Roman"/>
              </w:rPr>
              <w:t>This is a contra account for grant indirect funds.</w:t>
            </w:r>
          </w:p>
        </w:tc>
      </w:tr>
    </w:tbl>
    <w:p w14:paraId="6C257A07" w14:textId="77777777" w:rsidR="00F34C12" w:rsidRPr="00892602" w:rsidRDefault="00F34C12" w:rsidP="00F34C12">
      <w:pPr>
        <w:rPr>
          <w:rFonts w:eastAsia="Times New Roman"/>
          <w:color w:val="000000"/>
        </w:rPr>
      </w:pPr>
    </w:p>
    <w:p w14:paraId="74C75348" w14:textId="77777777" w:rsidR="00F34C12" w:rsidRPr="00892602" w:rsidRDefault="00F34C12" w:rsidP="00C515BE">
      <w:pPr>
        <w:outlineLvl w:val="0"/>
        <w:rPr>
          <w:rFonts w:eastAsia="Times New Roman"/>
          <w:color w:val="000000"/>
        </w:rPr>
      </w:pPr>
      <w:r w:rsidRPr="00892602">
        <w:rPr>
          <w:rFonts w:eastAsia="Times New Roman"/>
          <w:color w:val="000000"/>
        </w:rPr>
        <w:t>Special Projects</w:t>
      </w:r>
    </w:p>
    <w:p w14:paraId="1DD2E1ED" w14:textId="1C5FDFA3" w:rsidR="00F34C12" w:rsidRPr="00892602" w:rsidRDefault="00F34C12" w:rsidP="00F34C12">
      <w:pPr>
        <w:rPr>
          <w:rFonts w:eastAsia="Times New Roman"/>
          <w:color w:val="000000"/>
        </w:rPr>
      </w:pPr>
      <w:r w:rsidRPr="00892602">
        <w:rPr>
          <w:rFonts w:eastAsia="Times New Roman"/>
          <w:color w:val="000000" w:themeColor="text1"/>
        </w:rPr>
        <w:t>Crossroads Revisit Project</w:t>
      </w:r>
      <w:r w:rsidR="00F93EFE" w:rsidRPr="00892602">
        <w:rPr>
          <w:rFonts w:eastAsia="Times New Roman"/>
          <w:color w:val="000000" w:themeColor="text1"/>
        </w:rPr>
        <w:t xml:space="preserve"> </w:t>
      </w:r>
      <w:r w:rsidRPr="00892602">
        <w:rPr>
          <w:rFonts w:eastAsia="Times New Roman"/>
          <w:color w:val="000000"/>
        </w:rPr>
        <w:t>(Accounts 6110 to 6190)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00066100" w14:textId="77777777" w:rsidTr="00F34C12">
        <w:trPr>
          <w:cantSplit/>
          <w:tblCellSpacing w:w="0" w:type="dxa"/>
        </w:trPr>
        <w:tc>
          <w:tcPr>
            <w:tcW w:w="105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E3202CF"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3004"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FA2A481"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94"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D8DB285"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6331059A"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FC3F7D2" w14:textId="02D15118" w:rsidR="00F34C12" w:rsidRPr="00892602" w:rsidRDefault="00F34C12" w:rsidP="00F34C12">
            <w:pPr>
              <w:spacing w:after="0"/>
              <w:contextualSpacing/>
              <w:rPr>
                <w:rFonts w:eastAsia="Times New Roman"/>
              </w:rPr>
            </w:pPr>
            <w:r w:rsidRPr="00892602">
              <w:rPr>
                <w:rFonts w:eastAsia="Times New Roman"/>
                <w:b/>
                <w:bCs/>
                <w:i/>
                <w:iCs/>
              </w:rPr>
              <w:t>Crossroads</w:t>
            </w:r>
            <w:r w:rsidR="00F93EFE" w:rsidRPr="00892602">
              <w:rPr>
                <w:rFonts w:eastAsia="Times New Roman"/>
                <w:b/>
                <w:bCs/>
              </w:rPr>
              <w:t xml:space="preserve"> </w:t>
            </w:r>
            <w:r w:rsidRPr="00892602">
              <w:rPr>
                <w:rFonts w:eastAsia="Times New Roman"/>
                <w:b/>
                <w:bCs/>
              </w:rPr>
              <w:t>Revisit Project (PP/T)</w:t>
            </w:r>
          </w:p>
          <w:p w14:paraId="6C06FD51" w14:textId="525E80A8" w:rsidR="00F34C12" w:rsidRPr="00892602" w:rsidRDefault="00F34C12" w:rsidP="00F34C12">
            <w:pPr>
              <w:spacing w:after="0"/>
              <w:contextualSpacing/>
              <w:rPr>
                <w:rFonts w:eastAsia="Times New Roman"/>
              </w:rPr>
            </w:pPr>
            <w:r w:rsidRPr="00892602">
              <w:rPr>
                <w:rFonts w:eastAsia="Times New Roman"/>
              </w:rPr>
              <w:t>The following accounts are to be used for expenses related to the</w:t>
            </w:r>
            <w:r w:rsidR="00F93EFE" w:rsidRPr="00892602">
              <w:rPr>
                <w:rFonts w:eastAsia="Times New Roman"/>
              </w:rPr>
              <w:t xml:space="preserve"> </w:t>
            </w:r>
            <w:r w:rsidRPr="00892602">
              <w:rPr>
                <w:rFonts w:eastAsia="Times New Roman"/>
                <w:i/>
                <w:iCs/>
              </w:rPr>
              <w:t>Crossroads</w:t>
            </w:r>
            <w:r w:rsidR="00F93EFE" w:rsidRPr="00892602">
              <w:rPr>
                <w:rFonts w:eastAsia="Times New Roman"/>
              </w:rPr>
              <w:t xml:space="preserve"> </w:t>
            </w:r>
            <w:r w:rsidRPr="00892602">
              <w:rPr>
                <w:rFonts w:eastAsia="Times New Roman"/>
              </w:rPr>
              <w:t>Revision Project and its guidelines.</w:t>
            </w:r>
          </w:p>
        </w:tc>
      </w:tr>
      <w:tr w:rsidR="00F34C12" w:rsidRPr="00892602" w14:paraId="387C1D0B"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AB0D26A" w14:textId="77777777" w:rsidR="00F34C12" w:rsidRPr="00892602" w:rsidRDefault="00F34C12" w:rsidP="00F34C12">
            <w:pPr>
              <w:spacing w:after="0"/>
              <w:contextualSpacing/>
              <w:rPr>
                <w:rFonts w:eastAsia="Times New Roman"/>
              </w:rPr>
            </w:pPr>
            <w:r w:rsidRPr="00892602">
              <w:rPr>
                <w:rFonts w:eastAsia="Times New Roman"/>
              </w:rPr>
              <w:t>6110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1C8514CF" w14:textId="77777777" w:rsidR="00F34C12" w:rsidRPr="00892602" w:rsidRDefault="00F34C12" w:rsidP="00F34C12">
            <w:pPr>
              <w:spacing w:after="0"/>
              <w:contextualSpacing/>
              <w:rPr>
                <w:rFonts w:eastAsia="Times New Roman"/>
              </w:rPr>
            </w:pPr>
            <w:r w:rsidRPr="00892602">
              <w:rPr>
                <w:rFonts w:eastAsia="Times New Roman"/>
              </w:rPr>
              <w:t>Labor and Stipends</w:t>
            </w:r>
          </w:p>
        </w:tc>
      </w:tr>
      <w:tr w:rsidR="00F34C12" w:rsidRPr="00892602" w14:paraId="3D5EAA93"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7312A7" w14:textId="77777777" w:rsidR="00F34C12" w:rsidRPr="00892602" w:rsidRDefault="00F34C12" w:rsidP="00F34C12">
            <w:pPr>
              <w:spacing w:after="0"/>
              <w:contextualSpacing/>
              <w:rPr>
                <w:rFonts w:eastAsia="Times New Roman"/>
              </w:rPr>
            </w:pPr>
            <w:r w:rsidRPr="00892602">
              <w:rPr>
                <w:rFonts w:eastAsia="Times New Roman"/>
              </w:rPr>
              <w:t>6130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359F5A79" w14:textId="77777777" w:rsidR="00F34C12" w:rsidRPr="00892602" w:rsidRDefault="00F34C12" w:rsidP="00F34C12">
            <w:pPr>
              <w:spacing w:after="0"/>
              <w:contextualSpacing/>
              <w:rPr>
                <w:rFonts w:eastAsia="Times New Roman"/>
              </w:rPr>
            </w:pPr>
            <w:r w:rsidRPr="00892602">
              <w:rPr>
                <w:rFonts w:eastAsia="Times New Roman"/>
              </w:rPr>
              <w:t>Duplication Expense</w:t>
            </w:r>
          </w:p>
        </w:tc>
      </w:tr>
      <w:tr w:rsidR="00F34C12" w:rsidRPr="00892602" w14:paraId="42208804"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3C2A257" w14:textId="77777777" w:rsidR="00F34C12" w:rsidRPr="00892602" w:rsidRDefault="00F34C12" w:rsidP="00F34C12">
            <w:pPr>
              <w:spacing w:after="0"/>
              <w:contextualSpacing/>
              <w:rPr>
                <w:rFonts w:eastAsia="Times New Roman"/>
              </w:rPr>
            </w:pPr>
            <w:r w:rsidRPr="00892602">
              <w:rPr>
                <w:rFonts w:eastAsia="Times New Roman"/>
              </w:rPr>
              <w:t>6140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CDAD4C0" w14:textId="77777777" w:rsidR="00F34C12" w:rsidRPr="00892602" w:rsidRDefault="00F34C12" w:rsidP="00F34C12">
            <w:pPr>
              <w:spacing w:after="0"/>
              <w:contextualSpacing/>
              <w:rPr>
                <w:rFonts w:eastAsia="Times New Roman"/>
              </w:rPr>
            </w:pPr>
            <w:r w:rsidRPr="00892602">
              <w:rPr>
                <w:rFonts w:eastAsia="Times New Roman"/>
              </w:rPr>
              <w:t>Office Supplies</w:t>
            </w:r>
          </w:p>
        </w:tc>
      </w:tr>
      <w:tr w:rsidR="00F34C12" w:rsidRPr="00892602" w14:paraId="4C601B01"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0ED91E" w14:textId="77777777" w:rsidR="00F34C12" w:rsidRPr="00892602" w:rsidRDefault="00F34C12" w:rsidP="00F34C12">
            <w:pPr>
              <w:spacing w:after="0"/>
              <w:contextualSpacing/>
              <w:rPr>
                <w:rFonts w:eastAsia="Times New Roman"/>
              </w:rPr>
            </w:pPr>
            <w:r w:rsidRPr="00892602">
              <w:rPr>
                <w:rFonts w:eastAsia="Times New Roman"/>
              </w:rPr>
              <w:t>6150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55AC41AB" w14:textId="77777777" w:rsidR="00F34C12" w:rsidRPr="00892602" w:rsidRDefault="00F34C12" w:rsidP="00F34C12">
            <w:pPr>
              <w:spacing w:after="0"/>
              <w:contextualSpacing/>
              <w:rPr>
                <w:rFonts w:eastAsia="Times New Roman"/>
              </w:rPr>
            </w:pPr>
            <w:r w:rsidRPr="00892602">
              <w:rPr>
                <w:rFonts w:eastAsia="Times New Roman"/>
              </w:rPr>
              <w:t>Postage &amp; Delivery</w:t>
            </w:r>
          </w:p>
        </w:tc>
      </w:tr>
      <w:tr w:rsidR="00F34C12" w:rsidRPr="00892602" w14:paraId="0CD8C95C"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F8E60F" w14:textId="77777777" w:rsidR="00F34C12" w:rsidRPr="00892602" w:rsidRDefault="00F34C12" w:rsidP="00F34C12">
            <w:pPr>
              <w:spacing w:after="0"/>
              <w:contextualSpacing/>
              <w:rPr>
                <w:rFonts w:eastAsia="Times New Roman"/>
              </w:rPr>
            </w:pPr>
            <w:r w:rsidRPr="00892602">
              <w:rPr>
                <w:rFonts w:eastAsia="Times New Roman"/>
              </w:rPr>
              <w:t>6155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709E881E" w14:textId="77777777" w:rsidR="00F34C12" w:rsidRPr="00892602" w:rsidRDefault="00F34C12" w:rsidP="00F34C12">
            <w:pPr>
              <w:spacing w:after="0"/>
              <w:contextualSpacing/>
              <w:rPr>
                <w:rFonts w:eastAsia="Times New Roman"/>
              </w:rPr>
            </w:pPr>
            <w:r w:rsidRPr="00892602">
              <w:rPr>
                <w:rFonts w:eastAsia="Times New Roman"/>
              </w:rPr>
              <w:t>Publication/Dissemination</w:t>
            </w:r>
          </w:p>
        </w:tc>
      </w:tr>
      <w:tr w:rsidR="00F34C12" w:rsidRPr="00892602" w14:paraId="7C98828A"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3B1759B" w14:textId="77777777" w:rsidR="00F34C12" w:rsidRPr="00892602" w:rsidRDefault="00F34C12" w:rsidP="00F34C12">
            <w:pPr>
              <w:spacing w:after="0"/>
              <w:contextualSpacing/>
              <w:rPr>
                <w:rFonts w:eastAsia="Times New Roman"/>
              </w:rPr>
            </w:pPr>
            <w:r w:rsidRPr="00892602">
              <w:rPr>
                <w:rFonts w:eastAsia="Times New Roman"/>
              </w:rPr>
              <w:t>6170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79F9BB6F" w14:textId="77777777" w:rsidR="00F34C12" w:rsidRPr="00892602" w:rsidRDefault="00F34C12" w:rsidP="00F34C12">
            <w:pPr>
              <w:spacing w:after="0"/>
              <w:contextualSpacing/>
              <w:rPr>
                <w:rFonts w:eastAsia="Times New Roman"/>
              </w:rPr>
            </w:pPr>
            <w:r w:rsidRPr="00892602">
              <w:rPr>
                <w:rFonts w:eastAsia="Times New Roman"/>
              </w:rPr>
              <w:t>Telephone</w:t>
            </w:r>
          </w:p>
        </w:tc>
      </w:tr>
      <w:tr w:rsidR="00F34C12" w:rsidRPr="00892602" w14:paraId="17C92C73"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D4D3A9" w14:textId="77777777" w:rsidR="00F34C12" w:rsidRPr="00892602" w:rsidRDefault="00F34C12" w:rsidP="00F34C12">
            <w:pPr>
              <w:spacing w:after="0"/>
              <w:contextualSpacing/>
              <w:rPr>
                <w:rFonts w:eastAsia="Times New Roman"/>
              </w:rPr>
            </w:pPr>
            <w:r w:rsidRPr="00892602">
              <w:rPr>
                <w:rFonts w:eastAsia="Times New Roman"/>
              </w:rPr>
              <w:t>6175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5CC8A0AE" w14:textId="77777777" w:rsidR="00F34C12" w:rsidRPr="00892602" w:rsidRDefault="00F34C12" w:rsidP="00F34C12">
            <w:pPr>
              <w:spacing w:after="0"/>
              <w:contextualSpacing/>
              <w:rPr>
                <w:rFonts w:eastAsia="Times New Roman"/>
              </w:rPr>
            </w:pPr>
            <w:r w:rsidRPr="00892602">
              <w:rPr>
                <w:rFonts w:eastAsia="Times New Roman"/>
              </w:rPr>
              <w:t>Lodging</w:t>
            </w:r>
          </w:p>
        </w:tc>
      </w:tr>
      <w:tr w:rsidR="00F34C12" w:rsidRPr="00892602" w14:paraId="615BE63F"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BBAFE36" w14:textId="77777777" w:rsidR="00F34C12" w:rsidRPr="00892602" w:rsidRDefault="00F34C12" w:rsidP="00F34C12">
            <w:pPr>
              <w:spacing w:after="0"/>
              <w:contextualSpacing/>
              <w:rPr>
                <w:rFonts w:eastAsia="Times New Roman"/>
              </w:rPr>
            </w:pPr>
            <w:r w:rsidRPr="00892602">
              <w:rPr>
                <w:rFonts w:eastAsia="Times New Roman"/>
              </w:rPr>
              <w:t>6180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6FB72D90" w14:textId="77777777" w:rsidR="00F34C12" w:rsidRPr="00892602" w:rsidRDefault="00F34C12" w:rsidP="00F34C12">
            <w:pPr>
              <w:spacing w:after="0"/>
              <w:contextualSpacing/>
              <w:rPr>
                <w:rFonts w:eastAsia="Times New Roman"/>
              </w:rPr>
            </w:pPr>
            <w:r w:rsidRPr="00892602">
              <w:rPr>
                <w:rFonts w:eastAsia="Times New Roman"/>
              </w:rPr>
              <w:t>Travel</w:t>
            </w:r>
          </w:p>
        </w:tc>
      </w:tr>
      <w:tr w:rsidR="00F34C12" w:rsidRPr="00892602" w14:paraId="1EF66F4B"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9CDF52" w14:textId="77777777" w:rsidR="00F34C12" w:rsidRPr="00892602" w:rsidRDefault="00F34C12" w:rsidP="00F34C12">
            <w:pPr>
              <w:spacing w:after="0"/>
              <w:contextualSpacing/>
              <w:rPr>
                <w:rFonts w:eastAsia="Times New Roman"/>
              </w:rPr>
            </w:pPr>
            <w:r w:rsidRPr="00892602">
              <w:rPr>
                <w:rFonts w:eastAsia="Times New Roman"/>
              </w:rPr>
              <w:t>6185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6301DDD" w14:textId="77777777" w:rsidR="00F34C12" w:rsidRPr="00892602" w:rsidRDefault="00F34C12" w:rsidP="00F34C12">
            <w:pPr>
              <w:spacing w:after="0"/>
              <w:contextualSpacing/>
              <w:rPr>
                <w:rFonts w:eastAsia="Times New Roman"/>
              </w:rPr>
            </w:pPr>
            <w:r w:rsidRPr="00892602">
              <w:rPr>
                <w:rFonts w:eastAsia="Times New Roman"/>
              </w:rPr>
              <w:t>Food</w:t>
            </w:r>
          </w:p>
        </w:tc>
      </w:tr>
      <w:tr w:rsidR="00F34C12" w:rsidRPr="00892602" w14:paraId="624C310A"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F185913" w14:textId="77777777" w:rsidR="00F34C12" w:rsidRPr="00892602" w:rsidRDefault="00F34C12" w:rsidP="00F34C12">
            <w:pPr>
              <w:spacing w:after="0"/>
              <w:contextualSpacing/>
              <w:rPr>
                <w:rFonts w:eastAsia="Times New Roman"/>
              </w:rPr>
            </w:pPr>
            <w:r w:rsidRPr="00892602">
              <w:rPr>
                <w:rFonts w:eastAsia="Times New Roman"/>
              </w:rPr>
              <w:t>6190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141E1D06" w14:textId="77777777" w:rsidR="00F34C12" w:rsidRPr="00892602" w:rsidRDefault="00F34C12" w:rsidP="00F34C12">
            <w:pPr>
              <w:spacing w:after="0"/>
              <w:contextualSpacing/>
              <w:rPr>
                <w:rFonts w:eastAsia="Times New Roman"/>
              </w:rPr>
            </w:pPr>
            <w:r w:rsidRPr="00892602">
              <w:rPr>
                <w:rFonts w:eastAsia="Times New Roman"/>
              </w:rPr>
              <w:t>Other</w:t>
            </w:r>
          </w:p>
        </w:tc>
      </w:tr>
    </w:tbl>
    <w:p w14:paraId="20023FE0" w14:textId="77777777" w:rsidR="00F34C12" w:rsidRPr="00892602" w:rsidRDefault="00F34C12" w:rsidP="00F34C12">
      <w:pPr>
        <w:spacing w:after="0"/>
        <w:contextualSpacing/>
        <w:rPr>
          <w:rFonts w:eastAsia="Calibri"/>
        </w:rPr>
      </w:pPr>
    </w:p>
    <w:p w14:paraId="115935CA" w14:textId="6C3E5899" w:rsidR="00F34C12" w:rsidRPr="00892602" w:rsidRDefault="00F34C12" w:rsidP="00F34C12">
      <w:pPr>
        <w:spacing w:after="0"/>
        <w:contextualSpacing/>
        <w:rPr>
          <w:rFonts w:eastAsia="Times New Roman"/>
        </w:rPr>
      </w:pPr>
      <w:r w:rsidRPr="00892602">
        <w:rPr>
          <w:rFonts w:eastAsia="Times New Roman"/>
          <w:color w:val="000000" w:themeColor="text1"/>
        </w:rPr>
        <w:t>Planning Digital Products</w:t>
      </w:r>
      <w:r w:rsidR="00F93EFE" w:rsidRPr="00892602">
        <w:rPr>
          <w:rFonts w:eastAsia="Times New Roman"/>
          <w:color w:val="000000"/>
        </w:rPr>
        <w:t xml:space="preserve"> </w:t>
      </w:r>
      <w:r w:rsidRPr="00892602">
        <w:rPr>
          <w:rFonts w:eastAsia="Times New Roman"/>
          <w:color w:val="000000"/>
        </w:rPr>
        <w:t>(Accounts 6210 to 6280) (Completed)</w:t>
      </w:r>
    </w:p>
    <w:p w14:paraId="26714FD0" w14:textId="74E46948" w:rsidR="00F34C12" w:rsidRPr="00892602" w:rsidRDefault="00F34C12" w:rsidP="00F34C12">
      <w:pPr>
        <w:spacing w:after="0"/>
        <w:contextualSpacing/>
        <w:rPr>
          <w:rFonts w:eastAsia="Times New Roman"/>
          <w:color w:val="000000"/>
        </w:rPr>
      </w:pPr>
      <w:r w:rsidRPr="00892602">
        <w:rPr>
          <w:rFonts w:eastAsia="Times New Roman"/>
          <w:color w:val="000000" w:themeColor="text1"/>
        </w:rPr>
        <w:t>MAC^3</w:t>
      </w:r>
      <w:r w:rsidR="00F93EFE" w:rsidRPr="00892602">
        <w:rPr>
          <w:rFonts w:eastAsia="Times New Roman"/>
          <w:color w:val="000000" w:themeColor="text1"/>
        </w:rPr>
        <w:t xml:space="preserve"> </w:t>
      </w:r>
      <w:r w:rsidRPr="00892602">
        <w:rPr>
          <w:rFonts w:eastAsia="Times New Roman"/>
          <w:color w:val="000000" w:themeColor="text1"/>
        </w:rPr>
        <w:t>(</w:t>
      </w:r>
      <w:r w:rsidRPr="00892602">
        <w:rPr>
          <w:rFonts w:eastAsia="Times New Roman"/>
          <w:color w:val="000000"/>
        </w:rPr>
        <w:t>Accounts 6310 to 6380) (Completed)</w:t>
      </w:r>
    </w:p>
    <w:p w14:paraId="640FB8B3" w14:textId="3B40069D" w:rsidR="00F34C12" w:rsidRPr="00892602" w:rsidRDefault="00F34C12" w:rsidP="00F34C12">
      <w:pPr>
        <w:spacing w:after="0"/>
        <w:contextualSpacing/>
        <w:rPr>
          <w:rFonts w:eastAsia="Times New Roman"/>
          <w:color w:val="000000"/>
        </w:rPr>
      </w:pPr>
      <w:r w:rsidRPr="00892602">
        <w:rPr>
          <w:rFonts w:eastAsia="Times New Roman"/>
          <w:color w:val="000000" w:themeColor="text1"/>
        </w:rPr>
        <w:t>The Right Stuff</w:t>
      </w:r>
      <w:r w:rsidR="00F93EFE" w:rsidRPr="00892602">
        <w:rPr>
          <w:rFonts w:eastAsia="Times New Roman"/>
          <w:color w:val="000000" w:themeColor="text1"/>
        </w:rPr>
        <w:t xml:space="preserve"> </w:t>
      </w:r>
      <w:r w:rsidRPr="00892602">
        <w:rPr>
          <w:rFonts w:eastAsia="Times New Roman"/>
          <w:color w:val="000000"/>
        </w:rPr>
        <w:t>(Accounts 6410 to 6480) (Completed)</w:t>
      </w:r>
    </w:p>
    <w:p w14:paraId="4A2D9892" w14:textId="216EF804" w:rsidR="00F34C12" w:rsidRPr="00892602" w:rsidRDefault="00F34C12" w:rsidP="00F34C12">
      <w:pPr>
        <w:spacing w:after="0"/>
        <w:contextualSpacing/>
        <w:rPr>
          <w:rFonts w:eastAsia="Times New Roman"/>
          <w:color w:val="000000"/>
        </w:rPr>
      </w:pPr>
      <w:r w:rsidRPr="00892602">
        <w:rPr>
          <w:rFonts w:eastAsia="Times New Roman"/>
          <w:color w:val="000000" w:themeColor="text1"/>
        </w:rPr>
        <w:t>AMATYC Project ACCCESS</w:t>
      </w:r>
      <w:r w:rsidR="00F93EFE" w:rsidRPr="00892602">
        <w:rPr>
          <w:rFonts w:eastAsia="Times New Roman"/>
          <w:color w:val="000000" w:themeColor="text1"/>
        </w:rPr>
        <w:t xml:space="preserve"> </w:t>
      </w:r>
      <w:r w:rsidRPr="00892602">
        <w:rPr>
          <w:rFonts w:eastAsia="Times New Roman"/>
          <w:color w:val="000000" w:themeColor="text1"/>
        </w:rPr>
        <w:t>(</w:t>
      </w:r>
      <w:r w:rsidRPr="00892602">
        <w:rPr>
          <w:rFonts w:eastAsia="Times New Roman"/>
          <w:color w:val="000000"/>
        </w:rPr>
        <w:t>Accounts 6505 to 6560)</w:t>
      </w:r>
    </w:p>
    <w:p w14:paraId="5243084F" w14:textId="1E43879A" w:rsidR="00F34C12" w:rsidRPr="00892602" w:rsidRDefault="00F34C12" w:rsidP="00F34C12">
      <w:pPr>
        <w:spacing w:after="0"/>
        <w:contextualSpacing/>
        <w:rPr>
          <w:rFonts w:eastAsia="Times New Roman"/>
          <w:color w:val="000000"/>
        </w:rPr>
      </w:pPr>
      <w:r w:rsidRPr="00892602">
        <w:rPr>
          <w:rFonts w:eastAsia="Times New Roman"/>
          <w:color w:val="000000" w:themeColor="text1"/>
        </w:rPr>
        <w:t>Project ACCCESS</w:t>
      </w:r>
      <w:r w:rsidR="00F93EFE" w:rsidRPr="00892602">
        <w:rPr>
          <w:rFonts w:eastAsia="Times New Roman"/>
          <w:color w:val="000000"/>
        </w:rPr>
        <w:t xml:space="preserve"> </w:t>
      </w:r>
      <w:r w:rsidRPr="00892602">
        <w:rPr>
          <w:rFonts w:eastAsia="Times New Roman"/>
          <w:color w:val="000000"/>
        </w:rPr>
        <w:t>(Accounts 6910 to 6976) (Completed)</w:t>
      </w:r>
    </w:p>
    <w:p w14:paraId="70A28E6C" w14:textId="77777777" w:rsidR="00F34C12" w:rsidRPr="00892602" w:rsidRDefault="00F34C12" w:rsidP="00F34C12">
      <w:pPr>
        <w:spacing w:after="0"/>
        <w:contextualSpacing/>
        <w:rPr>
          <w:rFonts w:eastAsia="Times New Roman"/>
          <w:color w:val="000000"/>
        </w:rPr>
      </w:pPr>
    </w:p>
    <w:p w14:paraId="273EA944" w14:textId="1CC0D1A2" w:rsidR="00F34C12" w:rsidRPr="00892602" w:rsidRDefault="00F34C12" w:rsidP="00F34C12">
      <w:pPr>
        <w:spacing w:after="0"/>
        <w:contextualSpacing/>
        <w:rPr>
          <w:rFonts w:eastAsia="Times New Roman"/>
          <w:color w:val="000000"/>
        </w:rPr>
      </w:pPr>
      <w:r w:rsidRPr="00892602">
        <w:rPr>
          <w:rFonts w:eastAsia="Times New Roman"/>
          <w:color w:val="000000" w:themeColor="text1"/>
        </w:rPr>
        <w:t>Foundation</w:t>
      </w:r>
      <w:r w:rsidR="00F93EFE" w:rsidRPr="00892602">
        <w:rPr>
          <w:rFonts w:eastAsia="Times New Roman"/>
          <w:color w:val="000000" w:themeColor="text1"/>
        </w:rPr>
        <w:t xml:space="preserve"> </w:t>
      </w:r>
      <w:r w:rsidRPr="00892602">
        <w:rPr>
          <w:rFonts w:eastAsia="Times New Roman"/>
          <w:color w:val="000000"/>
        </w:rPr>
        <w:t>(Accounts 7010 to 7395)</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19138C99"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9F05C10"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5089ACC"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6273470"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567B5903"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E05903E" w14:textId="77777777" w:rsidR="00F34C12" w:rsidRPr="00892602" w:rsidRDefault="00F34C12" w:rsidP="00F34C12">
            <w:pPr>
              <w:spacing w:after="0"/>
              <w:contextualSpacing/>
              <w:rPr>
                <w:rFonts w:eastAsia="Times New Roman"/>
              </w:rPr>
            </w:pPr>
            <w:r w:rsidRPr="00892602">
              <w:rPr>
                <w:rFonts w:eastAsia="Times New Roman"/>
              </w:rPr>
              <w:t>General Foundation</w:t>
            </w:r>
          </w:p>
        </w:tc>
      </w:tr>
      <w:tr w:rsidR="00F34C12" w:rsidRPr="00892602" w14:paraId="0A57CF6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12B4A9" w14:textId="77777777" w:rsidR="00F34C12" w:rsidRPr="00892602" w:rsidRDefault="00F34C12" w:rsidP="00F34C12">
            <w:pPr>
              <w:spacing w:after="0"/>
              <w:contextualSpacing/>
              <w:rPr>
                <w:rFonts w:eastAsia="Times New Roman"/>
              </w:rPr>
            </w:pPr>
            <w:r w:rsidRPr="00892602">
              <w:rPr>
                <w:rFonts w:eastAsia="Times New Roman"/>
              </w:rPr>
              <w:t>7010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49A998CD" w14:textId="77777777" w:rsidR="00F34C12" w:rsidRPr="00892602" w:rsidRDefault="00F34C12" w:rsidP="00F34C12">
            <w:pPr>
              <w:spacing w:after="0"/>
              <w:contextualSpacing/>
              <w:rPr>
                <w:rFonts w:eastAsia="Times New Roman"/>
              </w:rPr>
            </w:pPr>
            <w:r w:rsidRPr="00892602">
              <w:rPr>
                <w:rFonts w:eastAsia="Times New Roman"/>
              </w:rPr>
              <w:t>Clerical &amp; Casual Labor</w:t>
            </w:r>
          </w:p>
        </w:tc>
      </w:tr>
      <w:tr w:rsidR="00F34C12" w:rsidRPr="00892602" w14:paraId="0027FCF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5BCA7F0" w14:textId="77777777" w:rsidR="00F34C12" w:rsidRPr="00892602" w:rsidRDefault="00F34C12" w:rsidP="00F34C12">
            <w:pPr>
              <w:spacing w:after="0"/>
              <w:contextualSpacing/>
              <w:rPr>
                <w:rFonts w:eastAsia="Times New Roman"/>
              </w:rPr>
            </w:pPr>
            <w:r w:rsidRPr="00892602">
              <w:rPr>
                <w:rFonts w:eastAsia="Times New Roman"/>
              </w:rPr>
              <w:t>7015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tcPr>
          <w:p w14:paraId="11839641" w14:textId="77777777" w:rsidR="00F34C12" w:rsidRPr="00892602" w:rsidRDefault="00F34C12" w:rsidP="00F34C12">
            <w:pPr>
              <w:spacing w:after="0"/>
              <w:contextualSpacing/>
              <w:rPr>
                <w:rFonts w:eastAsia="Times New Roman"/>
              </w:rPr>
            </w:pPr>
            <w:r w:rsidRPr="00892602">
              <w:rPr>
                <w:rFonts w:eastAsia="Times New Roman"/>
              </w:rPr>
              <w:t>President Fund</w:t>
            </w:r>
          </w:p>
        </w:tc>
      </w:tr>
      <w:tr w:rsidR="00F34C12" w:rsidRPr="00892602" w14:paraId="0FD9E2E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91FDF1B" w14:textId="77777777" w:rsidR="00F34C12" w:rsidRPr="00892602" w:rsidRDefault="00F34C12" w:rsidP="00F34C12">
            <w:pPr>
              <w:spacing w:after="0"/>
              <w:contextualSpacing/>
              <w:rPr>
                <w:rFonts w:eastAsia="Times New Roman"/>
              </w:rPr>
            </w:pPr>
            <w:r w:rsidRPr="00892602">
              <w:rPr>
                <w:rFonts w:eastAsia="Times New Roman"/>
              </w:rPr>
              <w:t>7018</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tcPr>
          <w:p w14:paraId="76BEC6B4" w14:textId="77777777" w:rsidR="00F34C12" w:rsidRPr="00892602" w:rsidRDefault="00F34C12" w:rsidP="00F34C12">
            <w:pPr>
              <w:spacing w:after="0"/>
              <w:contextualSpacing/>
              <w:rPr>
                <w:rFonts w:eastAsia="Times New Roman"/>
              </w:rPr>
            </w:pPr>
            <w:r w:rsidRPr="00892602">
              <w:rPr>
                <w:rFonts w:eastAsia="Times New Roman"/>
              </w:rPr>
              <w:t>Investment Fee</w:t>
            </w:r>
          </w:p>
        </w:tc>
      </w:tr>
      <w:tr w:rsidR="00F34C12" w:rsidRPr="00892602" w14:paraId="12E89B6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E393F6" w14:textId="77777777" w:rsidR="00F34C12" w:rsidRPr="00892602" w:rsidRDefault="00F34C12" w:rsidP="00F34C12">
            <w:pPr>
              <w:spacing w:after="0"/>
              <w:contextualSpacing/>
              <w:rPr>
                <w:rFonts w:eastAsia="Times New Roman"/>
              </w:rPr>
            </w:pPr>
            <w:r w:rsidRPr="00892602">
              <w:rPr>
                <w:rFonts w:eastAsia="Times New Roman"/>
              </w:rPr>
              <w:t>7020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19B0137E" w14:textId="77777777" w:rsidR="00F34C12" w:rsidRPr="00892602" w:rsidRDefault="00F34C12" w:rsidP="00F34C12">
            <w:pPr>
              <w:spacing w:after="0"/>
              <w:contextualSpacing/>
              <w:rPr>
                <w:rFonts w:eastAsia="Times New Roman"/>
              </w:rPr>
            </w:pPr>
            <w:r w:rsidRPr="00892602">
              <w:rPr>
                <w:rFonts w:eastAsia="Times New Roman"/>
              </w:rPr>
              <w:t>Computer Supplies</w:t>
            </w:r>
          </w:p>
        </w:tc>
      </w:tr>
      <w:tr w:rsidR="00F34C12" w:rsidRPr="00892602" w14:paraId="1A8BFD3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09F3F20" w14:textId="77777777" w:rsidR="00F34C12" w:rsidRPr="00892602" w:rsidRDefault="00F34C12" w:rsidP="00F34C12">
            <w:pPr>
              <w:spacing w:after="0"/>
              <w:contextualSpacing/>
              <w:rPr>
                <w:rFonts w:eastAsia="Times New Roman"/>
              </w:rPr>
            </w:pPr>
            <w:r w:rsidRPr="00892602">
              <w:rPr>
                <w:rFonts w:eastAsia="Times New Roman"/>
              </w:rPr>
              <w:t>7024</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tcPr>
          <w:p w14:paraId="78456DA3" w14:textId="77777777" w:rsidR="00F34C12" w:rsidRPr="00892602" w:rsidRDefault="00F34C12" w:rsidP="00F34C12">
            <w:pPr>
              <w:spacing w:after="0"/>
              <w:contextualSpacing/>
              <w:rPr>
                <w:rFonts w:eastAsia="Times New Roman"/>
              </w:rPr>
            </w:pPr>
            <w:r w:rsidRPr="00892602">
              <w:rPr>
                <w:rFonts w:eastAsia="Times New Roman"/>
              </w:rPr>
              <w:t>Opportunity Projects</w:t>
            </w:r>
          </w:p>
        </w:tc>
      </w:tr>
      <w:tr w:rsidR="00F34C12" w:rsidRPr="00892602" w14:paraId="4ECF1DE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7D83FE" w14:textId="77777777" w:rsidR="00F34C12" w:rsidRPr="00892602" w:rsidRDefault="00F34C12" w:rsidP="00F34C12">
            <w:pPr>
              <w:spacing w:after="0"/>
              <w:contextualSpacing/>
              <w:rPr>
                <w:rFonts w:eastAsia="Times New Roman"/>
              </w:rPr>
            </w:pPr>
            <w:r w:rsidRPr="00892602">
              <w:rPr>
                <w:rFonts w:eastAsia="Times New Roman"/>
              </w:rPr>
              <w:t>7030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753D616A" w14:textId="77777777" w:rsidR="00F34C12" w:rsidRPr="00892602" w:rsidRDefault="00F34C12" w:rsidP="00F34C12">
            <w:pPr>
              <w:spacing w:after="0"/>
              <w:contextualSpacing/>
              <w:rPr>
                <w:rFonts w:eastAsia="Times New Roman"/>
              </w:rPr>
            </w:pPr>
            <w:r w:rsidRPr="00892602">
              <w:rPr>
                <w:rFonts w:eastAsia="Times New Roman"/>
              </w:rPr>
              <w:t>Duplication</w:t>
            </w:r>
          </w:p>
        </w:tc>
      </w:tr>
      <w:tr w:rsidR="00F34C12" w:rsidRPr="00892602" w14:paraId="7B1FEF5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ABB5DF7" w14:textId="77777777" w:rsidR="00F34C12" w:rsidRPr="00892602" w:rsidRDefault="00F34C12" w:rsidP="00F34C12">
            <w:pPr>
              <w:spacing w:after="0"/>
              <w:contextualSpacing/>
              <w:rPr>
                <w:rFonts w:eastAsia="Times New Roman"/>
              </w:rPr>
            </w:pPr>
            <w:r w:rsidRPr="00892602">
              <w:rPr>
                <w:rFonts w:eastAsia="Times New Roman"/>
              </w:rPr>
              <w:t>7040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110C345" w14:textId="77777777" w:rsidR="00F34C12" w:rsidRPr="00892602" w:rsidRDefault="00F34C12" w:rsidP="00F34C12">
            <w:pPr>
              <w:spacing w:after="0"/>
              <w:contextualSpacing/>
              <w:rPr>
                <w:rFonts w:eastAsia="Times New Roman"/>
              </w:rPr>
            </w:pPr>
            <w:r w:rsidRPr="00892602">
              <w:rPr>
                <w:rFonts w:eastAsia="Times New Roman"/>
              </w:rPr>
              <w:t>Supplies</w:t>
            </w:r>
          </w:p>
        </w:tc>
      </w:tr>
      <w:tr w:rsidR="00F34C12" w:rsidRPr="00892602" w14:paraId="70268CB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32D4B60" w14:textId="77777777" w:rsidR="00F34C12" w:rsidRPr="00892602" w:rsidRDefault="00F34C12" w:rsidP="00F34C12">
            <w:pPr>
              <w:spacing w:after="0"/>
              <w:contextualSpacing/>
              <w:rPr>
                <w:rFonts w:eastAsia="Times New Roman"/>
              </w:rPr>
            </w:pPr>
            <w:r w:rsidRPr="00892602">
              <w:rPr>
                <w:rFonts w:eastAsia="Times New Roman"/>
              </w:rPr>
              <w:t>7045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tcPr>
          <w:p w14:paraId="4BB1696E" w14:textId="77777777" w:rsidR="00F34C12" w:rsidRPr="00892602" w:rsidRDefault="00F34C12" w:rsidP="00F34C12">
            <w:pPr>
              <w:spacing w:after="0"/>
              <w:contextualSpacing/>
              <w:rPr>
                <w:rFonts w:eastAsia="Times New Roman"/>
              </w:rPr>
            </w:pPr>
            <w:r w:rsidRPr="00892602">
              <w:rPr>
                <w:rFonts w:eastAsia="Times New Roman"/>
              </w:rPr>
              <w:t>Donor Recognition</w:t>
            </w:r>
          </w:p>
        </w:tc>
      </w:tr>
      <w:tr w:rsidR="00F34C12" w:rsidRPr="00892602" w14:paraId="7E1689E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F0DD3D" w14:textId="77777777" w:rsidR="00F34C12" w:rsidRPr="00892602" w:rsidRDefault="00F34C12" w:rsidP="00F34C12">
            <w:pPr>
              <w:spacing w:after="0"/>
              <w:contextualSpacing/>
              <w:rPr>
                <w:rFonts w:eastAsia="Times New Roman"/>
              </w:rPr>
            </w:pPr>
            <w:r w:rsidRPr="00892602">
              <w:rPr>
                <w:rFonts w:eastAsia="Times New Roman"/>
              </w:rPr>
              <w:t>7050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60642CC6" w14:textId="77777777" w:rsidR="00F34C12" w:rsidRPr="00892602" w:rsidRDefault="00F34C12" w:rsidP="00F34C12">
            <w:pPr>
              <w:spacing w:after="0"/>
              <w:contextualSpacing/>
              <w:rPr>
                <w:rFonts w:eastAsia="Times New Roman"/>
              </w:rPr>
            </w:pPr>
            <w:r w:rsidRPr="00892602">
              <w:rPr>
                <w:rFonts w:eastAsia="Times New Roman"/>
              </w:rPr>
              <w:t>Postage &amp; Delivery</w:t>
            </w:r>
          </w:p>
        </w:tc>
      </w:tr>
      <w:tr w:rsidR="00F34C12" w:rsidRPr="00892602" w14:paraId="7ADFB26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B68624" w14:textId="77777777" w:rsidR="00F34C12" w:rsidRPr="00892602" w:rsidRDefault="00F34C12" w:rsidP="00F34C12">
            <w:pPr>
              <w:spacing w:after="0"/>
              <w:contextualSpacing/>
              <w:rPr>
                <w:rFonts w:eastAsia="Times New Roman"/>
              </w:rPr>
            </w:pPr>
            <w:r w:rsidRPr="00892602">
              <w:rPr>
                <w:rFonts w:eastAsia="Times New Roman"/>
              </w:rPr>
              <w:t>7060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1244F7B6" w14:textId="77777777" w:rsidR="00F34C12" w:rsidRPr="00892602" w:rsidRDefault="00F34C12" w:rsidP="00F34C12">
            <w:pPr>
              <w:spacing w:after="0"/>
              <w:contextualSpacing/>
              <w:rPr>
                <w:rFonts w:eastAsia="Times New Roman"/>
              </w:rPr>
            </w:pPr>
            <w:r w:rsidRPr="00892602">
              <w:rPr>
                <w:rFonts w:eastAsia="Times New Roman"/>
              </w:rPr>
              <w:t>Telephone</w:t>
            </w:r>
          </w:p>
        </w:tc>
      </w:tr>
      <w:tr w:rsidR="00F34C12" w:rsidRPr="00892602" w14:paraId="1B484CA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CCA0A3" w14:textId="77777777" w:rsidR="00F34C12" w:rsidRPr="00892602" w:rsidRDefault="00F34C12" w:rsidP="00F34C12">
            <w:pPr>
              <w:spacing w:after="0"/>
              <w:contextualSpacing/>
              <w:rPr>
                <w:rFonts w:eastAsia="Times New Roman"/>
              </w:rPr>
            </w:pPr>
            <w:r w:rsidRPr="00892602">
              <w:rPr>
                <w:rFonts w:eastAsia="Times New Roman"/>
              </w:rPr>
              <w:t>7070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F3B9177" w14:textId="77777777" w:rsidR="00F34C12" w:rsidRPr="00892602" w:rsidRDefault="00F34C12" w:rsidP="00F34C12">
            <w:pPr>
              <w:spacing w:after="0"/>
              <w:contextualSpacing/>
              <w:rPr>
                <w:rFonts w:eastAsia="Times New Roman"/>
              </w:rPr>
            </w:pPr>
            <w:r w:rsidRPr="00892602">
              <w:rPr>
                <w:rFonts w:eastAsia="Times New Roman"/>
              </w:rPr>
              <w:t>Transportation</w:t>
            </w:r>
          </w:p>
        </w:tc>
      </w:tr>
      <w:tr w:rsidR="00F34C12" w:rsidRPr="00892602" w14:paraId="79F28E2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B0CADA" w14:textId="77777777" w:rsidR="00F34C12" w:rsidRPr="00892602" w:rsidRDefault="00F34C12" w:rsidP="00F34C12">
            <w:pPr>
              <w:spacing w:after="0"/>
              <w:contextualSpacing/>
              <w:rPr>
                <w:rFonts w:eastAsia="Times New Roman"/>
              </w:rPr>
            </w:pPr>
            <w:r w:rsidRPr="00892602">
              <w:rPr>
                <w:rFonts w:eastAsia="Times New Roman"/>
              </w:rPr>
              <w:t>7080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7C62EB87" w14:textId="77777777" w:rsidR="00F34C12" w:rsidRPr="00892602" w:rsidRDefault="00F34C12" w:rsidP="00F34C12">
            <w:pPr>
              <w:spacing w:after="0"/>
              <w:contextualSpacing/>
              <w:rPr>
                <w:rFonts w:eastAsia="Times New Roman"/>
              </w:rPr>
            </w:pPr>
            <w:r w:rsidRPr="00892602">
              <w:rPr>
                <w:rFonts w:eastAsia="Times New Roman"/>
              </w:rPr>
              <w:t>Lodging</w:t>
            </w:r>
          </w:p>
        </w:tc>
      </w:tr>
      <w:tr w:rsidR="00F34C12" w:rsidRPr="00892602" w14:paraId="1FE9B9D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456987" w14:textId="77777777" w:rsidR="00F34C12" w:rsidRPr="00892602" w:rsidRDefault="00F34C12" w:rsidP="00F34C12">
            <w:pPr>
              <w:spacing w:after="0"/>
              <w:contextualSpacing/>
              <w:rPr>
                <w:rFonts w:eastAsia="Times New Roman"/>
              </w:rPr>
            </w:pPr>
            <w:r w:rsidRPr="00892602">
              <w:rPr>
                <w:rFonts w:eastAsia="Times New Roman"/>
              </w:rPr>
              <w:t>7090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6EE52C3" w14:textId="77777777" w:rsidR="00F34C12" w:rsidRPr="00892602" w:rsidRDefault="00F34C12" w:rsidP="00F34C12">
            <w:pPr>
              <w:spacing w:after="0"/>
              <w:contextualSpacing/>
              <w:rPr>
                <w:rFonts w:eastAsia="Times New Roman"/>
              </w:rPr>
            </w:pPr>
            <w:r w:rsidRPr="00892602">
              <w:rPr>
                <w:rFonts w:eastAsia="Times New Roman"/>
              </w:rPr>
              <w:t>Food</w:t>
            </w:r>
          </w:p>
        </w:tc>
      </w:tr>
      <w:tr w:rsidR="00F34C12" w:rsidRPr="00892602" w14:paraId="37F2CCB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8B2D04" w14:textId="77777777" w:rsidR="00F34C12" w:rsidRPr="00892602" w:rsidRDefault="00F34C12" w:rsidP="00F34C12">
            <w:pPr>
              <w:spacing w:after="0"/>
              <w:contextualSpacing/>
              <w:rPr>
                <w:rFonts w:eastAsia="Times New Roman"/>
              </w:rPr>
            </w:pPr>
            <w:r w:rsidRPr="00892602">
              <w:rPr>
                <w:rFonts w:eastAsia="Times New Roman"/>
              </w:rPr>
              <w:t>7095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4A4AF055" w14:textId="77777777" w:rsidR="00F34C12" w:rsidRPr="00892602" w:rsidRDefault="00F34C12" w:rsidP="00F34C12">
            <w:pPr>
              <w:spacing w:after="0"/>
              <w:contextualSpacing/>
              <w:rPr>
                <w:rFonts w:eastAsia="Times New Roman"/>
              </w:rPr>
            </w:pPr>
            <w:r w:rsidRPr="00892602">
              <w:rPr>
                <w:rFonts w:eastAsia="Times New Roman"/>
              </w:rPr>
              <w:t>Other Expenses</w:t>
            </w:r>
          </w:p>
        </w:tc>
      </w:tr>
      <w:tr w:rsidR="00F34C12" w:rsidRPr="00892602" w14:paraId="51718298"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8A4482B" w14:textId="77777777" w:rsidR="00F34C12" w:rsidRPr="00892602" w:rsidRDefault="00F34C12" w:rsidP="00F34C12">
            <w:pPr>
              <w:spacing w:after="0"/>
              <w:contextualSpacing/>
              <w:rPr>
                <w:rFonts w:eastAsia="Times New Roman"/>
              </w:rPr>
            </w:pPr>
            <w:r w:rsidRPr="00892602">
              <w:rPr>
                <w:rFonts w:eastAsia="Times New Roman"/>
                <w:i/>
                <w:iCs/>
              </w:rPr>
              <w:t>Beyond Crossroads</w:t>
            </w:r>
          </w:p>
        </w:tc>
      </w:tr>
      <w:tr w:rsidR="00F34C12" w:rsidRPr="00892602" w14:paraId="4A585FC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ABED7E" w14:textId="77777777" w:rsidR="00F34C12" w:rsidRPr="00892602" w:rsidRDefault="00F34C12" w:rsidP="00F34C12">
            <w:pPr>
              <w:spacing w:after="0"/>
              <w:contextualSpacing/>
              <w:rPr>
                <w:rFonts w:eastAsia="Times New Roman"/>
              </w:rPr>
            </w:pPr>
            <w:r w:rsidRPr="00892602">
              <w:rPr>
                <w:rFonts w:eastAsia="Times New Roman"/>
              </w:rPr>
              <w:t>7110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0C2C050" w14:textId="77777777" w:rsidR="00F34C12" w:rsidRPr="00892602" w:rsidRDefault="00F34C12" w:rsidP="00F34C12">
            <w:pPr>
              <w:spacing w:after="0"/>
              <w:contextualSpacing/>
              <w:rPr>
                <w:rFonts w:eastAsia="Times New Roman"/>
              </w:rPr>
            </w:pPr>
            <w:r w:rsidRPr="00892602">
              <w:rPr>
                <w:rFonts w:eastAsia="Times New Roman"/>
              </w:rPr>
              <w:t>Labor and Stipends</w:t>
            </w:r>
          </w:p>
        </w:tc>
      </w:tr>
      <w:tr w:rsidR="00F34C12" w:rsidRPr="00892602" w14:paraId="3A82DD1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5E4CC7" w14:textId="77777777" w:rsidR="00F34C12" w:rsidRPr="00892602" w:rsidRDefault="00F34C12" w:rsidP="00F34C12">
            <w:pPr>
              <w:spacing w:after="0"/>
              <w:contextualSpacing/>
              <w:rPr>
                <w:rFonts w:eastAsia="Times New Roman"/>
              </w:rPr>
            </w:pPr>
            <w:r w:rsidRPr="00892602">
              <w:rPr>
                <w:rFonts w:eastAsia="Times New Roman"/>
              </w:rPr>
              <w:t>7130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BB42F2F" w14:textId="77777777" w:rsidR="00F34C12" w:rsidRPr="00892602" w:rsidRDefault="00F34C12" w:rsidP="00F34C12">
            <w:pPr>
              <w:spacing w:after="0"/>
              <w:contextualSpacing/>
              <w:rPr>
                <w:rFonts w:eastAsia="Times New Roman"/>
              </w:rPr>
            </w:pPr>
            <w:r w:rsidRPr="00892602">
              <w:rPr>
                <w:rFonts w:eastAsia="Times New Roman"/>
              </w:rPr>
              <w:t>Duplication Expenses</w:t>
            </w:r>
          </w:p>
        </w:tc>
      </w:tr>
      <w:tr w:rsidR="00F34C12" w:rsidRPr="00892602" w14:paraId="7D90BA9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688BFA" w14:textId="77777777" w:rsidR="00F34C12" w:rsidRPr="00892602" w:rsidRDefault="00F34C12" w:rsidP="00F34C12">
            <w:pPr>
              <w:spacing w:after="0"/>
              <w:contextualSpacing/>
              <w:rPr>
                <w:rFonts w:eastAsia="Times New Roman"/>
              </w:rPr>
            </w:pPr>
            <w:r w:rsidRPr="00892602">
              <w:rPr>
                <w:rFonts w:eastAsia="Times New Roman"/>
              </w:rPr>
              <w:t>7140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4ACEE0BE" w14:textId="77777777" w:rsidR="00F34C12" w:rsidRPr="00892602" w:rsidRDefault="00F34C12" w:rsidP="00F34C12">
            <w:pPr>
              <w:spacing w:after="0"/>
              <w:contextualSpacing/>
              <w:rPr>
                <w:rFonts w:eastAsia="Times New Roman"/>
              </w:rPr>
            </w:pPr>
            <w:r w:rsidRPr="00892602">
              <w:rPr>
                <w:rFonts w:eastAsia="Times New Roman"/>
              </w:rPr>
              <w:t>Supplies</w:t>
            </w:r>
          </w:p>
        </w:tc>
      </w:tr>
      <w:tr w:rsidR="00F34C12" w:rsidRPr="00892602" w14:paraId="719B86A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52ACA3" w14:textId="77777777" w:rsidR="00F34C12" w:rsidRPr="00892602" w:rsidRDefault="00F34C12" w:rsidP="00F34C12">
            <w:pPr>
              <w:spacing w:after="0"/>
              <w:contextualSpacing/>
              <w:rPr>
                <w:rFonts w:eastAsia="Times New Roman"/>
              </w:rPr>
            </w:pPr>
            <w:r w:rsidRPr="00892602">
              <w:rPr>
                <w:rFonts w:eastAsia="Times New Roman"/>
              </w:rPr>
              <w:t>7150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62B5C034" w14:textId="77777777" w:rsidR="00F34C12" w:rsidRPr="00892602" w:rsidRDefault="00F34C12" w:rsidP="00F34C12">
            <w:pPr>
              <w:spacing w:after="0"/>
              <w:contextualSpacing/>
              <w:rPr>
                <w:rFonts w:eastAsia="Times New Roman"/>
              </w:rPr>
            </w:pPr>
            <w:r w:rsidRPr="00892602">
              <w:rPr>
                <w:rFonts w:eastAsia="Times New Roman"/>
              </w:rPr>
              <w:t>Postage &amp; Delivery</w:t>
            </w:r>
          </w:p>
        </w:tc>
      </w:tr>
      <w:tr w:rsidR="00F34C12" w:rsidRPr="00892602" w14:paraId="1516170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68A5105" w14:textId="77777777" w:rsidR="00F34C12" w:rsidRPr="00892602" w:rsidRDefault="00F34C12" w:rsidP="00F34C12">
            <w:pPr>
              <w:spacing w:after="0"/>
              <w:contextualSpacing/>
              <w:rPr>
                <w:rFonts w:eastAsia="Times New Roman"/>
              </w:rPr>
            </w:pPr>
            <w:r w:rsidRPr="00892602">
              <w:rPr>
                <w:rFonts w:eastAsia="Times New Roman"/>
              </w:rPr>
              <w:t>7155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3353133F" w14:textId="77777777" w:rsidR="00F34C12" w:rsidRPr="00892602" w:rsidRDefault="00F34C12" w:rsidP="00F34C12">
            <w:pPr>
              <w:spacing w:after="0"/>
              <w:contextualSpacing/>
              <w:rPr>
                <w:rFonts w:eastAsia="Times New Roman"/>
              </w:rPr>
            </w:pPr>
            <w:r w:rsidRPr="00892602">
              <w:rPr>
                <w:rFonts w:eastAsia="Times New Roman"/>
              </w:rPr>
              <w:t>Publication/Dissemination</w:t>
            </w:r>
          </w:p>
        </w:tc>
      </w:tr>
      <w:tr w:rsidR="00F34C12" w:rsidRPr="00892602" w14:paraId="34A3FC0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7F2C49" w14:textId="77777777" w:rsidR="00F34C12" w:rsidRPr="00892602" w:rsidRDefault="00F34C12" w:rsidP="00F34C12">
            <w:pPr>
              <w:spacing w:after="0"/>
              <w:contextualSpacing/>
              <w:rPr>
                <w:rFonts w:eastAsia="Times New Roman"/>
              </w:rPr>
            </w:pPr>
            <w:r w:rsidRPr="00892602">
              <w:rPr>
                <w:rFonts w:eastAsia="Times New Roman"/>
              </w:rPr>
              <w:t>7160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8D2A8D7" w14:textId="77777777" w:rsidR="00F34C12" w:rsidRPr="00892602" w:rsidRDefault="00F34C12" w:rsidP="00F34C12">
            <w:pPr>
              <w:spacing w:after="0"/>
              <w:contextualSpacing/>
              <w:rPr>
                <w:rFonts w:eastAsia="Times New Roman"/>
              </w:rPr>
            </w:pPr>
            <w:r w:rsidRPr="00892602">
              <w:rPr>
                <w:rFonts w:eastAsia="Times New Roman"/>
              </w:rPr>
              <w:t>Telephone</w:t>
            </w:r>
          </w:p>
        </w:tc>
      </w:tr>
      <w:tr w:rsidR="00F34C12" w:rsidRPr="00892602" w14:paraId="282BCC6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093E31" w14:textId="77777777" w:rsidR="00F34C12" w:rsidRPr="00892602" w:rsidRDefault="00F34C12" w:rsidP="00F34C12">
            <w:pPr>
              <w:spacing w:after="0"/>
              <w:contextualSpacing/>
              <w:rPr>
                <w:rFonts w:eastAsia="Times New Roman"/>
              </w:rPr>
            </w:pPr>
            <w:r w:rsidRPr="00892602">
              <w:rPr>
                <w:rFonts w:eastAsia="Times New Roman"/>
              </w:rPr>
              <w:t>7170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7A38B83" w14:textId="77777777" w:rsidR="00F34C12" w:rsidRPr="00892602" w:rsidRDefault="00F34C12" w:rsidP="00F34C12">
            <w:pPr>
              <w:spacing w:after="0"/>
              <w:contextualSpacing/>
              <w:rPr>
                <w:rFonts w:eastAsia="Times New Roman"/>
              </w:rPr>
            </w:pPr>
            <w:r w:rsidRPr="00892602">
              <w:rPr>
                <w:rFonts w:eastAsia="Times New Roman"/>
              </w:rPr>
              <w:t>Travel</w:t>
            </w:r>
          </w:p>
        </w:tc>
      </w:tr>
      <w:tr w:rsidR="00F34C12" w:rsidRPr="00892602" w14:paraId="2250B34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4E2F0A" w14:textId="77777777" w:rsidR="00F34C12" w:rsidRPr="00892602" w:rsidRDefault="00F34C12" w:rsidP="00F34C12">
            <w:pPr>
              <w:spacing w:after="0"/>
              <w:contextualSpacing/>
              <w:rPr>
                <w:rFonts w:eastAsia="Times New Roman"/>
              </w:rPr>
            </w:pPr>
            <w:r w:rsidRPr="00892602">
              <w:rPr>
                <w:rFonts w:eastAsia="Times New Roman"/>
              </w:rPr>
              <w:t>7180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596F6A5F" w14:textId="77777777" w:rsidR="00F34C12" w:rsidRPr="00892602" w:rsidRDefault="00F34C12" w:rsidP="00F34C12">
            <w:pPr>
              <w:spacing w:after="0"/>
              <w:contextualSpacing/>
              <w:rPr>
                <w:rFonts w:eastAsia="Times New Roman"/>
              </w:rPr>
            </w:pPr>
            <w:r w:rsidRPr="00892602">
              <w:rPr>
                <w:rFonts w:eastAsia="Times New Roman"/>
              </w:rPr>
              <w:t>Lodging</w:t>
            </w:r>
          </w:p>
        </w:tc>
      </w:tr>
      <w:tr w:rsidR="00F34C12" w:rsidRPr="00892602" w14:paraId="62F8FE2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F977F1" w14:textId="77777777" w:rsidR="00F34C12" w:rsidRPr="00892602" w:rsidRDefault="00F34C12" w:rsidP="00F34C12">
            <w:pPr>
              <w:spacing w:after="0"/>
              <w:contextualSpacing/>
              <w:rPr>
                <w:rFonts w:eastAsia="Times New Roman"/>
              </w:rPr>
            </w:pPr>
            <w:r w:rsidRPr="00892602">
              <w:rPr>
                <w:rFonts w:eastAsia="Times New Roman"/>
              </w:rPr>
              <w:t>7190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597B1C49" w14:textId="77777777" w:rsidR="00F34C12" w:rsidRPr="00892602" w:rsidRDefault="00F34C12" w:rsidP="00F34C12">
            <w:pPr>
              <w:spacing w:after="0"/>
              <w:contextualSpacing/>
              <w:rPr>
                <w:rFonts w:eastAsia="Times New Roman"/>
              </w:rPr>
            </w:pPr>
            <w:r w:rsidRPr="00892602">
              <w:rPr>
                <w:rFonts w:eastAsia="Times New Roman"/>
              </w:rPr>
              <w:t>Food</w:t>
            </w:r>
          </w:p>
        </w:tc>
      </w:tr>
      <w:tr w:rsidR="00F34C12" w:rsidRPr="00892602" w14:paraId="7A56807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3AEBA6" w14:textId="77777777" w:rsidR="00F34C12" w:rsidRPr="00892602" w:rsidRDefault="00F34C12" w:rsidP="00F34C12">
            <w:pPr>
              <w:spacing w:after="0"/>
              <w:contextualSpacing/>
              <w:rPr>
                <w:rFonts w:eastAsia="Times New Roman"/>
              </w:rPr>
            </w:pPr>
            <w:r w:rsidRPr="00892602">
              <w:rPr>
                <w:rFonts w:eastAsia="Times New Roman"/>
              </w:rPr>
              <w:t>7195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406EEBBD" w14:textId="77777777" w:rsidR="00F34C12" w:rsidRPr="00892602" w:rsidRDefault="00F34C12" w:rsidP="00F34C12">
            <w:pPr>
              <w:spacing w:after="0"/>
              <w:contextualSpacing/>
              <w:rPr>
                <w:rFonts w:eastAsia="Times New Roman"/>
              </w:rPr>
            </w:pPr>
            <w:r w:rsidRPr="00892602">
              <w:rPr>
                <w:rFonts w:eastAsia="Times New Roman"/>
              </w:rPr>
              <w:t>Other</w:t>
            </w:r>
          </w:p>
        </w:tc>
      </w:tr>
      <w:tr w:rsidR="00F34C12" w:rsidRPr="00892602" w14:paraId="0AD6C686"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38BF22E" w14:textId="77777777" w:rsidR="00F34C12" w:rsidRPr="00892602" w:rsidRDefault="00F34C12" w:rsidP="00F34C12">
            <w:pPr>
              <w:spacing w:after="0"/>
              <w:contextualSpacing/>
              <w:rPr>
                <w:rFonts w:eastAsia="Times New Roman"/>
              </w:rPr>
            </w:pPr>
            <w:r w:rsidRPr="00892602">
              <w:rPr>
                <w:rFonts w:eastAsia="Times New Roman"/>
              </w:rPr>
              <w:t>Project ACCCESS</w:t>
            </w:r>
          </w:p>
        </w:tc>
      </w:tr>
      <w:tr w:rsidR="00F34C12" w:rsidRPr="00892602" w14:paraId="74C2800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8AC729" w14:textId="77777777" w:rsidR="00F34C12" w:rsidRPr="00892602" w:rsidRDefault="00F34C12" w:rsidP="00F34C12">
            <w:pPr>
              <w:spacing w:after="0"/>
              <w:contextualSpacing/>
              <w:rPr>
                <w:rFonts w:eastAsia="Times New Roman"/>
              </w:rPr>
            </w:pPr>
            <w:r w:rsidRPr="00892602">
              <w:rPr>
                <w:rFonts w:eastAsia="Times New Roman"/>
              </w:rPr>
              <w:t>7210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30770D9" w14:textId="77777777" w:rsidR="00F34C12" w:rsidRPr="00892602" w:rsidRDefault="00F34C12" w:rsidP="00F34C12">
            <w:pPr>
              <w:spacing w:after="0"/>
              <w:contextualSpacing/>
              <w:rPr>
                <w:rFonts w:eastAsia="Times New Roman"/>
              </w:rPr>
            </w:pPr>
            <w:r w:rsidRPr="00892602">
              <w:rPr>
                <w:rFonts w:eastAsia="Times New Roman"/>
              </w:rPr>
              <w:t>Senior Personnel Salaries</w:t>
            </w:r>
          </w:p>
          <w:p w14:paraId="6F80FF88" w14:textId="77777777" w:rsidR="00F34C12" w:rsidRPr="00892602" w:rsidRDefault="00F34C12" w:rsidP="00F34C12">
            <w:pPr>
              <w:spacing w:after="0"/>
              <w:contextualSpacing/>
              <w:rPr>
                <w:rFonts w:eastAsia="Times New Roman"/>
              </w:rPr>
            </w:pPr>
            <w:r w:rsidRPr="00892602">
              <w:rPr>
                <w:rFonts w:eastAsia="Times New Roman"/>
              </w:rPr>
              <w:t>7210-01 Sadie Bragg</w:t>
            </w:r>
          </w:p>
          <w:p w14:paraId="42D80848" w14:textId="77777777" w:rsidR="00F34C12" w:rsidRPr="00892602" w:rsidRDefault="00F34C12" w:rsidP="00F34C12">
            <w:pPr>
              <w:spacing w:after="0"/>
              <w:contextualSpacing/>
              <w:rPr>
                <w:rFonts w:eastAsia="Times New Roman"/>
              </w:rPr>
            </w:pPr>
            <w:r w:rsidRPr="00892602">
              <w:rPr>
                <w:rFonts w:eastAsia="Times New Roman"/>
              </w:rPr>
              <w:t>7210-02 Alice Kaseberg</w:t>
            </w:r>
          </w:p>
        </w:tc>
      </w:tr>
      <w:tr w:rsidR="00F34C12" w:rsidRPr="00892602" w14:paraId="58E26B9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B59C00" w14:textId="77777777" w:rsidR="00F34C12" w:rsidRPr="00892602" w:rsidRDefault="00F34C12" w:rsidP="00F34C12">
            <w:pPr>
              <w:spacing w:after="0"/>
              <w:contextualSpacing/>
              <w:rPr>
                <w:rFonts w:eastAsia="Times New Roman"/>
              </w:rPr>
            </w:pPr>
            <w:r w:rsidRPr="00892602">
              <w:rPr>
                <w:rFonts w:eastAsia="Times New Roman"/>
              </w:rPr>
              <w:t>7220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62E8CBC" w14:textId="77777777" w:rsidR="00F34C12" w:rsidRPr="00892602" w:rsidRDefault="00F34C12" w:rsidP="00F34C12">
            <w:pPr>
              <w:spacing w:after="0"/>
              <w:contextualSpacing/>
              <w:rPr>
                <w:rFonts w:eastAsia="Times New Roman"/>
              </w:rPr>
            </w:pPr>
            <w:r w:rsidRPr="00892602">
              <w:rPr>
                <w:rFonts w:eastAsia="Times New Roman"/>
              </w:rPr>
              <w:t>Other Personnel Salaries</w:t>
            </w:r>
          </w:p>
          <w:p w14:paraId="62D9CEE1" w14:textId="77777777" w:rsidR="00F34C12" w:rsidRPr="00892602" w:rsidRDefault="00F34C12" w:rsidP="00F34C12">
            <w:pPr>
              <w:spacing w:after="0"/>
              <w:contextualSpacing/>
              <w:rPr>
                <w:rFonts w:eastAsia="Times New Roman"/>
              </w:rPr>
            </w:pPr>
            <w:r w:rsidRPr="00892602">
              <w:rPr>
                <w:rFonts w:eastAsia="Times New Roman"/>
              </w:rPr>
              <w:t>7220-05 Secretarial-Clerical Salaries</w:t>
            </w:r>
          </w:p>
        </w:tc>
      </w:tr>
      <w:tr w:rsidR="00F34C12" w:rsidRPr="00892602" w14:paraId="7499CC7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47A375" w14:textId="77777777" w:rsidR="00F34C12" w:rsidRPr="00892602" w:rsidRDefault="00F34C12" w:rsidP="00F34C12">
            <w:pPr>
              <w:spacing w:after="0"/>
              <w:contextualSpacing/>
              <w:rPr>
                <w:rFonts w:eastAsia="Times New Roman"/>
              </w:rPr>
            </w:pPr>
            <w:r w:rsidRPr="00892602">
              <w:rPr>
                <w:rFonts w:eastAsia="Times New Roman"/>
              </w:rPr>
              <w:t>7230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34567A2C" w14:textId="77777777" w:rsidR="00F34C12" w:rsidRPr="00892602" w:rsidRDefault="00F34C12" w:rsidP="00F34C12">
            <w:pPr>
              <w:spacing w:after="0"/>
              <w:contextualSpacing/>
              <w:rPr>
                <w:rFonts w:eastAsia="Times New Roman"/>
              </w:rPr>
            </w:pPr>
            <w:r w:rsidRPr="00892602">
              <w:rPr>
                <w:rFonts w:eastAsia="Times New Roman"/>
              </w:rPr>
              <w:t>Fringe Benefits</w:t>
            </w:r>
          </w:p>
        </w:tc>
      </w:tr>
      <w:tr w:rsidR="00F34C12" w:rsidRPr="00892602" w14:paraId="2398BC1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B44E3F4" w14:textId="77777777" w:rsidR="00F34C12" w:rsidRPr="00892602" w:rsidRDefault="00F34C12" w:rsidP="00F34C12">
            <w:pPr>
              <w:spacing w:after="0"/>
              <w:contextualSpacing/>
              <w:rPr>
                <w:rFonts w:eastAsia="Times New Roman"/>
              </w:rPr>
            </w:pPr>
            <w:r w:rsidRPr="00892602">
              <w:rPr>
                <w:rFonts w:eastAsia="Times New Roman"/>
              </w:rPr>
              <w:t>7240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CE9E23B" w14:textId="77777777" w:rsidR="00F34C12" w:rsidRPr="00892602" w:rsidRDefault="00F34C12" w:rsidP="00F34C12">
            <w:pPr>
              <w:spacing w:after="0"/>
              <w:contextualSpacing/>
              <w:rPr>
                <w:rFonts w:eastAsia="Times New Roman"/>
              </w:rPr>
            </w:pPr>
            <w:r w:rsidRPr="00892602">
              <w:rPr>
                <w:rFonts w:eastAsia="Times New Roman"/>
              </w:rPr>
              <w:t>Equipment</w:t>
            </w:r>
          </w:p>
        </w:tc>
      </w:tr>
      <w:tr w:rsidR="00F34C12" w:rsidRPr="00892602" w14:paraId="1C264AC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73885B" w14:textId="77777777" w:rsidR="00F34C12" w:rsidRPr="00892602" w:rsidRDefault="00F34C12" w:rsidP="00F34C12">
            <w:pPr>
              <w:spacing w:after="0"/>
              <w:contextualSpacing/>
              <w:rPr>
                <w:rFonts w:eastAsia="Times New Roman"/>
              </w:rPr>
            </w:pPr>
            <w:r w:rsidRPr="00892602">
              <w:rPr>
                <w:rFonts w:eastAsia="Times New Roman"/>
              </w:rPr>
              <w:t>7250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C42DD08" w14:textId="77777777" w:rsidR="00F34C12" w:rsidRPr="00892602" w:rsidRDefault="00F34C12" w:rsidP="00F34C12">
            <w:pPr>
              <w:spacing w:after="0"/>
              <w:contextualSpacing/>
              <w:rPr>
                <w:rFonts w:eastAsia="Times New Roman"/>
              </w:rPr>
            </w:pPr>
            <w:r w:rsidRPr="00892602">
              <w:rPr>
                <w:rFonts w:eastAsia="Times New Roman"/>
              </w:rPr>
              <w:t>Travel</w:t>
            </w:r>
          </w:p>
        </w:tc>
      </w:tr>
      <w:tr w:rsidR="00F34C12" w:rsidRPr="00892602" w14:paraId="05EBCB1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410A4F2" w14:textId="77777777" w:rsidR="00F34C12" w:rsidRPr="00892602" w:rsidRDefault="00F34C12" w:rsidP="00F34C12">
            <w:pPr>
              <w:spacing w:after="0"/>
              <w:contextualSpacing/>
              <w:rPr>
                <w:rFonts w:eastAsia="Times New Roman"/>
              </w:rPr>
            </w:pPr>
            <w:r w:rsidRPr="00892602">
              <w:rPr>
                <w:rFonts w:eastAsia="Times New Roman"/>
              </w:rPr>
              <w:t>7260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D947ECE" w14:textId="77777777" w:rsidR="00F34C12" w:rsidRPr="00892602" w:rsidRDefault="00F34C12" w:rsidP="00F34C12">
            <w:pPr>
              <w:spacing w:after="0"/>
              <w:contextualSpacing/>
              <w:rPr>
                <w:rFonts w:eastAsia="Times New Roman"/>
              </w:rPr>
            </w:pPr>
            <w:r w:rsidRPr="00892602">
              <w:rPr>
                <w:rFonts w:eastAsia="Times New Roman"/>
              </w:rPr>
              <w:t>Participant Support</w:t>
            </w:r>
          </w:p>
          <w:p w14:paraId="14D162BB" w14:textId="77777777" w:rsidR="00F34C12" w:rsidRPr="00892602" w:rsidRDefault="00F34C12" w:rsidP="00F34C12">
            <w:pPr>
              <w:spacing w:after="0"/>
              <w:contextualSpacing/>
              <w:rPr>
                <w:rFonts w:eastAsia="Times New Roman"/>
              </w:rPr>
            </w:pPr>
            <w:r w:rsidRPr="00892602">
              <w:rPr>
                <w:rFonts w:eastAsia="Times New Roman"/>
              </w:rPr>
              <w:t>7260-01 Stipends</w:t>
            </w:r>
          </w:p>
          <w:p w14:paraId="3FC554C2" w14:textId="77777777" w:rsidR="00F34C12" w:rsidRPr="00892602" w:rsidRDefault="00F34C12" w:rsidP="00F34C12">
            <w:pPr>
              <w:spacing w:after="0"/>
              <w:contextualSpacing/>
              <w:rPr>
                <w:rFonts w:eastAsia="Times New Roman"/>
              </w:rPr>
            </w:pPr>
            <w:r w:rsidRPr="00892602">
              <w:rPr>
                <w:rFonts w:eastAsia="Times New Roman"/>
              </w:rPr>
              <w:t>7260-02 Travel</w:t>
            </w:r>
          </w:p>
          <w:p w14:paraId="1051727E" w14:textId="77777777" w:rsidR="00F34C12" w:rsidRPr="00892602" w:rsidRDefault="00F34C12" w:rsidP="00F34C12">
            <w:pPr>
              <w:spacing w:after="0"/>
              <w:contextualSpacing/>
              <w:rPr>
                <w:rFonts w:eastAsia="Times New Roman"/>
              </w:rPr>
            </w:pPr>
            <w:r w:rsidRPr="00892602">
              <w:rPr>
                <w:rFonts w:eastAsia="Times New Roman"/>
              </w:rPr>
              <w:t>7260-03 Subsistence</w:t>
            </w:r>
          </w:p>
          <w:p w14:paraId="1FA20159" w14:textId="77777777" w:rsidR="00F34C12" w:rsidRPr="00892602" w:rsidRDefault="00F34C12" w:rsidP="00F34C12">
            <w:pPr>
              <w:spacing w:after="0"/>
              <w:contextualSpacing/>
              <w:rPr>
                <w:rFonts w:eastAsia="Times New Roman"/>
              </w:rPr>
            </w:pPr>
            <w:r w:rsidRPr="00892602">
              <w:rPr>
                <w:rFonts w:eastAsia="Times New Roman"/>
              </w:rPr>
              <w:t>7260-04 Other (Lodging)</w:t>
            </w:r>
          </w:p>
          <w:p w14:paraId="251A884D" w14:textId="77777777" w:rsidR="00F34C12" w:rsidRPr="00892602" w:rsidRDefault="00F34C12" w:rsidP="00F34C12">
            <w:pPr>
              <w:spacing w:after="0"/>
              <w:contextualSpacing/>
              <w:rPr>
                <w:rFonts w:eastAsia="Times New Roman"/>
              </w:rPr>
            </w:pPr>
            <w:r w:rsidRPr="00892602">
              <w:rPr>
                <w:rFonts w:eastAsia="Times New Roman"/>
              </w:rPr>
              <w:t>7260-05 Other - room &amp; equipment</w:t>
            </w:r>
          </w:p>
        </w:tc>
      </w:tr>
      <w:tr w:rsidR="00F34C12" w:rsidRPr="00892602" w14:paraId="467794A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D9FD87" w14:textId="77777777" w:rsidR="00F34C12" w:rsidRPr="00892602" w:rsidRDefault="00F34C12" w:rsidP="00F34C12">
            <w:pPr>
              <w:spacing w:after="0"/>
              <w:contextualSpacing/>
              <w:rPr>
                <w:rFonts w:eastAsia="Times New Roman"/>
              </w:rPr>
            </w:pPr>
            <w:r w:rsidRPr="00892602">
              <w:rPr>
                <w:rFonts w:eastAsia="Times New Roman"/>
              </w:rPr>
              <w:t>7271</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62E00047" w14:textId="77777777" w:rsidR="00F34C12" w:rsidRPr="00892602" w:rsidRDefault="00F34C12" w:rsidP="00F34C12">
            <w:pPr>
              <w:spacing w:after="0"/>
              <w:contextualSpacing/>
              <w:rPr>
                <w:rFonts w:eastAsia="Times New Roman"/>
              </w:rPr>
            </w:pPr>
            <w:r w:rsidRPr="00892602">
              <w:rPr>
                <w:rFonts w:eastAsia="Times New Roman"/>
              </w:rPr>
              <w:t>Materials and Supplies</w:t>
            </w:r>
          </w:p>
        </w:tc>
      </w:tr>
      <w:tr w:rsidR="00F34C12" w:rsidRPr="00892602" w14:paraId="29B36E0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8DF9D1" w14:textId="77777777" w:rsidR="00F34C12" w:rsidRPr="00892602" w:rsidRDefault="00F34C12" w:rsidP="00F34C12">
            <w:pPr>
              <w:spacing w:after="0"/>
              <w:contextualSpacing/>
              <w:rPr>
                <w:rFonts w:eastAsia="Times New Roman"/>
              </w:rPr>
            </w:pPr>
            <w:r w:rsidRPr="00892602">
              <w:rPr>
                <w:rFonts w:eastAsia="Times New Roman"/>
              </w:rPr>
              <w:t>7272</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5B5C782" w14:textId="77777777" w:rsidR="00F34C12" w:rsidRPr="00892602" w:rsidRDefault="00F34C12" w:rsidP="00F34C12">
            <w:pPr>
              <w:spacing w:after="0"/>
              <w:contextualSpacing/>
              <w:rPr>
                <w:rFonts w:eastAsia="Times New Roman"/>
              </w:rPr>
            </w:pPr>
            <w:r w:rsidRPr="00892602">
              <w:rPr>
                <w:rFonts w:eastAsia="Times New Roman"/>
              </w:rPr>
              <w:t>Publication/Dissemination</w:t>
            </w:r>
          </w:p>
        </w:tc>
      </w:tr>
      <w:tr w:rsidR="00F34C12" w:rsidRPr="00892602" w14:paraId="1A9E5C7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390543C" w14:textId="77777777" w:rsidR="00F34C12" w:rsidRPr="00892602" w:rsidRDefault="00F34C12" w:rsidP="00F34C12">
            <w:pPr>
              <w:spacing w:after="0"/>
              <w:contextualSpacing/>
              <w:rPr>
                <w:rFonts w:eastAsia="Times New Roman"/>
              </w:rPr>
            </w:pPr>
            <w:r w:rsidRPr="00892602">
              <w:rPr>
                <w:rFonts w:eastAsia="Times New Roman"/>
              </w:rPr>
              <w:t>7273</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32FC7842" w14:textId="77777777" w:rsidR="00F34C12" w:rsidRPr="00892602" w:rsidRDefault="00F34C12" w:rsidP="00F34C12">
            <w:pPr>
              <w:spacing w:after="0"/>
              <w:contextualSpacing/>
              <w:rPr>
                <w:rFonts w:eastAsia="Times New Roman"/>
              </w:rPr>
            </w:pPr>
            <w:r w:rsidRPr="00892602">
              <w:rPr>
                <w:rFonts w:eastAsia="Times New Roman"/>
              </w:rPr>
              <w:t>Consultant Services</w:t>
            </w:r>
          </w:p>
        </w:tc>
      </w:tr>
      <w:tr w:rsidR="00F34C12" w:rsidRPr="00892602" w14:paraId="3B1B12B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84ED916" w14:textId="77777777" w:rsidR="00F34C12" w:rsidRPr="00892602" w:rsidRDefault="00F34C12" w:rsidP="00F34C12">
            <w:pPr>
              <w:spacing w:after="0"/>
              <w:contextualSpacing/>
              <w:rPr>
                <w:rFonts w:eastAsia="Times New Roman"/>
              </w:rPr>
            </w:pPr>
            <w:r w:rsidRPr="00892602">
              <w:rPr>
                <w:rFonts w:eastAsia="Times New Roman"/>
              </w:rPr>
              <w:t>7274</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13EB0B3E" w14:textId="77777777" w:rsidR="00F34C12" w:rsidRPr="00892602" w:rsidRDefault="00F34C12" w:rsidP="00F34C12">
            <w:pPr>
              <w:spacing w:after="0"/>
              <w:contextualSpacing/>
              <w:rPr>
                <w:rFonts w:eastAsia="Times New Roman"/>
              </w:rPr>
            </w:pPr>
            <w:r w:rsidRPr="00892602">
              <w:rPr>
                <w:rFonts w:eastAsia="Times New Roman"/>
              </w:rPr>
              <w:t>Computer Services</w:t>
            </w:r>
          </w:p>
        </w:tc>
      </w:tr>
      <w:tr w:rsidR="00F34C12" w:rsidRPr="00892602" w14:paraId="56CF076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8AA552C" w14:textId="77777777" w:rsidR="00F34C12" w:rsidRPr="00892602" w:rsidRDefault="00F34C12" w:rsidP="00F34C12">
            <w:pPr>
              <w:spacing w:after="0"/>
              <w:contextualSpacing/>
              <w:rPr>
                <w:rFonts w:eastAsia="Times New Roman"/>
              </w:rPr>
            </w:pPr>
            <w:r w:rsidRPr="00892602">
              <w:rPr>
                <w:rFonts w:eastAsia="Times New Roman"/>
              </w:rPr>
              <w:t>7275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5992262A" w14:textId="77777777" w:rsidR="00F34C12" w:rsidRPr="00892602" w:rsidRDefault="00F34C12" w:rsidP="00F34C12">
            <w:pPr>
              <w:spacing w:after="0"/>
              <w:contextualSpacing/>
              <w:rPr>
                <w:rFonts w:eastAsia="Times New Roman"/>
              </w:rPr>
            </w:pPr>
            <w:r w:rsidRPr="00892602">
              <w:rPr>
                <w:rFonts w:eastAsia="Times New Roman"/>
              </w:rPr>
              <w:t>Subawards</w:t>
            </w:r>
          </w:p>
        </w:tc>
      </w:tr>
      <w:tr w:rsidR="00F34C12" w:rsidRPr="00892602" w14:paraId="3D876A0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5BD4B4" w14:textId="77777777" w:rsidR="00F34C12" w:rsidRPr="00892602" w:rsidRDefault="00F34C12" w:rsidP="00F34C12">
            <w:pPr>
              <w:spacing w:after="0"/>
              <w:contextualSpacing/>
              <w:rPr>
                <w:rFonts w:eastAsia="Times New Roman"/>
              </w:rPr>
            </w:pPr>
            <w:r w:rsidRPr="00892602">
              <w:rPr>
                <w:rFonts w:eastAsia="Times New Roman"/>
              </w:rPr>
              <w:t>7276</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60FBF8DF" w14:textId="77777777" w:rsidR="00F34C12" w:rsidRPr="00892602" w:rsidRDefault="00F34C12" w:rsidP="00F34C12">
            <w:pPr>
              <w:spacing w:after="0"/>
              <w:contextualSpacing/>
              <w:rPr>
                <w:rFonts w:eastAsia="Times New Roman"/>
              </w:rPr>
            </w:pPr>
            <w:r w:rsidRPr="00892602">
              <w:rPr>
                <w:rFonts w:eastAsia="Times New Roman"/>
              </w:rPr>
              <w:t>Other</w:t>
            </w:r>
          </w:p>
        </w:tc>
      </w:tr>
      <w:tr w:rsidR="00F34C12" w:rsidRPr="00892602" w14:paraId="6DB832CB"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FBD21C" w14:textId="77777777" w:rsidR="00F34C12" w:rsidRPr="00892602" w:rsidRDefault="00F34C12" w:rsidP="00F34C12">
            <w:pPr>
              <w:spacing w:after="0"/>
              <w:contextualSpacing/>
              <w:rPr>
                <w:rFonts w:eastAsia="Times New Roman"/>
              </w:rPr>
            </w:pPr>
            <w:r w:rsidRPr="00892602">
              <w:rPr>
                <w:rFonts w:eastAsia="Times New Roman"/>
              </w:rPr>
              <w:t>New Orleans Support Fund</w:t>
            </w:r>
          </w:p>
        </w:tc>
      </w:tr>
      <w:tr w:rsidR="00F34C12" w:rsidRPr="00892602" w14:paraId="7857025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E817F8B" w14:textId="77777777" w:rsidR="00F34C12" w:rsidRPr="00892602" w:rsidRDefault="00F34C12" w:rsidP="00F34C12">
            <w:pPr>
              <w:spacing w:after="0"/>
              <w:contextualSpacing/>
              <w:rPr>
                <w:rFonts w:eastAsia="Times New Roman"/>
              </w:rPr>
            </w:pPr>
            <w:r w:rsidRPr="00892602">
              <w:rPr>
                <w:rFonts w:eastAsia="Times New Roman"/>
              </w:rPr>
              <w:t>7310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5906E39E" w14:textId="77777777" w:rsidR="00F34C12" w:rsidRPr="00892602" w:rsidRDefault="00F34C12" w:rsidP="00F34C12">
            <w:pPr>
              <w:spacing w:after="0"/>
              <w:contextualSpacing/>
              <w:rPr>
                <w:rFonts w:eastAsia="Times New Roman"/>
              </w:rPr>
            </w:pPr>
            <w:r w:rsidRPr="00892602">
              <w:rPr>
                <w:rFonts w:eastAsia="Times New Roman"/>
              </w:rPr>
              <w:t>Stipend</w:t>
            </w:r>
          </w:p>
        </w:tc>
      </w:tr>
      <w:tr w:rsidR="00F34C12" w:rsidRPr="00892602" w14:paraId="442EF5D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0254B8" w14:textId="77777777" w:rsidR="00F34C12" w:rsidRPr="00892602" w:rsidRDefault="00F34C12" w:rsidP="00F34C12">
            <w:pPr>
              <w:spacing w:after="0"/>
              <w:contextualSpacing/>
              <w:rPr>
                <w:rFonts w:eastAsia="Times New Roman"/>
              </w:rPr>
            </w:pPr>
            <w:r w:rsidRPr="00892602">
              <w:rPr>
                <w:rFonts w:eastAsia="Times New Roman"/>
              </w:rPr>
              <w:t>7370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1D78F3D5" w14:textId="77777777" w:rsidR="00F34C12" w:rsidRPr="00892602" w:rsidRDefault="00F34C12" w:rsidP="00F34C12">
            <w:pPr>
              <w:spacing w:after="0"/>
              <w:contextualSpacing/>
              <w:rPr>
                <w:rFonts w:eastAsia="Times New Roman"/>
              </w:rPr>
            </w:pPr>
            <w:r w:rsidRPr="00892602">
              <w:rPr>
                <w:rFonts w:eastAsia="Times New Roman"/>
              </w:rPr>
              <w:t>Travel</w:t>
            </w:r>
          </w:p>
        </w:tc>
      </w:tr>
      <w:tr w:rsidR="00F34C12" w:rsidRPr="00892602" w14:paraId="44AA8C1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9918AF" w14:textId="77777777" w:rsidR="00F34C12" w:rsidRPr="00892602" w:rsidRDefault="00F34C12" w:rsidP="00F34C12">
            <w:pPr>
              <w:spacing w:after="0"/>
              <w:contextualSpacing/>
              <w:rPr>
                <w:rFonts w:eastAsia="Times New Roman"/>
              </w:rPr>
            </w:pPr>
            <w:r w:rsidRPr="00892602">
              <w:rPr>
                <w:rFonts w:eastAsia="Times New Roman"/>
              </w:rPr>
              <w:t>7380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454CF8A" w14:textId="77777777" w:rsidR="00F34C12" w:rsidRPr="00892602" w:rsidRDefault="00F34C12" w:rsidP="00F34C12">
            <w:pPr>
              <w:spacing w:after="0"/>
              <w:contextualSpacing/>
              <w:rPr>
                <w:rFonts w:eastAsia="Times New Roman"/>
              </w:rPr>
            </w:pPr>
            <w:r w:rsidRPr="00892602">
              <w:rPr>
                <w:rFonts w:eastAsia="Times New Roman"/>
              </w:rPr>
              <w:t>Lodging</w:t>
            </w:r>
          </w:p>
        </w:tc>
      </w:tr>
      <w:tr w:rsidR="00F34C12" w:rsidRPr="00892602" w14:paraId="46344B8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DCC4516" w14:textId="77777777" w:rsidR="00F34C12" w:rsidRPr="00892602" w:rsidRDefault="00F34C12" w:rsidP="00F34C12">
            <w:pPr>
              <w:spacing w:after="0"/>
              <w:contextualSpacing/>
              <w:rPr>
                <w:rFonts w:eastAsia="Times New Roman"/>
              </w:rPr>
            </w:pPr>
            <w:r w:rsidRPr="00892602">
              <w:rPr>
                <w:rFonts w:eastAsia="Times New Roman"/>
              </w:rPr>
              <w:t>7395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0833FD4" w14:textId="77777777" w:rsidR="00F34C12" w:rsidRPr="00892602" w:rsidRDefault="00F34C12" w:rsidP="00F34C12">
            <w:pPr>
              <w:spacing w:after="0"/>
              <w:contextualSpacing/>
              <w:rPr>
                <w:rFonts w:eastAsia="Times New Roman"/>
              </w:rPr>
            </w:pPr>
            <w:r w:rsidRPr="00892602">
              <w:rPr>
                <w:rFonts w:eastAsia="Times New Roman"/>
              </w:rPr>
              <w:t>Other</w:t>
            </w:r>
          </w:p>
        </w:tc>
      </w:tr>
    </w:tbl>
    <w:p w14:paraId="5F427DFE" w14:textId="39A2CF12" w:rsidR="00F34C12" w:rsidRPr="00892602" w:rsidRDefault="00F93EFE" w:rsidP="00F34C12">
      <w:pPr>
        <w:rPr>
          <w:rFonts w:eastAsia="Times New Roman"/>
          <w:color w:val="000000"/>
        </w:rPr>
      </w:pPr>
      <w:r w:rsidRPr="00892602">
        <w:rPr>
          <w:rFonts w:eastAsia="Times New Roman"/>
          <w:color w:val="000000"/>
        </w:rPr>
        <w:t xml:space="preserve"> </w:t>
      </w:r>
    </w:p>
    <w:p w14:paraId="14E8598F" w14:textId="77777777" w:rsidR="00F34C12" w:rsidRPr="00892602" w:rsidRDefault="00F34C12" w:rsidP="00F34C12">
      <w:pPr>
        <w:spacing w:after="200" w:line="276" w:lineRule="auto"/>
        <w:rPr>
          <w:rFonts w:eastAsia="Calibri"/>
        </w:rPr>
        <w:sectPr w:rsidR="00F34C12" w:rsidRPr="00892602" w:rsidSect="00F34C12">
          <w:pgSz w:w="15840" w:h="12240" w:orient="landscape"/>
          <w:pgMar w:top="1440" w:right="1440" w:bottom="1440" w:left="1440" w:header="720" w:footer="720" w:gutter="0"/>
          <w:cols w:space="720"/>
          <w:titlePg/>
          <w:docGrid w:linePitch="360"/>
        </w:sectPr>
      </w:pPr>
    </w:p>
    <w:p w14:paraId="30C08616" w14:textId="45921776" w:rsidR="00F34C12" w:rsidRPr="004D7488" w:rsidRDefault="00F34C12" w:rsidP="003631B8">
      <w:pPr>
        <w:pStyle w:val="Heading2"/>
        <w:rPr>
          <w:rFonts w:eastAsia="Times New Roman"/>
          <w:b w:val="0"/>
          <w:color w:val="0070C0"/>
        </w:rPr>
      </w:pPr>
      <w:bookmarkStart w:id="221" w:name="_Toc61613661"/>
      <w:bookmarkStart w:id="222" w:name="a6_7_Officer_and_Chairperson_Id"/>
      <w:r w:rsidRPr="00892602">
        <w:rPr>
          <w:rFonts w:eastAsia="Times New Roman"/>
        </w:rPr>
        <w:t>6.7</w:t>
      </w:r>
      <w:r w:rsidR="001B6493" w:rsidRPr="00892602">
        <w:rPr>
          <w:rFonts w:eastAsia="Times New Roman"/>
        </w:rPr>
        <w:tab/>
      </w:r>
      <w:r w:rsidRPr="00892602">
        <w:rPr>
          <w:rFonts w:eastAsia="Times New Roman"/>
        </w:rPr>
        <w:t>Officer and Chairperson Identification Numbers</w:t>
      </w:r>
      <w:r w:rsidR="00686B31">
        <w:rPr>
          <w:rFonts w:eastAsia="Times New Roman"/>
        </w:rPr>
        <w:t xml:space="preserve"> </w:t>
      </w:r>
      <w:r w:rsidR="00686B31" w:rsidRPr="004D7488">
        <w:rPr>
          <w:rFonts w:eastAsia="Times New Roman"/>
          <w:b w:val="0"/>
          <w:color w:val="0070C0"/>
        </w:rPr>
        <w:t>&lt;SBM 2019&gt;</w:t>
      </w:r>
      <w:bookmarkEnd w:id="221"/>
    </w:p>
    <w:bookmarkEnd w:id="222"/>
    <w:p w14:paraId="759E8908" w14:textId="77777777" w:rsidR="00686B31" w:rsidRDefault="00686B31" w:rsidP="00686B31">
      <w:pPr>
        <w:spacing w:before="1"/>
        <w:ind w:right="901"/>
      </w:pPr>
      <w:r>
        <w:t>The following are sub-accounts for the officers and chairpersons and should be referenced on all correspondence relating to the budget.</w:t>
      </w:r>
    </w:p>
    <w:tbl>
      <w:tblPr>
        <w:tblW w:w="9015" w:type="dxa"/>
        <w:jc w:val="center"/>
        <w:tblCellSpacing w:w="0" w:type="dxa"/>
        <w:tblCellMar>
          <w:top w:w="15" w:type="dxa"/>
          <w:left w:w="15" w:type="dxa"/>
          <w:bottom w:w="15" w:type="dxa"/>
          <w:right w:w="15" w:type="dxa"/>
        </w:tblCellMar>
        <w:tblLook w:val="04A0" w:firstRow="1" w:lastRow="0" w:firstColumn="1" w:lastColumn="0" w:noHBand="0" w:noVBand="1"/>
      </w:tblPr>
      <w:tblGrid>
        <w:gridCol w:w="750"/>
        <w:gridCol w:w="3750"/>
        <w:gridCol w:w="750"/>
        <w:gridCol w:w="3765"/>
      </w:tblGrid>
      <w:tr w:rsidR="00686B31" w:rsidRPr="00892602" w14:paraId="1B260DC2" w14:textId="77777777" w:rsidTr="007A0030">
        <w:trPr>
          <w:tblCellSpacing w:w="0" w:type="dxa"/>
          <w:jc w:val="center"/>
        </w:trPr>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DFBDD0F" w14:textId="77777777" w:rsidR="00686B31" w:rsidRPr="00892602" w:rsidRDefault="00686B31" w:rsidP="007A0030">
            <w:pPr>
              <w:spacing w:after="0"/>
              <w:contextualSpacing/>
              <w:jc w:val="center"/>
              <w:rPr>
                <w:rFonts w:eastAsia="Times New Roman"/>
              </w:rPr>
            </w:pPr>
            <w:r w:rsidRPr="00892602">
              <w:rPr>
                <w:rFonts w:eastAsia="Times New Roman"/>
              </w:rPr>
              <w:t>01</w:t>
            </w:r>
          </w:p>
        </w:tc>
        <w:tc>
          <w:tcPr>
            <w:tcW w:w="375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25C6AAF" w14:textId="77777777" w:rsidR="00686B31" w:rsidRPr="00892602" w:rsidRDefault="00686B31" w:rsidP="007A0030">
            <w:pPr>
              <w:spacing w:after="0"/>
              <w:contextualSpacing/>
              <w:rPr>
                <w:rFonts w:eastAsia="Times New Roman"/>
              </w:rPr>
            </w:pPr>
            <w:r w:rsidRPr="00892602">
              <w:rPr>
                <w:rFonts w:eastAsia="Times New Roman"/>
              </w:rPr>
              <w:t>General</w:t>
            </w:r>
          </w:p>
        </w:tc>
        <w:tc>
          <w:tcPr>
            <w:tcW w:w="75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4E757412" w14:textId="77777777" w:rsidR="00686B31" w:rsidRPr="00892602" w:rsidRDefault="00686B31" w:rsidP="007A0030">
            <w:pPr>
              <w:spacing w:after="0"/>
              <w:contextualSpacing/>
              <w:jc w:val="center"/>
              <w:rPr>
                <w:rFonts w:eastAsia="Times New Roman"/>
              </w:rPr>
            </w:pPr>
            <w:r w:rsidRPr="00892602">
              <w:rPr>
                <w:rFonts w:eastAsia="Times New Roman"/>
              </w:rPr>
              <w:t>29</w:t>
            </w:r>
          </w:p>
        </w:tc>
        <w:tc>
          <w:tcPr>
            <w:tcW w:w="376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0AF2AEBC" w14:textId="77777777" w:rsidR="00686B31" w:rsidRPr="00892602" w:rsidRDefault="00686B31" w:rsidP="007A0030">
            <w:pPr>
              <w:spacing w:after="0"/>
              <w:contextualSpacing/>
              <w:rPr>
                <w:rFonts w:eastAsia="Times New Roman"/>
              </w:rPr>
            </w:pPr>
            <w:r w:rsidRPr="00892602">
              <w:rPr>
                <w:rFonts w:eastAsia="Times New Roman"/>
              </w:rPr>
              <w:t>Developmental Mathematics</w:t>
            </w:r>
          </w:p>
        </w:tc>
      </w:tr>
      <w:tr w:rsidR="00686B31" w:rsidRPr="00892602" w14:paraId="47718E52"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EA8C71" w14:textId="77777777" w:rsidR="00686B31" w:rsidRPr="00892602" w:rsidRDefault="00686B31" w:rsidP="007A0030">
            <w:pPr>
              <w:spacing w:after="0"/>
              <w:contextualSpacing/>
              <w:jc w:val="center"/>
              <w:rPr>
                <w:rFonts w:eastAsia="Times New Roman"/>
              </w:rPr>
            </w:pPr>
            <w:r w:rsidRPr="00892602">
              <w:rPr>
                <w:rFonts w:eastAsia="Times New Roman"/>
              </w:rPr>
              <w:t>02</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4A1A9109" w14:textId="77777777" w:rsidR="00686B31" w:rsidRPr="00892602" w:rsidRDefault="00686B31" w:rsidP="007A0030">
            <w:pPr>
              <w:spacing w:after="0"/>
              <w:contextualSpacing/>
              <w:rPr>
                <w:rFonts w:eastAsia="Times New Roman"/>
              </w:rPr>
            </w:pPr>
            <w:r w:rsidRPr="00892602">
              <w:rPr>
                <w:rFonts w:eastAsia="Times New Roman"/>
              </w:rPr>
              <w:t>President</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83AD2C5" w14:textId="77777777" w:rsidR="00686B31" w:rsidRPr="00892602" w:rsidRDefault="00686B31" w:rsidP="007A0030">
            <w:pPr>
              <w:spacing w:after="0"/>
              <w:contextualSpacing/>
              <w:jc w:val="center"/>
              <w:rPr>
                <w:rFonts w:eastAsia="Times New Roman"/>
              </w:rPr>
            </w:pPr>
            <w:r w:rsidRPr="00892602">
              <w:rPr>
                <w:rFonts w:eastAsia="Times New Roman"/>
              </w:rPr>
              <w:t>30</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03B4BADE" w14:textId="77777777" w:rsidR="00686B31" w:rsidRPr="00892602" w:rsidRDefault="00686B31" w:rsidP="007A0030">
            <w:pPr>
              <w:spacing w:after="0"/>
              <w:contextualSpacing/>
              <w:rPr>
                <w:rFonts w:eastAsia="Times New Roman"/>
              </w:rPr>
            </w:pPr>
            <w:r w:rsidRPr="00892602">
              <w:rPr>
                <w:rFonts w:eastAsia="Times New Roman"/>
              </w:rPr>
              <w:t>Teacher Preparation</w:t>
            </w:r>
          </w:p>
        </w:tc>
      </w:tr>
      <w:tr w:rsidR="00686B31" w:rsidRPr="00892602" w14:paraId="3B06F764"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A6DB80D" w14:textId="77777777" w:rsidR="00686B31" w:rsidRPr="00892602" w:rsidRDefault="00686B31" w:rsidP="007A0030">
            <w:pPr>
              <w:spacing w:after="0"/>
              <w:contextualSpacing/>
              <w:jc w:val="center"/>
              <w:rPr>
                <w:rFonts w:eastAsia="Times New Roman"/>
              </w:rPr>
            </w:pPr>
            <w:r w:rsidRPr="00892602">
              <w:rPr>
                <w:rFonts w:eastAsia="Times New Roman"/>
              </w:rPr>
              <w:t>03</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0E3AC9E1" w14:textId="77777777" w:rsidR="00686B31" w:rsidRPr="00892602" w:rsidRDefault="00686B31" w:rsidP="007A0030">
            <w:pPr>
              <w:spacing w:after="0"/>
              <w:contextualSpacing/>
              <w:rPr>
                <w:rFonts w:eastAsia="Times New Roman"/>
              </w:rPr>
            </w:pPr>
            <w:r w:rsidRPr="00892602">
              <w:rPr>
                <w:rFonts w:eastAsia="Times New Roman"/>
              </w:rPr>
              <w:t>President-Elect</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005F7996" w14:textId="77777777" w:rsidR="00686B31" w:rsidRPr="00892602" w:rsidRDefault="00686B31" w:rsidP="007A0030">
            <w:pPr>
              <w:spacing w:after="0"/>
              <w:contextualSpacing/>
              <w:jc w:val="center"/>
              <w:rPr>
                <w:rFonts w:eastAsia="Times New Roman"/>
              </w:rPr>
            </w:pPr>
            <w:r w:rsidRPr="00892602">
              <w:rPr>
                <w:rFonts w:eastAsia="Times New Roman"/>
              </w:rPr>
              <w:t>31</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69C80F7C" w14:textId="77777777" w:rsidR="00686B31" w:rsidRPr="00892602" w:rsidRDefault="00686B31" w:rsidP="007A0030">
            <w:pPr>
              <w:spacing w:after="0"/>
              <w:contextualSpacing/>
              <w:rPr>
                <w:rFonts w:eastAsia="Times New Roman"/>
              </w:rPr>
            </w:pPr>
            <w:r w:rsidRPr="00892602">
              <w:rPr>
                <w:rFonts w:eastAsia="Times New Roman"/>
              </w:rPr>
              <w:t>Mathematics Intensive</w:t>
            </w:r>
          </w:p>
        </w:tc>
      </w:tr>
      <w:tr w:rsidR="00686B31" w:rsidRPr="00892602" w14:paraId="5F2E5127"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4D9C69" w14:textId="77777777" w:rsidR="00686B31" w:rsidRPr="00892602" w:rsidRDefault="00686B31" w:rsidP="007A0030">
            <w:pPr>
              <w:spacing w:after="0"/>
              <w:contextualSpacing/>
              <w:jc w:val="center"/>
              <w:rPr>
                <w:rFonts w:eastAsia="Times New Roman"/>
              </w:rPr>
            </w:pPr>
            <w:r w:rsidRPr="00892602">
              <w:rPr>
                <w:rFonts w:eastAsia="Times New Roman"/>
              </w:rPr>
              <w:t>04</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5D761CE5" w14:textId="77777777" w:rsidR="00686B31" w:rsidRPr="00892602" w:rsidRDefault="00686B31" w:rsidP="007A0030">
            <w:pPr>
              <w:spacing w:after="0"/>
              <w:contextualSpacing/>
              <w:rPr>
                <w:rFonts w:eastAsia="Times New Roman"/>
              </w:rPr>
            </w:pPr>
            <w:r w:rsidRPr="00892602">
              <w:rPr>
                <w:rFonts w:eastAsia="Times New Roman"/>
              </w:rPr>
              <w:t>Secretary</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173F523D" w14:textId="77777777" w:rsidR="00686B31" w:rsidRPr="00892602" w:rsidRDefault="00686B31" w:rsidP="007A0030">
            <w:pPr>
              <w:spacing w:after="0"/>
              <w:contextualSpacing/>
              <w:jc w:val="center"/>
              <w:rPr>
                <w:rFonts w:eastAsia="Times New Roman"/>
              </w:rPr>
            </w:pPr>
            <w:r w:rsidRPr="00892602">
              <w:rPr>
                <w:rFonts w:eastAsia="Times New Roman"/>
              </w:rPr>
              <w:t>32</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7342A7DA" w14:textId="77777777" w:rsidR="00686B31" w:rsidRPr="00892602" w:rsidRDefault="00686B31" w:rsidP="007A0030">
            <w:pPr>
              <w:spacing w:after="0"/>
              <w:contextualSpacing/>
              <w:rPr>
                <w:rFonts w:eastAsia="Times New Roman"/>
              </w:rPr>
            </w:pPr>
            <w:r w:rsidRPr="00892602">
              <w:rPr>
                <w:rFonts w:eastAsia="Times New Roman"/>
              </w:rPr>
              <w:t>Mathematics and its Applications for Careers</w:t>
            </w:r>
          </w:p>
        </w:tc>
      </w:tr>
      <w:tr w:rsidR="00686B31" w:rsidRPr="00892602" w14:paraId="5CB36580"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EC21DC" w14:textId="77777777" w:rsidR="00686B31" w:rsidRPr="00892602" w:rsidRDefault="00686B31" w:rsidP="007A0030">
            <w:pPr>
              <w:spacing w:after="0"/>
              <w:contextualSpacing/>
              <w:jc w:val="center"/>
              <w:rPr>
                <w:rFonts w:eastAsia="Times New Roman"/>
              </w:rPr>
            </w:pPr>
            <w:r w:rsidRPr="00892602">
              <w:rPr>
                <w:rFonts w:eastAsia="Times New Roman"/>
              </w:rPr>
              <w:t>05</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13DB9C7D" w14:textId="77777777" w:rsidR="00686B31" w:rsidRPr="00892602" w:rsidRDefault="00686B31" w:rsidP="007A0030">
            <w:pPr>
              <w:spacing w:after="0"/>
              <w:contextualSpacing/>
              <w:rPr>
                <w:rFonts w:eastAsia="Times New Roman"/>
              </w:rPr>
            </w:pPr>
            <w:r w:rsidRPr="00892602">
              <w:rPr>
                <w:rFonts w:eastAsia="Times New Roman"/>
              </w:rPr>
              <w:t>Treasurer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6B0F1749" w14:textId="77777777" w:rsidR="00686B31" w:rsidRPr="00892602" w:rsidRDefault="00686B31" w:rsidP="007A0030">
            <w:pPr>
              <w:spacing w:after="0"/>
              <w:contextualSpacing/>
              <w:jc w:val="center"/>
              <w:rPr>
                <w:rFonts w:eastAsia="Times New Roman"/>
              </w:rPr>
            </w:pPr>
            <w:r w:rsidRPr="00892602">
              <w:rPr>
                <w:rFonts w:eastAsia="Times New Roman"/>
              </w:rPr>
              <w:t>33</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3CFD4E58" w14:textId="77777777" w:rsidR="00686B31" w:rsidRPr="00892602" w:rsidRDefault="00686B31" w:rsidP="007A0030">
            <w:pPr>
              <w:spacing w:after="0"/>
              <w:contextualSpacing/>
              <w:rPr>
                <w:rFonts w:eastAsia="Times New Roman"/>
              </w:rPr>
            </w:pPr>
            <w:r w:rsidRPr="00892602">
              <w:rPr>
                <w:rFonts w:eastAsia="Times New Roman"/>
              </w:rPr>
              <w:t>Student Math League Coordinator</w:t>
            </w:r>
          </w:p>
        </w:tc>
      </w:tr>
      <w:tr w:rsidR="00686B31" w:rsidRPr="00892602" w14:paraId="15D5889C"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49D00A" w14:textId="77777777" w:rsidR="00686B31" w:rsidRPr="00892602" w:rsidRDefault="00686B31" w:rsidP="007A0030">
            <w:pPr>
              <w:spacing w:after="0"/>
              <w:contextualSpacing/>
              <w:jc w:val="center"/>
              <w:rPr>
                <w:rFonts w:eastAsia="Times New Roman"/>
              </w:rPr>
            </w:pPr>
            <w:r w:rsidRPr="00892602">
              <w:rPr>
                <w:rFonts w:eastAsia="Times New Roman"/>
              </w:rPr>
              <w:t>06</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4FBF0917" w14:textId="77777777" w:rsidR="00686B31" w:rsidRPr="00892602" w:rsidRDefault="00686B31" w:rsidP="007A0030">
            <w:pPr>
              <w:spacing w:after="0"/>
              <w:contextualSpacing/>
              <w:rPr>
                <w:rFonts w:eastAsia="Times New Roman"/>
              </w:rPr>
            </w:pPr>
            <w:r w:rsidRPr="00892602">
              <w:rPr>
                <w:rFonts w:eastAsia="Times New Roman"/>
              </w:rPr>
              <w:t>Past</w:t>
            </w:r>
            <w:r>
              <w:rPr>
                <w:rFonts w:eastAsia="Times New Roman"/>
              </w:rPr>
              <w:t xml:space="preserve"> </w:t>
            </w:r>
            <w:r w:rsidRPr="00892602">
              <w:rPr>
                <w:rFonts w:eastAsia="Times New Roman"/>
              </w:rPr>
              <w:t>President</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6ECCA20D" w14:textId="77777777" w:rsidR="00686B31" w:rsidRPr="00892602" w:rsidRDefault="00686B31" w:rsidP="007A0030">
            <w:pPr>
              <w:spacing w:after="0"/>
              <w:contextualSpacing/>
              <w:jc w:val="center"/>
              <w:rPr>
                <w:rFonts w:eastAsia="Times New Roman"/>
              </w:rPr>
            </w:pPr>
            <w:r w:rsidRPr="00892602">
              <w:rPr>
                <w:rFonts w:eastAsia="Times New Roman"/>
              </w:rPr>
              <w:t>34</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3B71BFBD" w14:textId="77777777" w:rsidR="00686B31" w:rsidRPr="00892602" w:rsidRDefault="00686B31" w:rsidP="007A0030">
            <w:pPr>
              <w:spacing w:after="0"/>
              <w:contextualSpacing/>
              <w:rPr>
                <w:rFonts w:eastAsia="Times New Roman"/>
              </w:rPr>
            </w:pPr>
            <w:r w:rsidRPr="00892602">
              <w:rPr>
                <w:rFonts w:eastAsia="Times New Roman"/>
              </w:rPr>
              <w:t>Student Math League Test Developer</w:t>
            </w:r>
          </w:p>
        </w:tc>
      </w:tr>
      <w:tr w:rsidR="00686B31" w:rsidRPr="00892602" w14:paraId="6DB3C31C"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E67F12" w14:textId="77777777" w:rsidR="00686B31" w:rsidRPr="00892602" w:rsidRDefault="00686B31" w:rsidP="007A0030">
            <w:pPr>
              <w:spacing w:after="0"/>
              <w:contextualSpacing/>
              <w:jc w:val="center"/>
              <w:rPr>
                <w:rFonts w:eastAsia="Times New Roman"/>
              </w:rPr>
            </w:pPr>
            <w:r w:rsidRPr="00892602">
              <w:rPr>
                <w:rFonts w:eastAsia="Times New Roman"/>
              </w:rPr>
              <w:t>07</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14A5AA70" w14:textId="77777777" w:rsidR="00686B31" w:rsidRPr="00892602" w:rsidRDefault="00686B31" w:rsidP="007A0030">
            <w:pPr>
              <w:spacing w:after="0"/>
              <w:contextualSpacing/>
              <w:rPr>
                <w:rFonts w:eastAsia="Times New Roman"/>
              </w:rPr>
            </w:pPr>
            <w:r w:rsidRPr="00892602">
              <w:rPr>
                <w:rFonts w:eastAsia="Times New Roman"/>
              </w:rPr>
              <w:t>Northeast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32883672" w14:textId="77777777" w:rsidR="00686B31" w:rsidRPr="00892602" w:rsidRDefault="00686B31" w:rsidP="007A0030">
            <w:pPr>
              <w:spacing w:after="0"/>
              <w:contextualSpacing/>
              <w:jc w:val="center"/>
              <w:rPr>
                <w:rFonts w:eastAsia="Times New Roman"/>
              </w:rPr>
            </w:pPr>
            <w:r w:rsidRPr="00892602">
              <w:rPr>
                <w:rFonts w:eastAsia="Times New Roman"/>
              </w:rPr>
              <w:t>35</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2E9D9040" w14:textId="77777777" w:rsidR="00686B31" w:rsidRPr="00892602" w:rsidRDefault="00686B31" w:rsidP="007A0030">
            <w:pPr>
              <w:spacing w:after="0"/>
              <w:contextualSpacing/>
              <w:rPr>
                <w:rFonts w:eastAsia="Times New Roman"/>
              </w:rPr>
            </w:pPr>
            <w:r w:rsidRPr="00892602">
              <w:rPr>
                <w:rFonts w:eastAsia="Times New Roman"/>
              </w:rPr>
              <w:t>Placement/Assessment</w:t>
            </w:r>
          </w:p>
        </w:tc>
      </w:tr>
      <w:tr w:rsidR="00686B31" w:rsidRPr="00892602" w14:paraId="2949FA0D"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50FD8A" w14:textId="77777777" w:rsidR="00686B31" w:rsidRPr="00892602" w:rsidRDefault="00686B31" w:rsidP="007A0030">
            <w:pPr>
              <w:spacing w:after="0"/>
              <w:contextualSpacing/>
              <w:jc w:val="center"/>
              <w:rPr>
                <w:rFonts w:eastAsia="Times New Roman"/>
              </w:rPr>
            </w:pPr>
            <w:r w:rsidRPr="00892602">
              <w:rPr>
                <w:rFonts w:eastAsia="Times New Roman"/>
              </w:rPr>
              <w:t>08</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521B4E0E" w14:textId="77777777" w:rsidR="00686B31" w:rsidRPr="00892602" w:rsidRDefault="00686B31" w:rsidP="007A0030">
            <w:pPr>
              <w:spacing w:after="0"/>
              <w:contextualSpacing/>
              <w:rPr>
                <w:rFonts w:eastAsia="Times New Roman"/>
              </w:rPr>
            </w:pPr>
            <w:r w:rsidRPr="00892602">
              <w:rPr>
                <w:rFonts w:eastAsia="Times New Roman"/>
              </w:rPr>
              <w:t>Mid-Atlantic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C8E4E64" w14:textId="77777777" w:rsidR="00686B31" w:rsidRPr="00892602" w:rsidRDefault="00686B31" w:rsidP="007A0030">
            <w:pPr>
              <w:spacing w:after="0"/>
              <w:contextualSpacing/>
              <w:jc w:val="center"/>
              <w:rPr>
                <w:rFonts w:eastAsia="Times New Roman"/>
              </w:rPr>
            </w:pPr>
            <w:r w:rsidRPr="00892602">
              <w:rPr>
                <w:rFonts w:eastAsia="Times New Roman"/>
              </w:rPr>
              <w:t>36</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7A625453" w14:textId="77777777" w:rsidR="00686B31" w:rsidRPr="00892602" w:rsidRDefault="00686B31" w:rsidP="007A0030">
            <w:pPr>
              <w:spacing w:after="0"/>
              <w:contextualSpacing/>
              <w:rPr>
                <w:rFonts w:eastAsia="Times New Roman"/>
              </w:rPr>
            </w:pPr>
            <w:r w:rsidRPr="00892602">
              <w:rPr>
                <w:rFonts w:eastAsia="Times New Roman"/>
              </w:rPr>
              <w:t>Innovative Teaching and Learning</w:t>
            </w:r>
          </w:p>
        </w:tc>
      </w:tr>
      <w:tr w:rsidR="00686B31" w:rsidRPr="00892602" w14:paraId="1C1CB583"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60A8EFB" w14:textId="77777777" w:rsidR="00686B31" w:rsidRPr="00892602" w:rsidRDefault="00686B31" w:rsidP="007A0030">
            <w:pPr>
              <w:spacing w:after="0"/>
              <w:contextualSpacing/>
              <w:jc w:val="center"/>
              <w:rPr>
                <w:rFonts w:eastAsia="Times New Roman"/>
              </w:rPr>
            </w:pPr>
            <w:r w:rsidRPr="00892602">
              <w:rPr>
                <w:rFonts w:eastAsia="Times New Roman"/>
              </w:rPr>
              <w:t>09</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2E1BE6E3" w14:textId="77777777" w:rsidR="00686B31" w:rsidRPr="00892602" w:rsidRDefault="00686B31" w:rsidP="007A0030">
            <w:pPr>
              <w:spacing w:after="0"/>
              <w:contextualSpacing/>
              <w:rPr>
                <w:rFonts w:eastAsia="Times New Roman"/>
              </w:rPr>
            </w:pPr>
            <w:r w:rsidRPr="00892602">
              <w:rPr>
                <w:rFonts w:eastAsia="Times New Roman"/>
              </w:rPr>
              <w:t>Southeast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F7552AD" w14:textId="77777777" w:rsidR="00686B31" w:rsidRPr="00892602" w:rsidRDefault="00686B31" w:rsidP="007A0030">
            <w:pPr>
              <w:spacing w:after="0"/>
              <w:contextualSpacing/>
              <w:jc w:val="center"/>
              <w:rPr>
                <w:rFonts w:eastAsia="Times New Roman"/>
              </w:rPr>
            </w:pPr>
            <w:r w:rsidRPr="00892602">
              <w:rPr>
                <w:rFonts w:eastAsia="Times New Roman"/>
              </w:rPr>
              <w:t>37</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52F1AA3D" w14:textId="77777777" w:rsidR="00686B31" w:rsidRPr="00892602" w:rsidRDefault="00686B31" w:rsidP="007A0030">
            <w:pPr>
              <w:spacing w:after="0"/>
              <w:contextualSpacing/>
              <w:rPr>
                <w:rFonts w:eastAsia="Times New Roman"/>
              </w:rPr>
            </w:pPr>
            <w:r w:rsidRPr="00892602">
              <w:rPr>
                <w:rFonts w:eastAsia="Times New Roman"/>
              </w:rPr>
              <w:t>Next Year's Local Events Coordinator</w:t>
            </w:r>
          </w:p>
        </w:tc>
      </w:tr>
      <w:tr w:rsidR="00686B31" w:rsidRPr="00892602" w14:paraId="690D1E1A"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46C23C8" w14:textId="77777777" w:rsidR="00686B31" w:rsidRPr="00892602" w:rsidRDefault="00686B31" w:rsidP="007A0030">
            <w:pPr>
              <w:spacing w:after="0"/>
              <w:contextualSpacing/>
              <w:jc w:val="center"/>
              <w:rPr>
                <w:rFonts w:eastAsia="Times New Roman"/>
              </w:rPr>
            </w:pPr>
            <w:r w:rsidRPr="00892602">
              <w:rPr>
                <w:rFonts w:eastAsia="Times New Roman"/>
              </w:rPr>
              <w:t>10</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13A5642F" w14:textId="77777777" w:rsidR="00686B31" w:rsidRPr="00892602" w:rsidRDefault="00686B31" w:rsidP="007A0030">
            <w:pPr>
              <w:spacing w:after="0"/>
              <w:contextualSpacing/>
              <w:rPr>
                <w:rFonts w:eastAsia="Times New Roman"/>
              </w:rPr>
            </w:pPr>
            <w:r w:rsidRPr="00892602">
              <w:rPr>
                <w:rFonts w:eastAsia="Times New Roman"/>
              </w:rPr>
              <w:t>Midwest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4B011F36" w14:textId="77777777" w:rsidR="00686B31" w:rsidRPr="00892602" w:rsidRDefault="00686B31" w:rsidP="007A0030">
            <w:pPr>
              <w:spacing w:after="0"/>
              <w:contextualSpacing/>
              <w:jc w:val="center"/>
              <w:rPr>
                <w:rFonts w:eastAsia="Times New Roman"/>
              </w:rPr>
            </w:pPr>
            <w:r w:rsidRPr="00892602">
              <w:rPr>
                <w:rFonts w:eastAsia="Times New Roman"/>
              </w:rPr>
              <w:t>38</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0517470B" w14:textId="77777777" w:rsidR="00686B31" w:rsidRPr="00892602" w:rsidRDefault="00686B31" w:rsidP="007A0030">
            <w:pPr>
              <w:spacing w:after="0"/>
              <w:contextualSpacing/>
              <w:rPr>
                <w:rFonts w:eastAsia="Times New Roman"/>
              </w:rPr>
            </w:pPr>
            <w:r w:rsidRPr="00892602">
              <w:rPr>
                <w:rFonts w:eastAsia="Times New Roman"/>
              </w:rPr>
              <w:t>Grants Coordinator</w:t>
            </w:r>
          </w:p>
        </w:tc>
      </w:tr>
      <w:tr w:rsidR="00686B31" w:rsidRPr="00892602" w14:paraId="3E9C3DD9"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748B29F" w14:textId="77777777" w:rsidR="00686B31" w:rsidRPr="00892602" w:rsidRDefault="00686B31" w:rsidP="007A0030">
            <w:pPr>
              <w:spacing w:after="0"/>
              <w:contextualSpacing/>
              <w:jc w:val="center"/>
              <w:rPr>
                <w:rFonts w:eastAsia="Times New Roman"/>
              </w:rPr>
            </w:pPr>
            <w:r w:rsidRPr="00892602">
              <w:rPr>
                <w:rFonts w:eastAsia="Times New Roman"/>
              </w:rPr>
              <w:t>11</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7AF95C2B" w14:textId="77777777" w:rsidR="00686B31" w:rsidRPr="00892602" w:rsidRDefault="00686B31" w:rsidP="007A0030">
            <w:pPr>
              <w:spacing w:after="0"/>
              <w:contextualSpacing/>
              <w:rPr>
                <w:rFonts w:eastAsia="Times New Roman"/>
              </w:rPr>
            </w:pPr>
            <w:r w:rsidRPr="00892602">
              <w:rPr>
                <w:rFonts w:eastAsia="Times New Roman"/>
              </w:rPr>
              <w:t>Central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4B51D8BA" w14:textId="77777777" w:rsidR="00686B31" w:rsidRPr="00892602" w:rsidRDefault="00686B31" w:rsidP="007A0030">
            <w:pPr>
              <w:spacing w:after="0"/>
              <w:contextualSpacing/>
              <w:jc w:val="center"/>
              <w:rPr>
                <w:rFonts w:eastAsia="Times New Roman"/>
              </w:rPr>
            </w:pPr>
            <w:r w:rsidRPr="00892602">
              <w:rPr>
                <w:rFonts w:eastAsia="Times New Roman"/>
              </w:rPr>
              <w:t>39</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1DF44232" w14:textId="77777777" w:rsidR="00686B31" w:rsidRPr="00892602" w:rsidRDefault="00686B31" w:rsidP="007A0030">
            <w:pPr>
              <w:spacing w:after="0"/>
              <w:contextualSpacing/>
              <w:rPr>
                <w:rFonts w:eastAsia="Times New Roman"/>
              </w:rPr>
            </w:pPr>
            <w:r>
              <w:rPr>
                <w:rFonts w:eastAsia="Times New Roman"/>
              </w:rPr>
              <w:t>Office Staff</w:t>
            </w:r>
          </w:p>
        </w:tc>
      </w:tr>
      <w:tr w:rsidR="00686B31" w:rsidRPr="00892602" w14:paraId="0A864E1A"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FD84D4" w14:textId="77777777" w:rsidR="00686B31" w:rsidRPr="00892602" w:rsidRDefault="00686B31" w:rsidP="007A0030">
            <w:pPr>
              <w:spacing w:after="0"/>
              <w:contextualSpacing/>
              <w:jc w:val="center"/>
              <w:rPr>
                <w:rFonts w:eastAsia="Times New Roman"/>
              </w:rPr>
            </w:pPr>
            <w:r w:rsidRPr="00892602">
              <w:rPr>
                <w:rFonts w:eastAsia="Times New Roman"/>
              </w:rPr>
              <w:t>12</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3ADD6812" w14:textId="77777777" w:rsidR="00686B31" w:rsidRPr="00892602" w:rsidRDefault="00686B31" w:rsidP="007A0030">
            <w:pPr>
              <w:spacing w:after="0"/>
              <w:contextualSpacing/>
              <w:rPr>
                <w:rFonts w:eastAsia="Times New Roman"/>
              </w:rPr>
            </w:pPr>
            <w:r w:rsidRPr="00892602">
              <w:rPr>
                <w:rFonts w:eastAsia="Times New Roman"/>
              </w:rPr>
              <w:t>Southwest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5AEE5713" w14:textId="77777777" w:rsidR="00686B31" w:rsidRPr="00892602" w:rsidRDefault="00686B31" w:rsidP="007A0030">
            <w:pPr>
              <w:spacing w:after="0"/>
              <w:contextualSpacing/>
              <w:jc w:val="center"/>
              <w:rPr>
                <w:rFonts w:eastAsia="Times New Roman"/>
              </w:rPr>
            </w:pPr>
            <w:r>
              <w:rPr>
                <w:rFonts w:eastAsia="Times New Roman"/>
              </w:rPr>
              <w:t>40</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048F5A42" w14:textId="77777777" w:rsidR="00686B31" w:rsidRPr="00892602" w:rsidRDefault="00686B31" w:rsidP="007A0030">
            <w:pPr>
              <w:spacing w:after="0"/>
              <w:contextualSpacing/>
              <w:rPr>
                <w:rFonts w:eastAsia="Times New Roman"/>
              </w:rPr>
            </w:pPr>
            <w:r>
              <w:rPr>
                <w:rFonts w:eastAsia="Times New Roman"/>
              </w:rPr>
              <w:t>Student Research League Coordinator</w:t>
            </w:r>
          </w:p>
        </w:tc>
      </w:tr>
      <w:tr w:rsidR="00686B31" w:rsidRPr="00892602" w14:paraId="233B5999"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D6EF0CB" w14:textId="77777777" w:rsidR="00686B31" w:rsidRPr="00892602" w:rsidRDefault="00686B31" w:rsidP="007A0030">
            <w:pPr>
              <w:spacing w:after="0"/>
              <w:contextualSpacing/>
              <w:jc w:val="center"/>
              <w:rPr>
                <w:rFonts w:eastAsia="Times New Roman"/>
              </w:rPr>
            </w:pPr>
            <w:r w:rsidRPr="00892602">
              <w:rPr>
                <w:rFonts w:eastAsia="Times New Roman"/>
              </w:rPr>
              <w:t>13</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0418822D" w14:textId="77777777" w:rsidR="00686B31" w:rsidRPr="00892602" w:rsidRDefault="00686B31" w:rsidP="007A0030">
            <w:pPr>
              <w:spacing w:after="0"/>
              <w:contextualSpacing/>
              <w:rPr>
                <w:rFonts w:eastAsia="Times New Roman"/>
              </w:rPr>
            </w:pPr>
            <w:r w:rsidRPr="00892602">
              <w:rPr>
                <w:rFonts w:eastAsia="Times New Roman"/>
              </w:rPr>
              <w:t>Northwest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3B46B770" w14:textId="77777777" w:rsidR="00686B31" w:rsidRPr="00892602" w:rsidRDefault="00686B31" w:rsidP="007A0030">
            <w:pPr>
              <w:spacing w:after="0"/>
              <w:contextualSpacing/>
              <w:jc w:val="center"/>
              <w:rPr>
                <w:rFonts w:eastAsia="Times New Roman"/>
              </w:rPr>
            </w:pPr>
            <w:r>
              <w:rPr>
                <w:rFonts w:eastAsia="Times New Roman"/>
              </w:rPr>
              <w:t>41</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22F81B48" w14:textId="77777777" w:rsidR="00686B31" w:rsidRPr="00892602" w:rsidRDefault="00686B31" w:rsidP="007A0030">
            <w:pPr>
              <w:spacing w:after="0"/>
              <w:contextualSpacing/>
              <w:rPr>
                <w:rFonts w:eastAsia="Times New Roman"/>
              </w:rPr>
            </w:pPr>
            <w:r>
              <w:rPr>
                <w:rFonts w:eastAsia="Times New Roman"/>
              </w:rPr>
              <w:t>Student Research League Thesis Defense Coordinator</w:t>
            </w:r>
          </w:p>
        </w:tc>
      </w:tr>
      <w:tr w:rsidR="00686B31" w:rsidRPr="00892602" w14:paraId="2CC015CC"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6E8FE27" w14:textId="77777777" w:rsidR="00686B31" w:rsidRPr="00892602" w:rsidRDefault="00686B31" w:rsidP="007A0030">
            <w:pPr>
              <w:spacing w:after="0"/>
              <w:contextualSpacing/>
              <w:jc w:val="center"/>
              <w:rPr>
                <w:rFonts w:eastAsia="Times New Roman"/>
              </w:rPr>
            </w:pPr>
            <w:r w:rsidRPr="00892602">
              <w:rPr>
                <w:rFonts w:eastAsia="Times New Roman"/>
              </w:rPr>
              <w:t>14</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236AE128" w14:textId="77777777" w:rsidR="00686B31" w:rsidRPr="00892602" w:rsidRDefault="00686B31" w:rsidP="007A0030">
            <w:pPr>
              <w:spacing w:after="0"/>
              <w:contextualSpacing/>
              <w:rPr>
                <w:rFonts w:eastAsia="Times New Roman"/>
              </w:rPr>
            </w:pPr>
            <w:r w:rsidRPr="00892602">
              <w:rPr>
                <w:rFonts w:eastAsia="Times New Roman"/>
              </w:rPr>
              <w:t>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564C7DD7" w14:textId="77777777" w:rsidR="00686B31" w:rsidRPr="00892602" w:rsidRDefault="00686B31" w:rsidP="007A0030">
            <w:pPr>
              <w:spacing w:after="0"/>
              <w:contextualSpacing/>
              <w:jc w:val="center"/>
              <w:rPr>
                <w:rFonts w:eastAsia="Times New Roman"/>
              </w:rPr>
            </w:pPr>
            <w:r>
              <w:rPr>
                <w:rFonts w:eastAsia="Times New Roman"/>
              </w:rPr>
              <w:t>42</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4F8497CB" w14:textId="77777777" w:rsidR="00686B31" w:rsidRPr="00892602" w:rsidRDefault="00686B31" w:rsidP="007A0030">
            <w:pPr>
              <w:spacing w:after="0"/>
              <w:contextualSpacing/>
              <w:rPr>
                <w:rFonts w:eastAsia="Times New Roman"/>
              </w:rPr>
            </w:pPr>
            <w:r>
              <w:rPr>
                <w:rFonts w:eastAsia="Times New Roman"/>
              </w:rPr>
              <w:t xml:space="preserve">Professional Development Coordinator </w:t>
            </w:r>
          </w:p>
        </w:tc>
      </w:tr>
      <w:tr w:rsidR="00686B31" w:rsidRPr="00892602" w14:paraId="6596A558"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010FEC9" w14:textId="77777777" w:rsidR="00686B31" w:rsidRPr="00892602" w:rsidRDefault="00686B31" w:rsidP="007A0030">
            <w:pPr>
              <w:spacing w:after="0"/>
              <w:contextualSpacing/>
              <w:jc w:val="center"/>
              <w:rPr>
                <w:rFonts w:eastAsia="Times New Roman"/>
              </w:rPr>
            </w:pPr>
            <w:r w:rsidRPr="00892602">
              <w:rPr>
                <w:rFonts w:eastAsia="Times New Roman"/>
              </w:rPr>
              <w:t>15</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070B5065" w14:textId="77777777" w:rsidR="00686B31" w:rsidRPr="00892602" w:rsidRDefault="00686B31" w:rsidP="007A0030">
            <w:pPr>
              <w:spacing w:after="0"/>
              <w:contextualSpacing/>
              <w:rPr>
                <w:rFonts w:eastAsia="Times New Roman"/>
              </w:rPr>
            </w:pPr>
            <w:r w:rsidRPr="00892602">
              <w:rPr>
                <w:rFonts w:eastAsia="Times New Roman"/>
              </w:rPr>
              <w:t>Local Events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5817F155" w14:textId="77777777" w:rsidR="00686B31" w:rsidRPr="00892602" w:rsidRDefault="00686B31" w:rsidP="007A0030">
            <w:pPr>
              <w:spacing w:after="0"/>
              <w:contextualSpacing/>
              <w:jc w:val="center"/>
              <w:rPr>
                <w:rFonts w:eastAsia="Times New Roman"/>
              </w:rPr>
            </w:pPr>
            <w:r>
              <w:rPr>
                <w:rFonts w:eastAsia="Times New Roman"/>
              </w:rPr>
              <w:t>43</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29921E06" w14:textId="77777777" w:rsidR="00686B31" w:rsidRPr="00892602" w:rsidRDefault="00686B31" w:rsidP="007A0030">
            <w:pPr>
              <w:spacing w:after="0"/>
              <w:contextualSpacing/>
              <w:rPr>
                <w:rFonts w:eastAsia="Times New Roman"/>
              </w:rPr>
            </w:pPr>
            <w:r>
              <w:rPr>
                <w:rFonts w:eastAsia="Times New Roman"/>
              </w:rPr>
              <w:t>Statistics</w:t>
            </w:r>
          </w:p>
        </w:tc>
      </w:tr>
      <w:tr w:rsidR="00686B31" w:rsidRPr="00892602" w14:paraId="1C8CF9A1"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F5200A7" w14:textId="77777777" w:rsidR="00686B31" w:rsidRPr="00892602" w:rsidRDefault="00686B31" w:rsidP="007A0030">
            <w:pPr>
              <w:spacing w:after="0"/>
              <w:contextualSpacing/>
              <w:jc w:val="center"/>
              <w:rPr>
                <w:rFonts w:eastAsia="Times New Roman"/>
              </w:rPr>
            </w:pPr>
            <w:r w:rsidRPr="00892602">
              <w:rPr>
                <w:rFonts w:eastAsia="Times New Roman"/>
              </w:rPr>
              <w:t>17</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67EFDEC8" w14:textId="77777777" w:rsidR="00686B31" w:rsidRPr="00892602" w:rsidRDefault="00686B31" w:rsidP="007A0030">
            <w:pPr>
              <w:spacing w:after="0"/>
              <w:contextualSpacing/>
              <w:rPr>
                <w:rFonts w:eastAsia="Times New Roman"/>
              </w:rPr>
            </w:pPr>
            <w:r w:rsidRPr="00892602">
              <w:rPr>
                <w:rFonts w:eastAsia="Times New Roman"/>
              </w:rPr>
              <w:t>Exhibitor Chair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8428FDF" w14:textId="77777777" w:rsidR="00686B31" w:rsidRPr="00892602" w:rsidRDefault="00686B31" w:rsidP="007A0030">
            <w:pPr>
              <w:spacing w:after="0"/>
              <w:contextualSpacing/>
              <w:jc w:val="center"/>
              <w:rPr>
                <w:rFonts w:eastAsia="Times New Roman"/>
              </w:rPr>
            </w:pPr>
            <w:r>
              <w:rPr>
                <w:rFonts w:eastAsia="Times New Roman"/>
              </w:rPr>
              <w:t>44</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2C964976" w14:textId="77777777" w:rsidR="00686B31" w:rsidRPr="00892602" w:rsidRDefault="00686B31" w:rsidP="007A0030">
            <w:pPr>
              <w:spacing w:after="0"/>
              <w:contextualSpacing/>
              <w:rPr>
                <w:rFonts w:eastAsia="Times New Roman"/>
              </w:rPr>
            </w:pPr>
            <w:r>
              <w:rPr>
                <w:rFonts w:eastAsia="Times New Roman"/>
              </w:rPr>
              <w:t>Website Coordinator</w:t>
            </w:r>
          </w:p>
        </w:tc>
      </w:tr>
      <w:tr w:rsidR="00686B31" w:rsidRPr="00892602" w14:paraId="5CFA86B8"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7514D15" w14:textId="77777777" w:rsidR="00686B31" w:rsidRPr="00892602" w:rsidRDefault="00686B31" w:rsidP="007A0030">
            <w:pPr>
              <w:spacing w:after="0"/>
              <w:contextualSpacing/>
              <w:jc w:val="center"/>
              <w:rPr>
                <w:rFonts w:eastAsia="Times New Roman"/>
              </w:rPr>
            </w:pPr>
            <w:r w:rsidRPr="00892602">
              <w:rPr>
                <w:rFonts w:eastAsia="Times New Roman"/>
              </w:rPr>
              <w:t>20</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3507164A" w14:textId="77777777" w:rsidR="00686B31" w:rsidRPr="00892602" w:rsidRDefault="00686B31" w:rsidP="007A0030">
            <w:pPr>
              <w:spacing w:after="0"/>
              <w:contextualSpacing/>
              <w:rPr>
                <w:rFonts w:eastAsia="Times New Roman"/>
              </w:rPr>
            </w:pPr>
            <w:r w:rsidRPr="00892602">
              <w:rPr>
                <w:rFonts w:eastAsia="Times New Roman"/>
              </w:rPr>
              <w:t>Program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6BEEF1CB" w14:textId="77777777" w:rsidR="00686B31" w:rsidRPr="00892602" w:rsidRDefault="00686B31" w:rsidP="007A0030">
            <w:pPr>
              <w:spacing w:after="0"/>
              <w:contextualSpacing/>
              <w:jc w:val="center"/>
              <w:rPr>
                <w:rFonts w:eastAsia="Times New Roman"/>
              </w:rPr>
            </w:pPr>
            <w:r w:rsidRPr="00892602">
              <w:rPr>
                <w:rFonts w:eastAsia="Times New Roman"/>
              </w:rPr>
              <w:t>4</w:t>
            </w:r>
            <w:r>
              <w:rPr>
                <w:rFonts w:eastAsia="Times New Roman"/>
              </w:rPr>
              <w:t>5</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48BEDB94" w14:textId="77777777" w:rsidR="00686B31" w:rsidRPr="00892602" w:rsidRDefault="00686B31" w:rsidP="007A0030">
            <w:pPr>
              <w:spacing w:after="0"/>
              <w:contextualSpacing/>
              <w:rPr>
                <w:rFonts w:eastAsia="Times New Roman"/>
              </w:rPr>
            </w:pPr>
            <w:r>
              <w:rPr>
                <w:rFonts w:eastAsia="Times New Roman"/>
              </w:rPr>
              <w:t>Webinar Coordinator</w:t>
            </w:r>
          </w:p>
        </w:tc>
      </w:tr>
      <w:tr w:rsidR="00686B31" w:rsidRPr="00892602" w14:paraId="30018CA4"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20F2567" w14:textId="77777777" w:rsidR="00686B31" w:rsidRPr="00892602" w:rsidRDefault="00686B31" w:rsidP="007A0030">
            <w:pPr>
              <w:spacing w:after="0"/>
              <w:contextualSpacing/>
              <w:jc w:val="center"/>
              <w:rPr>
                <w:rFonts w:eastAsia="Times New Roman"/>
              </w:rPr>
            </w:pPr>
            <w:r w:rsidRPr="00892602">
              <w:rPr>
                <w:rFonts w:eastAsia="Times New Roman"/>
              </w:rPr>
              <w:t>21</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6A1A8AC0" w14:textId="77777777" w:rsidR="00686B31" w:rsidRPr="00892602" w:rsidRDefault="00686B31" w:rsidP="007A0030">
            <w:pPr>
              <w:spacing w:after="0"/>
              <w:contextualSpacing/>
              <w:rPr>
                <w:rFonts w:eastAsia="Times New Roman"/>
              </w:rPr>
            </w:pPr>
            <w:r>
              <w:rPr>
                <w:rFonts w:eastAsia="Times New Roman"/>
              </w:rPr>
              <w:t>Assistant Program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1749D9A5" w14:textId="77777777" w:rsidR="00686B31" w:rsidRPr="00892602" w:rsidRDefault="00686B31" w:rsidP="007A0030">
            <w:pPr>
              <w:spacing w:after="0"/>
              <w:contextualSpacing/>
              <w:jc w:val="center"/>
              <w:rPr>
                <w:rFonts w:eastAsia="Times New Roman"/>
              </w:rPr>
            </w:pPr>
            <w:r w:rsidRPr="00892602">
              <w:rPr>
                <w:rFonts w:eastAsia="Times New Roman"/>
              </w:rPr>
              <w:t>4</w:t>
            </w:r>
            <w:r>
              <w:rPr>
                <w:rFonts w:eastAsia="Times New Roman"/>
              </w:rPr>
              <w:t>6</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072F4604" w14:textId="77777777" w:rsidR="00686B31" w:rsidRPr="00892602" w:rsidRDefault="00686B31" w:rsidP="007A0030">
            <w:pPr>
              <w:spacing w:after="0"/>
              <w:contextualSpacing/>
              <w:rPr>
                <w:rFonts w:eastAsia="Times New Roman"/>
              </w:rPr>
            </w:pPr>
            <w:r>
              <w:rPr>
                <w:rFonts w:eastAsia="Times New Roman"/>
              </w:rPr>
              <w:t>Legal Advisor</w:t>
            </w:r>
          </w:p>
          <w:p w14:paraId="3B9DCE56" w14:textId="77777777" w:rsidR="00686B31" w:rsidRPr="00892602" w:rsidRDefault="00686B31" w:rsidP="007A0030">
            <w:pPr>
              <w:spacing w:after="0"/>
              <w:contextualSpacing/>
              <w:rPr>
                <w:rFonts w:eastAsia="Times New Roman"/>
              </w:rPr>
            </w:pPr>
            <w:r w:rsidRPr="00892602">
              <w:rPr>
                <w:rFonts w:eastAsia="Times New Roman"/>
              </w:rPr>
              <w:t xml:space="preserve"> </w:t>
            </w:r>
          </w:p>
        </w:tc>
      </w:tr>
      <w:tr w:rsidR="00686B31" w:rsidRPr="00892602" w14:paraId="71C0117D"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67D296C" w14:textId="77777777" w:rsidR="00686B31" w:rsidRPr="00892602" w:rsidRDefault="00686B31" w:rsidP="007A0030">
            <w:pPr>
              <w:spacing w:after="0"/>
              <w:contextualSpacing/>
              <w:jc w:val="center"/>
              <w:rPr>
                <w:rFonts w:eastAsia="Times New Roman"/>
              </w:rPr>
            </w:pPr>
            <w:r w:rsidRPr="00892602">
              <w:rPr>
                <w:rFonts w:eastAsia="Times New Roman"/>
              </w:rPr>
              <w:t>22</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4AAAF6C4" w14:textId="77777777" w:rsidR="00686B31" w:rsidRPr="00892602" w:rsidRDefault="00686B31" w:rsidP="007A0030">
            <w:pPr>
              <w:spacing w:after="0"/>
              <w:contextualSpacing/>
              <w:rPr>
                <w:rFonts w:eastAsia="Times New Roman"/>
              </w:rPr>
            </w:pPr>
            <w:r w:rsidRPr="00892602">
              <w:rPr>
                <w:rFonts w:eastAsia="Times New Roman"/>
              </w:rPr>
              <w:t>Assistant Conference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1BC99193" w14:textId="77777777" w:rsidR="00686B31" w:rsidRPr="00892602" w:rsidRDefault="00686B31" w:rsidP="007A0030">
            <w:pPr>
              <w:spacing w:after="0"/>
              <w:contextualSpacing/>
              <w:jc w:val="center"/>
              <w:rPr>
                <w:rFonts w:eastAsia="Times New Roman"/>
              </w:rPr>
            </w:pPr>
            <w:r w:rsidRPr="00892602">
              <w:rPr>
                <w:rFonts w:eastAsia="Times New Roman"/>
              </w:rPr>
              <w:t>4</w:t>
            </w:r>
            <w:r>
              <w:rPr>
                <w:rFonts w:eastAsia="Times New Roman"/>
              </w:rPr>
              <w:t>7</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1EE27C1C" w14:textId="77777777" w:rsidR="00686B31" w:rsidRPr="00892602" w:rsidRDefault="00686B31" w:rsidP="007A0030">
            <w:pPr>
              <w:spacing w:after="0"/>
              <w:contextualSpacing/>
              <w:rPr>
                <w:rFonts w:eastAsia="Times New Roman"/>
              </w:rPr>
            </w:pPr>
            <w:r>
              <w:rPr>
                <w:rFonts w:eastAsia="Times New Roman"/>
              </w:rPr>
              <w:t>AMATYC Project ACCCESS Coordinator</w:t>
            </w:r>
          </w:p>
        </w:tc>
      </w:tr>
      <w:tr w:rsidR="00686B31" w:rsidRPr="00892602" w14:paraId="29B340F6"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06BE803" w14:textId="77777777" w:rsidR="00686B31" w:rsidRPr="00892602" w:rsidRDefault="00686B31" w:rsidP="007A0030">
            <w:pPr>
              <w:spacing w:after="0"/>
              <w:contextualSpacing/>
              <w:jc w:val="center"/>
              <w:rPr>
                <w:rFonts w:eastAsia="Times New Roman"/>
              </w:rPr>
            </w:pPr>
            <w:r w:rsidRPr="00892602">
              <w:rPr>
                <w:rFonts w:eastAsia="Times New Roman"/>
              </w:rPr>
              <w:t>23</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76B0A1D0" w14:textId="77777777" w:rsidR="00686B31" w:rsidRPr="00892602" w:rsidRDefault="00686B31" w:rsidP="007A0030">
            <w:pPr>
              <w:spacing w:after="0"/>
              <w:contextualSpacing/>
              <w:rPr>
                <w:rFonts w:eastAsia="Times New Roman"/>
              </w:rPr>
            </w:pPr>
            <w:r w:rsidRPr="00892602">
              <w:rPr>
                <w:rFonts w:eastAsia="Times New Roman"/>
              </w:rPr>
              <w:t>Conference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713CA9F6" w14:textId="77777777" w:rsidR="00686B31" w:rsidRPr="00892602" w:rsidRDefault="00686B31" w:rsidP="007A0030">
            <w:pPr>
              <w:spacing w:after="0"/>
              <w:contextualSpacing/>
              <w:jc w:val="center"/>
              <w:rPr>
                <w:rFonts w:eastAsia="Times New Roman"/>
              </w:rPr>
            </w:pPr>
            <w:r w:rsidRPr="00892602">
              <w:rPr>
                <w:rFonts w:eastAsia="Times New Roman"/>
              </w:rPr>
              <w:t>4</w:t>
            </w:r>
            <w:r>
              <w:rPr>
                <w:rFonts w:eastAsia="Times New Roman"/>
              </w:rPr>
              <w:t>8</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3F5136E2" w14:textId="77777777" w:rsidR="00686B31" w:rsidRPr="00A90675" w:rsidRDefault="00686B31" w:rsidP="007A0030">
            <w:pPr>
              <w:spacing w:after="0"/>
              <w:contextualSpacing/>
              <w:rPr>
                <w:rFonts w:eastAsia="Times New Roman"/>
              </w:rPr>
            </w:pPr>
            <w:r>
              <w:rPr>
                <w:rFonts w:eastAsia="Times New Roman"/>
              </w:rPr>
              <w:t>Executive Director</w:t>
            </w:r>
          </w:p>
        </w:tc>
      </w:tr>
      <w:tr w:rsidR="00686B31" w:rsidRPr="00892602" w14:paraId="16745351"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CCFF46F" w14:textId="77777777" w:rsidR="00686B31" w:rsidRPr="00892602" w:rsidRDefault="00686B31" w:rsidP="007A0030">
            <w:pPr>
              <w:spacing w:after="0"/>
              <w:contextualSpacing/>
              <w:jc w:val="center"/>
              <w:rPr>
                <w:rFonts w:eastAsia="Times New Roman"/>
              </w:rPr>
            </w:pPr>
            <w:r w:rsidRPr="00892602">
              <w:rPr>
                <w:rFonts w:eastAsia="Times New Roman"/>
              </w:rPr>
              <w:t>24</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30E122B6" w14:textId="77777777" w:rsidR="00686B31" w:rsidRPr="00892602" w:rsidRDefault="00686B31" w:rsidP="007A0030">
            <w:pPr>
              <w:spacing w:after="0"/>
              <w:contextualSpacing/>
              <w:rPr>
                <w:rFonts w:eastAsia="Times New Roman"/>
              </w:rPr>
            </w:pPr>
            <w:r w:rsidRPr="00892602">
              <w:rPr>
                <w:rFonts w:eastAsia="Times New Roman"/>
              </w:rPr>
              <w:t>Advertising Chair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47FD7888" w14:textId="77777777" w:rsidR="00686B31" w:rsidRPr="00892602" w:rsidRDefault="00686B31" w:rsidP="007A0030">
            <w:pPr>
              <w:spacing w:after="0"/>
              <w:contextualSpacing/>
              <w:jc w:val="center"/>
              <w:rPr>
                <w:rFonts w:eastAsia="Times New Roman"/>
              </w:rPr>
            </w:pPr>
            <w:r>
              <w:rPr>
                <w:rFonts w:eastAsia="Times New Roman"/>
              </w:rPr>
              <w:t>52</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6205E022" w14:textId="77777777" w:rsidR="00686B31" w:rsidRPr="00892602" w:rsidRDefault="00686B31" w:rsidP="007A0030">
            <w:pPr>
              <w:spacing w:after="0"/>
              <w:contextualSpacing/>
              <w:rPr>
                <w:rFonts w:eastAsia="Times New Roman"/>
              </w:rPr>
            </w:pPr>
            <w:r>
              <w:rPr>
                <w:rFonts w:eastAsia="Times New Roman"/>
              </w:rPr>
              <w:t>Research in Mathematics Education for Two-Year Colleges</w:t>
            </w:r>
          </w:p>
        </w:tc>
      </w:tr>
      <w:tr w:rsidR="00686B31" w:rsidRPr="00892602" w14:paraId="1FB3F3F8"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7AD1189" w14:textId="77777777" w:rsidR="00686B31" w:rsidRPr="00892602" w:rsidRDefault="00686B31" w:rsidP="007A0030">
            <w:pPr>
              <w:spacing w:after="0"/>
              <w:contextualSpacing/>
              <w:jc w:val="center"/>
              <w:rPr>
                <w:rFonts w:eastAsia="Times New Roman"/>
              </w:rPr>
            </w:pPr>
            <w:r w:rsidRPr="00892602">
              <w:rPr>
                <w:rFonts w:eastAsia="Times New Roman"/>
              </w:rPr>
              <w:t>25</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158676B6" w14:textId="77777777" w:rsidR="00686B31" w:rsidRPr="00892602" w:rsidRDefault="00686B31" w:rsidP="007A0030">
            <w:pPr>
              <w:spacing w:after="0"/>
              <w:contextualSpacing/>
              <w:rPr>
                <w:rFonts w:eastAsia="Times New Roman"/>
              </w:rPr>
            </w:pPr>
            <w:r w:rsidRPr="00892602">
              <w:rPr>
                <w:rFonts w:eastAsia="Times New Roman"/>
                <w:i/>
                <w:iCs/>
              </w:rPr>
              <w:t>MathAMATYC Educator</w:t>
            </w:r>
            <w:r w:rsidRPr="00892602">
              <w:rPr>
                <w:rFonts w:eastAsia="Times New Roman"/>
              </w:rPr>
              <w:t xml:space="preserve"> </w:t>
            </w:r>
            <w:r>
              <w:rPr>
                <w:rFonts w:eastAsia="Times New Roman"/>
              </w:rPr>
              <w:t xml:space="preserve">Journal </w:t>
            </w:r>
            <w:r w:rsidRPr="00892602">
              <w:rPr>
                <w:rFonts w:eastAsia="Times New Roman"/>
              </w:rPr>
              <w:t>Editor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6284D199" w14:textId="77777777" w:rsidR="00686B31" w:rsidRPr="00892602" w:rsidRDefault="00686B31" w:rsidP="007A0030">
            <w:pPr>
              <w:spacing w:after="0"/>
              <w:contextualSpacing/>
              <w:jc w:val="center"/>
              <w:rPr>
                <w:rFonts w:eastAsia="Times New Roman"/>
              </w:rPr>
            </w:pPr>
            <w:r>
              <w:rPr>
                <w:rFonts w:eastAsia="Times New Roman"/>
              </w:rPr>
              <w:t>53</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1C69BE3D" w14:textId="77777777" w:rsidR="00686B31" w:rsidRPr="00A90675" w:rsidRDefault="00686B31" w:rsidP="007A0030">
            <w:pPr>
              <w:spacing w:after="0"/>
              <w:contextualSpacing/>
              <w:rPr>
                <w:rFonts w:eastAsia="Times New Roman"/>
              </w:rPr>
            </w:pPr>
            <w:r>
              <w:rPr>
                <w:rFonts w:eastAsia="Times New Roman"/>
              </w:rPr>
              <w:t>Equity</w:t>
            </w:r>
          </w:p>
        </w:tc>
      </w:tr>
      <w:tr w:rsidR="00686B31" w:rsidRPr="00892602" w14:paraId="1C7D7AC5"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5A32159" w14:textId="77777777" w:rsidR="00686B31" w:rsidRPr="00892602" w:rsidRDefault="00686B31" w:rsidP="007A0030">
            <w:pPr>
              <w:spacing w:after="0"/>
              <w:contextualSpacing/>
              <w:jc w:val="center"/>
              <w:rPr>
                <w:rFonts w:eastAsia="Times New Roman"/>
              </w:rPr>
            </w:pPr>
            <w:r w:rsidRPr="00892602">
              <w:rPr>
                <w:rFonts w:eastAsia="Times New Roman"/>
              </w:rPr>
              <w:t>26</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6E432C45" w14:textId="77777777" w:rsidR="00686B31" w:rsidRPr="00892602" w:rsidRDefault="00686B31" w:rsidP="007A0030">
            <w:pPr>
              <w:spacing w:after="0"/>
              <w:contextualSpacing/>
              <w:rPr>
                <w:rFonts w:eastAsia="Times New Roman"/>
              </w:rPr>
            </w:pPr>
            <w:r w:rsidRPr="00892602">
              <w:rPr>
                <w:rFonts w:eastAsia="Times New Roman"/>
                <w:i/>
                <w:iCs/>
              </w:rPr>
              <w:t>MathAMATYC Educator</w:t>
            </w:r>
            <w:r w:rsidRPr="00892602">
              <w:rPr>
                <w:rFonts w:eastAsia="Times New Roman"/>
              </w:rPr>
              <w:t xml:space="preserve"> </w:t>
            </w:r>
            <w:r>
              <w:rPr>
                <w:rFonts w:eastAsia="Times New Roman"/>
              </w:rPr>
              <w:t xml:space="preserve">Journal </w:t>
            </w:r>
            <w:r w:rsidRPr="00892602">
              <w:rPr>
                <w:rFonts w:eastAsia="Times New Roman"/>
              </w:rPr>
              <w:t xml:space="preserve">Production </w:t>
            </w:r>
            <w:r>
              <w:rPr>
                <w:rFonts w:eastAsia="Times New Roman"/>
              </w:rPr>
              <w:t>Manager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22064436" w14:textId="77777777" w:rsidR="00686B31" w:rsidRPr="00892602" w:rsidRDefault="00686B31" w:rsidP="007A0030">
            <w:pPr>
              <w:spacing w:after="0"/>
              <w:contextualSpacing/>
              <w:jc w:val="center"/>
              <w:rPr>
                <w:rFonts w:eastAsia="Times New Roman"/>
              </w:rPr>
            </w:pPr>
            <w:r>
              <w:rPr>
                <w:rFonts w:eastAsia="Times New Roman"/>
              </w:rPr>
              <w:t>54</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657389E1" w14:textId="77777777" w:rsidR="00686B31" w:rsidRPr="00892602" w:rsidRDefault="00686B31" w:rsidP="007A0030">
            <w:pPr>
              <w:spacing w:after="0"/>
              <w:contextualSpacing/>
              <w:rPr>
                <w:rFonts w:eastAsia="Times New Roman"/>
              </w:rPr>
            </w:pPr>
            <w:r>
              <w:rPr>
                <w:rFonts w:eastAsia="Times New Roman"/>
              </w:rPr>
              <w:t>Mathematics Standards in the First Two Years of College Chair</w:t>
            </w:r>
          </w:p>
        </w:tc>
      </w:tr>
      <w:tr w:rsidR="00686B31" w:rsidRPr="00892602" w14:paraId="4E8207D5"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4DB9EFA" w14:textId="77777777" w:rsidR="00686B31" w:rsidRPr="00892602" w:rsidRDefault="00686B31" w:rsidP="007A0030">
            <w:pPr>
              <w:spacing w:after="0"/>
              <w:contextualSpacing/>
              <w:jc w:val="center"/>
              <w:rPr>
                <w:rFonts w:eastAsia="Times New Roman"/>
              </w:rPr>
            </w:pPr>
            <w:r w:rsidRPr="00892602">
              <w:rPr>
                <w:rFonts w:eastAsia="Times New Roman"/>
              </w:rPr>
              <w:t>27</w:t>
            </w:r>
          </w:p>
        </w:tc>
        <w:tc>
          <w:tcPr>
            <w:tcW w:w="3750" w:type="dxa"/>
            <w:tcBorders>
              <w:top w:val="nil"/>
              <w:left w:val="nil"/>
              <w:bottom w:val="single" w:sz="6" w:space="0" w:color="000000"/>
              <w:right w:val="single" w:sz="6" w:space="0" w:color="000000"/>
            </w:tcBorders>
            <w:tcMar>
              <w:top w:w="0" w:type="dxa"/>
              <w:left w:w="0" w:type="dxa"/>
              <w:bottom w:w="0" w:type="dxa"/>
              <w:right w:w="0" w:type="dxa"/>
            </w:tcMar>
          </w:tcPr>
          <w:p w14:paraId="486E9444" w14:textId="77777777" w:rsidR="00686B31" w:rsidRPr="00892602" w:rsidRDefault="00686B31" w:rsidP="007A0030">
            <w:pPr>
              <w:spacing w:after="0"/>
              <w:contextualSpacing/>
              <w:rPr>
                <w:rFonts w:eastAsia="Times New Roman"/>
              </w:rPr>
            </w:pPr>
            <w:r w:rsidRPr="00892602">
              <w:rPr>
                <w:rFonts w:eastAsia="Times New Roman"/>
              </w:rPr>
              <w:t>Newsletter Editor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553ADE6D" w14:textId="77777777" w:rsidR="00686B31" w:rsidRPr="00892602" w:rsidRDefault="00686B31" w:rsidP="007A0030">
            <w:pPr>
              <w:spacing w:after="0"/>
              <w:contextualSpacing/>
              <w:jc w:val="center"/>
              <w:rPr>
                <w:rFonts w:eastAsia="Times New Roman"/>
              </w:rPr>
            </w:pPr>
            <w:r>
              <w:rPr>
                <w:rFonts w:eastAsia="Times New Roman"/>
              </w:rPr>
              <w:t>55</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4E73E0C0" w14:textId="77777777" w:rsidR="00686B31" w:rsidRPr="00892602" w:rsidRDefault="00686B31" w:rsidP="007A0030">
            <w:pPr>
              <w:spacing w:after="0"/>
              <w:contextualSpacing/>
              <w:rPr>
                <w:rFonts w:eastAsia="Times New Roman"/>
              </w:rPr>
            </w:pPr>
            <w:r>
              <w:rPr>
                <w:rFonts w:eastAsia="Times New Roman"/>
              </w:rPr>
              <w:t>Standards Digital Coordinator</w:t>
            </w:r>
          </w:p>
        </w:tc>
      </w:tr>
      <w:tr w:rsidR="00686B31" w:rsidRPr="00892602" w14:paraId="1D448145" w14:textId="77777777" w:rsidTr="007A0030">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D73474D" w14:textId="77777777" w:rsidR="00686B31" w:rsidRPr="00892602" w:rsidRDefault="00686B31" w:rsidP="007A0030">
            <w:pPr>
              <w:spacing w:after="0"/>
              <w:contextualSpacing/>
              <w:jc w:val="center"/>
              <w:rPr>
                <w:rFonts w:eastAsia="Times New Roman"/>
              </w:rPr>
            </w:pPr>
            <w:r>
              <w:rPr>
                <w:rFonts w:eastAsia="Times New Roman"/>
              </w:rPr>
              <w:t>28</w:t>
            </w:r>
          </w:p>
        </w:tc>
        <w:tc>
          <w:tcPr>
            <w:tcW w:w="3750" w:type="dxa"/>
            <w:tcBorders>
              <w:top w:val="nil"/>
              <w:left w:val="nil"/>
              <w:bottom w:val="single" w:sz="6" w:space="0" w:color="000000"/>
              <w:right w:val="single" w:sz="6" w:space="0" w:color="000000"/>
            </w:tcBorders>
            <w:tcMar>
              <w:top w:w="0" w:type="dxa"/>
              <w:left w:w="108" w:type="dxa"/>
              <w:bottom w:w="0" w:type="dxa"/>
              <w:right w:w="108" w:type="dxa"/>
            </w:tcMar>
          </w:tcPr>
          <w:p w14:paraId="7A833567" w14:textId="77777777" w:rsidR="00686B31" w:rsidRPr="00892602" w:rsidRDefault="00686B31" w:rsidP="007A0030">
            <w:pPr>
              <w:spacing w:after="0"/>
              <w:contextualSpacing/>
              <w:rPr>
                <w:rFonts w:eastAsia="Times New Roman"/>
              </w:rPr>
            </w:pPr>
            <w:r w:rsidRPr="00A90675">
              <w:rPr>
                <w:rFonts w:eastAsia="Times New Roman"/>
                <w:i/>
              </w:rPr>
              <w:t>MathAMATYC Educator</w:t>
            </w:r>
            <w:r>
              <w:rPr>
                <w:rFonts w:eastAsia="Times New Roman"/>
              </w:rPr>
              <w:t xml:space="preserve"> Journal Assistant Editor</w:t>
            </w:r>
          </w:p>
        </w:tc>
        <w:tc>
          <w:tcPr>
            <w:tcW w:w="750" w:type="dxa"/>
            <w:tcBorders>
              <w:top w:val="nil"/>
              <w:left w:val="nil"/>
              <w:bottom w:val="single" w:sz="6" w:space="0" w:color="000000"/>
              <w:right w:val="single" w:sz="6" w:space="0" w:color="000000"/>
            </w:tcBorders>
            <w:tcMar>
              <w:top w:w="0" w:type="dxa"/>
              <w:left w:w="0" w:type="dxa"/>
              <w:bottom w:w="0" w:type="dxa"/>
              <w:right w:w="0" w:type="dxa"/>
            </w:tcMar>
          </w:tcPr>
          <w:p w14:paraId="16A4A7EE" w14:textId="77777777" w:rsidR="00686B31" w:rsidRPr="00892602" w:rsidRDefault="00686B31" w:rsidP="007A0030">
            <w:pPr>
              <w:spacing w:after="0"/>
              <w:contextualSpacing/>
              <w:jc w:val="center"/>
              <w:rPr>
                <w:rFonts w:eastAsia="Times New Roman"/>
              </w:rPr>
            </w:pPr>
            <w:r w:rsidRPr="00892602">
              <w:rPr>
                <w:rFonts w:eastAsia="Times New Roman"/>
              </w:rPr>
              <w:t>5</w:t>
            </w:r>
            <w:r>
              <w:rPr>
                <w:rFonts w:eastAsia="Times New Roman"/>
              </w:rPr>
              <w:t>6</w:t>
            </w:r>
          </w:p>
        </w:tc>
        <w:tc>
          <w:tcPr>
            <w:tcW w:w="3765" w:type="dxa"/>
            <w:tcBorders>
              <w:top w:val="nil"/>
              <w:left w:val="nil"/>
              <w:bottom w:val="single" w:sz="6" w:space="0" w:color="000000"/>
              <w:right w:val="single" w:sz="6" w:space="0" w:color="000000"/>
            </w:tcBorders>
            <w:tcMar>
              <w:top w:w="0" w:type="dxa"/>
              <w:left w:w="0" w:type="dxa"/>
              <w:bottom w:w="0" w:type="dxa"/>
              <w:right w:w="0" w:type="dxa"/>
            </w:tcMar>
          </w:tcPr>
          <w:p w14:paraId="45CB2483" w14:textId="77777777" w:rsidR="00686B31" w:rsidRPr="00892602" w:rsidRDefault="00686B31" w:rsidP="007A0030">
            <w:pPr>
              <w:spacing w:after="0"/>
              <w:contextualSpacing/>
              <w:rPr>
                <w:rFonts w:eastAsia="Times New Roman"/>
              </w:rPr>
            </w:pPr>
            <w:r>
              <w:rPr>
                <w:rFonts w:eastAsia="Times New Roman"/>
              </w:rPr>
              <w:t>Traveling Workshop Coordinator</w:t>
            </w:r>
          </w:p>
        </w:tc>
      </w:tr>
    </w:tbl>
    <w:p w14:paraId="574C2F31" w14:textId="77777777" w:rsidR="00F34C12" w:rsidRPr="00892602" w:rsidRDefault="00F34C12" w:rsidP="00F34C12">
      <w:pPr>
        <w:keepNext/>
        <w:outlineLvl w:val="1"/>
        <w:rPr>
          <w:rFonts w:eastAsia="Times New Roman"/>
          <w:b/>
          <w:bCs/>
        </w:rPr>
      </w:pPr>
      <w:r w:rsidRPr="00892602">
        <w:rPr>
          <w:rFonts w:eastAsia="Times New Roman"/>
          <w:b/>
          <w:bCs/>
        </w:rPr>
        <w:br w:type="page"/>
      </w:r>
    </w:p>
    <w:p w14:paraId="4D7E3FA5" w14:textId="3C638D8A" w:rsidR="00F34C12" w:rsidRPr="00892602" w:rsidRDefault="00D33C0C" w:rsidP="003631B8">
      <w:pPr>
        <w:pStyle w:val="Heading2"/>
        <w:rPr>
          <w:rFonts w:eastAsia="Times New Roman"/>
        </w:rPr>
      </w:pPr>
      <w:bookmarkStart w:id="223" w:name="_Toc435003452"/>
      <w:bookmarkStart w:id="224" w:name="_Toc61613662"/>
      <w:bookmarkStart w:id="225" w:name="a6_8_Support_for_Elected_Appointed_Po"/>
      <w:r w:rsidRPr="00892602">
        <w:rPr>
          <w:rFonts w:eastAsia="Times New Roman"/>
        </w:rPr>
        <w:t>6.8</w:t>
      </w:r>
      <w:r w:rsidRPr="00892602">
        <w:rPr>
          <w:rFonts w:eastAsia="Times New Roman"/>
        </w:rPr>
        <w:tab/>
      </w:r>
      <w:r w:rsidR="00F34C12" w:rsidRPr="00892602">
        <w:rPr>
          <w:rFonts w:eastAsia="Times New Roman"/>
        </w:rPr>
        <w:t>Support for Elected and Appointed Positions</w:t>
      </w:r>
      <w:bookmarkEnd w:id="223"/>
      <w:bookmarkEnd w:id="224"/>
    </w:p>
    <w:bookmarkEnd w:id="225"/>
    <w:p w14:paraId="7F5C6BFD" w14:textId="3D7CE5F1" w:rsidR="00F34C12" w:rsidRPr="00892602" w:rsidRDefault="00C84FB3" w:rsidP="00F34C12">
      <w:pPr>
        <w:rPr>
          <w:rFonts w:eastAsia="Times New Roman"/>
        </w:rPr>
      </w:pPr>
      <w:r w:rsidRPr="00892602">
        <w:rPr>
          <w:rFonts w:eastAsia="Times New Roman"/>
          <w:color w:val="0000FF"/>
          <w:u w:val="single"/>
        </w:rPr>
        <w:fldChar w:fldCharType="begin"/>
      </w:r>
      <w:r w:rsidR="007E422D" w:rsidRPr="00892602">
        <w:rPr>
          <w:rFonts w:eastAsia="Times New Roman"/>
          <w:color w:val="0000FF"/>
          <w:u w:val="single"/>
        </w:rPr>
        <w:instrText>HYPERLINK  \l "a6_8_1_Reassigned_Time"</w:instrText>
      </w:r>
      <w:r w:rsidRPr="00892602">
        <w:rPr>
          <w:rFonts w:eastAsia="Times New Roman"/>
          <w:color w:val="0000FF"/>
          <w:u w:val="single"/>
        </w:rPr>
        <w:fldChar w:fldCharType="separate"/>
      </w:r>
      <w:r w:rsidR="00F34C12" w:rsidRPr="00892602">
        <w:rPr>
          <w:rFonts w:eastAsia="Times New Roman"/>
          <w:color w:val="0000FF"/>
          <w:u w:val="single"/>
        </w:rPr>
        <w:t xml:space="preserve">6.8.1 </w:t>
      </w:r>
      <w:r w:rsidR="00805034">
        <w:rPr>
          <w:rFonts w:eastAsia="Times New Roman"/>
          <w:color w:val="0000FF"/>
          <w:u w:val="single"/>
        </w:rPr>
        <w:t xml:space="preserve">Compensation for </w:t>
      </w:r>
      <w:r w:rsidR="00F34C12" w:rsidRPr="00892602">
        <w:rPr>
          <w:rFonts w:eastAsia="Times New Roman"/>
          <w:color w:val="0000FF"/>
          <w:u w:val="single"/>
        </w:rPr>
        <w:t>Reassigned Time</w:t>
      </w:r>
      <w:r w:rsidRPr="00892602">
        <w:rPr>
          <w:rFonts w:eastAsia="Times New Roman"/>
          <w:color w:val="0000FF"/>
          <w:u w:val="single"/>
        </w:rPr>
        <w:fldChar w:fldCharType="end"/>
      </w:r>
    </w:p>
    <w:p w14:paraId="17A7BAF4" w14:textId="21601715" w:rsidR="00F34C12" w:rsidRPr="00892602" w:rsidRDefault="004B59AA" w:rsidP="00F34C12">
      <w:pPr>
        <w:rPr>
          <w:rFonts w:eastAsia="Times New Roman"/>
        </w:rPr>
      </w:pPr>
      <w:hyperlink w:anchor="a6_8_2_Presidential_Financial_Support" w:history="1">
        <w:r w:rsidR="00F34C12" w:rsidRPr="00892602">
          <w:rPr>
            <w:rFonts w:eastAsia="Times New Roman"/>
            <w:color w:val="0000FF"/>
            <w:u w:val="single"/>
          </w:rPr>
          <w:t>6.8.2 Presidential Financial Support Policy</w:t>
        </w:r>
      </w:hyperlink>
    </w:p>
    <w:p w14:paraId="18BBE7CD" w14:textId="26CE3541" w:rsidR="00F34C12" w:rsidRPr="00892602" w:rsidRDefault="00F34C12" w:rsidP="003631B8">
      <w:pPr>
        <w:pStyle w:val="Heading3"/>
        <w:rPr>
          <w:rFonts w:eastAsia="Times New Roman"/>
        </w:rPr>
      </w:pPr>
      <w:bookmarkStart w:id="226" w:name="_Toc61613663"/>
      <w:bookmarkStart w:id="227" w:name="a6_8_1_Reassigned_Time"/>
      <w:r w:rsidRPr="00892602">
        <w:rPr>
          <w:rFonts w:eastAsia="Times New Roman"/>
        </w:rPr>
        <w:t>6.8.1</w:t>
      </w:r>
      <w:r w:rsidR="001B6493" w:rsidRPr="00892602">
        <w:rPr>
          <w:rFonts w:eastAsia="Times New Roman"/>
        </w:rPr>
        <w:tab/>
      </w:r>
      <w:r w:rsidR="00CD27EC">
        <w:rPr>
          <w:rFonts w:eastAsia="Times New Roman"/>
        </w:rPr>
        <w:t xml:space="preserve">Compensation for </w:t>
      </w:r>
      <w:r w:rsidRPr="00892602">
        <w:rPr>
          <w:rFonts w:eastAsia="Times New Roman"/>
        </w:rPr>
        <w:t>Reassigned Time</w:t>
      </w:r>
      <w:r w:rsidR="00CD27EC">
        <w:rPr>
          <w:rFonts w:eastAsia="Times New Roman"/>
        </w:rPr>
        <w:t xml:space="preserve"> </w:t>
      </w:r>
      <w:r w:rsidR="00CD27EC" w:rsidRPr="00CD27EC">
        <w:rPr>
          <w:rFonts w:eastAsia="Times New Roman"/>
          <w:b w:val="0"/>
          <w:color w:val="0070C0"/>
        </w:rPr>
        <w:t>&lt;FBM 2019&gt;</w:t>
      </w:r>
      <w:bookmarkEnd w:id="226"/>
    </w:p>
    <w:bookmarkEnd w:id="227"/>
    <w:p w14:paraId="7F927F21" w14:textId="77777777" w:rsidR="00CD27EC" w:rsidRDefault="00CD27EC" w:rsidP="00CD27EC">
      <w:pPr>
        <w:ind w:right="614"/>
      </w:pPr>
      <w:r>
        <w:t>The intent of AMATYC reassigned time is to provide compensation to an employer for release of the volunteer from teaching or administrative duties. Reassigned time is to free up a person to work for the organization, not to provide monetary compensation. Adequate compensation for reassigned time for volunteer positions will always be beyond the means of AMATYC.</w:t>
      </w:r>
    </w:p>
    <w:p w14:paraId="322411E5" w14:textId="77777777" w:rsidR="00CD27EC" w:rsidRDefault="00CD27EC" w:rsidP="00CD27EC">
      <w:pPr>
        <w:pStyle w:val="BodyText"/>
        <w:spacing w:before="4"/>
      </w:pPr>
    </w:p>
    <w:p w14:paraId="2CCF503D" w14:textId="77777777" w:rsidR="00CD27EC" w:rsidRDefault="00CD27EC" w:rsidP="00CD27EC">
      <w:pPr>
        <w:ind w:right="801"/>
      </w:pPr>
      <w:r>
        <w:t>There may be situations where an individual cannot utilize reassigned time. In such situations the Personnel Committee may make a recommendation to the Board to deviate from this policy. This recommendation may include dispersing the allocated funds directly to the volunteer. The Executive Board will approve all deviations to this policy.</w:t>
      </w:r>
    </w:p>
    <w:p w14:paraId="28460A08" w14:textId="77777777" w:rsidR="00CD27EC" w:rsidRDefault="00CD27EC" w:rsidP="00CD27EC">
      <w:pPr>
        <w:pStyle w:val="BodyText"/>
        <w:rPr>
          <w:sz w:val="22"/>
        </w:rPr>
      </w:pPr>
    </w:p>
    <w:p w14:paraId="21FB8E87" w14:textId="77777777" w:rsidR="00CD27EC" w:rsidRDefault="00CD27EC" w:rsidP="00CD27EC">
      <w:pPr>
        <w:ind w:right="1016"/>
      </w:pPr>
      <w:r>
        <w:t xml:space="preserve">The following positions are eligible for reassigned time. Prior to the SBM in odd-numbered years, the Finance Committee will recommend the amount of remuneration for one semester hour. </w:t>
      </w:r>
      <w:r>
        <w:rPr>
          <w:color w:val="006FC0"/>
        </w:rPr>
        <w:t>&lt;9/24/2007&gt;</w:t>
      </w:r>
    </w:p>
    <w:p w14:paraId="4A979EAB" w14:textId="77777777" w:rsidR="00CD27EC" w:rsidRDefault="00CD27EC" w:rsidP="00CD27EC">
      <w:r>
        <w:rPr>
          <w:color w:val="006FC0"/>
        </w:rPr>
        <w:t xml:space="preserve">&lt;SBM 2010&gt; </w:t>
      </w:r>
      <w:r>
        <w:t xml:space="preserve">Currently, the reassigned time support will be $1000 per semester hour. </w:t>
      </w:r>
      <w:r>
        <w:rPr>
          <w:color w:val="006FC0"/>
        </w:rPr>
        <w:t>&lt;SBM 2010&gt;</w:t>
      </w:r>
    </w:p>
    <w:p w14:paraId="35AEE6DB" w14:textId="77777777" w:rsidR="00CD27EC" w:rsidRDefault="00CD27EC" w:rsidP="00CD27EC">
      <w:pPr>
        <w:pStyle w:val="BodyText"/>
        <w:spacing w:before="2"/>
        <w:rPr>
          <w:sz w:val="22"/>
        </w:rPr>
      </w:pPr>
    </w:p>
    <w:tbl>
      <w:tblPr>
        <w:tblW w:w="9557"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10"/>
        <w:gridCol w:w="3150"/>
        <w:gridCol w:w="2897"/>
      </w:tblGrid>
      <w:tr w:rsidR="00CD27EC" w14:paraId="3BC2867B" w14:textId="77777777" w:rsidTr="00CD27EC">
        <w:trPr>
          <w:trHeight w:val="705"/>
        </w:trPr>
        <w:tc>
          <w:tcPr>
            <w:tcW w:w="3510" w:type="dxa"/>
          </w:tcPr>
          <w:p w14:paraId="11DB2625" w14:textId="77777777" w:rsidR="00CD27EC" w:rsidRPr="00CD27EC" w:rsidRDefault="00CD27EC" w:rsidP="00E840A4">
            <w:pPr>
              <w:pStyle w:val="TableParagraph"/>
              <w:spacing w:before="99"/>
              <w:ind w:left="100"/>
              <w:rPr>
                <w:b/>
                <w:sz w:val="20"/>
                <w:szCs w:val="20"/>
              </w:rPr>
            </w:pPr>
            <w:r w:rsidRPr="00CD27EC">
              <w:rPr>
                <w:b/>
                <w:sz w:val="20"/>
                <w:szCs w:val="20"/>
              </w:rPr>
              <w:t>Position</w:t>
            </w:r>
          </w:p>
        </w:tc>
        <w:tc>
          <w:tcPr>
            <w:tcW w:w="3150" w:type="dxa"/>
          </w:tcPr>
          <w:p w14:paraId="1F5310F7" w14:textId="77777777" w:rsidR="00CD27EC" w:rsidRPr="00CD27EC" w:rsidRDefault="00CD27EC" w:rsidP="00E840A4">
            <w:pPr>
              <w:pStyle w:val="TableParagraph"/>
              <w:spacing w:before="99"/>
              <w:ind w:left="97" w:right="180"/>
              <w:rPr>
                <w:b/>
                <w:sz w:val="20"/>
                <w:szCs w:val="20"/>
              </w:rPr>
            </w:pPr>
            <w:r w:rsidRPr="00CD27EC">
              <w:rPr>
                <w:b/>
                <w:sz w:val="20"/>
                <w:szCs w:val="20"/>
              </w:rPr>
              <w:t>Semester hours reassigned time per year</w:t>
            </w:r>
          </w:p>
        </w:tc>
        <w:tc>
          <w:tcPr>
            <w:tcW w:w="2897" w:type="dxa"/>
          </w:tcPr>
          <w:p w14:paraId="50BE9E0F" w14:textId="77777777" w:rsidR="00CD27EC" w:rsidRPr="00CD27EC" w:rsidRDefault="00CD27EC" w:rsidP="00E840A4">
            <w:pPr>
              <w:pStyle w:val="TableParagraph"/>
              <w:spacing w:before="99"/>
              <w:ind w:left="97"/>
              <w:rPr>
                <w:b/>
                <w:sz w:val="20"/>
                <w:szCs w:val="20"/>
              </w:rPr>
            </w:pPr>
            <w:r w:rsidRPr="00CD27EC">
              <w:rPr>
                <w:b/>
                <w:sz w:val="20"/>
                <w:szCs w:val="20"/>
              </w:rPr>
              <w:t>Account number(s)</w:t>
            </w:r>
          </w:p>
        </w:tc>
      </w:tr>
      <w:tr w:rsidR="00CD27EC" w14:paraId="25E5C38A" w14:textId="77777777" w:rsidTr="00CD27EC">
        <w:trPr>
          <w:trHeight w:val="680"/>
        </w:trPr>
        <w:tc>
          <w:tcPr>
            <w:tcW w:w="3510" w:type="dxa"/>
          </w:tcPr>
          <w:p w14:paraId="30ADFF24" w14:textId="77777777" w:rsidR="00CD27EC" w:rsidRPr="00CD27EC" w:rsidRDefault="00CD27EC" w:rsidP="00E840A4">
            <w:pPr>
              <w:pStyle w:val="TableParagraph"/>
              <w:spacing w:before="80"/>
              <w:ind w:left="100"/>
              <w:rPr>
                <w:sz w:val="20"/>
                <w:szCs w:val="20"/>
              </w:rPr>
            </w:pPr>
            <w:r w:rsidRPr="00CD27EC">
              <w:rPr>
                <w:sz w:val="20"/>
                <w:szCs w:val="20"/>
              </w:rPr>
              <w:t>President</w:t>
            </w:r>
          </w:p>
        </w:tc>
        <w:tc>
          <w:tcPr>
            <w:tcW w:w="3150" w:type="dxa"/>
          </w:tcPr>
          <w:p w14:paraId="1E21D57B" w14:textId="77777777" w:rsidR="00CD27EC" w:rsidRPr="00CD27EC" w:rsidRDefault="00CD27EC" w:rsidP="00E840A4">
            <w:pPr>
              <w:pStyle w:val="TableParagraph"/>
              <w:spacing w:before="80"/>
              <w:ind w:left="97"/>
              <w:rPr>
                <w:sz w:val="20"/>
                <w:szCs w:val="20"/>
              </w:rPr>
            </w:pPr>
            <w:r w:rsidRPr="00CD27EC">
              <w:rPr>
                <w:sz w:val="20"/>
                <w:szCs w:val="20"/>
              </w:rPr>
              <w:t>Fifteen</w:t>
            </w:r>
          </w:p>
        </w:tc>
        <w:tc>
          <w:tcPr>
            <w:tcW w:w="2897" w:type="dxa"/>
          </w:tcPr>
          <w:p w14:paraId="13079B84" w14:textId="77777777" w:rsidR="00CD27EC" w:rsidRPr="00CD27EC" w:rsidRDefault="00CD27EC" w:rsidP="00E840A4">
            <w:pPr>
              <w:pStyle w:val="TableParagraph"/>
              <w:spacing w:before="80"/>
              <w:ind w:left="97"/>
              <w:rPr>
                <w:sz w:val="20"/>
                <w:szCs w:val="20"/>
              </w:rPr>
            </w:pPr>
            <w:r w:rsidRPr="00CD27EC">
              <w:rPr>
                <w:sz w:val="20"/>
                <w:szCs w:val="20"/>
              </w:rPr>
              <w:t>3032</w:t>
            </w:r>
          </w:p>
        </w:tc>
      </w:tr>
      <w:tr w:rsidR="00CD27EC" w14:paraId="78564E6C" w14:textId="77777777" w:rsidTr="00CD27EC">
        <w:trPr>
          <w:trHeight w:val="678"/>
        </w:trPr>
        <w:tc>
          <w:tcPr>
            <w:tcW w:w="3510" w:type="dxa"/>
          </w:tcPr>
          <w:p w14:paraId="7A8B3B87" w14:textId="77777777" w:rsidR="00CD27EC" w:rsidRPr="00CD27EC" w:rsidRDefault="00CD27EC" w:rsidP="00E840A4">
            <w:pPr>
              <w:pStyle w:val="TableParagraph"/>
              <w:spacing w:before="77"/>
              <w:ind w:left="100"/>
              <w:rPr>
                <w:sz w:val="20"/>
                <w:szCs w:val="20"/>
              </w:rPr>
            </w:pPr>
            <w:r w:rsidRPr="00CD27EC">
              <w:rPr>
                <w:sz w:val="20"/>
                <w:szCs w:val="20"/>
              </w:rPr>
              <w:t>President-Elect</w:t>
            </w:r>
          </w:p>
        </w:tc>
        <w:tc>
          <w:tcPr>
            <w:tcW w:w="3150" w:type="dxa"/>
          </w:tcPr>
          <w:p w14:paraId="4A77A54D" w14:textId="77777777" w:rsidR="00CD27EC" w:rsidRPr="00CD27EC" w:rsidRDefault="00CD27EC" w:rsidP="00E840A4">
            <w:pPr>
              <w:pStyle w:val="TableParagraph"/>
              <w:spacing w:before="77"/>
              <w:ind w:left="97"/>
              <w:rPr>
                <w:sz w:val="20"/>
                <w:szCs w:val="20"/>
              </w:rPr>
            </w:pPr>
            <w:r w:rsidRPr="00CD27EC">
              <w:rPr>
                <w:sz w:val="20"/>
                <w:szCs w:val="20"/>
              </w:rPr>
              <w:t>Six</w:t>
            </w:r>
          </w:p>
        </w:tc>
        <w:tc>
          <w:tcPr>
            <w:tcW w:w="2897" w:type="dxa"/>
          </w:tcPr>
          <w:p w14:paraId="6B0D4D2B" w14:textId="77777777" w:rsidR="00CD27EC" w:rsidRPr="00CD27EC" w:rsidRDefault="00CD27EC" w:rsidP="00E840A4">
            <w:pPr>
              <w:pStyle w:val="TableParagraph"/>
              <w:spacing w:before="77"/>
              <w:ind w:left="97"/>
              <w:rPr>
                <w:sz w:val="20"/>
                <w:szCs w:val="20"/>
              </w:rPr>
            </w:pPr>
            <w:r w:rsidRPr="00CD27EC">
              <w:rPr>
                <w:sz w:val="20"/>
                <w:szCs w:val="20"/>
              </w:rPr>
              <w:t>3033</w:t>
            </w:r>
          </w:p>
        </w:tc>
      </w:tr>
      <w:tr w:rsidR="00CD27EC" w14:paraId="4DE3FB00" w14:textId="77777777" w:rsidTr="00CD27EC">
        <w:trPr>
          <w:trHeight w:val="680"/>
        </w:trPr>
        <w:tc>
          <w:tcPr>
            <w:tcW w:w="3510" w:type="dxa"/>
          </w:tcPr>
          <w:p w14:paraId="220B8357" w14:textId="77777777" w:rsidR="00CD27EC" w:rsidRPr="00CD27EC" w:rsidRDefault="00CD27EC" w:rsidP="00E840A4">
            <w:pPr>
              <w:pStyle w:val="TableParagraph"/>
              <w:spacing w:before="80"/>
              <w:ind w:left="100"/>
              <w:rPr>
                <w:sz w:val="20"/>
                <w:szCs w:val="20"/>
              </w:rPr>
            </w:pPr>
            <w:r w:rsidRPr="00CD27EC">
              <w:rPr>
                <w:sz w:val="20"/>
                <w:szCs w:val="20"/>
              </w:rPr>
              <w:t>Past President</w:t>
            </w:r>
          </w:p>
        </w:tc>
        <w:tc>
          <w:tcPr>
            <w:tcW w:w="3150" w:type="dxa"/>
          </w:tcPr>
          <w:p w14:paraId="2EBA6F0F" w14:textId="77777777" w:rsidR="00CD27EC" w:rsidRPr="00CD27EC" w:rsidRDefault="00CD27EC" w:rsidP="00E840A4">
            <w:pPr>
              <w:pStyle w:val="TableParagraph"/>
              <w:spacing w:before="80"/>
              <w:ind w:left="97"/>
              <w:rPr>
                <w:sz w:val="20"/>
                <w:szCs w:val="20"/>
              </w:rPr>
            </w:pPr>
            <w:r w:rsidRPr="00CD27EC">
              <w:rPr>
                <w:sz w:val="20"/>
                <w:szCs w:val="20"/>
              </w:rPr>
              <w:t>Six</w:t>
            </w:r>
          </w:p>
        </w:tc>
        <w:tc>
          <w:tcPr>
            <w:tcW w:w="2897" w:type="dxa"/>
          </w:tcPr>
          <w:p w14:paraId="41434CBE" w14:textId="77777777" w:rsidR="00CD27EC" w:rsidRPr="00CD27EC" w:rsidRDefault="00CD27EC" w:rsidP="00E840A4">
            <w:pPr>
              <w:pStyle w:val="TableParagraph"/>
              <w:spacing w:before="80"/>
              <w:ind w:left="97"/>
              <w:rPr>
                <w:sz w:val="20"/>
                <w:szCs w:val="20"/>
              </w:rPr>
            </w:pPr>
            <w:r w:rsidRPr="00CD27EC">
              <w:rPr>
                <w:sz w:val="20"/>
                <w:szCs w:val="20"/>
              </w:rPr>
              <w:t>3034</w:t>
            </w:r>
          </w:p>
        </w:tc>
      </w:tr>
      <w:tr w:rsidR="00CD27EC" w14:paraId="206D85E7" w14:textId="77777777" w:rsidTr="00CD27EC">
        <w:trPr>
          <w:trHeight w:val="680"/>
        </w:trPr>
        <w:tc>
          <w:tcPr>
            <w:tcW w:w="3510" w:type="dxa"/>
          </w:tcPr>
          <w:p w14:paraId="3E211102" w14:textId="77777777" w:rsidR="00CD27EC" w:rsidRPr="00CD27EC" w:rsidRDefault="00CD27EC" w:rsidP="00E840A4">
            <w:pPr>
              <w:pStyle w:val="TableParagraph"/>
              <w:spacing w:before="80"/>
              <w:ind w:left="100"/>
              <w:rPr>
                <w:sz w:val="20"/>
                <w:szCs w:val="20"/>
              </w:rPr>
            </w:pPr>
            <w:r w:rsidRPr="00CD27EC">
              <w:rPr>
                <w:sz w:val="20"/>
                <w:szCs w:val="20"/>
              </w:rPr>
              <w:t>Treasurer</w:t>
            </w:r>
          </w:p>
        </w:tc>
        <w:tc>
          <w:tcPr>
            <w:tcW w:w="3150" w:type="dxa"/>
          </w:tcPr>
          <w:p w14:paraId="159643AF" w14:textId="77777777" w:rsidR="00CD27EC" w:rsidRPr="00CD27EC" w:rsidRDefault="00CD27EC" w:rsidP="00E840A4">
            <w:pPr>
              <w:pStyle w:val="TableParagraph"/>
              <w:spacing w:before="80"/>
              <w:ind w:left="97"/>
              <w:rPr>
                <w:sz w:val="20"/>
                <w:szCs w:val="20"/>
              </w:rPr>
            </w:pPr>
            <w:r w:rsidRPr="00CD27EC">
              <w:rPr>
                <w:sz w:val="20"/>
                <w:szCs w:val="20"/>
              </w:rPr>
              <w:t>Six</w:t>
            </w:r>
          </w:p>
        </w:tc>
        <w:tc>
          <w:tcPr>
            <w:tcW w:w="2897" w:type="dxa"/>
          </w:tcPr>
          <w:p w14:paraId="40AF4EC4" w14:textId="77777777" w:rsidR="00CD27EC" w:rsidRPr="00CD27EC" w:rsidRDefault="00CD27EC" w:rsidP="00E840A4">
            <w:pPr>
              <w:pStyle w:val="TableParagraph"/>
              <w:spacing w:before="80"/>
              <w:ind w:left="97"/>
              <w:rPr>
                <w:sz w:val="20"/>
                <w:szCs w:val="20"/>
              </w:rPr>
            </w:pPr>
            <w:r w:rsidRPr="00CD27EC">
              <w:rPr>
                <w:sz w:val="20"/>
                <w:szCs w:val="20"/>
              </w:rPr>
              <w:t>3040, 3730</w:t>
            </w:r>
          </w:p>
        </w:tc>
      </w:tr>
      <w:tr w:rsidR="00CD27EC" w14:paraId="748CE0A8" w14:textId="77777777" w:rsidTr="00CD27EC">
        <w:trPr>
          <w:trHeight w:val="678"/>
        </w:trPr>
        <w:tc>
          <w:tcPr>
            <w:tcW w:w="3510" w:type="dxa"/>
          </w:tcPr>
          <w:p w14:paraId="24B6BA73" w14:textId="77777777" w:rsidR="00CD27EC" w:rsidRPr="00CD27EC" w:rsidRDefault="00CD27EC" w:rsidP="00E840A4">
            <w:pPr>
              <w:pStyle w:val="TableParagraph"/>
              <w:spacing w:before="77"/>
              <w:ind w:left="100"/>
              <w:rPr>
                <w:sz w:val="20"/>
                <w:szCs w:val="20"/>
              </w:rPr>
            </w:pPr>
            <w:r w:rsidRPr="00CD27EC">
              <w:rPr>
                <w:sz w:val="20"/>
                <w:szCs w:val="20"/>
              </w:rPr>
              <w:t>Conference Coordinator</w:t>
            </w:r>
          </w:p>
        </w:tc>
        <w:tc>
          <w:tcPr>
            <w:tcW w:w="3150" w:type="dxa"/>
          </w:tcPr>
          <w:p w14:paraId="111B84DA" w14:textId="77777777" w:rsidR="00CD27EC" w:rsidRPr="00CD27EC" w:rsidRDefault="00CD27EC" w:rsidP="00E840A4">
            <w:pPr>
              <w:pStyle w:val="TableParagraph"/>
              <w:spacing w:before="77"/>
              <w:ind w:left="97"/>
              <w:rPr>
                <w:sz w:val="20"/>
                <w:szCs w:val="20"/>
              </w:rPr>
            </w:pPr>
            <w:r w:rsidRPr="00CD27EC">
              <w:rPr>
                <w:sz w:val="20"/>
                <w:szCs w:val="20"/>
              </w:rPr>
              <w:t>Twelve</w:t>
            </w:r>
          </w:p>
        </w:tc>
        <w:tc>
          <w:tcPr>
            <w:tcW w:w="2897" w:type="dxa"/>
          </w:tcPr>
          <w:p w14:paraId="67C46613" w14:textId="77777777" w:rsidR="00CD27EC" w:rsidRPr="00CD27EC" w:rsidRDefault="00CD27EC" w:rsidP="00E840A4">
            <w:pPr>
              <w:pStyle w:val="TableParagraph"/>
              <w:spacing w:before="77"/>
              <w:ind w:left="97"/>
              <w:rPr>
                <w:sz w:val="20"/>
                <w:szCs w:val="20"/>
              </w:rPr>
            </w:pPr>
            <w:r w:rsidRPr="00CD27EC">
              <w:rPr>
                <w:sz w:val="20"/>
                <w:szCs w:val="20"/>
              </w:rPr>
              <w:t>3730</w:t>
            </w:r>
          </w:p>
        </w:tc>
      </w:tr>
      <w:tr w:rsidR="00CD27EC" w14:paraId="37307F02" w14:textId="77777777" w:rsidTr="00CD27EC">
        <w:trPr>
          <w:trHeight w:val="680"/>
        </w:trPr>
        <w:tc>
          <w:tcPr>
            <w:tcW w:w="3510" w:type="dxa"/>
          </w:tcPr>
          <w:p w14:paraId="5B93939A" w14:textId="77777777" w:rsidR="00CD27EC" w:rsidRPr="00CD27EC" w:rsidRDefault="00CD27EC" w:rsidP="00E840A4">
            <w:pPr>
              <w:pStyle w:val="TableParagraph"/>
              <w:spacing w:before="80"/>
              <w:ind w:left="100"/>
              <w:rPr>
                <w:sz w:val="20"/>
                <w:szCs w:val="20"/>
              </w:rPr>
            </w:pPr>
            <w:r w:rsidRPr="00CD27EC">
              <w:rPr>
                <w:sz w:val="20"/>
                <w:szCs w:val="20"/>
              </w:rPr>
              <w:t>Program Coordinator</w:t>
            </w:r>
          </w:p>
        </w:tc>
        <w:tc>
          <w:tcPr>
            <w:tcW w:w="3150" w:type="dxa"/>
          </w:tcPr>
          <w:p w14:paraId="47925D7A" w14:textId="77777777" w:rsidR="00CD27EC" w:rsidRPr="00CD27EC" w:rsidRDefault="00CD27EC" w:rsidP="00E840A4">
            <w:pPr>
              <w:pStyle w:val="TableParagraph"/>
              <w:spacing w:before="80"/>
              <w:ind w:left="97"/>
              <w:rPr>
                <w:sz w:val="20"/>
                <w:szCs w:val="20"/>
              </w:rPr>
            </w:pPr>
            <w:r w:rsidRPr="00CD27EC">
              <w:rPr>
                <w:sz w:val="20"/>
                <w:szCs w:val="20"/>
              </w:rPr>
              <w:t>Three</w:t>
            </w:r>
          </w:p>
        </w:tc>
        <w:tc>
          <w:tcPr>
            <w:tcW w:w="2897" w:type="dxa"/>
          </w:tcPr>
          <w:p w14:paraId="5518E5B0" w14:textId="77777777" w:rsidR="00CD27EC" w:rsidRPr="00CD27EC" w:rsidRDefault="00CD27EC" w:rsidP="00E840A4">
            <w:pPr>
              <w:pStyle w:val="TableParagraph"/>
              <w:spacing w:before="80"/>
              <w:ind w:left="97"/>
              <w:rPr>
                <w:sz w:val="20"/>
                <w:szCs w:val="20"/>
              </w:rPr>
            </w:pPr>
            <w:r w:rsidRPr="00CD27EC">
              <w:rPr>
                <w:sz w:val="20"/>
                <w:szCs w:val="20"/>
              </w:rPr>
              <w:t>3730</w:t>
            </w:r>
          </w:p>
        </w:tc>
      </w:tr>
    </w:tbl>
    <w:p w14:paraId="7A242176" w14:textId="74B363D9" w:rsidR="00F34C12" w:rsidRPr="00892602" w:rsidRDefault="00F34C12" w:rsidP="003631B8">
      <w:pPr>
        <w:pStyle w:val="Heading3"/>
        <w:rPr>
          <w:rFonts w:eastAsia="Times New Roman"/>
        </w:rPr>
      </w:pPr>
      <w:bookmarkStart w:id="228" w:name="_Toc61613664"/>
      <w:bookmarkStart w:id="229" w:name="a6_8_2_Presidential_Financial_Support"/>
      <w:r w:rsidRPr="00892602">
        <w:rPr>
          <w:rFonts w:eastAsia="Times New Roman"/>
        </w:rPr>
        <w:t>6.8.2</w:t>
      </w:r>
      <w:r w:rsidR="00D33C0C" w:rsidRPr="00892602">
        <w:rPr>
          <w:rFonts w:eastAsia="Times New Roman"/>
        </w:rPr>
        <w:tab/>
      </w:r>
      <w:r w:rsidRPr="00892602">
        <w:rPr>
          <w:rFonts w:eastAsia="Times New Roman"/>
        </w:rPr>
        <w:t>Presidential Financial Support Policy</w:t>
      </w:r>
      <w:bookmarkEnd w:id="228"/>
    </w:p>
    <w:bookmarkEnd w:id="229"/>
    <w:p w14:paraId="572496B7" w14:textId="77777777" w:rsidR="00F34C12" w:rsidRPr="00576F11" w:rsidRDefault="00F34C12" w:rsidP="00F34C12">
      <w:pPr>
        <w:rPr>
          <w:rFonts w:eastAsia="Times New Roman"/>
        </w:rPr>
      </w:pPr>
      <w:r w:rsidRPr="00892602">
        <w:rPr>
          <w:rFonts w:eastAsia="Times New Roman"/>
        </w:rPr>
        <w:t>This policy refers to individuals currently holding positions eligible for reassigned time and clerical assistance as listed in policy 6.8.1</w:t>
      </w:r>
      <w:r w:rsidRPr="000D7A52">
        <w:rPr>
          <w:rFonts w:eastAsia="Times New Roman"/>
          <w:color w:val="0070C0"/>
        </w:rPr>
        <w:t>.</w:t>
      </w:r>
      <w:r w:rsidRPr="00576F11">
        <w:rPr>
          <w:rFonts w:eastAsia="Times New Roman"/>
          <w:iCs/>
          <w:color w:val="0070C0"/>
        </w:rPr>
        <w:t>&lt;SBM 2010&gt;</w:t>
      </w:r>
    </w:p>
    <w:p w14:paraId="31B6C538" w14:textId="77777777" w:rsidR="00F34C12" w:rsidRPr="000D7A52" w:rsidRDefault="00F34C12" w:rsidP="00036C9D">
      <w:pPr>
        <w:widowControl w:val="0"/>
        <w:numPr>
          <w:ilvl w:val="0"/>
          <w:numId w:val="79"/>
        </w:numPr>
        <w:tabs>
          <w:tab w:val="left" w:pos="720"/>
        </w:tabs>
        <w:autoSpaceDE w:val="0"/>
        <w:autoSpaceDN w:val="0"/>
        <w:spacing w:after="0"/>
        <w:rPr>
          <w:rFonts w:eastAsia="Times New Roman"/>
          <w:color w:val="0070C0"/>
        </w:rPr>
      </w:pPr>
      <w:r w:rsidRPr="00892602">
        <w:rPr>
          <w:rFonts w:eastAsia="Times New Roman"/>
        </w:rPr>
        <w:t xml:space="preserve">For each year of the individual’s term of office, the individual will be provided with a budget not to exceed the current amount listed in policy 6.8.1, to be used at the discretion of the individual for reassigned time and/or clerical assistance. </w:t>
      </w:r>
      <w:r w:rsidRPr="00576F11">
        <w:rPr>
          <w:rFonts w:eastAsia="Times New Roman"/>
          <w:iCs/>
          <w:color w:val="0070C0"/>
        </w:rPr>
        <w:t>&lt;9/24/2007&gt;&lt;SBM 2010&gt;</w:t>
      </w:r>
    </w:p>
    <w:p w14:paraId="4BB8CDE9" w14:textId="77777777" w:rsidR="00F34C12" w:rsidRPr="00892602" w:rsidRDefault="00F34C12" w:rsidP="00036C9D">
      <w:pPr>
        <w:widowControl w:val="0"/>
        <w:numPr>
          <w:ilvl w:val="0"/>
          <w:numId w:val="79"/>
        </w:numPr>
        <w:tabs>
          <w:tab w:val="left" w:pos="720"/>
        </w:tabs>
        <w:autoSpaceDE w:val="0"/>
        <w:autoSpaceDN w:val="0"/>
        <w:spacing w:after="0"/>
        <w:rPr>
          <w:rFonts w:eastAsia="Times New Roman"/>
        </w:rPr>
      </w:pPr>
      <w:r w:rsidRPr="00892602">
        <w:rPr>
          <w:rFonts w:eastAsia="Times New Roman"/>
        </w:rPr>
        <w:t>The individual's institution will be urged to supply additional, if not matching, funds and to continue to provide full benefits for the individual, but it will be under no obligation to do so.</w:t>
      </w:r>
    </w:p>
    <w:p w14:paraId="0BC031F3" w14:textId="77777777" w:rsidR="00F34C12" w:rsidRPr="00892602" w:rsidRDefault="00F34C12" w:rsidP="00036C9D">
      <w:pPr>
        <w:widowControl w:val="0"/>
        <w:numPr>
          <w:ilvl w:val="0"/>
          <w:numId w:val="79"/>
        </w:numPr>
        <w:tabs>
          <w:tab w:val="left" w:pos="720"/>
        </w:tabs>
        <w:autoSpaceDE w:val="0"/>
        <w:autoSpaceDN w:val="0"/>
        <w:spacing w:after="0"/>
        <w:rPr>
          <w:rFonts w:eastAsia="Times New Roman"/>
        </w:rPr>
      </w:pPr>
      <w:r w:rsidRPr="00892602">
        <w:rPr>
          <w:rFonts w:eastAsia="Times New Roman"/>
        </w:rPr>
        <w:t>The individual will prepare a budget for the utilization of these funds. The budget will be presented to the Financial Committee for review and approval prior to the FBM of the year preceding the year for which the funds will be used.</w:t>
      </w:r>
    </w:p>
    <w:p w14:paraId="6748E3A2" w14:textId="77777777" w:rsidR="00F34C12" w:rsidRPr="00892602" w:rsidRDefault="00F34C12" w:rsidP="00036C9D">
      <w:pPr>
        <w:widowControl w:val="0"/>
        <w:numPr>
          <w:ilvl w:val="0"/>
          <w:numId w:val="79"/>
        </w:numPr>
        <w:tabs>
          <w:tab w:val="left" w:pos="720"/>
        </w:tabs>
        <w:autoSpaceDE w:val="0"/>
        <w:autoSpaceDN w:val="0"/>
        <w:spacing w:after="0"/>
        <w:rPr>
          <w:rFonts w:eastAsia="Times New Roman"/>
        </w:rPr>
      </w:pPr>
      <w:r w:rsidRPr="00892602">
        <w:rPr>
          <w:rFonts w:eastAsia="Times New Roman"/>
        </w:rPr>
        <w:t>The president will be issued an AMATYC credit card to help reduce the amount of out of pocket expenses incurred on AMATYC’s behalf.</w:t>
      </w:r>
    </w:p>
    <w:p w14:paraId="7251AC11" w14:textId="7EC7AFFA" w:rsidR="00F34C12" w:rsidRPr="00892602" w:rsidRDefault="00F93EFE" w:rsidP="00F34C12">
      <w:pPr>
        <w:rPr>
          <w:rFonts w:eastAsia="Times New Roman"/>
        </w:rPr>
      </w:pPr>
      <w:r w:rsidRPr="00892602">
        <w:rPr>
          <w:rFonts w:eastAsia="Times New Roman"/>
        </w:rPr>
        <w:t xml:space="preserve"> </w:t>
      </w:r>
    </w:p>
    <w:p w14:paraId="42430FCC" w14:textId="0076B78E" w:rsidR="00F34C12" w:rsidRPr="00892602" w:rsidRDefault="00D33C0C" w:rsidP="003631B8">
      <w:pPr>
        <w:pStyle w:val="Heading2"/>
        <w:rPr>
          <w:rFonts w:eastAsia="Times New Roman"/>
        </w:rPr>
      </w:pPr>
      <w:bookmarkStart w:id="230" w:name="_Toc61613665"/>
      <w:bookmarkStart w:id="231" w:name="a6_9_Expense_Reimbursement"/>
      <w:r w:rsidRPr="00892602">
        <w:rPr>
          <w:rFonts w:eastAsia="Times New Roman"/>
        </w:rPr>
        <w:t>6.9</w:t>
      </w:r>
      <w:r w:rsidRPr="00892602">
        <w:rPr>
          <w:rFonts w:eastAsia="Times New Roman"/>
        </w:rPr>
        <w:tab/>
      </w:r>
      <w:r w:rsidR="00F34C12" w:rsidRPr="00892602">
        <w:rPr>
          <w:rFonts w:eastAsia="Times New Roman"/>
        </w:rPr>
        <w:t>Expense Reimbursement</w:t>
      </w:r>
      <w:bookmarkEnd w:id="230"/>
    </w:p>
    <w:bookmarkEnd w:id="231"/>
    <w:p w14:paraId="21C1D642" w14:textId="61E34427" w:rsidR="00F34C12" w:rsidRPr="00892602" w:rsidRDefault="0095603B" w:rsidP="00F34C12">
      <w:pPr>
        <w:rPr>
          <w:rFonts w:eastAsia="Times New Roman"/>
        </w:rPr>
      </w:pPr>
      <w:r w:rsidRPr="00892602">
        <w:fldChar w:fldCharType="begin"/>
      </w:r>
      <w:r w:rsidR="007E422D" w:rsidRPr="00892602">
        <w:instrText>HYPERLINK  \l "a6_9_1_Eligibility"</w:instrText>
      </w:r>
      <w:r w:rsidRPr="00892602">
        <w:fldChar w:fldCharType="separate"/>
      </w:r>
      <w:r w:rsidR="00F34C12" w:rsidRPr="00892602">
        <w:rPr>
          <w:rFonts w:eastAsia="Times New Roman"/>
          <w:color w:val="0000FF"/>
          <w:u w:val="single"/>
        </w:rPr>
        <w:t>6.9.1 Eligibility</w:t>
      </w:r>
      <w:r w:rsidRPr="00892602">
        <w:rPr>
          <w:rFonts w:eastAsia="Times New Roman"/>
          <w:color w:val="0000FF"/>
          <w:u w:val="single"/>
        </w:rPr>
        <w:fldChar w:fldCharType="end"/>
      </w:r>
    </w:p>
    <w:p w14:paraId="244570F4" w14:textId="14988FA4" w:rsidR="00F34C12" w:rsidRPr="00892602" w:rsidRDefault="004B59AA" w:rsidP="00F34C12">
      <w:pPr>
        <w:rPr>
          <w:rFonts w:eastAsia="Times New Roman"/>
        </w:rPr>
      </w:pPr>
      <w:hyperlink w:anchor="a6_9_2_Reimbursable_Expenses" w:history="1">
        <w:r w:rsidR="00F34C12" w:rsidRPr="00892602">
          <w:rPr>
            <w:rFonts w:eastAsia="Times New Roman"/>
            <w:color w:val="0000FF"/>
            <w:u w:val="single"/>
          </w:rPr>
          <w:t>6.9.2 Reimbursable Expenses</w:t>
        </w:r>
      </w:hyperlink>
    </w:p>
    <w:p w14:paraId="170B055A" w14:textId="4B97D9CC" w:rsidR="00F34C12" w:rsidRPr="00892602" w:rsidRDefault="004B59AA" w:rsidP="00F34C12">
      <w:pPr>
        <w:rPr>
          <w:rFonts w:eastAsia="Times New Roman"/>
        </w:rPr>
      </w:pPr>
      <w:hyperlink w:anchor="a6_9_3_Conference_Reimbursement" w:history="1">
        <w:r w:rsidR="00F34C12" w:rsidRPr="00892602">
          <w:rPr>
            <w:rFonts w:eastAsia="Times New Roman"/>
            <w:color w:val="0000FF"/>
            <w:u w:val="single"/>
          </w:rPr>
          <w:t>6.9.3 Conference Reimbursement</w:t>
        </w:r>
      </w:hyperlink>
    </w:p>
    <w:p w14:paraId="1CD916D4" w14:textId="4FD9571C" w:rsidR="00F34C12" w:rsidRPr="00892602" w:rsidRDefault="004B59AA" w:rsidP="00F34C12">
      <w:pPr>
        <w:rPr>
          <w:rFonts w:eastAsia="Times New Roman"/>
        </w:rPr>
      </w:pPr>
      <w:hyperlink w:anchor="a6_9_4_Over_Expenditures" w:history="1">
        <w:r w:rsidR="00F34C12" w:rsidRPr="00892602">
          <w:rPr>
            <w:rFonts w:eastAsia="Times New Roman"/>
            <w:color w:val="0000FF"/>
            <w:u w:val="single"/>
          </w:rPr>
          <w:t>6.9.4 Over Expenditures</w:t>
        </w:r>
      </w:hyperlink>
    </w:p>
    <w:p w14:paraId="4F4D8148" w14:textId="037289A3" w:rsidR="00F34C12" w:rsidRPr="00892602" w:rsidRDefault="00F93EFE" w:rsidP="00F34C12">
      <w:pPr>
        <w:rPr>
          <w:rFonts w:eastAsia="Times New Roman"/>
        </w:rPr>
      </w:pPr>
      <w:r w:rsidRPr="00892602">
        <w:rPr>
          <w:rFonts w:eastAsia="Times New Roman"/>
        </w:rPr>
        <w:t xml:space="preserve"> </w:t>
      </w:r>
    </w:p>
    <w:p w14:paraId="6B657ED2" w14:textId="1899F822" w:rsidR="00F34C12" w:rsidRPr="00892602" w:rsidRDefault="00F34C12" w:rsidP="003631B8">
      <w:pPr>
        <w:pStyle w:val="Heading3"/>
        <w:rPr>
          <w:rFonts w:eastAsia="Times New Roman"/>
        </w:rPr>
      </w:pPr>
      <w:bookmarkStart w:id="232" w:name="_Toc61613666"/>
      <w:bookmarkStart w:id="233" w:name="a6_9_1_Eligibility"/>
      <w:r w:rsidRPr="00892602">
        <w:rPr>
          <w:rFonts w:eastAsia="Times New Roman"/>
        </w:rPr>
        <w:t>6.9.1</w:t>
      </w:r>
      <w:r w:rsidR="00D33C0C" w:rsidRPr="00892602">
        <w:rPr>
          <w:rFonts w:eastAsia="Times New Roman"/>
        </w:rPr>
        <w:tab/>
      </w:r>
      <w:r w:rsidRPr="00892602">
        <w:rPr>
          <w:rFonts w:eastAsia="Times New Roman"/>
        </w:rPr>
        <w:t>Eligibility</w:t>
      </w:r>
      <w:r w:rsidR="00E43AB6">
        <w:rPr>
          <w:rFonts w:eastAsia="Times New Roman"/>
        </w:rPr>
        <w:t xml:space="preserve"> </w:t>
      </w:r>
      <w:r w:rsidR="00E43AB6" w:rsidRPr="00E43AB6">
        <w:rPr>
          <w:rFonts w:eastAsia="Times New Roman"/>
          <w:b w:val="0"/>
          <w:bCs w:val="0"/>
          <w:color w:val="548DD4" w:themeColor="text2" w:themeTint="99"/>
        </w:rPr>
        <w:t>&lt;SBM 2018&gt;</w:t>
      </w:r>
      <w:bookmarkEnd w:id="232"/>
    </w:p>
    <w:bookmarkEnd w:id="233"/>
    <w:p w14:paraId="2FBF2C0F" w14:textId="77777777" w:rsidR="00F34C12" w:rsidRPr="00892602" w:rsidRDefault="00F34C12" w:rsidP="00F34C12">
      <w:pPr>
        <w:rPr>
          <w:rFonts w:eastAsia="Times New Roman"/>
        </w:rPr>
      </w:pPr>
      <w:r w:rsidRPr="00892602">
        <w:rPr>
          <w:rFonts w:eastAsia="Times New Roman"/>
        </w:rPr>
        <w:t>Members of AMATYC who belong to one of the sets below are eligible for reimbursement.</w:t>
      </w:r>
    </w:p>
    <w:p w14:paraId="540A1955" w14:textId="153C5F2A" w:rsidR="00F34C12" w:rsidRPr="00892602" w:rsidRDefault="00F34C12" w:rsidP="00036C9D">
      <w:pPr>
        <w:widowControl w:val="0"/>
        <w:numPr>
          <w:ilvl w:val="0"/>
          <w:numId w:val="80"/>
        </w:numPr>
        <w:tabs>
          <w:tab w:val="left" w:pos="720"/>
        </w:tabs>
        <w:autoSpaceDE w:val="0"/>
        <w:autoSpaceDN w:val="0"/>
        <w:spacing w:after="0"/>
        <w:rPr>
          <w:rFonts w:eastAsia="Times New Roman"/>
        </w:rPr>
      </w:pPr>
      <w:r w:rsidRPr="00892602">
        <w:rPr>
          <w:rFonts w:eastAsia="Times New Roman"/>
        </w:rPr>
        <w:t xml:space="preserve">The President, President-Elect, </w:t>
      </w:r>
      <w:r w:rsidR="00E80FE8">
        <w:rPr>
          <w:rFonts w:eastAsia="Times New Roman"/>
        </w:rPr>
        <w:t>Past President</w:t>
      </w:r>
      <w:r w:rsidRPr="00892602">
        <w:rPr>
          <w:rFonts w:eastAsia="Times New Roman"/>
        </w:rPr>
        <w:t>, Secretary, Treasurer, and all Regional Vice Presidents shall be eligible for all normal expenses as detailed in the yearly budget or as approved by the Executive Board.</w:t>
      </w:r>
    </w:p>
    <w:p w14:paraId="227AC293" w14:textId="7D1FE02E" w:rsidR="00F34C12" w:rsidRPr="00892602" w:rsidRDefault="00F34C12" w:rsidP="00036C9D">
      <w:pPr>
        <w:widowControl w:val="0"/>
        <w:numPr>
          <w:ilvl w:val="0"/>
          <w:numId w:val="80"/>
        </w:numPr>
        <w:tabs>
          <w:tab w:val="left" w:pos="720"/>
        </w:tabs>
        <w:autoSpaceDE w:val="0"/>
        <w:autoSpaceDN w:val="0"/>
        <w:spacing w:after="0"/>
        <w:rPr>
          <w:rFonts w:eastAsia="Times New Roman"/>
        </w:rPr>
      </w:pPr>
      <w:r w:rsidRPr="00892602">
        <w:rPr>
          <w:rFonts w:eastAsia="Times New Roman"/>
        </w:rPr>
        <w:t>All committee chairpersons, coordinators, Journal Editor</w:t>
      </w:r>
      <w:r w:rsidR="0095603B" w:rsidRPr="00892602">
        <w:rPr>
          <w:rFonts w:eastAsia="Times New Roman"/>
        </w:rPr>
        <w:t xml:space="preserve">, Journal Assistant Editor, </w:t>
      </w:r>
      <w:r w:rsidRPr="00892602">
        <w:rPr>
          <w:rFonts w:eastAsia="Times New Roman"/>
        </w:rPr>
        <w:t xml:space="preserve">and Production Manager, the </w:t>
      </w:r>
      <w:r w:rsidRPr="00892602">
        <w:rPr>
          <w:rFonts w:eastAsia="Times New Roman"/>
          <w:i/>
          <w:iCs/>
        </w:rPr>
        <w:t>AMATYC News</w:t>
      </w:r>
      <w:r w:rsidRPr="00892602">
        <w:rPr>
          <w:rFonts w:eastAsia="Times New Roman"/>
        </w:rPr>
        <w:t xml:space="preserve"> Editor, the Executive Director and AMATYC Office staff shall be eligible for all normal expenses as detailed in the yearly budget or as approved by the Executive Board. AMATYC staff must be reimbursed according to the policies of the institution where the office is located. AMATYC staff who are authorized by the Executive Director to attend the conference as a part of their employment are eligible for reimbursement within policy guidelines.</w:t>
      </w:r>
    </w:p>
    <w:p w14:paraId="5A873C12" w14:textId="77777777" w:rsidR="00F34C12" w:rsidRPr="00892602" w:rsidRDefault="00F34C12" w:rsidP="00036C9D">
      <w:pPr>
        <w:widowControl w:val="0"/>
        <w:numPr>
          <w:ilvl w:val="0"/>
          <w:numId w:val="80"/>
        </w:numPr>
        <w:tabs>
          <w:tab w:val="left" w:pos="720"/>
        </w:tabs>
        <w:autoSpaceDE w:val="0"/>
        <w:autoSpaceDN w:val="0"/>
        <w:spacing w:after="0"/>
        <w:rPr>
          <w:rFonts w:eastAsia="Times New Roman"/>
        </w:rPr>
      </w:pPr>
      <w:r w:rsidRPr="00892602">
        <w:rPr>
          <w:rFonts w:eastAsia="Times New Roman"/>
        </w:rPr>
        <w:t>All budget managers may only spend money within budgeted categories, i.e., money may not be moved from one budget category to another without specific Board authorization. By July 1 of each year, each Board member will submit a report to the Treasurer of projected funds that will be used from their 5920 account through December 31 and/or a request for additional 5920 funds along with rationale for that request. The unused funds may be reallocated by the EAC.</w:t>
      </w:r>
    </w:p>
    <w:p w14:paraId="111860FF" w14:textId="77777777" w:rsidR="00F34C12" w:rsidRPr="00892602" w:rsidRDefault="00F34C12" w:rsidP="00036C9D">
      <w:pPr>
        <w:widowControl w:val="0"/>
        <w:numPr>
          <w:ilvl w:val="0"/>
          <w:numId w:val="80"/>
        </w:numPr>
        <w:tabs>
          <w:tab w:val="left" w:pos="720"/>
        </w:tabs>
        <w:autoSpaceDE w:val="0"/>
        <w:autoSpaceDN w:val="0"/>
        <w:spacing w:after="0"/>
        <w:rPr>
          <w:rFonts w:eastAsia="Times New Roman"/>
        </w:rPr>
      </w:pPr>
      <w:r w:rsidRPr="00892602">
        <w:rPr>
          <w:rFonts w:eastAsia="Times New Roman"/>
        </w:rPr>
        <w:t>At the discretion of the Executive Board other members may have part or all of their expenses reimbursed. In particular, Board appointed members of committees AMATYC jointly sponsors with other organizations may present requests for reimbursement.</w:t>
      </w:r>
    </w:p>
    <w:p w14:paraId="6F4DE409" w14:textId="77777777" w:rsidR="00F34C12" w:rsidRPr="00892602" w:rsidRDefault="00F34C12" w:rsidP="00036C9D">
      <w:pPr>
        <w:widowControl w:val="0"/>
        <w:numPr>
          <w:ilvl w:val="0"/>
          <w:numId w:val="80"/>
        </w:numPr>
        <w:tabs>
          <w:tab w:val="left" w:pos="720"/>
        </w:tabs>
        <w:autoSpaceDE w:val="0"/>
        <w:autoSpaceDN w:val="0"/>
        <w:spacing w:after="0"/>
        <w:rPr>
          <w:rFonts w:eastAsia="Times New Roman"/>
        </w:rPr>
      </w:pPr>
      <w:r w:rsidRPr="00892602">
        <w:rPr>
          <w:rFonts w:eastAsia="Times New Roman"/>
        </w:rPr>
        <w:t>The ME Award recipient and other special guests, such as the Keynote Speaker and the Breakfast Speaker shall be eligible for all expenses as approved by the Executive Board.</w:t>
      </w:r>
    </w:p>
    <w:p w14:paraId="1A321F76" w14:textId="636F2DE8" w:rsidR="00F34C12" w:rsidRPr="00892602" w:rsidRDefault="00E80FE8" w:rsidP="00036C9D">
      <w:pPr>
        <w:widowControl w:val="0"/>
        <w:numPr>
          <w:ilvl w:val="0"/>
          <w:numId w:val="80"/>
        </w:numPr>
        <w:tabs>
          <w:tab w:val="left" w:pos="720"/>
        </w:tabs>
        <w:autoSpaceDE w:val="0"/>
        <w:autoSpaceDN w:val="0"/>
        <w:spacing w:after="0"/>
        <w:rPr>
          <w:rFonts w:eastAsia="Times New Roman"/>
        </w:rPr>
      </w:pPr>
      <w:r>
        <w:rPr>
          <w:rFonts w:eastAsia="Times New Roman"/>
        </w:rPr>
        <w:t>Past President</w:t>
      </w:r>
      <w:r w:rsidR="00F34C12" w:rsidRPr="00892602">
        <w:rPr>
          <w:rFonts w:eastAsia="Times New Roman"/>
        </w:rPr>
        <w:t>s receive complimentary registration to all national conferences after the end of their official term of office.</w:t>
      </w:r>
    </w:p>
    <w:p w14:paraId="0FEDC4D1" w14:textId="5182060B" w:rsidR="00F34C12" w:rsidRPr="00892602" w:rsidRDefault="00F34C12" w:rsidP="00036C9D">
      <w:pPr>
        <w:widowControl w:val="0"/>
        <w:numPr>
          <w:ilvl w:val="0"/>
          <w:numId w:val="80"/>
        </w:numPr>
        <w:tabs>
          <w:tab w:val="left" w:pos="720"/>
        </w:tabs>
        <w:autoSpaceDE w:val="0"/>
        <w:autoSpaceDN w:val="0"/>
        <w:spacing w:after="0"/>
        <w:rPr>
          <w:rFonts w:eastAsia="Times New Roman"/>
        </w:rPr>
      </w:pPr>
      <w:r w:rsidRPr="00892602">
        <w:rPr>
          <w:rFonts w:eastAsia="Times New Roman"/>
        </w:rPr>
        <w:t>Appointed and elected leadership have a maximum of $25 per year for miscellaneous expenditures</w:t>
      </w:r>
      <w:r w:rsidR="004D7488">
        <w:rPr>
          <w:rFonts w:eastAsia="Times New Roman"/>
        </w:rPr>
        <w:t xml:space="preserve"> </w:t>
      </w:r>
      <w:r w:rsidRPr="004D7488">
        <w:rPr>
          <w:rFonts w:eastAsia="Times New Roman"/>
          <w:iCs/>
          <w:color w:val="0070C0"/>
        </w:rPr>
        <w:t>&lt;7/10/2011&gt;</w:t>
      </w:r>
      <w:r w:rsidRPr="00892602">
        <w:rPr>
          <w:rFonts w:eastAsia="Times New Roman"/>
        </w:rPr>
        <w:t>.</w:t>
      </w:r>
    </w:p>
    <w:p w14:paraId="23BAD665" w14:textId="77777777" w:rsidR="00590A93" w:rsidRPr="00892602" w:rsidRDefault="00590A93" w:rsidP="00E43AB6">
      <w:pPr>
        <w:widowControl w:val="0"/>
        <w:autoSpaceDE w:val="0"/>
        <w:autoSpaceDN w:val="0"/>
        <w:spacing w:after="0"/>
        <w:ind w:left="360"/>
        <w:rPr>
          <w:rFonts w:eastAsia="Times New Roman"/>
        </w:rPr>
      </w:pPr>
    </w:p>
    <w:p w14:paraId="2FA43C53" w14:textId="78266144" w:rsidR="00F34C12" w:rsidRPr="00892602" w:rsidRDefault="00545B7F" w:rsidP="003631B8">
      <w:pPr>
        <w:pStyle w:val="Heading3"/>
        <w:rPr>
          <w:rFonts w:eastAsia="Times New Roman"/>
        </w:rPr>
      </w:pPr>
      <w:bookmarkStart w:id="234" w:name="_Toc61613667"/>
      <w:bookmarkStart w:id="235" w:name="a6_9_2_Reimbursable_Expenses"/>
      <w:r w:rsidRPr="00892602">
        <w:rPr>
          <w:rFonts w:eastAsia="Times New Roman"/>
        </w:rPr>
        <w:t>6.9.2</w:t>
      </w:r>
      <w:r w:rsidR="001B6493" w:rsidRPr="00892602">
        <w:rPr>
          <w:rFonts w:eastAsia="Times New Roman"/>
        </w:rPr>
        <w:tab/>
      </w:r>
      <w:r w:rsidR="00F34C12" w:rsidRPr="00892602">
        <w:rPr>
          <w:rFonts w:eastAsia="Times New Roman"/>
        </w:rPr>
        <w:t>Reimbursable Expenses</w:t>
      </w:r>
      <w:bookmarkEnd w:id="234"/>
    </w:p>
    <w:bookmarkEnd w:id="235"/>
    <w:p w14:paraId="4AAB110C" w14:textId="77777777" w:rsidR="00F34C12" w:rsidRPr="00892602" w:rsidRDefault="00F34C12" w:rsidP="00F34C12">
      <w:pPr>
        <w:rPr>
          <w:rFonts w:eastAsia="Times New Roman"/>
        </w:rPr>
      </w:pPr>
      <w:r w:rsidRPr="00892602">
        <w:rPr>
          <w:rFonts w:eastAsia="Times New Roman"/>
        </w:rPr>
        <w:t>Expenses listed below are reimbursable.</w:t>
      </w:r>
    </w:p>
    <w:p w14:paraId="1FB9CB7C" w14:textId="77777777" w:rsidR="00F34C12" w:rsidRPr="00892602" w:rsidRDefault="00F34C12" w:rsidP="00036C9D">
      <w:pPr>
        <w:widowControl w:val="0"/>
        <w:numPr>
          <w:ilvl w:val="0"/>
          <w:numId w:val="81"/>
        </w:numPr>
        <w:tabs>
          <w:tab w:val="left" w:pos="720"/>
        </w:tabs>
        <w:autoSpaceDE w:val="0"/>
        <w:autoSpaceDN w:val="0"/>
        <w:spacing w:after="0"/>
        <w:rPr>
          <w:rFonts w:eastAsia="Times New Roman"/>
        </w:rPr>
      </w:pPr>
      <w:r w:rsidRPr="00892602">
        <w:rPr>
          <w:rFonts w:eastAsia="Times New Roman"/>
        </w:rPr>
        <w:t>Telephone, printing, and postage expenses incurred while performing authorized AMATYC business shall be reimbursed according to the general reimbursement policy. Appropriate receipts must accompany the reimbursement form.</w:t>
      </w:r>
    </w:p>
    <w:p w14:paraId="35C00A85" w14:textId="77777777" w:rsidR="00F34C12" w:rsidRPr="00892602" w:rsidRDefault="00F34C12" w:rsidP="00036C9D">
      <w:pPr>
        <w:widowControl w:val="0"/>
        <w:numPr>
          <w:ilvl w:val="0"/>
          <w:numId w:val="81"/>
        </w:numPr>
        <w:tabs>
          <w:tab w:val="left" w:pos="720"/>
        </w:tabs>
        <w:autoSpaceDE w:val="0"/>
        <w:autoSpaceDN w:val="0"/>
        <w:spacing w:after="0"/>
        <w:rPr>
          <w:rFonts w:eastAsia="Times New Roman"/>
        </w:rPr>
      </w:pPr>
      <w:r w:rsidRPr="00892602">
        <w:rPr>
          <w:rFonts w:eastAsia="Times New Roman"/>
        </w:rPr>
        <w:t>Prior approval of the Executive Board is necessary for reimbursement for travel, meals, and lodging expenses. If approval is given, the following guidelines will govern reimbursement.</w:t>
      </w:r>
    </w:p>
    <w:p w14:paraId="23606C2E" w14:textId="77777777" w:rsidR="00F34C12" w:rsidRPr="00892602" w:rsidRDefault="00F34C12" w:rsidP="00036C9D">
      <w:pPr>
        <w:widowControl w:val="0"/>
        <w:numPr>
          <w:ilvl w:val="0"/>
          <w:numId w:val="81"/>
        </w:numPr>
        <w:tabs>
          <w:tab w:val="left" w:pos="720"/>
        </w:tabs>
        <w:autoSpaceDE w:val="0"/>
        <w:autoSpaceDN w:val="0"/>
        <w:spacing w:after="0"/>
        <w:rPr>
          <w:rFonts w:eastAsia="Times New Roman"/>
        </w:rPr>
      </w:pPr>
      <w:r w:rsidRPr="00892602">
        <w:rPr>
          <w:rFonts w:eastAsia="Times New Roman"/>
        </w:rPr>
        <w:t>Travel (here and elsewhere refers to transportation expenses)</w:t>
      </w:r>
    </w:p>
    <w:p w14:paraId="4522EEB6" w14:textId="77777777" w:rsidR="00F34C12" w:rsidRPr="00892602" w:rsidRDefault="00F34C12" w:rsidP="00036C9D">
      <w:pPr>
        <w:widowControl w:val="0"/>
        <w:numPr>
          <w:ilvl w:val="1"/>
          <w:numId w:val="81"/>
        </w:numPr>
        <w:tabs>
          <w:tab w:val="left" w:pos="1440"/>
        </w:tabs>
        <w:autoSpaceDE w:val="0"/>
        <w:autoSpaceDN w:val="0"/>
        <w:spacing w:after="0"/>
        <w:rPr>
          <w:rFonts w:eastAsia="Times New Roman"/>
        </w:rPr>
      </w:pPr>
      <w:r w:rsidRPr="00892602">
        <w:rPr>
          <w:rFonts w:eastAsia="Times New Roman"/>
        </w:rPr>
        <w:t>Objectives</w:t>
      </w:r>
    </w:p>
    <w:p w14:paraId="682C9953" w14:textId="77777777" w:rsidR="00F34C12" w:rsidRPr="00892602" w:rsidRDefault="00F34C12" w:rsidP="00F34C12">
      <w:pPr>
        <w:ind w:left="1200"/>
        <w:rPr>
          <w:rFonts w:eastAsia="Times New Roman"/>
        </w:rPr>
      </w:pPr>
      <w:r w:rsidRPr="00892602">
        <w:rPr>
          <w:rFonts w:eastAsia="Times New Roman"/>
        </w:rPr>
        <w:t>The objectives of AMATYC’s travel policies are twofold:</w:t>
      </w:r>
    </w:p>
    <w:p w14:paraId="120303DC" w14:textId="77777777" w:rsidR="00F34C12" w:rsidRPr="00892602" w:rsidRDefault="00F34C12" w:rsidP="00036C9D">
      <w:pPr>
        <w:widowControl w:val="0"/>
        <w:numPr>
          <w:ilvl w:val="2"/>
          <w:numId w:val="82"/>
        </w:numPr>
        <w:tabs>
          <w:tab w:val="left" w:pos="2160"/>
        </w:tabs>
        <w:autoSpaceDE w:val="0"/>
        <w:autoSpaceDN w:val="0"/>
        <w:spacing w:after="0"/>
        <w:rPr>
          <w:rFonts w:eastAsia="Times New Roman"/>
        </w:rPr>
      </w:pPr>
      <w:r w:rsidRPr="00892602">
        <w:rPr>
          <w:rFonts w:eastAsia="Times New Roman"/>
        </w:rPr>
        <w:t>Obtain the necessary travel at minimum expense to all parties and</w:t>
      </w:r>
    </w:p>
    <w:p w14:paraId="18B7C852" w14:textId="77777777" w:rsidR="00F34C12" w:rsidRPr="00892602" w:rsidRDefault="00F34C12" w:rsidP="00036C9D">
      <w:pPr>
        <w:widowControl w:val="0"/>
        <w:numPr>
          <w:ilvl w:val="2"/>
          <w:numId w:val="82"/>
        </w:numPr>
        <w:tabs>
          <w:tab w:val="left" w:pos="2160"/>
        </w:tabs>
        <w:autoSpaceDE w:val="0"/>
        <w:autoSpaceDN w:val="0"/>
        <w:spacing w:after="0"/>
        <w:rPr>
          <w:rFonts w:eastAsia="Times New Roman"/>
        </w:rPr>
      </w:pPr>
      <w:r w:rsidRPr="00892602">
        <w:rPr>
          <w:rFonts w:eastAsia="Times New Roman"/>
        </w:rPr>
        <w:t>Avoid the necessity of a traveler having to pay a large amount in advance for travel and seek later reimbursement.</w:t>
      </w:r>
    </w:p>
    <w:p w14:paraId="5D8CAA82" w14:textId="77777777" w:rsidR="00F34C12" w:rsidRPr="00892602" w:rsidRDefault="00F34C12" w:rsidP="00036C9D">
      <w:pPr>
        <w:widowControl w:val="0"/>
        <w:numPr>
          <w:ilvl w:val="1"/>
          <w:numId w:val="83"/>
        </w:numPr>
        <w:tabs>
          <w:tab w:val="left" w:pos="1440"/>
        </w:tabs>
        <w:autoSpaceDE w:val="0"/>
        <w:autoSpaceDN w:val="0"/>
        <w:spacing w:after="0"/>
        <w:rPr>
          <w:rFonts w:eastAsia="Times New Roman"/>
        </w:rPr>
      </w:pPr>
      <w:r w:rsidRPr="00892602">
        <w:rPr>
          <w:rFonts w:eastAsia="Times New Roman"/>
        </w:rPr>
        <w:t>General Considerations</w:t>
      </w:r>
    </w:p>
    <w:p w14:paraId="78762A52" w14:textId="77777777" w:rsidR="00F34C12" w:rsidRPr="00892602" w:rsidRDefault="00F34C12" w:rsidP="00036C9D">
      <w:pPr>
        <w:widowControl w:val="0"/>
        <w:numPr>
          <w:ilvl w:val="2"/>
          <w:numId w:val="83"/>
        </w:numPr>
        <w:tabs>
          <w:tab w:val="left" w:pos="2160"/>
        </w:tabs>
        <w:autoSpaceDE w:val="0"/>
        <w:autoSpaceDN w:val="0"/>
        <w:spacing w:after="0"/>
        <w:rPr>
          <w:rFonts w:eastAsia="Times New Roman"/>
        </w:rPr>
      </w:pPr>
      <w:r w:rsidRPr="00892602">
        <w:rPr>
          <w:rFonts w:eastAsia="Times New Roman"/>
        </w:rPr>
        <w:t xml:space="preserve">All air travel must be coach (tourist, economy, etc.). However, when representing AMATYC at the quadrennial International Congress on Mathematics Education, the AMATYC President or their representative may be reimbursed for travel in business class. </w:t>
      </w:r>
      <w:r w:rsidRPr="004D7488">
        <w:rPr>
          <w:rFonts w:eastAsia="Times New Roman"/>
          <w:iCs/>
          <w:color w:val="0070C0"/>
        </w:rPr>
        <w:t>&lt;SCC 2015&gt;</w:t>
      </w:r>
      <w:r w:rsidRPr="004D7488">
        <w:rPr>
          <w:rFonts w:eastAsia="Times New Roman"/>
          <w:color w:val="0070C0"/>
        </w:rPr>
        <w:t xml:space="preserve"> </w:t>
      </w:r>
    </w:p>
    <w:p w14:paraId="6842779C" w14:textId="77777777" w:rsidR="00F34C12" w:rsidRPr="00892602" w:rsidRDefault="00F34C12" w:rsidP="00036C9D">
      <w:pPr>
        <w:widowControl w:val="0"/>
        <w:numPr>
          <w:ilvl w:val="2"/>
          <w:numId w:val="83"/>
        </w:numPr>
        <w:tabs>
          <w:tab w:val="left" w:pos="2160"/>
        </w:tabs>
        <w:autoSpaceDE w:val="0"/>
        <w:autoSpaceDN w:val="0"/>
        <w:spacing w:after="0"/>
        <w:rPr>
          <w:rFonts w:eastAsia="Times New Roman"/>
        </w:rPr>
      </w:pPr>
      <w:r w:rsidRPr="00892602">
        <w:rPr>
          <w:rFonts w:eastAsia="Times New Roman"/>
        </w:rPr>
        <w:t>Reservations made at least seven days in advance (21 days is preferred) of departure date.</w:t>
      </w:r>
    </w:p>
    <w:p w14:paraId="58F38432" w14:textId="77777777" w:rsidR="00F34C12" w:rsidRPr="00892602" w:rsidRDefault="00F34C12" w:rsidP="00036C9D">
      <w:pPr>
        <w:widowControl w:val="0"/>
        <w:numPr>
          <w:ilvl w:val="2"/>
          <w:numId w:val="83"/>
        </w:numPr>
        <w:tabs>
          <w:tab w:val="left" w:pos="2160"/>
        </w:tabs>
        <w:autoSpaceDE w:val="0"/>
        <w:autoSpaceDN w:val="0"/>
        <w:spacing w:after="0"/>
        <w:rPr>
          <w:rFonts w:eastAsia="Times New Roman"/>
        </w:rPr>
      </w:pPr>
      <w:r w:rsidRPr="00892602">
        <w:rPr>
          <w:rFonts w:eastAsia="Times New Roman"/>
        </w:rPr>
        <w:t>Efforts should be made to obtain super-saver or other discount fares. Tracking fares via Internet is encouraged.</w:t>
      </w:r>
    </w:p>
    <w:p w14:paraId="11235AEB" w14:textId="77777777" w:rsidR="00F34C12" w:rsidRPr="00892602" w:rsidRDefault="00F34C12" w:rsidP="00036C9D">
      <w:pPr>
        <w:widowControl w:val="0"/>
        <w:numPr>
          <w:ilvl w:val="2"/>
          <w:numId w:val="83"/>
        </w:numPr>
        <w:tabs>
          <w:tab w:val="left" w:pos="2160"/>
        </w:tabs>
        <w:autoSpaceDE w:val="0"/>
        <w:autoSpaceDN w:val="0"/>
        <w:spacing w:after="0"/>
        <w:rPr>
          <w:rFonts w:eastAsia="Times New Roman"/>
        </w:rPr>
      </w:pPr>
      <w:r w:rsidRPr="00892602">
        <w:rPr>
          <w:rFonts w:eastAsia="Times New Roman"/>
        </w:rPr>
        <w:t>Persons authorized for travel reimbursement are eligible to stay over an extra night when the savings for airfare is greater than the cost of the extra stay over (hotel and any per diem food reimbursement).</w:t>
      </w:r>
    </w:p>
    <w:p w14:paraId="14639A4D" w14:textId="77777777" w:rsidR="00F34C12" w:rsidRPr="00892602" w:rsidRDefault="00F34C12" w:rsidP="00036C9D">
      <w:pPr>
        <w:widowControl w:val="0"/>
        <w:numPr>
          <w:ilvl w:val="2"/>
          <w:numId w:val="83"/>
        </w:numPr>
        <w:tabs>
          <w:tab w:val="left" w:pos="2160"/>
        </w:tabs>
        <w:autoSpaceDE w:val="0"/>
        <w:autoSpaceDN w:val="0"/>
        <w:spacing w:after="0"/>
        <w:rPr>
          <w:rFonts w:eastAsia="Times New Roman"/>
        </w:rPr>
      </w:pPr>
      <w:r w:rsidRPr="00892602">
        <w:rPr>
          <w:rFonts w:eastAsia="Times New Roman"/>
        </w:rPr>
        <w:t>Individuals may be asked to fly on an airlines pass.</w:t>
      </w:r>
    </w:p>
    <w:p w14:paraId="4C2346E7" w14:textId="77777777" w:rsidR="00F34C12" w:rsidRPr="00892602" w:rsidRDefault="00F34C12" w:rsidP="00036C9D">
      <w:pPr>
        <w:widowControl w:val="0"/>
        <w:numPr>
          <w:ilvl w:val="1"/>
          <w:numId w:val="83"/>
        </w:numPr>
        <w:tabs>
          <w:tab w:val="left" w:pos="1440"/>
        </w:tabs>
        <w:autoSpaceDE w:val="0"/>
        <w:autoSpaceDN w:val="0"/>
        <w:spacing w:after="0"/>
        <w:rPr>
          <w:rFonts w:eastAsia="Times New Roman"/>
        </w:rPr>
      </w:pPr>
      <w:r w:rsidRPr="00892602">
        <w:rPr>
          <w:rFonts w:eastAsia="Times New Roman"/>
        </w:rPr>
        <w:t>Changes to Travel Arrangements</w:t>
      </w:r>
    </w:p>
    <w:p w14:paraId="0063D7F9" w14:textId="77777777" w:rsidR="00F34C12" w:rsidRPr="00892602" w:rsidRDefault="00F34C12" w:rsidP="00F34C12">
      <w:pPr>
        <w:rPr>
          <w:rFonts w:eastAsia="Times New Roman"/>
        </w:rPr>
      </w:pPr>
      <w:r w:rsidRPr="00892602">
        <w:rPr>
          <w:rFonts w:eastAsia="Times New Roman"/>
        </w:rPr>
        <w:t>Once an airline ticket is purchased, the President must approve any change in travel plans. If travel arrangements are changed for the convenience of the traveler, the traveler will be responsible for the penalty or additional expenses that are likely to be incurred.</w:t>
      </w:r>
    </w:p>
    <w:p w14:paraId="11612CF3" w14:textId="77777777" w:rsidR="00F34C12" w:rsidRPr="00892602" w:rsidRDefault="00F34C12" w:rsidP="00036C9D">
      <w:pPr>
        <w:widowControl w:val="0"/>
        <w:numPr>
          <w:ilvl w:val="1"/>
          <w:numId w:val="84"/>
        </w:numPr>
        <w:tabs>
          <w:tab w:val="left" w:pos="1440"/>
        </w:tabs>
        <w:autoSpaceDE w:val="0"/>
        <w:autoSpaceDN w:val="0"/>
        <w:spacing w:after="0"/>
        <w:rPr>
          <w:rFonts w:eastAsia="Times New Roman"/>
        </w:rPr>
      </w:pPr>
      <w:r w:rsidRPr="00892602">
        <w:rPr>
          <w:rFonts w:eastAsia="Times New Roman"/>
        </w:rPr>
        <w:t>Procedures</w:t>
      </w:r>
    </w:p>
    <w:p w14:paraId="58061050" w14:textId="437D04D3" w:rsidR="00F34C12" w:rsidRPr="00892602" w:rsidRDefault="00F34C12" w:rsidP="00036C9D">
      <w:pPr>
        <w:widowControl w:val="0"/>
        <w:numPr>
          <w:ilvl w:val="2"/>
          <w:numId w:val="84"/>
        </w:numPr>
        <w:tabs>
          <w:tab w:val="left" w:pos="2160"/>
        </w:tabs>
        <w:autoSpaceDE w:val="0"/>
        <w:autoSpaceDN w:val="0"/>
        <w:spacing w:after="0"/>
        <w:rPr>
          <w:rFonts w:eastAsia="Times New Roman"/>
        </w:rPr>
      </w:pPr>
      <w:r w:rsidRPr="00892602">
        <w:rPr>
          <w:rFonts w:eastAsia="Times New Roman"/>
        </w:rPr>
        <w:t>Normally all persons traveling at AMATYC expense should make their reservations. Be sure to carefully check your itinerary immediately upon booking, as you are responsible for accuracy once the ticket is issued. Note:</w:t>
      </w:r>
      <w:r w:rsidR="00F93EFE" w:rsidRPr="00892602">
        <w:rPr>
          <w:rFonts w:eastAsia="Times New Roman"/>
        </w:rPr>
        <w:t xml:space="preserve">  </w:t>
      </w:r>
      <w:r w:rsidRPr="00892602">
        <w:rPr>
          <w:rFonts w:eastAsia="Times New Roman"/>
        </w:rPr>
        <w:t>Over the years and with various agencies, we have seen itineraries issued for the wrong dates, even the wrong month. We have seen tickets issued for the wrong dates, even the wrong month. You should verify whatever is issued immediately upon receipt and notify the booking agency immediately if there are discrepancies.</w:t>
      </w:r>
    </w:p>
    <w:p w14:paraId="7BACB172" w14:textId="77777777" w:rsidR="00F34C12" w:rsidRPr="00892602" w:rsidRDefault="00F34C12" w:rsidP="00036C9D">
      <w:pPr>
        <w:widowControl w:val="0"/>
        <w:numPr>
          <w:ilvl w:val="2"/>
          <w:numId w:val="84"/>
        </w:numPr>
        <w:shd w:val="clear" w:color="auto" w:fill="FFFFFF"/>
        <w:tabs>
          <w:tab w:val="left" w:pos="2160"/>
        </w:tabs>
        <w:autoSpaceDE w:val="0"/>
        <w:autoSpaceDN w:val="0"/>
        <w:spacing w:after="0"/>
        <w:rPr>
          <w:rFonts w:eastAsia="Times New Roman"/>
        </w:rPr>
      </w:pPr>
      <w:r w:rsidRPr="00892602">
        <w:rPr>
          <w:rFonts w:eastAsia="Times New Roman"/>
        </w:rPr>
        <w:t>A traveler may book his/her own flight using a personal credit card; travelers are expected to make good-faith efforts to secure lower fares when traveling on AMATYC business. Holders of AMATYC credit cards may use their cards for approved trips. Authorization must be obtained in advance from the Treasurer if the fare, including taxes and fees, exceeds $500 round-trip. In the absence of the Treasurer, the President may provide authorization. Failure to obtain authorization in advance may result in the traveler paying any amount in excess of $500.</w:t>
      </w:r>
    </w:p>
    <w:p w14:paraId="2B205368" w14:textId="77777777" w:rsidR="00F34C12" w:rsidRPr="00892602" w:rsidRDefault="00F34C12" w:rsidP="00036C9D">
      <w:pPr>
        <w:widowControl w:val="0"/>
        <w:numPr>
          <w:ilvl w:val="2"/>
          <w:numId w:val="84"/>
        </w:numPr>
        <w:shd w:val="clear" w:color="auto" w:fill="FFFFFF"/>
        <w:tabs>
          <w:tab w:val="left" w:pos="2160"/>
        </w:tabs>
        <w:autoSpaceDE w:val="0"/>
        <w:autoSpaceDN w:val="0"/>
        <w:spacing w:after="0"/>
        <w:rPr>
          <w:rFonts w:eastAsia="Times New Roman"/>
        </w:rPr>
      </w:pPr>
      <w:r w:rsidRPr="00892602">
        <w:rPr>
          <w:rFonts w:eastAsia="Times New Roman"/>
        </w:rPr>
        <w:t>All ticketing will be by e-ticket; any delivery costs incurred for paper tickets will not be reimbursed unless e-tickets are not available for that travel. The traveler must be sure to obtain a printed receipt at check in.</w:t>
      </w:r>
    </w:p>
    <w:p w14:paraId="122C9354" w14:textId="5B5B569D" w:rsidR="00F34C12" w:rsidRPr="004D7488" w:rsidRDefault="00F34C12" w:rsidP="00036C9D">
      <w:pPr>
        <w:widowControl w:val="0"/>
        <w:numPr>
          <w:ilvl w:val="2"/>
          <w:numId w:val="84"/>
        </w:numPr>
        <w:shd w:val="clear" w:color="auto" w:fill="FFFFFF"/>
        <w:tabs>
          <w:tab w:val="left" w:pos="2160"/>
        </w:tabs>
        <w:autoSpaceDE w:val="0"/>
        <w:autoSpaceDN w:val="0"/>
        <w:spacing w:after="0"/>
        <w:rPr>
          <w:rFonts w:eastAsia="Times New Roman"/>
          <w:color w:val="0070C0"/>
        </w:rPr>
      </w:pPr>
      <w:r w:rsidRPr="00892602">
        <w:rPr>
          <w:rFonts w:eastAsia="Times New Roman"/>
        </w:rPr>
        <w:t xml:space="preserve">A traveler may be reimbursed prior to travel by submitting a reimbursement form and the receipt with itinerary. A copy of the printed receipt obtained at check-in must be submitted with the post-travel reimbursement form as evidence of travel. </w:t>
      </w:r>
      <w:r w:rsidR="00F93EFE" w:rsidRPr="00892602">
        <w:rPr>
          <w:rFonts w:eastAsia="Times New Roman"/>
        </w:rPr>
        <w:t xml:space="preserve"> </w:t>
      </w:r>
      <w:r w:rsidRPr="00892602">
        <w:rPr>
          <w:rFonts w:eastAsia="Times New Roman"/>
        </w:rPr>
        <w:t xml:space="preserve">If travel plans change after reimbursement for air travel, but before travel has occurred, the traveler will be held responsible for returning the full amount of the reimbursed airfare. </w:t>
      </w:r>
      <w:r w:rsidRPr="004D7488">
        <w:rPr>
          <w:rFonts w:eastAsia="Times New Roman"/>
          <w:iCs/>
          <w:color w:val="0070C0"/>
        </w:rPr>
        <w:t>&lt;7/2/2008&gt;</w:t>
      </w:r>
    </w:p>
    <w:p w14:paraId="531CA920" w14:textId="77777777" w:rsidR="00F34C12" w:rsidRPr="00892602" w:rsidRDefault="00F34C12" w:rsidP="00036C9D">
      <w:pPr>
        <w:widowControl w:val="0"/>
        <w:numPr>
          <w:ilvl w:val="1"/>
          <w:numId w:val="84"/>
        </w:numPr>
        <w:tabs>
          <w:tab w:val="left" w:pos="1440"/>
        </w:tabs>
        <w:autoSpaceDE w:val="0"/>
        <w:autoSpaceDN w:val="0"/>
        <w:spacing w:after="0"/>
        <w:rPr>
          <w:rFonts w:eastAsia="Times New Roman"/>
        </w:rPr>
      </w:pPr>
      <w:r w:rsidRPr="00892602">
        <w:rPr>
          <w:rFonts w:eastAsia="Times New Roman"/>
        </w:rPr>
        <w:t>Frequent Flyer Miles</w:t>
      </w:r>
    </w:p>
    <w:p w14:paraId="0D90FF87" w14:textId="77777777" w:rsidR="00F34C12" w:rsidRPr="00892602" w:rsidRDefault="00F34C12" w:rsidP="00036C9D">
      <w:pPr>
        <w:widowControl w:val="0"/>
        <w:numPr>
          <w:ilvl w:val="2"/>
          <w:numId w:val="84"/>
        </w:numPr>
        <w:tabs>
          <w:tab w:val="left" w:pos="2160"/>
        </w:tabs>
        <w:autoSpaceDE w:val="0"/>
        <w:autoSpaceDN w:val="0"/>
        <w:spacing w:after="0"/>
        <w:rPr>
          <w:rFonts w:eastAsia="Times New Roman"/>
        </w:rPr>
      </w:pPr>
      <w:r w:rsidRPr="00892602">
        <w:rPr>
          <w:rFonts w:eastAsia="Times New Roman"/>
        </w:rPr>
        <w:t>AMATYC travelers may accumulate frequent flyer miles into their personal accounts.</w:t>
      </w:r>
    </w:p>
    <w:p w14:paraId="0EA79BCA" w14:textId="77777777" w:rsidR="00F34C12" w:rsidRPr="00892602" w:rsidRDefault="00F34C12" w:rsidP="00036C9D">
      <w:pPr>
        <w:widowControl w:val="0"/>
        <w:numPr>
          <w:ilvl w:val="2"/>
          <w:numId w:val="84"/>
        </w:numPr>
        <w:tabs>
          <w:tab w:val="left" w:pos="2160"/>
        </w:tabs>
        <w:autoSpaceDE w:val="0"/>
        <w:autoSpaceDN w:val="0"/>
        <w:spacing w:after="0"/>
        <w:rPr>
          <w:rFonts w:eastAsia="Times New Roman"/>
        </w:rPr>
      </w:pPr>
      <w:r w:rsidRPr="00892602">
        <w:rPr>
          <w:rFonts w:eastAsia="Times New Roman"/>
        </w:rPr>
        <w:t>No compensatory monetary reimbursement, except for actual cash outlay, shall be made if frequent flyer miles are used for AMATYC business.</w:t>
      </w:r>
    </w:p>
    <w:p w14:paraId="4F103B45" w14:textId="77777777" w:rsidR="00F34C12" w:rsidRPr="00892602" w:rsidRDefault="00F34C12" w:rsidP="00036C9D">
      <w:pPr>
        <w:widowControl w:val="0"/>
        <w:numPr>
          <w:ilvl w:val="2"/>
          <w:numId w:val="84"/>
        </w:numPr>
        <w:tabs>
          <w:tab w:val="left" w:pos="2160"/>
        </w:tabs>
        <w:autoSpaceDE w:val="0"/>
        <w:autoSpaceDN w:val="0"/>
        <w:spacing w:after="0"/>
        <w:rPr>
          <w:rFonts w:eastAsia="Times New Roman"/>
        </w:rPr>
      </w:pPr>
      <w:r w:rsidRPr="00892602">
        <w:rPr>
          <w:rFonts w:eastAsia="Times New Roman"/>
        </w:rPr>
        <w:t xml:space="preserve">Selection of flights shall be based on least cost to AMATYC, with consideration for reasonable convenience of the traveler, </w:t>
      </w:r>
      <w:r w:rsidRPr="00892602">
        <w:rPr>
          <w:rFonts w:eastAsia="Times New Roman"/>
          <w:b/>
          <w:bCs/>
        </w:rPr>
        <w:t>and not on airline preferences due to ability to accumulate frequent flyer miles.</w:t>
      </w:r>
    </w:p>
    <w:p w14:paraId="3CBEAA52" w14:textId="77777777" w:rsidR="00F34C12" w:rsidRPr="00892602" w:rsidRDefault="00F34C12" w:rsidP="00036C9D">
      <w:pPr>
        <w:widowControl w:val="0"/>
        <w:numPr>
          <w:ilvl w:val="1"/>
          <w:numId w:val="84"/>
        </w:numPr>
        <w:tabs>
          <w:tab w:val="left" w:pos="1440"/>
        </w:tabs>
        <w:autoSpaceDE w:val="0"/>
        <w:autoSpaceDN w:val="0"/>
        <w:spacing w:after="0"/>
        <w:rPr>
          <w:rFonts w:eastAsia="Times New Roman"/>
        </w:rPr>
      </w:pPr>
      <w:r w:rsidRPr="00892602">
        <w:rPr>
          <w:rFonts w:eastAsia="Times New Roman"/>
        </w:rPr>
        <w:t>Ground Transportation</w:t>
      </w:r>
    </w:p>
    <w:p w14:paraId="7998E6F9" w14:textId="77777777" w:rsidR="00F34C12" w:rsidRPr="00892602" w:rsidRDefault="00F34C12" w:rsidP="00F34C12">
      <w:pPr>
        <w:ind w:left="1200"/>
        <w:rPr>
          <w:rFonts w:eastAsia="Times New Roman"/>
        </w:rPr>
      </w:pPr>
      <w:r w:rsidRPr="00892602">
        <w:rPr>
          <w:rFonts w:eastAsia="Times New Roman"/>
        </w:rPr>
        <w:t>Ground transportation to and from the airport will be reimbursed up to $10 per trip without receipt. Receipts must accompany reimbursement requests for greater amounts.</w:t>
      </w:r>
    </w:p>
    <w:p w14:paraId="79E1E0D4" w14:textId="77777777" w:rsidR="00F34C12" w:rsidRPr="00892602" w:rsidRDefault="00F34C12" w:rsidP="00036C9D">
      <w:pPr>
        <w:widowControl w:val="0"/>
        <w:numPr>
          <w:ilvl w:val="1"/>
          <w:numId w:val="85"/>
        </w:numPr>
        <w:shd w:val="clear" w:color="auto" w:fill="FFFFFF"/>
        <w:tabs>
          <w:tab w:val="left" w:pos="1440"/>
        </w:tabs>
        <w:autoSpaceDE w:val="0"/>
        <w:autoSpaceDN w:val="0"/>
        <w:spacing w:after="0"/>
        <w:rPr>
          <w:rFonts w:eastAsia="Times New Roman"/>
        </w:rPr>
      </w:pPr>
      <w:r w:rsidRPr="00892602">
        <w:rPr>
          <w:rFonts w:eastAsia="Times New Roman"/>
        </w:rPr>
        <w:t xml:space="preserve">Baggage Handling and Tips </w:t>
      </w:r>
      <w:r w:rsidRPr="004D7488">
        <w:rPr>
          <w:rFonts w:eastAsia="Times New Roman"/>
          <w:iCs/>
          <w:color w:val="0070C0"/>
        </w:rPr>
        <w:t>&lt;SBM 2008&gt;</w:t>
      </w:r>
    </w:p>
    <w:p w14:paraId="697B2750" w14:textId="77777777" w:rsidR="00F34C12" w:rsidRPr="00892602" w:rsidRDefault="00F34C12" w:rsidP="00F34C12">
      <w:pPr>
        <w:shd w:val="clear" w:color="auto" w:fill="FFFFFF"/>
        <w:ind w:left="1200"/>
        <w:rPr>
          <w:rFonts w:eastAsia="Times New Roman"/>
        </w:rPr>
      </w:pPr>
      <w:r w:rsidRPr="00892602">
        <w:rPr>
          <w:rFonts w:eastAsia="Times New Roman"/>
        </w:rPr>
        <w:t>Tips are reimbursed up to $5 per person per hotel night stay. These include fees and tips given to porters, baggage carriers, and hotel staff. Tips for meals are covered in the per diem. Receipts are not required. This change is effective January 1, 2016.</w:t>
      </w:r>
    </w:p>
    <w:p w14:paraId="34A02378" w14:textId="77777777" w:rsidR="00F34C12" w:rsidRPr="00892602" w:rsidRDefault="00F34C12" w:rsidP="00F34C12">
      <w:pPr>
        <w:shd w:val="clear" w:color="auto" w:fill="FFFFFF"/>
        <w:ind w:left="1200"/>
        <w:rPr>
          <w:rFonts w:eastAsia="Times New Roman"/>
        </w:rPr>
      </w:pPr>
      <w:r w:rsidRPr="00892602">
        <w:rPr>
          <w:rFonts w:eastAsia="Times New Roman"/>
        </w:rPr>
        <w:t>A traveler may be reimbursed up to the standard baggage fee for the cost of one (1) checked bag for personal use. If additional luggage is required to transport materials or equipment related to AMATYC use, the cost of additional luggage may be reimbursed with advanced approval of the Treasurer. Receipts are required.</w:t>
      </w:r>
    </w:p>
    <w:p w14:paraId="7E7D92A6" w14:textId="77777777" w:rsidR="00F34C12" w:rsidRPr="00892602" w:rsidRDefault="00F34C12" w:rsidP="00036C9D">
      <w:pPr>
        <w:widowControl w:val="0"/>
        <w:numPr>
          <w:ilvl w:val="1"/>
          <w:numId w:val="86"/>
        </w:numPr>
        <w:tabs>
          <w:tab w:val="left" w:pos="1440"/>
        </w:tabs>
        <w:autoSpaceDE w:val="0"/>
        <w:autoSpaceDN w:val="0"/>
        <w:spacing w:after="0"/>
        <w:rPr>
          <w:rFonts w:eastAsia="Times New Roman"/>
        </w:rPr>
      </w:pPr>
      <w:r w:rsidRPr="00892602">
        <w:rPr>
          <w:rFonts w:eastAsia="Times New Roman"/>
        </w:rPr>
        <w:t>Private Automobile</w:t>
      </w:r>
    </w:p>
    <w:p w14:paraId="326FE543" w14:textId="77777777" w:rsidR="00F34C12" w:rsidRPr="00892602" w:rsidRDefault="00F34C12" w:rsidP="00036C9D">
      <w:pPr>
        <w:widowControl w:val="0"/>
        <w:numPr>
          <w:ilvl w:val="2"/>
          <w:numId w:val="86"/>
        </w:numPr>
        <w:tabs>
          <w:tab w:val="left" w:pos="2160"/>
        </w:tabs>
        <w:autoSpaceDE w:val="0"/>
        <w:autoSpaceDN w:val="0"/>
        <w:spacing w:after="0"/>
        <w:rPr>
          <w:rFonts w:eastAsia="Times New Roman"/>
        </w:rPr>
      </w:pPr>
      <w:r w:rsidRPr="00892602">
        <w:rPr>
          <w:rFonts w:eastAsia="Times New Roman"/>
        </w:rPr>
        <w:t>Private automobiles are reimbursed on a mileage basis only. Mileage reimbursement will be set at the current IRS rate in January of each year.</w:t>
      </w:r>
    </w:p>
    <w:p w14:paraId="09BB1808" w14:textId="77777777" w:rsidR="00F34C12" w:rsidRPr="00892602" w:rsidRDefault="00F34C12" w:rsidP="00036C9D">
      <w:pPr>
        <w:widowControl w:val="0"/>
        <w:numPr>
          <w:ilvl w:val="2"/>
          <w:numId w:val="86"/>
        </w:numPr>
        <w:tabs>
          <w:tab w:val="left" w:pos="2160"/>
        </w:tabs>
        <w:autoSpaceDE w:val="0"/>
        <w:autoSpaceDN w:val="0"/>
        <w:spacing w:after="0"/>
        <w:rPr>
          <w:rFonts w:eastAsia="Times New Roman"/>
        </w:rPr>
      </w:pPr>
      <w:r w:rsidRPr="00892602">
        <w:rPr>
          <w:rFonts w:eastAsia="Times New Roman"/>
        </w:rPr>
        <w:t>Persons desiring to travel by private automobile will be reimbursed for the lesser of two costs: round-trip mileage or total air travel cost. Total air travel cost will be calculated in the following manner: Predicted round-trip coach airfare (see also item D ii above) plus round-trip cost of 1 checked bag (if applicable) plus cost of transportation to and from both departure airport and destination airport plus airport parking (if applicable).</w:t>
      </w:r>
    </w:p>
    <w:p w14:paraId="69959277" w14:textId="77777777" w:rsidR="00F34C12" w:rsidRPr="00892602" w:rsidRDefault="00F34C12" w:rsidP="00036C9D">
      <w:pPr>
        <w:widowControl w:val="0"/>
        <w:numPr>
          <w:ilvl w:val="0"/>
          <w:numId w:val="87"/>
        </w:numPr>
        <w:tabs>
          <w:tab w:val="left" w:pos="2520"/>
        </w:tabs>
        <w:autoSpaceDE w:val="0"/>
        <w:autoSpaceDN w:val="0"/>
        <w:spacing w:after="0"/>
        <w:ind w:left="2520"/>
        <w:rPr>
          <w:rFonts w:eastAsia="Times New Roman"/>
        </w:rPr>
      </w:pPr>
      <w:r w:rsidRPr="00892602">
        <w:rPr>
          <w:rFonts w:eastAsia="Times New Roman"/>
        </w:rPr>
        <w:t>Airfare must be verified by an itinerary from a travel or airline site with anticipated travel dates and must be dated at least 14 days prior to the planned date of departure. Other predicted air travel costs may require verification at the request of the Treasurer.</w:t>
      </w:r>
    </w:p>
    <w:p w14:paraId="2A20DBD6" w14:textId="77777777" w:rsidR="00F34C12" w:rsidRPr="00892602" w:rsidRDefault="00F34C12" w:rsidP="00036C9D">
      <w:pPr>
        <w:widowControl w:val="0"/>
        <w:numPr>
          <w:ilvl w:val="0"/>
          <w:numId w:val="87"/>
        </w:numPr>
        <w:tabs>
          <w:tab w:val="left" w:pos="2520"/>
        </w:tabs>
        <w:autoSpaceDE w:val="0"/>
        <w:autoSpaceDN w:val="0"/>
        <w:spacing w:after="0"/>
        <w:ind w:left="2520"/>
        <w:rPr>
          <w:rFonts w:eastAsia="Times New Roman"/>
        </w:rPr>
      </w:pPr>
      <w:r w:rsidRPr="00892602">
        <w:rPr>
          <w:rFonts w:eastAsia="Times New Roman"/>
        </w:rPr>
        <w:t>Round-trip mileage must be verified by a web-based map service.</w:t>
      </w:r>
    </w:p>
    <w:p w14:paraId="499E7D34" w14:textId="77777777" w:rsidR="00F34C12" w:rsidRPr="00892602" w:rsidRDefault="00F34C12" w:rsidP="00036C9D">
      <w:pPr>
        <w:widowControl w:val="0"/>
        <w:numPr>
          <w:ilvl w:val="0"/>
          <w:numId w:val="87"/>
        </w:numPr>
        <w:tabs>
          <w:tab w:val="left" w:pos="2520"/>
        </w:tabs>
        <w:autoSpaceDE w:val="0"/>
        <w:autoSpaceDN w:val="0"/>
        <w:spacing w:after="0"/>
        <w:ind w:left="2520"/>
        <w:rPr>
          <w:rFonts w:eastAsia="Times New Roman"/>
        </w:rPr>
      </w:pPr>
      <w:r w:rsidRPr="00892602">
        <w:rPr>
          <w:rFonts w:eastAsia="Times New Roman"/>
        </w:rPr>
        <w:t>Documentation related to airfare and round-trip mileage must accompany reimbursement requests.</w:t>
      </w:r>
    </w:p>
    <w:p w14:paraId="60361346" w14:textId="77777777" w:rsidR="00F34C12" w:rsidRPr="00892602" w:rsidRDefault="00F34C12" w:rsidP="00F34C12">
      <w:pPr>
        <w:spacing w:before="100" w:beforeAutospacing="1" w:after="100" w:afterAutospacing="1"/>
        <w:rPr>
          <w:rFonts w:eastAsia="Times New Roman"/>
        </w:rPr>
      </w:pPr>
    </w:p>
    <w:p w14:paraId="158E470A" w14:textId="77777777" w:rsidR="00F34C12" w:rsidRPr="00892602" w:rsidRDefault="00F34C12" w:rsidP="00036C9D">
      <w:pPr>
        <w:widowControl w:val="0"/>
        <w:numPr>
          <w:ilvl w:val="1"/>
          <w:numId w:val="88"/>
        </w:numPr>
        <w:tabs>
          <w:tab w:val="left" w:pos="1440"/>
        </w:tabs>
        <w:autoSpaceDE w:val="0"/>
        <w:autoSpaceDN w:val="0"/>
        <w:spacing w:after="0"/>
        <w:rPr>
          <w:rFonts w:eastAsia="Times New Roman"/>
        </w:rPr>
      </w:pPr>
      <w:r w:rsidRPr="00892602">
        <w:rPr>
          <w:rFonts w:eastAsia="Times New Roman"/>
        </w:rPr>
        <w:t>Rental Automobile</w:t>
      </w:r>
      <w:r w:rsidRPr="00892602">
        <w:rPr>
          <w:rFonts w:eastAsia="Times New Roman"/>
        </w:rPr>
        <w:br/>
      </w:r>
      <w:r w:rsidRPr="00892602">
        <w:rPr>
          <w:rFonts w:eastAsia="Times New Roman"/>
        </w:rPr>
        <w:br/>
        <w:t>Rental cars are reimbursed under any of the following criteria:</w:t>
      </w:r>
    </w:p>
    <w:p w14:paraId="0E47FF9C" w14:textId="77777777" w:rsidR="00F34C12" w:rsidRPr="00892602" w:rsidRDefault="00F34C12" w:rsidP="00036C9D">
      <w:pPr>
        <w:widowControl w:val="0"/>
        <w:numPr>
          <w:ilvl w:val="2"/>
          <w:numId w:val="88"/>
        </w:numPr>
        <w:tabs>
          <w:tab w:val="left" w:pos="2160"/>
        </w:tabs>
        <w:autoSpaceDE w:val="0"/>
        <w:autoSpaceDN w:val="0"/>
        <w:spacing w:after="0"/>
        <w:rPr>
          <w:rFonts w:eastAsia="Times New Roman"/>
        </w:rPr>
      </w:pPr>
      <w:r w:rsidRPr="00892602">
        <w:rPr>
          <w:rFonts w:eastAsia="Times New Roman"/>
        </w:rPr>
        <w:t>The conference is in a different town from the closest airport, and ground transportation is not available or affordable.</w:t>
      </w:r>
    </w:p>
    <w:p w14:paraId="7B25C741" w14:textId="77777777" w:rsidR="00F34C12" w:rsidRPr="00892602" w:rsidRDefault="00F34C12" w:rsidP="00036C9D">
      <w:pPr>
        <w:widowControl w:val="0"/>
        <w:numPr>
          <w:ilvl w:val="2"/>
          <w:numId w:val="88"/>
        </w:numPr>
        <w:tabs>
          <w:tab w:val="left" w:pos="2160"/>
        </w:tabs>
        <w:autoSpaceDE w:val="0"/>
        <w:autoSpaceDN w:val="0"/>
        <w:spacing w:after="0"/>
        <w:rPr>
          <w:rFonts w:eastAsia="Times New Roman"/>
        </w:rPr>
      </w:pPr>
      <w:r w:rsidRPr="00892602">
        <w:rPr>
          <w:rFonts w:eastAsia="Times New Roman"/>
        </w:rPr>
        <w:t>The costs of the rental car, including fuel, and flight into a farther airport are less expensive than flying into an airport in the town where the event is located.</w:t>
      </w:r>
    </w:p>
    <w:p w14:paraId="735A02AB" w14:textId="77777777" w:rsidR="00F34C12" w:rsidRPr="00892602" w:rsidRDefault="00F34C12" w:rsidP="00036C9D">
      <w:pPr>
        <w:widowControl w:val="0"/>
        <w:numPr>
          <w:ilvl w:val="2"/>
          <w:numId w:val="88"/>
        </w:numPr>
        <w:tabs>
          <w:tab w:val="left" w:pos="2160"/>
        </w:tabs>
        <w:autoSpaceDE w:val="0"/>
        <w:autoSpaceDN w:val="0"/>
        <w:spacing w:after="0"/>
        <w:rPr>
          <w:rFonts w:eastAsia="Times New Roman"/>
        </w:rPr>
      </w:pPr>
      <w:r w:rsidRPr="00892602">
        <w:rPr>
          <w:rFonts w:eastAsia="Times New Roman"/>
        </w:rPr>
        <w:t>The costs of a rental car, including fuel, are less expensive than the mileage reimbursement rate for personal vehicle. Documentation submitted with the travel reimbursement form should include what the mileage reimbursement would have cost.</w:t>
      </w:r>
    </w:p>
    <w:p w14:paraId="5F255647" w14:textId="77777777" w:rsidR="00F34C12" w:rsidRPr="00892602" w:rsidRDefault="00F34C12" w:rsidP="00036C9D">
      <w:pPr>
        <w:widowControl w:val="0"/>
        <w:numPr>
          <w:ilvl w:val="2"/>
          <w:numId w:val="88"/>
        </w:numPr>
        <w:tabs>
          <w:tab w:val="left" w:pos="2160"/>
        </w:tabs>
        <w:autoSpaceDE w:val="0"/>
        <w:autoSpaceDN w:val="0"/>
        <w:spacing w:after="0"/>
        <w:rPr>
          <w:rFonts w:eastAsia="Times New Roman"/>
        </w:rPr>
      </w:pPr>
      <w:r w:rsidRPr="00892602">
        <w:rPr>
          <w:rFonts w:eastAsia="Times New Roman"/>
        </w:rPr>
        <w:t>Emergency situations where it is not feasible to obtain prior approval from the treasurer or the president. Written documentation explaining the situation must accompany the reimbursement form, and the treasurer, in consultation with the president, determines if the use of the rental car in the situation will be reimbursed.</w:t>
      </w:r>
    </w:p>
    <w:p w14:paraId="366BBAE2" w14:textId="77777777" w:rsidR="00F34C12" w:rsidRPr="00892602" w:rsidRDefault="00F34C12" w:rsidP="00F34C12">
      <w:pPr>
        <w:tabs>
          <w:tab w:val="left" w:pos="720"/>
        </w:tabs>
        <w:ind w:left="720"/>
        <w:rPr>
          <w:rFonts w:eastAsia="Times New Roman"/>
        </w:rPr>
      </w:pPr>
      <w:r w:rsidRPr="00892602">
        <w:rPr>
          <w:rFonts w:eastAsia="Times New Roman"/>
        </w:rPr>
        <w:t>If there is further need for a rental car, the request needs to be approved by the AMATYC Treasurer or president prior to travel.</w:t>
      </w:r>
    </w:p>
    <w:p w14:paraId="5DED48D1" w14:textId="77777777" w:rsidR="00F34C12" w:rsidRPr="00892602" w:rsidRDefault="00F34C12" w:rsidP="00036C9D">
      <w:pPr>
        <w:widowControl w:val="0"/>
        <w:numPr>
          <w:ilvl w:val="1"/>
          <w:numId w:val="89"/>
        </w:numPr>
        <w:tabs>
          <w:tab w:val="left" w:pos="1440"/>
        </w:tabs>
        <w:autoSpaceDE w:val="0"/>
        <w:autoSpaceDN w:val="0"/>
        <w:spacing w:after="0"/>
        <w:rPr>
          <w:rFonts w:eastAsia="Times New Roman"/>
        </w:rPr>
      </w:pPr>
      <w:r w:rsidRPr="00892602">
        <w:rPr>
          <w:rFonts w:eastAsia="Times New Roman"/>
        </w:rPr>
        <w:t>AMATYC Executive Board travel to Affiliate Meetings</w:t>
      </w:r>
    </w:p>
    <w:p w14:paraId="730F5629" w14:textId="77777777" w:rsidR="00F34C12" w:rsidRPr="00892602" w:rsidRDefault="00F34C12" w:rsidP="00036C9D">
      <w:pPr>
        <w:widowControl w:val="0"/>
        <w:numPr>
          <w:ilvl w:val="2"/>
          <w:numId w:val="89"/>
        </w:numPr>
        <w:tabs>
          <w:tab w:val="left" w:pos="2160"/>
        </w:tabs>
        <w:autoSpaceDE w:val="0"/>
        <w:autoSpaceDN w:val="0"/>
        <w:spacing w:after="0"/>
        <w:rPr>
          <w:rFonts w:eastAsia="Times New Roman"/>
        </w:rPr>
      </w:pPr>
      <w:r w:rsidRPr="00892602">
        <w:rPr>
          <w:rFonts w:eastAsia="Times New Roman"/>
        </w:rPr>
        <w:t>Members of the Executive Board may use a private automobile to travel to Affiliate Meetings if the round trip mileage is &lt;= 1000 miles per trip. Round-trip mileage must be verified by a web-based map service and must accompany reimbursement request.</w:t>
      </w:r>
    </w:p>
    <w:p w14:paraId="2E6953BD" w14:textId="77777777" w:rsidR="00F34C12" w:rsidRPr="00892602" w:rsidRDefault="00F34C12" w:rsidP="00036C9D">
      <w:pPr>
        <w:widowControl w:val="0"/>
        <w:numPr>
          <w:ilvl w:val="2"/>
          <w:numId w:val="89"/>
        </w:numPr>
        <w:tabs>
          <w:tab w:val="left" w:pos="2160"/>
        </w:tabs>
        <w:autoSpaceDE w:val="0"/>
        <w:autoSpaceDN w:val="0"/>
        <w:spacing w:after="0"/>
        <w:rPr>
          <w:rFonts w:eastAsia="Times New Roman"/>
        </w:rPr>
      </w:pPr>
      <w:r w:rsidRPr="00892602">
        <w:rPr>
          <w:rFonts w:eastAsia="Times New Roman"/>
        </w:rPr>
        <w:t>When Executive Board members fly into a city and must travel outside the city to reach the affiliate meeting site, a rental car may be used to travel from airport to affiliate meeting site if cost of rental car, including cost of gasoline and rental car insurance, is less than the estimated cost of other means of transportation such as taxi or is the only means of accessing the affiliate meeting site.</w:t>
      </w:r>
    </w:p>
    <w:p w14:paraId="19BE426B" w14:textId="77777777" w:rsidR="00F34C12" w:rsidRPr="00892602" w:rsidRDefault="00F34C12" w:rsidP="00036C9D">
      <w:pPr>
        <w:widowControl w:val="0"/>
        <w:numPr>
          <w:ilvl w:val="2"/>
          <w:numId w:val="89"/>
        </w:numPr>
        <w:tabs>
          <w:tab w:val="left" w:pos="2160"/>
        </w:tabs>
        <w:autoSpaceDE w:val="0"/>
        <w:autoSpaceDN w:val="0"/>
        <w:spacing w:after="0"/>
        <w:rPr>
          <w:rFonts w:eastAsia="Times New Roman"/>
        </w:rPr>
      </w:pPr>
      <w:r w:rsidRPr="00892602">
        <w:rPr>
          <w:rFonts w:eastAsia="Times New Roman"/>
        </w:rPr>
        <w:t>Executive Board members desiring to travel by private automobile for trips that exceed 1000 miles will be reimbursed for the lesser of two costs: round-trip mileage or total air travel cost. Total air travel cost will be calculated in the following manner: Predicted round-trip coach airfare (see also item D ii above) plus round-trip cost of 1 checked bag (if applicable) plus cost of transportation to and from both departure airport and destination airport plus airport parking (if applicable).</w:t>
      </w:r>
    </w:p>
    <w:p w14:paraId="3306C4A9" w14:textId="77777777" w:rsidR="00F34C12" w:rsidRPr="00892602" w:rsidRDefault="00F34C12" w:rsidP="00036C9D">
      <w:pPr>
        <w:widowControl w:val="0"/>
        <w:numPr>
          <w:ilvl w:val="3"/>
          <w:numId w:val="89"/>
        </w:numPr>
        <w:tabs>
          <w:tab w:val="left" w:pos="2880"/>
        </w:tabs>
        <w:autoSpaceDE w:val="0"/>
        <w:autoSpaceDN w:val="0"/>
        <w:spacing w:after="0"/>
        <w:rPr>
          <w:rFonts w:eastAsia="Times New Roman"/>
        </w:rPr>
      </w:pPr>
      <w:r w:rsidRPr="00892602">
        <w:rPr>
          <w:rFonts w:eastAsia="Times New Roman"/>
        </w:rPr>
        <w:t>Airfare must be verified by an itinerary from a travel or airline site with anticipated travel dates and must be dated at least 14 days prior to the planned date of departure. Other predicted air travel costs may require verification oat the request of the Treasurer.</w:t>
      </w:r>
    </w:p>
    <w:p w14:paraId="25B34D4E" w14:textId="77777777" w:rsidR="00F34C12" w:rsidRPr="00892602" w:rsidRDefault="00F34C12" w:rsidP="00036C9D">
      <w:pPr>
        <w:widowControl w:val="0"/>
        <w:numPr>
          <w:ilvl w:val="3"/>
          <w:numId w:val="89"/>
        </w:numPr>
        <w:tabs>
          <w:tab w:val="left" w:pos="2880"/>
        </w:tabs>
        <w:autoSpaceDE w:val="0"/>
        <w:autoSpaceDN w:val="0"/>
        <w:spacing w:after="0"/>
        <w:rPr>
          <w:rFonts w:eastAsia="Times New Roman"/>
        </w:rPr>
      </w:pPr>
      <w:r w:rsidRPr="00892602">
        <w:rPr>
          <w:rFonts w:eastAsia="Times New Roman"/>
        </w:rPr>
        <w:t>Round-trip mileage must be verified by a web-based map service.</w:t>
      </w:r>
    </w:p>
    <w:p w14:paraId="6AA96EDE" w14:textId="77777777" w:rsidR="00F34C12" w:rsidRPr="00892602" w:rsidRDefault="00F34C12" w:rsidP="00036C9D">
      <w:pPr>
        <w:widowControl w:val="0"/>
        <w:numPr>
          <w:ilvl w:val="3"/>
          <w:numId w:val="89"/>
        </w:numPr>
        <w:tabs>
          <w:tab w:val="left" w:pos="2880"/>
        </w:tabs>
        <w:autoSpaceDE w:val="0"/>
        <w:autoSpaceDN w:val="0"/>
        <w:spacing w:after="0"/>
        <w:rPr>
          <w:rFonts w:eastAsia="Times New Roman"/>
        </w:rPr>
      </w:pPr>
      <w:r w:rsidRPr="00892602">
        <w:rPr>
          <w:rFonts w:eastAsia="Times New Roman"/>
        </w:rPr>
        <w:t>Documentation related to airfare and round-trip mileage must accompany reimbursement requests.</w:t>
      </w:r>
    </w:p>
    <w:p w14:paraId="010F2A12" w14:textId="77777777" w:rsidR="00F34C12" w:rsidRPr="00892602" w:rsidRDefault="00F34C12" w:rsidP="00036C9D">
      <w:pPr>
        <w:widowControl w:val="0"/>
        <w:numPr>
          <w:ilvl w:val="1"/>
          <w:numId w:val="89"/>
        </w:numPr>
        <w:tabs>
          <w:tab w:val="left" w:pos="1440"/>
        </w:tabs>
        <w:autoSpaceDE w:val="0"/>
        <w:autoSpaceDN w:val="0"/>
        <w:spacing w:after="0"/>
        <w:rPr>
          <w:rFonts w:eastAsia="Times New Roman"/>
        </w:rPr>
      </w:pPr>
      <w:r w:rsidRPr="00892602">
        <w:rPr>
          <w:rFonts w:eastAsia="Times New Roman"/>
        </w:rPr>
        <w:t>Receipts</w:t>
      </w:r>
    </w:p>
    <w:p w14:paraId="3DCDABD6" w14:textId="77777777" w:rsidR="00F34C12" w:rsidRPr="00B852B3" w:rsidRDefault="00F34C12" w:rsidP="00F34C12">
      <w:pPr>
        <w:shd w:val="clear" w:color="auto" w:fill="FFFFFF"/>
        <w:ind w:left="1440"/>
        <w:rPr>
          <w:rFonts w:eastAsia="Times New Roman"/>
          <w:color w:val="0070C0"/>
        </w:rPr>
      </w:pPr>
      <w:r w:rsidRPr="00892602">
        <w:rPr>
          <w:rFonts w:eastAsia="Times New Roman"/>
        </w:rPr>
        <w:t xml:space="preserve">Receipts for air travel or car rental are required. Even if the air travel expense is billed directly to AMATYC or reimbursed prior to travel, a printed receipt obtained at check-in must be sent to the Treasurer with your post-travel reimbursement form. Itinerary, showing price, and boarding passes may be substituted. </w:t>
      </w:r>
      <w:r w:rsidRPr="00B852B3">
        <w:rPr>
          <w:rFonts w:eastAsia="Times New Roman"/>
          <w:color w:val="0070C0"/>
        </w:rPr>
        <w:t>&lt;7/2/2008&gt;</w:t>
      </w:r>
    </w:p>
    <w:p w14:paraId="16460C89" w14:textId="77777777" w:rsidR="00F34C12" w:rsidRPr="00892602" w:rsidRDefault="00F34C12" w:rsidP="00036C9D">
      <w:pPr>
        <w:widowControl w:val="0"/>
        <w:numPr>
          <w:ilvl w:val="1"/>
          <w:numId w:val="90"/>
        </w:numPr>
        <w:tabs>
          <w:tab w:val="left" w:pos="1440"/>
        </w:tabs>
        <w:autoSpaceDE w:val="0"/>
        <w:autoSpaceDN w:val="0"/>
        <w:spacing w:after="0"/>
        <w:rPr>
          <w:rFonts w:eastAsia="Times New Roman"/>
        </w:rPr>
      </w:pPr>
      <w:r w:rsidRPr="00892602">
        <w:rPr>
          <w:rFonts w:eastAsia="Times New Roman"/>
        </w:rPr>
        <w:t>Reimbursement Form</w:t>
      </w:r>
    </w:p>
    <w:p w14:paraId="185B8FE8" w14:textId="77777777" w:rsidR="00F34C12" w:rsidRPr="00892602" w:rsidRDefault="00F34C12" w:rsidP="00F34C12">
      <w:pPr>
        <w:ind w:left="1440"/>
        <w:rPr>
          <w:rFonts w:eastAsia="Times New Roman"/>
        </w:rPr>
      </w:pPr>
      <w:r w:rsidRPr="00892602">
        <w:rPr>
          <w:rFonts w:eastAsia="Times New Roman"/>
        </w:rPr>
        <w:t>A reimbursement form is always required for any AMATYC expense, even if AMATYC is billed directly. This is necessary for auditing purposes.</w:t>
      </w:r>
    </w:p>
    <w:p w14:paraId="0BAC6A3C" w14:textId="77777777" w:rsidR="00F34C12" w:rsidRPr="00892602" w:rsidRDefault="00F34C12" w:rsidP="00036C9D">
      <w:pPr>
        <w:widowControl w:val="0"/>
        <w:numPr>
          <w:ilvl w:val="0"/>
          <w:numId w:val="91"/>
        </w:numPr>
        <w:tabs>
          <w:tab w:val="left" w:pos="720"/>
        </w:tabs>
        <w:autoSpaceDE w:val="0"/>
        <w:autoSpaceDN w:val="0"/>
        <w:spacing w:after="0"/>
        <w:rPr>
          <w:rFonts w:eastAsia="Times New Roman"/>
        </w:rPr>
      </w:pPr>
      <w:r w:rsidRPr="00892602">
        <w:rPr>
          <w:rFonts w:eastAsia="Times New Roman"/>
        </w:rPr>
        <w:t>Phone Calls</w:t>
      </w:r>
    </w:p>
    <w:p w14:paraId="7074470D" w14:textId="77777777" w:rsidR="00F34C12" w:rsidRPr="00892602" w:rsidRDefault="00F34C12" w:rsidP="00F34C12">
      <w:pPr>
        <w:ind w:left="720"/>
        <w:rPr>
          <w:rFonts w:eastAsia="Times New Roman"/>
        </w:rPr>
      </w:pPr>
      <w:r w:rsidRPr="00892602">
        <w:rPr>
          <w:rFonts w:eastAsia="Times New Roman"/>
        </w:rPr>
        <w:t>When Board and staff members are traveling on AMATYC business, a maximum of one daily phone call will be allowed to home and to office, with the daily reimbursement rates as follows:</w:t>
      </w:r>
    </w:p>
    <w:p w14:paraId="37D6B3F6" w14:textId="39263D70" w:rsidR="00F34C12" w:rsidRPr="00892602" w:rsidRDefault="00F34C12" w:rsidP="00F34C12">
      <w:pPr>
        <w:ind w:left="720"/>
        <w:rPr>
          <w:rFonts w:eastAsia="Times New Roman"/>
        </w:rPr>
      </w:pPr>
      <w:r w:rsidRPr="00892602">
        <w:rPr>
          <w:rFonts w:eastAsia="Times New Roman"/>
        </w:rPr>
        <w:t>Office</w:t>
      </w:r>
      <w:r w:rsidR="00F93EFE" w:rsidRPr="00892602">
        <w:rPr>
          <w:rFonts w:eastAsia="Times New Roman"/>
        </w:rPr>
        <w:t xml:space="preserve">             </w:t>
      </w:r>
      <w:r w:rsidRPr="00892602">
        <w:rPr>
          <w:rFonts w:eastAsia="Times New Roman"/>
        </w:rPr>
        <w:t>$2.60 (M-F only)</w:t>
      </w:r>
    </w:p>
    <w:p w14:paraId="42C2B01F" w14:textId="1140B1B0" w:rsidR="00F34C12" w:rsidRPr="00892602" w:rsidRDefault="00F34C12" w:rsidP="00F34C12">
      <w:pPr>
        <w:ind w:firstLine="720"/>
        <w:rPr>
          <w:rFonts w:eastAsia="Times New Roman"/>
        </w:rPr>
      </w:pPr>
      <w:r w:rsidRPr="00892602">
        <w:rPr>
          <w:rFonts w:eastAsia="Times New Roman"/>
        </w:rPr>
        <w:t>Home</w:t>
      </w:r>
      <w:r w:rsidR="00F93EFE" w:rsidRPr="00892602">
        <w:rPr>
          <w:rFonts w:eastAsia="Times New Roman"/>
        </w:rPr>
        <w:t xml:space="preserve">              </w:t>
      </w:r>
      <w:r w:rsidRPr="00892602">
        <w:rPr>
          <w:rFonts w:eastAsia="Times New Roman"/>
        </w:rPr>
        <w:t>$1.60</w:t>
      </w:r>
    </w:p>
    <w:p w14:paraId="41EB613D" w14:textId="77777777" w:rsidR="00F34C12" w:rsidRPr="00892602" w:rsidRDefault="00F34C12" w:rsidP="00F34C12">
      <w:pPr>
        <w:ind w:left="720"/>
        <w:rPr>
          <w:rFonts w:eastAsia="Times New Roman"/>
        </w:rPr>
      </w:pPr>
      <w:r w:rsidRPr="00892602">
        <w:rPr>
          <w:rFonts w:eastAsia="Times New Roman"/>
        </w:rPr>
        <w:t>Receipts are not required.</w:t>
      </w:r>
    </w:p>
    <w:p w14:paraId="7DFE420A" w14:textId="77777777" w:rsidR="00F34C12" w:rsidRPr="00892602" w:rsidRDefault="00F34C12" w:rsidP="00F34C12">
      <w:pPr>
        <w:ind w:left="720"/>
        <w:rPr>
          <w:rFonts w:eastAsia="Times New Roman"/>
        </w:rPr>
      </w:pPr>
      <w:r w:rsidRPr="00892602">
        <w:rPr>
          <w:rFonts w:eastAsia="Times New Roman"/>
        </w:rPr>
        <w:t xml:space="preserve">Board, conference coordinators, executive director, and office staff members who travel on AMATYC business and must access the internet to conduct business when free service in guest rooms is not available, may be reimbursed up to the maximum of $15.00 daily. Reimbursement must be accompanied by appropriate receipts for internet service. </w:t>
      </w:r>
      <w:r w:rsidRPr="000D7A52">
        <w:rPr>
          <w:rFonts w:eastAsia="Times New Roman"/>
          <w:color w:val="0070C0"/>
        </w:rPr>
        <w:t>&lt;SBM 2015&gt;</w:t>
      </w:r>
    </w:p>
    <w:p w14:paraId="1E387485" w14:textId="77777777" w:rsidR="00F34C12" w:rsidRPr="004D65F6" w:rsidRDefault="00F34C12" w:rsidP="00036C9D">
      <w:pPr>
        <w:widowControl w:val="0"/>
        <w:numPr>
          <w:ilvl w:val="0"/>
          <w:numId w:val="91"/>
        </w:numPr>
        <w:tabs>
          <w:tab w:val="left" w:pos="720"/>
        </w:tabs>
        <w:autoSpaceDE w:val="0"/>
        <w:autoSpaceDN w:val="0"/>
        <w:spacing w:after="0"/>
        <w:rPr>
          <w:rFonts w:eastAsia="Times New Roman"/>
        </w:rPr>
      </w:pPr>
      <w:r w:rsidRPr="00892602">
        <w:rPr>
          <w:rFonts w:eastAsia="Times New Roman"/>
        </w:rPr>
        <w:t>Meals</w:t>
      </w:r>
      <w:r w:rsidRPr="004D65F6">
        <w:rPr>
          <w:rFonts w:eastAsia="Times New Roman"/>
          <w:color w:val="0070C0"/>
        </w:rPr>
        <w:t>&lt;FBM 2010&gt;</w:t>
      </w:r>
    </w:p>
    <w:p w14:paraId="76DAC198" w14:textId="77777777" w:rsidR="00F34C12" w:rsidRPr="00892602" w:rsidRDefault="00F34C12" w:rsidP="00F34C12">
      <w:pPr>
        <w:ind w:left="720"/>
        <w:rPr>
          <w:rFonts w:eastAsia="Times New Roman"/>
        </w:rPr>
      </w:pPr>
      <w:r w:rsidRPr="00892602">
        <w:rPr>
          <w:rFonts w:eastAsia="Times New Roman"/>
        </w:rPr>
        <w:t>Reimbursement for meals, excluding alcoholic beverages, during meetings and conferences shall be made on a per diem basis. The only exception shall be for special conditions. The reimbursement for meals shall be:</w:t>
      </w:r>
    </w:p>
    <w:p w14:paraId="4141D5A9" w14:textId="0FFC2143" w:rsidR="00F34C12" w:rsidRPr="00892602" w:rsidRDefault="00F34C12" w:rsidP="004D65F6">
      <w:pPr>
        <w:tabs>
          <w:tab w:val="decimal" w:pos="2880"/>
        </w:tabs>
        <w:ind w:left="720"/>
        <w:rPr>
          <w:rFonts w:eastAsia="Times New Roman"/>
        </w:rPr>
      </w:pPr>
      <w:r w:rsidRPr="00892602">
        <w:rPr>
          <w:rFonts w:eastAsia="Times New Roman"/>
        </w:rPr>
        <w:t>Full Day:</w:t>
      </w:r>
      <w:r w:rsidR="004D65F6">
        <w:rPr>
          <w:rFonts w:eastAsia="Times New Roman"/>
        </w:rPr>
        <w:tab/>
      </w:r>
      <w:r w:rsidR="00F93EFE" w:rsidRPr="00892602">
        <w:rPr>
          <w:rFonts w:eastAsia="Times New Roman"/>
        </w:rPr>
        <w:t xml:space="preserve"> </w:t>
      </w:r>
      <w:r w:rsidRPr="00892602">
        <w:rPr>
          <w:rFonts w:eastAsia="Times New Roman"/>
        </w:rPr>
        <w:t>$41.00</w:t>
      </w:r>
    </w:p>
    <w:p w14:paraId="15AE8E89" w14:textId="6DE40CF7" w:rsidR="00F34C12" w:rsidRPr="00892602" w:rsidRDefault="00F34C12" w:rsidP="004D65F6">
      <w:pPr>
        <w:tabs>
          <w:tab w:val="decimal" w:pos="2880"/>
        </w:tabs>
        <w:ind w:firstLine="720"/>
        <w:rPr>
          <w:rFonts w:eastAsia="Times New Roman"/>
        </w:rPr>
      </w:pPr>
      <w:r w:rsidRPr="00892602">
        <w:rPr>
          <w:rFonts w:eastAsia="Times New Roman"/>
        </w:rPr>
        <w:t>Partial Day:</w:t>
      </w:r>
      <w:r w:rsidR="00F93EFE" w:rsidRPr="00892602">
        <w:rPr>
          <w:rFonts w:eastAsia="Times New Roman"/>
        </w:rPr>
        <w:t xml:space="preserve"> </w:t>
      </w:r>
      <w:r w:rsidR="004D65F6">
        <w:rPr>
          <w:rFonts w:eastAsia="Times New Roman"/>
        </w:rPr>
        <w:tab/>
      </w:r>
      <w:r w:rsidRPr="00892602">
        <w:rPr>
          <w:rFonts w:eastAsia="Times New Roman"/>
        </w:rPr>
        <w:t>$7.00 Breakfast</w:t>
      </w:r>
    </w:p>
    <w:p w14:paraId="649EE4F3" w14:textId="3747D284" w:rsidR="00F34C12" w:rsidRPr="00892602" w:rsidRDefault="004D65F6" w:rsidP="004D65F6">
      <w:pPr>
        <w:tabs>
          <w:tab w:val="decimal" w:pos="2880"/>
        </w:tabs>
        <w:rPr>
          <w:rFonts w:eastAsia="Times New Roman"/>
        </w:rPr>
      </w:pPr>
      <w:r>
        <w:rPr>
          <w:rFonts w:eastAsia="Times New Roman"/>
        </w:rPr>
        <w:tab/>
      </w:r>
      <w:r w:rsidR="00F34C12" w:rsidRPr="00892602">
        <w:rPr>
          <w:rFonts w:eastAsia="Times New Roman"/>
        </w:rPr>
        <w:t>$11.00 Lunch</w:t>
      </w:r>
    </w:p>
    <w:p w14:paraId="3EC22D8C" w14:textId="672ED560" w:rsidR="00F34C12" w:rsidRPr="00892602" w:rsidRDefault="004D65F6" w:rsidP="004D65F6">
      <w:pPr>
        <w:tabs>
          <w:tab w:val="decimal" w:pos="2880"/>
        </w:tabs>
        <w:rPr>
          <w:rFonts w:eastAsia="Times New Roman"/>
        </w:rPr>
      </w:pPr>
      <w:r>
        <w:rPr>
          <w:rFonts w:eastAsia="Times New Roman"/>
        </w:rPr>
        <w:tab/>
      </w:r>
      <w:r w:rsidR="00F34C12" w:rsidRPr="00892602">
        <w:rPr>
          <w:rFonts w:eastAsia="Times New Roman"/>
        </w:rPr>
        <w:t>$23.00 Dinner</w:t>
      </w:r>
    </w:p>
    <w:p w14:paraId="3A5A2395" w14:textId="77777777" w:rsidR="00F34C12" w:rsidRPr="00892602" w:rsidRDefault="00F34C12" w:rsidP="00F34C12">
      <w:pPr>
        <w:ind w:left="600"/>
        <w:rPr>
          <w:rFonts w:eastAsia="Times New Roman"/>
        </w:rPr>
      </w:pPr>
      <w:r w:rsidRPr="00892602">
        <w:rPr>
          <w:rFonts w:eastAsia="Times New Roman"/>
        </w:rPr>
        <w:t>Receipts are not required for meal reimbursements. No reimbursements will be made for meals provided by AMATYC.</w:t>
      </w:r>
    </w:p>
    <w:p w14:paraId="2F13EF29" w14:textId="77777777" w:rsidR="00F34C12" w:rsidRPr="00892602" w:rsidRDefault="00F34C12" w:rsidP="00F34C12">
      <w:pPr>
        <w:ind w:left="600"/>
        <w:rPr>
          <w:rFonts w:eastAsia="Times New Roman"/>
        </w:rPr>
      </w:pPr>
      <w:r w:rsidRPr="00892602">
        <w:rPr>
          <w:rFonts w:eastAsia="Times New Roman"/>
        </w:rPr>
        <w:t>These rates are effective January 1, 2016.</w:t>
      </w:r>
    </w:p>
    <w:p w14:paraId="2ACABE2E" w14:textId="77777777" w:rsidR="00F34C12" w:rsidRPr="00892602" w:rsidRDefault="00F34C12" w:rsidP="00036C9D">
      <w:pPr>
        <w:widowControl w:val="0"/>
        <w:numPr>
          <w:ilvl w:val="0"/>
          <w:numId w:val="92"/>
        </w:numPr>
        <w:tabs>
          <w:tab w:val="left" w:pos="720"/>
        </w:tabs>
        <w:autoSpaceDE w:val="0"/>
        <w:autoSpaceDN w:val="0"/>
        <w:spacing w:after="0"/>
        <w:rPr>
          <w:rFonts w:eastAsia="Times New Roman"/>
        </w:rPr>
      </w:pPr>
      <w:r w:rsidRPr="00892602">
        <w:rPr>
          <w:rFonts w:eastAsia="Times New Roman"/>
        </w:rPr>
        <w:t xml:space="preserve">Lodging </w:t>
      </w:r>
      <w:r w:rsidRPr="000D7A52">
        <w:rPr>
          <w:rFonts w:eastAsia="Times New Roman"/>
          <w:color w:val="0070C0"/>
        </w:rPr>
        <w:t>&lt;SBM 2017&gt;</w:t>
      </w:r>
    </w:p>
    <w:p w14:paraId="3EEEACB9" w14:textId="77777777" w:rsidR="00F34C12" w:rsidRPr="00892602" w:rsidRDefault="00F34C12" w:rsidP="00F34C12">
      <w:pPr>
        <w:ind w:left="720"/>
        <w:rPr>
          <w:rFonts w:eastAsia="Times New Roman"/>
        </w:rPr>
      </w:pPr>
      <w:r w:rsidRPr="00892602">
        <w:rPr>
          <w:rFonts w:eastAsia="Times New Roman"/>
        </w:rPr>
        <w:t>Reimbursement shall be made for lodging during meetings and conferences. Lodging for AMATYC reimbursement will either be at the single-room rate or one-half the total cost at the double-room rate. When a hotel charges different rates for single and multiple occupancy rooms, individuals who receive support for lodging from AMATYC at the single-room rate are responsible for paying the hotel the amount that exceeds the cost of a single room, should they choose to share their room with roommate(s) who do not receive support from AMATYC. Refer to the table contained later in this section for specific rates. Original receipts are required for lodging reimbursement.</w:t>
      </w:r>
    </w:p>
    <w:p w14:paraId="65651005" w14:textId="77777777" w:rsidR="00F34C12" w:rsidRPr="00892602" w:rsidRDefault="00F34C12" w:rsidP="00F34C12">
      <w:pPr>
        <w:ind w:left="720"/>
        <w:rPr>
          <w:rFonts w:eastAsia="Times New Roman"/>
        </w:rPr>
      </w:pPr>
      <w:r w:rsidRPr="00892602">
        <w:rPr>
          <w:rFonts w:eastAsia="Times New Roman"/>
        </w:rPr>
        <w:t>Individuals who qualify for lodging reimbursement must stay at the contracted hotel to receive reimbursement. This would include the SPO, spring and fall board meetings, and the annual conference. Reimbursements will not be made to individuals who choose to stay at a hotel other than the contracted hotel. Exceptions must have prior approval of the president.</w:t>
      </w:r>
    </w:p>
    <w:p w14:paraId="71246F59" w14:textId="0C0C6E88" w:rsidR="00F34C12" w:rsidRPr="00892602" w:rsidRDefault="00F93EFE" w:rsidP="00F34C12">
      <w:pPr>
        <w:rPr>
          <w:rFonts w:eastAsia="Times New Roman"/>
        </w:rPr>
      </w:pPr>
      <w:r w:rsidRPr="00892602">
        <w:rPr>
          <w:rFonts w:eastAsia="Times New Roman"/>
        </w:rPr>
        <w:t xml:space="preserve">   </w:t>
      </w:r>
      <w:r w:rsidR="00F34C12" w:rsidRPr="00892602">
        <w:rPr>
          <w:rFonts w:eastAsia="Times New Roman"/>
        </w:rPr>
        <w:t xml:space="preserve">7. </w:t>
      </w:r>
      <w:r w:rsidRPr="00892602">
        <w:rPr>
          <w:rFonts w:eastAsia="Times New Roman"/>
        </w:rPr>
        <w:t xml:space="preserve"> </w:t>
      </w:r>
      <w:r w:rsidR="00F34C12" w:rsidRPr="00892602">
        <w:rPr>
          <w:rFonts w:eastAsia="Times New Roman"/>
        </w:rPr>
        <w:t>Advance</w:t>
      </w:r>
    </w:p>
    <w:p w14:paraId="1DD099E0" w14:textId="77777777" w:rsidR="00F34C12" w:rsidRPr="00892602" w:rsidRDefault="00F34C12" w:rsidP="00F34C12">
      <w:pPr>
        <w:ind w:left="720"/>
        <w:rPr>
          <w:rFonts w:eastAsia="Times New Roman"/>
        </w:rPr>
      </w:pPr>
      <w:r w:rsidRPr="00892602">
        <w:rPr>
          <w:rFonts w:eastAsia="Times New Roman"/>
        </w:rPr>
        <w:t>When traveling for AMATYC business, a full-time staff employee may request a cash advance to cover anticipated expense (i.e. baggage handling, tips, meals, etc.). The amount will be determined by length of travel and in consultation with the AMATYC Treasurer and Executive Director.</w:t>
      </w:r>
    </w:p>
    <w:p w14:paraId="66ABF99E" w14:textId="77777777" w:rsidR="00F34C12" w:rsidRPr="00892602" w:rsidRDefault="00F34C12" w:rsidP="00F34C12">
      <w:pPr>
        <w:widowControl w:val="0"/>
        <w:tabs>
          <w:tab w:val="left" w:pos="884"/>
        </w:tabs>
        <w:spacing w:after="0"/>
        <w:ind w:left="100"/>
        <w:rPr>
          <w:rFonts w:eastAsia="Times New Roman"/>
          <w:b/>
        </w:rPr>
      </w:pPr>
    </w:p>
    <w:p w14:paraId="25B6666B" w14:textId="03F496AB" w:rsidR="00C2042D" w:rsidRPr="00892602" w:rsidRDefault="00C2042D" w:rsidP="00C2042D">
      <w:pPr>
        <w:pStyle w:val="Heading3"/>
        <w:rPr>
          <w:rFonts w:eastAsia="Times New Roman"/>
        </w:rPr>
      </w:pPr>
      <w:bookmarkStart w:id="236" w:name="a6_9_3_Conference_Reimbursement"/>
      <w:bookmarkStart w:id="237" w:name="_Toc28856709"/>
      <w:bookmarkStart w:id="238" w:name="_Toc61613668"/>
      <w:r w:rsidRPr="00892602">
        <w:rPr>
          <w:rFonts w:eastAsia="Times New Roman"/>
        </w:rPr>
        <w:t>6.9.3</w:t>
      </w:r>
      <w:r w:rsidRPr="00892602">
        <w:rPr>
          <w:rFonts w:eastAsia="Times New Roman"/>
        </w:rPr>
        <w:tab/>
        <w:t>Conference</w:t>
      </w:r>
      <w:r w:rsidRPr="00892602">
        <w:rPr>
          <w:rFonts w:eastAsia="Times New Roman"/>
          <w:spacing w:val="-16"/>
        </w:rPr>
        <w:t xml:space="preserve"> </w:t>
      </w:r>
      <w:r w:rsidRPr="00892602">
        <w:rPr>
          <w:rFonts w:eastAsia="Times New Roman"/>
        </w:rPr>
        <w:t xml:space="preserve">Reimbursement </w:t>
      </w:r>
      <w:bookmarkEnd w:id="236"/>
      <w:r w:rsidRPr="004D7488">
        <w:rPr>
          <w:rFonts w:eastAsia="Times New Roman"/>
          <w:b w:val="0"/>
          <w:color w:val="0070C0"/>
        </w:rPr>
        <w:t>&lt;FBM 2015&gt;</w:t>
      </w:r>
      <w:r>
        <w:rPr>
          <w:rFonts w:eastAsia="Times New Roman"/>
          <w:b w:val="0"/>
          <w:color w:val="0070C0"/>
        </w:rPr>
        <w:t>, &lt;SBM 2018&gt;, &lt;FBM 2018&gt;</w:t>
      </w:r>
      <w:bookmarkEnd w:id="237"/>
      <w:r>
        <w:rPr>
          <w:rFonts w:eastAsia="Times New Roman"/>
          <w:b w:val="0"/>
          <w:color w:val="0070C0"/>
        </w:rPr>
        <w:t>&lt;</w:t>
      </w:r>
      <w:r w:rsidR="007B33A9">
        <w:rPr>
          <w:rFonts w:eastAsia="Times New Roman"/>
          <w:b w:val="0"/>
          <w:color w:val="0070C0"/>
        </w:rPr>
        <w:t xml:space="preserve">email motion #2 and </w:t>
      </w:r>
      <w:r>
        <w:rPr>
          <w:rFonts w:eastAsia="Times New Roman"/>
          <w:b w:val="0"/>
          <w:color w:val="0070C0"/>
        </w:rPr>
        <w:t>SBM 2020&gt;</w:t>
      </w:r>
      <w:bookmarkEnd w:id="238"/>
    </w:p>
    <w:p w14:paraId="6183F01C" w14:textId="77777777" w:rsidR="00C2042D" w:rsidRPr="00892602" w:rsidRDefault="00C2042D" w:rsidP="00036C9D">
      <w:pPr>
        <w:widowControl w:val="0"/>
        <w:numPr>
          <w:ilvl w:val="3"/>
          <w:numId w:val="243"/>
        </w:numPr>
        <w:tabs>
          <w:tab w:val="left" w:pos="821"/>
        </w:tabs>
        <w:autoSpaceDE w:val="0"/>
        <w:autoSpaceDN w:val="0"/>
        <w:spacing w:after="0" w:line="237" w:lineRule="auto"/>
        <w:ind w:right="393"/>
        <w:rPr>
          <w:rFonts w:eastAsia="Times New Roman"/>
        </w:rPr>
      </w:pPr>
      <w:r w:rsidRPr="00892602">
        <w:rPr>
          <w:rFonts w:eastAsia="Times New Roman"/>
        </w:rPr>
        <w:t xml:space="preserve">Travel expenses to the AMATYC Annual Conference and meal expenses up to $41 (effective 1/1/2016) </w:t>
      </w:r>
      <w:r w:rsidRPr="00576F11">
        <w:rPr>
          <w:rFonts w:eastAsia="Times New Roman"/>
          <w:color w:val="0070C0"/>
        </w:rPr>
        <w:t>&lt;SBM 2015&gt;</w:t>
      </w:r>
      <w:r w:rsidRPr="000D7A52">
        <w:rPr>
          <w:rFonts w:eastAsia="Times New Roman"/>
          <w:i/>
          <w:color w:val="0070C0"/>
        </w:rPr>
        <w:t xml:space="preserve"> </w:t>
      </w:r>
      <w:r w:rsidRPr="00892602">
        <w:rPr>
          <w:rFonts w:eastAsia="Times New Roman"/>
        </w:rPr>
        <w:t>limit for each day that are incurred at the AMATYC Annual Conference will be reimbursed to the individuals holding the following</w:t>
      </w:r>
      <w:r w:rsidRPr="00892602">
        <w:rPr>
          <w:rFonts w:eastAsia="Times New Roman"/>
          <w:spacing w:val="-32"/>
        </w:rPr>
        <w:t xml:space="preserve"> </w:t>
      </w:r>
      <w:r w:rsidRPr="00892602">
        <w:rPr>
          <w:rFonts w:eastAsia="Times New Roman"/>
        </w:rPr>
        <w:t>positions:</w:t>
      </w:r>
    </w:p>
    <w:p w14:paraId="1D9F48D3" w14:textId="77777777" w:rsidR="00C2042D" w:rsidRPr="00892602" w:rsidRDefault="00C2042D" w:rsidP="00C2042D">
      <w:pPr>
        <w:widowControl w:val="0"/>
        <w:spacing w:after="0"/>
        <w:rPr>
          <w:rFonts w:eastAsia="Times New Roman"/>
        </w:rPr>
      </w:pPr>
    </w:p>
    <w:p w14:paraId="02B99AA7" w14:textId="77777777" w:rsidR="00C2042D" w:rsidRPr="000F59D8" w:rsidRDefault="00C2042D" w:rsidP="00036C9D">
      <w:pPr>
        <w:pStyle w:val="ListParagraph"/>
        <w:widowControl w:val="0"/>
        <w:numPr>
          <w:ilvl w:val="0"/>
          <w:numId w:val="360"/>
        </w:numPr>
        <w:autoSpaceDE w:val="0"/>
        <w:autoSpaceDN w:val="0"/>
        <w:spacing w:before="1" w:after="0"/>
        <w:rPr>
          <w:rFonts w:eastAsia="Times New Roman"/>
        </w:rPr>
      </w:pPr>
      <w:r w:rsidRPr="000F59D8">
        <w:rPr>
          <w:rFonts w:eastAsia="Times New Roman"/>
        </w:rPr>
        <w:t>Executive Director and staff</w:t>
      </w:r>
      <w:r w:rsidRPr="000F59D8">
        <w:rPr>
          <w:rFonts w:eastAsia="Times New Roman"/>
          <w:spacing w:val="-18"/>
        </w:rPr>
        <w:t xml:space="preserve"> </w:t>
      </w:r>
      <w:r w:rsidRPr="000F59D8">
        <w:rPr>
          <w:rFonts w:eastAsia="Times New Roman"/>
        </w:rPr>
        <w:t>personnel</w:t>
      </w:r>
    </w:p>
    <w:p w14:paraId="256E9D89" w14:textId="77777777" w:rsidR="00C2042D" w:rsidRPr="00892602" w:rsidRDefault="00C2042D" w:rsidP="00C2042D">
      <w:pPr>
        <w:widowControl w:val="0"/>
        <w:spacing w:before="6" w:after="0"/>
        <w:ind w:left="810"/>
        <w:rPr>
          <w:rFonts w:eastAsia="Times New Roman"/>
        </w:rPr>
      </w:pPr>
    </w:p>
    <w:p w14:paraId="1F9E5256" w14:textId="77777777" w:rsidR="00C2042D" w:rsidRPr="000F59D8" w:rsidRDefault="00C2042D" w:rsidP="00036C9D">
      <w:pPr>
        <w:pStyle w:val="ListParagraph"/>
        <w:widowControl w:val="0"/>
        <w:numPr>
          <w:ilvl w:val="0"/>
          <w:numId w:val="360"/>
        </w:numPr>
        <w:autoSpaceDE w:val="0"/>
        <w:autoSpaceDN w:val="0"/>
        <w:spacing w:after="0" w:line="240" w:lineRule="exact"/>
        <w:ind w:right="244"/>
        <w:rPr>
          <w:rFonts w:eastAsia="Times New Roman"/>
        </w:rPr>
      </w:pPr>
      <w:r w:rsidRPr="000F59D8">
        <w:rPr>
          <w:rFonts w:eastAsia="Times New Roman"/>
        </w:rPr>
        <w:t>Executive Board: President, President-Elect, Past President, Secretary,</w:t>
      </w:r>
      <w:r w:rsidRPr="000F59D8">
        <w:rPr>
          <w:rFonts w:eastAsia="Times New Roman"/>
          <w:spacing w:val="-35"/>
        </w:rPr>
        <w:t xml:space="preserve"> </w:t>
      </w:r>
      <w:r w:rsidRPr="000F59D8">
        <w:rPr>
          <w:rFonts w:eastAsia="Times New Roman"/>
        </w:rPr>
        <w:t>Treasurer, Regional Vice</w:t>
      </w:r>
      <w:r w:rsidRPr="000F59D8">
        <w:rPr>
          <w:rFonts w:eastAsia="Times New Roman"/>
          <w:spacing w:val="-11"/>
        </w:rPr>
        <w:t xml:space="preserve"> </w:t>
      </w:r>
      <w:r w:rsidRPr="000F59D8">
        <w:rPr>
          <w:rFonts w:eastAsia="Times New Roman"/>
        </w:rPr>
        <w:t>Presidents.</w:t>
      </w:r>
    </w:p>
    <w:p w14:paraId="17C97540" w14:textId="77777777" w:rsidR="00C2042D" w:rsidRPr="00892602" w:rsidRDefault="00C2042D" w:rsidP="00C2042D">
      <w:pPr>
        <w:widowControl w:val="0"/>
        <w:spacing w:before="5" w:after="0"/>
        <w:ind w:left="810"/>
        <w:rPr>
          <w:rFonts w:eastAsia="Times New Roman"/>
        </w:rPr>
      </w:pPr>
    </w:p>
    <w:p w14:paraId="26A3E115" w14:textId="77777777" w:rsidR="00C2042D" w:rsidRPr="000F59D8" w:rsidRDefault="00C2042D" w:rsidP="00036C9D">
      <w:pPr>
        <w:pStyle w:val="ListParagraph"/>
        <w:widowControl w:val="0"/>
        <w:numPr>
          <w:ilvl w:val="0"/>
          <w:numId w:val="360"/>
        </w:numPr>
        <w:autoSpaceDE w:val="0"/>
        <w:autoSpaceDN w:val="0"/>
        <w:spacing w:after="0" w:line="230" w:lineRule="auto"/>
        <w:ind w:right="310"/>
        <w:rPr>
          <w:rFonts w:eastAsia="Times New Roman" w:cs="Tahoma"/>
        </w:rPr>
      </w:pPr>
      <w:r w:rsidRPr="000F59D8">
        <w:rPr>
          <w:rFonts w:eastAsia="Times New Roman"/>
        </w:rPr>
        <w:t>Conference Committee: Conference Coordinator, Assistant Conference Coordinator, Program Coordinator, Assistant Program Coordinator, Current Local Events Coordinator, Next</w:t>
      </w:r>
      <w:r w:rsidRPr="000F59D8">
        <w:rPr>
          <w:rFonts w:eastAsia="Times New Roman"/>
          <w:spacing w:val="-27"/>
        </w:rPr>
        <w:t xml:space="preserve"> </w:t>
      </w:r>
      <w:r w:rsidRPr="000F59D8">
        <w:rPr>
          <w:rFonts w:eastAsia="Times New Roman"/>
        </w:rPr>
        <w:t xml:space="preserve">Year’s </w:t>
      </w:r>
      <w:r w:rsidRPr="000F59D8">
        <w:rPr>
          <w:rFonts w:eastAsia="Times New Roman" w:cs="Tahoma"/>
        </w:rPr>
        <w:t>Local Events Coordinator, Exhibits Chair, Advertising</w:t>
      </w:r>
      <w:r w:rsidRPr="000F59D8">
        <w:rPr>
          <w:rFonts w:eastAsia="Times New Roman" w:cs="Tahoma"/>
          <w:spacing w:val="-25"/>
        </w:rPr>
        <w:t xml:space="preserve"> </w:t>
      </w:r>
      <w:r w:rsidRPr="000F59D8">
        <w:rPr>
          <w:rFonts w:eastAsia="Times New Roman" w:cs="Tahoma"/>
        </w:rPr>
        <w:t>Chair.</w:t>
      </w:r>
    </w:p>
    <w:p w14:paraId="77FEAB62" w14:textId="77777777" w:rsidR="00C2042D" w:rsidRPr="00892602" w:rsidRDefault="00C2042D" w:rsidP="00C2042D">
      <w:pPr>
        <w:ind w:left="810"/>
        <w:contextualSpacing/>
        <w:rPr>
          <w:rFonts w:eastAsia="Times New Roman" w:cs="Tahoma"/>
        </w:rPr>
      </w:pPr>
    </w:p>
    <w:p w14:paraId="0001B6C2" w14:textId="77777777" w:rsidR="00C2042D" w:rsidRPr="000F59D8" w:rsidRDefault="00C2042D" w:rsidP="00036C9D">
      <w:pPr>
        <w:pStyle w:val="ListParagraph"/>
        <w:widowControl w:val="0"/>
        <w:numPr>
          <w:ilvl w:val="0"/>
          <w:numId w:val="360"/>
        </w:numPr>
        <w:autoSpaceDE w:val="0"/>
        <w:autoSpaceDN w:val="0"/>
        <w:spacing w:after="0" w:line="230" w:lineRule="auto"/>
        <w:ind w:right="310"/>
        <w:rPr>
          <w:rFonts w:eastAsia="Times New Roman" w:cs="Tahoma"/>
        </w:rPr>
      </w:pPr>
      <w:r w:rsidRPr="000F59D8">
        <w:rPr>
          <w:rFonts w:eastAsia="Times New Roman" w:cs="Tahoma"/>
        </w:rPr>
        <w:t>Academic Committee Chairpersons: Developmental Mathematics, Innovative Teaching and Learning, Mathematics and its Applications for Careers, Mathematics Intensive, Placement/Assessment, Teacher Preparation, Research in Mathematics Education, Statistics, Equity, and Emerging Issues</w:t>
      </w:r>
    </w:p>
    <w:p w14:paraId="5CCCD02B" w14:textId="77777777" w:rsidR="00C2042D" w:rsidRPr="00892602" w:rsidRDefault="00C2042D" w:rsidP="00C2042D">
      <w:pPr>
        <w:widowControl w:val="0"/>
        <w:spacing w:before="12" w:after="0"/>
        <w:ind w:left="810"/>
        <w:rPr>
          <w:rFonts w:eastAsia="Times New Roman"/>
        </w:rPr>
      </w:pPr>
    </w:p>
    <w:p w14:paraId="385AFB75" w14:textId="77777777" w:rsidR="00C2042D" w:rsidRPr="000F59D8" w:rsidRDefault="00C2042D" w:rsidP="00036C9D">
      <w:pPr>
        <w:pStyle w:val="ListParagraph"/>
        <w:widowControl w:val="0"/>
        <w:numPr>
          <w:ilvl w:val="0"/>
          <w:numId w:val="360"/>
        </w:numPr>
        <w:autoSpaceDE w:val="0"/>
        <w:autoSpaceDN w:val="0"/>
        <w:spacing w:before="5" w:after="0" w:line="240" w:lineRule="exact"/>
        <w:ind w:right="260"/>
        <w:rPr>
          <w:rFonts w:eastAsia="Times New Roman"/>
        </w:rPr>
      </w:pPr>
      <w:r w:rsidRPr="000F59D8">
        <w:rPr>
          <w:rFonts w:eastAsia="Times New Roman"/>
        </w:rPr>
        <w:t>Services: Student Mathematics League Coordinator, Student Mathematics</w:t>
      </w:r>
      <w:r w:rsidRPr="000F59D8">
        <w:rPr>
          <w:rFonts w:eastAsia="Times New Roman"/>
          <w:spacing w:val="-30"/>
        </w:rPr>
        <w:t xml:space="preserve"> </w:t>
      </w:r>
      <w:r w:rsidRPr="000F59D8">
        <w:rPr>
          <w:rFonts w:eastAsia="Times New Roman"/>
        </w:rPr>
        <w:t>League Test Developer, Grants Coordinator, Legal</w:t>
      </w:r>
      <w:r w:rsidRPr="000F59D8">
        <w:rPr>
          <w:rFonts w:eastAsia="Times New Roman"/>
          <w:spacing w:val="-22"/>
        </w:rPr>
        <w:t xml:space="preserve"> </w:t>
      </w:r>
      <w:r w:rsidRPr="000F59D8">
        <w:rPr>
          <w:rFonts w:eastAsia="Times New Roman"/>
        </w:rPr>
        <w:t>Advisor, Mathematics Standards in the First Two Years of College Chair, Standards Digital Products Coordinator, Student Research League Coordinator, Student Research League Thesis Defense Coordinator</w:t>
      </w:r>
    </w:p>
    <w:p w14:paraId="156D862E" w14:textId="77777777" w:rsidR="00C2042D" w:rsidRPr="00892602" w:rsidRDefault="00C2042D" w:rsidP="00C2042D">
      <w:pPr>
        <w:widowControl w:val="0"/>
        <w:spacing w:before="5" w:after="0" w:line="240" w:lineRule="exact"/>
        <w:ind w:left="810" w:right="260"/>
        <w:rPr>
          <w:rFonts w:eastAsia="Times New Roman"/>
        </w:rPr>
      </w:pPr>
    </w:p>
    <w:p w14:paraId="25C161E9" w14:textId="3D098285" w:rsidR="00C2042D" w:rsidRPr="000F59D8" w:rsidRDefault="00C2042D" w:rsidP="00036C9D">
      <w:pPr>
        <w:pStyle w:val="ListParagraph"/>
        <w:widowControl w:val="0"/>
        <w:numPr>
          <w:ilvl w:val="0"/>
          <w:numId w:val="360"/>
        </w:numPr>
        <w:autoSpaceDE w:val="0"/>
        <w:autoSpaceDN w:val="0"/>
        <w:spacing w:before="73" w:after="0" w:line="240" w:lineRule="exact"/>
        <w:ind w:right="493"/>
        <w:rPr>
          <w:rFonts w:eastAsia="Times New Roman"/>
        </w:rPr>
      </w:pPr>
      <w:r w:rsidRPr="000F59D8">
        <w:rPr>
          <w:rFonts w:eastAsia="Times New Roman"/>
        </w:rPr>
        <w:t>Professional Development: AMATYC Project ACCCESS Coordinator, Professional Development Coordinator, Assistant Professional Development</w:t>
      </w:r>
      <w:r w:rsidRPr="000F59D8">
        <w:rPr>
          <w:rFonts w:eastAsia="Times New Roman"/>
          <w:spacing w:val="-29"/>
        </w:rPr>
        <w:t xml:space="preserve"> </w:t>
      </w:r>
      <w:r w:rsidRPr="000F59D8">
        <w:rPr>
          <w:rFonts w:eastAsia="Times New Roman"/>
        </w:rPr>
        <w:t xml:space="preserve">Coordinator, Traveling Workshops Coordinator, </w:t>
      </w:r>
      <w:r w:rsidRPr="000F59D8">
        <w:rPr>
          <w:rFonts w:ascii="Times New Roman" w:hAnsi="Times New Roman"/>
          <w:iCs/>
          <w:sz w:val="24"/>
          <w:szCs w:val="24"/>
        </w:rPr>
        <w:t xml:space="preserve">Online Community Coordinator, </w:t>
      </w:r>
      <w:r w:rsidRPr="000F59D8">
        <w:rPr>
          <w:rFonts w:eastAsia="Times New Roman"/>
        </w:rPr>
        <w:t>and Webinar Coordinator.</w:t>
      </w:r>
    </w:p>
    <w:p w14:paraId="06D60143" w14:textId="77777777" w:rsidR="00C2042D" w:rsidRPr="00892602" w:rsidRDefault="00C2042D" w:rsidP="00C2042D">
      <w:pPr>
        <w:widowControl w:val="0"/>
        <w:spacing w:before="6" w:after="0"/>
        <w:ind w:left="810"/>
        <w:rPr>
          <w:rFonts w:eastAsia="Times New Roman"/>
        </w:rPr>
      </w:pPr>
    </w:p>
    <w:p w14:paraId="5AFB241B" w14:textId="77777777" w:rsidR="00C2042D" w:rsidRPr="000F59D8" w:rsidRDefault="00C2042D" w:rsidP="00036C9D">
      <w:pPr>
        <w:pStyle w:val="ListParagraph"/>
        <w:widowControl w:val="0"/>
        <w:numPr>
          <w:ilvl w:val="0"/>
          <w:numId w:val="360"/>
        </w:numPr>
        <w:autoSpaceDE w:val="0"/>
        <w:autoSpaceDN w:val="0"/>
        <w:spacing w:after="0" w:line="240" w:lineRule="exact"/>
        <w:ind w:right="489"/>
        <w:rPr>
          <w:rFonts w:eastAsia="Times New Roman"/>
        </w:rPr>
      </w:pPr>
      <w:r w:rsidRPr="000F59D8">
        <w:rPr>
          <w:rFonts w:eastAsia="Times New Roman"/>
        </w:rPr>
        <w:t>Publications: AMATYC News Editor, Journal Editor, Journal Assistant Editor, Journal Production</w:t>
      </w:r>
      <w:r w:rsidRPr="000F59D8">
        <w:rPr>
          <w:rFonts w:eastAsia="Times New Roman"/>
          <w:spacing w:val="-25"/>
        </w:rPr>
        <w:t xml:space="preserve"> </w:t>
      </w:r>
      <w:r w:rsidRPr="000F59D8">
        <w:rPr>
          <w:rFonts w:eastAsia="Times New Roman"/>
        </w:rPr>
        <w:t>Manager, Website</w:t>
      </w:r>
      <w:r w:rsidRPr="000F59D8">
        <w:rPr>
          <w:rFonts w:eastAsia="Times New Roman"/>
          <w:spacing w:val="-10"/>
        </w:rPr>
        <w:t xml:space="preserve"> </w:t>
      </w:r>
      <w:r w:rsidRPr="000F59D8">
        <w:rPr>
          <w:rFonts w:eastAsia="Times New Roman"/>
        </w:rPr>
        <w:t>Coordinator.</w:t>
      </w:r>
    </w:p>
    <w:p w14:paraId="6FA5058F" w14:textId="77777777" w:rsidR="00C2042D" w:rsidRPr="00892602" w:rsidRDefault="00C2042D" w:rsidP="00C2042D">
      <w:pPr>
        <w:widowControl w:val="0"/>
        <w:spacing w:before="6" w:after="0"/>
        <w:ind w:left="810"/>
        <w:rPr>
          <w:rFonts w:eastAsia="Times New Roman"/>
        </w:rPr>
      </w:pPr>
    </w:p>
    <w:p w14:paraId="28D3326A" w14:textId="77777777" w:rsidR="00C2042D" w:rsidRPr="000F59D8" w:rsidRDefault="00C2042D" w:rsidP="00036C9D">
      <w:pPr>
        <w:pStyle w:val="ListParagraph"/>
        <w:widowControl w:val="0"/>
        <w:numPr>
          <w:ilvl w:val="0"/>
          <w:numId w:val="360"/>
        </w:numPr>
        <w:autoSpaceDE w:val="0"/>
        <w:autoSpaceDN w:val="0"/>
        <w:spacing w:after="0" w:line="240" w:lineRule="exact"/>
        <w:ind w:right="131"/>
        <w:rPr>
          <w:rFonts w:eastAsia="Times New Roman"/>
        </w:rPr>
      </w:pPr>
      <w:r w:rsidRPr="000F59D8">
        <w:rPr>
          <w:rFonts w:eastAsia="Times New Roman"/>
        </w:rPr>
        <w:t>Keynote and Breakfast speakers, and Mathematics Excellence Award winner,</w:t>
      </w:r>
      <w:r w:rsidRPr="000F59D8">
        <w:rPr>
          <w:rFonts w:eastAsia="Times New Roman"/>
          <w:spacing w:val="-31"/>
        </w:rPr>
        <w:t xml:space="preserve"> </w:t>
      </w:r>
      <w:r w:rsidRPr="000F59D8">
        <w:rPr>
          <w:rFonts w:eastAsia="Times New Roman"/>
        </w:rPr>
        <w:t>when given.</w:t>
      </w:r>
    </w:p>
    <w:p w14:paraId="4941E2E6" w14:textId="77777777" w:rsidR="00C2042D" w:rsidRPr="00892602" w:rsidRDefault="00C2042D" w:rsidP="00C2042D">
      <w:pPr>
        <w:widowControl w:val="0"/>
        <w:spacing w:before="9" w:after="0"/>
        <w:rPr>
          <w:rFonts w:eastAsia="Times New Roman"/>
        </w:rPr>
      </w:pPr>
    </w:p>
    <w:p w14:paraId="7FAA7BF3" w14:textId="77777777" w:rsidR="00C2042D" w:rsidRPr="00892602" w:rsidRDefault="00C2042D" w:rsidP="00C2042D">
      <w:pPr>
        <w:ind w:left="820" w:right="215"/>
        <w:rPr>
          <w:rFonts w:eastAsia="Times New Roman"/>
        </w:rPr>
      </w:pPr>
      <w:r w:rsidRPr="00892602">
        <w:rPr>
          <w:rFonts w:eastAsia="Times New Roman"/>
        </w:rPr>
        <w:t>Refer to the table contained later in this section for specific number of days approved for reimbursement. Whenever chairpersons for any committee become "co-chairpersons", support for only one individual will be provided.</w:t>
      </w:r>
    </w:p>
    <w:p w14:paraId="4A6216C8" w14:textId="77777777" w:rsidR="00C2042D" w:rsidRPr="00892602" w:rsidRDefault="00C2042D" w:rsidP="00C2042D">
      <w:pPr>
        <w:widowControl w:val="0"/>
        <w:spacing w:before="3" w:after="0"/>
        <w:rPr>
          <w:rFonts w:eastAsia="Times New Roman"/>
        </w:rPr>
      </w:pPr>
    </w:p>
    <w:p w14:paraId="3010DA16" w14:textId="77777777" w:rsidR="00C2042D" w:rsidRPr="00576F11" w:rsidRDefault="00C2042D" w:rsidP="00036C9D">
      <w:pPr>
        <w:widowControl w:val="0"/>
        <w:numPr>
          <w:ilvl w:val="3"/>
          <w:numId w:val="243"/>
        </w:numPr>
        <w:tabs>
          <w:tab w:val="left" w:pos="821"/>
        </w:tabs>
        <w:autoSpaceDE w:val="0"/>
        <w:autoSpaceDN w:val="0"/>
        <w:spacing w:after="0"/>
        <w:ind w:right="100"/>
        <w:rPr>
          <w:rFonts w:eastAsia="Times New Roman"/>
        </w:rPr>
      </w:pPr>
      <w:r w:rsidRPr="00892602">
        <w:rPr>
          <w:rFonts w:eastAsia="Times New Roman"/>
        </w:rPr>
        <w:t>Effective with the 2008 AMATYC annual conference, AMATYC leadership who are</w:t>
      </w:r>
      <w:r w:rsidRPr="00892602">
        <w:rPr>
          <w:rFonts w:eastAsia="Times New Roman"/>
          <w:spacing w:val="-32"/>
        </w:rPr>
        <w:t xml:space="preserve"> </w:t>
      </w:r>
      <w:r w:rsidRPr="00892602">
        <w:rPr>
          <w:rFonts w:eastAsia="Times New Roman"/>
        </w:rPr>
        <w:t xml:space="preserve">approved to drive to the conference will be reimbursed for mileage to the conference at the AMATYC rate from their home and parking at the rate per day of the conference hotel for the number of nights for which that person is supported by AMATYC. Prior approval </w:t>
      </w:r>
      <w:r w:rsidRPr="00892602">
        <w:rPr>
          <w:rFonts w:eastAsia="Times New Roman"/>
          <w:spacing w:val="3"/>
        </w:rPr>
        <w:t xml:space="preserve">is </w:t>
      </w:r>
      <w:r w:rsidRPr="00892602">
        <w:rPr>
          <w:rFonts w:eastAsia="Times New Roman"/>
        </w:rPr>
        <w:t xml:space="preserve">required by the Treasurer (or President), including a summary comparing the expenses that would be incurred if the person was to fly or drive. The total for mileage and parking reimbursement must be less than available airfare. The total of mileage and parking reimbursement will be no greater than the $500 airfare maximum. </w:t>
      </w:r>
      <w:r w:rsidRPr="00576F11">
        <w:rPr>
          <w:rFonts w:eastAsia="Times New Roman"/>
          <w:color w:val="0070C0"/>
        </w:rPr>
        <w:t>&lt;FBM</w:t>
      </w:r>
      <w:r w:rsidRPr="00576F11">
        <w:rPr>
          <w:rFonts w:eastAsia="Times New Roman"/>
          <w:color w:val="0070C0"/>
          <w:spacing w:val="-24"/>
        </w:rPr>
        <w:t xml:space="preserve"> </w:t>
      </w:r>
      <w:r w:rsidRPr="00576F11">
        <w:rPr>
          <w:rFonts w:eastAsia="Times New Roman"/>
          <w:color w:val="0070C0"/>
        </w:rPr>
        <w:t>2008&gt;</w:t>
      </w:r>
    </w:p>
    <w:p w14:paraId="118B5942" w14:textId="77777777" w:rsidR="00C2042D" w:rsidRPr="00350B9B" w:rsidRDefault="00C2042D" w:rsidP="00C2042D">
      <w:pPr>
        <w:widowControl w:val="0"/>
        <w:spacing w:after="0"/>
        <w:rPr>
          <w:rFonts w:eastAsia="Times New Roman"/>
          <w:iCs/>
        </w:rPr>
      </w:pPr>
    </w:p>
    <w:p w14:paraId="29EBF598" w14:textId="77777777" w:rsidR="00C2042D" w:rsidRPr="00350B9B" w:rsidRDefault="00C2042D" w:rsidP="00036C9D">
      <w:pPr>
        <w:widowControl w:val="0"/>
        <w:numPr>
          <w:ilvl w:val="3"/>
          <w:numId w:val="243"/>
        </w:numPr>
        <w:tabs>
          <w:tab w:val="left" w:pos="821"/>
        </w:tabs>
        <w:autoSpaceDE w:val="0"/>
        <w:autoSpaceDN w:val="0"/>
        <w:spacing w:after="0"/>
        <w:rPr>
          <w:rFonts w:eastAsia="Times New Roman"/>
          <w:iCs/>
        </w:rPr>
      </w:pPr>
      <w:r w:rsidRPr="00892602">
        <w:rPr>
          <w:rFonts w:eastAsia="Times New Roman"/>
        </w:rPr>
        <w:t xml:space="preserve">Ground Transportation </w:t>
      </w:r>
      <w:r w:rsidRPr="00576F11">
        <w:rPr>
          <w:rFonts w:eastAsia="Times New Roman"/>
          <w:color w:val="0070C0"/>
        </w:rPr>
        <w:t>&lt;SBM</w:t>
      </w:r>
      <w:r w:rsidRPr="00576F11">
        <w:rPr>
          <w:rFonts w:eastAsia="Times New Roman"/>
          <w:color w:val="0070C0"/>
          <w:spacing w:val="-12"/>
        </w:rPr>
        <w:t xml:space="preserve"> </w:t>
      </w:r>
      <w:r w:rsidRPr="00576F11">
        <w:rPr>
          <w:rFonts w:eastAsia="Times New Roman"/>
          <w:color w:val="0070C0"/>
        </w:rPr>
        <w:t>2008&gt;</w:t>
      </w:r>
    </w:p>
    <w:p w14:paraId="5C39A009" w14:textId="77777777" w:rsidR="00C2042D" w:rsidRPr="00350B9B" w:rsidRDefault="00C2042D" w:rsidP="00C2042D">
      <w:pPr>
        <w:widowControl w:val="0"/>
        <w:spacing w:before="3" w:after="0"/>
        <w:rPr>
          <w:rFonts w:eastAsia="Times New Roman"/>
          <w:iCs/>
        </w:rPr>
      </w:pPr>
    </w:p>
    <w:p w14:paraId="29BD4E9D" w14:textId="77777777" w:rsidR="00C2042D" w:rsidRPr="00892602" w:rsidRDefault="00C2042D" w:rsidP="00C2042D">
      <w:pPr>
        <w:ind w:left="810" w:right="157"/>
        <w:rPr>
          <w:rFonts w:eastAsia="Times New Roman"/>
        </w:rPr>
      </w:pPr>
      <w:r w:rsidRPr="00892602">
        <w:rPr>
          <w:rFonts w:eastAsia="Times New Roman"/>
        </w:rPr>
        <w:t>Persons being supported by AMATYC for travel to the conference will be reimbursed for ground transportation from the airport to the conference hotel at a maximum equal to the cost of one round trip on the Super Shuttle (or equivalent) plus 15% gratuity. This policy does not apply to invited speakers. The Treasurer must approve any request for ADA accommodations that exceeds the approved rate for the round trip.</w:t>
      </w:r>
    </w:p>
    <w:p w14:paraId="5E7DB29A" w14:textId="77777777" w:rsidR="00C2042D" w:rsidRDefault="00C2042D" w:rsidP="00C2042D">
      <w:pPr>
        <w:ind w:left="810" w:right="30"/>
        <w:rPr>
          <w:rFonts w:eastAsia="Times New Roman"/>
        </w:rPr>
      </w:pPr>
      <w:r w:rsidRPr="00892602">
        <w:rPr>
          <w:rFonts w:eastAsia="Times New Roman"/>
        </w:rPr>
        <w:t>By July 1st, the Treasurer assisted by the Local Events Coordinator will determine the approved local airport(s) and the current rates for the round trip from those airport(s). The Treasurer will notify affected persons of the approved airports and reimbursement rates for the upcoming conference no later than July 31st.</w:t>
      </w:r>
    </w:p>
    <w:p w14:paraId="1739A86C" w14:textId="77777777" w:rsidR="00C2042D" w:rsidRPr="007827A4" w:rsidRDefault="00C2042D" w:rsidP="00036C9D">
      <w:pPr>
        <w:widowControl w:val="0"/>
        <w:numPr>
          <w:ilvl w:val="3"/>
          <w:numId w:val="243"/>
        </w:numPr>
        <w:tabs>
          <w:tab w:val="left" w:pos="821"/>
        </w:tabs>
        <w:autoSpaceDE w:val="0"/>
        <w:autoSpaceDN w:val="0"/>
        <w:spacing w:after="0"/>
        <w:ind w:right="100"/>
        <w:rPr>
          <w:rFonts w:eastAsia="Times New Roman"/>
        </w:rPr>
      </w:pPr>
      <w:r w:rsidRPr="007827A4">
        <w:rPr>
          <w:rFonts w:eastAsia="Times New Roman"/>
        </w:rPr>
        <w:t>Currently, AMATYC has four ANets (Adjunct Faculty Issues, Division/Department Leadership, International Mathematics, and Math for Liberal Arts). Each receives support in the amount of $500 to offset conference expenses.</w:t>
      </w:r>
    </w:p>
    <w:p w14:paraId="19FEEEFC" w14:textId="77777777" w:rsidR="00C2042D" w:rsidRPr="00892602" w:rsidRDefault="00C2042D" w:rsidP="00C2042D">
      <w:pPr>
        <w:widowControl w:val="0"/>
        <w:spacing w:before="5" w:after="0"/>
        <w:rPr>
          <w:rFonts w:eastAsia="Times New Roman"/>
        </w:rPr>
      </w:pPr>
    </w:p>
    <w:p w14:paraId="6422F26A" w14:textId="77777777" w:rsidR="00C2042D" w:rsidRPr="007827A4" w:rsidRDefault="00C2042D" w:rsidP="00036C9D">
      <w:pPr>
        <w:widowControl w:val="0"/>
        <w:numPr>
          <w:ilvl w:val="3"/>
          <w:numId w:val="243"/>
        </w:numPr>
        <w:tabs>
          <w:tab w:val="left" w:pos="821"/>
        </w:tabs>
        <w:autoSpaceDE w:val="0"/>
        <w:autoSpaceDN w:val="0"/>
        <w:spacing w:after="0"/>
        <w:ind w:right="100"/>
        <w:rPr>
          <w:rFonts w:eastAsia="Times New Roman"/>
        </w:rPr>
      </w:pPr>
      <w:r w:rsidRPr="007827A4">
        <w:rPr>
          <w:rFonts w:eastAsia="Times New Roman"/>
        </w:rPr>
        <w:t>Individuals who qualify for lodging reimbursement must stay at the contracted hotel to receive reimbursement. This would include the SPO, spring and fall board meetings, and the annual conference. Reimbursements will not be made to individuals who choose to stay at a hotel other than the contracted hotel. Exceptions must have prior approval of the president.</w:t>
      </w:r>
    </w:p>
    <w:p w14:paraId="2BBAC78B" w14:textId="77777777" w:rsidR="00C2042D" w:rsidRPr="00584D07" w:rsidRDefault="00C2042D" w:rsidP="00C2042D">
      <w:pPr>
        <w:spacing w:after="0"/>
        <w:rPr>
          <w:rFonts w:eastAsia="Times New Roman"/>
        </w:rPr>
      </w:pPr>
    </w:p>
    <w:p w14:paraId="3785DCB7" w14:textId="77777777" w:rsidR="00C2042D" w:rsidRPr="00892602" w:rsidRDefault="00C2042D" w:rsidP="00C2042D">
      <w:pPr>
        <w:widowControl w:val="0"/>
        <w:autoSpaceDE w:val="0"/>
        <w:autoSpaceDN w:val="0"/>
        <w:spacing w:after="0" w:line="237" w:lineRule="auto"/>
        <w:ind w:left="810" w:right="424"/>
        <w:rPr>
          <w:rFonts w:eastAsia="Times New Roman"/>
        </w:rPr>
      </w:pPr>
      <w:r w:rsidRPr="00892602">
        <w:rPr>
          <w:rFonts w:eastAsia="Times New Roman"/>
        </w:rPr>
        <w:t>Lodging expenses at the AMATYC Annual Conference for the number of nights as indicated in this manual shall be reimbursed at the single-room conference rate for</w:t>
      </w:r>
      <w:r w:rsidRPr="00892602">
        <w:rPr>
          <w:rFonts w:eastAsia="Times New Roman"/>
          <w:spacing w:val="-31"/>
        </w:rPr>
        <w:t xml:space="preserve"> </w:t>
      </w:r>
      <w:r w:rsidRPr="00892602">
        <w:rPr>
          <w:rFonts w:eastAsia="Times New Roman"/>
        </w:rPr>
        <w:t>the individuals holding the following</w:t>
      </w:r>
      <w:r w:rsidRPr="00892602">
        <w:rPr>
          <w:rFonts w:eastAsia="Times New Roman"/>
          <w:spacing w:val="-9"/>
        </w:rPr>
        <w:t xml:space="preserve"> </w:t>
      </w:r>
      <w:r w:rsidRPr="00892602">
        <w:rPr>
          <w:rFonts w:eastAsia="Times New Roman"/>
        </w:rPr>
        <w:t>positions:</w:t>
      </w:r>
    </w:p>
    <w:p w14:paraId="25711B52" w14:textId="77777777" w:rsidR="00C2042D" w:rsidRPr="00892602" w:rsidRDefault="00C2042D" w:rsidP="00C2042D">
      <w:pPr>
        <w:widowControl w:val="0"/>
        <w:spacing w:before="3" w:after="0"/>
        <w:rPr>
          <w:rFonts w:eastAsia="Times New Roman"/>
        </w:rPr>
      </w:pPr>
    </w:p>
    <w:p w14:paraId="7F31CD29" w14:textId="77777777" w:rsidR="00C2042D" w:rsidRPr="00892602" w:rsidRDefault="00C2042D" w:rsidP="00036C9D">
      <w:pPr>
        <w:widowControl w:val="0"/>
        <w:numPr>
          <w:ilvl w:val="4"/>
          <w:numId w:val="331"/>
        </w:numPr>
        <w:tabs>
          <w:tab w:val="left" w:pos="1541"/>
        </w:tabs>
        <w:autoSpaceDE w:val="0"/>
        <w:autoSpaceDN w:val="0"/>
        <w:spacing w:after="0" w:line="253" w:lineRule="exact"/>
        <w:rPr>
          <w:rFonts w:eastAsia="Times New Roman"/>
        </w:rPr>
      </w:pPr>
      <w:r w:rsidRPr="00892602">
        <w:rPr>
          <w:rFonts w:eastAsia="Times New Roman"/>
        </w:rPr>
        <w:t>Executive Director and staff</w:t>
      </w:r>
      <w:r w:rsidRPr="00892602">
        <w:rPr>
          <w:rFonts w:eastAsia="Times New Roman"/>
          <w:spacing w:val="-18"/>
        </w:rPr>
        <w:t xml:space="preserve"> </w:t>
      </w:r>
      <w:r w:rsidRPr="00892602">
        <w:rPr>
          <w:rFonts w:eastAsia="Times New Roman"/>
        </w:rPr>
        <w:t>personnel</w:t>
      </w:r>
    </w:p>
    <w:p w14:paraId="34989CD3" w14:textId="77777777" w:rsidR="00C2042D" w:rsidRPr="00892602" w:rsidRDefault="00C2042D" w:rsidP="00036C9D">
      <w:pPr>
        <w:widowControl w:val="0"/>
        <w:numPr>
          <w:ilvl w:val="4"/>
          <w:numId w:val="331"/>
        </w:numPr>
        <w:tabs>
          <w:tab w:val="left" w:pos="1541"/>
        </w:tabs>
        <w:autoSpaceDE w:val="0"/>
        <w:autoSpaceDN w:val="0"/>
        <w:spacing w:before="4" w:after="0" w:line="223" w:lineRule="auto"/>
        <w:ind w:right="224"/>
        <w:rPr>
          <w:rFonts w:eastAsia="Times New Roman"/>
        </w:rPr>
      </w:pPr>
      <w:r w:rsidRPr="00892602">
        <w:rPr>
          <w:rFonts w:eastAsia="Times New Roman"/>
        </w:rPr>
        <w:t>Executive Board: President, President-Elect, Past</w:t>
      </w:r>
      <w:r>
        <w:rPr>
          <w:rFonts w:eastAsia="Times New Roman"/>
        </w:rPr>
        <w:t xml:space="preserve"> </w:t>
      </w:r>
      <w:r w:rsidRPr="00892602">
        <w:rPr>
          <w:rFonts w:eastAsia="Times New Roman"/>
        </w:rPr>
        <w:t>President, Secretary,</w:t>
      </w:r>
      <w:r w:rsidRPr="00892602">
        <w:rPr>
          <w:rFonts w:eastAsia="Times New Roman"/>
          <w:spacing w:val="-35"/>
        </w:rPr>
        <w:t xml:space="preserve"> </w:t>
      </w:r>
      <w:r w:rsidRPr="00892602">
        <w:rPr>
          <w:rFonts w:eastAsia="Times New Roman"/>
        </w:rPr>
        <w:t>Treasurer, Regional Vice</w:t>
      </w:r>
      <w:r w:rsidRPr="00892602">
        <w:rPr>
          <w:rFonts w:eastAsia="Times New Roman"/>
          <w:spacing w:val="-11"/>
        </w:rPr>
        <w:t xml:space="preserve"> </w:t>
      </w:r>
      <w:r w:rsidRPr="00892602">
        <w:rPr>
          <w:rFonts w:eastAsia="Times New Roman"/>
        </w:rPr>
        <w:t>Presidents.</w:t>
      </w:r>
    </w:p>
    <w:p w14:paraId="5DC5191A" w14:textId="77777777" w:rsidR="00C2042D" w:rsidRDefault="00C2042D" w:rsidP="00036C9D">
      <w:pPr>
        <w:widowControl w:val="0"/>
        <w:numPr>
          <w:ilvl w:val="4"/>
          <w:numId w:val="331"/>
        </w:numPr>
        <w:tabs>
          <w:tab w:val="left" w:pos="1541"/>
        </w:tabs>
        <w:autoSpaceDE w:val="0"/>
        <w:autoSpaceDN w:val="0"/>
        <w:spacing w:before="8" w:after="0" w:line="232" w:lineRule="auto"/>
        <w:ind w:right="290"/>
        <w:rPr>
          <w:rFonts w:eastAsia="Times New Roman"/>
        </w:rPr>
      </w:pPr>
      <w:r w:rsidRPr="00892602">
        <w:rPr>
          <w:rFonts w:eastAsia="Times New Roman"/>
        </w:rPr>
        <w:t xml:space="preserve">Conference Committee: Conference Coordinator, Assistant Conference Coordinator, Program Coordinator, </w:t>
      </w:r>
      <w:r>
        <w:rPr>
          <w:rFonts w:eastAsia="Times New Roman"/>
        </w:rPr>
        <w:t xml:space="preserve">Assistant </w:t>
      </w:r>
      <w:r w:rsidRPr="00892602">
        <w:rPr>
          <w:rFonts w:eastAsia="Times New Roman"/>
        </w:rPr>
        <w:t>Program Coordinator, Current Local Events Coordinator, Next</w:t>
      </w:r>
      <w:r w:rsidRPr="00892602">
        <w:rPr>
          <w:rFonts w:eastAsia="Times New Roman"/>
          <w:spacing w:val="-27"/>
        </w:rPr>
        <w:t xml:space="preserve"> </w:t>
      </w:r>
      <w:r w:rsidRPr="00892602">
        <w:rPr>
          <w:rFonts w:eastAsia="Times New Roman"/>
        </w:rPr>
        <w:t>Year’s Local Events Coordinator, Exhibits Chair, Advertising</w:t>
      </w:r>
      <w:r w:rsidRPr="00892602">
        <w:rPr>
          <w:rFonts w:eastAsia="Times New Roman"/>
          <w:spacing w:val="-25"/>
        </w:rPr>
        <w:t xml:space="preserve"> </w:t>
      </w:r>
      <w:r w:rsidRPr="00892602">
        <w:rPr>
          <w:rFonts w:eastAsia="Times New Roman"/>
        </w:rPr>
        <w:t>Chair.</w:t>
      </w:r>
    </w:p>
    <w:p w14:paraId="6D60DB1A" w14:textId="77777777" w:rsidR="00C2042D" w:rsidRPr="00892602" w:rsidRDefault="00C2042D" w:rsidP="00036C9D">
      <w:pPr>
        <w:widowControl w:val="0"/>
        <w:numPr>
          <w:ilvl w:val="4"/>
          <w:numId w:val="331"/>
        </w:numPr>
        <w:tabs>
          <w:tab w:val="left" w:pos="1541"/>
        </w:tabs>
        <w:autoSpaceDE w:val="0"/>
        <w:autoSpaceDN w:val="0"/>
        <w:spacing w:before="8" w:after="0" w:line="232" w:lineRule="auto"/>
        <w:ind w:right="290"/>
        <w:rPr>
          <w:rFonts w:eastAsia="Times New Roman"/>
        </w:rPr>
      </w:pPr>
      <w:r>
        <w:rPr>
          <w:rFonts w:eastAsia="Times New Roman"/>
        </w:rPr>
        <w:t>Services: Legal Advisor.</w:t>
      </w:r>
    </w:p>
    <w:p w14:paraId="37C25A6C" w14:textId="77777777" w:rsidR="00C2042D" w:rsidRPr="00892602" w:rsidRDefault="00C2042D" w:rsidP="00036C9D">
      <w:pPr>
        <w:widowControl w:val="0"/>
        <w:numPr>
          <w:ilvl w:val="4"/>
          <w:numId w:val="331"/>
        </w:numPr>
        <w:tabs>
          <w:tab w:val="left" w:pos="1541"/>
        </w:tabs>
        <w:autoSpaceDE w:val="0"/>
        <w:autoSpaceDN w:val="0"/>
        <w:spacing w:before="6" w:after="0" w:line="244" w:lineRule="exact"/>
        <w:ind w:right="129"/>
        <w:rPr>
          <w:rFonts w:eastAsia="Times New Roman"/>
        </w:rPr>
      </w:pPr>
      <w:r w:rsidRPr="00892602">
        <w:rPr>
          <w:rFonts w:eastAsia="Times New Roman"/>
        </w:rPr>
        <w:t>Keynote and Breakfast speakers, and Mathematics Excellence Award winner,</w:t>
      </w:r>
      <w:r w:rsidRPr="00892602">
        <w:rPr>
          <w:rFonts w:eastAsia="Times New Roman"/>
          <w:spacing w:val="-29"/>
        </w:rPr>
        <w:t xml:space="preserve"> </w:t>
      </w:r>
      <w:r w:rsidRPr="00892602">
        <w:rPr>
          <w:rFonts w:eastAsia="Times New Roman"/>
        </w:rPr>
        <w:t>when given.</w:t>
      </w:r>
    </w:p>
    <w:p w14:paraId="3613C351" w14:textId="77777777" w:rsidR="00C2042D" w:rsidRPr="00892602" w:rsidRDefault="00C2042D" w:rsidP="00C2042D">
      <w:pPr>
        <w:spacing w:before="1" w:line="240" w:lineRule="exact"/>
        <w:ind w:left="820" w:right="274"/>
        <w:rPr>
          <w:rFonts w:eastAsia="Times New Roman"/>
        </w:rPr>
      </w:pPr>
    </w:p>
    <w:p w14:paraId="2F38CB5A" w14:textId="77777777" w:rsidR="00C2042D" w:rsidRPr="00892602" w:rsidRDefault="00C2042D" w:rsidP="00C2042D">
      <w:pPr>
        <w:spacing w:before="1" w:line="240" w:lineRule="exact"/>
        <w:ind w:left="820" w:right="274"/>
        <w:rPr>
          <w:rFonts w:eastAsia="Times New Roman"/>
        </w:rPr>
      </w:pPr>
      <w:r w:rsidRPr="00892602">
        <w:rPr>
          <w:rFonts w:eastAsia="Times New Roman"/>
        </w:rPr>
        <w:t>The following positions shall be reimbursed at one-half the total cost at the double-room conference rate for the number of nights specified:</w:t>
      </w:r>
    </w:p>
    <w:p w14:paraId="30DDF5C4" w14:textId="77777777" w:rsidR="00C2042D" w:rsidRPr="00892602" w:rsidRDefault="00C2042D" w:rsidP="00036C9D">
      <w:pPr>
        <w:widowControl w:val="0"/>
        <w:numPr>
          <w:ilvl w:val="4"/>
          <w:numId w:val="331"/>
        </w:numPr>
        <w:tabs>
          <w:tab w:val="left" w:pos="1541"/>
        </w:tabs>
        <w:autoSpaceDE w:val="0"/>
        <w:autoSpaceDN w:val="0"/>
        <w:spacing w:after="0" w:line="253" w:lineRule="exact"/>
        <w:rPr>
          <w:rFonts w:eastAsia="Times New Roman"/>
        </w:rPr>
      </w:pPr>
      <w:r w:rsidRPr="00892602">
        <w:rPr>
          <w:rFonts w:eastAsia="Times New Roman"/>
        </w:rPr>
        <w:t xml:space="preserve">Academic Committee Chairpersons: Developmental Mathematics, Division/Department Issues, Innovative Teaching and Learning, </w:t>
      </w:r>
      <w:r w:rsidRPr="009B6BAE">
        <w:rPr>
          <w:rFonts w:eastAsia="Times New Roman"/>
        </w:rPr>
        <w:t>Mathematics and its Applications for Careers</w:t>
      </w:r>
      <w:r w:rsidRPr="00892602">
        <w:rPr>
          <w:rFonts w:eastAsia="Times New Roman"/>
        </w:rPr>
        <w:t>, Mathematics Intensive, Placement/Assessment, Teacher Preparation, Research</w:t>
      </w:r>
      <w:r w:rsidRPr="00350B9B">
        <w:rPr>
          <w:rFonts w:eastAsia="Times New Roman"/>
        </w:rPr>
        <w:t xml:space="preserve"> </w:t>
      </w:r>
      <w:r w:rsidRPr="00892602">
        <w:rPr>
          <w:rFonts w:eastAsia="Times New Roman"/>
        </w:rPr>
        <w:t xml:space="preserve">in Mathematics Education, Statistics, </w:t>
      </w:r>
      <w:r>
        <w:rPr>
          <w:rFonts w:eastAsia="Times New Roman"/>
        </w:rPr>
        <w:t xml:space="preserve">Equity, and </w:t>
      </w:r>
      <w:r w:rsidRPr="00892602">
        <w:rPr>
          <w:rFonts w:eastAsia="Times New Roman"/>
        </w:rPr>
        <w:t>Emerging</w:t>
      </w:r>
      <w:r w:rsidRPr="00350B9B">
        <w:rPr>
          <w:rFonts w:eastAsia="Times New Roman"/>
        </w:rPr>
        <w:t xml:space="preserve"> </w:t>
      </w:r>
      <w:r w:rsidRPr="00892602">
        <w:rPr>
          <w:rFonts w:eastAsia="Times New Roman"/>
        </w:rPr>
        <w:t>Issues</w:t>
      </w:r>
    </w:p>
    <w:p w14:paraId="4E2A3146" w14:textId="77777777" w:rsidR="00C2042D" w:rsidRPr="00892602" w:rsidRDefault="00C2042D" w:rsidP="00036C9D">
      <w:pPr>
        <w:widowControl w:val="0"/>
        <w:numPr>
          <w:ilvl w:val="4"/>
          <w:numId w:val="331"/>
        </w:numPr>
        <w:tabs>
          <w:tab w:val="left" w:pos="1541"/>
        </w:tabs>
        <w:autoSpaceDE w:val="0"/>
        <w:autoSpaceDN w:val="0"/>
        <w:spacing w:after="0" w:line="253" w:lineRule="exact"/>
        <w:rPr>
          <w:rFonts w:eastAsia="Times New Roman"/>
        </w:rPr>
      </w:pPr>
      <w:r w:rsidRPr="00892602">
        <w:rPr>
          <w:rFonts w:eastAsia="Times New Roman"/>
        </w:rPr>
        <w:t>Services: Student Mathematics League Coordinator, Student Mathematics League Test Developer, Grants Coordinator, Mathematics Standards in the First Two Years of College Chair, Standards Digital Products Coordinator, Student Research League Coordinator, Student Research League Thesis Defense Coordinator</w:t>
      </w:r>
    </w:p>
    <w:p w14:paraId="43B138CD" w14:textId="22089A69" w:rsidR="00C2042D" w:rsidRPr="00892602" w:rsidRDefault="00C2042D" w:rsidP="00036C9D">
      <w:pPr>
        <w:widowControl w:val="0"/>
        <w:numPr>
          <w:ilvl w:val="4"/>
          <w:numId w:val="331"/>
        </w:numPr>
        <w:tabs>
          <w:tab w:val="left" w:pos="1541"/>
        </w:tabs>
        <w:autoSpaceDE w:val="0"/>
        <w:autoSpaceDN w:val="0"/>
        <w:spacing w:after="0" w:line="253" w:lineRule="exact"/>
        <w:rPr>
          <w:rFonts w:eastAsia="Times New Roman"/>
        </w:rPr>
      </w:pPr>
      <w:r w:rsidRPr="00892602">
        <w:rPr>
          <w:rFonts w:eastAsia="Times New Roman"/>
        </w:rPr>
        <w:t>Professional Development: AMATYC Project ACCCESS</w:t>
      </w:r>
      <w:r w:rsidRPr="00350B9B">
        <w:rPr>
          <w:rFonts w:eastAsia="Times New Roman"/>
        </w:rPr>
        <w:t xml:space="preserve"> </w:t>
      </w:r>
      <w:r w:rsidRPr="00892602">
        <w:rPr>
          <w:rFonts w:eastAsia="Times New Roman"/>
        </w:rPr>
        <w:t>Coordinator, Professional Development Coordinator, Assistant Professional Development</w:t>
      </w:r>
      <w:r w:rsidRPr="00350B9B">
        <w:rPr>
          <w:rFonts w:eastAsia="Times New Roman"/>
        </w:rPr>
        <w:t xml:space="preserve"> </w:t>
      </w:r>
      <w:r w:rsidRPr="00892602">
        <w:rPr>
          <w:rFonts w:eastAsia="Times New Roman"/>
        </w:rPr>
        <w:t>Coordinator</w:t>
      </w:r>
      <w:r>
        <w:rPr>
          <w:rFonts w:eastAsia="Times New Roman"/>
        </w:rPr>
        <w:t xml:space="preserve">, </w:t>
      </w:r>
      <w:r w:rsidRPr="00E063B0">
        <w:rPr>
          <w:rFonts w:eastAsia="Times New Roman"/>
        </w:rPr>
        <w:t xml:space="preserve">Traveling Workshops Coordinator, </w:t>
      </w:r>
      <w:r w:rsidRPr="00350B9B">
        <w:rPr>
          <w:rFonts w:eastAsia="Times New Roman"/>
        </w:rPr>
        <w:t xml:space="preserve">Online Community Coordinator, </w:t>
      </w:r>
      <w:r w:rsidRPr="00E063B0">
        <w:rPr>
          <w:rFonts w:eastAsia="Times New Roman"/>
        </w:rPr>
        <w:t>and Webinar Coordinator</w:t>
      </w:r>
    </w:p>
    <w:p w14:paraId="00DCD94F" w14:textId="77777777" w:rsidR="00C2042D" w:rsidRPr="00892602" w:rsidRDefault="00C2042D" w:rsidP="00036C9D">
      <w:pPr>
        <w:widowControl w:val="0"/>
        <w:numPr>
          <w:ilvl w:val="4"/>
          <w:numId w:val="331"/>
        </w:numPr>
        <w:tabs>
          <w:tab w:val="left" w:pos="1541"/>
        </w:tabs>
        <w:autoSpaceDE w:val="0"/>
        <w:autoSpaceDN w:val="0"/>
        <w:spacing w:after="0" w:line="253" w:lineRule="exact"/>
        <w:rPr>
          <w:rFonts w:eastAsia="Times New Roman"/>
        </w:rPr>
      </w:pPr>
      <w:r w:rsidRPr="00892602">
        <w:rPr>
          <w:rFonts w:eastAsia="Times New Roman"/>
        </w:rPr>
        <w:t>Publications: AMATYC News Editor, Journal Editor, Journal Assistant Editor, Journal</w:t>
      </w:r>
      <w:r w:rsidRPr="00350B9B">
        <w:rPr>
          <w:rFonts w:eastAsia="Times New Roman"/>
        </w:rPr>
        <w:t xml:space="preserve"> </w:t>
      </w:r>
      <w:r w:rsidRPr="00892602">
        <w:rPr>
          <w:rFonts w:eastAsia="Times New Roman"/>
        </w:rPr>
        <w:t>Production Manager, Website</w:t>
      </w:r>
      <w:r w:rsidRPr="00350B9B">
        <w:rPr>
          <w:rFonts w:eastAsia="Times New Roman"/>
        </w:rPr>
        <w:t xml:space="preserve"> </w:t>
      </w:r>
      <w:r w:rsidRPr="00892602">
        <w:rPr>
          <w:rFonts w:eastAsia="Times New Roman"/>
        </w:rPr>
        <w:t>Coordinator.</w:t>
      </w:r>
    </w:p>
    <w:p w14:paraId="33894E18" w14:textId="77777777" w:rsidR="00C2042D" w:rsidRPr="00892602" w:rsidRDefault="00C2042D" w:rsidP="00C2042D">
      <w:pPr>
        <w:widowControl w:val="0"/>
        <w:spacing w:before="11" w:after="0"/>
        <w:rPr>
          <w:rFonts w:eastAsia="Times New Roman"/>
        </w:rPr>
      </w:pPr>
    </w:p>
    <w:p w14:paraId="3585B082" w14:textId="77777777" w:rsidR="00C2042D" w:rsidRPr="00892602" w:rsidRDefault="00C2042D" w:rsidP="00C2042D">
      <w:pPr>
        <w:spacing w:line="240" w:lineRule="exact"/>
        <w:ind w:left="820" w:right="515"/>
        <w:rPr>
          <w:rFonts w:eastAsia="Times New Roman"/>
        </w:rPr>
      </w:pPr>
      <w:r w:rsidRPr="00892602">
        <w:rPr>
          <w:rFonts w:eastAsia="Times New Roman"/>
        </w:rPr>
        <w:t>Whenever chairpersons for any committee become "co-chairpersons", support for only one individual will be provided.</w:t>
      </w:r>
    </w:p>
    <w:p w14:paraId="64D13CA2" w14:textId="77777777" w:rsidR="00C2042D" w:rsidRPr="0096790A" w:rsidRDefault="00C2042D" w:rsidP="00C2042D">
      <w:pPr>
        <w:spacing w:after="0"/>
        <w:ind w:left="100"/>
        <w:rPr>
          <w:rFonts w:eastAsia="Times New Roman"/>
        </w:rPr>
      </w:pPr>
    </w:p>
    <w:p w14:paraId="4A100D6F" w14:textId="77777777" w:rsidR="00C2042D" w:rsidRPr="00892602" w:rsidRDefault="00C2042D" w:rsidP="00036C9D">
      <w:pPr>
        <w:widowControl w:val="0"/>
        <w:numPr>
          <w:ilvl w:val="3"/>
          <w:numId w:val="243"/>
        </w:numPr>
        <w:tabs>
          <w:tab w:val="left" w:pos="821"/>
        </w:tabs>
        <w:autoSpaceDE w:val="0"/>
        <w:autoSpaceDN w:val="0"/>
        <w:spacing w:after="0"/>
        <w:ind w:right="100"/>
        <w:rPr>
          <w:rFonts w:eastAsia="Times New Roman"/>
        </w:rPr>
      </w:pPr>
      <w:r w:rsidRPr="00892602">
        <w:rPr>
          <w:rFonts w:eastAsia="Times New Roman"/>
        </w:rPr>
        <w:t>The conference reimbursement policy for officers and committee chairpersons</w:t>
      </w:r>
      <w:r w:rsidRPr="007827A4">
        <w:rPr>
          <w:rFonts w:eastAsia="Times New Roman"/>
        </w:rPr>
        <w:t xml:space="preserve"> </w:t>
      </w:r>
      <w:r w:rsidRPr="00892602">
        <w:rPr>
          <w:rFonts w:eastAsia="Times New Roman"/>
        </w:rPr>
        <w:t>is summarized in the following</w:t>
      </w:r>
      <w:r w:rsidRPr="007827A4">
        <w:rPr>
          <w:rFonts w:eastAsia="Times New Roman"/>
        </w:rPr>
        <w:t xml:space="preserve"> </w:t>
      </w:r>
      <w:r w:rsidRPr="00892602">
        <w:rPr>
          <w:rFonts w:eastAsia="Times New Roman"/>
        </w:rPr>
        <w:t>table.</w:t>
      </w:r>
    </w:p>
    <w:p w14:paraId="64E03B75" w14:textId="77777777" w:rsidR="00C2042D" w:rsidRPr="00892602" w:rsidRDefault="00C2042D" w:rsidP="00C2042D">
      <w:pPr>
        <w:widowControl w:val="0"/>
        <w:spacing w:before="6" w:after="0"/>
        <w:rPr>
          <w:rFonts w:eastAsia="Times New Roman"/>
        </w:rPr>
      </w:pPr>
    </w:p>
    <w:p w14:paraId="0955D312" w14:textId="77777777" w:rsidR="00C2042D" w:rsidRPr="00951A9C" w:rsidRDefault="00C2042D" w:rsidP="00036C9D">
      <w:pPr>
        <w:widowControl w:val="0"/>
        <w:numPr>
          <w:ilvl w:val="0"/>
          <w:numId w:val="330"/>
        </w:numPr>
        <w:tabs>
          <w:tab w:val="left" w:pos="1541"/>
        </w:tabs>
        <w:autoSpaceDE w:val="0"/>
        <w:autoSpaceDN w:val="0"/>
        <w:spacing w:after="0"/>
        <w:ind w:right="459"/>
        <w:jc w:val="both"/>
        <w:rPr>
          <w:rFonts w:eastAsia="Times New Roman"/>
        </w:rPr>
      </w:pPr>
      <w:r w:rsidRPr="00892602">
        <w:rPr>
          <w:rFonts w:eastAsia="Times New Roman"/>
        </w:rPr>
        <w:t xml:space="preserve">An individual who qualifies in more than one category can claim only according to </w:t>
      </w:r>
      <w:r w:rsidRPr="00951A9C">
        <w:rPr>
          <w:rFonts w:eastAsia="Times New Roman"/>
        </w:rPr>
        <w:t>one position.</w:t>
      </w:r>
    </w:p>
    <w:p w14:paraId="3C8F0BAB" w14:textId="77777777" w:rsidR="00C2042D" w:rsidRPr="00892602" w:rsidRDefault="00C2042D" w:rsidP="00C2042D">
      <w:pPr>
        <w:widowControl w:val="0"/>
        <w:spacing w:before="9" w:after="0"/>
        <w:rPr>
          <w:rFonts w:eastAsia="Times New Roman"/>
        </w:rPr>
      </w:pPr>
    </w:p>
    <w:p w14:paraId="56BF6674" w14:textId="77777777" w:rsidR="00C2042D" w:rsidRPr="00951A9C" w:rsidRDefault="00C2042D" w:rsidP="00036C9D">
      <w:pPr>
        <w:widowControl w:val="0"/>
        <w:numPr>
          <w:ilvl w:val="0"/>
          <w:numId w:val="330"/>
        </w:numPr>
        <w:tabs>
          <w:tab w:val="left" w:pos="1541"/>
        </w:tabs>
        <w:autoSpaceDE w:val="0"/>
        <w:autoSpaceDN w:val="0"/>
        <w:spacing w:after="0"/>
        <w:ind w:right="459"/>
        <w:jc w:val="both"/>
        <w:rPr>
          <w:rFonts w:eastAsia="Times New Roman"/>
        </w:rPr>
      </w:pPr>
      <w:r w:rsidRPr="00951A9C">
        <w:rPr>
          <w:rFonts w:eastAsia="Times New Roman"/>
        </w:rPr>
        <w:t>Persons who apply for reimbursement under any of the categories listed here are required to pay the conference registration fee. However, these persons are permitted to register under their college's institutional membership.</w:t>
      </w:r>
    </w:p>
    <w:p w14:paraId="07CA46FC" w14:textId="77777777" w:rsidR="00C2042D" w:rsidRDefault="00C2042D" w:rsidP="00C2042D">
      <w:pPr>
        <w:widowControl w:val="0"/>
        <w:tabs>
          <w:tab w:val="left" w:pos="1541"/>
        </w:tabs>
        <w:autoSpaceDE w:val="0"/>
        <w:autoSpaceDN w:val="0"/>
        <w:spacing w:after="0"/>
        <w:ind w:right="459"/>
        <w:rPr>
          <w:rFonts w:eastAsia="Times New Roman"/>
        </w:rPr>
      </w:pPr>
    </w:p>
    <w:p w14:paraId="7611F907" w14:textId="77777777" w:rsidR="00C2042D" w:rsidRDefault="00C2042D" w:rsidP="00C2042D">
      <w:pPr>
        <w:widowControl w:val="0"/>
        <w:tabs>
          <w:tab w:val="left" w:pos="1541"/>
        </w:tabs>
        <w:autoSpaceDE w:val="0"/>
        <w:autoSpaceDN w:val="0"/>
        <w:spacing w:after="0"/>
        <w:ind w:right="459"/>
        <w:rPr>
          <w:rFonts w:eastAsia="Times New Roman"/>
        </w:rPr>
      </w:pPr>
    </w:p>
    <w:p w14:paraId="2A8B6653" w14:textId="77777777" w:rsidR="00C2042D" w:rsidRPr="00892602" w:rsidRDefault="00C2042D" w:rsidP="00C2042D">
      <w:pPr>
        <w:widowControl w:val="0"/>
        <w:tabs>
          <w:tab w:val="left" w:pos="1541"/>
        </w:tabs>
        <w:autoSpaceDE w:val="0"/>
        <w:autoSpaceDN w:val="0"/>
        <w:spacing w:after="0"/>
        <w:ind w:right="459"/>
        <w:rPr>
          <w:rFonts w:eastAsia="Times New Roman"/>
        </w:rPr>
      </w:pPr>
    </w:p>
    <w:p w14:paraId="40E13D78" w14:textId="77777777" w:rsidR="00C2042D" w:rsidRPr="00892602" w:rsidRDefault="00C2042D" w:rsidP="00C2042D">
      <w:pPr>
        <w:widowControl w:val="0"/>
        <w:spacing w:after="0"/>
        <w:rPr>
          <w:rFonts w:eastAsia="Times New Roman"/>
        </w:rPr>
      </w:pPr>
    </w:p>
    <w:tbl>
      <w:tblPr>
        <w:tblW w:w="8640" w:type="dxa"/>
        <w:tblInd w:w="5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1260"/>
        <w:gridCol w:w="1283"/>
        <w:gridCol w:w="1867"/>
        <w:gridCol w:w="1080"/>
      </w:tblGrid>
      <w:tr w:rsidR="00BB459E" w:rsidRPr="00892602" w14:paraId="17E6A877" w14:textId="77777777" w:rsidTr="00A33000">
        <w:tc>
          <w:tcPr>
            <w:tcW w:w="3150" w:type="dxa"/>
          </w:tcPr>
          <w:p w14:paraId="1BFFEABB" w14:textId="77777777" w:rsidR="00BB459E" w:rsidRPr="00770429" w:rsidRDefault="00BB459E" w:rsidP="00BB459E">
            <w:pPr>
              <w:jc w:val="center"/>
              <w:rPr>
                <w:rFonts w:eastAsia="Verdana"/>
                <w:b/>
                <w:bCs/>
              </w:rPr>
            </w:pPr>
            <w:r w:rsidRPr="00770429">
              <w:rPr>
                <w:rFonts w:eastAsia="Verdana"/>
                <w:b/>
                <w:bCs/>
              </w:rPr>
              <w:t>POSITION</w:t>
            </w:r>
          </w:p>
        </w:tc>
        <w:tc>
          <w:tcPr>
            <w:tcW w:w="1260" w:type="dxa"/>
          </w:tcPr>
          <w:p w14:paraId="43DCBC02" w14:textId="77777777" w:rsidR="00BB459E" w:rsidRPr="00892602" w:rsidRDefault="00BB459E" w:rsidP="00BB459E">
            <w:pPr>
              <w:widowControl w:val="0"/>
              <w:spacing w:after="0"/>
              <w:ind w:left="46" w:right="17"/>
              <w:contextualSpacing/>
              <w:jc w:val="center"/>
              <w:rPr>
                <w:rFonts w:eastAsia="Verdana"/>
                <w:b/>
              </w:rPr>
            </w:pPr>
            <w:r w:rsidRPr="00892602">
              <w:rPr>
                <w:rFonts w:eastAsia="Verdana"/>
                <w:b/>
              </w:rPr>
              <w:t>Trans</w:t>
            </w:r>
            <w:r>
              <w:rPr>
                <w:rFonts w:eastAsia="Verdana"/>
                <w:b/>
              </w:rPr>
              <w:t>-portation</w:t>
            </w:r>
          </w:p>
        </w:tc>
        <w:tc>
          <w:tcPr>
            <w:tcW w:w="1283" w:type="dxa"/>
          </w:tcPr>
          <w:p w14:paraId="06257BC9" w14:textId="64B2A901" w:rsidR="00BB459E" w:rsidRPr="00892602" w:rsidRDefault="00BB459E" w:rsidP="00BB459E">
            <w:pPr>
              <w:widowControl w:val="0"/>
              <w:spacing w:after="0"/>
              <w:ind w:left="220" w:right="187" w:hanging="5"/>
              <w:contextualSpacing/>
              <w:jc w:val="center"/>
              <w:rPr>
                <w:rFonts w:eastAsia="Verdana"/>
                <w:b/>
              </w:rPr>
            </w:pPr>
            <w:r w:rsidRPr="00892602">
              <w:rPr>
                <w:rFonts w:eastAsia="Verdana"/>
                <w:b/>
              </w:rPr>
              <w:t>Single</w:t>
            </w:r>
            <w:r>
              <w:rPr>
                <w:rFonts w:eastAsia="Verdana"/>
                <w:b/>
              </w:rPr>
              <w:t xml:space="preserve"> Room</w:t>
            </w:r>
            <w:r w:rsidRPr="00892602">
              <w:rPr>
                <w:rFonts w:eastAsia="Verdana"/>
                <w:b/>
              </w:rPr>
              <w:t xml:space="preserve"> </w:t>
            </w:r>
            <w:r w:rsidRPr="00892602">
              <w:rPr>
                <w:rFonts w:eastAsia="Verdana"/>
                <w:b/>
                <w:w w:val="95"/>
              </w:rPr>
              <w:t xml:space="preserve">Lodging </w:t>
            </w:r>
            <w:r w:rsidRPr="00892602">
              <w:rPr>
                <w:rFonts w:eastAsia="Verdana"/>
                <w:b/>
              </w:rPr>
              <w:t>Nights</w:t>
            </w:r>
          </w:p>
        </w:tc>
        <w:tc>
          <w:tcPr>
            <w:tcW w:w="1867" w:type="dxa"/>
          </w:tcPr>
          <w:p w14:paraId="670A8670" w14:textId="6ACDCE14" w:rsidR="00BB459E" w:rsidRPr="00892602" w:rsidRDefault="00BB459E" w:rsidP="00BB459E">
            <w:pPr>
              <w:widowControl w:val="0"/>
              <w:spacing w:after="0"/>
              <w:ind w:left="347" w:right="319"/>
              <w:contextualSpacing/>
              <w:jc w:val="both"/>
              <w:rPr>
                <w:rFonts w:eastAsia="Verdana"/>
                <w:b/>
              </w:rPr>
            </w:pPr>
            <w:r w:rsidRPr="00892602">
              <w:rPr>
                <w:rFonts w:eastAsia="Verdana"/>
                <w:b/>
              </w:rPr>
              <w:t>Double</w:t>
            </w:r>
            <w:r>
              <w:rPr>
                <w:rFonts w:eastAsia="Verdana"/>
                <w:b/>
              </w:rPr>
              <w:t xml:space="preserve"> R</w:t>
            </w:r>
            <w:r w:rsidRPr="00892602">
              <w:rPr>
                <w:rFonts w:eastAsia="Verdana"/>
                <w:b/>
              </w:rPr>
              <w:t xml:space="preserve">oom </w:t>
            </w:r>
            <w:r w:rsidRPr="00892602">
              <w:rPr>
                <w:rFonts w:eastAsia="Verdana"/>
                <w:b/>
                <w:w w:val="95"/>
              </w:rPr>
              <w:t xml:space="preserve">Lodging </w:t>
            </w:r>
            <w:r w:rsidRPr="00892602">
              <w:rPr>
                <w:rFonts w:eastAsia="Verdana"/>
                <w:b/>
              </w:rPr>
              <w:t>Nights</w:t>
            </w:r>
          </w:p>
        </w:tc>
        <w:tc>
          <w:tcPr>
            <w:tcW w:w="1080" w:type="dxa"/>
          </w:tcPr>
          <w:p w14:paraId="19D46E47" w14:textId="77777777" w:rsidR="00BB459E" w:rsidRPr="00892602" w:rsidRDefault="00BB459E" w:rsidP="00BB459E">
            <w:pPr>
              <w:widowControl w:val="0"/>
              <w:spacing w:after="0"/>
              <w:ind w:left="155"/>
              <w:contextualSpacing/>
              <w:rPr>
                <w:rFonts w:eastAsia="Verdana"/>
                <w:b/>
              </w:rPr>
            </w:pPr>
            <w:r w:rsidRPr="00892602">
              <w:rPr>
                <w:rFonts w:eastAsia="Verdana"/>
                <w:b/>
              </w:rPr>
              <w:t>Meals -</w:t>
            </w:r>
          </w:p>
          <w:p w14:paraId="05974960" w14:textId="77777777" w:rsidR="00BB459E" w:rsidRPr="00892602" w:rsidRDefault="00BB459E" w:rsidP="00BB459E">
            <w:pPr>
              <w:widowControl w:val="0"/>
              <w:spacing w:after="0"/>
              <w:ind w:left="76"/>
              <w:contextualSpacing/>
              <w:rPr>
                <w:rFonts w:eastAsia="Verdana"/>
                <w:b/>
              </w:rPr>
            </w:pPr>
            <w:r w:rsidRPr="00892602">
              <w:rPr>
                <w:rFonts w:eastAsia="Verdana"/>
                <w:b/>
              </w:rPr>
              <w:t>$41/day</w:t>
            </w:r>
          </w:p>
        </w:tc>
      </w:tr>
      <w:tr w:rsidR="00C2042D" w:rsidRPr="00892602" w14:paraId="70886EE1" w14:textId="77777777" w:rsidTr="00A33000">
        <w:tc>
          <w:tcPr>
            <w:tcW w:w="3150" w:type="dxa"/>
          </w:tcPr>
          <w:p w14:paraId="06D9A6BD" w14:textId="77777777" w:rsidR="00C2042D" w:rsidRPr="00892602" w:rsidRDefault="00C2042D" w:rsidP="00011248">
            <w:pPr>
              <w:widowControl w:val="0"/>
              <w:spacing w:after="0"/>
              <w:ind w:left="184"/>
              <w:contextualSpacing/>
              <w:rPr>
                <w:rFonts w:eastAsia="Verdana"/>
                <w:b/>
              </w:rPr>
            </w:pPr>
            <w:r w:rsidRPr="00892602">
              <w:rPr>
                <w:rFonts w:eastAsia="Verdana"/>
                <w:b/>
              </w:rPr>
              <w:t>Executive Board</w:t>
            </w:r>
          </w:p>
        </w:tc>
        <w:tc>
          <w:tcPr>
            <w:tcW w:w="1260" w:type="dxa"/>
          </w:tcPr>
          <w:p w14:paraId="66DE5B67" w14:textId="77777777" w:rsidR="00C2042D" w:rsidRPr="00892602" w:rsidRDefault="00C2042D" w:rsidP="00A33000">
            <w:pPr>
              <w:spacing w:after="0"/>
              <w:contextualSpacing/>
              <w:rPr>
                <w:rFonts w:eastAsia="Times New Roman"/>
              </w:rPr>
            </w:pPr>
          </w:p>
        </w:tc>
        <w:tc>
          <w:tcPr>
            <w:tcW w:w="1283" w:type="dxa"/>
          </w:tcPr>
          <w:p w14:paraId="7B6567D7" w14:textId="77777777" w:rsidR="00C2042D" w:rsidRPr="00892602" w:rsidRDefault="00C2042D" w:rsidP="00A33000">
            <w:pPr>
              <w:spacing w:after="0"/>
              <w:contextualSpacing/>
              <w:rPr>
                <w:rFonts w:eastAsia="Times New Roman"/>
              </w:rPr>
            </w:pPr>
          </w:p>
        </w:tc>
        <w:tc>
          <w:tcPr>
            <w:tcW w:w="1867" w:type="dxa"/>
          </w:tcPr>
          <w:p w14:paraId="7C4D92BF" w14:textId="77777777" w:rsidR="00C2042D" w:rsidRPr="00892602" w:rsidRDefault="00C2042D" w:rsidP="00A33000">
            <w:pPr>
              <w:spacing w:after="0"/>
              <w:contextualSpacing/>
              <w:rPr>
                <w:rFonts w:eastAsia="Times New Roman"/>
              </w:rPr>
            </w:pPr>
          </w:p>
        </w:tc>
        <w:tc>
          <w:tcPr>
            <w:tcW w:w="1080" w:type="dxa"/>
          </w:tcPr>
          <w:p w14:paraId="47039C1A" w14:textId="77777777" w:rsidR="00C2042D" w:rsidRPr="00892602" w:rsidRDefault="00C2042D" w:rsidP="00A33000">
            <w:pPr>
              <w:spacing w:after="0"/>
              <w:contextualSpacing/>
              <w:rPr>
                <w:rFonts w:eastAsia="Times New Roman"/>
              </w:rPr>
            </w:pPr>
          </w:p>
        </w:tc>
      </w:tr>
      <w:tr w:rsidR="00C2042D" w:rsidRPr="00892602" w14:paraId="0A638888" w14:textId="77777777" w:rsidTr="00A33000">
        <w:tc>
          <w:tcPr>
            <w:tcW w:w="3150" w:type="dxa"/>
          </w:tcPr>
          <w:p w14:paraId="3D129AFC" w14:textId="77777777" w:rsidR="00C2042D" w:rsidRPr="00892602" w:rsidRDefault="00C2042D" w:rsidP="00A33000">
            <w:pPr>
              <w:widowControl w:val="0"/>
              <w:spacing w:after="0"/>
              <w:ind w:left="600"/>
              <w:contextualSpacing/>
              <w:rPr>
                <w:rFonts w:eastAsia="Verdana"/>
              </w:rPr>
            </w:pPr>
            <w:r w:rsidRPr="00892602">
              <w:rPr>
                <w:rFonts w:eastAsia="Verdana"/>
              </w:rPr>
              <w:t>President</w:t>
            </w:r>
          </w:p>
        </w:tc>
        <w:tc>
          <w:tcPr>
            <w:tcW w:w="1260" w:type="dxa"/>
          </w:tcPr>
          <w:p w14:paraId="0DD08918" w14:textId="77777777" w:rsidR="00C2042D" w:rsidRPr="00892602" w:rsidRDefault="00C2042D" w:rsidP="00A33000">
            <w:pPr>
              <w:widowControl w:val="0"/>
              <w:spacing w:after="0"/>
              <w:ind w:left="30"/>
              <w:contextualSpacing/>
              <w:jc w:val="center"/>
              <w:rPr>
                <w:rFonts w:eastAsia="Verdana"/>
              </w:rPr>
            </w:pPr>
            <w:r w:rsidRPr="00892602">
              <w:rPr>
                <w:rFonts w:eastAsia="Verdana"/>
                <w:w w:val="99"/>
              </w:rPr>
              <w:t>1</w:t>
            </w:r>
          </w:p>
        </w:tc>
        <w:tc>
          <w:tcPr>
            <w:tcW w:w="1283" w:type="dxa"/>
          </w:tcPr>
          <w:p w14:paraId="14282581" w14:textId="77777777" w:rsidR="00C2042D" w:rsidRPr="00892602" w:rsidRDefault="00C2042D" w:rsidP="00A33000">
            <w:pPr>
              <w:widowControl w:val="0"/>
              <w:spacing w:after="0"/>
              <w:ind w:left="28"/>
              <w:contextualSpacing/>
              <w:jc w:val="center"/>
              <w:rPr>
                <w:rFonts w:eastAsia="Verdana"/>
              </w:rPr>
            </w:pPr>
            <w:r w:rsidRPr="00892602">
              <w:rPr>
                <w:rFonts w:eastAsia="Verdana"/>
                <w:w w:val="99"/>
              </w:rPr>
              <w:t>8</w:t>
            </w:r>
          </w:p>
        </w:tc>
        <w:tc>
          <w:tcPr>
            <w:tcW w:w="1867" w:type="dxa"/>
          </w:tcPr>
          <w:p w14:paraId="633379C9" w14:textId="77777777" w:rsidR="00C2042D" w:rsidRPr="00892602" w:rsidRDefault="00C2042D" w:rsidP="00A33000">
            <w:pPr>
              <w:widowControl w:val="0"/>
              <w:spacing w:after="0"/>
              <w:ind w:right="704"/>
              <w:contextualSpacing/>
              <w:jc w:val="right"/>
              <w:rPr>
                <w:rFonts w:eastAsia="Verdana"/>
              </w:rPr>
            </w:pPr>
            <w:r w:rsidRPr="00892602">
              <w:rPr>
                <w:rFonts w:eastAsia="Verdana"/>
                <w:w w:val="99"/>
              </w:rPr>
              <w:t>0</w:t>
            </w:r>
          </w:p>
        </w:tc>
        <w:tc>
          <w:tcPr>
            <w:tcW w:w="1080" w:type="dxa"/>
          </w:tcPr>
          <w:p w14:paraId="48D40F80" w14:textId="77777777" w:rsidR="00C2042D" w:rsidRPr="00892602" w:rsidRDefault="00C2042D" w:rsidP="00A33000">
            <w:pPr>
              <w:widowControl w:val="0"/>
              <w:spacing w:after="0"/>
              <w:ind w:left="501"/>
              <w:contextualSpacing/>
              <w:rPr>
                <w:rFonts w:eastAsia="Verdana"/>
              </w:rPr>
            </w:pPr>
            <w:r w:rsidRPr="00892602">
              <w:rPr>
                <w:rFonts w:eastAsia="Verdana"/>
              </w:rPr>
              <w:t>9</w:t>
            </w:r>
          </w:p>
        </w:tc>
      </w:tr>
      <w:tr w:rsidR="00C2042D" w:rsidRPr="00892602" w14:paraId="0A37DF14" w14:textId="77777777" w:rsidTr="00A33000">
        <w:tc>
          <w:tcPr>
            <w:tcW w:w="3150" w:type="dxa"/>
          </w:tcPr>
          <w:p w14:paraId="27797385" w14:textId="77777777" w:rsidR="00C2042D" w:rsidRPr="00892602" w:rsidRDefault="00C2042D" w:rsidP="00A33000">
            <w:pPr>
              <w:widowControl w:val="0"/>
              <w:spacing w:after="0"/>
              <w:ind w:left="600"/>
              <w:contextualSpacing/>
              <w:rPr>
                <w:rFonts w:eastAsia="Verdana"/>
              </w:rPr>
            </w:pPr>
            <w:r w:rsidRPr="00892602">
              <w:rPr>
                <w:rFonts w:eastAsia="Verdana"/>
              </w:rPr>
              <w:t>President-Elect</w:t>
            </w:r>
          </w:p>
        </w:tc>
        <w:tc>
          <w:tcPr>
            <w:tcW w:w="1260" w:type="dxa"/>
          </w:tcPr>
          <w:p w14:paraId="79516BF0"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Pr>
          <w:p w14:paraId="43A6BFFD" w14:textId="77777777" w:rsidR="00C2042D" w:rsidRPr="00892602" w:rsidRDefault="00C2042D" w:rsidP="00A33000">
            <w:pPr>
              <w:widowControl w:val="0"/>
              <w:spacing w:after="0"/>
              <w:ind w:left="28"/>
              <w:contextualSpacing/>
              <w:jc w:val="center"/>
              <w:rPr>
                <w:rFonts w:eastAsia="Verdana"/>
              </w:rPr>
            </w:pPr>
            <w:r w:rsidRPr="00892602">
              <w:rPr>
                <w:rFonts w:eastAsia="Verdana"/>
                <w:w w:val="99"/>
              </w:rPr>
              <w:t>8</w:t>
            </w:r>
          </w:p>
        </w:tc>
        <w:tc>
          <w:tcPr>
            <w:tcW w:w="1867" w:type="dxa"/>
          </w:tcPr>
          <w:p w14:paraId="6F2012AA" w14:textId="77777777" w:rsidR="00C2042D" w:rsidRPr="00892602" w:rsidRDefault="00C2042D" w:rsidP="00A33000">
            <w:pPr>
              <w:widowControl w:val="0"/>
              <w:spacing w:after="0"/>
              <w:ind w:right="704"/>
              <w:contextualSpacing/>
              <w:jc w:val="right"/>
              <w:rPr>
                <w:rFonts w:eastAsia="Verdana"/>
              </w:rPr>
            </w:pPr>
            <w:r w:rsidRPr="00892602">
              <w:rPr>
                <w:rFonts w:eastAsia="Verdana"/>
                <w:w w:val="99"/>
              </w:rPr>
              <w:t>0</w:t>
            </w:r>
          </w:p>
        </w:tc>
        <w:tc>
          <w:tcPr>
            <w:tcW w:w="1080" w:type="dxa"/>
          </w:tcPr>
          <w:p w14:paraId="3C790815" w14:textId="77777777" w:rsidR="00C2042D" w:rsidRPr="00892602" w:rsidRDefault="00C2042D" w:rsidP="00A33000">
            <w:pPr>
              <w:widowControl w:val="0"/>
              <w:spacing w:after="0"/>
              <w:ind w:left="501"/>
              <w:contextualSpacing/>
              <w:rPr>
                <w:rFonts w:eastAsia="Verdana"/>
              </w:rPr>
            </w:pPr>
            <w:r w:rsidRPr="00892602">
              <w:rPr>
                <w:rFonts w:eastAsia="Verdana"/>
              </w:rPr>
              <w:t>9</w:t>
            </w:r>
          </w:p>
        </w:tc>
      </w:tr>
      <w:tr w:rsidR="00C2042D" w:rsidRPr="00892602" w14:paraId="1F9E11D1" w14:textId="77777777" w:rsidTr="00A33000">
        <w:tc>
          <w:tcPr>
            <w:tcW w:w="3150" w:type="dxa"/>
          </w:tcPr>
          <w:p w14:paraId="1C75C6C1" w14:textId="77777777" w:rsidR="00C2042D" w:rsidRPr="00892602" w:rsidRDefault="00C2042D" w:rsidP="00A33000">
            <w:pPr>
              <w:widowControl w:val="0"/>
              <w:spacing w:after="0"/>
              <w:ind w:left="600"/>
              <w:contextualSpacing/>
              <w:rPr>
                <w:rFonts w:eastAsia="Verdana"/>
              </w:rPr>
            </w:pPr>
            <w:r w:rsidRPr="00892602">
              <w:rPr>
                <w:rFonts w:eastAsia="Verdana"/>
              </w:rPr>
              <w:t>Past</w:t>
            </w:r>
            <w:r>
              <w:rPr>
                <w:rFonts w:eastAsia="Verdana"/>
              </w:rPr>
              <w:t xml:space="preserve"> </w:t>
            </w:r>
            <w:r w:rsidRPr="00892602">
              <w:rPr>
                <w:rFonts w:eastAsia="Verdana"/>
              </w:rPr>
              <w:t>President</w:t>
            </w:r>
          </w:p>
        </w:tc>
        <w:tc>
          <w:tcPr>
            <w:tcW w:w="1260" w:type="dxa"/>
          </w:tcPr>
          <w:p w14:paraId="6D568E56"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Pr>
          <w:p w14:paraId="2C9F6A3C" w14:textId="77777777" w:rsidR="00C2042D" w:rsidRPr="00892602" w:rsidRDefault="00C2042D" w:rsidP="00A33000">
            <w:pPr>
              <w:widowControl w:val="0"/>
              <w:spacing w:after="0"/>
              <w:ind w:left="28"/>
              <w:contextualSpacing/>
              <w:jc w:val="center"/>
              <w:rPr>
                <w:rFonts w:eastAsia="Verdana"/>
              </w:rPr>
            </w:pPr>
            <w:r w:rsidRPr="00892602">
              <w:rPr>
                <w:rFonts w:eastAsia="Verdana"/>
                <w:w w:val="99"/>
              </w:rPr>
              <w:t>8</w:t>
            </w:r>
          </w:p>
        </w:tc>
        <w:tc>
          <w:tcPr>
            <w:tcW w:w="1867" w:type="dxa"/>
          </w:tcPr>
          <w:p w14:paraId="7ABB5656" w14:textId="77777777" w:rsidR="00C2042D" w:rsidRPr="00892602" w:rsidRDefault="00C2042D" w:rsidP="00A33000">
            <w:pPr>
              <w:widowControl w:val="0"/>
              <w:spacing w:after="0"/>
              <w:ind w:right="704"/>
              <w:contextualSpacing/>
              <w:jc w:val="right"/>
              <w:rPr>
                <w:rFonts w:eastAsia="Verdana"/>
              </w:rPr>
            </w:pPr>
            <w:r w:rsidRPr="00892602">
              <w:rPr>
                <w:rFonts w:eastAsia="Verdana"/>
                <w:w w:val="99"/>
              </w:rPr>
              <w:t>0</w:t>
            </w:r>
          </w:p>
        </w:tc>
        <w:tc>
          <w:tcPr>
            <w:tcW w:w="1080" w:type="dxa"/>
          </w:tcPr>
          <w:p w14:paraId="7FEC1993" w14:textId="77777777" w:rsidR="00C2042D" w:rsidRPr="00892602" w:rsidRDefault="00C2042D" w:rsidP="00A33000">
            <w:pPr>
              <w:widowControl w:val="0"/>
              <w:spacing w:after="0"/>
              <w:ind w:left="501"/>
              <w:contextualSpacing/>
              <w:rPr>
                <w:rFonts w:eastAsia="Verdana"/>
              </w:rPr>
            </w:pPr>
            <w:r w:rsidRPr="00892602">
              <w:rPr>
                <w:rFonts w:eastAsia="Verdana"/>
              </w:rPr>
              <w:t>9</w:t>
            </w:r>
          </w:p>
        </w:tc>
      </w:tr>
      <w:tr w:rsidR="00011248" w:rsidRPr="00892602" w14:paraId="35514958" w14:textId="77777777" w:rsidTr="00A33000">
        <w:tc>
          <w:tcPr>
            <w:tcW w:w="3150" w:type="dxa"/>
          </w:tcPr>
          <w:p w14:paraId="0D2FC7A9" w14:textId="77777777" w:rsidR="00011248" w:rsidRPr="00892602" w:rsidRDefault="00011248" w:rsidP="00A33000">
            <w:pPr>
              <w:widowControl w:val="0"/>
              <w:spacing w:after="0"/>
              <w:ind w:left="600"/>
              <w:contextualSpacing/>
              <w:rPr>
                <w:rFonts w:eastAsia="Verdana"/>
              </w:rPr>
            </w:pPr>
            <w:r w:rsidRPr="00892602">
              <w:rPr>
                <w:rFonts w:eastAsia="Verdana"/>
              </w:rPr>
              <w:t>Secretary</w:t>
            </w:r>
          </w:p>
        </w:tc>
        <w:tc>
          <w:tcPr>
            <w:tcW w:w="1260" w:type="dxa"/>
          </w:tcPr>
          <w:p w14:paraId="7D0B5A8F" w14:textId="77777777" w:rsidR="00011248" w:rsidRPr="00892602" w:rsidRDefault="00011248" w:rsidP="00A33000">
            <w:pPr>
              <w:widowControl w:val="0"/>
              <w:spacing w:after="0"/>
              <w:ind w:left="28"/>
              <w:contextualSpacing/>
              <w:jc w:val="center"/>
              <w:rPr>
                <w:rFonts w:eastAsia="Verdana"/>
              </w:rPr>
            </w:pPr>
            <w:r w:rsidRPr="00892602">
              <w:rPr>
                <w:rFonts w:eastAsia="Verdana"/>
              </w:rPr>
              <w:t>1</w:t>
            </w:r>
          </w:p>
        </w:tc>
        <w:tc>
          <w:tcPr>
            <w:tcW w:w="1283" w:type="dxa"/>
          </w:tcPr>
          <w:p w14:paraId="379E1AAF" w14:textId="77777777" w:rsidR="00011248" w:rsidRPr="00892602" w:rsidRDefault="00011248" w:rsidP="00A33000">
            <w:pPr>
              <w:widowControl w:val="0"/>
              <w:spacing w:after="0"/>
              <w:ind w:left="28"/>
              <w:contextualSpacing/>
              <w:jc w:val="center"/>
              <w:rPr>
                <w:rFonts w:eastAsia="Verdana"/>
              </w:rPr>
            </w:pPr>
            <w:r w:rsidRPr="00892602">
              <w:rPr>
                <w:rFonts w:eastAsia="Verdana"/>
                <w:w w:val="99"/>
              </w:rPr>
              <w:t>8</w:t>
            </w:r>
          </w:p>
        </w:tc>
        <w:tc>
          <w:tcPr>
            <w:tcW w:w="1867" w:type="dxa"/>
          </w:tcPr>
          <w:p w14:paraId="4772736E" w14:textId="77777777" w:rsidR="00011248" w:rsidRPr="00892602" w:rsidRDefault="00011248" w:rsidP="00A33000">
            <w:pPr>
              <w:widowControl w:val="0"/>
              <w:spacing w:after="0"/>
              <w:ind w:right="704"/>
              <w:contextualSpacing/>
              <w:jc w:val="right"/>
              <w:rPr>
                <w:rFonts w:eastAsia="Verdana"/>
              </w:rPr>
            </w:pPr>
            <w:r w:rsidRPr="00892602">
              <w:rPr>
                <w:rFonts w:eastAsia="Verdana"/>
                <w:w w:val="99"/>
              </w:rPr>
              <w:t>0</w:t>
            </w:r>
          </w:p>
        </w:tc>
        <w:tc>
          <w:tcPr>
            <w:tcW w:w="1080" w:type="dxa"/>
          </w:tcPr>
          <w:p w14:paraId="0CC32439" w14:textId="77777777" w:rsidR="00011248" w:rsidRPr="00892602" w:rsidRDefault="00011248" w:rsidP="00A33000">
            <w:pPr>
              <w:widowControl w:val="0"/>
              <w:spacing w:after="0"/>
              <w:ind w:left="501"/>
              <w:contextualSpacing/>
              <w:rPr>
                <w:rFonts w:eastAsia="Verdana"/>
              </w:rPr>
            </w:pPr>
            <w:r w:rsidRPr="00892602">
              <w:rPr>
                <w:rFonts w:eastAsia="Verdana"/>
              </w:rPr>
              <w:t>9</w:t>
            </w:r>
          </w:p>
        </w:tc>
      </w:tr>
      <w:tr w:rsidR="00011248" w:rsidRPr="00892602" w14:paraId="5E64AC9C" w14:textId="77777777" w:rsidTr="00A33000">
        <w:tc>
          <w:tcPr>
            <w:tcW w:w="3150" w:type="dxa"/>
          </w:tcPr>
          <w:p w14:paraId="0A777603" w14:textId="77777777" w:rsidR="00011248" w:rsidRPr="00892602" w:rsidRDefault="00011248" w:rsidP="00A33000">
            <w:pPr>
              <w:widowControl w:val="0"/>
              <w:spacing w:after="0"/>
              <w:ind w:left="600"/>
              <w:contextualSpacing/>
              <w:rPr>
                <w:rFonts w:eastAsia="Verdana"/>
              </w:rPr>
            </w:pPr>
            <w:r w:rsidRPr="00892602">
              <w:rPr>
                <w:rFonts w:eastAsia="Verdana"/>
              </w:rPr>
              <w:t>Treasurer</w:t>
            </w:r>
          </w:p>
        </w:tc>
        <w:tc>
          <w:tcPr>
            <w:tcW w:w="1260" w:type="dxa"/>
          </w:tcPr>
          <w:p w14:paraId="23F6F7AE" w14:textId="77777777" w:rsidR="00011248" w:rsidRPr="00892602" w:rsidRDefault="00011248" w:rsidP="00A33000">
            <w:pPr>
              <w:widowControl w:val="0"/>
              <w:spacing w:after="0"/>
              <w:ind w:left="28"/>
              <w:contextualSpacing/>
              <w:jc w:val="center"/>
              <w:rPr>
                <w:rFonts w:eastAsia="Verdana"/>
              </w:rPr>
            </w:pPr>
            <w:r w:rsidRPr="00892602">
              <w:rPr>
                <w:rFonts w:eastAsia="Verdana"/>
              </w:rPr>
              <w:t>1</w:t>
            </w:r>
          </w:p>
        </w:tc>
        <w:tc>
          <w:tcPr>
            <w:tcW w:w="1283" w:type="dxa"/>
          </w:tcPr>
          <w:p w14:paraId="54889697" w14:textId="77777777" w:rsidR="00011248" w:rsidRPr="00892602" w:rsidRDefault="00011248" w:rsidP="00A33000">
            <w:pPr>
              <w:widowControl w:val="0"/>
              <w:spacing w:after="0"/>
              <w:ind w:left="28"/>
              <w:contextualSpacing/>
              <w:jc w:val="center"/>
              <w:rPr>
                <w:rFonts w:eastAsia="Verdana"/>
              </w:rPr>
            </w:pPr>
            <w:r w:rsidRPr="00892602">
              <w:rPr>
                <w:rFonts w:eastAsia="Verdana"/>
                <w:w w:val="99"/>
              </w:rPr>
              <w:t>8</w:t>
            </w:r>
          </w:p>
        </w:tc>
        <w:tc>
          <w:tcPr>
            <w:tcW w:w="1867" w:type="dxa"/>
          </w:tcPr>
          <w:p w14:paraId="17060A88" w14:textId="77777777" w:rsidR="00011248" w:rsidRPr="00892602" w:rsidRDefault="00011248" w:rsidP="00A33000">
            <w:pPr>
              <w:widowControl w:val="0"/>
              <w:spacing w:after="0"/>
              <w:ind w:right="704"/>
              <w:contextualSpacing/>
              <w:jc w:val="right"/>
              <w:rPr>
                <w:rFonts w:eastAsia="Verdana"/>
              </w:rPr>
            </w:pPr>
            <w:r w:rsidRPr="00892602">
              <w:rPr>
                <w:rFonts w:eastAsia="Verdana"/>
                <w:w w:val="99"/>
              </w:rPr>
              <w:t>0</w:t>
            </w:r>
          </w:p>
        </w:tc>
        <w:tc>
          <w:tcPr>
            <w:tcW w:w="1080" w:type="dxa"/>
          </w:tcPr>
          <w:p w14:paraId="5DCEB78E" w14:textId="77777777" w:rsidR="00011248" w:rsidRPr="00892602" w:rsidRDefault="00011248" w:rsidP="00A33000">
            <w:pPr>
              <w:widowControl w:val="0"/>
              <w:spacing w:after="0"/>
              <w:ind w:left="501"/>
              <w:contextualSpacing/>
              <w:rPr>
                <w:rFonts w:eastAsia="Verdana"/>
              </w:rPr>
            </w:pPr>
            <w:r w:rsidRPr="00892602">
              <w:rPr>
                <w:rFonts w:eastAsia="Verdana"/>
              </w:rPr>
              <w:t>9</w:t>
            </w:r>
          </w:p>
        </w:tc>
      </w:tr>
      <w:tr w:rsidR="00011248" w:rsidRPr="00892602" w14:paraId="1CE20041" w14:textId="77777777" w:rsidTr="00A33000">
        <w:tc>
          <w:tcPr>
            <w:tcW w:w="3150" w:type="dxa"/>
          </w:tcPr>
          <w:p w14:paraId="573EB756" w14:textId="77777777" w:rsidR="00011248" w:rsidRPr="00892602" w:rsidRDefault="00011248" w:rsidP="00A33000">
            <w:pPr>
              <w:widowControl w:val="0"/>
              <w:spacing w:after="0"/>
              <w:ind w:left="600"/>
              <w:contextualSpacing/>
              <w:rPr>
                <w:rFonts w:eastAsia="Verdana"/>
              </w:rPr>
            </w:pPr>
            <w:r w:rsidRPr="00892602">
              <w:rPr>
                <w:rFonts w:eastAsia="Verdana"/>
              </w:rPr>
              <w:t>Regional Vice Presidents (8)</w:t>
            </w:r>
          </w:p>
        </w:tc>
        <w:tc>
          <w:tcPr>
            <w:tcW w:w="1260" w:type="dxa"/>
          </w:tcPr>
          <w:p w14:paraId="1C0C2FD7" w14:textId="77777777" w:rsidR="00011248" w:rsidRPr="00892602" w:rsidRDefault="00011248" w:rsidP="00A33000">
            <w:pPr>
              <w:widowControl w:val="0"/>
              <w:spacing w:after="0"/>
              <w:ind w:left="28"/>
              <w:contextualSpacing/>
              <w:jc w:val="center"/>
              <w:rPr>
                <w:rFonts w:eastAsia="Verdana"/>
              </w:rPr>
            </w:pPr>
            <w:r w:rsidRPr="00892602">
              <w:rPr>
                <w:rFonts w:eastAsia="Verdana"/>
              </w:rPr>
              <w:t>8</w:t>
            </w:r>
          </w:p>
        </w:tc>
        <w:tc>
          <w:tcPr>
            <w:tcW w:w="1283" w:type="dxa"/>
          </w:tcPr>
          <w:p w14:paraId="1A941D87" w14:textId="77777777" w:rsidR="00011248" w:rsidRPr="00892602" w:rsidRDefault="00011248" w:rsidP="00A33000">
            <w:pPr>
              <w:widowControl w:val="0"/>
              <w:spacing w:after="0"/>
              <w:ind w:left="187" w:right="157"/>
              <w:contextualSpacing/>
              <w:jc w:val="center"/>
              <w:rPr>
                <w:rFonts w:eastAsia="Verdana"/>
              </w:rPr>
            </w:pPr>
            <w:r w:rsidRPr="00892602">
              <w:rPr>
                <w:rFonts w:eastAsia="Verdana"/>
              </w:rPr>
              <w:t>64</w:t>
            </w:r>
          </w:p>
        </w:tc>
        <w:tc>
          <w:tcPr>
            <w:tcW w:w="1867" w:type="dxa"/>
          </w:tcPr>
          <w:p w14:paraId="3F3D9664" w14:textId="77777777" w:rsidR="00011248" w:rsidRPr="00892602" w:rsidRDefault="00011248" w:rsidP="00A33000">
            <w:pPr>
              <w:widowControl w:val="0"/>
              <w:spacing w:after="0"/>
              <w:ind w:right="704"/>
              <w:contextualSpacing/>
              <w:jc w:val="right"/>
              <w:rPr>
                <w:rFonts w:eastAsia="Verdana"/>
              </w:rPr>
            </w:pPr>
            <w:r w:rsidRPr="00892602">
              <w:rPr>
                <w:rFonts w:eastAsia="Verdana"/>
                <w:w w:val="99"/>
              </w:rPr>
              <w:t>0</w:t>
            </w:r>
          </w:p>
        </w:tc>
        <w:tc>
          <w:tcPr>
            <w:tcW w:w="1080" w:type="dxa"/>
          </w:tcPr>
          <w:p w14:paraId="38BF45B5" w14:textId="77777777" w:rsidR="00011248" w:rsidRPr="00892602" w:rsidRDefault="00011248" w:rsidP="00A33000">
            <w:pPr>
              <w:widowControl w:val="0"/>
              <w:spacing w:after="0"/>
              <w:ind w:left="446"/>
              <w:contextualSpacing/>
              <w:rPr>
                <w:rFonts w:eastAsia="Verdana"/>
              </w:rPr>
            </w:pPr>
            <w:r w:rsidRPr="00892602">
              <w:rPr>
                <w:rFonts w:eastAsia="Verdana"/>
              </w:rPr>
              <w:t>72</w:t>
            </w:r>
          </w:p>
        </w:tc>
      </w:tr>
      <w:tr w:rsidR="00011248" w:rsidRPr="00892602" w14:paraId="6E49FBC6" w14:textId="77777777" w:rsidTr="00A33000">
        <w:tc>
          <w:tcPr>
            <w:tcW w:w="3150" w:type="dxa"/>
          </w:tcPr>
          <w:p w14:paraId="25308CBD" w14:textId="77777777" w:rsidR="00011248" w:rsidRPr="00892602" w:rsidRDefault="00011248" w:rsidP="00011248">
            <w:pPr>
              <w:widowControl w:val="0"/>
              <w:spacing w:after="0"/>
              <w:ind w:left="184"/>
              <w:contextualSpacing/>
              <w:rPr>
                <w:rFonts w:eastAsia="Verdana"/>
                <w:b/>
              </w:rPr>
            </w:pPr>
            <w:r w:rsidRPr="00892602">
              <w:rPr>
                <w:rFonts w:eastAsia="Verdana"/>
                <w:b/>
              </w:rPr>
              <w:t>Conference</w:t>
            </w:r>
          </w:p>
        </w:tc>
        <w:tc>
          <w:tcPr>
            <w:tcW w:w="1260" w:type="dxa"/>
          </w:tcPr>
          <w:p w14:paraId="5294014E" w14:textId="77777777" w:rsidR="00011248" w:rsidRPr="00892602" w:rsidRDefault="00011248" w:rsidP="00A33000">
            <w:pPr>
              <w:spacing w:after="0"/>
              <w:contextualSpacing/>
              <w:rPr>
                <w:rFonts w:eastAsia="Times New Roman"/>
              </w:rPr>
            </w:pPr>
          </w:p>
        </w:tc>
        <w:tc>
          <w:tcPr>
            <w:tcW w:w="1283" w:type="dxa"/>
          </w:tcPr>
          <w:p w14:paraId="1302F497" w14:textId="77777777" w:rsidR="00011248" w:rsidRPr="00892602" w:rsidRDefault="00011248" w:rsidP="00A33000">
            <w:pPr>
              <w:spacing w:after="0"/>
              <w:contextualSpacing/>
              <w:rPr>
                <w:rFonts w:eastAsia="Times New Roman"/>
              </w:rPr>
            </w:pPr>
          </w:p>
        </w:tc>
        <w:tc>
          <w:tcPr>
            <w:tcW w:w="1867" w:type="dxa"/>
          </w:tcPr>
          <w:p w14:paraId="736E03DE" w14:textId="77777777" w:rsidR="00011248" w:rsidRPr="00892602" w:rsidRDefault="00011248" w:rsidP="00A33000">
            <w:pPr>
              <w:spacing w:after="0"/>
              <w:contextualSpacing/>
              <w:rPr>
                <w:rFonts w:eastAsia="Times New Roman"/>
              </w:rPr>
            </w:pPr>
          </w:p>
        </w:tc>
        <w:tc>
          <w:tcPr>
            <w:tcW w:w="1080" w:type="dxa"/>
          </w:tcPr>
          <w:p w14:paraId="5E9752A2" w14:textId="77777777" w:rsidR="00011248" w:rsidRPr="00892602" w:rsidRDefault="00011248" w:rsidP="00A33000">
            <w:pPr>
              <w:spacing w:after="0"/>
              <w:contextualSpacing/>
              <w:rPr>
                <w:rFonts w:eastAsia="Times New Roman"/>
              </w:rPr>
            </w:pPr>
          </w:p>
        </w:tc>
      </w:tr>
      <w:tr w:rsidR="00011248" w:rsidRPr="00892602" w14:paraId="256C957D" w14:textId="77777777" w:rsidTr="00A33000">
        <w:tc>
          <w:tcPr>
            <w:tcW w:w="3150" w:type="dxa"/>
          </w:tcPr>
          <w:p w14:paraId="274CBC7D" w14:textId="77777777" w:rsidR="00011248" w:rsidRPr="00892602" w:rsidRDefault="00011248" w:rsidP="00A33000">
            <w:pPr>
              <w:widowControl w:val="0"/>
              <w:spacing w:after="0"/>
              <w:ind w:left="600"/>
              <w:contextualSpacing/>
              <w:rPr>
                <w:rFonts w:eastAsia="Verdana"/>
              </w:rPr>
            </w:pPr>
            <w:r w:rsidRPr="00892602">
              <w:rPr>
                <w:rFonts w:eastAsia="Verdana"/>
              </w:rPr>
              <w:t>Conference Coordinator</w:t>
            </w:r>
          </w:p>
        </w:tc>
        <w:tc>
          <w:tcPr>
            <w:tcW w:w="1260" w:type="dxa"/>
          </w:tcPr>
          <w:p w14:paraId="45E7CE11" w14:textId="77777777" w:rsidR="00011248" w:rsidRPr="00892602" w:rsidRDefault="00011248" w:rsidP="00A33000">
            <w:pPr>
              <w:widowControl w:val="0"/>
              <w:spacing w:after="0"/>
              <w:ind w:left="28"/>
              <w:contextualSpacing/>
              <w:jc w:val="center"/>
              <w:rPr>
                <w:rFonts w:eastAsia="Verdana"/>
              </w:rPr>
            </w:pPr>
            <w:r w:rsidRPr="00892602">
              <w:rPr>
                <w:rFonts w:eastAsia="Verdana"/>
              </w:rPr>
              <w:t>1</w:t>
            </w:r>
          </w:p>
        </w:tc>
        <w:tc>
          <w:tcPr>
            <w:tcW w:w="1283" w:type="dxa"/>
          </w:tcPr>
          <w:p w14:paraId="68D94707" w14:textId="77777777" w:rsidR="00011248" w:rsidRPr="00892602" w:rsidRDefault="00011248" w:rsidP="00A33000">
            <w:pPr>
              <w:widowControl w:val="0"/>
              <w:spacing w:after="0"/>
              <w:ind w:left="28"/>
              <w:contextualSpacing/>
              <w:jc w:val="center"/>
              <w:rPr>
                <w:rFonts w:eastAsia="Verdana"/>
              </w:rPr>
            </w:pPr>
            <w:r w:rsidRPr="00892602">
              <w:rPr>
                <w:rFonts w:eastAsia="Verdana"/>
                <w:w w:val="99"/>
              </w:rPr>
              <w:t>8</w:t>
            </w:r>
          </w:p>
        </w:tc>
        <w:tc>
          <w:tcPr>
            <w:tcW w:w="1867" w:type="dxa"/>
          </w:tcPr>
          <w:p w14:paraId="7286C41C" w14:textId="77777777" w:rsidR="00011248" w:rsidRPr="00892602" w:rsidRDefault="00011248" w:rsidP="00A33000">
            <w:pPr>
              <w:widowControl w:val="0"/>
              <w:spacing w:after="0"/>
              <w:ind w:right="704"/>
              <w:contextualSpacing/>
              <w:jc w:val="right"/>
              <w:rPr>
                <w:rFonts w:eastAsia="Verdana"/>
              </w:rPr>
            </w:pPr>
            <w:r w:rsidRPr="00892602">
              <w:rPr>
                <w:rFonts w:eastAsia="Verdana"/>
                <w:w w:val="99"/>
              </w:rPr>
              <w:t>0</w:t>
            </w:r>
          </w:p>
        </w:tc>
        <w:tc>
          <w:tcPr>
            <w:tcW w:w="1080" w:type="dxa"/>
          </w:tcPr>
          <w:p w14:paraId="371E6DF1" w14:textId="77777777" w:rsidR="00011248" w:rsidRPr="00892602" w:rsidRDefault="00011248" w:rsidP="00A33000">
            <w:pPr>
              <w:widowControl w:val="0"/>
              <w:spacing w:after="0"/>
              <w:ind w:left="501"/>
              <w:contextualSpacing/>
              <w:rPr>
                <w:rFonts w:eastAsia="Verdana"/>
              </w:rPr>
            </w:pPr>
            <w:r w:rsidRPr="00892602">
              <w:rPr>
                <w:rFonts w:eastAsia="Verdana"/>
              </w:rPr>
              <w:t>9</w:t>
            </w:r>
          </w:p>
        </w:tc>
      </w:tr>
      <w:tr w:rsidR="00011248" w:rsidRPr="00892602" w14:paraId="6E384C62" w14:textId="77777777" w:rsidTr="00A33000">
        <w:tc>
          <w:tcPr>
            <w:tcW w:w="3150" w:type="dxa"/>
          </w:tcPr>
          <w:p w14:paraId="51AF9534" w14:textId="77777777" w:rsidR="00011248" w:rsidRPr="00892602" w:rsidRDefault="00011248" w:rsidP="00A33000">
            <w:pPr>
              <w:widowControl w:val="0"/>
              <w:spacing w:after="0"/>
              <w:ind w:left="708"/>
              <w:contextualSpacing/>
              <w:rPr>
                <w:rFonts w:eastAsia="Verdana"/>
              </w:rPr>
            </w:pPr>
            <w:r w:rsidRPr="00892602">
              <w:rPr>
                <w:rFonts w:eastAsia="Verdana"/>
              </w:rPr>
              <w:t>Assistant Conference Coordinator</w:t>
            </w:r>
          </w:p>
        </w:tc>
        <w:tc>
          <w:tcPr>
            <w:tcW w:w="1260" w:type="dxa"/>
          </w:tcPr>
          <w:p w14:paraId="57FBDFF4" w14:textId="77777777" w:rsidR="00011248" w:rsidRPr="00892602" w:rsidRDefault="00011248" w:rsidP="00A33000">
            <w:pPr>
              <w:widowControl w:val="0"/>
              <w:spacing w:after="0"/>
              <w:ind w:left="30"/>
              <w:contextualSpacing/>
              <w:jc w:val="center"/>
              <w:rPr>
                <w:rFonts w:eastAsia="Verdana"/>
              </w:rPr>
            </w:pPr>
            <w:r w:rsidRPr="00892602">
              <w:rPr>
                <w:rFonts w:eastAsia="Verdana"/>
                <w:w w:val="99"/>
              </w:rPr>
              <w:t>1</w:t>
            </w:r>
          </w:p>
        </w:tc>
        <w:tc>
          <w:tcPr>
            <w:tcW w:w="1283" w:type="dxa"/>
          </w:tcPr>
          <w:p w14:paraId="74CB7B57" w14:textId="77777777" w:rsidR="00011248" w:rsidRPr="00892602" w:rsidRDefault="00011248" w:rsidP="00A33000">
            <w:pPr>
              <w:widowControl w:val="0"/>
              <w:spacing w:after="0"/>
              <w:ind w:left="28"/>
              <w:contextualSpacing/>
              <w:jc w:val="center"/>
              <w:rPr>
                <w:rFonts w:eastAsia="Verdana"/>
              </w:rPr>
            </w:pPr>
            <w:r w:rsidRPr="00892602">
              <w:rPr>
                <w:rFonts w:eastAsia="Verdana"/>
                <w:w w:val="99"/>
              </w:rPr>
              <w:t>6</w:t>
            </w:r>
          </w:p>
        </w:tc>
        <w:tc>
          <w:tcPr>
            <w:tcW w:w="1867" w:type="dxa"/>
          </w:tcPr>
          <w:p w14:paraId="3D47A16E" w14:textId="77777777" w:rsidR="00011248" w:rsidRPr="00892602" w:rsidRDefault="00011248" w:rsidP="00A33000">
            <w:pPr>
              <w:widowControl w:val="0"/>
              <w:spacing w:after="0"/>
              <w:ind w:right="704"/>
              <w:contextualSpacing/>
              <w:jc w:val="right"/>
              <w:rPr>
                <w:rFonts w:eastAsia="Verdana"/>
              </w:rPr>
            </w:pPr>
            <w:r w:rsidRPr="00892602">
              <w:rPr>
                <w:rFonts w:eastAsia="Verdana"/>
                <w:w w:val="99"/>
              </w:rPr>
              <w:t>0</w:t>
            </w:r>
          </w:p>
        </w:tc>
        <w:tc>
          <w:tcPr>
            <w:tcW w:w="1080" w:type="dxa"/>
          </w:tcPr>
          <w:p w14:paraId="0008D74D" w14:textId="77777777" w:rsidR="00011248" w:rsidRPr="00892602" w:rsidRDefault="00011248" w:rsidP="00A33000">
            <w:pPr>
              <w:widowControl w:val="0"/>
              <w:spacing w:after="0"/>
              <w:ind w:left="496"/>
              <w:contextualSpacing/>
              <w:rPr>
                <w:rFonts w:eastAsia="Verdana"/>
              </w:rPr>
            </w:pPr>
            <w:r w:rsidRPr="00892602">
              <w:rPr>
                <w:rFonts w:eastAsia="Verdana"/>
                <w:w w:val="99"/>
              </w:rPr>
              <w:t>7</w:t>
            </w:r>
          </w:p>
        </w:tc>
      </w:tr>
      <w:tr w:rsidR="00011248" w:rsidRPr="00892602" w14:paraId="7134F9A8" w14:textId="77777777" w:rsidTr="00A33000">
        <w:tc>
          <w:tcPr>
            <w:tcW w:w="3150" w:type="dxa"/>
          </w:tcPr>
          <w:p w14:paraId="00D73A47" w14:textId="77777777" w:rsidR="00011248" w:rsidRPr="00892602" w:rsidRDefault="00011248" w:rsidP="00A33000">
            <w:pPr>
              <w:widowControl w:val="0"/>
              <w:spacing w:after="0"/>
              <w:ind w:left="708"/>
              <w:contextualSpacing/>
              <w:rPr>
                <w:rFonts w:eastAsia="Verdana"/>
              </w:rPr>
            </w:pPr>
            <w:r w:rsidRPr="00892602">
              <w:rPr>
                <w:rFonts w:eastAsia="Verdana"/>
              </w:rPr>
              <w:t>Local Events Coordinator</w:t>
            </w:r>
          </w:p>
          <w:p w14:paraId="5BE35B7B" w14:textId="77777777" w:rsidR="00011248" w:rsidRPr="00576F11" w:rsidRDefault="00011248" w:rsidP="00A33000">
            <w:pPr>
              <w:widowControl w:val="0"/>
              <w:spacing w:after="0"/>
              <w:ind w:left="708"/>
              <w:contextualSpacing/>
              <w:rPr>
                <w:rFonts w:eastAsia="Verdana"/>
              </w:rPr>
            </w:pPr>
            <w:r w:rsidRPr="00576F11">
              <w:rPr>
                <w:rFonts w:eastAsia="Verdana"/>
                <w:color w:val="0070C0"/>
              </w:rPr>
              <w:t>&lt;SPO 2007&gt;</w:t>
            </w:r>
          </w:p>
        </w:tc>
        <w:tc>
          <w:tcPr>
            <w:tcW w:w="1260" w:type="dxa"/>
          </w:tcPr>
          <w:p w14:paraId="3C396589" w14:textId="77777777" w:rsidR="00011248" w:rsidRPr="00892602" w:rsidRDefault="00011248" w:rsidP="00A33000">
            <w:pPr>
              <w:widowControl w:val="0"/>
              <w:spacing w:after="0"/>
              <w:ind w:left="28"/>
              <w:contextualSpacing/>
              <w:jc w:val="center"/>
              <w:rPr>
                <w:rFonts w:eastAsia="Verdana"/>
              </w:rPr>
            </w:pPr>
            <w:r w:rsidRPr="00892602">
              <w:rPr>
                <w:rFonts w:eastAsia="Verdana"/>
              </w:rPr>
              <w:t>1</w:t>
            </w:r>
          </w:p>
        </w:tc>
        <w:tc>
          <w:tcPr>
            <w:tcW w:w="1283" w:type="dxa"/>
          </w:tcPr>
          <w:p w14:paraId="00F914A3" w14:textId="77777777" w:rsidR="00011248" w:rsidRPr="00892602" w:rsidRDefault="00011248" w:rsidP="00A33000">
            <w:pPr>
              <w:widowControl w:val="0"/>
              <w:spacing w:after="0"/>
              <w:ind w:left="28"/>
              <w:contextualSpacing/>
              <w:jc w:val="center"/>
              <w:rPr>
                <w:rFonts w:eastAsia="Verdana"/>
              </w:rPr>
            </w:pPr>
            <w:r w:rsidRPr="00892602">
              <w:rPr>
                <w:rFonts w:eastAsia="Verdana"/>
                <w:w w:val="99"/>
              </w:rPr>
              <w:t>6</w:t>
            </w:r>
          </w:p>
        </w:tc>
        <w:tc>
          <w:tcPr>
            <w:tcW w:w="1867" w:type="dxa"/>
          </w:tcPr>
          <w:p w14:paraId="6E9958D9" w14:textId="77777777" w:rsidR="00011248" w:rsidRPr="00892602" w:rsidRDefault="00011248" w:rsidP="00A33000">
            <w:pPr>
              <w:widowControl w:val="0"/>
              <w:spacing w:after="0"/>
              <w:ind w:right="704"/>
              <w:contextualSpacing/>
              <w:jc w:val="right"/>
              <w:rPr>
                <w:rFonts w:eastAsia="Verdana"/>
              </w:rPr>
            </w:pPr>
            <w:r w:rsidRPr="00892602">
              <w:rPr>
                <w:rFonts w:eastAsia="Verdana"/>
                <w:w w:val="99"/>
              </w:rPr>
              <w:t>0</w:t>
            </w:r>
          </w:p>
        </w:tc>
        <w:tc>
          <w:tcPr>
            <w:tcW w:w="1080" w:type="dxa"/>
          </w:tcPr>
          <w:p w14:paraId="0BF28069" w14:textId="77777777" w:rsidR="00011248" w:rsidRPr="00892602" w:rsidRDefault="00011248" w:rsidP="00A33000">
            <w:pPr>
              <w:widowControl w:val="0"/>
              <w:spacing w:after="0"/>
              <w:ind w:left="501"/>
              <w:contextualSpacing/>
              <w:rPr>
                <w:rFonts w:eastAsia="Verdana"/>
              </w:rPr>
            </w:pPr>
            <w:r w:rsidRPr="00892602">
              <w:rPr>
                <w:rFonts w:eastAsia="Verdana"/>
              </w:rPr>
              <w:t>7</w:t>
            </w:r>
          </w:p>
        </w:tc>
      </w:tr>
      <w:tr w:rsidR="00011248" w:rsidRPr="00892602" w14:paraId="17265035"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31CB4B72" w14:textId="77777777" w:rsidR="00011248" w:rsidRPr="00892602" w:rsidRDefault="00011248" w:rsidP="00A33000">
            <w:pPr>
              <w:widowControl w:val="0"/>
              <w:spacing w:after="0"/>
              <w:ind w:left="708"/>
              <w:contextualSpacing/>
              <w:rPr>
                <w:rFonts w:eastAsia="Verdana"/>
              </w:rPr>
            </w:pPr>
            <w:r w:rsidRPr="00892602">
              <w:rPr>
                <w:rFonts w:eastAsia="Verdana"/>
              </w:rPr>
              <w:t xml:space="preserve">Next Year’s Local Events Coordinator </w:t>
            </w:r>
            <w:r w:rsidRPr="00C22B47">
              <w:rPr>
                <w:rFonts w:eastAsia="Verdana"/>
                <w:color w:val="0070C0"/>
              </w:rPr>
              <w:t>&lt;SPO 2007&gt;</w:t>
            </w:r>
          </w:p>
        </w:tc>
        <w:tc>
          <w:tcPr>
            <w:tcW w:w="1260" w:type="dxa"/>
            <w:tcBorders>
              <w:top w:val="single" w:sz="6" w:space="0" w:color="000000"/>
              <w:left w:val="single" w:sz="6" w:space="0" w:color="000000"/>
              <w:bottom w:val="single" w:sz="6" w:space="0" w:color="000000"/>
              <w:right w:val="single" w:sz="6" w:space="0" w:color="000000"/>
            </w:tcBorders>
          </w:tcPr>
          <w:p w14:paraId="5F1A1C45" w14:textId="77777777" w:rsidR="00011248" w:rsidRPr="00892602" w:rsidRDefault="00011248"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07BB6454" w14:textId="77777777" w:rsidR="00011248" w:rsidRPr="00892602" w:rsidRDefault="00011248" w:rsidP="00A33000">
            <w:pPr>
              <w:widowControl w:val="0"/>
              <w:spacing w:after="0"/>
              <w:ind w:left="28"/>
              <w:contextualSpacing/>
              <w:jc w:val="center"/>
              <w:rPr>
                <w:rFonts w:eastAsia="Verdana"/>
                <w:w w:val="99"/>
              </w:rPr>
            </w:pPr>
            <w:r w:rsidRPr="00892602">
              <w:rPr>
                <w:rFonts w:eastAsia="Verdana"/>
                <w:w w:val="99"/>
              </w:rPr>
              <w:t>4</w:t>
            </w:r>
          </w:p>
        </w:tc>
        <w:tc>
          <w:tcPr>
            <w:tcW w:w="1867" w:type="dxa"/>
            <w:tcBorders>
              <w:top w:val="single" w:sz="6" w:space="0" w:color="000000"/>
              <w:left w:val="single" w:sz="6" w:space="0" w:color="000000"/>
              <w:bottom w:val="single" w:sz="6" w:space="0" w:color="000000"/>
              <w:right w:val="single" w:sz="6" w:space="0" w:color="000000"/>
            </w:tcBorders>
          </w:tcPr>
          <w:p w14:paraId="3B049527" w14:textId="77777777" w:rsidR="00011248" w:rsidRPr="00892602" w:rsidRDefault="00011248" w:rsidP="00A33000">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39DABA35" w14:textId="77777777" w:rsidR="00011248" w:rsidRPr="00892602" w:rsidRDefault="00011248" w:rsidP="00A33000">
            <w:pPr>
              <w:widowControl w:val="0"/>
              <w:spacing w:after="0"/>
              <w:ind w:left="501"/>
              <w:contextualSpacing/>
              <w:rPr>
                <w:rFonts w:eastAsia="Verdana"/>
              </w:rPr>
            </w:pPr>
            <w:r w:rsidRPr="00892602">
              <w:rPr>
                <w:rFonts w:eastAsia="Verdana"/>
              </w:rPr>
              <w:t>5</w:t>
            </w:r>
          </w:p>
        </w:tc>
      </w:tr>
      <w:tr w:rsidR="00011248" w:rsidRPr="00892602" w14:paraId="65BC852C"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33DFC9A3" w14:textId="77777777" w:rsidR="00011248" w:rsidRPr="00892602" w:rsidRDefault="00011248" w:rsidP="00A33000">
            <w:pPr>
              <w:widowControl w:val="0"/>
              <w:spacing w:after="0"/>
              <w:ind w:left="708"/>
              <w:contextualSpacing/>
              <w:rPr>
                <w:rFonts w:eastAsia="Verdana"/>
              </w:rPr>
            </w:pPr>
            <w:r w:rsidRPr="00892602">
              <w:rPr>
                <w:rFonts w:eastAsia="Verdana"/>
              </w:rPr>
              <w:t>Program Coordinator</w:t>
            </w:r>
          </w:p>
        </w:tc>
        <w:tc>
          <w:tcPr>
            <w:tcW w:w="1260" w:type="dxa"/>
            <w:tcBorders>
              <w:top w:val="single" w:sz="6" w:space="0" w:color="000000"/>
              <w:left w:val="single" w:sz="6" w:space="0" w:color="000000"/>
              <w:bottom w:val="single" w:sz="6" w:space="0" w:color="000000"/>
              <w:right w:val="single" w:sz="6" w:space="0" w:color="000000"/>
            </w:tcBorders>
          </w:tcPr>
          <w:p w14:paraId="2B473786" w14:textId="77777777" w:rsidR="00011248" w:rsidRPr="00892602" w:rsidRDefault="00011248"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6629EA31" w14:textId="77777777" w:rsidR="00011248" w:rsidRPr="00892602" w:rsidRDefault="00011248" w:rsidP="00A33000">
            <w:pPr>
              <w:widowControl w:val="0"/>
              <w:spacing w:after="0"/>
              <w:ind w:left="28"/>
              <w:contextualSpacing/>
              <w:jc w:val="center"/>
              <w:rPr>
                <w:rFonts w:eastAsia="Verdana"/>
                <w:w w:val="99"/>
              </w:rPr>
            </w:pPr>
            <w:r w:rsidRPr="00892602">
              <w:rPr>
                <w:rFonts w:eastAsia="Verdana"/>
                <w:w w:val="99"/>
              </w:rPr>
              <w:t>6</w:t>
            </w:r>
          </w:p>
        </w:tc>
        <w:tc>
          <w:tcPr>
            <w:tcW w:w="1867" w:type="dxa"/>
            <w:tcBorders>
              <w:top w:val="single" w:sz="6" w:space="0" w:color="000000"/>
              <w:left w:val="single" w:sz="6" w:space="0" w:color="000000"/>
              <w:bottom w:val="single" w:sz="6" w:space="0" w:color="000000"/>
              <w:right w:val="single" w:sz="6" w:space="0" w:color="000000"/>
            </w:tcBorders>
          </w:tcPr>
          <w:p w14:paraId="710A43D2" w14:textId="77777777" w:rsidR="00011248" w:rsidRPr="00892602" w:rsidRDefault="00011248" w:rsidP="00A33000">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31D8D051" w14:textId="77777777" w:rsidR="00011248" w:rsidRPr="00892602" w:rsidRDefault="00011248" w:rsidP="00A33000">
            <w:pPr>
              <w:widowControl w:val="0"/>
              <w:spacing w:after="0"/>
              <w:ind w:left="501"/>
              <w:contextualSpacing/>
              <w:rPr>
                <w:rFonts w:eastAsia="Verdana"/>
              </w:rPr>
            </w:pPr>
            <w:r w:rsidRPr="00892602">
              <w:rPr>
                <w:rFonts w:eastAsia="Verdana"/>
              </w:rPr>
              <w:t>7</w:t>
            </w:r>
          </w:p>
        </w:tc>
      </w:tr>
      <w:tr w:rsidR="00011248" w:rsidRPr="00892602" w14:paraId="75970334"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0C4DC958" w14:textId="77777777" w:rsidR="00011248" w:rsidRPr="00892602" w:rsidRDefault="00011248" w:rsidP="00A33000">
            <w:pPr>
              <w:widowControl w:val="0"/>
              <w:spacing w:after="0"/>
              <w:ind w:left="708"/>
              <w:contextualSpacing/>
              <w:rPr>
                <w:rFonts w:eastAsia="Verdana"/>
              </w:rPr>
            </w:pPr>
            <w:r>
              <w:rPr>
                <w:rFonts w:eastAsia="Verdana"/>
              </w:rPr>
              <w:t xml:space="preserve">Assistant Program </w:t>
            </w:r>
            <w:r w:rsidRPr="00892602">
              <w:rPr>
                <w:rFonts w:eastAsia="Verdana"/>
              </w:rPr>
              <w:t>Coordinator</w:t>
            </w:r>
          </w:p>
        </w:tc>
        <w:tc>
          <w:tcPr>
            <w:tcW w:w="1260" w:type="dxa"/>
            <w:tcBorders>
              <w:top w:val="single" w:sz="6" w:space="0" w:color="000000"/>
              <w:left w:val="single" w:sz="6" w:space="0" w:color="000000"/>
              <w:bottom w:val="single" w:sz="6" w:space="0" w:color="000000"/>
              <w:right w:val="single" w:sz="6" w:space="0" w:color="000000"/>
            </w:tcBorders>
          </w:tcPr>
          <w:p w14:paraId="1F31FF13" w14:textId="77777777" w:rsidR="00011248" w:rsidRPr="00892602" w:rsidRDefault="00011248"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5C134807" w14:textId="77777777" w:rsidR="00011248" w:rsidRPr="00892602" w:rsidRDefault="00011248" w:rsidP="00A33000">
            <w:pPr>
              <w:widowControl w:val="0"/>
              <w:spacing w:after="0"/>
              <w:ind w:left="28"/>
              <w:contextualSpacing/>
              <w:jc w:val="center"/>
              <w:rPr>
                <w:rFonts w:eastAsia="Verdana"/>
                <w:w w:val="99"/>
              </w:rPr>
            </w:pPr>
            <w:r w:rsidRPr="00892602">
              <w:rPr>
                <w:rFonts w:eastAsia="Verdana"/>
                <w:w w:val="99"/>
              </w:rPr>
              <w:t>6</w:t>
            </w:r>
          </w:p>
        </w:tc>
        <w:tc>
          <w:tcPr>
            <w:tcW w:w="1867" w:type="dxa"/>
            <w:tcBorders>
              <w:top w:val="single" w:sz="6" w:space="0" w:color="000000"/>
              <w:left w:val="single" w:sz="6" w:space="0" w:color="000000"/>
              <w:bottom w:val="single" w:sz="6" w:space="0" w:color="000000"/>
              <w:right w:val="single" w:sz="6" w:space="0" w:color="000000"/>
            </w:tcBorders>
          </w:tcPr>
          <w:p w14:paraId="6ABF235C" w14:textId="77777777" w:rsidR="00011248" w:rsidRPr="00892602" w:rsidRDefault="00011248" w:rsidP="00A33000">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41BC7310" w14:textId="77777777" w:rsidR="00011248" w:rsidRPr="00892602" w:rsidRDefault="00011248" w:rsidP="00A33000">
            <w:pPr>
              <w:widowControl w:val="0"/>
              <w:spacing w:after="0"/>
              <w:ind w:left="501"/>
              <w:contextualSpacing/>
              <w:rPr>
                <w:rFonts w:eastAsia="Verdana"/>
              </w:rPr>
            </w:pPr>
            <w:r w:rsidRPr="00892602">
              <w:rPr>
                <w:rFonts w:eastAsia="Verdana"/>
              </w:rPr>
              <w:t>7</w:t>
            </w:r>
          </w:p>
        </w:tc>
      </w:tr>
      <w:tr w:rsidR="00011248" w:rsidRPr="00892602" w14:paraId="4802D773"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3D62CC4A" w14:textId="77777777" w:rsidR="00011248" w:rsidRPr="00892602" w:rsidRDefault="00011248" w:rsidP="00A33000">
            <w:pPr>
              <w:widowControl w:val="0"/>
              <w:spacing w:after="0"/>
              <w:ind w:left="708"/>
              <w:contextualSpacing/>
              <w:rPr>
                <w:rFonts w:eastAsia="Verdana"/>
              </w:rPr>
            </w:pPr>
            <w:r w:rsidRPr="00892602">
              <w:rPr>
                <w:rFonts w:eastAsia="Verdana"/>
              </w:rPr>
              <w:t>Exhibits Chair</w:t>
            </w:r>
          </w:p>
        </w:tc>
        <w:tc>
          <w:tcPr>
            <w:tcW w:w="1260" w:type="dxa"/>
            <w:tcBorders>
              <w:top w:val="single" w:sz="6" w:space="0" w:color="000000"/>
              <w:left w:val="single" w:sz="6" w:space="0" w:color="000000"/>
              <w:bottom w:val="single" w:sz="6" w:space="0" w:color="000000"/>
              <w:right w:val="single" w:sz="6" w:space="0" w:color="000000"/>
            </w:tcBorders>
          </w:tcPr>
          <w:p w14:paraId="12440A07" w14:textId="77777777" w:rsidR="00011248" w:rsidRPr="00892602" w:rsidRDefault="00011248"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57416B89" w14:textId="77777777" w:rsidR="00011248" w:rsidRPr="00892602" w:rsidRDefault="00011248" w:rsidP="00A33000">
            <w:pPr>
              <w:widowControl w:val="0"/>
              <w:spacing w:after="0"/>
              <w:ind w:left="28"/>
              <w:contextualSpacing/>
              <w:jc w:val="center"/>
              <w:rPr>
                <w:rFonts w:eastAsia="Verdana"/>
                <w:w w:val="99"/>
              </w:rPr>
            </w:pPr>
            <w:r w:rsidRPr="00892602">
              <w:rPr>
                <w:rFonts w:eastAsia="Verdana"/>
                <w:w w:val="99"/>
              </w:rPr>
              <w:t>6</w:t>
            </w:r>
          </w:p>
        </w:tc>
        <w:tc>
          <w:tcPr>
            <w:tcW w:w="1867" w:type="dxa"/>
            <w:tcBorders>
              <w:top w:val="single" w:sz="6" w:space="0" w:color="000000"/>
              <w:left w:val="single" w:sz="6" w:space="0" w:color="000000"/>
              <w:bottom w:val="single" w:sz="6" w:space="0" w:color="000000"/>
              <w:right w:val="single" w:sz="6" w:space="0" w:color="000000"/>
            </w:tcBorders>
          </w:tcPr>
          <w:p w14:paraId="03C73B11" w14:textId="77777777" w:rsidR="00011248" w:rsidRPr="00892602" w:rsidRDefault="00011248" w:rsidP="00A33000">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0D31BBEB" w14:textId="77777777" w:rsidR="00011248" w:rsidRPr="00892602" w:rsidRDefault="00011248" w:rsidP="00A33000">
            <w:pPr>
              <w:widowControl w:val="0"/>
              <w:spacing w:after="0"/>
              <w:ind w:left="501"/>
              <w:contextualSpacing/>
              <w:rPr>
                <w:rFonts w:eastAsia="Verdana"/>
              </w:rPr>
            </w:pPr>
            <w:r w:rsidRPr="00892602">
              <w:rPr>
                <w:rFonts w:eastAsia="Verdana"/>
              </w:rPr>
              <w:t>7</w:t>
            </w:r>
          </w:p>
        </w:tc>
      </w:tr>
      <w:tr w:rsidR="00011248" w:rsidRPr="00892602" w14:paraId="3C3F997F"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30102FA5" w14:textId="77777777" w:rsidR="00011248" w:rsidRPr="00892602" w:rsidRDefault="00011248" w:rsidP="00A33000">
            <w:pPr>
              <w:widowControl w:val="0"/>
              <w:spacing w:after="0"/>
              <w:ind w:left="708"/>
              <w:contextualSpacing/>
              <w:rPr>
                <w:rFonts w:eastAsia="Verdana"/>
              </w:rPr>
            </w:pPr>
            <w:r w:rsidRPr="00892602">
              <w:rPr>
                <w:rFonts w:eastAsia="Verdana"/>
              </w:rPr>
              <w:t>Advertising Chair</w:t>
            </w:r>
          </w:p>
        </w:tc>
        <w:tc>
          <w:tcPr>
            <w:tcW w:w="1260" w:type="dxa"/>
            <w:tcBorders>
              <w:top w:val="single" w:sz="6" w:space="0" w:color="000000"/>
              <w:left w:val="single" w:sz="6" w:space="0" w:color="000000"/>
              <w:bottom w:val="single" w:sz="6" w:space="0" w:color="000000"/>
              <w:right w:val="single" w:sz="6" w:space="0" w:color="000000"/>
            </w:tcBorders>
          </w:tcPr>
          <w:p w14:paraId="780090C0" w14:textId="77777777" w:rsidR="00011248" w:rsidRPr="00892602" w:rsidRDefault="00011248"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48BDFE5A" w14:textId="77777777" w:rsidR="00011248" w:rsidRPr="00892602" w:rsidRDefault="00011248" w:rsidP="00A33000">
            <w:pPr>
              <w:widowControl w:val="0"/>
              <w:spacing w:after="0"/>
              <w:ind w:left="28"/>
              <w:contextualSpacing/>
              <w:jc w:val="center"/>
              <w:rPr>
                <w:rFonts w:eastAsia="Verdana"/>
                <w:w w:val="99"/>
              </w:rPr>
            </w:pPr>
            <w:r w:rsidRPr="00892602">
              <w:rPr>
                <w:rFonts w:eastAsia="Verdana"/>
                <w:w w:val="99"/>
              </w:rPr>
              <w:t>6</w:t>
            </w:r>
          </w:p>
        </w:tc>
        <w:tc>
          <w:tcPr>
            <w:tcW w:w="1867" w:type="dxa"/>
            <w:tcBorders>
              <w:top w:val="single" w:sz="6" w:space="0" w:color="000000"/>
              <w:left w:val="single" w:sz="6" w:space="0" w:color="000000"/>
              <w:bottom w:val="single" w:sz="6" w:space="0" w:color="000000"/>
              <w:right w:val="single" w:sz="6" w:space="0" w:color="000000"/>
            </w:tcBorders>
          </w:tcPr>
          <w:p w14:paraId="3BD38C0D" w14:textId="77777777" w:rsidR="00011248" w:rsidRPr="00892602" w:rsidRDefault="00011248" w:rsidP="00A33000">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3DB0A1E5" w14:textId="77777777" w:rsidR="00011248" w:rsidRPr="00892602" w:rsidRDefault="00011248" w:rsidP="00A33000">
            <w:pPr>
              <w:widowControl w:val="0"/>
              <w:spacing w:after="0"/>
              <w:ind w:left="501"/>
              <w:contextualSpacing/>
              <w:rPr>
                <w:rFonts w:eastAsia="Verdana"/>
              </w:rPr>
            </w:pPr>
            <w:r w:rsidRPr="00892602">
              <w:rPr>
                <w:rFonts w:eastAsia="Verdana"/>
              </w:rPr>
              <w:t>7</w:t>
            </w:r>
          </w:p>
        </w:tc>
      </w:tr>
      <w:tr w:rsidR="00011248" w:rsidRPr="00892602" w14:paraId="1C128395" w14:textId="77777777" w:rsidTr="00A33000">
        <w:tc>
          <w:tcPr>
            <w:tcW w:w="3150" w:type="dxa"/>
          </w:tcPr>
          <w:p w14:paraId="7DAD11FA" w14:textId="5E8D7B20" w:rsidR="00011248" w:rsidRPr="00892602" w:rsidRDefault="00011248" w:rsidP="00011248">
            <w:pPr>
              <w:widowControl w:val="0"/>
              <w:spacing w:after="0"/>
              <w:ind w:left="184"/>
              <w:contextualSpacing/>
              <w:rPr>
                <w:rFonts w:eastAsia="Verdana"/>
              </w:rPr>
            </w:pPr>
            <w:r w:rsidRPr="00892602">
              <w:rPr>
                <w:rFonts w:eastAsia="Verdana"/>
                <w:b/>
              </w:rPr>
              <w:t>Office</w:t>
            </w:r>
          </w:p>
        </w:tc>
        <w:tc>
          <w:tcPr>
            <w:tcW w:w="1260" w:type="dxa"/>
          </w:tcPr>
          <w:p w14:paraId="739795C9" w14:textId="77777777" w:rsidR="00011248" w:rsidRPr="00892602" w:rsidRDefault="00011248" w:rsidP="00011248">
            <w:pPr>
              <w:widowControl w:val="0"/>
              <w:spacing w:after="0"/>
              <w:ind w:left="28"/>
              <w:contextualSpacing/>
              <w:jc w:val="center"/>
              <w:rPr>
                <w:rFonts w:eastAsia="Verdana"/>
              </w:rPr>
            </w:pPr>
          </w:p>
        </w:tc>
        <w:tc>
          <w:tcPr>
            <w:tcW w:w="1283" w:type="dxa"/>
          </w:tcPr>
          <w:p w14:paraId="195A2480" w14:textId="77777777" w:rsidR="00011248" w:rsidRPr="00892602" w:rsidRDefault="00011248" w:rsidP="00011248">
            <w:pPr>
              <w:widowControl w:val="0"/>
              <w:spacing w:after="0"/>
              <w:ind w:left="28"/>
              <w:contextualSpacing/>
              <w:jc w:val="center"/>
              <w:rPr>
                <w:rFonts w:eastAsia="Verdana"/>
                <w:w w:val="99"/>
              </w:rPr>
            </w:pPr>
          </w:p>
        </w:tc>
        <w:tc>
          <w:tcPr>
            <w:tcW w:w="1867" w:type="dxa"/>
          </w:tcPr>
          <w:p w14:paraId="32370C4E" w14:textId="77777777" w:rsidR="00011248" w:rsidRPr="00892602" w:rsidRDefault="00011248" w:rsidP="00011248">
            <w:pPr>
              <w:widowControl w:val="0"/>
              <w:spacing w:after="0"/>
              <w:ind w:right="704"/>
              <w:contextualSpacing/>
              <w:jc w:val="right"/>
              <w:rPr>
                <w:rFonts w:eastAsia="Verdana"/>
                <w:w w:val="99"/>
              </w:rPr>
            </w:pPr>
          </w:p>
        </w:tc>
        <w:tc>
          <w:tcPr>
            <w:tcW w:w="1080" w:type="dxa"/>
          </w:tcPr>
          <w:p w14:paraId="04DFE2F5" w14:textId="77777777" w:rsidR="00011248" w:rsidRPr="00892602" w:rsidRDefault="00011248" w:rsidP="00011248">
            <w:pPr>
              <w:widowControl w:val="0"/>
              <w:spacing w:after="0"/>
              <w:ind w:left="501"/>
              <w:contextualSpacing/>
              <w:rPr>
                <w:rFonts w:eastAsia="Verdana"/>
              </w:rPr>
            </w:pPr>
          </w:p>
        </w:tc>
      </w:tr>
      <w:tr w:rsidR="00011248" w:rsidRPr="00892602" w14:paraId="27233D70" w14:textId="77777777" w:rsidTr="00A33000">
        <w:tc>
          <w:tcPr>
            <w:tcW w:w="3150" w:type="dxa"/>
          </w:tcPr>
          <w:p w14:paraId="17FBF4C7" w14:textId="0DF8A9AA" w:rsidR="00011248" w:rsidRPr="00892602" w:rsidRDefault="00011248" w:rsidP="00011248">
            <w:pPr>
              <w:widowControl w:val="0"/>
              <w:spacing w:after="0"/>
              <w:ind w:left="600"/>
              <w:contextualSpacing/>
              <w:rPr>
                <w:rFonts w:eastAsia="Verdana"/>
                <w:b/>
              </w:rPr>
            </w:pPr>
            <w:r w:rsidRPr="00892602">
              <w:rPr>
                <w:rFonts w:eastAsia="Verdana"/>
              </w:rPr>
              <w:t>Executive Director</w:t>
            </w:r>
          </w:p>
        </w:tc>
        <w:tc>
          <w:tcPr>
            <w:tcW w:w="1260" w:type="dxa"/>
          </w:tcPr>
          <w:p w14:paraId="37EA3CCD" w14:textId="1791862C" w:rsidR="00011248" w:rsidRPr="00892602" w:rsidRDefault="00011248" w:rsidP="00011248">
            <w:pPr>
              <w:widowControl w:val="0"/>
              <w:spacing w:after="0"/>
              <w:ind w:left="28"/>
              <w:contextualSpacing/>
              <w:jc w:val="center"/>
              <w:rPr>
                <w:rFonts w:eastAsia="Verdana"/>
              </w:rPr>
            </w:pPr>
            <w:r w:rsidRPr="00892602">
              <w:rPr>
                <w:rFonts w:eastAsia="Verdana"/>
              </w:rPr>
              <w:t>1</w:t>
            </w:r>
          </w:p>
        </w:tc>
        <w:tc>
          <w:tcPr>
            <w:tcW w:w="1283" w:type="dxa"/>
          </w:tcPr>
          <w:p w14:paraId="302B66E4" w14:textId="44D50E4A" w:rsidR="00011248" w:rsidRPr="00892602" w:rsidRDefault="00011248" w:rsidP="00011248">
            <w:pPr>
              <w:widowControl w:val="0"/>
              <w:spacing w:after="0"/>
              <w:ind w:left="28"/>
              <w:contextualSpacing/>
              <w:jc w:val="center"/>
              <w:rPr>
                <w:rFonts w:eastAsia="Verdana"/>
                <w:w w:val="99"/>
              </w:rPr>
            </w:pPr>
            <w:r w:rsidRPr="00892602">
              <w:rPr>
                <w:rFonts w:eastAsia="Verdana"/>
                <w:w w:val="99"/>
              </w:rPr>
              <w:t>8</w:t>
            </w:r>
          </w:p>
        </w:tc>
        <w:tc>
          <w:tcPr>
            <w:tcW w:w="1867" w:type="dxa"/>
          </w:tcPr>
          <w:p w14:paraId="0C1715E4" w14:textId="3C921196" w:rsidR="00011248" w:rsidRPr="00892602" w:rsidRDefault="00011248" w:rsidP="00011248">
            <w:pPr>
              <w:widowControl w:val="0"/>
              <w:spacing w:after="0"/>
              <w:ind w:right="704"/>
              <w:contextualSpacing/>
              <w:jc w:val="right"/>
              <w:rPr>
                <w:rFonts w:eastAsia="Verdana"/>
                <w:w w:val="99"/>
              </w:rPr>
            </w:pPr>
            <w:r w:rsidRPr="00892602">
              <w:rPr>
                <w:rFonts w:eastAsia="Verdana"/>
                <w:w w:val="99"/>
              </w:rPr>
              <w:t>0</w:t>
            </w:r>
          </w:p>
        </w:tc>
        <w:tc>
          <w:tcPr>
            <w:tcW w:w="1080" w:type="dxa"/>
          </w:tcPr>
          <w:p w14:paraId="6CAF963B" w14:textId="4AB98620" w:rsidR="00011248" w:rsidRPr="00892602" w:rsidRDefault="00011248" w:rsidP="00011248">
            <w:pPr>
              <w:widowControl w:val="0"/>
              <w:spacing w:after="0"/>
              <w:ind w:left="501"/>
              <w:contextualSpacing/>
              <w:rPr>
                <w:rFonts w:eastAsia="Verdana"/>
              </w:rPr>
            </w:pPr>
            <w:r w:rsidRPr="00892602">
              <w:rPr>
                <w:rFonts w:eastAsia="Verdana"/>
              </w:rPr>
              <w:t>9</w:t>
            </w:r>
          </w:p>
        </w:tc>
      </w:tr>
      <w:tr w:rsidR="00011248" w:rsidRPr="00892602" w14:paraId="7B4CD7F0" w14:textId="77777777" w:rsidTr="00A33000">
        <w:tc>
          <w:tcPr>
            <w:tcW w:w="3150" w:type="dxa"/>
          </w:tcPr>
          <w:p w14:paraId="635EC36E" w14:textId="4E050E7E" w:rsidR="00011248" w:rsidRPr="00892602" w:rsidRDefault="00011248" w:rsidP="00011248">
            <w:pPr>
              <w:widowControl w:val="0"/>
              <w:spacing w:after="0"/>
              <w:ind w:left="600"/>
              <w:contextualSpacing/>
              <w:rPr>
                <w:rFonts w:eastAsia="Verdana"/>
              </w:rPr>
            </w:pPr>
            <w:r w:rsidRPr="00892602">
              <w:rPr>
                <w:rFonts w:eastAsia="Verdana"/>
              </w:rPr>
              <w:t>AMATYC Staff (4)</w:t>
            </w:r>
          </w:p>
        </w:tc>
        <w:tc>
          <w:tcPr>
            <w:tcW w:w="1260" w:type="dxa"/>
          </w:tcPr>
          <w:p w14:paraId="457C3F75" w14:textId="3309DECD" w:rsidR="00011248" w:rsidRPr="00892602" w:rsidRDefault="00011248" w:rsidP="00011248">
            <w:pPr>
              <w:widowControl w:val="0"/>
              <w:spacing w:after="0"/>
              <w:ind w:left="28"/>
              <w:contextualSpacing/>
              <w:jc w:val="center"/>
              <w:rPr>
                <w:rFonts w:eastAsia="Verdana"/>
              </w:rPr>
            </w:pPr>
            <w:r w:rsidRPr="00892602">
              <w:rPr>
                <w:rFonts w:eastAsia="Verdana"/>
              </w:rPr>
              <w:t>4</w:t>
            </w:r>
          </w:p>
        </w:tc>
        <w:tc>
          <w:tcPr>
            <w:tcW w:w="1283" w:type="dxa"/>
          </w:tcPr>
          <w:p w14:paraId="4A9B45F1" w14:textId="1CB52EF3" w:rsidR="00011248" w:rsidRPr="00892602" w:rsidRDefault="00011248" w:rsidP="00011248">
            <w:pPr>
              <w:widowControl w:val="0"/>
              <w:spacing w:after="0"/>
              <w:ind w:left="28"/>
              <w:contextualSpacing/>
              <w:jc w:val="center"/>
              <w:rPr>
                <w:rFonts w:eastAsia="Verdana"/>
                <w:w w:val="99"/>
              </w:rPr>
            </w:pPr>
            <w:r w:rsidRPr="00892602">
              <w:rPr>
                <w:rFonts w:eastAsia="Verdana"/>
                <w:w w:val="99"/>
              </w:rPr>
              <w:t>4x6*=24</w:t>
            </w:r>
          </w:p>
        </w:tc>
        <w:tc>
          <w:tcPr>
            <w:tcW w:w="1867" w:type="dxa"/>
          </w:tcPr>
          <w:p w14:paraId="41D7119B" w14:textId="6DD6D6E6" w:rsidR="00011248" w:rsidRPr="00892602" w:rsidRDefault="00011248" w:rsidP="00011248">
            <w:pPr>
              <w:widowControl w:val="0"/>
              <w:spacing w:after="0"/>
              <w:ind w:right="704"/>
              <w:contextualSpacing/>
              <w:jc w:val="right"/>
              <w:rPr>
                <w:rFonts w:eastAsia="Verdana"/>
                <w:w w:val="99"/>
              </w:rPr>
            </w:pPr>
            <w:r w:rsidRPr="00892602">
              <w:rPr>
                <w:rFonts w:eastAsia="Verdana"/>
                <w:w w:val="99"/>
              </w:rPr>
              <w:t>0</w:t>
            </w:r>
          </w:p>
        </w:tc>
        <w:tc>
          <w:tcPr>
            <w:tcW w:w="1080" w:type="dxa"/>
          </w:tcPr>
          <w:p w14:paraId="72CB4617" w14:textId="65FF1F5A" w:rsidR="00011248" w:rsidRPr="00892602" w:rsidRDefault="00011248" w:rsidP="00011248">
            <w:pPr>
              <w:widowControl w:val="0"/>
              <w:spacing w:after="0"/>
              <w:ind w:left="501"/>
              <w:contextualSpacing/>
              <w:rPr>
                <w:rFonts w:eastAsia="Verdana"/>
              </w:rPr>
            </w:pPr>
            <w:r w:rsidRPr="00892602">
              <w:rPr>
                <w:rFonts w:eastAsia="Verdana"/>
              </w:rPr>
              <w:t>2</w:t>
            </w:r>
            <w:r>
              <w:rPr>
                <w:rFonts w:eastAsia="Verdana"/>
              </w:rPr>
              <w:t>8*</w:t>
            </w:r>
          </w:p>
        </w:tc>
      </w:tr>
    </w:tbl>
    <w:p w14:paraId="0E1E4AAF" w14:textId="77777777" w:rsidR="00C2042D" w:rsidRDefault="00C2042D" w:rsidP="00C2042D">
      <w:r>
        <w:br w:type="page"/>
      </w:r>
    </w:p>
    <w:tbl>
      <w:tblPr>
        <w:tblW w:w="8640" w:type="dxa"/>
        <w:tblInd w:w="5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1260"/>
        <w:gridCol w:w="1283"/>
        <w:gridCol w:w="1867"/>
        <w:gridCol w:w="1080"/>
      </w:tblGrid>
      <w:tr w:rsidR="00BB459E" w:rsidRPr="00892602" w14:paraId="064EF3F2" w14:textId="77777777" w:rsidTr="00A33000">
        <w:tc>
          <w:tcPr>
            <w:tcW w:w="3150" w:type="dxa"/>
          </w:tcPr>
          <w:p w14:paraId="3B23C130" w14:textId="77777777" w:rsidR="00BB459E" w:rsidRPr="00770429" w:rsidRDefault="00BB459E" w:rsidP="00BB459E">
            <w:pPr>
              <w:jc w:val="center"/>
              <w:rPr>
                <w:rFonts w:eastAsia="Verdana"/>
                <w:b/>
                <w:bCs/>
              </w:rPr>
            </w:pPr>
            <w:r w:rsidRPr="00770429">
              <w:rPr>
                <w:rFonts w:eastAsia="Verdana"/>
                <w:b/>
                <w:bCs/>
              </w:rPr>
              <w:t>POSITION</w:t>
            </w:r>
          </w:p>
        </w:tc>
        <w:tc>
          <w:tcPr>
            <w:tcW w:w="1260" w:type="dxa"/>
          </w:tcPr>
          <w:p w14:paraId="65B72F51" w14:textId="77777777" w:rsidR="00BB459E" w:rsidRPr="00892602" w:rsidRDefault="00BB459E" w:rsidP="00BB459E">
            <w:pPr>
              <w:widowControl w:val="0"/>
              <w:spacing w:after="0"/>
              <w:ind w:left="46" w:right="17"/>
              <w:contextualSpacing/>
              <w:jc w:val="center"/>
              <w:rPr>
                <w:rFonts w:eastAsia="Verdana"/>
                <w:b/>
              </w:rPr>
            </w:pPr>
            <w:r w:rsidRPr="00892602">
              <w:rPr>
                <w:rFonts w:eastAsia="Verdana"/>
                <w:b/>
              </w:rPr>
              <w:t>Trans</w:t>
            </w:r>
            <w:r>
              <w:rPr>
                <w:rFonts w:eastAsia="Verdana"/>
                <w:b/>
              </w:rPr>
              <w:t>-portation</w:t>
            </w:r>
          </w:p>
        </w:tc>
        <w:tc>
          <w:tcPr>
            <w:tcW w:w="1283" w:type="dxa"/>
          </w:tcPr>
          <w:p w14:paraId="3F9F314F" w14:textId="094DEF44" w:rsidR="00BB459E" w:rsidRPr="00892602" w:rsidRDefault="00BB459E" w:rsidP="00BB459E">
            <w:pPr>
              <w:widowControl w:val="0"/>
              <w:spacing w:after="0"/>
              <w:ind w:left="220" w:right="187" w:hanging="5"/>
              <w:contextualSpacing/>
              <w:jc w:val="center"/>
              <w:rPr>
                <w:rFonts w:eastAsia="Verdana"/>
                <w:b/>
              </w:rPr>
            </w:pPr>
            <w:r w:rsidRPr="00892602">
              <w:rPr>
                <w:rFonts w:eastAsia="Verdana"/>
                <w:b/>
              </w:rPr>
              <w:t>Single</w:t>
            </w:r>
            <w:r>
              <w:rPr>
                <w:rFonts w:eastAsia="Verdana"/>
                <w:b/>
              </w:rPr>
              <w:t xml:space="preserve"> Room</w:t>
            </w:r>
            <w:r w:rsidRPr="00892602">
              <w:rPr>
                <w:rFonts w:eastAsia="Verdana"/>
                <w:b/>
              </w:rPr>
              <w:t xml:space="preserve"> </w:t>
            </w:r>
            <w:r w:rsidRPr="00892602">
              <w:rPr>
                <w:rFonts w:eastAsia="Verdana"/>
                <w:b/>
                <w:w w:val="95"/>
              </w:rPr>
              <w:t xml:space="preserve">Lodging </w:t>
            </w:r>
            <w:r w:rsidRPr="00892602">
              <w:rPr>
                <w:rFonts w:eastAsia="Verdana"/>
                <w:b/>
              </w:rPr>
              <w:t>Nights</w:t>
            </w:r>
          </w:p>
        </w:tc>
        <w:tc>
          <w:tcPr>
            <w:tcW w:w="1867" w:type="dxa"/>
          </w:tcPr>
          <w:p w14:paraId="59337957" w14:textId="0030D947" w:rsidR="00BB459E" w:rsidRPr="00892602" w:rsidRDefault="00BB459E" w:rsidP="00BB459E">
            <w:pPr>
              <w:widowControl w:val="0"/>
              <w:spacing w:after="0"/>
              <w:ind w:left="347" w:right="319"/>
              <w:contextualSpacing/>
              <w:jc w:val="both"/>
              <w:rPr>
                <w:rFonts w:eastAsia="Verdana"/>
                <w:b/>
              </w:rPr>
            </w:pPr>
            <w:r w:rsidRPr="00892602">
              <w:rPr>
                <w:rFonts w:eastAsia="Verdana"/>
                <w:b/>
              </w:rPr>
              <w:t>Double</w:t>
            </w:r>
            <w:r>
              <w:rPr>
                <w:rFonts w:eastAsia="Verdana"/>
                <w:b/>
              </w:rPr>
              <w:t xml:space="preserve"> R</w:t>
            </w:r>
            <w:r w:rsidRPr="00892602">
              <w:rPr>
                <w:rFonts w:eastAsia="Verdana"/>
                <w:b/>
              </w:rPr>
              <w:t xml:space="preserve">oom </w:t>
            </w:r>
            <w:r w:rsidRPr="00892602">
              <w:rPr>
                <w:rFonts w:eastAsia="Verdana"/>
                <w:b/>
                <w:w w:val="95"/>
              </w:rPr>
              <w:t xml:space="preserve">Lodging </w:t>
            </w:r>
            <w:r w:rsidRPr="00892602">
              <w:rPr>
                <w:rFonts w:eastAsia="Verdana"/>
                <w:b/>
              </w:rPr>
              <w:t>Nights</w:t>
            </w:r>
          </w:p>
        </w:tc>
        <w:tc>
          <w:tcPr>
            <w:tcW w:w="1080" w:type="dxa"/>
          </w:tcPr>
          <w:p w14:paraId="26C2F00C" w14:textId="77777777" w:rsidR="00BB459E" w:rsidRPr="00892602" w:rsidRDefault="00BB459E" w:rsidP="00BB459E">
            <w:pPr>
              <w:widowControl w:val="0"/>
              <w:spacing w:after="0"/>
              <w:ind w:left="155"/>
              <w:contextualSpacing/>
              <w:rPr>
                <w:rFonts w:eastAsia="Verdana"/>
                <w:b/>
              </w:rPr>
            </w:pPr>
            <w:r w:rsidRPr="00892602">
              <w:rPr>
                <w:rFonts w:eastAsia="Verdana"/>
                <w:b/>
              </w:rPr>
              <w:t>Meals -</w:t>
            </w:r>
          </w:p>
          <w:p w14:paraId="1F7FD65A" w14:textId="77777777" w:rsidR="00BB459E" w:rsidRPr="00892602" w:rsidRDefault="00BB459E" w:rsidP="00BB459E">
            <w:pPr>
              <w:widowControl w:val="0"/>
              <w:spacing w:after="0"/>
              <w:ind w:left="76"/>
              <w:contextualSpacing/>
              <w:rPr>
                <w:rFonts w:eastAsia="Verdana"/>
                <w:b/>
              </w:rPr>
            </w:pPr>
            <w:r w:rsidRPr="00892602">
              <w:rPr>
                <w:rFonts w:eastAsia="Verdana"/>
                <w:b/>
              </w:rPr>
              <w:t>$41/day</w:t>
            </w:r>
          </w:p>
        </w:tc>
      </w:tr>
      <w:tr w:rsidR="00C2042D" w:rsidRPr="00892602" w14:paraId="16C6A7DB"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2C97EF40" w14:textId="77777777" w:rsidR="00C2042D" w:rsidRPr="00892602" w:rsidRDefault="00C2042D" w:rsidP="00A33000">
            <w:pPr>
              <w:widowControl w:val="0"/>
              <w:spacing w:after="0"/>
              <w:ind w:left="184"/>
              <w:contextualSpacing/>
              <w:rPr>
                <w:rFonts w:eastAsia="Verdana"/>
                <w:b/>
              </w:rPr>
            </w:pPr>
            <w:r w:rsidRPr="00892602">
              <w:rPr>
                <w:rFonts w:eastAsia="Verdana"/>
                <w:b/>
              </w:rPr>
              <w:t>Academic Committees</w:t>
            </w:r>
          </w:p>
        </w:tc>
        <w:tc>
          <w:tcPr>
            <w:tcW w:w="1260" w:type="dxa"/>
            <w:tcBorders>
              <w:top w:val="single" w:sz="6" w:space="0" w:color="000000"/>
              <w:left w:val="single" w:sz="6" w:space="0" w:color="000000"/>
              <w:bottom w:val="single" w:sz="6" w:space="0" w:color="000000"/>
              <w:right w:val="single" w:sz="6" w:space="0" w:color="000000"/>
            </w:tcBorders>
          </w:tcPr>
          <w:p w14:paraId="5BC23793" w14:textId="77777777" w:rsidR="00C2042D" w:rsidRPr="00892602" w:rsidRDefault="00C2042D" w:rsidP="00A33000">
            <w:pPr>
              <w:widowControl w:val="0"/>
              <w:spacing w:after="0"/>
              <w:ind w:left="28"/>
              <w:contextualSpacing/>
              <w:jc w:val="center"/>
              <w:rPr>
                <w:rFonts w:eastAsia="Verdana"/>
              </w:rPr>
            </w:pPr>
          </w:p>
        </w:tc>
        <w:tc>
          <w:tcPr>
            <w:tcW w:w="1283" w:type="dxa"/>
            <w:tcBorders>
              <w:top w:val="single" w:sz="6" w:space="0" w:color="000000"/>
              <w:left w:val="single" w:sz="6" w:space="0" w:color="000000"/>
              <w:bottom w:val="single" w:sz="6" w:space="0" w:color="000000"/>
              <w:right w:val="single" w:sz="6" w:space="0" w:color="000000"/>
            </w:tcBorders>
          </w:tcPr>
          <w:p w14:paraId="44DAEDA0" w14:textId="77777777" w:rsidR="00C2042D" w:rsidRPr="00892602" w:rsidRDefault="00C2042D" w:rsidP="00A33000">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1DDAEA32" w14:textId="77777777" w:rsidR="00C2042D" w:rsidRPr="00892602" w:rsidRDefault="00C2042D" w:rsidP="00A33000">
            <w:pPr>
              <w:widowControl w:val="0"/>
              <w:spacing w:after="0"/>
              <w:ind w:right="704"/>
              <w:contextualSpacing/>
              <w:jc w:val="right"/>
              <w:rPr>
                <w:rFonts w:eastAsia="Verdana"/>
                <w:w w:val="99"/>
              </w:rPr>
            </w:pPr>
          </w:p>
        </w:tc>
        <w:tc>
          <w:tcPr>
            <w:tcW w:w="1080" w:type="dxa"/>
            <w:tcBorders>
              <w:top w:val="single" w:sz="6" w:space="0" w:color="000000"/>
              <w:left w:val="single" w:sz="6" w:space="0" w:color="000000"/>
              <w:bottom w:val="single" w:sz="6" w:space="0" w:color="000000"/>
              <w:right w:val="single" w:sz="6" w:space="0" w:color="000000"/>
            </w:tcBorders>
          </w:tcPr>
          <w:p w14:paraId="7257362F" w14:textId="77777777" w:rsidR="00C2042D" w:rsidRPr="00892602" w:rsidRDefault="00C2042D" w:rsidP="00A33000">
            <w:pPr>
              <w:widowControl w:val="0"/>
              <w:spacing w:after="0"/>
              <w:ind w:left="501"/>
              <w:contextualSpacing/>
              <w:rPr>
                <w:rFonts w:eastAsia="Verdana"/>
              </w:rPr>
            </w:pPr>
          </w:p>
        </w:tc>
      </w:tr>
      <w:tr w:rsidR="00C2042D" w:rsidRPr="00892602" w14:paraId="321BFD3F"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5E223CEC" w14:textId="77777777" w:rsidR="00C2042D" w:rsidRPr="00892602" w:rsidRDefault="00C2042D" w:rsidP="00A33000">
            <w:pPr>
              <w:widowControl w:val="0"/>
              <w:spacing w:after="0"/>
              <w:ind w:left="708"/>
              <w:contextualSpacing/>
              <w:rPr>
                <w:rFonts w:eastAsia="Verdana"/>
              </w:rPr>
            </w:pPr>
            <w:r w:rsidRPr="00892602">
              <w:rPr>
                <w:rFonts w:eastAsia="Verdana"/>
              </w:rPr>
              <w:t>Developmental Mathematics</w:t>
            </w:r>
          </w:p>
        </w:tc>
        <w:tc>
          <w:tcPr>
            <w:tcW w:w="1260" w:type="dxa"/>
            <w:tcBorders>
              <w:top w:val="single" w:sz="6" w:space="0" w:color="000000"/>
              <w:left w:val="single" w:sz="6" w:space="0" w:color="000000"/>
              <w:bottom w:val="single" w:sz="6" w:space="0" w:color="000000"/>
              <w:right w:val="single" w:sz="6" w:space="0" w:color="000000"/>
            </w:tcBorders>
          </w:tcPr>
          <w:p w14:paraId="628804B2"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17290E23"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1D1016A7"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0D41D884"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621B8238"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76CF23B0" w14:textId="77777777" w:rsidR="00C2042D" w:rsidRPr="00892602" w:rsidRDefault="00C2042D" w:rsidP="00A33000">
            <w:pPr>
              <w:widowControl w:val="0"/>
              <w:spacing w:after="0"/>
              <w:ind w:left="708"/>
              <w:contextualSpacing/>
              <w:rPr>
                <w:rFonts w:eastAsia="Verdana"/>
              </w:rPr>
            </w:pPr>
            <w:r w:rsidRPr="00892602">
              <w:rPr>
                <w:rFonts w:eastAsia="Verdana"/>
              </w:rPr>
              <w:t>Innovative Teaching and Learning</w:t>
            </w:r>
          </w:p>
        </w:tc>
        <w:tc>
          <w:tcPr>
            <w:tcW w:w="1260" w:type="dxa"/>
            <w:tcBorders>
              <w:top w:val="single" w:sz="6" w:space="0" w:color="000000"/>
              <w:left w:val="single" w:sz="6" w:space="0" w:color="000000"/>
              <w:bottom w:val="single" w:sz="6" w:space="0" w:color="000000"/>
              <w:right w:val="single" w:sz="6" w:space="0" w:color="000000"/>
            </w:tcBorders>
          </w:tcPr>
          <w:p w14:paraId="039913EC"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229DF750"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212582D8"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37195696"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796B6B3A"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545F945B" w14:textId="77777777" w:rsidR="00C2042D" w:rsidRPr="00892602" w:rsidRDefault="00C2042D" w:rsidP="00A33000">
            <w:pPr>
              <w:widowControl w:val="0"/>
              <w:spacing w:after="0"/>
              <w:ind w:left="708"/>
              <w:contextualSpacing/>
              <w:rPr>
                <w:rFonts w:eastAsia="Verdana"/>
              </w:rPr>
            </w:pPr>
            <w:r w:rsidRPr="00892602">
              <w:rPr>
                <w:rFonts w:eastAsia="Verdana"/>
              </w:rPr>
              <w:t>Mathematics and its Application for Careers</w:t>
            </w:r>
          </w:p>
        </w:tc>
        <w:tc>
          <w:tcPr>
            <w:tcW w:w="1260" w:type="dxa"/>
            <w:tcBorders>
              <w:top w:val="single" w:sz="6" w:space="0" w:color="000000"/>
              <w:left w:val="single" w:sz="6" w:space="0" w:color="000000"/>
              <w:bottom w:val="single" w:sz="6" w:space="0" w:color="000000"/>
              <w:right w:val="single" w:sz="6" w:space="0" w:color="000000"/>
            </w:tcBorders>
          </w:tcPr>
          <w:p w14:paraId="71CB441E"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1E0123AB"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2CC218D6"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2D3F88AF"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2569C2F9"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28FD7F1E" w14:textId="77777777" w:rsidR="00C2042D" w:rsidRPr="00892602" w:rsidRDefault="00C2042D" w:rsidP="00A33000">
            <w:pPr>
              <w:widowControl w:val="0"/>
              <w:spacing w:after="0"/>
              <w:ind w:left="708"/>
              <w:contextualSpacing/>
              <w:rPr>
                <w:rFonts w:eastAsia="Verdana"/>
              </w:rPr>
            </w:pPr>
            <w:r w:rsidRPr="00892602">
              <w:rPr>
                <w:rFonts w:eastAsia="Verdana"/>
              </w:rPr>
              <w:t>Mathematics Intensive</w:t>
            </w:r>
          </w:p>
        </w:tc>
        <w:tc>
          <w:tcPr>
            <w:tcW w:w="1260" w:type="dxa"/>
            <w:tcBorders>
              <w:top w:val="single" w:sz="6" w:space="0" w:color="000000"/>
              <w:left w:val="single" w:sz="6" w:space="0" w:color="000000"/>
              <w:bottom w:val="single" w:sz="6" w:space="0" w:color="000000"/>
              <w:right w:val="single" w:sz="6" w:space="0" w:color="000000"/>
            </w:tcBorders>
          </w:tcPr>
          <w:p w14:paraId="20025CDF"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15B1889E"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56D2D250"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70DB3AC0"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1E178DBD"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6569A199" w14:textId="77777777" w:rsidR="00C2042D" w:rsidRPr="00892602" w:rsidRDefault="00C2042D" w:rsidP="00A33000">
            <w:pPr>
              <w:widowControl w:val="0"/>
              <w:spacing w:after="0"/>
              <w:ind w:left="708"/>
              <w:contextualSpacing/>
              <w:rPr>
                <w:rFonts w:eastAsia="Verdana"/>
              </w:rPr>
            </w:pPr>
            <w:r w:rsidRPr="00892602">
              <w:rPr>
                <w:rFonts w:eastAsia="Verdana"/>
              </w:rPr>
              <w:t>Placement/Assessment</w:t>
            </w:r>
          </w:p>
        </w:tc>
        <w:tc>
          <w:tcPr>
            <w:tcW w:w="1260" w:type="dxa"/>
            <w:tcBorders>
              <w:top w:val="single" w:sz="6" w:space="0" w:color="000000"/>
              <w:left w:val="single" w:sz="6" w:space="0" w:color="000000"/>
              <w:bottom w:val="single" w:sz="6" w:space="0" w:color="000000"/>
              <w:right w:val="single" w:sz="6" w:space="0" w:color="000000"/>
            </w:tcBorders>
          </w:tcPr>
          <w:p w14:paraId="20694DF0"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02DFC47C"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5D8189C9"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4D8FBB76"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743E7654"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08A54668" w14:textId="77777777" w:rsidR="00C2042D" w:rsidRPr="00892602" w:rsidRDefault="00C2042D" w:rsidP="00A33000">
            <w:pPr>
              <w:widowControl w:val="0"/>
              <w:spacing w:after="0"/>
              <w:ind w:left="708"/>
              <w:contextualSpacing/>
              <w:rPr>
                <w:rFonts w:eastAsia="Verdana"/>
              </w:rPr>
            </w:pPr>
            <w:r w:rsidRPr="00892602">
              <w:rPr>
                <w:rFonts w:eastAsia="Verdana"/>
              </w:rPr>
              <w:t>Statistics</w:t>
            </w:r>
          </w:p>
        </w:tc>
        <w:tc>
          <w:tcPr>
            <w:tcW w:w="1260" w:type="dxa"/>
            <w:tcBorders>
              <w:top w:val="single" w:sz="6" w:space="0" w:color="000000"/>
              <w:left w:val="single" w:sz="6" w:space="0" w:color="000000"/>
              <w:bottom w:val="single" w:sz="6" w:space="0" w:color="000000"/>
              <w:right w:val="single" w:sz="6" w:space="0" w:color="000000"/>
            </w:tcBorders>
          </w:tcPr>
          <w:p w14:paraId="478AC6D8"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31FB15C0"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087E32F5"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6C758A10"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066B8677"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1B4E71B9" w14:textId="77777777" w:rsidR="00C2042D" w:rsidRPr="00892602" w:rsidRDefault="00C2042D" w:rsidP="00A33000">
            <w:pPr>
              <w:widowControl w:val="0"/>
              <w:spacing w:after="0"/>
              <w:ind w:left="708"/>
              <w:contextualSpacing/>
              <w:rPr>
                <w:rFonts w:eastAsia="Verdana"/>
              </w:rPr>
            </w:pPr>
            <w:r w:rsidRPr="00892602">
              <w:rPr>
                <w:rFonts w:eastAsia="Verdana"/>
              </w:rPr>
              <w:t>Teacher Preparation</w:t>
            </w:r>
          </w:p>
        </w:tc>
        <w:tc>
          <w:tcPr>
            <w:tcW w:w="1260" w:type="dxa"/>
            <w:tcBorders>
              <w:top w:val="single" w:sz="6" w:space="0" w:color="000000"/>
              <w:left w:val="single" w:sz="6" w:space="0" w:color="000000"/>
              <w:bottom w:val="single" w:sz="6" w:space="0" w:color="000000"/>
              <w:right w:val="single" w:sz="6" w:space="0" w:color="000000"/>
            </w:tcBorders>
          </w:tcPr>
          <w:p w14:paraId="2B6D8DC4"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24E45D97"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67E724F9"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29824A5C"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79B47E42"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66122AF1" w14:textId="77777777" w:rsidR="00C2042D" w:rsidRPr="00892602" w:rsidRDefault="00C2042D" w:rsidP="00A33000">
            <w:pPr>
              <w:widowControl w:val="0"/>
              <w:spacing w:after="0"/>
              <w:ind w:left="708"/>
              <w:contextualSpacing/>
              <w:rPr>
                <w:rFonts w:eastAsia="Verdana"/>
              </w:rPr>
            </w:pPr>
            <w:r w:rsidRPr="00892602">
              <w:rPr>
                <w:rFonts w:eastAsia="Verdana"/>
              </w:rPr>
              <w:t>Research in Mathematics for Two-Year Colleges</w:t>
            </w:r>
          </w:p>
        </w:tc>
        <w:tc>
          <w:tcPr>
            <w:tcW w:w="1260" w:type="dxa"/>
            <w:tcBorders>
              <w:top w:val="single" w:sz="6" w:space="0" w:color="000000"/>
              <w:left w:val="single" w:sz="6" w:space="0" w:color="000000"/>
              <w:bottom w:val="single" w:sz="6" w:space="0" w:color="000000"/>
              <w:right w:val="single" w:sz="6" w:space="0" w:color="000000"/>
            </w:tcBorders>
          </w:tcPr>
          <w:p w14:paraId="620643BA"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25613128"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1CA7854E"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61B1B689"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2ABB9B92"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1C5C97AD" w14:textId="77777777" w:rsidR="00C2042D" w:rsidRPr="00892602" w:rsidRDefault="00C2042D" w:rsidP="00A33000">
            <w:pPr>
              <w:widowControl w:val="0"/>
              <w:spacing w:after="0"/>
              <w:ind w:left="708"/>
              <w:contextualSpacing/>
              <w:rPr>
                <w:rFonts w:eastAsia="Verdana"/>
              </w:rPr>
            </w:pPr>
            <w:r>
              <w:rPr>
                <w:rFonts w:eastAsia="Verdana"/>
              </w:rPr>
              <w:t>Equity</w:t>
            </w:r>
          </w:p>
        </w:tc>
        <w:tc>
          <w:tcPr>
            <w:tcW w:w="1260" w:type="dxa"/>
            <w:tcBorders>
              <w:top w:val="single" w:sz="6" w:space="0" w:color="000000"/>
              <w:left w:val="single" w:sz="6" w:space="0" w:color="000000"/>
              <w:bottom w:val="single" w:sz="6" w:space="0" w:color="000000"/>
              <w:right w:val="single" w:sz="6" w:space="0" w:color="000000"/>
            </w:tcBorders>
          </w:tcPr>
          <w:p w14:paraId="27337854" w14:textId="77777777" w:rsidR="00C2042D" w:rsidRPr="00892602" w:rsidRDefault="00C2042D" w:rsidP="00A33000">
            <w:pPr>
              <w:widowControl w:val="0"/>
              <w:spacing w:after="0"/>
              <w:ind w:left="28"/>
              <w:contextualSpacing/>
              <w:jc w:val="center"/>
              <w:rPr>
                <w:rFonts w:eastAsia="Verdana"/>
              </w:rPr>
            </w:pPr>
            <w:r>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7C9BF5FE" w14:textId="77777777" w:rsidR="00C2042D" w:rsidRPr="00892602" w:rsidRDefault="00C2042D" w:rsidP="00A33000">
            <w:pPr>
              <w:widowControl w:val="0"/>
              <w:spacing w:after="0"/>
              <w:ind w:left="28"/>
              <w:contextualSpacing/>
              <w:jc w:val="center"/>
              <w:rPr>
                <w:rFonts w:eastAsia="Verdana"/>
                <w:w w:val="99"/>
              </w:rPr>
            </w:pPr>
            <w:r>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06391C6B"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5803F42F"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0EBB0E0A"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7A4C0A79" w14:textId="77777777" w:rsidR="00C2042D" w:rsidRPr="00892602" w:rsidRDefault="00C2042D" w:rsidP="00A33000">
            <w:pPr>
              <w:widowControl w:val="0"/>
              <w:spacing w:after="0"/>
              <w:ind w:left="708"/>
              <w:contextualSpacing/>
              <w:rPr>
                <w:rFonts w:eastAsia="Verdana"/>
              </w:rPr>
            </w:pPr>
            <w:r w:rsidRPr="00892602">
              <w:rPr>
                <w:rFonts w:eastAsia="Verdana"/>
              </w:rPr>
              <w:t>Emerging Issues</w:t>
            </w:r>
          </w:p>
        </w:tc>
        <w:tc>
          <w:tcPr>
            <w:tcW w:w="1260" w:type="dxa"/>
            <w:tcBorders>
              <w:top w:val="single" w:sz="6" w:space="0" w:color="000000"/>
              <w:left w:val="single" w:sz="6" w:space="0" w:color="000000"/>
              <w:bottom w:val="single" w:sz="6" w:space="0" w:color="000000"/>
              <w:right w:val="single" w:sz="6" w:space="0" w:color="000000"/>
            </w:tcBorders>
          </w:tcPr>
          <w:p w14:paraId="523ACD60"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34E5BACF"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6C3C765B"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6695751F"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3EC3A762"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39165F10" w14:textId="77777777" w:rsidR="00C2042D" w:rsidRPr="00892602" w:rsidRDefault="00C2042D" w:rsidP="00A33000">
            <w:pPr>
              <w:widowControl w:val="0"/>
              <w:spacing w:after="0"/>
              <w:ind w:left="184"/>
              <w:contextualSpacing/>
              <w:rPr>
                <w:rFonts w:eastAsia="Verdana"/>
                <w:b/>
              </w:rPr>
            </w:pPr>
            <w:r w:rsidRPr="00892602">
              <w:rPr>
                <w:rFonts w:eastAsia="Verdana"/>
                <w:b/>
              </w:rPr>
              <w:t>Services</w:t>
            </w:r>
          </w:p>
        </w:tc>
        <w:tc>
          <w:tcPr>
            <w:tcW w:w="1260" w:type="dxa"/>
            <w:tcBorders>
              <w:top w:val="single" w:sz="6" w:space="0" w:color="000000"/>
              <w:left w:val="single" w:sz="6" w:space="0" w:color="000000"/>
              <w:bottom w:val="single" w:sz="6" w:space="0" w:color="000000"/>
              <w:right w:val="single" w:sz="6" w:space="0" w:color="000000"/>
            </w:tcBorders>
          </w:tcPr>
          <w:p w14:paraId="2A49C2F4" w14:textId="77777777" w:rsidR="00C2042D" w:rsidRPr="00892602" w:rsidRDefault="00C2042D" w:rsidP="00A33000">
            <w:pPr>
              <w:widowControl w:val="0"/>
              <w:spacing w:after="0"/>
              <w:ind w:left="28"/>
              <w:contextualSpacing/>
              <w:jc w:val="center"/>
              <w:rPr>
                <w:rFonts w:eastAsia="Verdana"/>
              </w:rPr>
            </w:pPr>
          </w:p>
        </w:tc>
        <w:tc>
          <w:tcPr>
            <w:tcW w:w="1283" w:type="dxa"/>
            <w:tcBorders>
              <w:top w:val="single" w:sz="6" w:space="0" w:color="000000"/>
              <w:left w:val="single" w:sz="6" w:space="0" w:color="000000"/>
              <w:bottom w:val="single" w:sz="6" w:space="0" w:color="000000"/>
              <w:right w:val="single" w:sz="6" w:space="0" w:color="000000"/>
            </w:tcBorders>
          </w:tcPr>
          <w:p w14:paraId="6AC8D1D2" w14:textId="77777777" w:rsidR="00C2042D" w:rsidRPr="00892602" w:rsidRDefault="00C2042D" w:rsidP="00A33000">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3526548F" w14:textId="77777777" w:rsidR="00C2042D" w:rsidRPr="00892602" w:rsidRDefault="00C2042D" w:rsidP="00A33000">
            <w:pPr>
              <w:widowControl w:val="0"/>
              <w:spacing w:after="0"/>
              <w:ind w:right="704"/>
              <w:contextualSpacing/>
              <w:jc w:val="right"/>
              <w:rPr>
                <w:rFonts w:eastAsia="Verdana"/>
                <w:w w:val="99"/>
              </w:rPr>
            </w:pPr>
          </w:p>
        </w:tc>
        <w:tc>
          <w:tcPr>
            <w:tcW w:w="1080" w:type="dxa"/>
            <w:tcBorders>
              <w:top w:val="single" w:sz="6" w:space="0" w:color="000000"/>
              <w:left w:val="single" w:sz="6" w:space="0" w:color="000000"/>
              <w:bottom w:val="single" w:sz="6" w:space="0" w:color="000000"/>
              <w:right w:val="single" w:sz="6" w:space="0" w:color="000000"/>
            </w:tcBorders>
          </w:tcPr>
          <w:p w14:paraId="1A86C1C0" w14:textId="77777777" w:rsidR="00C2042D" w:rsidRPr="00892602" w:rsidRDefault="00C2042D" w:rsidP="00A33000">
            <w:pPr>
              <w:widowControl w:val="0"/>
              <w:spacing w:after="0"/>
              <w:ind w:left="501"/>
              <w:contextualSpacing/>
              <w:rPr>
                <w:rFonts w:eastAsia="Verdana"/>
              </w:rPr>
            </w:pPr>
          </w:p>
        </w:tc>
      </w:tr>
      <w:tr w:rsidR="00C2042D" w:rsidRPr="00892602" w14:paraId="09DD446C"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72F94320" w14:textId="77777777" w:rsidR="00C2042D" w:rsidRPr="00892602" w:rsidRDefault="00C2042D" w:rsidP="00A33000">
            <w:pPr>
              <w:widowControl w:val="0"/>
              <w:spacing w:after="0"/>
              <w:ind w:left="708"/>
              <w:contextualSpacing/>
              <w:rPr>
                <w:rFonts w:eastAsia="Times New Roman"/>
              </w:rPr>
            </w:pPr>
            <w:r w:rsidRPr="0077166F">
              <w:rPr>
                <w:rFonts w:eastAsia="Verdana"/>
              </w:rPr>
              <w:t xml:space="preserve">Mathematics Standards in </w:t>
            </w:r>
            <w:r>
              <w:rPr>
                <w:rFonts w:eastAsia="Verdana"/>
              </w:rPr>
              <w:t>the FTYC</w:t>
            </w:r>
            <w:r w:rsidRPr="0077166F">
              <w:rPr>
                <w:rFonts w:eastAsia="Verdana"/>
              </w:rPr>
              <w:t xml:space="preserve"> Chair</w:t>
            </w:r>
          </w:p>
        </w:tc>
        <w:tc>
          <w:tcPr>
            <w:tcW w:w="1260" w:type="dxa"/>
            <w:tcBorders>
              <w:top w:val="single" w:sz="6" w:space="0" w:color="000000"/>
              <w:left w:val="single" w:sz="6" w:space="0" w:color="000000"/>
              <w:bottom w:val="single" w:sz="6" w:space="0" w:color="000000"/>
              <w:right w:val="single" w:sz="6" w:space="0" w:color="000000"/>
            </w:tcBorders>
          </w:tcPr>
          <w:p w14:paraId="5F910B60"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p w14:paraId="5A6E3951" w14:textId="77777777" w:rsidR="00C2042D" w:rsidRPr="00892602" w:rsidRDefault="00C2042D" w:rsidP="00A33000">
            <w:pPr>
              <w:widowControl w:val="0"/>
              <w:spacing w:after="0"/>
              <w:ind w:left="28"/>
              <w:contextualSpacing/>
              <w:jc w:val="center"/>
              <w:rPr>
                <w:rFonts w:eastAsia="Verdana"/>
              </w:rPr>
            </w:pPr>
          </w:p>
        </w:tc>
        <w:tc>
          <w:tcPr>
            <w:tcW w:w="1283" w:type="dxa"/>
            <w:tcBorders>
              <w:top w:val="single" w:sz="6" w:space="0" w:color="000000"/>
              <w:left w:val="single" w:sz="6" w:space="0" w:color="000000"/>
              <w:bottom w:val="single" w:sz="6" w:space="0" w:color="000000"/>
              <w:right w:val="single" w:sz="6" w:space="0" w:color="000000"/>
            </w:tcBorders>
          </w:tcPr>
          <w:p w14:paraId="5199B14A"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10334E0F"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1B4657B0" w14:textId="77777777" w:rsidR="00C2042D" w:rsidRPr="00892602" w:rsidRDefault="00C2042D" w:rsidP="00A33000">
            <w:pPr>
              <w:widowControl w:val="0"/>
              <w:spacing w:after="0"/>
              <w:ind w:left="501"/>
              <w:contextualSpacing/>
              <w:rPr>
                <w:rFonts w:eastAsia="Verdana"/>
              </w:rPr>
            </w:pPr>
            <w:r w:rsidRPr="00892602">
              <w:rPr>
                <w:rFonts w:eastAsia="Verdana"/>
              </w:rPr>
              <w:t>5**</w:t>
            </w:r>
          </w:p>
          <w:p w14:paraId="749EC44A" w14:textId="77777777" w:rsidR="00C2042D" w:rsidRPr="00892602" w:rsidRDefault="00C2042D" w:rsidP="00A33000">
            <w:pPr>
              <w:widowControl w:val="0"/>
              <w:spacing w:after="0"/>
              <w:ind w:left="501"/>
              <w:contextualSpacing/>
              <w:rPr>
                <w:rFonts w:eastAsia="Verdana"/>
              </w:rPr>
            </w:pPr>
          </w:p>
        </w:tc>
      </w:tr>
      <w:tr w:rsidR="00C2042D" w:rsidRPr="00892602" w14:paraId="4074F589"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08968854" w14:textId="77777777" w:rsidR="00C2042D" w:rsidRPr="00892602" w:rsidRDefault="00C2042D" w:rsidP="00A33000">
            <w:pPr>
              <w:widowControl w:val="0"/>
              <w:spacing w:after="0"/>
              <w:ind w:left="708"/>
              <w:contextualSpacing/>
              <w:rPr>
                <w:rFonts w:eastAsia="Verdana"/>
              </w:rPr>
            </w:pPr>
            <w:r w:rsidRPr="0077166F">
              <w:rPr>
                <w:rFonts w:eastAsia="Verdana"/>
              </w:rPr>
              <w:t>Standards Digital Products Coordinator</w:t>
            </w:r>
          </w:p>
        </w:tc>
        <w:tc>
          <w:tcPr>
            <w:tcW w:w="1260" w:type="dxa"/>
            <w:tcBorders>
              <w:top w:val="single" w:sz="6" w:space="0" w:color="000000"/>
              <w:left w:val="single" w:sz="6" w:space="0" w:color="000000"/>
              <w:bottom w:val="single" w:sz="6" w:space="0" w:color="000000"/>
              <w:right w:val="single" w:sz="6" w:space="0" w:color="000000"/>
            </w:tcBorders>
          </w:tcPr>
          <w:p w14:paraId="11F8AE9F"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0C4FD4C5"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6DA23639"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03070C71"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1758C72E"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61FC623C" w14:textId="77777777" w:rsidR="00C2042D" w:rsidRPr="00892602" w:rsidRDefault="00C2042D" w:rsidP="00A33000">
            <w:pPr>
              <w:widowControl w:val="0"/>
              <w:spacing w:after="0"/>
              <w:ind w:left="708"/>
              <w:contextualSpacing/>
              <w:rPr>
                <w:rFonts w:eastAsia="Verdana"/>
              </w:rPr>
            </w:pPr>
            <w:r w:rsidRPr="00892602">
              <w:rPr>
                <w:rFonts w:eastAsia="Verdana"/>
              </w:rPr>
              <w:t>Student Mathematics League Coordinator</w:t>
            </w:r>
          </w:p>
        </w:tc>
        <w:tc>
          <w:tcPr>
            <w:tcW w:w="1260" w:type="dxa"/>
            <w:tcBorders>
              <w:top w:val="single" w:sz="6" w:space="0" w:color="000000"/>
              <w:left w:val="single" w:sz="6" w:space="0" w:color="000000"/>
              <w:bottom w:val="single" w:sz="6" w:space="0" w:color="000000"/>
              <w:right w:val="single" w:sz="6" w:space="0" w:color="000000"/>
            </w:tcBorders>
          </w:tcPr>
          <w:p w14:paraId="2A5183FF"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14418C34"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31AC7411"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3FED8D76"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08D4CE33"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43DDE4FC" w14:textId="77777777" w:rsidR="00C2042D" w:rsidRPr="00892602" w:rsidRDefault="00C2042D" w:rsidP="00A33000">
            <w:pPr>
              <w:widowControl w:val="0"/>
              <w:spacing w:after="0"/>
              <w:ind w:left="708"/>
              <w:contextualSpacing/>
              <w:rPr>
                <w:rFonts w:eastAsia="Verdana"/>
              </w:rPr>
            </w:pPr>
            <w:r w:rsidRPr="00892602">
              <w:rPr>
                <w:rFonts w:eastAsia="Verdana"/>
              </w:rPr>
              <w:t>Student Mathematics League Test Developer</w:t>
            </w:r>
          </w:p>
        </w:tc>
        <w:tc>
          <w:tcPr>
            <w:tcW w:w="1260" w:type="dxa"/>
            <w:tcBorders>
              <w:top w:val="single" w:sz="6" w:space="0" w:color="000000"/>
              <w:left w:val="single" w:sz="6" w:space="0" w:color="000000"/>
              <w:bottom w:val="single" w:sz="6" w:space="0" w:color="000000"/>
              <w:right w:val="single" w:sz="6" w:space="0" w:color="000000"/>
            </w:tcBorders>
          </w:tcPr>
          <w:p w14:paraId="32A67702"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37304AF0"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52B7B067"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6BF749BD"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A33000" w:rsidRPr="00892602" w14:paraId="54D7B419"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5478F56A" w14:textId="77777777" w:rsidR="00A33000" w:rsidRPr="00892602" w:rsidRDefault="00A33000" w:rsidP="00A33000">
            <w:pPr>
              <w:widowControl w:val="0"/>
              <w:spacing w:after="0"/>
              <w:ind w:left="708"/>
              <w:contextualSpacing/>
              <w:rPr>
                <w:rFonts w:eastAsia="Verdana"/>
              </w:rPr>
            </w:pPr>
            <w:r w:rsidRPr="00892602">
              <w:rPr>
                <w:rFonts w:eastAsia="Verdana"/>
              </w:rPr>
              <w:t>Student Research League Coordinator</w:t>
            </w:r>
          </w:p>
        </w:tc>
        <w:tc>
          <w:tcPr>
            <w:tcW w:w="1260" w:type="dxa"/>
            <w:tcBorders>
              <w:top w:val="single" w:sz="6" w:space="0" w:color="000000"/>
              <w:left w:val="single" w:sz="6" w:space="0" w:color="000000"/>
              <w:bottom w:val="single" w:sz="6" w:space="0" w:color="000000"/>
              <w:right w:val="single" w:sz="6" w:space="0" w:color="000000"/>
            </w:tcBorders>
          </w:tcPr>
          <w:p w14:paraId="3F6BCB82" w14:textId="77777777" w:rsidR="00A33000" w:rsidRPr="00892602" w:rsidRDefault="00A33000"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256B1890" w14:textId="77777777" w:rsidR="00A33000" w:rsidRPr="00892602" w:rsidRDefault="00A33000"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189A1A17" w14:textId="77777777" w:rsidR="00A33000" w:rsidRPr="00892602" w:rsidRDefault="00A33000"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6AE7ACA9" w14:textId="77777777" w:rsidR="00A33000" w:rsidRPr="00892602" w:rsidRDefault="00A33000" w:rsidP="00A33000">
            <w:pPr>
              <w:widowControl w:val="0"/>
              <w:spacing w:after="0"/>
              <w:ind w:left="501"/>
              <w:contextualSpacing/>
              <w:rPr>
                <w:rFonts w:eastAsia="Verdana"/>
              </w:rPr>
            </w:pPr>
            <w:r w:rsidRPr="00892602">
              <w:rPr>
                <w:rFonts w:eastAsia="Verdana"/>
              </w:rPr>
              <w:t>5**</w:t>
            </w:r>
          </w:p>
        </w:tc>
      </w:tr>
      <w:tr w:rsidR="00A33000" w:rsidRPr="00892602" w14:paraId="27E8C5E9"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722501B7" w14:textId="77777777" w:rsidR="00A33000" w:rsidRPr="00892602" w:rsidRDefault="00A33000" w:rsidP="00A33000">
            <w:pPr>
              <w:widowControl w:val="0"/>
              <w:spacing w:after="0"/>
              <w:ind w:left="708"/>
              <w:contextualSpacing/>
              <w:rPr>
                <w:rFonts w:eastAsia="Verdana"/>
              </w:rPr>
            </w:pPr>
            <w:r w:rsidRPr="00892602">
              <w:rPr>
                <w:rFonts w:eastAsia="Verdana"/>
              </w:rPr>
              <w:t>Student Research League Thesis Defense Coordinator</w:t>
            </w:r>
          </w:p>
        </w:tc>
        <w:tc>
          <w:tcPr>
            <w:tcW w:w="1260" w:type="dxa"/>
            <w:tcBorders>
              <w:top w:val="single" w:sz="6" w:space="0" w:color="000000"/>
              <w:left w:val="single" w:sz="6" w:space="0" w:color="000000"/>
              <w:bottom w:val="single" w:sz="6" w:space="0" w:color="000000"/>
              <w:right w:val="single" w:sz="6" w:space="0" w:color="000000"/>
            </w:tcBorders>
          </w:tcPr>
          <w:p w14:paraId="10BFB322" w14:textId="77777777" w:rsidR="00A33000" w:rsidRPr="00892602" w:rsidRDefault="00A33000"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2547D753" w14:textId="77777777" w:rsidR="00A33000" w:rsidRPr="00892602" w:rsidRDefault="00A33000"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501C58ED" w14:textId="77777777" w:rsidR="00A33000" w:rsidRPr="00892602" w:rsidRDefault="00A33000"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6A8C6AC4" w14:textId="77777777" w:rsidR="00A33000" w:rsidRPr="00892602" w:rsidRDefault="00A33000" w:rsidP="00A33000">
            <w:pPr>
              <w:widowControl w:val="0"/>
              <w:spacing w:after="0"/>
              <w:ind w:left="501"/>
              <w:contextualSpacing/>
              <w:rPr>
                <w:rFonts w:eastAsia="Verdana"/>
              </w:rPr>
            </w:pPr>
            <w:r w:rsidRPr="00892602">
              <w:rPr>
                <w:rFonts w:eastAsia="Verdana"/>
              </w:rPr>
              <w:t>5**</w:t>
            </w:r>
          </w:p>
        </w:tc>
      </w:tr>
      <w:tr w:rsidR="00A33000" w:rsidRPr="00892602" w14:paraId="50FE12B7"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27FD33EB" w14:textId="77777777" w:rsidR="00A33000" w:rsidRPr="00892602" w:rsidRDefault="00A33000" w:rsidP="00A33000">
            <w:pPr>
              <w:widowControl w:val="0"/>
              <w:spacing w:after="0"/>
              <w:ind w:left="708"/>
              <w:contextualSpacing/>
              <w:rPr>
                <w:rFonts w:eastAsia="Verdana"/>
              </w:rPr>
            </w:pPr>
            <w:r w:rsidRPr="00892602">
              <w:rPr>
                <w:rFonts w:eastAsia="Verdana"/>
              </w:rPr>
              <w:t>Grants Coordinator</w:t>
            </w:r>
          </w:p>
        </w:tc>
        <w:tc>
          <w:tcPr>
            <w:tcW w:w="1260" w:type="dxa"/>
            <w:tcBorders>
              <w:top w:val="single" w:sz="6" w:space="0" w:color="000000"/>
              <w:left w:val="single" w:sz="6" w:space="0" w:color="000000"/>
              <w:bottom w:val="single" w:sz="6" w:space="0" w:color="000000"/>
              <w:right w:val="single" w:sz="6" w:space="0" w:color="000000"/>
            </w:tcBorders>
          </w:tcPr>
          <w:p w14:paraId="37BD81A8" w14:textId="77777777" w:rsidR="00A33000" w:rsidRPr="00892602" w:rsidRDefault="00A33000"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7C23E836" w14:textId="77777777" w:rsidR="00A33000" w:rsidRPr="00892602" w:rsidRDefault="00A33000"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08906C30" w14:textId="77777777" w:rsidR="00A33000" w:rsidRPr="00892602" w:rsidRDefault="00A33000"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279317A0" w14:textId="77777777" w:rsidR="00A33000" w:rsidRPr="00892602" w:rsidRDefault="00A33000" w:rsidP="00A33000">
            <w:pPr>
              <w:widowControl w:val="0"/>
              <w:spacing w:after="0"/>
              <w:ind w:left="501"/>
              <w:contextualSpacing/>
              <w:rPr>
                <w:rFonts w:eastAsia="Verdana"/>
              </w:rPr>
            </w:pPr>
            <w:r w:rsidRPr="00892602">
              <w:rPr>
                <w:rFonts w:eastAsia="Verdana"/>
              </w:rPr>
              <w:t>5**</w:t>
            </w:r>
          </w:p>
        </w:tc>
      </w:tr>
      <w:tr w:rsidR="00A33000" w:rsidRPr="00892602" w14:paraId="4C3F6C70"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3E20DC29" w14:textId="77777777" w:rsidR="00A33000" w:rsidRPr="00892602" w:rsidRDefault="00A33000" w:rsidP="00A33000">
            <w:pPr>
              <w:widowControl w:val="0"/>
              <w:spacing w:after="0"/>
              <w:ind w:left="708"/>
              <w:contextualSpacing/>
              <w:rPr>
                <w:rFonts w:eastAsia="Verdana"/>
              </w:rPr>
            </w:pPr>
            <w:r w:rsidRPr="00892602">
              <w:rPr>
                <w:rFonts w:eastAsia="Verdana"/>
              </w:rPr>
              <w:t>Legal Advisor</w:t>
            </w:r>
          </w:p>
        </w:tc>
        <w:tc>
          <w:tcPr>
            <w:tcW w:w="1260" w:type="dxa"/>
            <w:tcBorders>
              <w:top w:val="single" w:sz="6" w:space="0" w:color="000000"/>
              <w:left w:val="single" w:sz="6" w:space="0" w:color="000000"/>
              <w:bottom w:val="single" w:sz="6" w:space="0" w:color="000000"/>
              <w:right w:val="single" w:sz="6" w:space="0" w:color="000000"/>
            </w:tcBorders>
          </w:tcPr>
          <w:p w14:paraId="0DAAD708" w14:textId="77777777" w:rsidR="00A33000" w:rsidRPr="00892602" w:rsidRDefault="00A33000"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6E0801FB" w14:textId="77777777" w:rsidR="00A33000" w:rsidRPr="00892602" w:rsidRDefault="00A33000" w:rsidP="00A33000">
            <w:pPr>
              <w:widowControl w:val="0"/>
              <w:spacing w:after="0"/>
              <w:ind w:left="28"/>
              <w:contextualSpacing/>
              <w:jc w:val="center"/>
              <w:rPr>
                <w:rFonts w:eastAsia="Verdana"/>
                <w:w w:val="99"/>
              </w:rPr>
            </w:pPr>
            <w:r>
              <w:rPr>
                <w:rFonts w:eastAsia="Verdana"/>
                <w:w w:val="99"/>
              </w:rPr>
              <w:t>4</w:t>
            </w:r>
          </w:p>
        </w:tc>
        <w:tc>
          <w:tcPr>
            <w:tcW w:w="1867" w:type="dxa"/>
            <w:tcBorders>
              <w:top w:val="single" w:sz="6" w:space="0" w:color="000000"/>
              <w:left w:val="single" w:sz="6" w:space="0" w:color="000000"/>
              <w:bottom w:val="single" w:sz="6" w:space="0" w:color="000000"/>
              <w:right w:val="single" w:sz="6" w:space="0" w:color="000000"/>
            </w:tcBorders>
          </w:tcPr>
          <w:p w14:paraId="4440DD3D" w14:textId="77777777" w:rsidR="00A33000" w:rsidRDefault="00A33000" w:rsidP="00A33000">
            <w:pPr>
              <w:widowControl w:val="0"/>
              <w:spacing w:after="0"/>
              <w:ind w:right="704"/>
              <w:contextualSpacing/>
              <w:jc w:val="right"/>
              <w:rPr>
                <w:rFonts w:eastAsia="Verdana"/>
                <w:w w:val="99"/>
              </w:rPr>
            </w:pPr>
            <w:r>
              <w:rPr>
                <w:rFonts w:eastAsia="Verdana"/>
                <w:w w:val="99"/>
              </w:rPr>
              <w:t>0</w:t>
            </w:r>
          </w:p>
          <w:p w14:paraId="07744C19" w14:textId="77777777" w:rsidR="00A33000" w:rsidRPr="00892602" w:rsidRDefault="00A33000" w:rsidP="00A33000">
            <w:pPr>
              <w:widowControl w:val="0"/>
              <w:spacing w:after="0"/>
              <w:ind w:right="704"/>
              <w:contextualSpacing/>
              <w:jc w:val="right"/>
              <w:rPr>
                <w:rFonts w:eastAsia="Verdana"/>
                <w:w w:val="99"/>
              </w:rPr>
            </w:pPr>
          </w:p>
        </w:tc>
        <w:tc>
          <w:tcPr>
            <w:tcW w:w="1080" w:type="dxa"/>
            <w:tcBorders>
              <w:top w:val="single" w:sz="6" w:space="0" w:color="000000"/>
              <w:left w:val="single" w:sz="6" w:space="0" w:color="000000"/>
              <w:bottom w:val="single" w:sz="6" w:space="0" w:color="000000"/>
              <w:right w:val="single" w:sz="6" w:space="0" w:color="000000"/>
            </w:tcBorders>
          </w:tcPr>
          <w:p w14:paraId="139813E1" w14:textId="77777777" w:rsidR="00A33000" w:rsidRPr="00892602" w:rsidRDefault="00A33000" w:rsidP="00A33000">
            <w:pPr>
              <w:widowControl w:val="0"/>
              <w:spacing w:after="0"/>
              <w:ind w:left="501"/>
              <w:contextualSpacing/>
              <w:rPr>
                <w:rFonts w:eastAsia="Verdana"/>
              </w:rPr>
            </w:pPr>
            <w:r w:rsidRPr="00892602">
              <w:rPr>
                <w:rFonts w:eastAsia="Verdana"/>
              </w:rPr>
              <w:t>5</w:t>
            </w:r>
          </w:p>
        </w:tc>
      </w:tr>
      <w:tr w:rsidR="00A33000" w:rsidRPr="00892602" w14:paraId="03827540"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28C6A926" w14:textId="7085E152" w:rsidR="00A33000" w:rsidRPr="00892602" w:rsidRDefault="00A33000" w:rsidP="00A33000">
            <w:pPr>
              <w:widowControl w:val="0"/>
              <w:spacing w:after="0"/>
              <w:ind w:left="184"/>
              <w:contextualSpacing/>
              <w:rPr>
                <w:rFonts w:eastAsia="Verdana"/>
              </w:rPr>
            </w:pPr>
            <w:r w:rsidRPr="00892602">
              <w:rPr>
                <w:rFonts w:eastAsia="Verdana"/>
                <w:b/>
              </w:rPr>
              <w:t>Professional Development</w:t>
            </w:r>
          </w:p>
        </w:tc>
        <w:tc>
          <w:tcPr>
            <w:tcW w:w="1260" w:type="dxa"/>
            <w:tcBorders>
              <w:top w:val="single" w:sz="6" w:space="0" w:color="000000"/>
              <w:left w:val="single" w:sz="6" w:space="0" w:color="000000"/>
              <w:bottom w:val="single" w:sz="6" w:space="0" w:color="000000"/>
              <w:right w:val="single" w:sz="6" w:space="0" w:color="000000"/>
            </w:tcBorders>
          </w:tcPr>
          <w:p w14:paraId="6853DB23" w14:textId="77777777" w:rsidR="00A33000" w:rsidRPr="00892602" w:rsidRDefault="00A33000" w:rsidP="00A33000">
            <w:pPr>
              <w:widowControl w:val="0"/>
              <w:spacing w:after="0"/>
              <w:ind w:left="28"/>
              <w:contextualSpacing/>
              <w:jc w:val="center"/>
              <w:rPr>
                <w:rFonts w:eastAsia="Verdana"/>
              </w:rPr>
            </w:pPr>
          </w:p>
        </w:tc>
        <w:tc>
          <w:tcPr>
            <w:tcW w:w="1283" w:type="dxa"/>
            <w:tcBorders>
              <w:top w:val="single" w:sz="6" w:space="0" w:color="000000"/>
              <w:left w:val="single" w:sz="6" w:space="0" w:color="000000"/>
              <w:bottom w:val="single" w:sz="6" w:space="0" w:color="000000"/>
              <w:right w:val="single" w:sz="6" w:space="0" w:color="000000"/>
            </w:tcBorders>
          </w:tcPr>
          <w:p w14:paraId="740AC0BA" w14:textId="77777777" w:rsidR="00A33000" w:rsidRPr="00892602" w:rsidRDefault="00A33000" w:rsidP="00A33000">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5B9098CE" w14:textId="77777777" w:rsidR="00A33000" w:rsidRPr="00892602" w:rsidRDefault="00A33000" w:rsidP="00A33000">
            <w:pPr>
              <w:widowControl w:val="0"/>
              <w:spacing w:after="0"/>
              <w:ind w:right="704"/>
              <w:contextualSpacing/>
              <w:jc w:val="right"/>
              <w:rPr>
                <w:rFonts w:eastAsia="Verdana"/>
                <w:w w:val="99"/>
              </w:rPr>
            </w:pPr>
          </w:p>
        </w:tc>
        <w:tc>
          <w:tcPr>
            <w:tcW w:w="1080" w:type="dxa"/>
            <w:tcBorders>
              <w:top w:val="single" w:sz="6" w:space="0" w:color="000000"/>
              <w:left w:val="single" w:sz="6" w:space="0" w:color="000000"/>
              <w:bottom w:val="single" w:sz="6" w:space="0" w:color="000000"/>
              <w:right w:val="single" w:sz="6" w:space="0" w:color="000000"/>
            </w:tcBorders>
          </w:tcPr>
          <w:p w14:paraId="5542ECC7" w14:textId="77777777" w:rsidR="00A33000" w:rsidRPr="00892602" w:rsidRDefault="00A33000" w:rsidP="00A33000">
            <w:pPr>
              <w:widowControl w:val="0"/>
              <w:spacing w:after="0"/>
              <w:ind w:left="501"/>
              <w:contextualSpacing/>
              <w:rPr>
                <w:rFonts w:eastAsia="Verdana"/>
              </w:rPr>
            </w:pPr>
          </w:p>
        </w:tc>
      </w:tr>
      <w:tr w:rsidR="00A33000" w:rsidRPr="00892602" w14:paraId="3D4F4711"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630EF066" w14:textId="256634FD" w:rsidR="00A33000" w:rsidRPr="00892602" w:rsidRDefault="00A33000" w:rsidP="00A33000">
            <w:pPr>
              <w:widowControl w:val="0"/>
              <w:spacing w:after="0"/>
              <w:ind w:left="708"/>
              <w:contextualSpacing/>
              <w:rPr>
                <w:rFonts w:eastAsia="Verdana"/>
                <w:b/>
              </w:rPr>
            </w:pPr>
            <w:r w:rsidRPr="00892602">
              <w:rPr>
                <w:rFonts w:eastAsia="Verdana"/>
              </w:rPr>
              <w:t>Professional Development Coordinator</w:t>
            </w:r>
          </w:p>
        </w:tc>
        <w:tc>
          <w:tcPr>
            <w:tcW w:w="1260" w:type="dxa"/>
            <w:tcBorders>
              <w:top w:val="single" w:sz="6" w:space="0" w:color="000000"/>
              <w:left w:val="single" w:sz="6" w:space="0" w:color="000000"/>
              <w:bottom w:val="single" w:sz="6" w:space="0" w:color="000000"/>
              <w:right w:val="single" w:sz="6" w:space="0" w:color="000000"/>
            </w:tcBorders>
          </w:tcPr>
          <w:p w14:paraId="4F295BCF" w14:textId="5D0B9145" w:rsidR="00A33000" w:rsidRPr="00892602" w:rsidRDefault="00A33000"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00B3FD7A" w14:textId="1FD0E939" w:rsidR="00A33000" w:rsidRPr="00892602" w:rsidRDefault="00A33000"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140FECAB" w14:textId="2C8FEB6D" w:rsidR="00A33000" w:rsidRPr="00892602" w:rsidRDefault="00A33000"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41F70A34" w14:textId="28478586" w:rsidR="00A33000" w:rsidRPr="00892602" w:rsidRDefault="00A33000" w:rsidP="00A33000">
            <w:pPr>
              <w:widowControl w:val="0"/>
              <w:spacing w:after="0"/>
              <w:ind w:left="501"/>
              <w:contextualSpacing/>
              <w:rPr>
                <w:rFonts w:eastAsia="Verdana"/>
              </w:rPr>
            </w:pPr>
            <w:r w:rsidRPr="00892602">
              <w:rPr>
                <w:rFonts w:eastAsia="Verdana"/>
              </w:rPr>
              <w:t>5**</w:t>
            </w:r>
          </w:p>
        </w:tc>
      </w:tr>
      <w:tr w:rsidR="00A33000" w:rsidRPr="00892602" w14:paraId="726ED9B4"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365C08B2" w14:textId="21A2C7DA" w:rsidR="00A33000" w:rsidRPr="00892602" w:rsidRDefault="00A33000" w:rsidP="00A33000">
            <w:pPr>
              <w:widowControl w:val="0"/>
              <w:spacing w:after="0"/>
              <w:ind w:left="708"/>
              <w:contextualSpacing/>
              <w:rPr>
                <w:rFonts w:eastAsia="Verdana"/>
              </w:rPr>
            </w:pPr>
            <w:r>
              <w:rPr>
                <w:rFonts w:eastAsia="Verdana"/>
              </w:rPr>
              <w:t xml:space="preserve">Assistant </w:t>
            </w:r>
            <w:r w:rsidRPr="00892602">
              <w:rPr>
                <w:rFonts w:eastAsia="Verdana"/>
              </w:rPr>
              <w:t>Professional Development Coordinator</w:t>
            </w:r>
          </w:p>
        </w:tc>
        <w:tc>
          <w:tcPr>
            <w:tcW w:w="1260" w:type="dxa"/>
            <w:tcBorders>
              <w:top w:val="single" w:sz="6" w:space="0" w:color="000000"/>
              <w:left w:val="single" w:sz="6" w:space="0" w:color="000000"/>
              <w:bottom w:val="single" w:sz="6" w:space="0" w:color="000000"/>
              <w:right w:val="single" w:sz="6" w:space="0" w:color="000000"/>
            </w:tcBorders>
          </w:tcPr>
          <w:p w14:paraId="03C65AF3" w14:textId="7CD9BA9A" w:rsidR="00A33000" w:rsidRPr="00892602" w:rsidRDefault="00A33000"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6B9BDE49" w14:textId="47D89FEE" w:rsidR="00A33000" w:rsidRPr="00892602" w:rsidRDefault="00A33000"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55AB97B2" w14:textId="5C7C3C36" w:rsidR="00A33000" w:rsidRPr="00892602" w:rsidRDefault="00A33000"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32E76733" w14:textId="251EB9C9" w:rsidR="00A33000" w:rsidRPr="00892602" w:rsidRDefault="00A33000" w:rsidP="00A33000">
            <w:pPr>
              <w:widowControl w:val="0"/>
              <w:spacing w:after="0"/>
              <w:ind w:left="501"/>
              <w:contextualSpacing/>
              <w:rPr>
                <w:rFonts w:eastAsia="Verdana"/>
              </w:rPr>
            </w:pPr>
            <w:r w:rsidRPr="00892602">
              <w:rPr>
                <w:rFonts w:eastAsia="Verdana"/>
              </w:rPr>
              <w:t>5**</w:t>
            </w:r>
          </w:p>
        </w:tc>
      </w:tr>
      <w:tr w:rsidR="00A33000" w:rsidRPr="00892602" w14:paraId="28A297A6"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6092D11A" w14:textId="00A07BE6" w:rsidR="00A33000" w:rsidRDefault="00A33000" w:rsidP="00A33000">
            <w:pPr>
              <w:widowControl w:val="0"/>
              <w:spacing w:after="0"/>
              <w:ind w:left="708"/>
              <w:contextualSpacing/>
              <w:rPr>
                <w:rFonts w:eastAsia="Verdana"/>
              </w:rPr>
            </w:pPr>
            <w:r w:rsidRPr="00892602">
              <w:rPr>
                <w:rFonts w:eastAsia="Verdana"/>
              </w:rPr>
              <w:t>Traveling Workshop Coordinator</w:t>
            </w:r>
          </w:p>
        </w:tc>
        <w:tc>
          <w:tcPr>
            <w:tcW w:w="1260" w:type="dxa"/>
            <w:tcBorders>
              <w:top w:val="single" w:sz="6" w:space="0" w:color="000000"/>
              <w:left w:val="single" w:sz="6" w:space="0" w:color="000000"/>
              <w:bottom w:val="single" w:sz="6" w:space="0" w:color="000000"/>
              <w:right w:val="single" w:sz="6" w:space="0" w:color="000000"/>
            </w:tcBorders>
          </w:tcPr>
          <w:p w14:paraId="7B6CB9C5" w14:textId="27BDC9B3" w:rsidR="00A33000" w:rsidRPr="00892602" w:rsidRDefault="00A33000"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151FA6EA" w14:textId="36EF92C6" w:rsidR="00A33000" w:rsidRPr="00892602" w:rsidRDefault="00A33000"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7A532BA8" w14:textId="1FDE847F" w:rsidR="00A33000" w:rsidRPr="00892602" w:rsidRDefault="00A33000"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63BEC543" w14:textId="368DADBD" w:rsidR="00A33000" w:rsidRPr="00892602" w:rsidRDefault="00A33000" w:rsidP="00A33000">
            <w:pPr>
              <w:widowControl w:val="0"/>
              <w:spacing w:after="0"/>
              <w:ind w:left="501"/>
              <w:contextualSpacing/>
              <w:rPr>
                <w:rFonts w:eastAsia="Verdana"/>
              </w:rPr>
            </w:pPr>
            <w:r w:rsidRPr="00892602">
              <w:rPr>
                <w:rFonts w:eastAsia="Verdana"/>
              </w:rPr>
              <w:t>5**</w:t>
            </w:r>
          </w:p>
        </w:tc>
      </w:tr>
      <w:tr w:rsidR="00A33000" w:rsidRPr="00892602" w14:paraId="0051BA78"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71E2FAB7" w14:textId="5A6B3F6B" w:rsidR="00A33000" w:rsidRPr="00892602" w:rsidRDefault="00A33000" w:rsidP="00A33000">
            <w:pPr>
              <w:widowControl w:val="0"/>
              <w:spacing w:after="0"/>
              <w:ind w:left="708"/>
              <w:contextualSpacing/>
              <w:rPr>
                <w:rFonts w:eastAsia="Verdana"/>
              </w:rPr>
            </w:pPr>
            <w:r>
              <w:rPr>
                <w:rFonts w:ascii="Times New Roman" w:hAnsi="Times New Roman"/>
                <w:iCs/>
                <w:sz w:val="24"/>
                <w:szCs w:val="24"/>
              </w:rPr>
              <w:t>Online Community Coordinator</w:t>
            </w:r>
          </w:p>
        </w:tc>
        <w:tc>
          <w:tcPr>
            <w:tcW w:w="1260" w:type="dxa"/>
            <w:tcBorders>
              <w:top w:val="single" w:sz="6" w:space="0" w:color="000000"/>
              <w:left w:val="single" w:sz="6" w:space="0" w:color="000000"/>
              <w:bottom w:val="single" w:sz="6" w:space="0" w:color="000000"/>
              <w:right w:val="single" w:sz="6" w:space="0" w:color="000000"/>
            </w:tcBorders>
          </w:tcPr>
          <w:p w14:paraId="2BB932DD" w14:textId="5F6CE40E" w:rsidR="00A33000" w:rsidRPr="00892602" w:rsidRDefault="00A33000" w:rsidP="00A33000">
            <w:pPr>
              <w:widowControl w:val="0"/>
              <w:spacing w:after="0"/>
              <w:ind w:left="28"/>
              <w:contextualSpacing/>
              <w:jc w:val="center"/>
              <w:rPr>
                <w:rFonts w:eastAsia="Verdana"/>
              </w:rPr>
            </w:pPr>
            <w:r>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7AE11DC6" w14:textId="6F75E2CC" w:rsidR="00A33000" w:rsidRPr="00892602" w:rsidRDefault="00A33000" w:rsidP="00A33000">
            <w:pPr>
              <w:widowControl w:val="0"/>
              <w:spacing w:after="0"/>
              <w:ind w:left="28"/>
              <w:contextualSpacing/>
              <w:jc w:val="center"/>
              <w:rPr>
                <w:rFonts w:eastAsia="Verdana"/>
                <w:w w:val="99"/>
              </w:rPr>
            </w:pPr>
            <w:r>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29403ECD" w14:textId="188A93AA" w:rsidR="00A33000" w:rsidRPr="00892602" w:rsidRDefault="00A33000" w:rsidP="00A33000">
            <w:pPr>
              <w:widowControl w:val="0"/>
              <w:spacing w:after="0"/>
              <w:ind w:right="704"/>
              <w:contextualSpacing/>
              <w:jc w:val="right"/>
              <w:rPr>
                <w:rFonts w:eastAsia="Verdana"/>
                <w:w w:val="99"/>
              </w:rPr>
            </w:pPr>
            <w:r>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20B5FA58" w14:textId="174F956F" w:rsidR="00A33000" w:rsidRPr="00892602" w:rsidRDefault="00A33000" w:rsidP="00A33000">
            <w:pPr>
              <w:widowControl w:val="0"/>
              <w:spacing w:after="0"/>
              <w:ind w:left="501"/>
              <w:contextualSpacing/>
              <w:rPr>
                <w:rFonts w:eastAsia="Verdana"/>
              </w:rPr>
            </w:pPr>
            <w:r>
              <w:rPr>
                <w:rFonts w:eastAsia="Verdana"/>
              </w:rPr>
              <w:t>5**</w:t>
            </w:r>
          </w:p>
        </w:tc>
      </w:tr>
      <w:tr w:rsidR="00A33000" w:rsidRPr="00892602" w14:paraId="1449092D"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1F814494" w14:textId="50F1C97B" w:rsidR="00A33000" w:rsidRDefault="00A33000" w:rsidP="00A33000">
            <w:pPr>
              <w:widowControl w:val="0"/>
              <w:spacing w:after="0"/>
              <w:ind w:left="708"/>
              <w:contextualSpacing/>
              <w:rPr>
                <w:rFonts w:ascii="Times New Roman" w:hAnsi="Times New Roman"/>
                <w:iCs/>
                <w:sz w:val="24"/>
                <w:szCs w:val="24"/>
              </w:rPr>
            </w:pPr>
            <w:r>
              <w:rPr>
                <w:rFonts w:eastAsia="Verdana"/>
              </w:rPr>
              <w:t>Webinar Coordinator</w:t>
            </w:r>
          </w:p>
        </w:tc>
        <w:tc>
          <w:tcPr>
            <w:tcW w:w="1260" w:type="dxa"/>
            <w:tcBorders>
              <w:top w:val="single" w:sz="6" w:space="0" w:color="000000"/>
              <w:left w:val="single" w:sz="6" w:space="0" w:color="000000"/>
              <w:bottom w:val="single" w:sz="6" w:space="0" w:color="000000"/>
              <w:right w:val="single" w:sz="6" w:space="0" w:color="000000"/>
            </w:tcBorders>
          </w:tcPr>
          <w:p w14:paraId="3D30A919" w14:textId="66CB4E1F" w:rsidR="00A33000" w:rsidRDefault="00A33000" w:rsidP="00A33000">
            <w:pPr>
              <w:widowControl w:val="0"/>
              <w:spacing w:after="0"/>
              <w:ind w:left="28"/>
              <w:contextualSpacing/>
              <w:jc w:val="center"/>
              <w:rPr>
                <w:rFonts w:eastAsia="Verdana"/>
              </w:rPr>
            </w:pPr>
            <w:r>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0ED3FAED" w14:textId="2080DE52" w:rsidR="00A33000" w:rsidRDefault="00A33000"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754E1D94" w14:textId="0ADDA837" w:rsidR="00A33000" w:rsidRDefault="00A33000"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50D19B8B" w14:textId="748AF0D6" w:rsidR="00A33000" w:rsidRDefault="00A33000" w:rsidP="00A33000">
            <w:pPr>
              <w:widowControl w:val="0"/>
              <w:spacing w:after="0"/>
              <w:ind w:left="501"/>
              <w:contextualSpacing/>
              <w:rPr>
                <w:rFonts w:eastAsia="Verdana"/>
              </w:rPr>
            </w:pPr>
            <w:r w:rsidRPr="00892602">
              <w:rPr>
                <w:rFonts w:eastAsia="Verdana"/>
              </w:rPr>
              <w:t>5**</w:t>
            </w:r>
          </w:p>
        </w:tc>
      </w:tr>
      <w:tr w:rsidR="00A33000" w:rsidRPr="00892602" w14:paraId="762AC53F"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0A2BFA48" w14:textId="61DE05D5" w:rsidR="00A33000" w:rsidRDefault="00A33000" w:rsidP="00A33000">
            <w:pPr>
              <w:widowControl w:val="0"/>
              <w:spacing w:after="0"/>
              <w:ind w:left="708"/>
              <w:contextualSpacing/>
              <w:rPr>
                <w:rFonts w:eastAsia="Verdana"/>
              </w:rPr>
            </w:pPr>
            <w:r w:rsidRPr="00892602">
              <w:rPr>
                <w:rFonts w:eastAsia="Verdana"/>
              </w:rPr>
              <w:t>AMATYC Project ACCCESS Coordinator</w:t>
            </w:r>
          </w:p>
        </w:tc>
        <w:tc>
          <w:tcPr>
            <w:tcW w:w="1260" w:type="dxa"/>
            <w:tcBorders>
              <w:top w:val="single" w:sz="6" w:space="0" w:color="000000"/>
              <w:left w:val="single" w:sz="6" w:space="0" w:color="000000"/>
              <w:bottom w:val="single" w:sz="6" w:space="0" w:color="000000"/>
              <w:right w:val="single" w:sz="6" w:space="0" w:color="000000"/>
            </w:tcBorders>
          </w:tcPr>
          <w:p w14:paraId="542D53C1" w14:textId="1D92B7A3" w:rsidR="00A33000" w:rsidRDefault="00A33000"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69F2E469" w14:textId="209BBA57" w:rsidR="00A33000" w:rsidRPr="00892602" w:rsidRDefault="00A33000"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26316D0F" w14:textId="11485215" w:rsidR="00A33000" w:rsidRPr="00892602" w:rsidRDefault="00A33000"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513194EA" w14:textId="1E81A521" w:rsidR="00A33000" w:rsidRPr="00892602" w:rsidRDefault="00A33000" w:rsidP="00A33000">
            <w:pPr>
              <w:widowControl w:val="0"/>
              <w:spacing w:after="0"/>
              <w:ind w:left="501"/>
              <w:contextualSpacing/>
              <w:rPr>
                <w:rFonts w:eastAsia="Verdana"/>
              </w:rPr>
            </w:pPr>
            <w:r w:rsidRPr="00892602">
              <w:rPr>
                <w:rFonts w:eastAsia="Verdana"/>
              </w:rPr>
              <w:t>5**</w:t>
            </w:r>
          </w:p>
        </w:tc>
      </w:tr>
    </w:tbl>
    <w:p w14:paraId="66F73BCA" w14:textId="77777777" w:rsidR="00C2042D" w:rsidRDefault="00C2042D" w:rsidP="00C2042D"/>
    <w:tbl>
      <w:tblPr>
        <w:tblW w:w="8640" w:type="dxa"/>
        <w:tblInd w:w="5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1260"/>
        <w:gridCol w:w="1283"/>
        <w:gridCol w:w="1867"/>
        <w:gridCol w:w="1080"/>
      </w:tblGrid>
      <w:tr w:rsidR="00C2042D" w:rsidRPr="00892602" w14:paraId="302D8C57" w14:textId="77777777" w:rsidTr="00A33000">
        <w:tc>
          <w:tcPr>
            <w:tcW w:w="3150" w:type="dxa"/>
          </w:tcPr>
          <w:p w14:paraId="35BD963D" w14:textId="77777777" w:rsidR="00C2042D" w:rsidRPr="00F849C6" w:rsidRDefault="00C2042D" w:rsidP="00A33000">
            <w:pPr>
              <w:jc w:val="center"/>
              <w:rPr>
                <w:rFonts w:eastAsia="Verdana"/>
                <w:b/>
                <w:bCs/>
              </w:rPr>
            </w:pPr>
            <w:r w:rsidRPr="00F849C6">
              <w:rPr>
                <w:rFonts w:eastAsia="Verdana"/>
                <w:b/>
                <w:bCs/>
              </w:rPr>
              <w:t>POSITION</w:t>
            </w:r>
          </w:p>
        </w:tc>
        <w:tc>
          <w:tcPr>
            <w:tcW w:w="1260" w:type="dxa"/>
          </w:tcPr>
          <w:p w14:paraId="4539848A" w14:textId="77777777" w:rsidR="00C2042D" w:rsidRPr="00892602" w:rsidRDefault="00C2042D" w:rsidP="00A33000">
            <w:pPr>
              <w:widowControl w:val="0"/>
              <w:spacing w:after="0"/>
              <w:ind w:left="46" w:right="17"/>
              <w:contextualSpacing/>
              <w:jc w:val="center"/>
              <w:rPr>
                <w:rFonts w:eastAsia="Verdana"/>
                <w:b/>
              </w:rPr>
            </w:pPr>
            <w:r w:rsidRPr="00892602">
              <w:rPr>
                <w:rFonts w:eastAsia="Verdana"/>
                <w:b/>
              </w:rPr>
              <w:t>Trans</w:t>
            </w:r>
            <w:r>
              <w:rPr>
                <w:rFonts w:eastAsia="Verdana"/>
                <w:b/>
              </w:rPr>
              <w:t>-portation</w:t>
            </w:r>
          </w:p>
        </w:tc>
        <w:tc>
          <w:tcPr>
            <w:tcW w:w="1283" w:type="dxa"/>
          </w:tcPr>
          <w:p w14:paraId="4A9E8EEE" w14:textId="7ACDE6B4" w:rsidR="00C2042D" w:rsidRPr="00892602" w:rsidRDefault="00C2042D" w:rsidP="00A33000">
            <w:pPr>
              <w:widowControl w:val="0"/>
              <w:spacing w:after="0"/>
              <w:ind w:left="220" w:right="187" w:hanging="5"/>
              <w:contextualSpacing/>
              <w:jc w:val="center"/>
              <w:rPr>
                <w:rFonts w:eastAsia="Verdana"/>
                <w:b/>
              </w:rPr>
            </w:pPr>
            <w:r w:rsidRPr="00892602">
              <w:rPr>
                <w:rFonts w:eastAsia="Verdana"/>
                <w:b/>
              </w:rPr>
              <w:t>Single</w:t>
            </w:r>
            <w:r w:rsidR="00BB459E">
              <w:rPr>
                <w:rFonts w:eastAsia="Verdana"/>
                <w:b/>
              </w:rPr>
              <w:t xml:space="preserve"> Room</w:t>
            </w:r>
            <w:r w:rsidRPr="00892602">
              <w:rPr>
                <w:rFonts w:eastAsia="Verdana"/>
                <w:b/>
              </w:rPr>
              <w:t xml:space="preserve"> </w:t>
            </w:r>
            <w:r w:rsidRPr="00892602">
              <w:rPr>
                <w:rFonts w:eastAsia="Verdana"/>
                <w:b/>
                <w:w w:val="95"/>
              </w:rPr>
              <w:t xml:space="preserve">Lodging </w:t>
            </w:r>
            <w:r w:rsidRPr="00892602">
              <w:rPr>
                <w:rFonts w:eastAsia="Verdana"/>
                <w:b/>
              </w:rPr>
              <w:t>Nights</w:t>
            </w:r>
          </w:p>
        </w:tc>
        <w:tc>
          <w:tcPr>
            <w:tcW w:w="1867" w:type="dxa"/>
          </w:tcPr>
          <w:p w14:paraId="3FDE1069" w14:textId="6E3748DD" w:rsidR="00C2042D" w:rsidRPr="00892602" w:rsidRDefault="00BB459E" w:rsidP="00A33000">
            <w:pPr>
              <w:widowControl w:val="0"/>
              <w:spacing w:after="0"/>
              <w:ind w:left="347" w:right="319"/>
              <w:contextualSpacing/>
              <w:jc w:val="both"/>
              <w:rPr>
                <w:rFonts w:eastAsia="Verdana"/>
                <w:b/>
              </w:rPr>
            </w:pPr>
            <w:r w:rsidRPr="00892602">
              <w:rPr>
                <w:rFonts w:eastAsia="Verdana"/>
                <w:b/>
              </w:rPr>
              <w:t>Double</w:t>
            </w:r>
            <w:r>
              <w:rPr>
                <w:rFonts w:eastAsia="Verdana"/>
                <w:b/>
              </w:rPr>
              <w:t xml:space="preserve"> R</w:t>
            </w:r>
            <w:r w:rsidRPr="00892602">
              <w:rPr>
                <w:rFonts w:eastAsia="Verdana"/>
                <w:b/>
              </w:rPr>
              <w:t>oom</w:t>
            </w:r>
            <w:r w:rsidR="00C2042D" w:rsidRPr="00892602">
              <w:rPr>
                <w:rFonts w:eastAsia="Verdana"/>
                <w:b/>
              </w:rPr>
              <w:t xml:space="preserve"> </w:t>
            </w:r>
            <w:r w:rsidR="00C2042D" w:rsidRPr="00892602">
              <w:rPr>
                <w:rFonts w:eastAsia="Verdana"/>
                <w:b/>
                <w:w w:val="95"/>
              </w:rPr>
              <w:t xml:space="preserve">Lodging </w:t>
            </w:r>
            <w:r w:rsidR="00C2042D" w:rsidRPr="00892602">
              <w:rPr>
                <w:rFonts w:eastAsia="Verdana"/>
                <w:b/>
              </w:rPr>
              <w:t>Nights</w:t>
            </w:r>
          </w:p>
        </w:tc>
        <w:tc>
          <w:tcPr>
            <w:tcW w:w="1080" w:type="dxa"/>
          </w:tcPr>
          <w:p w14:paraId="45285EB7" w14:textId="77777777" w:rsidR="00C2042D" w:rsidRPr="00892602" w:rsidRDefault="00C2042D" w:rsidP="00A33000">
            <w:pPr>
              <w:widowControl w:val="0"/>
              <w:spacing w:after="0"/>
              <w:ind w:left="155"/>
              <w:contextualSpacing/>
              <w:rPr>
                <w:rFonts w:eastAsia="Verdana"/>
                <w:b/>
              </w:rPr>
            </w:pPr>
            <w:r w:rsidRPr="00892602">
              <w:rPr>
                <w:rFonts w:eastAsia="Verdana"/>
                <w:b/>
              </w:rPr>
              <w:t>Meals -</w:t>
            </w:r>
          </w:p>
          <w:p w14:paraId="38C672C4" w14:textId="77777777" w:rsidR="00C2042D" w:rsidRPr="00892602" w:rsidRDefault="00C2042D" w:rsidP="00A33000">
            <w:pPr>
              <w:widowControl w:val="0"/>
              <w:spacing w:after="0"/>
              <w:ind w:left="76"/>
              <w:contextualSpacing/>
              <w:rPr>
                <w:rFonts w:eastAsia="Verdana"/>
                <w:b/>
              </w:rPr>
            </w:pPr>
            <w:r w:rsidRPr="00892602">
              <w:rPr>
                <w:rFonts w:eastAsia="Verdana"/>
                <w:b/>
              </w:rPr>
              <w:t>$41/day</w:t>
            </w:r>
          </w:p>
        </w:tc>
      </w:tr>
      <w:tr w:rsidR="00C2042D" w:rsidRPr="00892602" w14:paraId="6B8716A1"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21177FD7" w14:textId="77777777" w:rsidR="00C2042D" w:rsidRPr="00892602" w:rsidRDefault="00C2042D" w:rsidP="00BB459E">
            <w:pPr>
              <w:widowControl w:val="0"/>
              <w:spacing w:after="0"/>
              <w:ind w:left="184"/>
              <w:contextualSpacing/>
              <w:rPr>
                <w:rFonts w:eastAsia="Verdana"/>
                <w:b/>
              </w:rPr>
            </w:pPr>
            <w:r w:rsidRPr="00892602">
              <w:rPr>
                <w:rFonts w:eastAsia="Verdana"/>
                <w:b/>
              </w:rPr>
              <w:t>Publications</w:t>
            </w:r>
          </w:p>
        </w:tc>
        <w:tc>
          <w:tcPr>
            <w:tcW w:w="1260" w:type="dxa"/>
            <w:tcBorders>
              <w:top w:val="single" w:sz="6" w:space="0" w:color="000000"/>
              <w:left w:val="single" w:sz="6" w:space="0" w:color="000000"/>
              <w:bottom w:val="single" w:sz="6" w:space="0" w:color="000000"/>
              <w:right w:val="single" w:sz="6" w:space="0" w:color="000000"/>
            </w:tcBorders>
          </w:tcPr>
          <w:p w14:paraId="1D902D4E" w14:textId="77777777" w:rsidR="00C2042D" w:rsidRPr="00892602" w:rsidRDefault="00C2042D" w:rsidP="00A33000">
            <w:pPr>
              <w:widowControl w:val="0"/>
              <w:spacing w:after="0"/>
              <w:ind w:left="28"/>
              <w:contextualSpacing/>
              <w:jc w:val="center"/>
              <w:rPr>
                <w:rFonts w:eastAsia="Verdana"/>
              </w:rPr>
            </w:pPr>
          </w:p>
        </w:tc>
        <w:tc>
          <w:tcPr>
            <w:tcW w:w="1283" w:type="dxa"/>
            <w:tcBorders>
              <w:top w:val="single" w:sz="6" w:space="0" w:color="000000"/>
              <w:left w:val="single" w:sz="6" w:space="0" w:color="000000"/>
              <w:bottom w:val="single" w:sz="6" w:space="0" w:color="000000"/>
              <w:right w:val="single" w:sz="6" w:space="0" w:color="000000"/>
            </w:tcBorders>
          </w:tcPr>
          <w:p w14:paraId="3F26C6C7" w14:textId="77777777" w:rsidR="00C2042D" w:rsidRPr="00892602" w:rsidRDefault="00C2042D" w:rsidP="00A33000">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4DA49809" w14:textId="77777777" w:rsidR="00C2042D" w:rsidRPr="00892602" w:rsidRDefault="00C2042D" w:rsidP="00A33000">
            <w:pPr>
              <w:widowControl w:val="0"/>
              <w:spacing w:after="0"/>
              <w:ind w:right="704"/>
              <w:contextualSpacing/>
              <w:jc w:val="right"/>
              <w:rPr>
                <w:rFonts w:eastAsia="Verdana"/>
                <w:w w:val="99"/>
              </w:rPr>
            </w:pPr>
          </w:p>
        </w:tc>
        <w:tc>
          <w:tcPr>
            <w:tcW w:w="1080" w:type="dxa"/>
            <w:tcBorders>
              <w:top w:val="single" w:sz="6" w:space="0" w:color="000000"/>
              <w:left w:val="single" w:sz="6" w:space="0" w:color="000000"/>
              <w:bottom w:val="single" w:sz="6" w:space="0" w:color="000000"/>
              <w:right w:val="single" w:sz="6" w:space="0" w:color="000000"/>
            </w:tcBorders>
          </w:tcPr>
          <w:p w14:paraId="3E695FA5" w14:textId="77777777" w:rsidR="00C2042D" w:rsidRPr="00892602" w:rsidRDefault="00C2042D" w:rsidP="00A33000">
            <w:pPr>
              <w:widowControl w:val="0"/>
              <w:spacing w:after="0"/>
              <w:ind w:left="501"/>
              <w:contextualSpacing/>
              <w:rPr>
                <w:rFonts w:eastAsia="Verdana"/>
              </w:rPr>
            </w:pPr>
          </w:p>
        </w:tc>
      </w:tr>
      <w:tr w:rsidR="00C2042D" w:rsidRPr="00892602" w14:paraId="2E454178"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387C0896" w14:textId="77777777" w:rsidR="00C2042D" w:rsidRPr="00892602" w:rsidRDefault="00C2042D" w:rsidP="00A33000">
            <w:pPr>
              <w:widowControl w:val="0"/>
              <w:spacing w:after="0"/>
              <w:ind w:left="708"/>
              <w:contextualSpacing/>
              <w:rPr>
                <w:rFonts w:eastAsia="Verdana"/>
              </w:rPr>
            </w:pPr>
            <w:r w:rsidRPr="00892602">
              <w:rPr>
                <w:rFonts w:eastAsia="Verdana"/>
              </w:rPr>
              <w:t>AMATYC News Editor</w:t>
            </w:r>
          </w:p>
        </w:tc>
        <w:tc>
          <w:tcPr>
            <w:tcW w:w="1260" w:type="dxa"/>
            <w:tcBorders>
              <w:top w:val="single" w:sz="6" w:space="0" w:color="000000"/>
              <w:left w:val="single" w:sz="6" w:space="0" w:color="000000"/>
              <w:bottom w:val="single" w:sz="6" w:space="0" w:color="000000"/>
              <w:right w:val="single" w:sz="6" w:space="0" w:color="000000"/>
            </w:tcBorders>
          </w:tcPr>
          <w:p w14:paraId="09624421"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19DC4D1A"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3386B13E"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514A6659"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7786E156"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31ED69F8" w14:textId="77777777" w:rsidR="00C2042D" w:rsidRPr="00892602" w:rsidRDefault="00C2042D" w:rsidP="00A33000">
            <w:pPr>
              <w:widowControl w:val="0"/>
              <w:spacing w:after="0"/>
              <w:ind w:left="708"/>
              <w:contextualSpacing/>
              <w:rPr>
                <w:rFonts w:eastAsia="Verdana"/>
              </w:rPr>
            </w:pPr>
            <w:r w:rsidRPr="00892602">
              <w:rPr>
                <w:rFonts w:eastAsia="Verdana"/>
              </w:rPr>
              <w:t>Journal Editor</w:t>
            </w:r>
          </w:p>
        </w:tc>
        <w:tc>
          <w:tcPr>
            <w:tcW w:w="1260" w:type="dxa"/>
            <w:tcBorders>
              <w:top w:val="single" w:sz="6" w:space="0" w:color="000000"/>
              <w:left w:val="single" w:sz="6" w:space="0" w:color="000000"/>
              <w:bottom w:val="single" w:sz="6" w:space="0" w:color="000000"/>
              <w:right w:val="single" w:sz="6" w:space="0" w:color="000000"/>
            </w:tcBorders>
          </w:tcPr>
          <w:p w14:paraId="7C070C9B"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357B9B62"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6204C8DB"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6C9A539F"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1B8B9FD2"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0C7F93B6" w14:textId="77777777" w:rsidR="00C2042D" w:rsidRPr="00892602" w:rsidRDefault="00C2042D" w:rsidP="00A33000">
            <w:pPr>
              <w:widowControl w:val="0"/>
              <w:spacing w:after="0"/>
              <w:ind w:left="708"/>
              <w:contextualSpacing/>
              <w:rPr>
                <w:rFonts w:eastAsia="Verdana"/>
              </w:rPr>
            </w:pPr>
            <w:r w:rsidRPr="00892602">
              <w:rPr>
                <w:rFonts w:eastAsia="Verdana"/>
              </w:rPr>
              <w:t>Journal Assistant Editor</w:t>
            </w:r>
          </w:p>
        </w:tc>
        <w:tc>
          <w:tcPr>
            <w:tcW w:w="1260" w:type="dxa"/>
            <w:tcBorders>
              <w:top w:val="single" w:sz="6" w:space="0" w:color="000000"/>
              <w:left w:val="single" w:sz="6" w:space="0" w:color="000000"/>
              <w:bottom w:val="single" w:sz="6" w:space="0" w:color="000000"/>
              <w:right w:val="single" w:sz="6" w:space="0" w:color="000000"/>
            </w:tcBorders>
          </w:tcPr>
          <w:p w14:paraId="15525D26"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13CC3ED8"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1D939540"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41D1753E"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442332E6"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567EFC07" w14:textId="77777777" w:rsidR="00C2042D" w:rsidRPr="00892602" w:rsidRDefault="00C2042D" w:rsidP="00A33000">
            <w:pPr>
              <w:widowControl w:val="0"/>
              <w:spacing w:after="0"/>
              <w:ind w:left="708"/>
              <w:contextualSpacing/>
              <w:rPr>
                <w:rFonts w:eastAsia="Verdana"/>
              </w:rPr>
            </w:pPr>
            <w:r w:rsidRPr="00892602">
              <w:rPr>
                <w:rFonts w:eastAsia="Verdana"/>
              </w:rPr>
              <w:t>Journal Production Manager</w:t>
            </w:r>
          </w:p>
        </w:tc>
        <w:tc>
          <w:tcPr>
            <w:tcW w:w="1260" w:type="dxa"/>
            <w:tcBorders>
              <w:top w:val="single" w:sz="6" w:space="0" w:color="000000"/>
              <w:left w:val="single" w:sz="6" w:space="0" w:color="000000"/>
              <w:bottom w:val="single" w:sz="6" w:space="0" w:color="000000"/>
              <w:right w:val="single" w:sz="6" w:space="0" w:color="000000"/>
            </w:tcBorders>
          </w:tcPr>
          <w:p w14:paraId="60976FFC"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2CAFEF6A"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74807951"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7FBB0106"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167F5DBF"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156474CE" w14:textId="77777777" w:rsidR="00C2042D" w:rsidRPr="00892602" w:rsidRDefault="00C2042D" w:rsidP="00A33000">
            <w:pPr>
              <w:widowControl w:val="0"/>
              <w:spacing w:after="0"/>
              <w:ind w:left="708"/>
              <w:contextualSpacing/>
              <w:rPr>
                <w:rFonts w:eastAsia="Verdana"/>
              </w:rPr>
            </w:pPr>
            <w:r w:rsidRPr="00892602">
              <w:rPr>
                <w:rFonts w:eastAsia="Verdana"/>
              </w:rPr>
              <w:t>Website Coordinator</w:t>
            </w:r>
          </w:p>
        </w:tc>
        <w:tc>
          <w:tcPr>
            <w:tcW w:w="1260" w:type="dxa"/>
            <w:tcBorders>
              <w:top w:val="single" w:sz="6" w:space="0" w:color="000000"/>
              <w:left w:val="single" w:sz="6" w:space="0" w:color="000000"/>
              <w:bottom w:val="single" w:sz="6" w:space="0" w:color="000000"/>
              <w:right w:val="single" w:sz="6" w:space="0" w:color="000000"/>
            </w:tcBorders>
          </w:tcPr>
          <w:p w14:paraId="49E1AEBE"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71F999CB"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0F8DFABC"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54D8A6AF"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6288A3C5"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2F3C1785" w14:textId="77777777" w:rsidR="00C2042D" w:rsidRPr="00892602" w:rsidRDefault="00C2042D" w:rsidP="00BB459E">
            <w:pPr>
              <w:widowControl w:val="0"/>
              <w:spacing w:after="0"/>
              <w:ind w:left="184"/>
              <w:contextualSpacing/>
              <w:rPr>
                <w:rFonts w:eastAsia="Verdana"/>
                <w:b/>
              </w:rPr>
            </w:pPr>
            <w:r w:rsidRPr="00892602">
              <w:rPr>
                <w:rFonts w:eastAsia="Verdana"/>
                <w:b/>
              </w:rPr>
              <w:t>Other</w:t>
            </w:r>
          </w:p>
        </w:tc>
        <w:tc>
          <w:tcPr>
            <w:tcW w:w="1260" w:type="dxa"/>
            <w:tcBorders>
              <w:top w:val="single" w:sz="6" w:space="0" w:color="000000"/>
              <w:left w:val="single" w:sz="6" w:space="0" w:color="000000"/>
              <w:bottom w:val="single" w:sz="6" w:space="0" w:color="000000"/>
              <w:right w:val="single" w:sz="6" w:space="0" w:color="000000"/>
            </w:tcBorders>
          </w:tcPr>
          <w:p w14:paraId="2F5F0676" w14:textId="77777777" w:rsidR="00C2042D" w:rsidRPr="00892602" w:rsidRDefault="00C2042D" w:rsidP="00A33000">
            <w:pPr>
              <w:widowControl w:val="0"/>
              <w:spacing w:after="0"/>
              <w:ind w:left="28"/>
              <w:contextualSpacing/>
              <w:jc w:val="center"/>
              <w:rPr>
                <w:rFonts w:eastAsia="Verdana"/>
              </w:rPr>
            </w:pPr>
          </w:p>
        </w:tc>
        <w:tc>
          <w:tcPr>
            <w:tcW w:w="1283" w:type="dxa"/>
            <w:tcBorders>
              <w:top w:val="single" w:sz="6" w:space="0" w:color="000000"/>
              <w:left w:val="single" w:sz="6" w:space="0" w:color="000000"/>
              <w:bottom w:val="single" w:sz="6" w:space="0" w:color="000000"/>
              <w:right w:val="single" w:sz="6" w:space="0" w:color="000000"/>
            </w:tcBorders>
          </w:tcPr>
          <w:p w14:paraId="6B8798BC" w14:textId="77777777" w:rsidR="00C2042D" w:rsidRPr="00892602" w:rsidRDefault="00C2042D" w:rsidP="00A33000">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4BFB4328" w14:textId="77777777" w:rsidR="00C2042D" w:rsidRPr="00892602" w:rsidRDefault="00C2042D" w:rsidP="00A33000">
            <w:pPr>
              <w:widowControl w:val="0"/>
              <w:spacing w:after="0"/>
              <w:ind w:right="704"/>
              <w:contextualSpacing/>
              <w:jc w:val="right"/>
              <w:rPr>
                <w:rFonts w:eastAsia="Verdana"/>
                <w:w w:val="99"/>
              </w:rPr>
            </w:pPr>
          </w:p>
        </w:tc>
        <w:tc>
          <w:tcPr>
            <w:tcW w:w="1080" w:type="dxa"/>
            <w:tcBorders>
              <w:top w:val="single" w:sz="6" w:space="0" w:color="000000"/>
              <w:left w:val="single" w:sz="6" w:space="0" w:color="000000"/>
              <w:bottom w:val="single" w:sz="6" w:space="0" w:color="000000"/>
              <w:right w:val="single" w:sz="6" w:space="0" w:color="000000"/>
            </w:tcBorders>
          </w:tcPr>
          <w:p w14:paraId="014C2DE0" w14:textId="77777777" w:rsidR="00C2042D" w:rsidRPr="00892602" w:rsidRDefault="00C2042D" w:rsidP="00A33000">
            <w:pPr>
              <w:widowControl w:val="0"/>
              <w:spacing w:after="0"/>
              <w:ind w:left="501"/>
              <w:contextualSpacing/>
              <w:rPr>
                <w:rFonts w:eastAsia="Verdana"/>
              </w:rPr>
            </w:pPr>
          </w:p>
        </w:tc>
      </w:tr>
      <w:tr w:rsidR="00C2042D" w:rsidRPr="00892602" w14:paraId="77359631"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2EFF9BA7" w14:textId="77777777" w:rsidR="00C2042D" w:rsidRPr="00892602" w:rsidRDefault="00C2042D" w:rsidP="00A33000">
            <w:pPr>
              <w:widowControl w:val="0"/>
              <w:spacing w:after="0"/>
              <w:ind w:left="708"/>
              <w:contextualSpacing/>
              <w:rPr>
                <w:rFonts w:eastAsia="Verdana"/>
              </w:rPr>
            </w:pPr>
            <w:r w:rsidRPr="00892602">
              <w:rPr>
                <w:rFonts w:eastAsia="Verdana"/>
              </w:rPr>
              <w:t>Keynote Speaker</w:t>
            </w:r>
          </w:p>
        </w:tc>
        <w:tc>
          <w:tcPr>
            <w:tcW w:w="1260" w:type="dxa"/>
            <w:tcBorders>
              <w:top w:val="single" w:sz="6" w:space="0" w:color="000000"/>
              <w:left w:val="single" w:sz="6" w:space="0" w:color="000000"/>
              <w:bottom w:val="single" w:sz="6" w:space="0" w:color="000000"/>
              <w:right w:val="single" w:sz="6" w:space="0" w:color="000000"/>
            </w:tcBorders>
          </w:tcPr>
          <w:p w14:paraId="1F0327DE"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571D2D17"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4</w:t>
            </w:r>
          </w:p>
        </w:tc>
        <w:tc>
          <w:tcPr>
            <w:tcW w:w="1867" w:type="dxa"/>
            <w:tcBorders>
              <w:top w:val="single" w:sz="6" w:space="0" w:color="000000"/>
              <w:left w:val="single" w:sz="6" w:space="0" w:color="000000"/>
              <w:bottom w:val="single" w:sz="6" w:space="0" w:color="000000"/>
              <w:right w:val="single" w:sz="6" w:space="0" w:color="000000"/>
            </w:tcBorders>
          </w:tcPr>
          <w:p w14:paraId="1557A319"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5E18C475"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1FC4B688"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5DCFBFE6" w14:textId="77777777" w:rsidR="00C2042D" w:rsidRPr="00892602" w:rsidRDefault="00C2042D" w:rsidP="00A33000">
            <w:pPr>
              <w:widowControl w:val="0"/>
              <w:spacing w:after="0"/>
              <w:ind w:left="708"/>
              <w:contextualSpacing/>
              <w:rPr>
                <w:rFonts w:eastAsia="Verdana"/>
              </w:rPr>
            </w:pPr>
            <w:r w:rsidRPr="00892602">
              <w:rPr>
                <w:rFonts w:eastAsia="Verdana"/>
              </w:rPr>
              <w:t>Breakfast Speaker</w:t>
            </w:r>
          </w:p>
        </w:tc>
        <w:tc>
          <w:tcPr>
            <w:tcW w:w="1260" w:type="dxa"/>
            <w:tcBorders>
              <w:top w:val="single" w:sz="6" w:space="0" w:color="000000"/>
              <w:left w:val="single" w:sz="6" w:space="0" w:color="000000"/>
              <w:bottom w:val="single" w:sz="6" w:space="0" w:color="000000"/>
              <w:right w:val="single" w:sz="6" w:space="0" w:color="000000"/>
            </w:tcBorders>
          </w:tcPr>
          <w:p w14:paraId="0601BC31"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0B9D4AEB"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4</w:t>
            </w:r>
          </w:p>
        </w:tc>
        <w:tc>
          <w:tcPr>
            <w:tcW w:w="1867" w:type="dxa"/>
            <w:tcBorders>
              <w:top w:val="single" w:sz="6" w:space="0" w:color="000000"/>
              <w:left w:val="single" w:sz="6" w:space="0" w:color="000000"/>
              <w:bottom w:val="single" w:sz="6" w:space="0" w:color="000000"/>
              <w:right w:val="single" w:sz="6" w:space="0" w:color="000000"/>
            </w:tcBorders>
          </w:tcPr>
          <w:p w14:paraId="2C4FC5CE"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0B643EAA"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2D66500D"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589B50C7" w14:textId="77777777" w:rsidR="00C2042D" w:rsidRPr="00892602" w:rsidRDefault="00C2042D" w:rsidP="00A33000">
            <w:pPr>
              <w:widowControl w:val="0"/>
              <w:spacing w:after="0"/>
              <w:ind w:left="708"/>
              <w:contextualSpacing/>
              <w:rPr>
                <w:rFonts w:eastAsia="Verdana"/>
              </w:rPr>
            </w:pPr>
            <w:r w:rsidRPr="00892602">
              <w:rPr>
                <w:rFonts w:eastAsia="Verdana"/>
              </w:rPr>
              <w:t>Mathematics Excellence Award Winner</w:t>
            </w:r>
          </w:p>
        </w:tc>
        <w:tc>
          <w:tcPr>
            <w:tcW w:w="1260" w:type="dxa"/>
            <w:tcBorders>
              <w:top w:val="single" w:sz="6" w:space="0" w:color="000000"/>
              <w:left w:val="single" w:sz="6" w:space="0" w:color="000000"/>
              <w:bottom w:val="single" w:sz="6" w:space="0" w:color="000000"/>
              <w:right w:val="single" w:sz="6" w:space="0" w:color="000000"/>
            </w:tcBorders>
          </w:tcPr>
          <w:p w14:paraId="5976C62C" w14:textId="77777777" w:rsidR="00C2042D" w:rsidRPr="00892602" w:rsidRDefault="00C2042D" w:rsidP="00A33000">
            <w:pPr>
              <w:widowControl w:val="0"/>
              <w:spacing w:after="0"/>
              <w:ind w:left="28"/>
              <w:contextualSpacing/>
              <w:jc w:val="center"/>
              <w:rPr>
                <w:rFonts w:eastAsia="Verdana"/>
              </w:rPr>
            </w:pPr>
            <w:r w:rsidRPr="00892602">
              <w:rPr>
                <w:rFonts w:eastAsia="Verdana"/>
              </w:rPr>
              <w:t>1</w:t>
            </w:r>
          </w:p>
        </w:tc>
        <w:tc>
          <w:tcPr>
            <w:tcW w:w="1283" w:type="dxa"/>
            <w:tcBorders>
              <w:top w:val="single" w:sz="6" w:space="0" w:color="000000"/>
              <w:left w:val="single" w:sz="6" w:space="0" w:color="000000"/>
              <w:bottom w:val="single" w:sz="6" w:space="0" w:color="000000"/>
              <w:right w:val="single" w:sz="6" w:space="0" w:color="000000"/>
            </w:tcBorders>
          </w:tcPr>
          <w:p w14:paraId="3C9D64B2" w14:textId="77777777" w:rsidR="00C2042D" w:rsidRPr="00892602" w:rsidRDefault="00C2042D" w:rsidP="00A33000">
            <w:pPr>
              <w:widowControl w:val="0"/>
              <w:spacing w:after="0"/>
              <w:ind w:left="28"/>
              <w:contextualSpacing/>
              <w:jc w:val="center"/>
              <w:rPr>
                <w:rFonts w:eastAsia="Verdana"/>
                <w:w w:val="99"/>
              </w:rPr>
            </w:pPr>
            <w:r w:rsidRPr="00892602">
              <w:rPr>
                <w:rFonts w:eastAsia="Verdana"/>
                <w:w w:val="99"/>
              </w:rPr>
              <w:t>4</w:t>
            </w:r>
          </w:p>
        </w:tc>
        <w:tc>
          <w:tcPr>
            <w:tcW w:w="1867" w:type="dxa"/>
            <w:tcBorders>
              <w:top w:val="single" w:sz="6" w:space="0" w:color="000000"/>
              <w:left w:val="single" w:sz="6" w:space="0" w:color="000000"/>
              <w:bottom w:val="single" w:sz="6" w:space="0" w:color="000000"/>
              <w:right w:val="single" w:sz="6" w:space="0" w:color="000000"/>
            </w:tcBorders>
          </w:tcPr>
          <w:p w14:paraId="7D2CCAEA" w14:textId="77777777" w:rsidR="00C2042D" w:rsidRPr="00892602" w:rsidRDefault="00C2042D" w:rsidP="00A33000">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3A717370" w14:textId="77777777" w:rsidR="00C2042D" w:rsidRPr="00892602" w:rsidRDefault="00C2042D" w:rsidP="00A33000">
            <w:pPr>
              <w:widowControl w:val="0"/>
              <w:spacing w:after="0"/>
              <w:ind w:left="501"/>
              <w:contextualSpacing/>
              <w:rPr>
                <w:rFonts w:eastAsia="Verdana"/>
              </w:rPr>
            </w:pPr>
            <w:r w:rsidRPr="00892602">
              <w:rPr>
                <w:rFonts w:eastAsia="Verdana"/>
              </w:rPr>
              <w:t>5</w:t>
            </w:r>
          </w:p>
        </w:tc>
      </w:tr>
      <w:tr w:rsidR="00C2042D" w:rsidRPr="00892602" w14:paraId="424CB915"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4919DDAF" w14:textId="77777777" w:rsidR="00C2042D" w:rsidRPr="00892602" w:rsidRDefault="00C2042D" w:rsidP="00A33000">
            <w:pPr>
              <w:widowControl w:val="0"/>
              <w:spacing w:after="0"/>
              <w:ind w:left="708"/>
              <w:contextualSpacing/>
              <w:rPr>
                <w:rFonts w:eastAsia="Verdana"/>
              </w:rPr>
            </w:pPr>
            <w:r>
              <w:rPr>
                <w:rFonts w:eastAsia="Verdana"/>
              </w:rPr>
              <w:t>Up to 60</w:t>
            </w:r>
            <w:r w:rsidRPr="00892602">
              <w:rPr>
                <w:rFonts w:eastAsia="Verdana"/>
              </w:rPr>
              <w:t>* ACCCESS Fellows</w:t>
            </w:r>
            <w:r w:rsidRPr="00892602">
              <w:rPr>
                <w:rFonts w:eastAsia="Verdana"/>
              </w:rPr>
              <w:br/>
            </w:r>
          </w:p>
        </w:tc>
        <w:tc>
          <w:tcPr>
            <w:tcW w:w="1260" w:type="dxa"/>
            <w:tcBorders>
              <w:top w:val="single" w:sz="6" w:space="0" w:color="000000"/>
              <w:left w:val="single" w:sz="6" w:space="0" w:color="000000"/>
              <w:bottom w:val="single" w:sz="6" w:space="0" w:color="000000"/>
              <w:right w:val="single" w:sz="6" w:space="0" w:color="000000"/>
            </w:tcBorders>
          </w:tcPr>
          <w:p w14:paraId="005A700C" w14:textId="77777777" w:rsidR="00C2042D" w:rsidRPr="00892602" w:rsidRDefault="00C2042D" w:rsidP="00A33000">
            <w:pPr>
              <w:widowControl w:val="0"/>
              <w:spacing w:after="0"/>
              <w:ind w:left="28"/>
              <w:contextualSpacing/>
              <w:jc w:val="center"/>
              <w:rPr>
                <w:rFonts w:eastAsia="Verdana"/>
              </w:rPr>
            </w:pPr>
          </w:p>
        </w:tc>
        <w:tc>
          <w:tcPr>
            <w:tcW w:w="1283" w:type="dxa"/>
            <w:tcBorders>
              <w:top w:val="single" w:sz="6" w:space="0" w:color="000000"/>
              <w:left w:val="single" w:sz="6" w:space="0" w:color="000000"/>
              <w:bottom w:val="single" w:sz="6" w:space="0" w:color="000000"/>
              <w:right w:val="single" w:sz="6" w:space="0" w:color="000000"/>
            </w:tcBorders>
          </w:tcPr>
          <w:p w14:paraId="28893E4C" w14:textId="77777777" w:rsidR="00C2042D" w:rsidRPr="00892602" w:rsidRDefault="00C2042D" w:rsidP="00A33000">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3427BD75" w14:textId="77777777" w:rsidR="00C2042D" w:rsidRPr="00892602" w:rsidRDefault="00C2042D" w:rsidP="00A33000">
            <w:pPr>
              <w:widowControl w:val="0"/>
              <w:spacing w:after="0"/>
              <w:ind w:right="704"/>
              <w:contextualSpacing/>
              <w:jc w:val="right"/>
              <w:rPr>
                <w:rFonts w:eastAsia="Verdana"/>
                <w:w w:val="99"/>
              </w:rPr>
            </w:pPr>
            <w:r>
              <w:rPr>
                <w:rFonts w:eastAsia="Verdana"/>
                <w:w w:val="99"/>
              </w:rPr>
              <w:t>4 x 60 fellows = 240</w:t>
            </w:r>
          </w:p>
        </w:tc>
        <w:tc>
          <w:tcPr>
            <w:tcW w:w="1080" w:type="dxa"/>
            <w:tcBorders>
              <w:top w:val="single" w:sz="6" w:space="0" w:color="000000"/>
              <w:left w:val="single" w:sz="6" w:space="0" w:color="000000"/>
              <w:bottom w:val="single" w:sz="6" w:space="0" w:color="000000"/>
              <w:right w:val="single" w:sz="6" w:space="0" w:color="000000"/>
            </w:tcBorders>
          </w:tcPr>
          <w:p w14:paraId="739BFD2E" w14:textId="77777777" w:rsidR="00C2042D" w:rsidRPr="00892602" w:rsidRDefault="00C2042D" w:rsidP="00A33000">
            <w:pPr>
              <w:widowControl w:val="0"/>
              <w:spacing w:after="0"/>
              <w:ind w:left="501"/>
              <w:contextualSpacing/>
              <w:rPr>
                <w:rFonts w:eastAsia="Verdana"/>
              </w:rPr>
            </w:pPr>
          </w:p>
        </w:tc>
      </w:tr>
      <w:tr w:rsidR="00C2042D" w:rsidRPr="00951A9C" w14:paraId="1B2423B7" w14:textId="77777777" w:rsidTr="00A33000">
        <w:tc>
          <w:tcPr>
            <w:tcW w:w="3150" w:type="dxa"/>
            <w:tcBorders>
              <w:top w:val="single" w:sz="6" w:space="0" w:color="000000"/>
              <w:left w:val="single" w:sz="6" w:space="0" w:color="000000"/>
              <w:bottom w:val="single" w:sz="6" w:space="0" w:color="000000"/>
              <w:right w:val="single" w:sz="6" w:space="0" w:color="000000"/>
            </w:tcBorders>
          </w:tcPr>
          <w:p w14:paraId="309DD5B7" w14:textId="77777777" w:rsidR="00C2042D" w:rsidRPr="00951A9C" w:rsidRDefault="00C2042D" w:rsidP="00A33000">
            <w:pPr>
              <w:widowControl w:val="0"/>
              <w:spacing w:after="0"/>
              <w:ind w:left="708"/>
              <w:contextualSpacing/>
              <w:rPr>
                <w:rFonts w:eastAsia="Verdana"/>
                <w:b/>
                <w:bCs/>
              </w:rPr>
            </w:pPr>
            <w:r w:rsidRPr="00951A9C">
              <w:rPr>
                <w:rFonts w:eastAsia="Verdana"/>
                <w:b/>
                <w:bCs/>
              </w:rPr>
              <w:t>TOTAL</w:t>
            </w:r>
          </w:p>
        </w:tc>
        <w:tc>
          <w:tcPr>
            <w:tcW w:w="1260" w:type="dxa"/>
            <w:tcBorders>
              <w:top w:val="single" w:sz="6" w:space="0" w:color="000000"/>
              <w:left w:val="single" w:sz="6" w:space="0" w:color="000000"/>
              <w:bottom w:val="single" w:sz="6" w:space="0" w:color="000000"/>
              <w:right w:val="single" w:sz="6" w:space="0" w:color="000000"/>
            </w:tcBorders>
          </w:tcPr>
          <w:p w14:paraId="321CA992" w14:textId="77777777" w:rsidR="00C2042D" w:rsidRPr="00951A9C" w:rsidRDefault="00C2042D" w:rsidP="00A33000">
            <w:pPr>
              <w:widowControl w:val="0"/>
              <w:spacing w:after="0"/>
              <w:ind w:left="28"/>
              <w:contextualSpacing/>
              <w:jc w:val="center"/>
              <w:rPr>
                <w:rFonts w:eastAsia="Verdana"/>
                <w:b/>
                <w:bCs/>
              </w:rPr>
            </w:pPr>
            <w:r>
              <w:rPr>
                <w:rFonts w:eastAsia="Verdana"/>
                <w:b/>
                <w:bCs/>
              </w:rPr>
              <w:t xml:space="preserve">58 </w:t>
            </w:r>
          </w:p>
        </w:tc>
        <w:tc>
          <w:tcPr>
            <w:tcW w:w="1283" w:type="dxa"/>
            <w:tcBorders>
              <w:top w:val="single" w:sz="6" w:space="0" w:color="000000"/>
              <w:left w:val="single" w:sz="6" w:space="0" w:color="000000"/>
              <w:bottom w:val="single" w:sz="6" w:space="0" w:color="000000"/>
              <w:right w:val="single" w:sz="6" w:space="0" w:color="000000"/>
            </w:tcBorders>
          </w:tcPr>
          <w:p w14:paraId="10A20296" w14:textId="77777777" w:rsidR="00C2042D" w:rsidRPr="00951A9C" w:rsidRDefault="00C2042D" w:rsidP="00A33000">
            <w:pPr>
              <w:widowControl w:val="0"/>
              <w:spacing w:after="0"/>
              <w:ind w:left="28"/>
              <w:contextualSpacing/>
              <w:jc w:val="center"/>
              <w:rPr>
                <w:rFonts w:eastAsia="Verdana"/>
                <w:b/>
                <w:bCs/>
                <w:w w:val="99"/>
              </w:rPr>
            </w:pPr>
            <w:r>
              <w:rPr>
                <w:rFonts w:eastAsia="Verdana"/>
                <w:b/>
                <w:bCs/>
                <w:w w:val="99"/>
              </w:rPr>
              <w:t>200 plus 28**</w:t>
            </w:r>
          </w:p>
        </w:tc>
        <w:tc>
          <w:tcPr>
            <w:tcW w:w="1867" w:type="dxa"/>
            <w:tcBorders>
              <w:top w:val="single" w:sz="6" w:space="0" w:color="000000"/>
              <w:left w:val="single" w:sz="6" w:space="0" w:color="000000"/>
              <w:bottom w:val="single" w:sz="6" w:space="0" w:color="000000"/>
              <w:right w:val="single" w:sz="6" w:space="0" w:color="000000"/>
            </w:tcBorders>
          </w:tcPr>
          <w:p w14:paraId="3249DEFA" w14:textId="77777777" w:rsidR="00C2042D" w:rsidRPr="00951A9C" w:rsidRDefault="00C2042D" w:rsidP="00A33000">
            <w:pPr>
              <w:widowControl w:val="0"/>
              <w:spacing w:after="0"/>
              <w:ind w:right="353"/>
              <w:contextualSpacing/>
              <w:jc w:val="right"/>
              <w:rPr>
                <w:rFonts w:eastAsia="Verdana"/>
                <w:b/>
                <w:bCs/>
                <w:w w:val="99"/>
              </w:rPr>
            </w:pPr>
            <w:r>
              <w:rPr>
                <w:rFonts w:eastAsia="Verdana"/>
                <w:b/>
                <w:bCs/>
                <w:w w:val="99"/>
              </w:rPr>
              <w:t>112 plus up to 240 for ACCCESS</w:t>
            </w:r>
          </w:p>
        </w:tc>
        <w:tc>
          <w:tcPr>
            <w:tcW w:w="1080" w:type="dxa"/>
            <w:tcBorders>
              <w:top w:val="single" w:sz="6" w:space="0" w:color="000000"/>
              <w:left w:val="single" w:sz="6" w:space="0" w:color="000000"/>
              <w:bottom w:val="single" w:sz="6" w:space="0" w:color="000000"/>
              <w:right w:val="single" w:sz="6" w:space="0" w:color="000000"/>
            </w:tcBorders>
          </w:tcPr>
          <w:p w14:paraId="56FBF649" w14:textId="77777777" w:rsidR="00C2042D" w:rsidRPr="00951A9C" w:rsidRDefault="00C2042D" w:rsidP="00A33000">
            <w:pPr>
              <w:widowControl w:val="0"/>
              <w:spacing w:after="0"/>
              <w:ind w:left="501"/>
              <w:contextualSpacing/>
              <w:rPr>
                <w:rFonts w:eastAsia="Verdana"/>
                <w:b/>
                <w:bCs/>
              </w:rPr>
            </w:pPr>
            <w:r>
              <w:rPr>
                <w:rFonts w:eastAsia="Verdana"/>
                <w:b/>
                <w:bCs/>
              </w:rPr>
              <w:t>370</w:t>
            </w:r>
          </w:p>
        </w:tc>
      </w:tr>
    </w:tbl>
    <w:p w14:paraId="547AEB1C" w14:textId="77777777" w:rsidR="00C2042D" w:rsidRPr="00951A9C" w:rsidRDefault="00C2042D" w:rsidP="00C2042D">
      <w:pPr>
        <w:widowControl w:val="0"/>
        <w:spacing w:before="8" w:after="1"/>
        <w:rPr>
          <w:rFonts w:eastAsia="Times New Roman"/>
          <w:b/>
          <w:bCs/>
        </w:rPr>
      </w:pPr>
    </w:p>
    <w:p w14:paraId="0A9A83E4" w14:textId="77777777" w:rsidR="00C2042D" w:rsidRPr="00892602" w:rsidRDefault="00C2042D" w:rsidP="00C2042D">
      <w:pPr>
        <w:spacing w:after="0"/>
        <w:rPr>
          <w:rFonts w:eastAsia="Times New Roman"/>
        </w:rPr>
      </w:pPr>
    </w:p>
    <w:p w14:paraId="64C278D3" w14:textId="77777777" w:rsidR="00C2042D" w:rsidRPr="00892602" w:rsidRDefault="00C2042D" w:rsidP="00C2042D">
      <w:pPr>
        <w:spacing w:after="0"/>
        <w:rPr>
          <w:rFonts w:eastAsia="Times New Roman"/>
        </w:rPr>
      </w:pPr>
    </w:p>
    <w:p w14:paraId="13A21CEF" w14:textId="77777777" w:rsidR="00C2042D" w:rsidRPr="00892602" w:rsidRDefault="00C2042D" w:rsidP="00C2042D">
      <w:pPr>
        <w:spacing w:after="0"/>
        <w:rPr>
          <w:rFonts w:eastAsia="Times New Roman"/>
        </w:rPr>
      </w:pPr>
      <w:r w:rsidRPr="00892602">
        <w:rPr>
          <w:rFonts w:eastAsia="Times New Roman"/>
        </w:rPr>
        <w:t xml:space="preserve">*Nights </w:t>
      </w:r>
      <w:r>
        <w:rPr>
          <w:rFonts w:eastAsia="Times New Roman"/>
        </w:rPr>
        <w:t xml:space="preserve">and number of days for per diem </w:t>
      </w:r>
      <w:r w:rsidRPr="00892602">
        <w:rPr>
          <w:rFonts w:eastAsia="Times New Roman"/>
        </w:rPr>
        <w:t>for AMATYC staff will be determined annually by the Executive Director and the</w:t>
      </w:r>
      <w:r>
        <w:rPr>
          <w:rFonts w:eastAsia="Times New Roman"/>
        </w:rPr>
        <w:t xml:space="preserve"> </w:t>
      </w:r>
      <w:r w:rsidRPr="00892602">
        <w:rPr>
          <w:rFonts w:eastAsia="Times New Roman"/>
        </w:rPr>
        <w:t>Conference Coordinator.</w:t>
      </w:r>
    </w:p>
    <w:p w14:paraId="4D3CADFA" w14:textId="77777777" w:rsidR="00C2042D" w:rsidRPr="00892602" w:rsidRDefault="00C2042D" w:rsidP="00C2042D">
      <w:pPr>
        <w:spacing w:after="0"/>
        <w:rPr>
          <w:rFonts w:eastAsia="Times New Roman"/>
        </w:rPr>
      </w:pPr>
    </w:p>
    <w:p w14:paraId="2BEB2FA8" w14:textId="77777777" w:rsidR="00C2042D" w:rsidRPr="00892602" w:rsidRDefault="00C2042D" w:rsidP="00C2042D">
      <w:pPr>
        <w:spacing w:after="0"/>
        <w:rPr>
          <w:rFonts w:eastAsia="Times New Roman"/>
        </w:rPr>
      </w:pPr>
      <w:r w:rsidRPr="00892602">
        <w:rPr>
          <w:rFonts w:eastAsia="Times New Roman"/>
        </w:rPr>
        <w:t>**Extra night budgeted in case individual needs to arrive on Tuesday; should not be needed in most cases. Requires permission of Treasurer. If permission is granted by the Treasurer for the extra night, then the number of days for meals reimbursed is a maximum of 6.</w:t>
      </w:r>
    </w:p>
    <w:p w14:paraId="788FFFB8" w14:textId="77777777" w:rsidR="00C2042D" w:rsidRPr="00892602" w:rsidRDefault="00C2042D" w:rsidP="00C2042D">
      <w:pPr>
        <w:spacing w:after="0"/>
        <w:rPr>
          <w:rFonts w:eastAsia="Times New Roman"/>
        </w:rPr>
      </w:pPr>
    </w:p>
    <w:p w14:paraId="47521ED1" w14:textId="77777777" w:rsidR="00C2042D" w:rsidRPr="00892602" w:rsidRDefault="00C2042D" w:rsidP="00C2042D">
      <w:pPr>
        <w:spacing w:after="0"/>
        <w:rPr>
          <w:rFonts w:eastAsia="Times New Roman"/>
        </w:rPr>
      </w:pPr>
      <w:r w:rsidRPr="00892602">
        <w:rPr>
          <w:rFonts w:eastAsia="Times New Roman"/>
        </w:rPr>
        <w:t xml:space="preserve">***Nights are four half nights: that is, the equivalence of two full nights. </w:t>
      </w:r>
    </w:p>
    <w:p w14:paraId="34752433" w14:textId="77777777" w:rsidR="00C2042D" w:rsidRPr="00892602" w:rsidRDefault="00C2042D" w:rsidP="00C2042D">
      <w:pPr>
        <w:spacing w:after="0"/>
        <w:rPr>
          <w:rFonts w:eastAsia="Times New Roman"/>
        </w:rPr>
      </w:pPr>
    </w:p>
    <w:p w14:paraId="5D487F38" w14:textId="77777777" w:rsidR="00F34C12" w:rsidRPr="00892602" w:rsidRDefault="00F34C12" w:rsidP="00F34C12">
      <w:pPr>
        <w:widowControl w:val="0"/>
        <w:spacing w:before="9" w:after="0"/>
        <w:rPr>
          <w:rFonts w:eastAsia="Times New Roman"/>
        </w:rPr>
      </w:pPr>
      <w:r w:rsidRPr="00892602">
        <w:rPr>
          <w:rFonts w:eastAsia="Times New Roman"/>
        </w:rPr>
        <w:tab/>
      </w:r>
    </w:p>
    <w:p w14:paraId="3FBC56B7" w14:textId="77777777" w:rsidR="00590A93" w:rsidRPr="00892602" w:rsidRDefault="00590A93" w:rsidP="00590A93">
      <w:pPr>
        <w:rPr>
          <w:rFonts w:eastAsia="Times New Roman"/>
        </w:rPr>
      </w:pPr>
    </w:p>
    <w:p w14:paraId="216C1018" w14:textId="1B7FCC28" w:rsidR="00F34C12" w:rsidRPr="00892602" w:rsidRDefault="00F34C12" w:rsidP="00590A93">
      <w:pPr>
        <w:rPr>
          <w:rFonts w:eastAsia="Times New Roman"/>
          <w:b/>
        </w:rPr>
      </w:pPr>
      <w:bookmarkStart w:id="239" w:name="a6_9_4_Over_Expenditures"/>
      <w:r w:rsidRPr="00892602">
        <w:rPr>
          <w:rFonts w:eastAsia="Times New Roman"/>
          <w:b/>
        </w:rPr>
        <w:t>6.9.4</w:t>
      </w:r>
      <w:r w:rsidR="001B6493" w:rsidRPr="00892602">
        <w:rPr>
          <w:rFonts w:eastAsia="Times New Roman"/>
          <w:b/>
        </w:rPr>
        <w:tab/>
      </w:r>
      <w:r w:rsidRPr="00892602">
        <w:rPr>
          <w:rFonts w:eastAsia="Times New Roman"/>
          <w:b/>
        </w:rPr>
        <w:t>Over Expenditures</w:t>
      </w:r>
    </w:p>
    <w:bookmarkEnd w:id="239"/>
    <w:p w14:paraId="49B22410" w14:textId="77777777" w:rsidR="00F34C12" w:rsidRPr="00892602" w:rsidRDefault="00F34C12" w:rsidP="00F34C12">
      <w:pPr>
        <w:rPr>
          <w:rFonts w:eastAsia="Times New Roman"/>
        </w:rPr>
      </w:pPr>
      <w:r w:rsidRPr="00892602">
        <w:rPr>
          <w:rFonts w:eastAsia="Times New Roman"/>
        </w:rPr>
        <w:t>Expenses which will exceed budget must be brought to the treasurer for consideration prior to commitment. After consultation with the President, the Treasurer will refer the expense to the Expenditure Approval Committee or the Executive Board.</w:t>
      </w:r>
    </w:p>
    <w:p w14:paraId="6FAD08A6" w14:textId="5E29798D" w:rsidR="00F34C12" w:rsidRPr="00892602" w:rsidRDefault="00F34C12" w:rsidP="003631B8">
      <w:pPr>
        <w:pStyle w:val="Heading2"/>
        <w:rPr>
          <w:rFonts w:eastAsia="Times New Roman"/>
        </w:rPr>
      </w:pPr>
      <w:bookmarkStart w:id="240" w:name="_Toc61613669"/>
      <w:bookmarkStart w:id="241" w:name="a6_10_Current_Fees_and_Dues"/>
      <w:r w:rsidRPr="00892602">
        <w:rPr>
          <w:rFonts w:eastAsia="Times New Roman"/>
        </w:rPr>
        <w:t>6</w:t>
      </w:r>
      <w:r w:rsidR="001B6493" w:rsidRPr="00892602">
        <w:rPr>
          <w:rFonts w:eastAsia="Times New Roman"/>
        </w:rPr>
        <w:t>.10</w:t>
      </w:r>
      <w:r w:rsidR="001B6493" w:rsidRPr="00892602">
        <w:rPr>
          <w:rFonts w:eastAsia="Times New Roman"/>
        </w:rPr>
        <w:tab/>
      </w:r>
      <w:r w:rsidRPr="00892602">
        <w:rPr>
          <w:rFonts w:eastAsia="Times New Roman"/>
        </w:rPr>
        <w:t>Current Fees and Dues</w:t>
      </w:r>
      <w:bookmarkEnd w:id="240"/>
    </w:p>
    <w:bookmarkEnd w:id="241"/>
    <w:p w14:paraId="7B4DC756" w14:textId="586683B9" w:rsidR="00F34C12" w:rsidRPr="00892602" w:rsidRDefault="002D607F" w:rsidP="00F34C12">
      <w:pPr>
        <w:rPr>
          <w:rFonts w:eastAsia="Times New Roman"/>
        </w:rPr>
      </w:pPr>
      <w:r w:rsidRPr="00892602">
        <w:rPr>
          <w:rFonts w:eastAsia="Times New Roman"/>
          <w:color w:val="0000FF"/>
          <w:u w:val="single"/>
        </w:rPr>
        <w:fldChar w:fldCharType="begin"/>
      </w:r>
      <w:r w:rsidR="007E422D" w:rsidRPr="00892602">
        <w:rPr>
          <w:rFonts w:eastAsia="Times New Roman"/>
          <w:color w:val="0000FF"/>
          <w:u w:val="single"/>
        </w:rPr>
        <w:instrText>HYPERLINK  \l "a6_10_1_Membership_Dues"</w:instrText>
      </w:r>
      <w:r w:rsidRPr="00892602">
        <w:rPr>
          <w:rFonts w:eastAsia="Times New Roman"/>
          <w:color w:val="0000FF"/>
          <w:u w:val="single"/>
        </w:rPr>
        <w:fldChar w:fldCharType="separate"/>
      </w:r>
      <w:r w:rsidR="00F34C12" w:rsidRPr="00892602">
        <w:rPr>
          <w:rFonts w:eastAsia="Times New Roman"/>
          <w:color w:val="0000FF"/>
          <w:u w:val="single"/>
        </w:rPr>
        <w:t>6.10.1 Membership Dues</w:t>
      </w:r>
      <w:r w:rsidRPr="00892602">
        <w:rPr>
          <w:rFonts w:eastAsia="Times New Roman"/>
          <w:color w:val="0000FF"/>
          <w:u w:val="single"/>
        </w:rPr>
        <w:fldChar w:fldCharType="end"/>
      </w:r>
    </w:p>
    <w:p w14:paraId="71E51857" w14:textId="4117F39F" w:rsidR="00F34C12" w:rsidRPr="00892602" w:rsidRDefault="004B59AA" w:rsidP="00F34C12">
      <w:pPr>
        <w:rPr>
          <w:rFonts w:eastAsia="Times New Roman"/>
        </w:rPr>
      </w:pPr>
      <w:hyperlink w:anchor="a6_10_2_Conference_Registration_Fees" w:history="1">
        <w:r w:rsidR="00F34C12" w:rsidRPr="00892602">
          <w:rPr>
            <w:rFonts w:eastAsia="Times New Roman"/>
            <w:color w:val="0000FF"/>
            <w:u w:val="single"/>
          </w:rPr>
          <w:t>6.10.2 Conference Registration Fees</w:t>
        </w:r>
      </w:hyperlink>
    </w:p>
    <w:p w14:paraId="7CE3A33C" w14:textId="44191061" w:rsidR="00F34C12" w:rsidRPr="00892602" w:rsidRDefault="004B59AA" w:rsidP="00F34C12">
      <w:pPr>
        <w:rPr>
          <w:rFonts w:eastAsia="Times New Roman"/>
        </w:rPr>
      </w:pPr>
      <w:hyperlink w:anchor="a6_10_3_Conference_Exhibits" w:history="1">
        <w:r w:rsidR="00F34C12" w:rsidRPr="00892602">
          <w:rPr>
            <w:rFonts w:eastAsia="Times New Roman"/>
            <w:color w:val="0000FF"/>
            <w:u w:val="single"/>
          </w:rPr>
          <w:t>6.10.3 Conference Exhibits</w:t>
        </w:r>
      </w:hyperlink>
    </w:p>
    <w:p w14:paraId="43FA28B6" w14:textId="1E8D9B10" w:rsidR="00F34C12" w:rsidRPr="00892602" w:rsidRDefault="004B59AA" w:rsidP="00F34C12">
      <w:pPr>
        <w:rPr>
          <w:rFonts w:eastAsia="Times New Roman"/>
        </w:rPr>
      </w:pPr>
      <w:hyperlink w:anchor="a6_10_4_Advertising_Fees" w:history="1">
        <w:r w:rsidR="00F34C12" w:rsidRPr="00892602">
          <w:rPr>
            <w:rFonts w:eastAsia="Times New Roman"/>
            <w:color w:val="0000FF"/>
            <w:u w:val="single"/>
          </w:rPr>
          <w:t>6.10.4 Advertising Fees</w:t>
        </w:r>
      </w:hyperlink>
    </w:p>
    <w:p w14:paraId="6EF8A7F4" w14:textId="2D379C2A" w:rsidR="00F34C12" w:rsidRPr="00892602" w:rsidRDefault="004B59AA" w:rsidP="00F34C12">
      <w:pPr>
        <w:rPr>
          <w:rFonts w:eastAsia="Times New Roman"/>
        </w:rPr>
      </w:pPr>
      <w:hyperlink w:anchor="a6_10_5_Corporate_Partner_Program" w:history="1">
        <w:r w:rsidR="00F34C12" w:rsidRPr="00892602">
          <w:rPr>
            <w:rFonts w:eastAsia="Times New Roman"/>
            <w:color w:val="0000FF"/>
            <w:u w:val="single"/>
          </w:rPr>
          <w:t>6.10.5 Corporate Partner Program</w:t>
        </w:r>
      </w:hyperlink>
    </w:p>
    <w:p w14:paraId="545033AD" w14:textId="18FEC06E" w:rsidR="00F34C12" w:rsidRPr="00892602" w:rsidRDefault="00F34C12" w:rsidP="003631B8">
      <w:pPr>
        <w:pStyle w:val="Heading3"/>
        <w:rPr>
          <w:rFonts w:eastAsia="Times New Roman"/>
        </w:rPr>
      </w:pPr>
      <w:bookmarkStart w:id="242" w:name="_Toc61613670"/>
      <w:bookmarkStart w:id="243" w:name="a6_10_1_Membership_Dues"/>
      <w:r w:rsidRPr="00892602">
        <w:rPr>
          <w:rFonts w:eastAsia="Times New Roman"/>
        </w:rPr>
        <w:t>6.10.1</w:t>
      </w:r>
      <w:r w:rsidR="001B6493" w:rsidRPr="00892602">
        <w:rPr>
          <w:rFonts w:eastAsia="Times New Roman"/>
        </w:rPr>
        <w:tab/>
      </w:r>
      <w:r w:rsidRPr="00892602">
        <w:rPr>
          <w:rFonts w:eastAsia="Times New Roman"/>
        </w:rPr>
        <w:t>Membership Dues</w:t>
      </w:r>
      <w:bookmarkEnd w:id="242"/>
    </w:p>
    <w:bookmarkEnd w:id="243"/>
    <w:p w14:paraId="223182FB" w14:textId="77777777" w:rsidR="00B2226B" w:rsidRPr="00B2226B" w:rsidRDefault="00B2226B" w:rsidP="00B2226B">
      <w:pPr>
        <w:spacing w:after="0"/>
        <w:ind w:right="131"/>
        <w:outlineLvl w:val="0"/>
        <w:rPr>
          <w:rFonts w:eastAsia="Verdana"/>
        </w:rPr>
      </w:pPr>
      <w:r w:rsidRPr="00B2226B">
        <w:rPr>
          <w:rFonts w:eastAsia="Times New Roman"/>
        </w:rPr>
        <w:t>Effective July 1, 2018 through June 30, 2020.</w:t>
      </w:r>
      <w:r w:rsidRPr="00B2226B">
        <w:rPr>
          <w:rFonts w:eastAsia="Verdana"/>
        </w:rPr>
        <w:br/>
      </w:r>
    </w:p>
    <w:tbl>
      <w:tblPr>
        <w:tblW w:w="0" w:type="auto"/>
        <w:tblInd w:w="1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6"/>
        <w:gridCol w:w="2520"/>
      </w:tblGrid>
      <w:tr w:rsidR="00B2226B" w:rsidRPr="00B2226B" w14:paraId="1B562830" w14:textId="77777777" w:rsidTr="00004644">
        <w:tc>
          <w:tcPr>
            <w:tcW w:w="2326" w:type="dxa"/>
          </w:tcPr>
          <w:p w14:paraId="607A88EF" w14:textId="77777777" w:rsidR="00B2226B" w:rsidRPr="00B2226B" w:rsidRDefault="00B2226B" w:rsidP="00004644">
            <w:pPr>
              <w:widowControl w:val="0"/>
              <w:spacing w:after="0" w:line="276" w:lineRule="auto"/>
              <w:contextualSpacing/>
              <w:rPr>
                <w:rFonts w:eastAsia="Verdana"/>
              </w:rPr>
            </w:pPr>
            <w:r w:rsidRPr="00B2226B">
              <w:rPr>
                <w:rFonts w:eastAsia="Verdana"/>
              </w:rPr>
              <w:t>Regular</w:t>
            </w:r>
          </w:p>
        </w:tc>
        <w:tc>
          <w:tcPr>
            <w:tcW w:w="2520" w:type="dxa"/>
          </w:tcPr>
          <w:p w14:paraId="57E42A0A"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$90 for 1 year</w:t>
            </w:r>
          </w:p>
          <w:p w14:paraId="672DAD14"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$175 for 2 year</w:t>
            </w:r>
          </w:p>
          <w:p w14:paraId="5E55C43C"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$255 for 3 years</w:t>
            </w:r>
          </w:p>
        </w:tc>
      </w:tr>
      <w:tr w:rsidR="00B2226B" w:rsidRPr="00B2226B" w14:paraId="3BDF2B0A" w14:textId="77777777" w:rsidTr="00004644">
        <w:tc>
          <w:tcPr>
            <w:tcW w:w="2326" w:type="dxa"/>
          </w:tcPr>
          <w:p w14:paraId="53506C9D" w14:textId="77777777" w:rsidR="00B2226B" w:rsidRPr="00B2226B" w:rsidRDefault="00B2226B" w:rsidP="00004644">
            <w:pPr>
              <w:widowControl w:val="0"/>
              <w:spacing w:after="0" w:line="276" w:lineRule="auto"/>
              <w:contextualSpacing/>
              <w:rPr>
                <w:rFonts w:eastAsia="Verdana"/>
              </w:rPr>
            </w:pPr>
            <w:r w:rsidRPr="00B2226B">
              <w:rPr>
                <w:rFonts w:eastAsia="Verdana"/>
              </w:rPr>
              <w:t>Student (Associate)</w:t>
            </w:r>
          </w:p>
        </w:tc>
        <w:tc>
          <w:tcPr>
            <w:tcW w:w="2520" w:type="dxa"/>
          </w:tcPr>
          <w:p w14:paraId="4F639F32"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$10</w:t>
            </w:r>
          </w:p>
        </w:tc>
      </w:tr>
      <w:tr w:rsidR="00B2226B" w:rsidRPr="00B2226B" w14:paraId="5E3F9616" w14:textId="77777777" w:rsidTr="00004644">
        <w:tc>
          <w:tcPr>
            <w:tcW w:w="2326" w:type="dxa"/>
          </w:tcPr>
          <w:p w14:paraId="7B82EB5B" w14:textId="77777777" w:rsidR="00B2226B" w:rsidRPr="00B2226B" w:rsidRDefault="00B2226B" w:rsidP="00004644">
            <w:pPr>
              <w:widowControl w:val="0"/>
              <w:spacing w:after="0" w:line="276" w:lineRule="auto"/>
              <w:contextualSpacing/>
              <w:rPr>
                <w:rFonts w:eastAsia="Verdana"/>
              </w:rPr>
            </w:pPr>
            <w:r w:rsidRPr="00B2226B">
              <w:rPr>
                <w:rFonts w:eastAsia="Verdana"/>
              </w:rPr>
              <w:t>Life</w:t>
            </w:r>
          </w:p>
        </w:tc>
        <w:tc>
          <w:tcPr>
            <w:tcW w:w="2520" w:type="dxa"/>
          </w:tcPr>
          <w:p w14:paraId="688C0242"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$1,800</w:t>
            </w:r>
          </w:p>
        </w:tc>
      </w:tr>
      <w:tr w:rsidR="00B2226B" w:rsidRPr="00B2226B" w14:paraId="04B76C9B" w14:textId="77777777" w:rsidTr="00004644">
        <w:tc>
          <w:tcPr>
            <w:tcW w:w="2326" w:type="dxa"/>
          </w:tcPr>
          <w:p w14:paraId="486DAA5A" w14:textId="77777777" w:rsidR="00B2226B" w:rsidRPr="00B2226B" w:rsidRDefault="00B2226B" w:rsidP="00004644">
            <w:pPr>
              <w:widowControl w:val="0"/>
              <w:spacing w:after="0" w:line="276" w:lineRule="auto"/>
              <w:contextualSpacing/>
              <w:rPr>
                <w:rFonts w:eastAsia="Verdana"/>
              </w:rPr>
            </w:pPr>
            <w:r w:rsidRPr="00B2226B">
              <w:rPr>
                <w:rFonts w:eastAsia="Verdana"/>
              </w:rPr>
              <w:t>Institutional</w:t>
            </w:r>
          </w:p>
        </w:tc>
        <w:tc>
          <w:tcPr>
            <w:tcW w:w="2520" w:type="dxa"/>
          </w:tcPr>
          <w:p w14:paraId="322D08CD" w14:textId="77777777" w:rsidR="00B2226B" w:rsidRPr="00B2226B" w:rsidRDefault="00B2226B" w:rsidP="00004644">
            <w:pPr>
              <w:widowControl w:val="0"/>
              <w:spacing w:after="0" w:line="276" w:lineRule="auto"/>
              <w:contextualSpacing/>
              <w:rPr>
                <w:rFonts w:eastAsia="Verdana"/>
              </w:rPr>
            </w:pPr>
            <w:r w:rsidRPr="00B2226B">
              <w:rPr>
                <w:rFonts w:eastAsia="Verdana"/>
              </w:rPr>
              <w:t>$510</w:t>
            </w:r>
          </w:p>
        </w:tc>
      </w:tr>
      <w:tr w:rsidR="00B2226B" w:rsidRPr="00B2226B" w14:paraId="79B3CA0E" w14:textId="77777777" w:rsidTr="00004644">
        <w:tc>
          <w:tcPr>
            <w:tcW w:w="2326" w:type="dxa"/>
          </w:tcPr>
          <w:p w14:paraId="0BCE1868" w14:textId="77777777" w:rsidR="00B2226B" w:rsidRPr="00B2226B" w:rsidRDefault="00B2226B" w:rsidP="00004644">
            <w:pPr>
              <w:widowControl w:val="0"/>
              <w:spacing w:after="0" w:line="276" w:lineRule="auto"/>
              <w:contextualSpacing/>
              <w:rPr>
                <w:rFonts w:eastAsia="Verdana"/>
              </w:rPr>
            </w:pPr>
            <w:r w:rsidRPr="00B2226B">
              <w:rPr>
                <w:rFonts w:eastAsia="Verdana"/>
              </w:rPr>
              <w:t>Adjunct</w:t>
            </w:r>
          </w:p>
        </w:tc>
        <w:tc>
          <w:tcPr>
            <w:tcW w:w="2520" w:type="dxa"/>
          </w:tcPr>
          <w:p w14:paraId="7C8AF3B1"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$45</w:t>
            </w:r>
          </w:p>
        </w:tc>
      </w:tr>
      <w:tr w:rsidR="00B2226B" w:rsidRPr="00B2226B" w14:paraId="7322E78D" w14:textId="77777777" w:rsidTr="00004644">
        <w:tc>
          <w:tcPr>
            <w:tcW w:w="2326" w:type="dxa"/>
          </w:tcPr>
          <w:p w14:paraId="015B6590" w14:textId="77777777" w:rsidR="00B2226B" w:rsidRPr="00B2226B" w:rsidRDefault="00B2226B" w:rsidP="00004644">
            <w:pPr>
              <w:widowControl w:val="0"/>
              <w:spacing w:after="0" w:line="276" w:lineRule="auto"/>
              <w:contextualSpacing/>
              <w:rPr>
                <w:rFonts w:eastAsia="Verdana"/>
              </w:rPr>
            </w:pPr>
            <w:r w:rsidRPr="00B2226B">
              <w:rPr>
                <w:rFonts w:eastAsia="Verdana"/>
              </w:rPr>
              <w:t>Retired</w:t>
            </w:r>
          </w:p>
        </w:tc>
        <w:tc>
          <w:tcPr>
            <w:tcW w:w="2520" w:type="dxa"/>
          </w:tcPr>
          <w:p w14:paraId="2A53FD23"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$45</w:t>
            </w:r>
          </w:p>
        </w:tc>
      </w:tr>
      <w:tr w:rsidR="00B2226B" w:rsidRPr="00B2226B" w14:paraId="05E94B0A" w14:textId="77777777" w:rsidTr="00004644">
        <w:tc>
          <w:tcPr>
            <w:tcW w:w="2326" w:type="dxa"/>
          </w:tcPr>
          <w:p w14:paraId="1D1A0EA3" w14:textId="77777777" w:rsidR="00B2226B" w:rsidRPr="00B2226B" w:rsidRDefault="00B2226B" w:rsidP="00004644">
            <w:pPr>
              <w:widowControl w:val="0"/>
              <w:spacing w:after="0" w:line="276" w:lineRule="auto"/>
              <w:contextualSpacing/>
              <w:rPr>
                <w:rFonts w:eastAsia="Verdana"/>
              </w:rPr>
            </w:pPr>
            <w:r w:rsidRPr="00B2226B">
              <w:rPr>
                <w:rFonts w:eastAsia="Verdana"/>
              </w:rPr>
              <w:t>Library</w:t>
            </w:r>
          </w:p>
        </w:tc>
        <w:tc>
          <w:tcPr>
            <w:tcW w:w="2520" w:type="dxa"/>
          </w:tcPr>
          <w:p w14:paraId="0BB04F92"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$90</w:t>
            </w:r>
          </w:p>
        </w:tc>
      </w:tr>
    </w:tbl>
    <w:p w14:paraId="61F07E8B" w14:textId="77777777" w:rsidR="00B2226B" w:rsidRPr="00B2226B" w:rsidRDefault="00B2226B" w:rsidP="00B2226B">
      <w:pPr>
        <w:shd w:val="clear" w:color="auto" w:fill="FFFFFF"/>
        <w:spacing w:after="0" w:line="276" w:lineRule="auto"/>
        <w:rPr>
          <w:rFonts w:eastAsia="Times New Roman"/>
        </w:rPr>
      </w:pPr>
    </w:p>
    <w:p w14:paraId="62339860" w14:textId="10F44609" w:rsidR="00B2226B" w:rsidRPr="00B2226B" w:rsidRDefault="00B2226B" w:rsidP="00B2226B">
      <w:pPr>
        <w:spacing w:after="0" w:line="276" w:lineRule="auto"/>
        <w:ind w:right="131"/>
        <w:outlineLvl w:val="0"/>
        <w:rPr>
          <w:rFonts w:eastAsia="Times New Roman"/>
          <w:color w:val="C00000"/>
        </w:rPr>
      </w:pPr>
      <w:r w:rsidRPr="00B2226B">
        <w:rPr>
          <w:rFonts w:eastAsia="Times New Roman"/>
        </w:rPr>
        <w:t>Effective July 1, 2020 through June 30, 2022.</w:t>
      </w:r>
      <w:r w:rsidRPr="00B2226B">
        <w:rPr>
          <w:rFonts w:eastAsia="Times New Roman"/>
          <w:color w:val="C00000"/>
        </w:rPr>
        <w:t xml:space="preserve"> </w:t>
      </w:r>
      <w:r w:rsidRPr="00B2226B">
        <w:rPr>
          <w:rFonts w:eastAsia="Times New Roman"/>
          <w:color w:val="0070C0"/>
        </w:rPr>
        <w:t>&lt;SBM 2019&gt;</w:t>
      </w:r>
      <w:r w:rsidRPr="00B2226B">
        <w:rPr>
          <w:rFonts w:eastAsia="Times New Roman"/>
          <w:color w:val="0070C0"/>
        </w:rPr>
        <w:br/>
      </w:r>
    </w:p>
    <w:tbl>
      <w:tblPr>
        <w:tblW w:w="0" w:type="auto"/>
        <w:tblInd w:w="1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6"/>
        <w:gridCol w:w="2520"/>
      </w:tblGrid>
      <w:tr w:rsidR="00B2226B" w:rsidRPr="00B2226B" w14:paraId="5D925A66" w14:textId="77777777" w:rsidTr="00004644">
        <w:tc>
          <w:tcPr>
            <w:tcW w:w="2326" w:type="dxa"/>
          </w:tcPr>
          <w:p w14:paraId="70697AB5" w14:textId="77777777" w:rsidR="00B2226B" w:rsidRPr="00B2226B" w:rsidRDefault="00B2226B" w:rsidP="00004644">
            <w:pPr>
              <w:widowControl w:val="0"/>
              <w:spacing w:after="0" w:line="276" w:lineRule="auto"/>
              <w:contextualSpacing/>
              <w:rPr>
                <w:rFonts w:eastAsia="Verdana"/>
              </w:rPr>
            </w:pPr>
            <w:r w:rsidRPr="00B2226B">
              <w:rPr>
                <w:rFonts w:eastAsia="Verdana"/>
              </w:rPr>
              <w:t>Regular</w:t>
            </w:r>
          </w:p>
        </w:tc>
        <w:tc>
          <w:tcPr>
            <w:tcW w:w="2520" w:type="dxa"/>
          </w:tcPr>
          <w:p w14:paraId="199557CF"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$95 for 1 year</w:t>
            </w:r>
          </w:p>
          <w:p w14:paraId="115662F7"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$185 for 2 year</w:t>
            </w:r>
          </w:p>
          <w:p w14:paraId="3A1F4B23"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$270 for 3 years</w:t>
            </w:r>
          </w:p>
        </w:tc>
      </w:tr>
      <w:tr w:rsidR="00B2226B" w:rsidRPr="00B2226B" w14:paraId="4DCDC914" w14:textId="77777777" w:rsidTr="00004644">
        <w:tc>
          <w:tcPr>
            <w:tcW w:w="2326" w:type="dxa"/>
          </w:tcPr>
          <w:p w14:paraId="52A2EF58" w14:textId="77777777" w:rsidR="00B2226B" w:rsidRPr="00B2226B" w:rsidRDefault="00B2226B" w:rsidP="00004644">
            <w:pPr>
              <w:widowControl w:val="0"/>
              <w:spacing w:after="0" w:line="276" w:lineRule="auto"/>
              <w:contextualSpacing/>
              <w:rPr>
                <w:rFonts w:eastAsia="Verdana"/>
              </w:rPr>
            </w:pPr>
            <w:r w:rsidRPr="00B2226B">
              <w:rPr>
                <w:rFonts w:eastAsia="Verdana"/>
              </w:rPr>
              <w:t>Student (Associate)</w:t>
            </w:r>
          </w:p>
        </w:tc>
        <w:tc>
          <w:tcPr>
            <w:tcW w:w="2520" w:type="dxa"/>
          </w:tcPr>
          <w:p w14:paraId="4FC4D936"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$10</w:t>
            </w:r>
          </w:p>
        </w:tc>
      </w:tr>
      <w:tr w:rsidR="00B2226B" w:rsidRPr="00B2226B" w14:paraId="201B7AFC" w14:textId="77777777" w:rsidTr="00004644">
        <w:tc>
          <w:tcPr>
            <w:tcW w:w="2326" w:type="dxa"/>
          </w:tcPr>
          <w:p w14:paraId="6AA7E3A6" w14:textId="77777777" w:rsidR="00B2226B" w:rsidRPr="00B2226B" w:rsidRDefault="00B2226B" w:rsidP="00004644">
            <w:pPr>
              <w:widowControl w:val="0"/>
              <w:spacing w:after="0" w:line="276" w:lineRule="auto"/>
              <w:contextualSpacing/>
              <w:rPr>
                <w:rFonts w:eastAsia="Verdana"/>
              </w:rPr>
            </w:pPr>
            <w:r w:rsidRPr="00B2226B">
              <w:rPr>
                <w:rFonts w:eastAsia="Verdana"/>
              </w:rPr>
              <w:t>Life</w:t>
            </w:r>
          </w:p>
        </w:tc>
        <w:tc>
          <w:tcPr>
            <w:tcW w:w="2520" w:type="dxa"/>
          </w:tcPr>
          <w:p w14:paraId="45D539E9"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$1,900</w:t>
            </w:r>
          </w:p>
        </w:tc>
      </w:tr>
      <w:tr w:rsidR="00B2226B" w:rsidRPr="00B2226B" w14:paraId="20C9BF14" w14:textId="77777777" w:rsidTr="00004644">
        <w:tc>
          <w:tcPr>
            <w:tcW w:w="2326" w:type="dxa"/>
          </w:tcPr>
          <w:p w14:paraId="5949D922" w14:textId="77777777" w:rsidR="00B2226B" w:rsidRPr="00B2226B" w:rsidRDefault="00B2226B" w:rsidP="00004644">
            <w:pPr>
              <w:widowControl w:val="0"/>
              <w:spacing w:after="0" w:line="276" w:lineRule="auto"/>
              <w:contextualSpacing/>
              <w:rPr>
                <w:rFonts w:eastAsia="Verdana"/>
              </w:rPr>
            </w:pPr>
            <w:r w:rsidRPr="00B2226B">
              <w:rPr>
                <w:rFonts w:eastAsia="Verdana"/>
              </w:rPr>
              <w:t>Institutional</w:t>
            </w:r>
          </w:p>
        </w:tc>
        <w:tc>
          <w:tcPr>
            <w:tcW w:w="2520" w:type="dxa"/>
          </w:tcPr>
          <w:p w14:paraId="011BC10D" w14:textId="77777777" w:rsidR="00B2226B" w:rsidRPr="00B2226B" w:rsidRDefault="00B2226B" w:rsidP="00004644">
            <w:pPr>
              <w:widowControl w:val="0"/>
              <w:spacing w:after="0" w:line="276" w:lineRule="auto"/>
              <w:contextualSpacing/>
              <w:rPr>
                <w:rFonts w:eastAsia="Verdana"/>
              </w:rPr>
            </w:pPr>
            <w:r w:rsidRPr="00B2226B">
              <w:rPr>
                <w:rFonts w:eastAsia="Verdana"/>
              </w:rPr>
              <w:t>$530</w:t>
            </w:r>
          </w:p>
        </w:tc>
      </w:tr>
      <w:tr w:rsidR="00B2226B" w:rsidRPr="00B2226B" w14:paraId="2DFAE4A2" w14:textId="77777777" w:rsidTr="00004644">
        <w:tc>
          <w:tcPr>
            <w:tcW w:w="2326" w:type="dxa"/>
          </w:tcPr>
          <w:p w14:paraId="76B4344F" w14:textId="77777777" w:rsidR="00B2226B" w:rsidRPr="00B2226B" w:rsidRDefault="00B2226B" w:rsidP="00004644">
            <w:pPr>
              <w:widowControl w:val="0"/>
              <w:spacing w:after="0" w:line="276" w:lineRule="auto"/>
              <w:contextualSpacing/>
              <w:rPr>
                <w:rFonts w:eastAsia="Verdana"/>
              </w:rPr>
            </w:pPr>
            <w:r w:rsidRPr="00B2226B">
              <w:rPr>
                <w:rFonts w:eastAsia="Verdana"/>
              </w:rPr>
              <w:t>Adjunct</w:t>
            </w:r>
          </w:p>
        </w:tc>
        <w:tc>
          <w:tcPr>
            <w:tcW w:w="2520" w:type="dxa"/>
          </w:tcPr>
          <w:p w14:paraId="7A47C26E"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$48</w:t>
            </w:r>
          </w:p>
        </w:tc>
      </w:tr>
      <w:tr w:rsidR="00B2226B" w:rsidRPr="00B2226B" w14:paraId="1387F4DE" w14:textId="77777777" w:rsidTr="00004644">
        <w:tc>
          <w:tcPr>
            <w:tcW w:w="2326" w:type="dxa"/>
          </w:tcPr>
          <w:p w14:paraId="0D21D945" w14:textId="77777777" w:rsidR="00B2226B" w:rsidRPr="00B2226B" w:rsidRDefault="00B2226B" w:rsidP="00004644">
            <w:pPr>
              <w:widowControl w:val="0"/>
              <w:spacing w:after="0" w:line="276" w:lineRule="auto"/>
              <w:contextualSpacing/>
              <w:rPr>
                <w:rFonts w:eastAsia="Verdana"/>
              </w:rPr>
            </w:pPr>
            <w:r w:rsidRPr="00B2226B">
              <w:rPr>
                <w:rFonts w:eastAsia="Verdana"/>
              </w:rPr>
              <w:t>Retired</w:t>
            </w:r>
          </w:p>
        </w:tc>
        <w:tc>
          <w:tcPr>
            <w:tcW w:w="2520" w:type="dxa"/>
          </w:tcPr>
          <w:p w14:paraId="6698EB4E"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$48</w:t>
            </w:r>
          </w:p>
        </w:tc>
      </w:tr>
      <w:tr w:rsidR="00B2226B" w:rsidRPr="00B2226B" w14:paraId="3497D11D" w14:textId="77777777" w:rsidTr="00004644">
        <w:tc>
          <w:tcPr>
            <w:tcW w:w="2326" w:type="dxa"/>
          </w:tcPr>
          <w:p w14:paraId="61C9A0D8" w14:textId="77777777" w:rsidR="00B2226B" w:rsidRPr="00B2226B" w:rsidRDefault="00B2226B" w:rsidP="00004644">
            <w:pPr>
              <w:widowControl w:val="0"/>
              <w:spacing w:after="0" w:line="276" w:lineRule="auto"/>
              <w:contextualSpacing/>
              <w:rPr>
                <w:rFonts w:eastAsia="Verdana"/>
              </w:rPr>
            </w:pPr>
            <w:r w:rsidRPr="00B2226B">
              <w:rPr>
                <w:rFonts w:eastAsia="Verdana"/>
              </w:rPr>
              <w:t>Library</w:t>
            </w:r>
          </w:p>
        </w:tc>
        <w:tc>
          <w:tcPr>
            <w:tcW w:w="2520" w:type="dxa"/>
          </w:tcPr>
          <w:p w14:paraId="0F2C6127" w14:textId="77777777" w:rsidR="00B2226B" w:rsidRPr="00B2226B" w:rsidRDefault="00B2226B" w:rsidP="00004644">
            <w:pPr>
              <w:widowControl w:val="0"/>
              <w:spacing w:after="0" w:line="276" w:lineRule="auto"/>
              <w:ind w:left="-1"/>
              <w:contextualSpacing/>
              <w:rPr>
                <w:rFonts w:eastAsia="Verdana"/>
              </w:rPr>
            </w:pPr>
            <w:r w:rsidRPr="00B2226B">
              <w:rPr>
                <w:rFonts w:eastAsia="Verdana"/>
              </w:rPr>
              <w:t>$95</w:t>
            </w:r>
          </w:p>
        </w:tc>
      </w:tr>
    </w:tbl>
    <w:p w14:paraId="3F3E0500" w14:textId="77777777" w:rsidR="00B2226B" w:rsidRDefault="00B2226B" w:rsidP="00B2226B">
      <w:pPr>
        <w:spacing w:after="0"/>
        <w:rPr>
          <w:rFonts w:ascii="Times New Roman" w:eastAsia="Times New Roman" w:hAnsi="Times New Roman"/>
          <w:b/>
          <w:sz w:val="23"/>
          <w:szCs w:val="23"/>
        </w:rPr>
      </w:pPr>
    </w:p>
    <w:p w14:paraId="10192E4D" w14:textId="77777777" w:rsidR="00B2226B" w:rsidRPr="00B2226B" w:rsidRDefault="00B2226B" w:rsidP="00B2226B">
      <w:pPr>
        <w:spacing w:after="0"/>
        <w:rPr>
          <w:rFonts w:eastAsia="Times New Roman"/>
          <w:b/>
        </w:rPr>
      </w:pPr>
    </w:p>
    <w:p w14:paraId="4D3CAA69" w14:textId="39339DBA" w:rsidR="00F34C12" w:rsidRPr="004D7488" w:rsidRDefault="00F34C12" w:rsidP="00297974">
      <w:pPr>
        <w:pStyle w:val="Heading3"/>
        <w:rPr>
          <w:rFonts w:eastAsia="Times New Roman"/>
          <w:b w:val="0"/>
          <w:color w:val="0070C0"/>
        </w:rPr>
      </w:pPr>
      <w:bookmarkStart w:id="244" w:name="_Toc61613671"/>
      <w:bookmarkStart w:id="245" w:name="a6_10_2_Conference_Registration_Fees"/>
      <w:r w:rsidRPr="00892602">
        <w:rPr>
          <w:rFonts w:eastAsia="Times New Roman"/>
        </w:rPr>
        <w:t>6.10.2</w:t>
      </w:r>
      <w:r w:rsidR="003631B8" w:rsidRPr="00892602">
        <w:rPr>
          <w:rFonts w:eastAsia="Times New Roman"/>
        </w:rPr>
        <w:tab/>
      </w:r>
      <w:r w:rsidRPr="00892602">
        <w:rPr>
          <w:rFonts w:eastAsia="Times New Roman"/>
        </w:rPr>
        <w:t>Conference Registration Fees</w:t>
      </w:r>
      <w:bookmarkEnd w:id="244"/>
      <w:r w:rsidR="008F57AE">
        <w:rPr>
          <w:rFonts w:eastAsia="Times New Roman"/>
        </w:rPr>
        <w:t xml:space="preserve"> </w:t>
      </w:r>
    </w:p>
    <w:bookmarkEnd w:id="245"/>
    <w:p w14:paraId="0DF98CD9" w14:textId="413612F1" w:rsidR="00F34C12" w:rsidRPr="00540ED3" w:rsidRDefault="00686B31" w:rsidP="00F34C12">
      <w:pPr>
        <w:shd w:val="clear" w:color="auto" w:fill="FFFFFF"/>
        <w:ind w:left="540" w:hanging="540"/>
        <w:rPr>
          <w:rFonts w:eastAsia="Times New Roman"/>
        </w:rPr>
      </w:pPr>
      <w:r>
        <w:rPr>
          <w:rFonts w:eastAsia="Times New Roman"/>
        </w:rPr>
        <w:t>Details about conference registration fees can be found in 8.12.3.</w:t>
      </w:r>
      <w:r w:rsidR="00540ED3">
        <w:rPr>
          <w:rFonts w:eastAsia="Times New Roman"/>
        </w:rPr>
        <w:t xml:space="preserve"> </w:t>
      </w:r>
      <w:r w:rsidR="00540ED3" w:rsidRPr="00540ED3">
        <w:rPr>
          <w:rFonts w:eastAsia="Times New Roman"/>
          <w:color w:val="0070C0"/>
        </w:rPr>
        <w:t>&lt;SBM 2019&gt;</w:t>
      </w:r>
    </w:p>
    <w:p w14:paraId="399D0DF1" w14:textId="17FC27E9" w:rsidR="00F34C12" w:rsidRPr="00892602" w:rsidRDefault="00F34C12" w:rsidP="003631B8">
      <w:pPr>
        <w:pStyle w:val="Heading3"/>
        <w:rPr>
          <w:rFonts w:eastAsia="Times New Roman"/>
        </w:rPr>
      </w:pPr>
      <w:bookmarkStart w:id="246" w:name="_Toc61613672"/>
      <w:bookmarkStart w:id="247" w:name="a6_10_3_Conference_Exhibits"/>
      <w:r w:rsidRPr="00892602">
        <w:rPr>
          <w:rFonts w:eastAsia="Times New Roman"/>
        </w:rPr>
        <w:t>6.10.3</w:t>
      </w:r>
      <w:r w:rsidR="001B6493" w:rsidRPr="00892602">
        <w:rPr>
          <w:rFonts w:eastAsia="Times New Roman"/>
        </w:rPr>
        <w:tab/>
      </w:r>
      <w:r w:rsidRPr="00892602">
        <w:rPr>
          <w:rFonts w:eastAsia="Times New Roman"/>
        </w:rPr>
        <w:t>Conference Exhibits</w:t>
      </w:r>
      <w:r w:rsidR="00C17CC7">
        <w:rPr>
          <w:rFonts w:eastAsia="Times New Roman"/>
        </w:rPr>
        <w:t xml:space="preserve"> </w:t>
      </w:r>
      <w:r w:rsidR="00C17CC7" w:rsidRPr="00C17CC7">
        <w:rPr>
          <w:rFonts w:eastAsia="Times New Roman"/>
          <w:b w:val="0"/>
          <w:color w:val="0070C0"/>
        </w:rPr>
        <w:t xml:space="preserve">&lt;Email Motion </w:t>
      </w:r>
      <w:r w:rsidR="00C17CC7">
        <w:rPr>
          <w:rFonts w:eastAsia="Times New Roman"/>
          <w:b w:val="0"/>
          <w:color w:val="0070C0"/>
        </w:rPr>
        <w:t xml:space="preserve">Summer </w:t>
      </w:r>
      <w:r w:rsidR="00C17CC7" w:rsidRPr="00C17CC7">
        <w:rPr>
          <w:rFonts w:eastAsia="Times New Roman"/>
          <w:b w:val="0"/>
          <w:color w:val="0070C0"/>
        </w:rPr>
        <w:t>2019&gt;</w:t>
      </w:r>
      <w:bookmarkEnd w:id="246"/>
    </w:p>
    <w:tbl>
      <w:tblPr>
        <w:tblStyle w:val="TableGrid"/>
        <w:tblW w:w="0" w:type="auto"/>
        <w:tblLook w:val="04A0" w:firstRow="1" w:lastRow="0" w:firstColumn="1" w:lastColumn="0" w:noHBand="0" w:noVBand="1"/>
      </w:tblPr>
      <w:tblGrid>
        <w:gridCol w:w="9350"/>
      </w:tblGrid>
      <w:tr w:rsidR="00C17CC7" w:rsidRPr="000E01C7" w14:paraId="50869A80" w14:textId="77777777" w:rsidTr="00E840A4">
        <w:tc>
          <w:tcPr>
            <w:tcW w:w="9350" w:type="dxa"/>
            <w:tcBorders>
              <w:top w:val="nil"/>
              <w:left w:val="nil"/>
              <w:bottom w:val="nil"/>
              <w:right w:val="nil"/>
            </w:tcBorders>
          </w:tcPr>
          <w:bookmarkEnd w:id="247"/>
          <w:p w14:paraId="532C5C50" w14:textId="77777777" w:rsidR="00C17CC7" w:rsidRPr="00C17CC7" w:rsidRDefault="00C17CC7" w:rsidP="00E840A4">
            <w:pPr>
              <w:outlineLvl w:val="0"/>
            </w:pPr>
            <w:r w:rsidRPr="00C17CC7">
              <w:rPr>
                <w:b/>
                <w:bCs/>
              </w:rPr>
              <w:t>Exhibit Booths</w:t>
            </w:r>
          </w:p>
          <w:p w14:paraId="67DE4705" w14:textId="77777777" w:rsidR="00C17CC7" w:rsidRPr="00C17CC7" w:rsidRDefault="00C17CC7" w:rsidP="00E840A4">
            <w:r w:rsidRPr="00C17CC7">
              <w:t>The following exhibiting booth fees are effective with the 2020 Spokane conference.  The exhibitor fee is per 10 x 10 booth.</w:t>
            </w:r>
          </w:p>
          <w:tbl>
            <w:tblPr>
              <w:tblW w:w="0" w:type="auto"/>
              <w:tblCellSpacing w:w="0" w:type="dxa"/>
              <w:tblInd w:w="62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10"/>
              <w:gridCol w:w="2790"/>
              <w:gridCol w:w="2430"/>
            </w:tblGrid>
            <w:tr w:rsidR="00C17CC7" w:rsidRPr="00C17CC7" w14:paraId="3EA22395" w14:textId="77777777" w:rsidTr="00E840A4">
              <w:trPr>
                <w:tblCellSpacing w:w="0" w:type="dxa"/>
              </w:trPr>
              <w:tc>
                <w:tcPr>
                  <w:tcW w:w="2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57827A" w14:textId="77777777" w:rsidR="00C17CC7" w:rsidRPr="00C17CC7" w:rsidRDefault="00C17CC7" w:rsidP="00E840A4">
                  <w:pPr>
                    <w:contextualSpacing/>
                  </w:pPr>
                  <w:r w:rsidRPr="00C17CC7">
                    <w:rPr>
                      <w:b/>
                      <w:bCs/>
                    </w:rPr>
                    <w:t>Booth Type</w:t>
                  </w:r>
                </w:p>
              </w:tc>
              <w:tc>
                <w:tcPr>
                  <w:tcW w:w="279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19355F3C" w14:textId="77777777" w:rsidR="00C17CC7" w:rsidRPr="00C17CC7" w:rsidRDefault="00C17CC7" w:rsidP="00E840A4">
                  <w:pPr>
                    <w:contextualSpacing/>
                  </w:pPr>
                  <w:r w:rsidRPr="00C17CC7">
                    <w:rPr>
                      <w:b/>
                      <w:bCs/>
                    </w:rPr>
                    <w:t>Continuing Exhibitors</w:t>
                  </w:r>
                </w:p>
              </w:tc>
              <w:tc>
                <w:tcPr>
                  <w:tcW w:w="243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2F933D44" w14:textId="77777777" w:rsidR="00C17CC7" w:rsidRPr="00C17CC7" w:rsidRDefault="00C17CC7" w:rsidP="00E840A4">
                  <w:pPr>
                    <w:contextualSpacing/>
                  </w:pPr>
                  <w:r w:rsidRPr="00C17CC7">
                    <w:rPr>
                      <w:b/>
                      <w:bCs/>
                    </w:rPr>
                    <w:t>First-time Exhibitors*</w:t>
                  </w:r>
                </w:p>
              </w:tc>
            </w:tr>
            <w:tr w:rsidR="00C17CC7" w:rsidRPr="00C17CC7" w14:paraId="408A1E95" w14:textId="77777777" w:rsidTr="00E840A4">
              <w:trPr>
                <w:tblCellSpacing w:w="0" w:type="dxa"/>
              </w:trPr>
              <w:tc>
                <w:tcPr>
                  <w:tcW w:w="261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6D3BE8B6" w14:textId="77777777" w:rsidR="00C17CC7" w:rsidRPr="00C17CC7" w:rsidRDefault="00C17CC7" w:rsidP="00E840A4">
                  <w:pPr>
                    <w:contextualSpacing/>
                  </w:pPr>
                  <w:r w:rsidRPr="00C17CC7">
                    <w:t>Regular In-line</w:t>
                  </w:r>
                </w:p>
              </w:tc>
              <w:tc>
                <w:tcPr>
                  <w:tcW w:w="2790" w:type="dxa"/>
                  <w:tcBorders>
                    <w:bottom w:val="single" w:sz="6" w:space="0" w:color="000000"/>
                    <w:right w:val="single" w:sz="6" w:space="0" w:color="000000"/>
                  </w:tcBorders>
                  <w:tcMar>
                    <w:top w:w="0" w:type="dxa"/>
                    <w:left w:w="0" w:type="dxa"/>
                    <w:bottom w:w="0" w:type="dxa"/>
                    <w:right w:w="0" w:type="dxa"/>
                  </w:tcMar>
                  <w:hideMark/>
                </w:tcPr>
                <w:p w14:paraId="2E5B894D" w14:textId="77777777" w:rsidR="00C17CC7" w:rsidRPr="00C17CC7" w:rsidRDefault="00C17CC7" w:rsidP="00E840A4">
                  <w:pPr>
                    <w:contextualSpacing/>
                  </w:pPr>
                  <w:r w:rsidRPr="00C17CC7">
                    <w:t>$1,050 each</w:t>
                  </w:r>
                </w:p>
              </w:tc>
              <w:tc>
                <w:tcPr>
                  <w:tcW w:w="2430" w:type="dxa"/>
                  <w:tcBorders>
                    <w:bottom w:val="single" w:sz="6" w:space="0" w:color="000000"/>
                    <w:right w:val="single" w:sz="6" w:space="0" w:color="000000"/>
                  </w:tcBorders>
                  <w:tcMar>
                    <w:top w:w="0" w:type="dxa"/>
                    <w:left w:w="0" w:type="dxa"/>
                    <w:bottom w:w="0" w:type="dxa"/>
                    <w:right w:w="0" w:type="dxa"/>
                  </w:tcMar>
                  <w:hideMark/>
                </w:tcPr>
                <w:p w14:paraId="08AF1A21" w14:textId="77777777" w:rsidR="00C17CC7" w:rsidRPr="00C17CC7" w:rsidRDefault="00C17CC7" w:rsidP="00E840A4">
                  <w:pPr>
                    <w:contextualSpacing/>
                  </w:pPr>
                  <w:r w:rsidRPr="00C17CC7">
                    <w:t>$650 each</w:t>
                  </w:r>
                </w:p>
              </w:tc>
            </w:tr>
            <w:tr w:rsidR="00C17CC7" w:rsidRPr="00C17CC7" w14:paraId="289243E8" w14:textId="77777777" w:rsidTr="00E840A4">
              <w:trPr>
                <w:tblCellSpacing w:w="0" w:type="dxa"/>
              </w:trPr>
              <w:tc>
                <w:tcPr>
                  <w:tcW w:w="261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0DC4159F" w14:textId="77777777" w:rsidR="00C17CC7" w:rsidRPr="00C17CC7" w:rsidRDefault="00C17CC7" w:rsidP="00E840A4">
                  <w:pPr>
                    <w:contextualSpacing/>
                  </w:pPr>
                  <w:r w:rsidRPr="00C17CC7">
                    <w:t>Corner</w:t>
                  </w:r>
                </w:p>
              </w:tc>
              <w:tc>
                <w:tcPr>
                  <w:tcW w:w="2790" w:type="dxa"/>
                  <w:tcBorders>
                    <w:bottom w:val="single" w:sz="6" w:space="0" w:color="000000"/>
                    <w:right w:val="single" w:sz="6" w:space="0" w:color="000000"/>
                  </w:tcBorders>
                  <w:tcMar>
                    <w:top w:w="0" w:type="dxa"/>
                    <w:left w:w="0" w:type="dxa"/>
                    <w:bottom w:w="0" w:type="dxa"/>
                    <w:right w:w="0" w:type="dxa"/>
                  </w:tcMar>
                  <w:hideMark/>
                </w:tcPr>
                <w:p w14:paraId="367E1FEC" w14:textId="77777777" w:rsidR="00C17CC7" w:rsidRPr="00C17CC7" w:rsidRDefault="00C17CC7" w:rsidP="00E840A4">
                  <w:pPr>
                    <w:contextualSpacing/>
                  </w:pPr>
                  <w:r w:rsidRPr="00C17CC7">
                    <w:t>$1,200 each</w:t>
                  </w:r>
                </w:p>
              </w:tc>
              <w:tc>
                <w:tcPr>
                  <w:tcW w:w="2430" w:type="dxa"/>
                  <w:tcBorders>
                    <w:bottom w:val="single" w:sz="6" w:space="0" w:color="000000"/>
                    <w:right w:val="single" w:sz="6" w:space="0" w:color="000000"/>
                  </w:tcBorders>
                  <w:tcMar>
                    <w:top w:w="0" w:type="dxa"/>
                    <w:left w:w="0" w:type="dxa"/>
                    <w:bottom w:w="0" w:type="dxa"/>
                    <w:right w:w="0" w:type="dxa"/>
                  </w:tcMar>
                  <w:hideMark/>
                </w:tcPr>
                <w:p w14:paraId="1F9B6C31" w14:textId="77777777" w:rsidR="00C17CC7" w:rsidRPr="00C17CC7" w:rsidRDefault="00C17CC7" w:rsidP="00E840A4">
                  <w:pPr>
                    <w:contextualSpacing/>
                  </w:pPr>
                  <w:r w:rsidRPr="00C17CC7">
                    <w:t>$750 each</w:t>
                  </w:r>
                </w:p>
              </w:tc>
            </w:tr>
            <w:tr w:rsidR="00C17CC7" w:rsidRPr="00C17CC7" w14:paraId="2488350F" w14:textId="77777777" w:rsidTr="00E840A4">
              <w:trPr>
                <w:tblCellSpacing w:w="0" w:type="dxa"/>
              </w:trPr>
              <w:tc>
                <w:tcPr>
                  <w:tcW w:w="261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0E43E64A" w14:textId="77777777" w:rsidR="00C17CC7" w:rsidRPr="00C17CC7" w:rsidRDefault="00C17CC7" w:rsidP="00E840A4">
                  <w:pPr>
                    <w:contextualSpacing/>
                    <w:rPr>
                      <w:b/>
                      <w:bCs/>
                    </w:rPr>
                  </w:pPr>
                  <w:r w:rsidRPr="00C17CC7">
                    <w:t>Prime Booth</w:t>
                  </w:r>
                  <w:r w:rsidRPr="00C17CC7">
                    <w:rPr>
                      <w:b/>
                      <w:bCs/>
                    </w:rPr>
                    <w:t>**</w:t>
                  </w:r>
                </w:p>
              </w:tc>
              <w:tc>
                <w:tcPr>
                  <w:tcW w:w="2790" w:type="dxa"/>
                  <w:tcBorders>
                    <w:bottom w:val="single" w:sz="6" w:space="0" w:color="000000"/>
                    <w:right w:val="single" w:sz="6" w:space="0" w:color="000000"/>
                  </w:tcBorders>
                  <w:tcMar>
                    <w:top w:w="0" w:type="dxa"/>
                    <w:left w:w="0" w:type="dxa"/>
                    <w:bottom w:w="0" w:type="dxa"/>
                    <w:right w:w="0" w:type="dxa"/>
                  </w:tcMar>
                  <w:hideMark/>
                </w:tcPr>
                <w:p w14:paraId="5DE6518A" w14:textId="77777777" w:rsidR="00C17CC7" w:rsidRPr="00C17CC7" w:rsidRDefault="00C17CC7" w:rsidP="00E840A4">
                  <w:pPr>
                    <w:contextualSpacing/>
                  </w:pPr>
                  <w:r w:rsidRPr="00C17CC7">
                    <w:t>$1,300 each</w:t>
                  </w:r>
                </w:p>
              </w:tc>
              <w:tc>
                <w:tcPr>
                  <w:tcW w:w="2430" w:type="dxa"/>
                  <w:tcBorders>
                    <w:bottom w:val="single" w:sz="6" w:space="0" w:color="000000"/>
                    <w:right w:val="single" w:sz="6" w:space="0" w:color="000000"/>
                  </w:tcBorders>
                  <w:tcMar>
                    <w:top w:w="0" w:type="dxa"/>
                    <w:left w:w="0" w:type="dxa"/>
                    <w:bottom w:w="0" w:type="dxa"/>
                    <w:right w:w="0" w:type="dxa"/>
                  </w:tcMar>
                  <w:hideMark/>
                </w:tcPr>
                <w:p w14:paraId="67D2FEDC" w14:textId="77777777" w:rsidR="00C17CC7" w:rsidRPr="00C17CC7" w:rsidRDefault="00C17CC7" w:rsidP="00E840A4">
                  <w:pPr>
                    <w:contextualSpacing/>
                  </w:pPr>
                  <w:r w:rsidRPr="00C17CC7">
                    <w:t>$800 each</w:t>
                  </w:r>
                </w:p>
              </w:tc>
            </w:tr>
            <w:tr w:rsidR="00C17CC7" w:rsidRPr="00C17CC7" w14:paraId="76881B3F" w14:textId="77777777" w:rsidTr="00E840A4">
              <w:trPr>
                <w:tblCellSpacing w:w="0" w:type="dxa"/>
              </w:trPr>
              <w:tc>
                <w:tcPr>
                  <w:tcW w:w="261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186852F3" w14:textId="77777777" w:rsidR="00C17CC7" w:rsidRPr="00C17CC7" w:rsidRDefault="00C17CC7" w:rsidP="00E840A4">
                  <w:pPr>
                    <w:contextualSpacing/>
                    <w:rPr>
                      <w:b/>
                      <w:bCs/>
                    </w:rPr>
                  </w:pPr>
                  <w:r w:rsidRPr="00C17CC7">
                    <w:t>Super Prime Booth</w:t>
                  </w:r>
                  <w:r w:rsidRPr="00C17CC7">
                    <w:rPr>
                      <w:b/>
                      <w:bCs/>
                    </w:rPr>
                    <w:t>***</w:t>
                  </w:r>
                </w:p>
              </w:tc>
              <w:tc>
                <w:tcPr>
                  <w:tcW w:w="2790" w:type="dxa"/>
                  <w:tcBorders>
                    <w:bottom w:val="single" w:sz="6" w:space="0" w:color="000000"/>
                    <w:right w:val="single" w:sz="6" w:space="0" w:color="000000"/>
                  </w:tcBorders>
                  <w:tcMar>
                    <w:top w:w="0" w:type="dxa"/>
                    <w:left w:w="0" w:type="dxa"/>
                    <w:bottom w:w="0" w:type="dxa"/>
                    <w:right w:w="0" w:type="dxa"/>
                  </w:tcMar>
                  <w:hideMark/>
                </w:tcPr>
                <w:p w14:paraId="7542E73A" w14:textId="77777777" w:rsidR="00C17CC7" w:rsidRPr="00C17CC7" w:rsidRDefault="00C17CC7" w:rsidP="00E840A4">
                  <w:pPr>
                    <w:contextualSpacing/>
                  </w:pPr>
                  <w:r w:rsidRPr="00C17CC7">
                    <w:t>$1,500 each</w:t>
                  </w:r>
                </w:p>
              </w:tc>
              <w:tc>
                <w:tcPr>
                  <w:tcW w:w="2430" w:type="dxa"/>
                  <w:tcBorders>
                    <w:bottom w:val="single" w:sz="6" w:space="0" w:color="000000"/>
                    <w:right w:val="single" w:sz="6" w:space="0" w:color="000000"/>
                  </w:tcBorders>
                  <w:tcMar>
                    <w:top w:w="0" w:type="dxa"/>
                    <w:left w:w="0" w:type="dxa"/>
                    <w:bottom w:w="0" w:type="dxa"/>
                    <w:right w:w="0" w:type="dxa"/>
                  </w:tcMar>
                  <w:hideMark/>
                </w:tcPr>
                <w:p w14:paraId="22AD89B1" w14:textId="77777777" w:rsidR="00C17CC7" w:rsidRPr="00C17CC7" w:rsidRDefault="00C17CC7" w:rsidP="00E840A4">
                  <w:pPr>
                    <w:contextualSpacing/>
                  </w:pPr>
                  <w:r w:rsidRPr="00C17CC7">
                    <w:t>$1,000 each</w:t>
                  </w:r>
                </w:p>
              </w:tc>
            </w:tr>
          </w:tbl>
          <w:p w14:paraId="5E8A38D2" w14:textId="77777777" w:rsidR="00C17CC7" w:rsidRPr="00C17CC7" w:rsidRDefault="00C17CC7" w:rsidP="00E840A4"/>
          <w:p w14:paraId="77B2B0B8" w14:textId="77777777" w:rsidR="00C17CC7" w:rsidRPr="00C17CC7" w:rsidRDefault="00C17CC7" w:rsidP="00E840A4">
            <w:r w:rsidRPr="00C17CC7">
              <w:t>*In order for an exhibitor to qualify for the First-time Exhibitor Rate at an AMATYC annual conference, the exhibitor must not have exhibited at any AMATYC conference during the past five years</w:t>
            </w:r>
            <w:r w:rsidRPr="00C17CC7">
              <w:rPr>
                <w:color w:val="000000" w:themeColor="text1"/>
              </w:rPr>
              <w:t>.</w:t>
            </w:r>
            <w:r w:rsidRPr="00C17CC7">
              <w:rPr>
                <w:iCs/>
                <w:color w:val="0070C0"/>
              </w:rPr>
              <w:t>&lt;FBM 2009&gt;</w:t>
            </w:r>
          </w:p>
          <w:p w14:paraId="3489E450" w14:textId="77777777" w:rsidR="00C17CC7" w:rsidRPr="00C17CC7" w:rsidRDefault="00C17CC7" w:rsidP="00E840A4">
            <w:r w:rsidRPr="00C17CC7">
              <w:t>**Prime Booths are booths near the entrance of the exhibit hall that have higher visibility.</w:t>
            </w:r>
          </w:p>
          <w:p w14:paraId="4C1B56E4" w14:textId="77777777" w:rsidR="00C17CC7" w:rsidRPr="00C17CC7" w:rsidRDefault="00C17CC7" w:rsidP="00E840A4">
            <w:r w:rsidRPr="00C17CC7">
              <w:t>***Super Prime Booths are booths that stand out from the rest of the booths and have extreme visibility, i.e., all must pass by them to get into the exhibit hall. This would be a minimal number of booths only and would depend upon the layout of the exhibit hall</w:t>
            </w:r>
            <w:r w:rsidRPr="00C17CC7">
              <w:rPr>
                <w:b/>
                <w:bCs/>
              </w:rPr>
              <w:t>.</w:t>
            </w:r>
            <w:r w:rsidRPr="00C17CC7">
              <w:t xml:space="preserve"> </w:t>
            </w:r>
            <w:r w:rsidRPr="00C17CC7">
              <w:rPr>
                <w:b/>
                <w:bCs/>
              </w:rPr>
              <w:t xml:space="preserve"> </w:t>
            </w:r>
          </w:p>
          <w:p w14:paraId="6F8519B2" w14:textId="77777777" w:rsidR="00C17CC7" w:rsidRPr="00C17CC7" w:rsidRDefault="00C17CC7" w:rsidP="00E840A4">
            <w:pPr>
              <w:outlineLvl w:val="0"/>
            </w:pPr>
            <w:r w:rsidRPr="00C17CC7">
              <w:rPr>
                <w:b/>
                <w:bCs/>
              </w:rPr>
              <w:t>Commercial Presentations</w:t>
            </w:r>
          </w:p>
          <w:tbl>
            <w:tblPr>
              <w:tblW w:w="0" w:type="auto"/>
              <w:tblCellSpacing w:w="0" w:type="dxa"/>
              <w:tblInd w:w="828" w:type="dxa"/>
              <w:tblCellMar>
                <w:top w:w="15" w:type="dxa"/>
                <w:left w:w="15" w:type="dxa"/>
                <w:bottom w:w="15" w:type="dxa"/>
                <w:right w:w="15" w:type="dxa"/>
              </w:tblCellMar>
              <w:tblLook w:val="04A0" w:firstRow="1" w:lastRow="0" w:firstColumn="1" w:lastColumn="0" w:noHBand="0" w:noVBand="1"/>
            </w:tblPr>
            <w:tblGrid>
              <w:gridCol w:w="3330"/>
              <w:gridCol w:w="2340"/>
              <w:gridCol w:w="2340"/>
            </w:tblGrid>
            <w:tr w:rsidR="00C17CC7" w:rsidRPr="00C17CC7" w14:paraId="12CC2FFB" w14:textId="77777777" w:rsidTr="00E840A4">
              <w:trPr>
                <w:tblCellSpacing w:w="0" w:type="dxa"/>
              </w:trPr>
              <w:tc>
                <w:tcPr>
                  <w:tcW w:w="33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037A278" w14:textId="77777777" w:rsidR="00C17CC7" w:rsidRPr="00C17CC7" w:rsidRDefault="00C17CC7" w:rsidP="00E840A4">
                  <w:pPr>
                    <w:contextualSpacing/>
                  </w:pPr>
                  <w:r w:rsidRPr="00C17CC7">
                    <w:t>75 minute presentation</w:t>
                  </w:r>
                </w:p>
              </w:tc>
              <w:tc>
                <w:tcPr>
                  <w:tcW w:w="234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5160C982" w14:textId="77777777" w:rsidR="00C17CC7" w:rsidRPr="00C17CC7" w:rsidRDefault="00C17CC7" w:rsidP="00E840A4">
                  <w:pPr>
                    <w:contextualSpacing/>
                  </w:pPr>
                  <w:r w:rsidRPr="00C17CC7">
                    <w:t>$1200</w:t>
                  </w:r>
                </w:p>
              </w:tc>
              <w:tc>
                <w:tcPr>
                  <w:tcW w:w="234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091F59FF" w14:textId="77777777" w:rsidR="00C17CC7" w:rsidRPr="00C17CC7" w:rsidRDefault="00C17CC7" w:rsidP="00E840A4">
                  <w:pPr>
                    <w:contextualSpacing/>
                  </w:pPr>
                  <w:r w:rsidRPr="00C17CC7">
                    <w:t>$1200</w:t>
                  </w:r>
                </w:p>
              </w:tc>
            </w:tr>
          </w:tbl>
          <w:p w14:paraId="3E596755" w14:textId="77777777" w:rsidR="00C17CC7" w:rsidRPr="00C17CC7" w:rsidRDefault="00C17CC7" w:rsidP="00E840A4">
            <w:r w:rsidRPr="00C17CC7">
              <w:t xml:space="preserve"> </w:t>
            </w:r>
          </w:p>
          <w:p w14:paraId="06DDF5BC" w14:textId="77777777" w:rsidR="00C17CC7" w:rsidRPr="00C17CC7" w:rsidRDefault="00C17CC7" w:rsidP="00E840A4">
            <w:r w:rsidRPr="00C17CC7">
              <w:t>If a company offers to exhibit in a way not currently in policy, the Exhibits Chair and Conference Coordinator, in consultation with the Executive Director, the President, and the Treasurer, will decide whether or not the idea is appropriate and what the proper fee will be using existing fees as a guideline.</w:t>
            </w:r>
          </w:p>
          <w:p w14:paraId="15AE8FD7" w14:textId="77777777" w:rsidR="00C17CC7" w:rsidRPr="00C17CC7" w:rsidRDefault="00C17CC7" w:rsidP="00E840A4">
            <w:r w:rsidRPr="00C17CC7">
              <w:t>This new or novel exhibiting opportunity, if approved, will be offered on a trial basis. The Exhibits Chair should inform the Board of this trial as part of his/her next Board report.</w:t>
            </w:r>
          </w:p>
          <w:p w14:paraId="3CBE22E1" w14:textId="77777777" w:rsidR="00C17CC7" w:rsidRPr="00C17CC7" w:rsidRDefault="00C17CC7" w:rsidP="00E840A4">
            <w:r w:rsidRPr="00C17CC7">
              <w:t>To continue the opportunity for more than one year, a motion should be submitted to the Board to update Policy 6.10.3 accordingly to ensure consistency in the fees.</w:t>
            </w:r>
          </w:p>
          <w:p w14:paraId="654CDB51" w14:textId="77777777" w:rsidR="00C17CC7" w:rsidRPr="000E01C7" w:rsidRDefault="00C17CC7" w:rsidP="00E840A4">
            <w:pPr>
              <w:pStyle w:val="NoSpacing"/>
              <w:rPr>
                <w:sz w:val="24"/>
                <w:szCs w:val="24"/>
              </w:rPr>
            </w:pPr>
          </w:p>
        </w:tc>
      </w:tr>
    </w:tbl>
    <w:p w14:paraId="421C103B" w14:textId="4E9757F8" w:rsidR="00F34C12" w:rsidRPr="00892602" w:rsidRDefault="00F34C12" w:rsidP="003631B8">
      <w:pPr>
        <w:pStyle w:val="Heading3"/>
        <w:rPr>
          <w:rFonts w:eastAsia="Times New Roman"/>
        </w:rPr>
      </w:pPr>
      <w:bookmarkStart w:id="248" w:name="_Toc61613673"/>
      <w:bookmarkStart w:id="249" w:name="a6_10_4_Advertising_Fees"/>
      <w:r w:rsidRPr="00892602">
        <w:rPr>
          <w:rFonts w:eastAsia="Times New Roman"/>
        </w:rPr>
        <w:t>6.10.4</w:t>
      </w:r>
      <w:r w:rsidR="001B6493" w:rsidRPr="00892602">
        <w:rPr>
          <w:rFonts w:eastAsia="Times New Roman"/>
        </w:rPr>
        <w:tab/>
      </w:r>
      <w:r w:rsidRPr="00892602">
        <w:rPr>
          <w:rFonts w:eastAsia="Times New Roman"/>
        </w:rPr>
        <w:t>Advertising Fees</w:t>
      </w:r>
      <w:r w:rsidR="00F74D1C">
        <w:rPr>
          <w:rFonts w:eastAsia="Times New Roman"/>
        </w:rPr>
        <w:t xml:space="preserve"> </w:t>
      </w:r>
      <w:r w:rsidR="00F74D1C" w:rsidRPr="00F74D1C">
        <w:rPr>
          <w:rFonts w:eastAsia="Times New Roman"/>
          <w:b w:val="0"/>
          <w:bCs w:val="0"/>
          <w:color w:val="548DD4" w:themeColor="text2" w:themeTint="99"/>
        </w:rPr>
        <w:t>&lt;SBM 2018&gt;</w:t>
      </w:r>
      <w:bookmarkEnd w:id="248"/>
    </w:p>
    <w:bookmarkEnd w:id="249"/>
    <w:p w14:paraId="49A77CB4" w14:textId="77777777" w:rsidR="00A60548" w:rsidRPr="00892602" w:rsidRDefault="00A60548" w:rsidP="00590A93">
      <w:pPr>
        <w:rPr>
          <w:rFonts w:eastAsia="Times New Roman"/>
          <w:b/>
        </w:rPr>
      </w:pPr>
      <w:r w:rsidRPr="00892602">
        <w:rPr>
          <w:rFonts w:eastAsia="Times New Roman"/>
          <w:b/>
        </w:rPr>
        <w:t>Print Advertisements</w:t>
      </w:r>
    </w:p>
    <w:tbl>
      <w:tblPr>
        <w:tblW w:w="8550" w:type="dxa"/>
        <w:tblCellSpacing w:w="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0"/>
        <w:gridCol w:w="3870"/>
        <w:gridCol w:w="2160"/>
        <w:gridCol w:w="1980"/>
      </w:tblGrid>
      <w:tr w:rsidR="00A60548" w:rsidRPr="00892602" w14:paraId="73941983" w14:textId="77777777" w:rsidTr="006C6FD5">
        <w:trPr>
          <w:tblCellSpacing w:w="0" w:type="dxa"/>
        </w:trPr>
        <w:tc>
          <w:tcPr>
            <w:tcW w:w="540" w:type="dxa"/>
            <w:tcMar>
              <w:top w:w="0" w:type="dxa"/>
              <w:left w:w="0" w:type="dxa"/>
              <w:bottom w:w="0" w:type="dxa"/>
              <w:right w:w="0" w:type="dxa"/>
            </w:tcMar>
            <w:hideMark/>
          </w:tcPr>
          <w:p w14:paraId="3967D3FE" w14:textId="77777777" w:rsidR="00A60548" w:rsidRPr="00892602" w:rsidRDefault="00A60548" w:rsidP="00D73262">
            <w:pPr>
              <w:contextualSpacing/>
              <w:rPr>
                <w:rFonts w:eastAsia="Times New Roman" w:cstheme="minorHAnsi"/>
              </w:rPr>
            </w:pPr>
          </w:p>
        </w:tc>
        <w:tc>
          <w:tcPr>
            <w:tcW w:w="3870" w:type="dxa"/>
            <w:tcMar>
              <w:top w:w="0" w:type="dxa"/>
              <w:left w:w="108" w:type="dxa"/>
              <w:bottom w:w="0" w:type="dxa"/>
              <w:right w:w="108" w:type="dxa"/>
            </w:tcMar>
            <w:hideMark/>
          </w:tcPr>
          <w:p w14:paraId="5F3C7F81" w14:textId="77777777" w:rsidR="00A60548" w:rsidRPr="00892602" w:rsidRDefault="00A60548" w:rsidP="00D73262">
            <w:pPr>
              <w:contextualSpacing/>
              <w:rPr>
                <w:rFonts w:eastAsia="Times New Roman" w:cstheme="minorHAnsi"/>
              </w:rPr>
            </w:pPr>
          </w:p>
        </w:tc>
        <w:tc>
          <w:tcPr>
            <w:tcW w:w="2160" w:type="dxa"/>
            <w:tcMar>
              <w:top w:w="0" w:type="dxa"/>
              <w:left w:w="108" w:type="dxa"/>
              <w:bottom w:w="0" w:type="dxa"/>
              <w:right w:w="108" w:type="dxa"/>
            </w:tcMar>
            <w:hideMark/>
          </w:tcPr>
          <w:p w14:paraId="2EF4559A"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MathAMATYC Educator</w:t>
            </w:r>
          </w:p>
        </w:tc>
        <w:tc>
          <w:tcPr>
            <w:tcW w:w="1980" w:type="dxa"/>
            <w:tcMar>
              <w:top w:w="0" w:type="dxa"/>
              <w:left w:w="0" w:type="dxa"/>
              <w:bottom w:w="0" w:type="dxa"/>
              <w:right w:w="0" w:type="dxa"/>
            </w:tcMar>
            <w:hideMark/>
          </w:tcPr>
          <w:p w14:paraId="6E84B156" w14:textId="77777777" w:rsidR="00A60548" w:rsidRPr="00892602" w:rsidRDefault="00A60548" w:rsidP="00D73262">
            <w:pPr>
              <w:contextualSpacing/>
              <w:rPr>
                <w:rFonts w:eastAsia="Times New Roman" w:cstheme="minorHAnsi"/>
              </w:rPr>
            </w:pPr>
            <w:r w:rsidRPr="00892602">
              <w:rPr>
                <w:rFonts w:eastAsia="Times New Roman" w:cstheme="minorHAnsi"/>
              </w:rPr>
              <w:t>Conference Program</w:t>
            </w:r>
          </w:p>
        </w:tc>
      </w:tr>
      <w:tr w:rsidR="00A60548" w:rsidRPr="00892602" w14:paraId="185F04F4" w14:textId="77777777" w:rsidTr="006C6FD5">
        <w:trPr>
          <w:tblCellSpacing w:w="0" w:type="dxa"/>
        </w:trPr>
        <w:tc>
          <w:tcPr>
            <w:tcW w:w="540" w:type="dxa"/>
            <w:vMerge w:val="restart"/>
            <w:tcMar>
              <w:top w:w="0" w:type="dxa"/>
              <w:left w:w="0" w:type="dxa"/>
              <w:bottom w:w="0" w:type="dxa"/>
              <w:right w:w="0" w:type="dxa"/>
            </w:tcMar>
            <w:hideMark/>
          </w:tcPr>
          <w:p w14:paraId="13A3BEBD" w14:textId="77777777" w:rsidR="00A60548" w:rsidRPr="00892602" w:rsidRDefault="00A60548" w:rsidP="00D73262">
            <w:pPr>
              <w:contextualSpacing/>
              <w:rPr>
                <w:rFonts w:eastAsia="Times New Roman" w:cstheme="minorHAnsi"/>
              </w:rPr>
            </w:pPr>
            <w:r w:rsidRPr="00892602">
              <w:rPr>
                <w:rFonts w:eastAsia="Times New Roman" w:cstheme="minorHAnsi"/>
              </w:rPr>
              <w:t>1.</w:t>
            </w:r>
          </w:p>
          <w:p w14:paraId="0BD90DCA" w14:textId="77777777" w:rsidR="00A60548" w:rsidRPr="00892602" w:rsidRDefault="00A60548" w:rsidP="00D73262">
            <w:pPr>
              <w:contextualSpacing/>
              <w:rPr>
                <w:rFonts w:eastAsia="Times New Roman" w:cstheme="minorHAnsi"/>
              </w:rPr>
            </w:pPr>
          </w:p>
        </w:tc>
        <w:tc>
          <w:tcPr>
            <w:tcW w:w="8010" w:type="dxa"/>
            <w:gridSpan w:val="3"/>
            <w:tcMar>
              <w:top w:w="0" w:type="dxa"/>
              <w:left w:w="0" w:type="dxa"/>
              <w:bottom w:w="0" w:type="dxa"/>
              <w:right w:w="0" w:type="dxa"/>
            </w:tcMar>
            <w:hideMark/>
          </w:tcPr>
          <w:p w14:paraId="20F2A98B" w14:textId="77777777" w:rsidR="00A60548" w:rsidRPr="00892602" w:rsidRDefault="00A60548" w:rsidP="00D73262">
            <w:pPr>
              <w:contextualSpacing/>
              <w:rPr>
                <w:rFonts w:eastAsia="Times New Roman" w:cstheme="minorHAnsi"/>
              </w:rPr>
            </w:pPr>
            <w:r w:rsidRPr="00892602">
              <w:rPr>
                <w:rFonts w:eastAsia="Times New Roman" w:cstheme="minorHAnsi"/>
              </w:rPr>
              <w:t>Regular Rates</w:t>
            </w:r>
          </w:p>
        </w:tc>
      </w:tr>
      <w:tr w:rsidR="00A60548" w:rsidRPr="00892602" w14:paraId="6D55D595" w14:textId="77777777" w:rsidTr="006C6FD5">
        <w:trPr>
          <w:tblCellSpacing w:w="0" w:type="dxa"/>
        </w:trPr>
        <w:tc>
          <w:tcPr>
            <w:tcW w:w="540" w:type="dxa"/>
            <w:vMerge/>
            <w:tcMar>
              <w:top w:w="0" w:type="dxa"/>
              <w:left w:w="0" w:type="dxa"/>
              <w:bottom w:w="0" w:type="dxa"/>
              <w:right w:w="0" w:type="dxa"/>
            </w:tcMar>
            <w:hideMark/>
          </w:tcPr>
          <w:p w14:paraId="104DB4BF"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101BCE65" w14:textId="77777777" w:rsidR="00A60548" w:rsidRPr="00892602" w:rsidRDefault="00A60548" w:rsidP="00D73262">
            <w:pPr>
              <w:contextualSpacing/>
              <w:rPr>
                <w:rFonts w:eastAsia="Times New Roman" w:cstheme="minorHAnsi"/>
              </w:rPr>
            </w:pPr>
            <w:r w:rsidRPr="00892602">
              <w:rPr>
                <w:rFonts w:eastAsia="Times New Roman" w:cstheme="minorHAnsi"/>
              </w:rPr>
              <w:t>Full Page</w:t>
            </w:r>
          </w:p>
        </w:tc>
        <w:tc>
          <w:tcPr>
            <w:tcW w:w="2160" w:type="dxa"/>
            <w:tcMar>
              <w:top w:w="0" w:type="dxa"/>
              <w:left w:w="0" w:type="dxa"/>
              <w:bottom w:w="0" w:type="dxa"/>
              <w:right w:w="0" w:type="dxa"/>
            </w:tcMar>
            <w:hideMark/>
          </w:tcPr>
          <w:p w14:paraId="15C9A55A" w14:textId="77777777" w:rsidR="00A60548" w:rsidRPr="00892602" w:rsidRDefault="00A60548" w:rsidP="00D73262">
            <w:pPr>
              <w:contextualSpacing/>
              <w:rPr>
                <w:rFonts w:eastAsia="Times New Roman" w:cstheme="minorHAnsi"/>
              </w:rPr>
            </w:pPr>
            <w:r w:rsidRPr="00892602">
              <w:rPr>
                <w:rFonts w:eastAsia="Times New Roman" w:cstheme="minorHAnsi"/>
              </w:rPr>
              <w:t>$400</w:t>
            </w:r>
          </w:p>
        </w:tc>
        <w:tc>
          <w:tcPr>
            <w:tcW w:w="1980" w:type="dxa"/>
            <w:tcMar>
              <w:top w:w="0" w:type="dxa"/>
              <w:left w:w="0" w:type="dxa"/>
              <w:bottom w:w="0" w:type="dxa"/>
              <w:right w:w="0" w:type="dxa"/>
            </w:tcMar>
            <w:hideMark/>
          </w:tcPr>
          <w:p w14:paraId="73D92B0F" w14:textId="77777777" w:rsidR="00A60548" w:rsidRPr="00892602" w:rsidRDefault="00A60548" w:rsidP="00D73262">
            <w:pPr>
              <w:contextualSpacing/>
              <w:rPr>
                <w:rFonts w:eastAsia="Times New Roman" w:cstheme="minorHAnsi"/>
              </w:rPr>
            </w:pPr>
            <w:r w:rsidRPr="00892602">
              <w:rPr>
                <w:rFonts w:eastAsia="Times New Roman" w:cstheme="minorHAnsi"/>
              </w:rPr>
              <w:t>$400</w:t>
            </w:r>
          </w:p>
        </w:tc>
      </w:tr>
      <w:tr w:rsidR="00A60548" w:rsidRPr="00892602" w14:paraId="3A1818DF" w14:textId="77777777" w:rsidTr="006C6FD5">
        <w:trPr>
          <w:tblCellSpacing w:w="0" w:type="dxa"/>
        </w:trPr>
        <w:tc>
          <w:tcPr>
            <w:tcW w:w="540" w:type="dxa"/>
            <w:vMerge/>
            <w:tcMar>
              <w:top w:w="0" w:type="dxa"/>
              <w:left w:w="0" w:type="dxa"/>
              <w:bottom w:w="0" w:type="dxa"/>
              <w:right w:w="0" w:type="dxa"/>
            </w:tcMar>
            <w:hideMark/>
          </w:tcPr>
          <w:p w14:paraId="10EFAE24"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55F85C0A" w14:textId="77777777" w:rsidR="00A60548" w:rsidRPr="00892602" w:rsidRDefault="00A60548" w:rsidP="00D73262">
            <w:pPr>
              <w:contextualSpacing/>
              <w:rPr>
                <w:rFonts w:eastAsia="Times New Roman" w:cstheme="minorHAnsi"/>
              </w:rPr>
            </w:pPr>
            <w:r w:rsidRPr="00892602">
              <w:rPr>
                <w:rFonts w:eastAsia="Times New Roman" w:cstheme="minorHAnsi"/>
              </w:rPr>
              <w:t>Half Page</w:t>
            </w:r>
          </w:p>
        </w:tc>
        <w:tc>
          <w:tcPr>
            <w:tcW w:w="2160" w:type="dxa"/>
            <w:tcMar>
              <w:top w:w="0" w:type="dxa"/>
              <w:left w:w="0" w:type="dxa"/>
              <w:bottom w:w="0" w:type="dxa"/>
              <w:right w:w="0" w:type="dxa"/>
            </w:tcMar>
            <w:hideMark/>
          </w:tcPr>
          <w:p w14:paraId="33EFD7FB" w14:textId="5B739538" w:rsidR="00A60548" w:rsidRPr="00892602" w:rsidRDefault="00A60548" w:rsidP="00D73262">
            <w:pPr>
              <w:contextualSpacing/>
              <w:rPr>
                <w:rFonts w:eastAsia="Times New Roman" w:cstheme="minorHAnsi"/>
              </w:rPr>
            </w:pPr>
            <w:r w:rsidRPr="00892602">
              <w:rPr>
                <w:rFonts w:eastAsia="Times New Roman" w:cstheme="minorHAnsi"/>
              </w:rPr>
              <w:t>$300</w:t>
            </w:r>
          </w:p>
        </w:tc>
        <w:tc>
          <w:tcPr>
            <w:tcW w:w="1980" w:type="dxa"/>
            <w:tcMar>
              <w:top w:w="0" w:type="dxa"/>
              <w:left w:w="0" w:type="dxa"/>
              <w:bottom w:w="0" w:type="dxa"/>
              <w:right w:w="0" w:type="dxa"/>
            </w:tcMar>
            <w:hideMark/>
          </w:tcPr>
          <w:p w14:paraId="133D84B0" w14:textId="30181438" w:rsidR="00A60548" w:rsidRPr="00892602" w:rsidRDefault="00A60548" w:rsidP="00D73262">
            <w:pPr>
              <w:contextualSpacing/>
              <w:rPr>
                <w:rFonts w:eastAsia="Times New Roman" w:cstheme="minorHAnsi"/>
              </w:rPr>
            </w:pPr>
            <w:r w:rsidRPr="00892602">
              <w:rPr>
                <w:rFonts w:eastAsia="Times New Roman" w:cstheme="minorHAnsi"/>
              </w:rPr>
              <w:t>$300</w:t>
            </w:r>
          </w:p>
        </w:tc>
      </w:tr>
      <w:tr w:rsidR="00A60548" w:rsidRPr="00892602" w14:paraId="53920736" w14:textId="77777777" w:rsidTr="006C6FD5">
        <w:trPr>
          <w:tblCellSpacing w:w="0" w:type="dxa"/>
        </w:trPr>
        <w:tc>
          <w:tcPr>
            <w:tcW w:w="540" w:type="dxa"/>
            <w:vMerge w:val="restart"/>
            <w:tcMar>
              <w:top w:w="0" w:type="dxa"/>
              <w:left w:w="0" w:type="dxa"/>
              <w:bottom w:w="0" w:type="dxa"/>
              <w:right w:w="0" w:type="dxa"/>
            </w:tcMar>
            <w:hideMark/>
          </w:tcPr>
          <w:p w14:paraId="497F010C" w14:textId="77777777" w:rsidR="00A60548" w:rsidRPr="00892602" w:rsidRDefault="00A60548" w:rsidP="00D73262">
            <w:pPr>
              <w:contextualSpacing/>
              <w:rPr>
                <w:rFonts w:eastAsia="Times New Roman" w:cstheme="minorHAnsi"/>
              </w:rPr>
            </w:pPr>
            <w:r w:rsidRPr="00892602">
              <w:rPr>
                <w:rFonts w:eastAsia="Times New Roman" w:cstheme="minorHAnsi"/>
              </w:rPr>
              <w:t>2.</w:t>
            </w:r>
          </w:p>
          <w:p w14:paraId="285801A0" w14:textId="77777777" w:rsidR="00A60548" w:rsidRPr="00892602" w:rsidRDefault="00A60548" w:rsidP="00D73262">
            <w:pPr>
              <w:contextualSpacing/>
              <w:rPr>
                <w:rFonts w:eastAsia="Times New Roman" w:cstheme="minorHAnsi"/>
              </w:rPr>
            </w:pPr>
          </w:p>
        </w:tc>
        <w:tc>
          <w:tcPr>
            <w:tcW w:w="8010" w:type="dxa"/>
            <w:gridSpan w:val="3"/>
            <w:tcMar>
              <w:top w:w="0" w:type="dxa"/>
              <w:left w:w="0" w:type="dxa"/>
              <w:bottom w:w="0" w:type="dxa"/>
              <w:right w:w="0" w:type="dxa"/>
            </w:tcMar>
            <w:hideMark/>
          </w:tcPr>
          <w:p w14:paraId="53432FEA" w14:textId="77777777" w:rsidR="00A60548" w:rsidRPr="00892602" w:rsidRDefault="00A60548" w:rsidP="00D73262">
            <w:pPr>
              <w:contextualSpacing/>
              <w:rPr>
                <w:rFonts w:eastAsia="Times New Roman" w:cstheme="minorHAnsi"/>
              </w:rPr>
            </w:pPr>
            <w:r w:rsidRPr="00892602">
              <w:rPr>
                <w:rFonts w:eastAsia="Times New Roman" w:cstheme="minorHAnsi"/>
              </w:rPr>
              <w:t>Priority Requests</w:t>
            </w:r>
          </w:p>
        </w:tc>
      </w:tr>
      <w:tr w:rsidR="00A60548" w:rsidRPr="00892602" w14:paraId="6E5BFE34" w14:textId="77777777" w:rsidTr="006C6FD5">
        <w:trPr>
          <w:tblCellSpacing w:w="0" w:type="dxa"/>
        </w:trPr>
        <w:tc>
          <w:tcPr>
            <w:tcW w:w="540" w:type="dxa"/>
            <w:vMerge/>
            <w:tcMar>
              <w:top w:w="0" w:type="dxa"/>
              <w:left w:w="0" w:type="dxa"/>
              <w:bottom w:w="0" w:type="dxa"/>
              <w:right w:w="0" w:type="dxa"/>
            </w:tcMar>
            <w:hideMark/>
          </w:tcPr>
          <w:p w14:paraId="242B8F57"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3626C596" w14:textId="77777777" w:rsidR="00A60548" w:rsidRPr="00892602" w:rsidRDefault="00A60548" w:rsidP="00D73262">
            <w:pPr>
              <w:contextualSpacing/>
              <w:rPr>
                <w:rFonts w:eastAsia="Times New Roman" w:cstheme="minorHAnsi"/>
              </w:rPr>
            </w:pPr>
            <w:r w:rsidRPr="00892602">
              <w:rPr>
                <w:rFonts w:eastAsia="Times New Roman" w:cstheme="minorHAnsi"/>
              </w:rPr>
              <w:t>Inside Front or Back Cover (full page only) **</w:t>
            </w:r>
          </w:p>
        </w:tc>
        <w:tc>
          <w:tcPr>
            <w:tcW w:w="2160" w:type="dxa"/>
            <w:tcMar>
              <w:top w:w="0" w:type="dxa"/>
              <w:left w:w="0" w:type="dxa"/>
              <w:bottom w:w="0" w:type="dxa"/>
              <w:right w:w="0" w:type="dxa"/>
            </w:tcMar>
            <w:hideMark/>
          </w:tcPr>
          <w:p w14:paraId="0876E230" w14:textId="2E439570" w:rsidR="00A60548" w:rsidRPr="00892602" w:rsidRDefault="00A60548" w:rsidP="00D73262">
            <w:pPr>
              <w:contextualSpacing/>
              <w:rPr>
                <w:rFonts w:eastAsia="Times New Roman" w:cstheme="minorHAnsi"/>
              </w:rPr>
            </w:pPr>
            <w:r w:rsidRPr="00892602">
              <w:rPr>
                <w:rFonts w:eastAsia="Times New Roman" w:cstheme="minorHAnsi"/>
              </w:rPr>
              <w:t>No extra charge</w:t>
            </w:r>
          </w:p>
        </w:tc>
        <w:tc>
          <w:tcPr>
            <w:tcW w:w="1980" w:type="dxa"/>
            <w:tcMar>
              <w:top w:w="0" w:type="dxa"/>
              <w:left w:w="0" w:type="dxa"/>
              <w:bottom w:w="0" w:type="dxa"/>
              <w:right w:w="0" w:type="dxa"/>
            </w:tcMar>
            <w:hideMark/>
          </w:tcPr>
          <w:p w14:paraId="53D004FB" w14:textId="77777777" w:rsidR="00A60548" w:rsidRPr="00892602" w:rsidRDefault="00A60548" w:rsidP="00D73262">
            <w:pPr>
              <w:contextualSpacing/>
              <w:rPr>
                <w:rFonts w:eastAsia="Times New Roman" w:cstheme="minorHAnsi"/>
              </w:rPr>
            </w:pPr>
            <w:r w:rsidRPr="00892602">
              <w:rPr>
                <w:rFonts w:eastAsia="Times New Roman" w:cstheme="minorHAnsi"/>
              </w:rPr>
              <w:t>$150 Additional per cover</w:t>
            </w:r>
          </w:p>
        </w:tc>
      </w:tr>
      <w:tr w:rsidR="00A60548" w:rsidRPr="00892602" w14:paraId="39FC7A04" w14:textId="77777777" w:rsidTr="006C6FD5">
        <w:trPr>
          <w:tblCellSpacing w:w="0" w:type="dxa"/>
        </w:trPr>
        <w:tc>
          <w:tcPr>
            <w:tcW w:w="540" w:type="dxa"/>
            <w:vMerge/>
            <w:tcMar>
              <w:top w:w="0" w:type="dxa"/>
              <w:left w:w="0" w:type="dxa"/>
              <w:bottom w:w="0" w:type="dxa"/>
              <w:right w:w="0" w:type="dxa"/>
            </w:tcMar>
            <w:hideMark/>
          </w:tcPr>
          <w:p w14:paraId="5A33F5BE"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166766BF" w14:textId="77777777" w:rsidR="00A60548" w:rsidRPr="00892602" w:rsidRDefault="00A60548" w:rsidP="00D73262">
            <w:pPr>
              <w:contextualSpacing/>
              <w:rPr>
                <w:rFonts w:eastAsia="Times New Roman" w:cstheme="minorHAnsi"/>
              </w:rPr>
            </w:pPr>
            <w:r w:rsidRPr="00892602">
              <w:rPr>
                <w:rFonts w:eastAsia="Times New Roman" w:cstheme="minorHAnsi"/>
              </w:rPr>
              <w:t>Centerfold (two pages only)</w:t>
            </w:r>
          </w:p>
        </w:tc>
        <w:tc>
          <w:tcPr>
            <w:tcW w:w="2160" w:type="dxa"/>
            <w:tcMar>
              <w:top w:w="0" w:type="dxa"/>
              <w:left w:w="0" w:type="dxa"/>
              <w:bottom w:w="0" w:type="dxa"/>
              <w:right w:w="0" w:type="dxa"/>
            </w:tcMar>
            <w:hideMark/>
          </w:tcPr>
          <w:p w14:paraId="17DD765F" w14:textId="77777777" w:rsidR="00A60548" w:rsidRPr="00892602" w:rsidRDefault="00A60548" w:rsidP="00D73262">
            <w:pPr>
              <w:contextualSpacing/>
              <w:rPr>
                <w:rFonts w:eastAsia="Times New Roman" w:cstheme="minorHAnsi"/>
              </w:rPr>
            </w:pPr>
            <w:r w:rsidRPr="00892602">
              <w:rPr>
                <w:rFonts w:eastAsia="Times New Roman" w:cstheme="minorHAnsi"/>
              </w:rPr>
              <w:t>$250 additional</w:t>
            </w:r>
          </w:p>
        </w:tc>
        <w:tc>
          <w:tcPr>
            <w:tcW w:w="1980" w:type="dxa"/>
            <w:tcMar>
              <w:top w:w="0" w:type="dxa"/>
              <w:left w:w="0" w:type="dxa"/>
              <w:bottom w:w="0" w:type="dxa"/>
              <w:right w:w="0" w:type="dxa"/>
            </w:tcMar>
            <w:hideMark/>
          </w:tcPr>
          <w:p w14:paraId="2612CAD8" w14:textId="2B607BD7" w:rsidR="00A60548" w:rsidRPr="00892602" w:rsidRDefault="00A60548" w:rsidP="00D73262">
            <w:pPr>
              <w:contextualSpacing/>
              <w:rPr>
                <w:rFonts w:eastAsia="Times New Roman" w:cstheme="minorHAnsi"/>
              </w:rPr>
            </w:pPr>
            <w:r w:rsidRPr="00892602">
              <w:rPr>
                <w:rFonts w:eastAsia="Times New Roman" w:cstheme="minorHAnsi"/>
              </w:rPr>
              <w:t>$250 additional</w:t>
            </w:r>
          </w:p>
        </w:tc>
      </w:tr>
    </w:tbl>
    <w:p w14:paraId="25E1B21D" w14:textId="77777777" w:rsidR="00A60548" w:rsidRPr="00892602" w:rsidRDefault="00A60548" w:rsidP="00A53F7D">
      <w:pPr>
        <w:rPr>
          <w:rFonts w:eastAsia="Times New Roman" w:cstheme="minorHAnsi"/>
          <w:vanish/>
        </w:rPr>
      </w:pPr>
    </w:p>
    <w:tbl>
      <w:tblPr>
        <w:tblW w:w="8532" w:type="dxa"/>
        <w:tblCellSpacing w:w="0" w:type="dxa"/>
        <w:tblInd w:w="828" w:type="dxa"/>
        <w:tblBorders>
          <w:top w:val="single" w:sz="4" w:space="0" w:color="auto"/>
          <w:left w:val="single" w:sz="4" w:space="0" w:color="auto"/>
          <w:bottom w:val="single" w:sz="4" w:space="0" w:color="auto"/>
          <w:right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539"/>
        <w:gridCol w:w="6016"/>
        <w:gridCol w:w="1977"/>
      </w:tblGrid>
      <w:tr w:rsidR="00A60548" w:rsidRPr="00892602" w14:paraId="4A397A28" w14:textId="77777777" w:rsidTr="006C6FD5">
        <w:trPr>
          <w:tblCellSpacing w:w="0" w:type="dxa"/>
        </w:trPr>
        <w:tc>
          <w:tcPr>
            <w:tcW w:w="539" w:type="dxa"/>
            <w:vMerge w:val="restart"/>
            <w:tcBorders>
              <w:right w:val="single" w:sz="4" w:space="0" w:color="auto"/>
            </w:tcBorders>
            <w:tcMar>
              <w:top w:w="0" w:type="dxa"/>
              <w:left w:w="0" w:type="dxa"/>
              <w:bottom w:w="0" w:type="dxa"/>
              <w:right w:w="0" w:type="dxa"/>
            </w:tcMar>
            <w:hideMark/>
          </w:tcPr>
          <w:p w14:paraId="5E7AC106" w14:textId="77777777" w:rsidR="00A60548" w:rsidRPr="00892602" w:rsidRDefault="00A60548" w:rsidP="00A53F7D">
            <w:pPr>
              <w:contextualSpacing/>
              <w:rPr>
                <w:rFonts w:eastAsia="Times New Roman" w:cstheme="minorHAnsi"/>
              </w:rPr>
            </w:pPr>
            <w:r w:rsidRPr="00892602">
              <w:rPr>
                <w:rFonts w:eastAsia="Times New Roman" w:cstheme="minorHAnsi"/>
              </w:rPr>
              <w:t>3.</w:t>
            </w:r>
          </w:p>
        </w:tc>
        <w:tc>
          <w:tcPr>
            <w:tcW w:w="7993" w:type="dxa"/>
            <w:gridSpan w:val="2"/>
            <w:tcMar>
              <w:top w:w="0" w:type="dxa"/>
              <w:left w:w="0" w:type="dxa"/>
              <w:bottom w:w="0" w:type="dxa"/>
              <w:right w:w="0" w:type="dxa"/>
            </w:tcMar>
            <w:hideMark/>
          </w:tcPr>
          <w:p w14:paraId="264BEFC1" w14:textId="77777777" w:rsidR="00A60548" w:rsidRPr="00892602" w:rsidRDefault="00A60548" w:rsidP="00A53F7D">
            <w:pPr>
              <w:contextualSpacing/>
              <w:rPr>
                <w:rFonts w:eastAsia="Times New Roman" w:cstheme="minorHAnsi"/>
              </w:rPr>
            </w:pPr>
            <w:r w:rsidRPr="00892602">
              <w:rPr>
                <w:rFonts w:eastAsia="Times New Roman" w:cstheme="minorHAnsi"/>
              </w:rPr>
              <w:t>Package Rates</w:t>
            </w:r>
          </w:p>
        </w:tc>
      </w:tr>
      <w:tr w:rsidR="00A60548" w:rsidRPr="00892602" w14:paraId="3A2A9552"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1A102F78" w14:textId="77777777" w:rsidR="00A60548" w:rsidRPr="00892602" w:rsidRDefault="00A60548" w:rsidP="00AD358B">
            <w:pPr>
              <w:contextualSpacing/>
              <w:rPr>
                <w:rFonts w:eastAsia="Times New Roman" w:cstheme="minorHAnsi"/>
              </w:rPr>
            </w:pPr>
          </w:p>
        </w:tc>
        <w:tc>
          <w:tcPr>
            <w:tcW w:w="6016" w:type="dxa"/>
            <w:tcMar>
              <w:top w:w="0" w:type="dxa"/>
              <w:left w:w="0" w:type="dxa"/>
              <w:bottom w:w="0" w:type="dxa"/>
              <w:right w:w="0" w:type="dxa"/>
            </w:tcMar>
            <w:hideMark/>
          </w:tcPr>
          <w:p w14:paraId="79F9C763" w14:textId="61269B04" w:rsidR="00A60548" w:rsidRPr="00892602" w:rsidRDefault="00A60548" w:rsidP="00AD358B">
            <w:pPr>
              <w:contextualSpacing/>
              <w:rPr>
                <w:rFonts w:eastAsia="Times New Roman" w:cstheme="minorHAnsi"/>
              </w:rPr>
            </w:pPr>
            <w:r w:rsidRPr="00892602">
              <w:rPr>
                <w:rFonts w:eastAsia="Times New Roman" w:cstheme="minorHAnsi"/>
              </w:rPr>
              <w:t>A.</w:t>
            </w:r>
            <w:r w:rsidR="00F93EFE" w:rsidRPr="00892602">
              <w:rPr>
                <w:rFonts w:eastAsia="Times New Roman" w:cstheme="minorHAnsi"/>
              </w:rPr>
              <w:t xml:space="preserve">     </w:t>
            </w:r>
            <w:r w:rsidRPr="00892602">
              <w:rPr>
                <w:rFonts w:eastAsia="Times New Roman" w:cstheme="minorHAnsi"/>
              </w:rPr>
              <w:t xml:space="preserve">One page in Spring and Fall </w:t>
            </w:r>
            <w:r w:rsidRPr="00892602">
              <w:rPr>
                <w:rFonts w:eastAsia="Times New Roman" w:cstheme="minorHAnsi"/>
                <w:i/>
                <w:iCs/>
                <w:shd w:val="clear" w:color="auto" w:fill="FFFFFF"/>
              </w:rPr>
              <w:t>MathAMATYC Educator</w:t>
            </w:r>
            <w:r w:rsidRPr="00892602">
              <w:rPr>
                <w:rFonts w:eastAsia="Times New Roman" w:cstheme="minorHAnsi"/>
              </w:rPr>
              <w:t xml:space="preserve"> and conference program</w:t>
            </w:r>
          </w:p>
        </w:tc>
        <w:tc>
          <w:tcPr>
            <w:tcW w:w="1977" w:type="dxa"/>
            <w:tcBorders>
              <w:left w:val="single" w:sz="4" w:space="0" w:color="auto"/>
            </w:tcBorders>
            <w:tcMar>
              <w:top w:w="0" w:type="dxa"/>
              <w:left w:w="0" w:type="dxa"/>
              <w:bottom w:w="0" w:type="dxa"/>
              <w:right w:w="0" w:type="dxa"/>
            </w:tcMar>
            <w:hideMark/>
          </w:tcPr>
          <w:p w14:paraId="7E631506" w14:textId="77777777" w:rsidR="00A60548" w:rsidRPr="00892602" w:rsidRDefault="00A60548" w:rsidP="00AD358B">
            <w:pPr>
              <w:contextualSpacing/>
              <w:rPr>
                <w:rFonts w:eastAsia="Times New Roman" w:cstheme="minorHAnsi"/>
              </w:rPr>
            </w:pPr>
            <w:r w:rsidRPr="00892602">
              <w:rPr>
                <w:rFonts w:eastAsia="Times New Roman" w:cstheme="minorHAnsi"/>
              </w:rPr>
              <w:t>$1050</w:t>
            </w:r>
          </w:p>
        </w:tc>
      </w:tr>
      <w:tr w:rsidR="00A60548" w:rsidRPr="00892602" w14:paraId="5AEE0E9D"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0EAF344C"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7276025A" w14:textId="53F06C80" w:rsidR="00A60548" w:rsidRPr="00892602" w:rsidRDefault="00A60548" w:rsidP="00D73262">
            <w:pPr>
              <w:contextualSpacing/>
              <w:rPr>
                <w:rFonts w:eastAsia="Times New Roman" w:cstheme="minorHAnsi"/>
              </w:rPr>
            </w:pPr>
            <w:r w:rsidRPr="00892602">
              <w:rPr>
                <w:rFonts w:eastAsia="Times New Roman" w:cstheme="minorHAnsi"/>
              </w:rPr>
              <w:t>B.</w:t>
            </w:r>
            <w:r w:rsidR="00F93EFE" w:rsidRPr="00892602">
              <w:rPr>
                <w:rFonts w:eastAsia="Times New Roman" w:cstheme="minorHAnsi"/>
              </w:rPr>
              <w:t xml:space="preserve">      </w:t>
            </w:r>
            <w:r w:rsidRPr="00892602">
              <w:rPr>
                <w:rFonts w:eastAsia="Times New Roman" w:cstheme="minorHAnsi"/>
              </w:rPr>
              <w:t xml:space="preserve">One page in Spring and Fall </w:t>
            </w:r>
            <w:r w:rsidRPr="00892602">
              <w:rPr>
                <w:rFonts w:eastAsia="Times New Roman" w:cstheme="minorHAnsi"/>
                <w:i/>
                <w:iCs/>
                <w:shd w:val="clear" w:color="auto" w:fill="FFFFFF"/>
              </w:rPr>
              <w:t>MathAMATYC Educator</w:t>
            </w:r>
            <w:r w:rsidRPr="00892602">
              <w:rPr>
                <w:rFonts w:eastAsia="Times New Roman" w:cstheme="minorHAnsi"/>
              </w:rPr>
              <w:t xml:space="preserve"> and two pages in conference program</w:t>
            </w:r>
          </w:p>
        </w:tc>
        <w:tc>
          <w:tcPr>
            <w:tcW w:w="1977" w:type="dxa"/>
            <w:tcBorders>
              <w:left w:val="single" w:sz="4" w:space="0" w:color="auto"/>
            </w:tcBorders>
            <w:tcMar>
              <w:top w:w="0" w:type="dxa"/>
              <w:left w:w="0" w:type="dxa"/>
              <w:bottom w:w="0" w:type="dxa"/>
              <w:right w:w="0" w:type="dxa"/>
            </w:tcMar>
            <w:hideMark/>
          </w:tcPr>
          <w:p w14:paraId="3445201F" w14:textId="77777777" w:rsidR="00A60548" w:rsidRPr="00892602" w:rsidRDefault="00A60548" w:rsidP="00D73262">
            <w:pPr>
              <w:contextualSpacing/>
              <w:rPr>
                <w:rFonts w:eastAsia="Times New Roman" w:cstheme="minorHAnsi"/>
              </w:rPr>
            </w:pPr>
            <w:r w:rsidRPr="00892602">
              <w:rPr>
                <w:rFonts w:eastAsia="Times New Roman" w:cstheme="minorHAnsi"/>
              </w:rPr>
              <w:t>$1400</w:t>
            </w:r>
          </w:p>
        </w:tc>
      </w:tr>
      <w:tr w:rsidR="00A60548" w:rsidRPr="00892602" w14:paraId="5948F3B1"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79B39691"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79A42A57" w14:textId="584B545A" w:rsidR="00A60548" w:rsidRPr="00892602" w:rsidRDefault="00A60548" w:rsidP="00D73262">
            <w:pPr>
              <w:contextualSpacing/>
              <w:rPr>
                <w:rFonts w:eastAsia="Times New Roman" w:cstheme="minorHAnsi"/>
              </w:rPr>
            </w:pPr>
            <w:r w:rsidRPr="00892602">
              <w:rPr>
                <w:rFonts w:eastAsia="Times New Roman" w:cstheme="minorHAnsi"/>
              </w:rPr>
              <w:t>C.</w:t>
            </w:r>
            <w:r w:rsidR="00F93EFE" w:rsidRPr="00892602">
              <w:rPr>
                <w:rFonts w:eastAsia="Times New Roman" w:cstheme="minorHAnsi"/>
              </w:rPr>
              <w:t xml:space="preserve">      </w:t>
            </w:r>
            <w:r w:rsidRPr="00892602">
              <w:rPr>
                <w:rFonts w:eastAsia="Times New Roman" w:cstheme="minorHAnsi"/>
              </w:rPr>
              <w:t xml:space="preserve">Half-page in Spring and Fall </w:t>
            </w:r>
            <w:r w:rsidRPr="00892602">
              <w:rPr>
                <w:rFonts w:eastAsia="Times New Roman" w:cstheme="minorHAnsi"/>
                <w:i/>
                <w:iCs/>
                <w:shd w:val="clear" w:color="auto" w:fill="FFFFFF"/>
              </w:rPr>
              <w:t>MathAMATYC Educator</w:t>
            </w:r>
            <w:r w:rsidRPr="00892602">
              <w:rPr>
                <w:rFonts w:eastAsia="Times New Roman" w:cstheme="minorHAnsi"/>
              </w:rPr>
              <w:t xml:space="preserve"> and one page in conference program</w:t>
            </w:r>
          </w:p>
        </w:tc>
        <w:tc>
          <w:tcPr>
            <w:tcW w:w="1977" w:type="dxa"/>
            <w:tcBorders>
              <w:left w:val="single" w:sz="4" w:space="0" w:color="auto"/>
            </w:tcBorders>
            <w:tcMar>
              <w:top w:w="0" w:type="dxa"/>
              <w:left w:w="0" w:type="dxa"/>
              <w:bottom w:w="0" w:type="dxa"/>
              <w:right w:w="0" w:type="dxa"/>
            </w:tcMar>
            <w:hideMark/>
          </w:tcPr>
          <w:p w14:paraId="29F93A93" w14:textId="77777777" w:rsidR="00A60548" w:rsidRPr="00892602" w:rsidRDefault="00A60548" w:rsidP="00D73262">
            <w:pPr>
              <w:contextualSpacing/>
              <w:rPr>
                <w:rFonts w:eastAsia="Times New Roman" w:cstheme="minorHAnsi"/>
              </w:rPr>
            </w:pPr>
            <w:r w:rsidRPr="00892602">
              <w:rPr>
                <w:rFonts w:eastAsia="Times New Roman" w:cstheme="minorHAnsi"/>
              </w:rPr>
              <w:t>$750</w:t>
            </w:r>
          </w:p>
        </w:tc>
      </w:tr>
      <w:tr w:rsidR="00A60548" w:rsidRPr="00892602" w14:paraId="0A864D08"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5EB9A26B" w14:textId="77777777" w:rsidR="00A60548" w:rsidRPr="00892602" w:rsidRDefault="00A60548" w:rsidP="00D73262">
            <w:pPr>
              <w:contextualSpacing/>
              <w:rPr>
                <w:rFonts w:eastAsia="Times New Roman" w:cstheme="minorHAnsi"/>
              </w:rPr>
            </w:pPr>
          </w:p>
        </w:tc>
        <w:tc>
          <w:tcPr>
            <w:tcW w:w="7993" w:type="dxa"/>
            <w:gridSpan w:val="2"/>
            <w:tcMar>
              <w:top w:w="0" w:type="dxa"/>
              <w:left w:w="0" w:type="dxa"/>
              <w:bottom w:w="0" w:type="dxa"/>
              <w:right w:w="0" w:type="dxa"/>
            </w:tcMar>
            <w:hideMark/>
          </w:tcPr>
          <w:p w14:paraId="1298C9E7" w14:textId="33EF5747" w:rsidR="00A60548" w:rsidRPr="00892602" w:rsidRDefault="00A60548" w:rsidP="00D73262">
            <w:pPr>
              <w:contextualSpacing/>
              <w:rPr>
                <w:rFonts w:eastAsia="Times New Roman" w:cstheme="minorHAnsi"/>
              </w:rPr>
            </w:pPr>
            <w:r w:rsidRPr="00892602">
              <w:rPr>
                <w:rFonts w:eastAsia="Times New Roman" w:cstheme="minorHAnsi"/>
              </w:rPr>
              <w:t>D.</w:t>
            </w:r>
            <w:r w:rsidR="00F93EFE" w:rsidRPr="00892602">
              <w:rPr>
                <w:rFonts w:eastAsia="Times New Roman" w:cstheme="minorHAnsi"/>
              </w:rPr>
              <w:t xml:space="preserve">     </w:t>
            </w:r>
            <w:r w:rsidRPr="00892602">
              <w:rPr>
                <w:rFonts w:eastAsia="Times New Roman" w:cstheme="minorHAnsi"/>
              </w:rPr>
              <w:t>Additional pages (in combination with one of above)</w:t>
            </w:r>
          </w:p>
        </w:tc>
      </w:tr>
      <w:tr w:rsidR="00A60548" w:rsidRPr="00892602" w14:paraId="7F5A5107"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5D45E287"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5D103ED7" w14:textId="77777777" w:rsidR="00A60548" w:rsidRPr="00892602" w:rsidRDefault="00A60548" w:rsidP="00D73262">
            <w:pPr>
              <w:contextualSpacing/>
              <w:rPr>
                <w:rFonts w:eastAsia="Times New Roman" w:cstheme="minorHAnsi"/>
              </w:rPr>
            </w:pPr>
            <w:r w:rsidRPr="00892602">
              <w:rPr>
                <w:rFonts w:eastAsia="Times New Roman" w:cstheme="minorHAnsi"/>
              </w:rPr>
              <w:t xml:space="preserve">One page in </w:t>
            </w:r>
            <w:r w:rsidRPr="00892602">
              <w:rPr>
                <w:rFonts w:eastAsia="Times New Roman" w:cstheme="minorHAnsi"/>
                <w:i/>
                <w:iCs/>
                <w:shd w:val="clear" w:color="auto" w:fill="FFFFFF"/>
              </w:rPr>
              <w:t>MathAMATYC Educator</w:t>
            </w:r>
            <w:r w:rsidRPr="00892602">
              <w:rPr>
                <w:rFonts w:eastAsia="Times New Roman" w:cstheme="minorHAnsi"/>
              </w:rPr>
              <w:t xml:space="preserve"> or conference program</w:t>
            </w:r>
          </w:p>
        </w:tc>
        <w:tc>
          <w:tcPr>
            <w:tcW w:w="1977" w:type="dxa"/>
            <w:tcBorders>
              <w:left w:val="single" w:sz="4" w:space="0" w:color="auto"/>
            </w:tcBorders>
            <w:tcMar>
              <w:top w:w="0" w:type="dxa"/>
              <w:left w:w="0" w:type="dxa"/>
              <w:bottom w:w="0" w:type="dxa"/>
              <w:right w:w="0" w:type="dxa"/>
            </w:tcMar>
            <w:hideMark/>
          </w:tcPr>
          <w:p w14:paraId="5347AA3A" w14:textId="77777777" w:rsidR="00A60548" w:rsidRPr="00892602" w:rsidRDefault="00A60548" w:rsidP="00D73262">
            <w:pPr>
              <w:contextualSpacing/>
              <w:rPr>
                <w:rFonts w:eastAsia="Times New Roman" w:cstheme="minorHAnsi"/>
              </w:rPr>
            </w:pPr>
            <w:r w:rsidRPr="00892602">
              <w:rPr>
                <w:rFonts w:eastAsia="Times New Roman" w:cstheme="minorHAnsi"/>
              </w:rPr>
              <w:t>$350/page</w:t>
            </w:r>
          </w:p>
        </w:tc>
      </w:tr>
      <w:tr w:rsidR="00A60548" w:rsidRPr="00892602" w14:paraId="3273871B"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46E37134"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1E7AB4E1" w14:textId="77777777" w:rsidR="00A60548" w:rsidRPr="00892602" w:rsidRDefault="00A60548" w:rsidP="00D73262">
            <w:pPr>
              <w:contextualSpacing/>
              <w:rPr>
                <w:rFonts w:eastAsia="Times New Roman" w:cstheme="minorHAnsi"/>
              </w:rPr>
            </w:pPr>
            <w:r w:rsidRPr="00892602">
              <w:rPr>
                <w:rFonts w:eastAsia="Times New Roman" w:cstheme="minorHAnsi"/>
              </w:rPr>
              <w:t xml:space="preserve">Half page in Spring or Fall </w:t>
            </w:r>
            <w:r w:rsidRPr="00892602">
              <w:rPr>
                <w:rFonts w:eastAsia="Times New Roman" w:cstheme="minorHAnsi"/>
                <w:i/>
                <w:iCs/>
                <w:shd w:val="clear" w:color="auto" w:fill="FFFFFF"/>
              </w:rPr>
              <w:t>MathAMATYC Educator</w:t>
            </w:r>
          </w:p>
        </w:tc>
        <w:tc>
          <w:tcPr>
            <w:tcW w:w="1977" w:type="dxa"/>
            <w:tcBorders>
              <w:left w:val="single" w:sz="4" w:space="0" w:color="auto"/>
            </w:tcBorders>
            <w:tcMar>
              <w:top w:w="0" w:type="dxa"/>
              <w:left w:w="0" w:type="dxa"/>
              <w:bottom w:w="0" w:type="dxa"/>
              <w:right w:w="0" w:type="dxa"/>
            </w:tcMar>
            <w:hideMark/>
          </w:tcPr>
          <w:p w14:paraId="6479DF2C" w14:textId="77777777" w:rsidR="00A60548" w:rsidRPr="00892602" w:rsidRDefault="00A60548" w:rsidP="00D73262">
            <w:pPr>
              <w:contextualSpacing/>
              <w:rPr>
                <w:rFonts w:eastAsia="Times New Roman" w:cstheme="minorHAnsi"/>
              </w:rPr>
            </w:pPr>
            <w:r w:rsidRPr="00892602">
              <w:rPr>
                <w:rFonts w:eastAsia="Times New Roman" w:cstheme="minorHAnsi"/>
              </w:rPr>
              <w:t>$200/half page</w:t>
            </w:r>
          </w:p>
        </w:tc>
      </w:tr>
    </w:tbl>
    <w:p w14:paraId="1512F4C6" w14:textId="77777777" w:rsidR="00A60548" w:rsidRPr="00892602" w:rsidRDefault="00A60548" w:rsidP="00590A93">
      <w:pPr>
        <w:ind w:left="1440"/>
        <w:rPr>
          <w:rFonts w:eastAsia="Times New Roman"/>
          <w:b/>
          <w:bCs/>
        </w:rPr>
      </w:pPr>
      <w:r w:rsidRPr="00892602">
        <w:rPr>
          <w:rFonts w:eastAsia="Times New Roman"/>
        </w:rPr>
        <w:t>**Effective with the 2015 New Orleans Conference</w:t>
      </w:r>
    </w:p>
    <w:p w14:paraId="1344FADE" w14:textId="77777777" w:rsidR="00A60548" w:rsidRPr="00892602" w:rsidRDefault="00A60548" w:rsidP="00590A93">
      <w:pPr>
        <w:rPr>
          <w:rFonts w:eastAsia="Times New Roman"/>
          <w:b/>
        </w:rPr>
      </w:pPr>
      <w:r w:rsidRPr="00892602">
        <w:rPr>
          <w:rFonts w:eastAsia="Times New Roman"/>
          <w:b/>
        </w:rPr>
        <w:t>Web Advertisements</w:t>
      </w:r>
    </w:p>
    <w:tbl>
      <w:tblPr>
        <w:tblW w:w="0" w:type="auto"/>
        <w:tblCellSpacing w:w="0" w:type="dxa"/>
        <w:tblInd w:w="1188" w:type="dxa"/>
        <w:tblCellMar>
          <w:top w:w="15" w:type="dxa"/>
          <w:left w:w="15" w:type="dxa"/>
          <w:bottom w:w="15" w:type="dxa"/>
          <w:right w:w="15" w:type="dxa"/>
        </w:tblCellMar>
        <w:tblLook w:val="04A0" w:firstRow="1" w:lastRow="0" w:firstColumn="1" w:lastColumn="0" w:noHBand="0" w:noVBand="1"/>
      </w:tblPr>
      <w:tblGrid>
        <w:gridCol w:w="2535"/>
        <w:gridCol w:w="1020"/>
        <w:gridCol w:w="1395"/>
        <w:gridCol w:w="1395"/>
        <w:gridCol w:w="1395"/>
      </w:tblGrid>
      <w:tr w:rsidR="00A60548" w:rsidRPr="00892602" w14:paraId="351B5407" w14:textId="77777777" w:rsidTr="006C6FD5">
        <w:trPr>
          <w:tblCellSpacing w:w="0" w:type="dxa"/>
        </w:trPr>
        <w:tc>
          <w:tcPr>
            <w:tcW w:w="2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858CD32" w14:textId="77777777" w:rsidR="00A60548" w:rsidRPr="00892602" w:rsidRDefault="00A60548" w:rsidP="00D73262">
            <w:pPr>
              <w:contextualSpacing/>
              <w:jc w:val="right"/>
              <w:rPr>
                <w:rFonts w:eastAsia="Times New Roman" w:cstheme="minorHAnsi"/>
              </w:rPr>
            </w:pPr>
            <w:r w:rsidRPr="00892602">
              <w:rPr>
                <w:rFonts w:eastAsia="Times New Roman" w:cstheme="minorHAnsi"/>
              </w:rPr>
              <w:t>Number of words&gt;&gt;</w:t>
            </w:r>
          </w:p>
          <w:p w14:paraId="61C4D9FE" w14:textId="51761B21" w:rsidR="00A60548" w:rsidRPr="00892602" w:rsidRDefault="00F93EFE" w:rsidP="00D73262">
            <w:pPr>
              <w:contextualSpacing/>
              <w:rPr>
                <w:rFonts w:eastAsia="Times New Roman" w:cstheme="minorHAnsi"/>
              </w:rPr>
            </w:pPr>
            <w:r w:rsidRPr="00892602">
              <w:rPr>
                <w:rFonts w:eastAsia="Times New Roman" w:cstheme="minorHAnsi"/>
              </w:rPr>
              <w:t xml:space="preserve"> </w:t>
            </w:r>
          </w:p>
          <w:p w14:paraId="57EBD584" w14:textId="77777777" w:rsidR="00A60548" w:rsidRPr="00892602" w:rsidRDefault="00A60548" w:rsidP="00D73262">
            <w:pPr>
              <w:contextualSpacing/>
              <w:rPr>
                <w:rFonts w:eastAsia="Times New Roman" w:cstheme="minorHAnsi"/>
              </w:rPr>
            </w:pPr>
            <w:r w:rsidRPr="00892602">
              <w:rPr>
                <w:rFonts w:eastAsia="Times New Roman" w:cstheme="minorHAnsi"/>
              </w:rPr>
              <w:t>Frequency</w:t>
            </w:r>
          </w:p>
        </w:tc>
        <w:tc>
          <w:tcPr>
            <w:tcW w:w="102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0D6B068B" w14:textId="77777777" w:rsidR="00A60548" w:rsidRPr="00892602" w:rsidRDefault="00A60548" w:rsidP="00D73262">
            <w:pPr>
              <w:contextualSpacing/>
              <w:rPr>
                <w:rFonts w:eastAsia="Times New Roman" w:cstheme="minorHAnsi"/>
              </w:rPr>
            </w:pPr>
            <w:r w:rsidRPr="00892602">
              <w:rPr>
                <w:rFonts w:eastAsia="Times New Roman" w:cstheme="minorHAnsi"/>
              </w:rPr>
              <w:t>up to 50</w:t>
            </w:r>
          </w:p>
        </w:tc>
        <w:tc>
          <w:tcPr>
            <w:tcW w:w="13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5DE6B0F3" w14:textId="77777777" w:rsidR="00A60548" w:rsidRPr="00892602" w:rsidRDefault="00A60548" w:rsidP="00D73262">
            <w:pPr>
              <w:contextualSpacing/>
              <w:rPr>
                <w:rFonts w:eastAsia="Times New Roman" w:cstheme="minorHAnsi"/>
              </w:rPr>
            </w:pPr>
            <w:r w:rsidRPr="00892602">
              <w:rPr>
                <w:rFonts w:eastAsia="Times New Roman" w:cstheme="minorHAnsi"/>
              </w:rPr>
              <w:t>51 - 100</w:t>
            </w:r>
          </w:p>
        </w:tc>
        <w:tc>
          <w:tcPr>
            <w:tcW w:w="13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761F4BCA" w14:textId="77777777" w:rsidR="00A60548" w:rsidRPr="00892602" w:rsidRDefault="00A60548" w:rsidP="00D73262">
            <w:pPr>
              <w:contextualSpacing/>
              <w:rPr>
                <w:rFonts w:eastAsia="Times New Roman" w:cstheme="minorHAnsi"/>
              </w:rPr>
            </w:pPr>
            <w:r w:rsidRPr="00892602">
              <w:rPr>
                <w:rFonts w:eastAsia="Times New Roman" w:cstheme="minorHAnsi"/>
              </w:rPr>
              <w:t>101 - 150</w:t>
            </w:r>
          </w:p>
        </w:tc>
        <w:tc>
          <w:tcPr>
            <w:tcW w:w="13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29AB8BB4" w14:textId="77777777" w:rsidR="00A60548" w:rsidRPr="00892602" w:rsidRDefault="00A60548" w:rsidP="00D73262">
            <w:pPr>
              <w:contextualSpacing/>
              <w:rPr>
                <w:rFonts w:eastAsia="Times New Roman" w:cstheme="minorHAnsi"/>
              </w:rPr>
            </w:pPr>
            <w:r w:rsidRPr="00892602">
              <w:rPr>
                <w:rFonts w:eastAsia="Times New Roman" w:cstheme="minorHAnsi"/>
              </w:rPr>
              <w:t>151 - 200*</w:t>
            </w:r>
          </w:p>
        </w:tc>
      </w:tr>
      <w:tr w:rsidR="00A60548" w:rsidRPr="00892602" w14:paraId="583353EA" w14:textId="77777777" w:rsidTr="006C6FD5">
        <w:trPr>
          <w:tblCellSpacing w:w="0" w:type="dxa"/>
        </w:trPr>
        <w:tc>
          <w:tcPr>
            <w:tcW w:w="253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737000" w14:textId="77777777" w:rsidR="00A60548" w:rsidRPr="00892602" w:rsidRDefault="00A60548" w:rsidP="00D73262">
            <w:pPr>
              <w:contextualSpacing/>
              <w:rPr>
                <w:rFonts w:eastAsia="Times New Roman" w:cstheme="minorHAnsi"/>
              </w:rPr>
            </w:pPr>
            <w:r w:rsidRPr="00892602">
              <w:rPr>
                <w:rFonts w:eastAsia="Times New Roman" w:cstheme="minorHAnsi"/>
              </w:rPr>
              <w:t>1 calendar month listing</w:t>
            </w:r>
          </w:p>
        </w:tc>
        <w:tc>
          <w:tcPr>
            <w:tcW w:w="1020" w:type="dxa"/>
            <w:tcBorders>
              <w:top w:val="nil"/>
              <w:left w:val="nil"/>
              <w:bottom w:val="single" w:sz="6" w:space="0" w:color="000000"/>
              <w:right w:val="single" w:sz="6" w:space="0" w:color="000000"/>
            </w:tcBorders>
            <w:tcMar>
              <w:top w:w="0" w:type="dxa"/>
              <w:left w:w="0" w:type="dxa"/>
              <w:bottom w:w="0" w:type="dxa"/>
              <w:right w:w="0" w:type="dxa"/>
            </w:tcMar>
            <w:hideMark/>
          </w:tcPr>
          <w:p w14:paraId="0B9C9994" w14:textId="77777777" w:rsidR="00A60548" w:rsidRPr="00892602" w:rsidRDefault="00A60548" w:rsidP="00D73262">
            <w:pPr>
              <w:contextualSpacing/>
              <w:rPr>
                <w:rFonts w:eastAsia="Times New Roman" w:cstheme="minorHAnsi"/>
              </w:rPr>
            </w:pPr>
            <w:r w:rsidRPr="00892602">
              <w:rPr>
                <w:rFonts w:eastAsia="Times New Roman" w:cstheme="minorHAnsi"/>
              </w:rPr>
              <w:t>$120</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11BC73B2" w14:textId="77777777" w:rsidR="00A60548" w:rsidRPr="00892602" w:rsidRDefault="00A60548" w:rsidP="00D73262">
            <w:pPr>
              <w:contextualSpacing/>
              <w:rPr>
                <w:rFonts w:eastAsia="Times New Roman" w:cstheme="minorHAnsi"/>
              </w:rPr>
            </w:pPr>
            <w:r w:rsidRPr="00892602">
              <w:rPr>
                <w:rFonts w:eastAsia="Times New Roman" w:cstheme="minorHAnsi"/>
              </w:rPr>
              <w:t>$180</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05AF3E99" w14:textId="77777777" w:rsidR="00A60548" w:rsidRPr="00892602" w:rsidRDefault="00A60548" w:rsidP="00D73262">
            <w:pPr>
              <w:contextualSpacing/>
              <w:rPr>
                <w:rFonts w:eastAsia="Times New Roman" w:cstheme="minorHAnsi"/>
              </w:rPr>
            </w:pPr>
            <w:r w:rsidRPr="00892602">
              <w:rPr>
                <w:rFonts w:eastAsia="Times New Roman" w:cstheme="minorHAnsi"/>
              </w:rPr>
              <w:t>$245</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2F011946" w14:textId="77777777" w:rsidR="00A60548" w:rsidRPr="00892602" w:rsidRDefault="00A60548" w:rsidP="00D73262">
            <w:pPr>
              <w:contextualSpacing/>
              <w:rPr>
                <w:rFonts w:eastAsia="Times New Roman" w:cstheme="minorHAnsi"/>
              </w:rPr>
            </w:pPr>
            <w:r w:rsidRPr="00892602">
              <w:rPr>
                <w:rFonts w:eastAsia="Times New Roman" w:cstheme="minorHAnsi"/>
              </w:rPr>
              <w:t>$300</w:t>
            </w:r>
          </w:p>
        </w:tc>
      </w:tr>
      <w:tr w:rsidR="00A60548" w:rsidRPr="00892602" w14:paraId="0B51B8CA" w14:textId="77777777" w:rsidTr="006C6FD5">
        <w:trPr>
          <w:tblCellSpacing w:w="0" w:type="dxa"/>
        </w:trPr>
        <w:tc>
          <w:tcPr>
            <w:tcW w:w="253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4272EC5" w14:textId="77777777" w:rsidR="00A60548" w:rsidRPr="00892602" w:rsidRDefault="00A60548" w:rsidP="00D73262">
            <w:pPr>
              <w:contextualSpacing/>
              <w:rPr>
                <w:rFonts w:eastAsia="Times New Roman" w:cstheme="minorHAnsi"/>
              </w:rPr>
            </w:pPr>
            <w:r w:rsidRPr="00892602">
              <w:rPr>
                <w:rFonts w:eastAsia="Times New Roman" w:cstheme="minorHAnsi"/>
              </w:rPr>
              <w:t>3 calendar month listing</w:t>
            </w:r>
          </w:p>
        </w:tc>
        <w:tc>
          <w:tcPr>
            <w:tcW w:w="1020" w:type="dxa"/>
            <w:tcBorders>
              <w:top w:val="nil"/>
              <w:left w:val="nil"/>
              <w:bottom w:val="single" w:sz="6" w:space="0" w:color="000000"/>
              <w:right w:val="single" w:sz="6" w:space="0" w:color="000000"/>
            </w:tcBorders>
            <w:tcMar>
              <w:top w:w="0" w:type="dxa"/>
              <w:left w:w="0" w:type="dxa"/>
              <w:bottom w:w="0" w:type="dxa"/>
              <w:right w:w="0" w:type="dxa"/>
            </w:tcMar>
            <w:hideMark/>
          </w:tcPr>
          <w:p w14:paraId="2E3A1196" w14:textId="77777777" w:rsidR="00A60548" w:rsidRPr="00892602" w:rsidRDefault="00A60548" w:rsidP="00D73262">
            <w:pPr>
              <w:contextualSpacing/>
              <w:rPr>
                <w:rFonts w:eastAsia="Times New Roman" w:cstheme="minorHAnsi"/>
              </w:rPr>
            </w:pPr>
            <w:r w:rsidRPr="00892602">
              <w:rPr>
                <w:rFonts w:eastAsia="Times New Roman" w:cstheme="minorHAnsi"/>
              </w:rPr>
              <w:t>$306</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04C16F0D" w14:textId="77777777" w:rsidR="00A60548" w:rsidRPr="00892602" w:rsidRDefault="00A60548" w:rsidP="00D73262">
            <w:pPr>
              <w:contextualSpacing/>
              <w:rPr>
                <w:rFonts w:eastAsia="Times New Roman" w:cstheme="minorHAnsi"/>
              </w:rPr>
            </w:pPr>
            <w:r w:rsidRPr="00892602">
              <w:rPr>
                <w:rFonts w:eastAsia="Times New Roman" w:cstheme="minorHAnsi"/>
              </w:rPr>
              <w:t>$459</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0BCE0B1C" w14:textId="77777777" w:rsidR="00A60548" w:rsidRPr="00892602" w:rsidRDefault="00A60548" w:rsidP="00D73262">
            <w:pPr>
              <w:contextualSpacing/>
              <w:rPr>
                <w:rFonts w:eastAsia="Times New Roman" w:cstheme="minorHAnsi"/>
              </w:rPr>
            </w:pPr>
            <w:r w:rsidRPr="00892602">
              <w:rPr>
                <w:rFonts w:eastAsia="Times New Roman" w:cstheme="minorHAnsi"/>
              </w:rPr>
              <w:t>$625</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7A8CEC49" w14:textId="77777777" w:rsidR="00A60548" w:rsidRPr="00892602" w:rsidRDefault="00A60548" w:rsidP="00D73262">
            <w:pPr>
              <w:contextualSpacing/>
              <w:rPr>
                <w:rFonts w:eastAsia="Times New Roman" w:cstheme="minorHAnsi"/>
              </w:rPr>
            </w:pPr>
            <w:r w:rsidRPr="00892602">
              <w:rPr>
                <w:rFonts w:eastAsia="Times New Roman" w:cstheme="minorHAnsi"/>
              </w:rPr>
              <w:t>$765</w:t>
            </w:r>
          </w:p>
        </w:tc>
      </w:tr>
      <w:tr w:rsidR="00A60548" w:rsidRPr="00892602" w14:paraId="334D0F2E" w14:textId="77777777" w:rsidTr="006C6FD5">
        <w:trPr>
          <w:tblCellSpacing w:w="0" w:type="dxa"/>
        </w:trPr>
        <w:tc>
          <w:tcPr>
            <w:tcW w:w="253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2AD20E" w14:textId="77777777" w:rsidR="00A60548" w:rsidRPr="00892602" w:rsidRDefault="00A60548" w:rsidP="00D73262">
            <w:pPr>
              <w:contextualSpacing/>
              <w:rPr>
                <w:rFonts w:eastAsia="Times New Roman" w:cstheme="minorHAnsi"/>
              </w:rPr>
            </w:pPr>
            <w:r w:rsidRPr="00892602">
              <w:rPr>
                <w:rFonts w:eastAsia="Times New Roman" w:cstheme="minorHAnsi"/>
              </w:rPr>
              <w:t>6 calendar month listing</w:t>
            </w:r>
          </w:p>
        </w:tc>
        <w:tc>
          <w:tcPr>
            <w:tcW w:w="1020" w:type="dxa"/>
            <w:tcBorders>
              <w:top w:val="nil"/>
              <w:left w:val="nil"/>
              <w:bottom w:val="single" w:sz="6" w:space="0" w:color="000000"/>
              <w:right w:val="single" w:sz="6" w:space="0" w:color="000000"/>
            </w:tcBorders>
            <w:tcMar>
              <w:top w:w="0" w:type="dxa"/>
              <w:left w:w="0" w:type="dxa"/>
              <w:bottom w:w="0" w:type="dxa"/>
              <w:right w:w="0" w:type="dxa"/>
            </w:tcMar>
            <w:hideMark/>
          </w:tcPr>
          <w:p w14:paraId="5AC95786" w14:textId="77777777" w:rsidR="00A60548" w:rsidRPr="00892602" w:rsidRDefault="00A60548" w:rsidP="00D73262">
            <w:pPr>
              <w:contextualSpacing/>
              <w:rPr>
                <w:rFonts w:eastAsia="Times New Roman" w:cstheme="minorHAnsi"/>
              </w:rPr>
            </w:pPr>
            <w:r w:rsidRPr="00892602">
              <w:rPr>
                <w:rFonts w:eastAsia="Times New Roman" w:cstheme="minorHAnsi"/>
              </w:rPr>
              <w:t>$576</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792F93DB" w14:textId="77777777" w:rsidR="00A60548" w:rsidRPr="00892602" w:rsidRDefault="00A60548" w:rsidP="00D73262">
            <w:pPr>
              <w:contextualSpacing/>
              <w:rPr>
                <w:rFonts w:eastAsia="Times New Roman" w:cstheme="minorHAnsi"/>
              </w:rPr>
            </w:pPr>
            <w:r w:rsidRPr="00892602">
              <w:rPr>
                <w:rFonts w:eastAsia="Times New Roman" w:cstheme="minorHAnsi"/>
              </w:rPr>
              <w:t>$864</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31483324" w14:textId="77777777" w:rsidR="00A60548" w:rsidRPr="00892602" w:rsidRDefault="00A60548" w:rsidP="00D73262">
            <w:pPr>
              <w:contextualSpacing/>
              <w:rPr>
                <w:rFonts w:eastAsia="Times New Roman" w:cstheme="minorHAnsi"/>
              </w:rPr>
            </w:pPr>
            <w:r w:rsidRPr="00892602">
              <w:rPr>
                <w:rFonts w:eastAsia="Times New Roman" w:cstheme="minorHAnsi"/>
              </w:rPr>
              <w:t>$1,176</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39DECC36" w14:textId="77777777" w:rsidR="00A60548" w:rsidRPr="00892602" w:rsidRDefault="00A60548" w:rsidP="00D73262">
            <w:pPr>
              <w:contextualSpacing/>
              <w:rPr>
                <w:rFonts w:eastAsia="Times New Roman" w:cstheme="minorHAnsi"/>
              </w:rPr>
            </w:pPr>
            <w:r w:rsidRPr="00892602">
              <w:rPr>
                <w:rFonts w:eastAsia="Times New Roman" w:cstheme="minorHAnsi"/>
              </w:rPr>
              <w:t>$1,440</w:t>
            </w:r>
          </w:p>
        </w:tc>
      </w:tr>
    </w:tbl>
    <w:p w14:paraId="2E4C3034" w14:textId="77777777" w:rsidR="00A60548" w:rsidRPr="00892602" w:rsidRDefault="00A60548" w:rsidP="00590A93">
      <w:pPr>
        <w:ind w:left="2160"/>
        <w:rPr>
          <w:rFonts w:eastAsia="Times New Roman"/>
        </w:rPr>
      </w:pPr>
      <w:r w:rsidRPr="00892602">
        <w:rPr>
          <w:rFonts w:eastAsia="Times New Roman"/>
        </w:rPr>
        <w:br/>
        <w:t>*more than 200 words - additional $1.00 per word.</w:t>
      </w:r>
    </w:p>
    <w:p w14:paraId="3BE20239" w14:textId="77777777" w:rsidR="00A60548" w:rsidRPr="00892602" w:rsidRDefault="00A60548" w:rsidP="00590A93">
      <w:pPr>
        <w:rPr>
          <w:rFonts w:eastAsia="Times New Roman"/>
          <w:b/>
        </w:rPr>
      </w:pPr>
      <w:r w:rsidRPr="00892602">
        <w:rPr>
          <w:rFonts w:eastAsia="Times New Roman"/>
          <w:b/>
        </w:rPr>
        <w:t>Other Advertising Opportunities</w:t>
      </w:r>
    </w:p>
    <w:tbl>
      <w:tblPr>
        <w:tblW w:w="8352" w:type="dxa"/>
        <w:tblCellSpacing w:w="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4"/>
        <w:gridCol w:w="4608"/>
      </w:tblGrid>
      <w:tr w:rsidR="00A60548" w:rsidRPr="00892602" w14:paraId="2C270240" w14:textId="77777777" w:rsidTr="006C6FD5">
        <w:trPr>
          <w:tblCellSpacing w:w="0" w:type="dxa"/>
        </w:trPr>
        <w:tc>
          <w:tcPr>
            <w:tcW w:w="3744" w:type="dxa"/>
            <w:tcMar>
              <w:top w:w="0" w:type="dxa"/>
              <w:left w:w="0" w:type="dxa"/>
              <w:bottom w:w="0" w:type="dxa"/>
              <w:right w:w="0" w:type="dxa"/>
            </w:tcMar>
            <w:hideMark/>
          </w:tcPr>
          <w:p w14:paraId="687C1B8C" w14:textId="6EDA2CCE"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1.</w:t>
            </w:r>
            <w:r w:rsidR="00F93EFE" w:rsidRPr="00892602">
              <w:rPr>
                <w:rFonts w:eastAsia="Times New Roman" w:cstheme="minorHAnsi"/>
              </w:rPr>
              <w:t xml:space="preserve">      </w:t>
            </w:r>
            <w:r w:rsidRPr="00892602">
              <w:rPr>
                <w:rFonts w:eastAsia="Times New Roman" w:cstheme="minorHAnsi"/>
              </w:rPr>
              <w:t>In-the-Bag Insert</w:t>
            </w:r>
          </w:p>
        </w:tc>
        <w:tc>
          <w:tcPr>
            <w:tcW w:w="4608" w:type="dxa"/>
            <w:tcMar>
              <w:top w:w="0" w:type="dxa"/>
              <w:left w:w="0" w:type="dxa"/>
              <w:bottom w:w="0" w:type="dxa"/>
              <w:right w:w="0" w:type="dxa"/>
            </w:tcMar>
            <w:hideMark/>
          </w:tcPr>
          <w:p w14:paraId="7C39B7B3"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$600/single sheet, 8.5” x 11”</w:t>
            </w:r>
          </w:p>
          <w:p w14:paraId="4D49592B"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$750/small lightweight item</w:t>
            </w:r>
          </w:p>
          <w:p w14:paraId="11EEAC4D" w14:textId="77777777" w:rsidR="00A60548" w:rsidRPr="00892602" w:rsidRDefault="00A60548" w:rsidP="006C6FD5">
            <w:pPr>
              <w:shd w:val="clear" w:color="auto" w:fill="FFFFFF"/>
              <w:contextualSpacing/>
              <w:rPr>
                <w:rFonts w:eastAsia="Times New Roman" w:cstheme="minorHAnsi"/>
              </w:rPr>
            </w:pPr>
            <w:r w:rsidRPr="00892602">
              <w:rPr>
                <w:rFonts w:eastAsia="Times New Roman" w:cstheme="minorHAnsi"/>
              </w:rPr>
              <w:t>$1000/large bulky item</w:t>
            </w:r>
          </w:p>
          <w:p w14:paraId="0C54CC1C"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$300/single sheet, 8.5” x 11”, non-profits</w:t>
            </w:r>
          </w:p>
        </w:tc>
      </w:tr>
      <w:tr w:rsidR="00A60548" w:rsidRPr="00892602" w14:paraId="2AA00C0C" w14:textId="77777777" w:rsidTr="006C6FD5">
        <w:trPr>
          <w:tblCellSpacing w:w="0" w:type="dxa"/>
        </w:trPr>
        <w:tc>
          <w:tcPr>
            <w:tcW w:w="3744" w:type="dxa"/>
            <w:tcMar>
              <w:top w:w="0" w:type="dxa"/>
              <w:left w:w="108" w:type="dxa"/>
              <w:bottom w:w="0" w:type="dxa"/>
              <w:right w:w="108" w:type="dxa"/>
            </w:tcMar>
            <w:hideMark/>
          </w:tcPr>
          <w:p w14:paraId="6F8E0DF0" w14:textId="67BA5414"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2.</w:t>
            </w:r>
            <w:r w:rsidR="00F93EFE" w:rsidRPr="00892602">
              <w:rPr>
                <w:rFonts w:eastAsia="Times New Roman" w:cstheme="minorHAnsi"/>
              </w:rPr>
              <w:t xml:space="preserve">      </w:t>
            </w:r>
            <w:r w:rsidRPr="00892602">
              <w:rPr>
                <w:rFonts w:eastAsia="Times New Roman" w:cstheme="minorHAnsi"/>
              </w:rPr>
              <w:t>Labels or email addresses *</w:t>
            </w:r>
          </w:p>
        </w:tc>
        <w:tc>
          <w:tcPr>
            <w:tcW w:w="4608" w:type="dxa"/>
            <w:tcMar>
              <w:top w:w="0" w:type="dxa"/>
              <w:left w:w="108" w:type="dxa"/>
              <w:bottom w:w="0" w:type="dxa"/>
              <w:right w:w="108" w:type="dxa"/>
            </w:tcMar>
            <w:hideMark/>
          </w:tcPr>
          <w:p w14:paraId="37B9B556"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Commercial: $36 per 100</w:t>
            </w:r>
          </w:p>
          <w:p w14:paraId="6A6E758A"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Educational: $18 per 100</w:t>
            </w:r>
          </w:p>
        </w:tc>
      </w:tr>
    </w:tbl>
    <w:p w14:paraId="58FAE4D3" w14:textId="66FFF651" w:rsidR="00A60548" w:rsidRPr="00892602" w:rsidRDefault="00A60548" w:rsidP="00A60548">
      <w:pPr>
        <w:shd w:val="clear" w:color="auto" w:fill="FFFFFF"/>
        <w:rPr>
          <w:rFonts w:eastAsia="Times New Roman" w:cstheme="minorHAnsi"/>
        </w:rPr>
      </w:pPr>
      <w:r w:rsidRPr="00892602">
        <w:rPr>
          <w:rFonts w:eastAsia="Times New Roman" w:cstheme="minorHAnsi"/>
        </w:rPr>
        <w:br/>
        <w:t xml:space="preserve">* Terms and conditions: Minimum order: 500 names; List rental for one-time use only; Sample mailing piece required; 48 hours turnaround time once sample is approved by the AMATYC President; For rush orders less than 5 days, add $50; Orders cancelled before mail date, $50 plus applicable running charges; Full payment is required for orders cancelled after mail date. </w:t>
      </w:r>
      <w:r w:rsidRPr="00892602">
        <w:rPr>
          <w:i/>
        </w:rPr>
        <w:t>&lt;FBM 2007&gt;</w:t>
      </w:r>
    </w:p>
    <w:p w14:paraId="2C2962E5" w14:textId="77777777" w:rsidR="00A60548" w:rsidRPr="00892602" w:rsidRDefault="00A60548" w:rsidP="00A60548">
      <w:pPr>
        <w:shd w:val="clear" w:color="auto" w:fill="FFFFFF"/>
      </w:pPr>
      <w:r w:rsidRPr="00892602">
        <w:t>If a company offers to sponsor/advertise in a way not currently in policy, the Advertising Chair and/or Conference Coordinator, in consultation with the Executive Director, the President, and the Treasurer will decide whether or not the idea is appropriate and what the proper fee will be using existing fees as a guideline.</w:t>
      </w:r>
    </w:p>
    <w:p w14:paraId="4AC3C8C7" w14:textId="77777777" w:rsidR="00A60548" w:rsidRPr="00892602" w:rsidRDefault="00A60548" w:rsidP="00A60548">
      <w:pPr>
        <w:shd w:val="clear" w:color="auto" w:fill="FFFFFF"/>
      </w:pPr>
      <w:r w:rsidRPr="00892602">
        <w:t>This new or novel sponsorship/advertising opportunity, if approved, will be offered on a trial basis. The Advertising Chair should inform the Board of this trial as part of his/her next Board report.</w:t>
      </w:r>
    </w:p>
    <w:p w14:paraId="53FA4F1C" w14:textId="77777777" w:rsidR="00A60548" w:rsidRPr="00892602" w:rsidRDefault="00A60548" w:rsidP="00A60548">
      <w:pPr>
        <w:shd w:val="clear" w:color="auto" w:fill="FFFFFF"/>
      </w:pPr>
      <w:r w:rsidRPr="00892602">
        <w:t>To continue the opportunity for more than one year, a motion should be submitted to the Board to update Policy 6.10.4 accordingly to ensure consistency in the fees.</w:t>
      </w:r>
    </w:p>
    <w:p w14:paraId="44B9D6B0" w14:textId="1522CCE4" w:rsidR="00F34C12" w:rsidRPr="00892602" w:rsidRDefault="00F93EFE" w:rsidP="00F34C12">
      <w:pPr>
        <w:rPr>
          <w:rFonts w:eastAsia="Times New Roman"/>
        </w:rPr>
      </w:pPr>
      <w:r w:rsidRPr="00892602">
        <w:rPr>
          <w:rFonts w:eastAsia="Times New Roman"/>
        </w:rPr>
        <w:t xml:space="preserve"> </w:t>
      </w:r>
    </w:p>
    <w:p w14:paraId="286DFEE5" w14:textId="5639D699" w:rsidR="00F34C12" w:rsidRPr="00892602" w:rsidRDefault="00F34C12" w:rsidP="003631B8">
      <w:pPr>
        <w:pStyle w:val="Heading3"/>
        <w:rPr>
          <w:rFonts w:eastAsia="Times New Roman"/>
        </w:rPr>
      </w:pPr>
      <w:bookmarkStart w:id="250" w:name="_Toc61613674"/>
      <w:bookmarkStart w:id="251" w:name="a6_10_5_Corporate_Partner_Program"/>
      <w:r w:rsidRPr="00892602">
        <w:rPr>
          <w:rFonts w:eastAsia="Times New Roman"/>
        </w:rPr>
        <w:t>6.10.5</w:t>
      </w:r>
      <w:r w:rsidR="001B6493" w:rsidRPr="00892602">
        <w:rPr>
          <w:rFonts w:eastAsia="Times New Roman"/>
        </w:rPr>
        <w:tab/>
      </w:r>
      <w:r w:rsidRPr="00892602">
        <w:rPr>
          <w:rFonts w:eastAsia="Times New Roman"/>
        </w:rPr>
        <w:t>Corporate Partner Program</w:t>
      </w:r>
      <w:bookmarkEnd w:id="250"/>
    </w:p>
    <w:bookmarkEnd w:id="251"/>
    <w:p w14:paraId="1ED872AE" w14:textId="12212F61" w:rsidR="00F34C12" w:rsidRPr="004D7488" w:rsidRDefault="00F34C12" w:rsidP="00590A93">
      <w:pPr>
        <w:rPr>
          <w:rFonts w:eastAsia="Times New Roman"/>
        </w:rPr>
      </w:pPr>
      <w:r w:rsidRPr="00892602">
        <w:rPr>
          <w:rFonts w:eastAsia="Times New Roman"/>
          <w:b/>
        </w:rPr>
        <w:t>*Core Benefits</w:t>
      </w:r>
      <w:r w:rsidR="004D7488">
        <w:rPr>
          <w:rFonts w:eastAsia="Times New Roman"/>
          <w:b/>
        </w:rPr>
        <w:t xml:space="preserve"> </w:t>
      </w:r>
      <w:r w:rsidRPr="004D7488">
        <w:rPr>
          <w:rFonts w:eastAsia="Times New Roman"/>
          <w:iCs/>
          <w:color w:val="0070C0"/>
        </w:rPr>
        <w:t>&lt;SBM 2010&gt;</w:t>
      </w:r>
    </w:p>
    <w:tbl>
      <w:tblPr>
        <w:tblW w:w="8712"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35"/>
        <w:gridCol w:w="1677"/>
      </w:tblGrid>
      <w:tr w:rsidR="00F34C12" w:rsidRPr="00892602" w14:paraId="5ADC954A" w14:textId="77777777" w:rsidTr="00F34C12">
        <w:trPr>
          <w:tblCellSpacing w:w="0" w:type="dxa"/>
        </w:trPr>
        <w:tc>
          <w:tcPr>
            <w:tcW w:w="7035" w:type="dxa"/>
            <w:tcMar>
              <w:top w:w="0" w:type="dxa"/>
              <w:left w:w="0" w:type="dxa"/>
              <w:bottom w:w="0" w:type="dxa"/>
              <w:right w:w="0" w:type="dxa"/>
            </w:tcMar>
            <w:hideMark/>
          </w:tcPr>
          <w:p w14:paraId="70B44EBB" w14:textId="5DD63568" w:rsidR="00F34C12" w:rsidRPr="00892602" w:rsidRDefault="00F34C12" w:rsidP="00F34C12">
            <w:pPr>
              <w:spacing w:after="0"/>
              <w:contextualSpacing/>
              <w:rPr>
                <w:rFonts w:eastAsia="Times New Roman"/>
              </w:rPr>
            </w:pPr>
            <w:r w:rsidRPr="00892602">
              <w:rPr>
                <w:rFonts w:eastAsia="Times New Roman"/>
              </w:rPr>
              <w:t>1 discount conference registration</w:t>
            </w:r>
            <w:r w:rsidR="00F93EFE" w:rsidRPr="00892602">
              <w:rPr>
                <w:rFonts w:eastAsia="Times New Roman"/>
              </w:rPr>
              <w:t xml:space="preserve">  </w:t>
            </w:r>
          </w:p>
        </w:tc>
        <w:tc>
          <w:tcPr>
            <w:tcW w:w="1677" w:type="dxa"/>
            <w:tcMar>
              <w:top w:w="0" w:type="dxa"/>
              <w:left w:w="0" w:type="dxa"/>
              <w:bottom w:w="0" w:type="dxa"/>
              <w:right w:w="0" w:type="dxa"/>
            </w:tcMar>
            <w:hideMark/>
          </w:tcPr>
          <w:p w14:paraId="503D4DC0" w14:textId="77777777" w:rsidR="00F34C12" w:rsidRPr="00892602" w:rsidRDefault="00F34C12" w:rsidP="00F34C12">
            <w:pPr>
              <w:spacing w:after="0"/>
              <w:contextualSpacing/>
              <w:rPr>
                <w:rFonts w:eastAsia="Times New Roman"/>
              </w:rPr>
            </w:pPr>
            <w:r w:rsidRPr="00892602">
              <w:rPr>
                <w:rFonts w:eastAsia="Times New Roman"/>
              </w:rPr>
              <w:t>$350</w:t>
            </w:r>
          </w:p>
        </w:tc>
      </w:tr>
      <w:tr w:rsidR="00F34C12" w:rsidRPr="00892602" w14:paraId="3B0965A1" w14:textId="77777777" w:rsidTr="00F34C12">
        <w:trPr>
          <w:tblCellSpacing w:w="0" w:type="dxa"/>
        </w:trPr>
        <w:tc>
          <w:tcPr>
            <w:tcW w:w="7035" w:type="dxa"/>
            <w:tcMar>
              <w:top w:w="0" w:type="dxa"/>
              <w:left w:w="0" w:type="dxa"/>
              <w:bottom w:w="0" w:type="dxa"/>
              <w:right w:w="0" w:type="dxa"/>
            </w:tcMar>
            <w:hideMark/>
          </w:tcPr>
          <w:p w14:paraId="5B583037" w14:textId="77777777" w:rsidR="00F34C12" w:rsidRPr="00892602" w:rsidRDefault="00F34C12" w:rsidP="00F34C12">
            <w:pPr>
              <w:spacing w:after="0"/>
              <w:contextualSpacing/>
              <w:rPr>
                <w:rFonts w:eastAsia="Times New Roman"/>
              </w:rPr>
            </w:pPr>
            <w:r w:rsidRPr="00892602">
              <w:rPr>
                <w:rFonts w:eastAsia="Times New Roman"/>
              </w:rPr>
              <w:t>Special recognition in conference program</w:t>
            </w:r>
          </w:p>
        </w:tc>
        <w:tc>
          <w:tcPr>
            <w:tcW w:w="1677" w:type="dxa"/>
            <w:tcMar>
              <w:top w:w="0" w:type="dxa"/>
              <w:left w:w="0" w:type="dxa"/>
              <w:bottom w:w="0" w:type="dxa"/>
              <w:right w:w="0" w:type="dxa"/>
            </w:tcMar>
            <w:hideMark/>
          </w:tcPr>
          <w:p w14:paraId="613EA33E" w14:textId="77777777" w:rsidR="00F34C12" w:rsidRPr="00892602" w:rsidRDefault="00F34C12" w:rsidP="00F34C12">
            <w:pPr>
              <w:spacing w:after="0"/>
              <w:contextualSpacing/>
              <w:rPr>
                <w:rFonts w:eastAsia="Times New Roman"/>
              </w:rPr>
            </w:pPr>
            <w:r w:rsidRPr="00892602">
              <w:rPr>
                <w:rFonts w:eastAsia="Times New Roman"/>
              </w:rPr>
              <w:t>Priceless</w:t>
            </w:r>
          </w:p>
        </w:tc>
      </w:tr>
      <w:tr w:rsidR="00F34C12" w:rsidRPr="00892602" w14:paraId="3A3A9859" w14:textId="77777777" w:rsidTr="00F34C12">
        <w:trPr>
          <w:tblCellSpacing w:w="0" w:type="dxa"/>
        </w:trPr>
        <w:tc>
          <w:tcPr>
            <w:tcW w:w="7035" w:type="dxa"/>
            <w:tcMar>
              <w:top w:w="0" w:type="dxa"/>
              <w:left w:w="0" w:type="dxa"/>
              <w:bottom w:w="0" w:type="dxa"/>
              <w:right w:w="0" w:type="dxa"/>
            </w:tcMar>
            <w:hideMark/>
          </w:tcPr>
          <w:p w14:paraId="728C9EBD" w14:textId="77777777" w:rsidR="00F34C12" w:rsidRPr="00892602" w:rsidRDefault="00F34C12" w:rsidP="00F34C12">
            <w:pPr>
              <w:spacing w:after="0"/>
              <w:contextualSpacing/>
              <w:rPr>
                <w:rFonts w:eastAsia="Times New Roman"/>
              </w:rPr>
            </w:pPr>
            <w:r w:rsidRPr="00892602">
              <w:rPr>
                <w:rFonts w:eastAsia="Times New Roman"/>
              </w:rPr>
              <w:t>Saturday morning breakfast greetings</w:t>
            </w:r>
          </w:p>
        </w:tc>
        <w:tc>
          <w:tcPr>
            <w:tcW w:w="1677" w:type="dxa"/>
            <w:tcMar>
              <w:top w:w="0" w:type="dxa"/>
              <w:left w:w="0" w:type="dxa"/>
              <w:bottom w:w="0" w:type="dxa"/>
              <w:right w:w="0" w:type="dxa"/>
            </w:tcMar>
            <w:hideMark/>
          </w:tcPr>
          <w:p w14:paraId="17B29CEB" w14:textId="77777777" w:rsidR="00F34C12" w:rsidRPr="00892602" w:rsidRDefault="00F34C12" w:rsidP="00F34C12">
            <w:pPr>
              <w:spacing w:after="0"/>
              <w:contextualSpacing/>
              <w:rPr>
                <w:rFonts w:eastAsia="Times New Roman"/>
              </w:rPr>
            </w:pPr>
            <w:r w:rsidRPr="00892602">
              <w:rPr>
                <w:rFonts w:eastAsia="Times New Roman"/>
              </w:rPr>
              <w:t>Priceless</w:t>
            </w:r>
          </w:p>
        </w:tc>
      </w:tr>
      <w:tr w:rsidR="00F34C12" w:rsidRPr="00892602" w14:paraId="01FCF9F9" w14:textId="77777777" w:rsidTr="00F34C12">
        <w:trPr>
          <w:tblCellSpacing w:w="0" w:type="dxa"/>
        </w:trPr>
        <w:tc>
          <w:tcPr>
            <w:tcW w:w="7035" w:type="dxa"/>
            <w:tcMar>
              <w:top w:w="0" w:type="dxa"/>
              <w:left w:w="0" w:type="dxa"/>
              <w:bottom w:w="0" w:type="dxa"/>
              <w:right w:w="0" w:type="dxa"/>
            </w:tcMar>
            <w:hideMark/>
          </w:tcPr>
          <w:p w14:paraId="74F351EA" w14:textId="77777777" w:rsidR="00F34C12" w:rsidRPr="00892602" w:rsidRDefault="00F34C12" w:rsidP="00F34C12">
            <w:pPr>
              <w:spacing w:after="0"/>
              <w:contextualSpacing/>
              <w:rPr>
                <w:rFonts w:eastAsia="Times New Roman"/>
              </w:rPr>
            </w:pPr>
            <w:r w:rsidRPr="00892602">
              <w:rPr>
                <w:rFonts w:eastAsia="Times New Roman"/>
              </w:rPr>
              <w:t>Logo on AMATYC home page</w:t>
            </w:r>
          </w:p>
        </w:tc>
        <w:tc>
          <w:tcPr>
            <w:tcW w:w="1677" w:type="dxa"/>
            <w:tcMar>
              <w:top w:w="0" w:type="dxa"/>
              <w:left w:w="0" w:type="dxa"/>
              <w:bottom w:w="0" w:type="dxa"/>
              <w:right w:w="0" w:type="dxa"/>
            </w:tcMar>
            <w:hideMark/>
          </w:tcPr>
          <w:p w14:paraId="359A7811" w14:textId="77777777" w:rsidR="00F34C12" w:rsidRPr="00892602" w:rsidRDefault="00F34C12" w:rsidP="00F34C12">
            <w:pPr>
              <w:spacing w:after="0"/>
              <w:contextualSpacing/>
              <w:rPr>
                <w:rFonts w:eastAsia="Times New Roman"/>
              </w:rPr>
            </w:pPr>
            <w:r w:rsidRPr="00892602">
              <w:rPr>
                <w:rFonts w:eastAsia="Times New Roman"/>
              </w:rPr>
              <w:t>Priceless</w:t>
            </w:r>
          </w:p>
        </w:tc>
      </w:tr>
      <w:tr w:rsidR="00F34C12" w:rsidRPr="00892602" w14:paraId="61C47DBB" w14:textId="77777777" w:rsidTr="00F34C12">
        <w:trPr>
          <w:tblCellSpacing w:w="0" w:type="dxa"/>
        </w:trPr>
        <w:tc>
          <w:tcPr>
            <w:tcW w:w="7035" w:type="dxa"/>
            <w:tcMar>
              <w:top w:w="0" w:type="dxa"/>
              <w:left w:w="0" w:type="dxa"/>
              <w:bottom w:w="0" w:type="dxa"/>
              <w:right w:w="0" w:type="dxa"/>
            </w:tcMar>
            <w:hideMark/>
          </w:tcPr>
          <w:p w14:paraId="610E781B" w14:textId="77777777" w:rsidR="00F34C12" w:rsidRPr="00892602" w:rsidRDefault="00F34C12" w:rsidP="00F34C12">
            <w:pPr>
              <w:spacing w:after="0"/>
              <w:contextualSpacing/>
              <w:rPr>
                <w:rFonts w:eastAsia="Times New Roman"/>
              </w:rPr>
            </w:pPr>
            <w:r w:rsidRPr="00892602">
              <w:rPr>
                <w:rFonts w:eastAsia="Times New Roman"/>
              </w:rPr>
              <w:t>1 prime booth</w:t>
            </w:r>
          </w:p>
        </w:tc>
        <w:tc>
          <w:tcPr>
            <w:tcW w:w="1677" w:type="dxa"/>
            <w:tcMar>
              <w:top w:w="0" w:type="dxa"/>
              <w:left w:w="0" w:type="dxa"/>
              <w:bottom w:w="0" w:type="dxa"/>
              <w:right w:w="0" w:type="dxa"/>
            </w:tcMar>
            <w:hideMark/>
          </w:tcPr>
          <w:p w14:paraId="03229BED" w14:textId="77777777" w:rsidR="00F34C12" w:rsidRPr="00892602" w:rsidRDefault="00F34C12" w:rsidP="00F34C12">
            <w:pPr>
              <w:spacing w:after="0"/>
              <w:contextualSpacing/>
              <w:rPr>
                <w:rFonts w:eastAsia="Times New Roman"/>
              </w:rPr>
            </w:pPr>
            <w:r w:rsidRPr="00892602">
              <w:rPr>
                <w:rFonts w:eastAsia="Times New Roman"/>
              </w:rPr>
              <w:t>$1200</w:t>
            </w:r>
          </w:p>
        </w:tc>
      </w:tr>
      <w:tr w:rsidR="00F34C12" w:rsidRPr="00892602" w14:paraId="159534D8" w14:textId="77777777" w:rsidTr="00F34C12">
        <w:trPr>
          <w:tblCellSpacing w:w="0" w:type="dxa"/>
        </w:trPr>
        <w:tc>
          <w:tcPr>
            <w:tcW w:w="7035" w:type="dxa"/>
            <w:tcMar>
              <w:top w:w="0" w:type="dxa"/>
              <w:left w:w="0" w:type="dxa"/>
              <w:bottom w:w="0" w:type="dxa"/>
              <w:right w:w="0" w:type="dxa"/>
            </w:tcMar>
            <w:hideMark/>
          </w:tcPr>
          <w:p w14:paraId="4A185656" w14:textId="77777777" w:rsidR="00F34C12" w:rsidRPr="00892602" w:rsidRDefault="00F34C12" w:rsidP="00F34C12">
            <w:pPr>
              <w:spacing w:after="0"/>
              <w:contextualSpacing/>
              <w:rPr>
                <w:rFonts w:eastAsia="Times New Roman"/>
              </w:rPr>
            </w:pPr>
            <w:r w:rsidRPr="00892602">
              <w:rPr>
                <w:rFonts w:eastAsia="Times New Roman"/>
              </w:rPr>
              <w:t>1 additional booth at 5% discount</w:t>
            </w:r>
          </w:p>
        </w:tc>
        <w:tc>
          <w:tcPr>
            <w:tcW w:w="1677" w:type="dxa"/>
            <w:tcMar>
              <w:top w:w="0" w:type="dxa"/>
              <w:left w:w="0" w:type="dxa"/>
              <w:bottom w:w="0" w:type="dxa"/>
              <w:right w:w="0" w:type="dxa"/>
            </w:tcMar>
            <w:hideMark/>
          </w:tcPr>
          <w:p w14:paraId="22B50533" w14:textId="77777777" w:rsidR="00F34C12" w:rsidRPr="00892602" w:rsidRDefault="00F34C12" w:rsidP="00F34C12">
            <w:pPr>
              <w:spacing w:after="0"/>
              <w:contextualSpacing/>
              <w:rPr>
                <w:rFonts w:eastAsia="Times New Roman"/>
              </w:rPr>
            </w:pPr>
            <w:r w:rsidRPr="00892602">
              <w:rPr>
                <w:rFonts w:eastAsia="Times New Roman"/>
              </w:rPr>
              <w:t>$47.50-55</w:t>
            </w:r>
          </w:p>
        </w:tc>
      </w:tr>
      <w:tr w:rsidR="00F34C12" w:rsidRPr="00892602" w14:paraId="2B0C50A9" w14:textId="77777777" w:rsidTr="00F34C12">
        <w:trPr>
          <w:tblCellSpacing w:w="0" w:type="dxa"/>
        </w:trPr>
        <w:tc>
          <w:tcPr>
            <w:tcW w:w="7035" w:type="dxa"/>
            <w:tcMar>
              <w:top w:w="0" w:type="dxa"/>
              <w:left w:w="0" w:type="dxa"/>
              <w:bottom w:w="0" w:type="dxa"/>
              <w:right w:w="0" w:type="dxa"/>
            </w:tcMar>
            <w:hideMark/>
          </w:tcPr>
          <w:p w14:paraId="1819089B" w14:textId="77777777" w:rsidR="00F34C12" w:rsidRPr="00892602" w:rsidRDefault="00F34C12" w:rsidP="00F34C12">
            <w:pPr>
              <w:spacing w:after="0"/>
              <w:contextualSpacing/>
              <w:rPr>
                <w:rFonts w:eastAsia="Times New Roman"/>
              </w:rPr>
            </w:pPr>
            <w:r w:rsidRPr="00892602">
              <w:rPr>
                <w:rFonts w:eastAsia="Times New Roman"/>
              </w:rPr>
              <w:t>1 commercial presentation</w:t>
            </w:r>
          </w:p>
        </w:tc>
        <w:tc>
          <w:tcPr>
            <w:tcW w:w="1677" w:type="dxa"/>
            <w:tcMar>
              <w:top w:w="0" w:type="dxa"/>
              <w:left w:w="0" w:type="dxa"/>
              <w:bottom w:w="0" w:type="dxa"/>
              <w:right w:w="0" w:type="dxa"/>
            </w:tcMar>
            <w:hideMark/>
          </w:tcPr>
          <w:p w14:paraId="136BD663" w14:textId="77777777" w:rsidR="00F34C12" w:rsidRPr="00892602" w:rsidRDefault="00F34C12" w:rsidP="00F34C12">
            <w:pPr>
              <w:spacing w:after="0"/>
              <w:contextualSpacing/>
              <w:rPr>
                <w:rFonts w:eastAsia="Times New Roman"/>
              </w:rPr>
            </w:pPr>
            <w:r w:rsidRPr="00892602">
              <w:rPr>
                <w:rFonts w:eastAsia="Times New Roman"/>
              </w:rPr>
              <w:t>$1200</w:t>
            </w:r>
          </w:p>
        </w:tc>
      </w:tr>
      <w:tr w:rsidR="00F34C12" w:rsidRPr="00892602" w14:paraId="090871C0" w14:textId="77777777" w:rsidTr="00F34C12">
        <w:trPr>
          <w:tblCellSpacing w:w="0" w:type="dxa"/>
        </w:trPr>
        <w:tc>
          <w:tcPr>
            <w:tcW w:w="7035" w:type="dxa"/>
            <w:tcMar>
              <w:top w:w="0" w:type="dxa"/>
              <w:left w:w="0" w:type="dxa"/>
              <w:bottom w:w="0" w:type="dxa"/>
              <w:right w:w="0" w:type="dxa"/>
            </w:tcMar>
            <w:hideMark/>
          </w:tcPr>
          <w:p w14:paraId="127F1BD2" w14:textId="77777777" w:rsidR="00F34C12" w:rsidRPr="00892602" w:rsidRDefault="00F34C12" w:rsidP="00F34C12">
            <w:pPr>
              <w:spacing w:after="0"/>
              <w:contextualSpacing/>
              <w:rPr>
                <w:rFonts w:eastAsia="Times New Roman"/>
              </w:rPr>
            </w:pPr>
            <w:r w:rsidRPr="00892602">
              <w:rPr>
                <w:rFonts w:eastAsia="Times New Roman"/>
              </w:rPr>
              <w:t>1 additional commercial presentation at 5% discount</w:t>
            </w:r>
          </w:p>
        </w:tc>
        <w:tc>
          <w:tcPr>
            <w:tcW w:w="1677" w:type="dxa"/>
            <w:tcMar>
              <w:top w:w="0" w:type="dxa"/>
              <w:left w:w="0" w:type="dxa"/>
              <w:bottom w:w="0" w:type="dxa"/>
              <w:right w:w="0" w:type="dxa"/>
            </w:tcMar>
            <w:hideMark/>
          </w:tcPr>
          <w:p w14:paraId="315AF226" w14:textId="77777777" w:rsidR="00F34C12" w:rsidRPr="00892602" w:rsidRDefault="00F34C12" w:rsidP="00F34C12">
            <w:pPr>
              <w:spacing w:after="0"/>
              <w:contextualSpacing/>
              <w:rPr>
                <w:rFonts w:eastAsia="Times New Roman"/>
              </w:rPr>
            </w:pPr>
            <w:r w:rsidRPr="00892602">
              <w:rPr>
                <w:rFonts w:eastAsia="Times New Roman"/>
              </w:rPr>
              <w:t>$60</w:t>
            </w:r>
          </w:p>
        </w:tc>
      </w:tr>
      <w:tr w:rsidR="00F34C12" w:rsidRPr="00892602" w14:paraId="26BF2548" w14:textId="77777777" w:rsidTr="00F34C12">
        <w:trPr>
          <w:tblCellSpacing w:w="0" w:type="dxa"/>
        </w:trPr>
        <w:tc>
          <w:tcPr>
            <w:tcW w:w="7035" w:type="dxa"/>
            <w:tcMar>
              <w:top w:w="0" w:type="dxa"/>
              <w:left w:w="0" w:type="dxa"/>
              <w:bottom w:w="0" w:type="dxa"/>
              <w:right w:w="0" w:type="dxa"/>
            </w:tcMar>
            <w:hideMark/>
          </w:tcPr>
          <w:p w14:paraId="24009357" w14:textId="77777777" w:rsidR="00F34C12" w:rsidRPr="00892602" w:rsidRDefault="00F34C12" w:rsidP="00F34C12">
            <w:pPr>
              <w:spacing w:after="0"/>
              <w:contextualSpacing/>
              <w:rPr>
                <w:rFonts w:eastAsia="Times New Roman"/>
              </w:rPr>
            </w:pPr>
            <w:r w:rsidRPr="00892602">
              <w:rPr>
                <w:rFonts w:eastAsia="Times New Roman"/>
              </w:rPr>
              <w:t>1 bag insert</w:t>
            </w:r>
          </w:p>
        </w:tc>
        <w:tc>
          <w:tcPr>
            <w:tcW w:w="1677" w:type="dxa"/>
            <w:tcMar>
              <w:top w:w="0" w:type="dxa"/>
              <w:left w:w="0" w:type="dxa"/>
              <w:bottom w:w="0" w:type="dxa"/>
              <w:right w:w="0" w:type="dxa"/>
            </w:tcMar>
            <w:hideMark/>
          </w:tcPr>
          <w:p w14:paraId="45213A1C" w14:textId="77777777" w:rsidR="00F34C12" w:rsidRPr="00892602" w:rsidRDefault="00F34C12" w:rsidP="00F34C12">
            <w:pPr>
              <w:spacing w:after="0"/>
              <w:contextualSpacing/>
              <w:rPr>
                <w:rFonts w:eastAsia="Times New Roman"/>
              </w:rPr>
            </w:pPr>
            <w:r w:rsidRPr="00892602">
              <w:rPr>
                <w:rFonts w:eastAsia="Times New Roman"/>
              </w:rPr>
              <w:t>$300-750</w:t>
            </w:r>
          </w:p>
        </w:tc>
      </w:tr>
      <w:tr w:rsidR="00F34C12" w:rsidRPr="00892602" w14:paraId="14CD3EB4" w14:textId="77777777" w:rsidTr="00F34C12">
        <w:trPr>
          <w:tblCellSpacing w:w="0" w:type="dxa"/>
        </w:trPr>
        <w:tc>
          <w:tcPr>
            <w:tcW w:w="7035" w:type="dxa"/>
            <w:vMerge w:val="restart"/>
            <w:tcMar>
              <w:top w:w="0" w:type="dxa"/>
              <w:left w:w="0" w:type="dxa"/>
              <w:bottom w:w="0" w:type="dxa"/>
              <w:right w:w="0" w:type="dxa"/>
            </w:tcMar>
            <w:hideMark/>
          </w:tcPr>
          <w:p w14:paraId="0E05FE38" w14:textId="77777777" w:rsidR="00F34C12" w:rsidRPr="00892602" w:rsidRDefault="00F34C12" w:rsidP="00F34C12">
            <w:pPr>
              <w:spacing w:after="0"/>
              <w:contextualSpacing/>
              <w:rPr>
                <w:rFonts w:eastAsia="Times New Roman"/>
              </w:rPr>
            </w:pPr>
            <w:r w:rsidRPr="00892602">
              <w:rPr>
                <w:rFonts w:eastAsia="Times New Roman"/>
              </w:rPr>
              <w:t>*Communication (Choose 2)</w:t>
            </w:r>
          </w:p>
          <w:p w14:paraId="16F673A0" w14:textId="77777777" w:rsidR="00F34C12" w:rsidRPr="00892602" w:rsidRDefault="00F34C12" w:rsidP="00F34C12">
            <w:pPr>
              <w:spacing w:after="0"/>
              <w:contextualSpacing/>
              <w:rPr>
                <w:rFonts w:eastAsia="Times New Roman"/>
              </w:rPr>
            </w:pPr>
            <w:r w:rsidRPr="00892602">
              <w:rPr>
                <w:rFonts w:eastAsia="Times New Roman"/>
              </w:rPr>
              <w:t>1 page ad in each of winter &amp; spring journal</w:t>
            </w:r>
          </w:p>
          <w:p w14:paraId="07BE8D55" w14:textId="77777777" w:rsidR="00F34C12" w:rsidRPr="00892602" w:rsidRDefault="00F34C12" w:rsidP="00F34C12">
            <w:pPr>
              <w:spacing w:after="0"/>
              <w:contextualSpacing/>
              <w:rPr>
                <w:rFonts w:eastAsia="Times New Roman"/>
              </w:rPr>
            </w:pPr>
            <w:r w:rsidRPr="00892602">
              <w:rPr>
                <w:rFonts w:eastAsia="Times New Roman"/>
              </w:rPr>
              <w:t>1 page ad in each of fall journal &amp; conference program</w:t>
            </w:r>
          </w:p>
          <w:p w14:paraId="34409EF1" w14:textId="77777777" w:rsidR="00F34C12" w:rsidRPr="00892602" w:rsidRDefault="00F34C12" w:rsidP="00F34C12">
            <w:pPr>
              <w:spacing w:after="0"/>
              <w:contextualSpacing/>
              <w:rPr>
                <w:rFonts w:eastAsia="Times New Roman"/>
              </w:rPr>
            </w:pPr>
            <w:r w:rsidRPr="00892602">
              <w:rPr>
                <w:rFonts w:eastAsia="Times New Roman"/>
              </w:rPr>
              <w:t>1 membership email list</w:t>
            </w:r>
          </w:p>
          <w:p w14:paraId="2E1E4BB5" w14:textId="77777777" w:rsidR="00F34C12" w:rsidRPr="00892602" w:rsidRDefault="00F34C12" w:rsidP="00F34C12">
            <w:pPr>
              <w:spacing w:after="0"/>
              <w:contextualSpacing/>
              <w:rPr>
                <w:rFonts w:eastAsia="Times New Roman"/>
              </w:rPr>
            </w:pPr>
            <w:r w:rsidRPr="00892602">
              <w:rPr>
                <w:rFonts w:eastAsia="Times New Roman"/>
              </w:rPr>
              <w:t>Ad in conference app</w:t>
            </w:r>
          </w:p>
          <w:p w14:paraId="5B4B3585" w14:textId="77777777" w:rsidR="00F34C12" w:rsidRPr="00892602" w:rsidRDefault="00F34C12" w:rsidP="00F34C12">
            <w:pPr>
              <w:spacing w:after="0"/>
              <w:contextualSpacing/>
              <w:rPr>
                <w:rFonts w:eastAsia="Times New Roman"/>
              </w:rPr>
            </w:pPr>
            <w:r w:rsidRPr="00892602">
              <w:rPr>
                <w:rFonts w:eastAsia="Times New Roman"/>
              </w:rPr>
              <w:t>3 additional focus groups at the conference</w:t>
            </w:r>
          </w:p>
        </w:tc>
        <w:tc>
          <w:tcPr>
            <w:tcW w:w="1677" w:type="dxa"/>
            <w:tcBorders>
              <w:top w:val="single" w:sz="4" w:space="0" w:color="auto"/>
              <w:left w:val="single" w:sz="4" w:space="0" w:color="auto"/>
              <w:bottom w:val="nil"/>
              <w:right w:val="nil"/>
            </w:tcBorders>
            <w:tcMar>
              <w:top w:w="0" w:type="dxa"/>
              <w:left w:w="0" w:type="dxa"/>
              <w:bottom w:w="0" w:type="dxa"/>
              <w:right w:w="0" w:type="dxa"/>
            </w:tcMar>
            <w:hideMark/>
          </w:tcPr>
          <w:p w14:paraId="6F511631" w14:textId="0DD2CC71"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167E4290" w14:textId="77777777" w:rsidTr="00F34C12">
        <w:trPr>
          <w:tblCellSpacing w:w="0" w:type="dxa"/>
        </w:trPr>
        <w:tc>
          <w:tcPr>
            <w:tcW w:w="7035" w:type="dxa"/>
            <w:vMerge/>
            <w:tcMar>
              <w:top w:w="0" w:type="dxa"/>
              <w:left w:w="0" w:type="dxa"/>
              <w:bottom w:w="0" w:type="dxa"/>
              <w:right w:w="0" w:type="dxa"/>
            </w:tcMar>
            <w:hideMark/>
          </w:tcPr>
          <w:p w14:paraId="20EB3E42"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7BC02CA9" w14:textId="77777777" w:rsidR="00F34C12" w:rsidRPr="00892602" w:rsidRDefault="00F34C12" w:rsidP="00F34C12">
            <w:pPr>
              <w:spacing w:after="0"/>
              <w:contextualSpacing/>
              <w:rPr>
                <w:rFonts w:eastAsia="Times New Roman"/>
              </w:rPr>
            </w:pPr>
            <w:r w:rsidRPr="00892602">
              <w:rPr>
                <w:rFonts w:eastAsia="Times New Roman"/>
              </w:rPr>
              <w:t>$700-800</w:t>
            </w:r>
          </w:p>
        </w:tc>
      </w:tr>
      <w:tr w:rsidR="00F34C12" w:rsidRPr="00892602" w14:paraId="6C573832" w14:textId="77777777" w:rsidTr="00F34C12">
        <w:trPr>
          <w:tblCellSpacing w:w="0" w:type="dxa"/>
        </w:trPr>
        <w:tc>
          <w:tcPr>
            <w:tcW w:w="7035" w:type="dxa"/>
            <w:vMerge/>
            <w:tcMar>
              <w:top w:w="0" w:type="dxa"/>
              <w:left w:w="0" w:type="dxa"/>
              <w:bottom w:w="0" w:type="dxa"/>
              <w:right w:w="0" w:type="dxa"/>
            </w:tcMar>
            <w:hideMark/>
          </w:tcPr>
          <w:p w14:paraId="04CC48D6"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2C12E7E6" w14:textId="77777777" w:rsidR="00F34C12" w:rsidRPr="00892602" w:rsidRDefault="00F34C12" w:rsidP="00F34C12">
            <w:pPr>
              <w:spacing w:after="0"/>
              <w:contextualSpacing/>
              <w:rPr>
                <w:rFonts w:eastAsia="Times New Roman"/>
              </w:rPr>
            </w:pPr>
            <w:r w:rsidRPr="00892602">
              <w:rPr>
                <w:rFonts w:eastAsia="Times New Roman"/>
              </w:rPr>
              <w:t>$700-800</w:t>
            </w:r>
          </w:p>
        </w:tc>
      </w:tr>
      <w:tr w:rsidR="00F34C12" w:rsidRPr="00892602" w14:paraId="65A385F5" w14:textId="77777777" w:rsidTr="00F34C12">
        <w:trPr>
          <w:tblCellSpacing w:w="0" w:type="dxa"/>
        </w:trPr>
        <w:tc>
          <w:tcPr>
            <w:tcW w:w="7035" w:type="dxa"/>
            <w:vMerge/>
            <w:tcMar>
              <w:top w:w="0" w:type="dxa"/>
              <w:left w:w="0" w:type="dxa"/>
              <w:bottom w:w="0" w:type="dxa"/>
              <w:right w:w="0" w:type="dxa"/>
            </w:tcMar>
            <w:hideMark/>
          </w:tcPr>
          <w:p w14:paraId="6913C79A"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36DD5F73" w14:textId="77777777" w:rsidR="00F34C12" w:rsidRPr="00892602" w:rsidRDefault="00F34C12" w:rsidP="00F34C12">
            <w:pPr>
              <w:spacing w:after="0"/>
              <w:contextualSpacing/>
              <w:rPr>
                <w:rFonts w:eastAsia="Times New Roman"/>
              </w:rPr>
            </w:pPr>
            <w:r w:rsidRPr="00892602">
              <w:rPr>
                <w:rFonts w:eastAsia="Times New Roman"/>
              </w:rPr>
              <w:t>$792</w:t>
            </w:r>
          </w:p>
        </w:tc>
      </w:tr>
      <w:tr w:rsidR="00F34C12" w:rsidRPr="00892602" w14:paraId="1E9AA433" w14:textId="77777777" w:rsidTr="00F34C12">
        <w:trPr>
          <w:tblCellSpacing w:w="0" w:type="dxa"/>
        </w:trPr>
        <w:tc>
          <w:tcPr>
            <w:tcW w:w="7035" w:type="dxa"/>
            <w:vMerge/>
            <w:tcMar>
              <w:top w:w="0" w:type="dxa"/>
              <w:left w:w="0" w:type="dxa"/>
              <w:bottom w:w="0" w:type="dxa"/>
              <w:right w:w="0" w:type="dxa"/>
            </w:tcMar>
            <w:hideMark/>
          </w:tcPr>
          <w:p w14:paraId="4D56F746"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1C590828" w14:textId="77777777" w:rsidR="00F34C12" w:rsidRPr="00892602" w:rsidRDefault="00F34C12" w:rsidP="00F34C12">
            <w:pPr>
              <w:spacing w:after="0"/>
              <w:contextualSpacing/>
              <w:rPr>
                <w:rFonts w:eastAsia="Times New Roman"/>
              </w:rPr>
            </w:pPr>
            <w:r w:rsidRPr="00892602">
              <w:rPr>
                <w:rFonts w:eastAsia="Times New Roman"/>
              </w:rPr>
              <w:t>$1000</w:t>
            </w:r>
          </w:p>
        </w:tc>
      </w:tr>
      <w:tr w:rsidR="00F34C12" w:rsidRPr="00892602" w14:paraId="7FB46936" w14:textId="77777777" w:rsidTr="00F34C12">
        <w:trPr>
          <w:tblCellSpacing w:w="0" w:type="dxa"/>
        </w:trPr>
        <w:tc>
          <w:tcPr>
            <w:tcW w:w="7035" w:type="dxa"/>
            <w:vMerge/>
            <w:tcMar>
              <w:top w:w="0" w:type="dxa"/>
              <w:left w:w="0" w:type="dxa"/>
              <w:bottom w:w="0" w:type="dxa"/>
              <w:right w:w="0" w:type="dxa"/>
            </w:tcMar>
            <w:hideMark/>
          </w:tcPr>
          <w:p w14:paraId="2D99FED0"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single" w:sz="4" w:space="0" w:color="auto"/>
              <w:right w:val="nil"/>
            </w:tcBorders>
            <w:tcMar>
              <w:top w:w="0" w:type="dxa"/>
              <w:left w:w="0" w:type="dxa"/>
              <w:bottom w:w="0" w:type="dxa"/>
              <w:right w:w="0" w:type="dxa"/>
            </w:tcMar>
            <w:hideMark/>
          </w:tcPr>
          <w:p w14:paraId="07D13394" w14:textId="77777777" w:rsidR="00F34C12" w:rsidRPr="00892602" w:rsidRDefault="00F34C12" w:rsidP="00F34C12">
            <w:pPr>
              <w:spacing w:after="0"/>
              <w:contextualSpacing/>
              <w:rPr>
                <w:rFonts w:eastAsia="Times New Roman"/>
              </w:rPr>
            </w:pPr>
            <w:r w:rsidRPr="00892602">
              <w:rPr>
                <w:rFonts w:eastAsia="Times New Roman"/>
              </w:rPr>
              <w:t>$600</w:t>
            </w:r>
          </w:p>
        </w:tc>
      </w:tr>
      <w:tr w:rsidR="00F34C12" w:rsidRPr="00892602" w14:paraId="207DA6B3" w14:textId="77777777" w:rsidTr="00F34C12">
        <w:trPr>
          <w:tblCellSpacing w:w="0" w:type="dxa"/>
        </w:trPr>
        <w:tc>
          <w:tcPr>
            <w:tcW w:w="7035" w:type="dxa"/>
            <w:tcMar>
              <w:top w:w="0" w:type="dxa"/>
              <w:left w:w="0" w:type="dxa"/>
              <w:bottom w:w="0" w:type="dxa"/>
              <w:right w:w="0" w:type="dxa"/>
            </w:tcMar>
            <w:hideMark/>
          </w:tcPr>
          <w:p w14:paraId="47354284" w14:textId="77777777" w:rsidR="00F34C12" w:rsidRPr="00892602" w:rsidRDefault="00F34C12" w:rsidP="00F34C12">
            <w:pPr>
              <w:spacing w:after="0"/>
              <w:contextualSpacing/>
              <w:rPr>
                <w:rFonts w:eastAsia="Times New Roman"/>
              </w:rPr>
            </w:pPr>
            <w:r w:rsidRPr="00892602">
              <w:rPr>
                <w:rFonts w:eastAsia="Times New Roman"/>
              </w:rPr>
              <w:t>*Event Sponsorship (Choose 1)</w:t>
            </w:r>
          </w:p>
          <w:p w14:paraId="61458C35" w14:textId="77777777" w:rsidR="00F34C12" w:rsidRPr="00892602" w:rsidRDefault="00F34C12" w:rsidP="00F34C12">
            <w:pPr>
              <w:spacing w:after="0"/>
              <w:contextualSpacing/>
              <w:rPr>
                <w:rFonts w:eastAsia="Times New Roman"/>
              </w:rPr>
            </w:pPr>
            <w:r w:rsidRPr="00892602">
              <w:rPr>
                <w:rFonts w:eastAsia="Times New Roman"/>
              </w:rPr>
              <w:t>Breakfast Sponsor (Friday or Saturday)</w:t>
            </w:r>
          </w:p>
          <w:p w14:paraId="4420A751" w14:textId="77777777" w:rsidR="00F34C12" w:rsidRPr="00892602" w:rsidRDefault="00F34C12" w:rsidP="00F34C12">
            <w:pPr>
              <w:spacing w:after="0"/>
              <w:contextualSpacing/>
              <w:rPr>
                <w:rFonts w:eastAsia="Times New Roman"/>
              </w:rPr>
            </w:pPr>
            <w:r w:rsidRPr="00892602">
              <w:rPr>
                <w:rFonts w:eastAsia="Times New Roman"/>
              </w:rPr>
              <w:t>Web seminar for members</w:t>
            </w:r>
          </w:p>
          <w:p w14:paraId="33BFB501" w14:textId="77777777" w:rsidR="00F34C12" w:rsidRPr="00892602" w:rsidRDefault="00F34C12" w:rsidP="00F34C12">
            <w:pPr>
              <w:spacing w:after="0"/>
              <w:contextualSpacing/>
              <w:rPr>
                <w:rFonts w:eastAsia="Times New Roman"/>
              </w:rPr>
            </w:pPr>
            <w:r w:rsidRPr="00892602">
              <w:rPr>
                <w:rFonts w:eastAsia="Times New Roman"/>
              </w:rPr>
              <w:t>Traveling Workshop</w:t>
            </w:r>
          </w:p>
          <w:p w14:paraId="5C8FB463" w14:textId="77777777" w:rsidR="00F34C12" w:rsidRPr="00892602" w:rsidRDefault="00F34C12" w:rsidP="00F34C12">
            <w:pPr>
              <w:spacing w:after="0"/>
              <w:contextualSpacing/>
              <w:rPr>
                <w:rFonts w:eastAsia="Times New Roman"/>
              </w:rPr>
            </w:pPr>
            <w:r w:rsidRPr="00892602">
              <w:rPr>
                <w:rFonts w:eastAsia="Times New Roman"/>
              </w:rPr>
              <w:t>Pre-conference Workshop</w:t>
            </w:r>
          </w:p>
          <w:p w14:paraId="10082FAE" w14:textId="77777777" w:rsidR="00F34C12" w:rsidRPr="00892602" w:rsidRDefault="00F34C12" w:rsidP="00F34C12">
            <w:pPr>
              <w:spacing w:after="0"/>
              <w:contextualSpacing/>
              <w:rPr>
                <w:rFonts w:eastAsia="Times New Roman"/>
              </w:rPr>
            </w:pPr>
            <w:r w:rsidRPr="00892602">
              <w:rPr>
                <w:rFonts w:eastAsia="Times New Roman"/>
              </w:rPr>
              <w:t>Other event (Fri, Sat at conference)</w:t>
            </w:r>
          </w:p>
        </w:tc>
        <w:tc>
          <w:tcPr>
            <w:tcW w:w="1677" w:type="dxa"/>
            <w:tcMar>
              <w:top w:w="0" w:type="dxa"/>
              <w:left w:w="0" w:type="dxa"/>
              <w:bottom w:w="0" w:type="dxa"/>
              <w:right w:w="0" w:type="dxa"/>
            </w:tcMar>
            <w:hideMark/>
          </w:tcPr>
          <w:p w14:paraId="2519E767" w14:textId="09B316DB" w:rsidR="00F34C12" w:rsidRPr="00892602" w:rsidRDefault="00F93EFE" w:rsidP="00F34C12">
            <w:pPr>
              <w:spacing w:after="0"/>
              <w:contextualSpacing/>
              <w:rPr>
                <w:rFonts w:eastAsia="Times New Roman"/>
              </w:rPr>
            </w:pPr>
            <w:r w:rsidRPr="00892602">
              <w:rPr>
                <w:rFonts w:eastAsia="Times New Roman"/>
              </w:rPr>
              <w:t xml:space="preserve"> </w:t>
            </w:r>
          </w:p>
          <w:p w14:paraId="6DCF0EF1" w14:textId="77777777" w:rsidR="00F34C12" w:rsidRPr="00892602" w:rsidRDefault="00F34C12" w:rsidP="00F34C12">
            <w:pPr>
              <w:spacing w:after="0"/>
              <w:contextualSpacing/>
              <w:rPr>
                <w:rFonts w:eastAsia="Times New Roman"/>
              </w:rPr>
            </w:pPr>
            <w:r w:rsidRPr="00892602">
              <w:rPr>
                <w:rFonts w:eastAsia="Times New Roman"/>
              </w:rPr>
              <w:t>$5,000</w:t>
            </w:r>
          </w:p>
          <w:p w14:paraId="3B7D1A0E" w14:textId="77777777" w:rsidR="00F34C12" w:rsidRPr="00892602" w:rsidRDefault="00F34C12" w:rsidP="00F34C12">
            <w:pPr>
              <w:spacing w:after="0"/>
              <w:contextualSpacing/>
              <w:rPr>
                <w:rFonts w:eastAsia="Times New Roman"/>
              </w:rPr>
            </w:pPr>
            <w:r w:rsidRPr="00892602">
              <w:rPr>
                <w:rFonts w:eastAsia="Times New Roman"/>
              </w:rPr>
              <w:t>$750</w:t>
            </w:r>
          </w:p>
          <w:p w14:paraId="495D5125" w14:textId="77777777" w:rsidR="00F34C12" w:rsidRPr="00892602" w:rsidRDefault="00F34C12" w:rsidP="00F34C12">
            <w:pPr>
              <w:spacing w:after="0"/>
              <w:contextualSpacing/>
              <w:rPr>
                <w:rFonts w:eastAsia="Times New Roman"/>
              </w:rPr>
            </w:pPr>
            <w:r w:rsidRPr="00892602">
              <w:rPr>
                <w:rFonts w:eastAsia="Times New Roman"/>
              </w:rPr>
              <w:t>$750</w:t>
            </w:r>
          </w:p>
          <w:p w14:paraId="1BFECBEA" w14:textId="77777777" w:rsidR="00F34C12" w:rsidRPr="00892602" w:rsidRDefault="00F34C12" w:rsidP="00F34C12">
            <w:pPr>
              <w:spacing w:after="0"/>
              <w:contextualSpacing/>
              <w:rPr>
                <w:rFonts w:eastAsia="Times New Roman"/>
              </w:rPr>
            </w:pPr>
            <w:r w:rsidRPr="00892602">
              <w:rPr>
                <w:rFonts w:eastAsia="Times New Roman"/>
              </w:rPr>
              <w:t>$5,000</w:t>
            </w:r>
          </w:p>
          <w:p w14:paraId="18E190D3" w14:textId="77777777" w:rsidR="00F34C12" w:rsidRPr="00892602" w:rsidRDefault="00F34C12" w:rsidP="00F34C12">
            <w:pPr>
              <w:spacing w:after="0"/>
              <w:contextualSpacing/>
              <w:rPr>
                <w:rFonts w:eastAsia="Times New Roman"/>
              </w:rPr>
            </w:pPr>
            <w:r w:rsidRPr="00892602">
              <w:rPr>
                <w:rFonts w:eastAsia="Times New Roman"/>
              </w:rPr>
              <w:t>TBD</w:t>
            </w:r>
          </w:p>
        </w:tc>
      </w:tr>
    </w:tbl>
    <w:p w14:paraId="0F70F5C6" w14:textId="7DA8257C" w:rsidR="00F34C12" w:rsidRPr="00576F11" w:rsidRDefault="00F93EFE" w:rsidP="00F34C12">
      <w:pPr>
        <w:jc w:val="center"/>
        <w:rPr>
          <w:rFonts w:eastAsia="Times New Roman"/>
          <w:color w:val="000000" w:themeColor="text1"/>
        </w:rPr>
      </w:pPr>
      <w:r w:rsidRPr="00576F11">
        <w:rPr>
          <w:rFonts w:eastAsia="Times New Roman"/>
          <w:color w:val="000000" w:themeColor="text1"/>
        </w:rPr>
        <w:t xml:space="preserve"> </w:t>
      </w:r>
      <w:r w:rsidR="00F34C12" w:rsidRPr="00576F11">
        <w:rPr>
          <w:rFonts w:eastAsia="Times New Roman"/>
          <w:iCs/>
          <w:color w:val="0070C0"/>
        </w:rPr>
        <w:t>&lt;SBM 2007&gt;</w:t>
      </w:r>
    </w:p>
    <w:p w14:paraId="7B91711C" w14:textId="77777777" w:rsidR="00F34C12" w:rsidRPr="00576F11" w:rsidRDefault="00F34C12" w:rsidP="00F34C12">
      <w:pPr>
        <w:rPr>
          <w:rFonts w:eastAsia="Times New Roman"/>
        </w:rPr>
      </w:pPr>
      <w:r w:rsidRPr="00892602">
        <w:rPr>
          <w:rFonts w:eastAsia="Times New Roman"/>
        </w:rPr>
        <w:t xml:space="preserve">The sole sponsorship of the conference app, if one is used, will be offered as an option in event sponsorship in the Corporate Partner Program effective January 2014. In the event that more than one Corporate Partner opts for the sole sponsorship option, it will be offered to the Corporate Partner who applies and pays the required fee first. </w:t>
      </w:r>
      <w:r w:rsidRPr="00576F11">
        <w:rPr>
          <w:rFonts w:eastAsia="Times New Roman"/>
          <w:iCs/>
          <w:color w:val="0070C0"/>
        </w:rPr>
        <w:t>&lt;FBM 2013&gt;</w:t>
      </w:r>
    </w:p>
    <w:p w14:paraId="15AD4A9E" w14:textId="77777777" w:rsidR="00F34C12" w:rsidRPr="00576F11" w:rsidRDefault="00F34C12" w:rsidP="00F34C12">
      <w:pPr>
        <w:rPr>
          <w:rFonts w:eastAsia="Times New Roman"/>
          <w:color w:val="000000"/>
        </w:rPr>
      </w:pPr>
      <w:r w:rsidRPr="00892602">
        <w:rPr>
          <w:rFonts w:eastAsia="Times New Roman"/>
          <w:color w:val="000000"/>
        </w:rPr>
        <w:t xml:space="preserve">Corporate Partners who purchase additional conference sponsorships not contained in the Corporate Partner program receive these reductions: </w:t>
      </w:r>
      <w:r w:rsidRPr="00576F11">
        <w:rPr>
          <w:rFonts w:eastAsia="Times New Roman"/>
          <w:iCs/>
          <w:color w:val="0070C0"/>
        </w:rPr>
        <w:t>&lt;SBM 2015&gt;</w:t>
      </w:r>
    </w:p>
    <w:p w14:paraId="34144439" w14:textId="77777777" w:rsidR="00F34C12" w:rsidRPr="00892602" w:rsidRDefault="00F34C12" w:rsidP="00F34C12">
      <w:pPr>
        <w:ind w:left="600"/>
        <w:rPr>
          <w:rFonts w:eastAsia="Times New Roman"/>
        </w:rPr>
      </w:pPr>
      <w:r w:rsidRPr="00892602">
        <w:rPr>
          <w:rFonts w:eastAsia="Times New Roman"/>
        </w:rPr>
        <w:t xml:space="preserve">For items with a fee of $1000-$1499, Corporate Partners receive a discount of $250. </w:t>
      </w:r>
      <w:r w:rsidRPr="00892602">
        <w:rPr>
          <w:rFonts w:eastAsia="Times New Roman"/>
        </w:rPr>
        <w:br/>
        <w:t xml:space="preserve">For items with a fee of $1500-$2499, Corporate Partners receive a discount of $500. </w:t>
      </w:r>
      <w:r w:rsidRPr="00892602">
        <w:rPr>
          <w:rFonts w:eastAsia="Times New Roman"/>
        </w:rPr>
        <w:br/>
        <w:t>For items with a fee of $2500 and above, Corporate Partners receive a discount of $750.</w:t>
      </w:r>
    </w:p>
    <w:p w14:paraId="088A1AB9" w14:textId="369FFEE3" w:rsidR="007B1847" w:rsidRPr="00892602" w:rsidRDefault="007B1847" w:rsidP="00590A93">
      <w:pPr>
        <w:rPr>
          <w:rFonts w:eastAsia="Times New Roman"/>
        </w:rPr>
      </w:pPr>
    </w:p>
    <w:p w14:paraId="352FE0C8" w14:textId="7618F8C1" w:rsidR="00F34C12" w:rsidRPr="00892602" w:rsidRDefault="00F34C12" w:rsidP="003631B8">
      <w:pPr>
        <w:pStyle w:val="Heading2"/>
        <w:rPr>
          <w:rFonts w:eastAsia="Times New Roman"/>
        </w:rPr>
      </w:pPr>
      <w:bookmarkStart w:id="252" w:name="a6_11_Investments_and_Investments_Board"/>
      <w:bookmarkStart w:id="253" w:name="_Toc61613675"/>
      <w:r w:rsidRPr="00892602">
        <w:rPr>
          <w:rFonts w:eastAsia="Times New Roman"/>
        </w:rPr>
        <w:t>6.11</w:t>
      </w:r>
      <w:r w:rsidR="001B6493" w:rsidRPr="00892602">
        <w:rPr>
          <w:rFonts w:eastAsia="Times New Roman"/>
        </w:rPr>
        <w:tab/>
      </w:r>
      <w:r w:rsidRPr="00892602">
        <w:rPr>
          <w:rFonts w:eastAsia="Times New Roman"/>
        </w:rPr>
        <w:t xml:space="preserve">Investments and Investments Board </w:t>
      </w:r>
      <w:bookmarkEnd w:id="252"/>
      <w:r w:rsidRPr="004D7488">
        <w:rPr>
          <w:rFonts w:eastAsia="Times New Roman"/>
          <w:b w:val="0"/>
          <w:color w:val="0070C0"/>
        </w:rPr>
        <w:t>&lt;FBM 2013&gt;</w:t>
      </w:r>
      <w:bookmarkEnd w:id="253"/>
    </w:p>
    <w:p w14:paraId="08CF2DA1" w14:textId="5A5DCF3C" w:rsidR="00F34C12" w:rsidRPr="00892602" w:rsidRDefault="00F34C12" w:rsidP="003631B8">
      <w:pPr>
        <w:pStyle w:val="Heading3"/>
        <w:rPr>
          <w:rFonts w:eastAsia="Times New Roman"/>
        </w:rPr>
      </w:pPr>
      <w:bookmarkStart w:id="254" w:name="a6_11_1_Investment_Policy_Statement"/>
      <w:bookmarkStart w:id="255" w:name="_Toc61613676"/>
      <w:r w:rsidRPr="00892602">
        <w:rPr>
          <w:rFonts w:eastAsia="Times New Roman"/>
        </w:rPr>
        <w:t>6.11.1</w:t>
      </w:r>
      <w:r w:rsidR="001B6493" w:rsidRPr="00892602">
        <w:rPr>
          <w:rFonts w:eastAsia="Times New Roman"/>
        </w:rPr>
        <w:tab/>
      </w:r>
      <w:r w:rsidRPr="00892602">
        <w:rPr>
          <w:rFonts w:eastAsia="Times New Roman"/>
        </w:rPr>
        <w:t xml:space="preserve">Investment Policy Statement </w:t>
      </w:r>
      <w:bookmarkEnd w:id="254"/>
      <w:r w:rsidRPr="004D7488">
        <w:rPr>
          <w:rFonts w:eastAsia="Times New Roman"/>
          <w:b w:val="0"/>
          <w:color w:val="0070C0"/>
        </w:rPr>
        <w:t>&lt;Email 2016&gt;</w:t>
      </w:r>
      <w:bookmarkEnd w:id="255"/>
    </w:p>
    <w:p w14:paraId="0F162C38" w14:textId="77777777" w:rsidR="00F34C12" w:rsidRPr="00892602" w:rsidRDefault="00F34C12" w:rsidP="00590A93">
      <w:pPr>
        <w:rPr>
          <w:rFonts w:eastAsia="Times New Roman"/>
          <w:b/>
        </w:rPr>
      </w:pPr>
      <w:r w:rsidRPr="00892602">
        <w:rPr>
          <w:rFonts w:eastAsia="Times New Roman"/>
          <w:b/>
        </w:rPr>
        <w:t>Investment Policy</w:t>
      </w:r>
    </w:p>
    <w:p w14:paraId="60AB12B2" w14:textId="77777777" w:rsidR="00F34C12" w:rsidRPr="00892602" w:rsidRDefault="00F34C12" w:rsidP="00036C9D">
      <w:pPr>
        <w:widowControl w:val="0"/>
        <w:numPr>
          <w:ilvl w:val="0"/>
          <w:numId w:val="76"/>
        </w:numPr>
        <w:tabs>
          <w:tab w:val="left" w:pos="720"/>
        </w:tabs>
        <w:autoSpaceDE w:val="0"/>
        <w:autoSpaceDN w:val="0"/>
        <w:spacing w:after="0"/>
        <w:rPr>
          <w:rFonts w:eastAsia="Times New Roman"/>
        </w:rPr>
      </w:pPr>
      <w:r w:rsidRPr="00892602">
        <w:rPr>
          <w:rFonts w:eastAsia="Times New Roman"/>
        </w:rPr>
        <w:t xml:space="preserve">Funds are to be invested primarily for income. </w:t>
      </w:r>
    </w:p>
    <w:p w14:paraId="1DF912E7" w14:textId="77777777" w:rsidR="00F34C12" w:rsidRPr="00892602" w:rsidRDefault="00F34C12" w:rsidP="00036C9D">
      <w:pPr>
        <w:widowControl w:val="0"/>
        <w:numPr>
          <w:ilvl w:val="0"/>
          <w:numId w:val="76"/>
        </w:numPr>
        <w:tabs>
          <w:tab w:val="left" w:pos="720"/>
        </w:tabs>
        <w:autoSpaceDE w:val="0"/>
        <w:autoSpaceDN w:val="0"/>
        <w:spacing w:after="0"/>
        <w:rPr>
          <w:rFonts w:eastAsia="Times New Roman"/>
        </w:rPr>
      </w:pPr>
      <w:r w:rsidRPr="00892602">
        <w:rPr>
          <w:rFonts w:eastAsia="Times New Roman"/>
        </w:rPr>
        <w:t>Income from investments should be reasonably consistent from year-to-year. A strategy which will generate the desired average returns over three to five-year periods is preferred.</w:t>
      </w:r>
    </w:p>
    <w:p w14:paraId="7756F265" w14:textId="77777777" w:rsidR="00A60DC7" w:rsidRPr="00892602" w:rsidRDefault="00A60DC7" w:rsidP="00A60DC7">
      <w:pPr>
        <w:widowControl w:val="0"/>
        <w:autoSpaceDE w:val="0"/>
        <w:autoSpaceDN w:val="0"/>
        <w:spacing w:after="0"/>
        <w:ind w:left="720"/>
        <w:rPr>
          <w:rFonts w:eastAsia="Times New Roman"/>
          <w:color w:val="FF0000"/>
        </w:rPr>
      </w:pPr>
    </w:p>
    <w:p w14:paraId="5D9DFBA9" w14:textId="466C41AF" w:rsidR="00F34C12" w:rsidRPr="00892602" w:rsidRDefault="001B6493" w:rsidP="003631B8">
      <w:pPr>
        <w:pStyle w:val="Heading3"/>
        <w:rPr>
          <w:rFonts w:eastAsia="Times New Roman"/>
        </w:rPr>
      </w:pPr>
      <w:bookmarkStart w:id="256" w:name="_Toc61613677"/>
      <w:bookmarkStart w:id="257" w:name="a6_11_2_AMATYC_Investments_Board"/>
      <w:r w:rsidRPr="00892602">
        <w:rPr>
          <w:rFonts w:eastAsia="Times New Roman"/>
        </w:rPr>
        <w:t>6.11.2</w:t>
      </w:r>
      <w:r w:rsidRPr="00892602">
        <w:rPr>
          <w:rFonts w:eastAsia="Times New Roman"/>
        </w:rPr>
        <w:tab/>
      </w:r>
      <w:r w:rsidR="00F34C12" w:rsidRPr="00892602">
        <w:rPr>
          <w:rFonts w:eastAsia="Times New Roman"/>
        </w:rPr>
        <w:t>AMATYC Investments Board</w:t>
      </w:r>
      <w:bookmarkEnd w:id="256"/>
    </w:p>
    <w:bookmarkEnd w:id="257"/>
    <w:p w14:paraId="10CC5CB0" w14:textId="77777777" w:rsidR="00F34C12" w:rsidRPr="00892602" w:rsidRDefault="00F34C12" w:rsidP="00F34C12">
      <w:pPr>
        <w:rPr>
          <w:rFonts w:eastAsia="Times New Roman"/>
        </w:rPr>
      </w:pPr>
      <w:r w:rsidRPr="00892602">
        <w:rPr>
          <w:rFonts w:eastAsia="Times New Roman"/>
        </w:rPr>
        <w:t>The AMATYC Board delegates responsibility for investing the Organization's reserve funds (including those of the AMATYC Foundation) to a board of five. This board will be known as the AMATYC Investments Board. The AMATYC Investments Board is responsible for providing continuity of oversight of the financial assets of the AMATYC reserve funds and to assure that "prudent investor" precepts are developed and followed in managing the financial assets of the AMATYC reserve funds. It is the duty of this board to implement and assure that all aspects of the AMATYC investment policy of the organization are followed with respect to the reserve funds.</w:t>
      </w:r>
    </w:p>
    <w:p w14:paraId="0B0C7AB2" w14:textId="77777777" w:rsidR="00F34C12" w:rsidRPr="00892602" w:rsidRDefault="00F34C12" w:rsidP="00F34C12">
      <w:pPr>
        <w:rPr>
          <w:rFonts w:eastAsia="Times New Roman"/>
        </w:rPr>
      </w:pPr>
      <w:r w:rsidRPr="00892602">
        <w:rPr>
          <w:rFonts w:eastAsia="Times New Roman"/>
        </w:rPr>
        <w:t>Members of this board are appointed by the AMATYC Executive Board from the current AMATYC membership, the AMATYC Foundation Board, and AMATYC Executive Board for their interest in accomplishing such work, and the knowledge and expertise they bring to handling and addressing such matters.</w:t>
      </w:r>
    </w:p>
    <w:p w14:paraId="78CBBF53" w14:textId="77777777" w:rsidR="00F34C12" w:rsidRPr="00892602" w:rsidRDefault="00F34C12" w:rsidP="00F34C12">
      <w:pPr>
        <w:rPr>
          <w:rFonts w:eastAsia="Times New Roman"/>
        </w:rPr>
      </w:pPr>
      <w:r w:rsidRPr="00892602">
        <w:rPr>
          <w:rFonts w:eastAsia="Times New Roman"/>
        </w:rPr>
        <w:t>The AMATYC Executive Board, when appointing the five members to the Investments Board, shall appoint them for staggered terms to ensure continuity over time.</w:t>
      </w:r>
    </w:p>
    <w:p w14:paraId="3B77C9FD" w14:textId="77777777" w:rsidR="00F34C12" w:rsidRPr="00892602" w:rsidRDefault="00F34C12" w:rsidP="00F34C12">
      <w:pPr>
        <w:rPr>
          <w:rFonts w:eastAsia="Times New Roman"/>
        </w:rPr>
      </w:pPr>
      <w:r w:rsidRPr="00892602">
        <w:rPr>
          <w:rFonts w:eastAsia="Times New Roman"/>
        </w:rPr>
        <w:t>At least two members of the Investments Board should not be members of the AMATYC Executive Board. At least two members of the Investments Board should be members of the AMATYC Foundation Board. The Treasurer serves ex officio as one of the five members.</w:t>
      </w:r>
    </w:p>
    <w:p w14:paraId="7D8CCC0B" w14:textId="77777777" w:rsidR="00F34C12" w:rsidRPr="00892602" w:rsidRDefault="00F34C12" w:rsidP="00F34C12">
      <w:pPr>
        <w:rPr>
          <w:rFonts w:eastAsia="Times New Roman"/>
        </w:rPr>
      </w:pPr>
      <w:r w:rsidRPr="00892602">
        <w:rPr>
          <w:rFonts w:eastAsia="Times New Roman"/>
        </w:rPr>
        <w:t>The term of office for members of the Investments Board who are Executive Board members shall be concurrent with the term of their elected office. The term of office for members of the Investments Board who are AMATYC Foundation Board members shall be concurrent with their term on the Foundation. The term of office of the members of the Investments Board who are not Executive Board members or AMATYC Foundation Board members shall be a four-year term that begins in an odd-numbered year.</w:t>
      </w:r>
    </w:p>
    <w:p w14:paraId="1D7CB9BC" w14:textId="77777777" w:rsidR="00F34C12" w:rsidRPr="00892602" w:rsidRDefault="00F34C12" w:rsidP="00F34C12">
      <w:pPr>
        <w:rPr>
          <w:rFonts w:eastAsia="Times New Roman"/>
        </w:rPr>
      </w:pPr>
      <w:r w:rsidRPr="00892602">
        <w:rPr>
          <w:rFonts w:eastAsia="Times New Roman"/>
        </w:rPr>
        <w:t>The Chairperson of the Investments Board shall be elected from among its members.</w:t>
      </w:r>
    </w:p>
    <w:p w14:paraId="54EE1EF6" w14:textId="77777777" w:rsidR="00F34C12" w:rsidRPr="00892602" w:rsidRDefault="00F34C12" w:rsidP="00F34C12">
      <w:pPr>
        <w:rPr>
          <w:rFonts w:eastAsia="Times New Roman"/>
        </w:rPr>
      </w:pPr>
      <w:r w:rsidRPr="00892602">
        <w:rPr>
          <w:rFonts w:eastAsia="Times New Roman"/>
        </w:rPr>
        <w:t xml:space="preserve">All Investments Board members shall have online access to view the AMATYC investment accounts.  The password to the online investment accounts must be changed whenever there is a change to the Investments Board membership. </w:t>
      </w:r>
      <w:r w:rsidRPr="003B5E24">
        <w:rPr>
          <w:rFonts w:eastAsia="Times New Roman"/>
          <w:color w:val="0070C0"/>
        </w:rPr>
        <w:t>&lt;FBM 2016&gt;</w:t>
      </w:r>
    </w:p>
    <w:p w14:paraId="4E26B003" w14:textId="77777777" w:rsidR="00F34C12" w:rsidRPr="00892602" w:rsidRDefault="00F34C12" w:rsidP="00590A93">
      <w:pPr>
        <w:rPr>
          <w:rFonts w:eastAsia="Times New Roman"/>
        </w:rPr>
      </w:pPr>
    </w:p>
    <w:p w14:paraId="3D3B4B77" w14:textId="6DD097F7" w:rsidR="00F34C12" w:rsidRPr="00892602" w:rsidRDefault="001B6493" w:rsidP="003631B8">
      <w:pPr>
        <w:pStyle w:val="Heading2"/>
        <w:rPr>
          <w:rFonts w:eastAsia="Times New Roman"/>
        </w:rPr>
      </w:pPr>
      <w:bookmarkStart w:id="258" w:name="_Toc61613678"/>
      <w:bookmarkStart w:id="259" w:name="a6_12_Banking_Resolutions"/>
      <w:r w:rsidRPr="00892602">
        <w:rPr>
          <w:rFonts w:eastAsia="Times New Roman"/>
        </w:rPr>
        <w:t>6.12</w:t>
      </w:r>
      <w:r w:rsidRPr="00892602">
        <w:rPr>
          <w:rFonts w:eastAsia="Times New Roman"/>
        </w:rPr>
        <w:tab/>
      </w:r>
      <w:r w:rsidR="00F34C12" w:rsidRPr="00892602">
        <w:rPr>
          <w:rFonts w:eastAsia="Times New Roman"/>
        </w:rPr>
        <w:t>Banking Resolutions</w:t>
      </w:r>
      <w:bookmarkEnd w:id="258"/>
    </w:p>
    <w:p w14:paraId="26CAEF0C" w14:textId="479E23AF" w:rsidR="00F34C12" w:rsidRPr="00892602" w:rsidRDefault="001B6493" w:rsidP="003631B8">
      <w:pPr>
        <w:pStyle w:val="Heading3"/>
        <w:rPr>
          <w:rFonts w:eastAsia="Times New Roman"/>
        </w:rPr>
      </w:pPr>
      <w:bookmarkStart w:id="260" w:name="_Toc61613679"/>
      <w:bookmarkStart w:id="261" w:name="a6_12_1_Cadence_Bank"/>
      <w:bookmarkEnd w:id="259"/>
      <w:r w:rsidRPr="00892602">
        <w:rPr>
          <w:rFonts w:eastAsia="Times New Roman"/>
        </w:rPr>
        <w:t>6.12.1</w:t>
      </w:r>
      <w:r w:rsidRPr="00892602">
        <w:rPr>
          <w:rFonts w:eastAsia="Times New Roman"/>
        </w:rPr>
        <w:tab/>
      </w:r>
      <w:r w:rsidR="00F34C12" w:rsidRPr="00892602">
        <w:rPr>
          <w:rFonts w:eastAsia="Times New Roman"/>
        </w:rPr>
        <w:t>Cadence Bank</w:t>
      </w:r>
      <w:bookmarkEnd w:id="260"/>
    </w:p>
    <w:bookmarkEnd w:id="261"/>
    <w:p w14:paraId="52415887" w14:textId="77777777" w:rsidR="00F34C12" w:rsidRPr="00892602" w:rsidRDefault="00F34C12" w:rsidP="00F34C12">
      <w:pPr>
        <w:rPr>
          <w:rFonts w:eastAsia="Times New Roman"/>
        </w:rPr>
      </w:pPr>
      <w:r w:rsidRPr="00892602">
        <w:rPr>
          <w:rFonts w:eastAsia="Times New Roman"/>
        </w:rPr>
        <w:t>IT IS RESOLVED:</w:t>
      </w:r>
    </w:p>
    <w:p w14:paraId="2FEE2396" w14:textId="77777777" w:rsidR="00F34C12" w:rsidRPr="00892602" w:rsidRDefault="00F34C12" w:rsidP="00F34C12">
      <w:pPr>
        <w:rPr>
          <w:rFonts w:eastAsia="Times New Roman"/>
        </w:rPr>
      </w:pPr>
      <w:r w:rsidRPr="00892602">
        <w:rPr>
          <w:rFonts w:eastAsia="Times New Roman"/>
        </w:rPr>
        <w:t>The Authorized Signers shall possess the powers indicated as contained in this Resolution.</w:t>
      </w:r>
    </w:p>
    <w:p w14:paraId="5DD80496" w14:textId="387EE112" w:rsidR="00F34C12" w:rsidRPr="00892602" w:rsidRDefault="00F34C12" w:rsidP="00F34C12">
      <w:pPr>
        <w:ind w:left="720" w:hanging="720"/>
        <w:rPr>
          <w:rFonts w:eastAsia="Times New Roman"/>
        </w:rPr>
      </w:pPr>
      <w:r w:rsidRPr="00892602">
        <w:rPr>
          <w:rFonts w:eastAsia="Times New Roman"/>
        </w:rPr>
        <w:tab/>
      </w:r>
      <w:r w:rsidR="00F93EFE" w:rsidRPr="00892602">
        <w:rPr>
          <w:rFonts w:eastAsia="Times New Roman"/>
        </w:rPr>
        <w:t xml:space="preserve"> </w:t>
      </w:r>
      <w:r w:rsidRPr="00892602">
        <w:rPr>
          <w:rFonts w:eastAsia="Times New Roman"/>
        </w:rPr>
        <w:t>DEPOSITORY ACCOUNT. Perform the following activities in regards to the depository account(s) held at Cadence Bank (Financial Institution) in the name of the Corporation, subject to any terms and conditions governing the account(s), including”</w:t>
      </w:r>
    </w:p>
    <w:p w14:paraId="4334D931" w14:textId="21F4E610" w:rsidR="00F34C12" w:rsidRPr="00892602" w:rsidRDefault="00F34C12" w:rsidP="00F34C12">
      <w:pPr>
        <w:rPr>
          <w:rFonts w:eastAsia="Times New Roman"/>
        </w:rPr>
      </w:pPr>
      <w:r w:rsidRPr="00892602">
        <w:rPr>
          <w:rFonts w:eastAsia="Times New Roman"/>
        </w:rPr>
        <w:tab/>
        <w:t>1.</w:t>
      </w:r>
      <w:r w:rsidRPr="00892602">
        <w:rPr>
          <w:rFonts w:eastAsia="Times New Roman"/>
        </w:rPr>
        <w:tab/>
      </w:r>
      <w:r w:rsidR="00F93EFE" w:rsidRPr="00892602">
        <w:rPr>
          <w:rFonts w:eastAsia="Times New Roman"/>
        </w:rPr>
        <w:t xml:space="preserve"> </w:t>
      </w:r>
      <w:r w:rsidRPr="00892602">
        <w:rPr>
          <w:rFonts w:eastAsia="Times New Roman"/>
        </w:rPr>
        <w:t>Open and maintain the Corporation account(s);</w:t>
      </w:r>
    </w:p>
    <w:p w14:paraId="5D7CF973" w14:textId="4248E68D" w:rsidR="00F34C12" w:rsidRPr="00892602" w:rsidRDefault="00F34C12" w:rsidP="00F34C12">
      <w:pPr>
        <w:rPr>
          <w:rFonts w:eastAsia="Times New Roman"/>
        </w:rPr>
      </w:pPr>
      <w:r w:rsidRPr="00892602">
        <w:rPr>
          <w:rFonts w:eastAsia="Times New Roman"/>
        </w:rPr>
        <w:tab/>
        <w:t>2.</w:t>
      </w:r>
      <w:r w:rsidRPr="00892602">
        <w:rPr>
          <w:rFonts w:eastAsia="Times New Roman"/>
        </w:rPr>
        <w:tab/>
      </w:r>
      <w:r w:rsidR="00F93EFE" w:rsidRPr="00892602">
        <w:rPr>
          <w:rFonts w:eastAsia="Times New Roman"/>
        </w:rPr>
        <w:t xml:space="preserve"> </w:t>
      </w:r>
      <w:r w:rsidRPr="00892602">
        <w:rPr>
          <w:rFonts w:eastAsia="Times New Roman"/>
        </w:rPr>
        <w:t>Make deposits to the Corporation account(s);</w:t>
      </w:r>
    </w:p>
    <w:p w14:paraId="1E7AAA04" w14:textId="766F569B" w:rsidR="00F34C12" w:rsidRPr="00892602" w:rsidRDefault="00F34C12" w:rsidP="00F34C12">
      <w:pPr>
        <w:ind w:left="1440" w:hanging="720"/>
        <w:rPr>
          <w:rFonts w:eastAsia="Times New Roman"/>
        </w:rPr>
      </w:pPr>
      <w:r w:rsidRPr="00892602">
        <w:rPr>
          <w:rFonts w:eastAsia="Times New Roman"/>
        </w:rPr>
        <w:t>3.</w:t>
      </w:r>
      <w:r w:rsidRPr="00892602">
        <w:rPr>
          <w:rFonts w:eastAsia="Times New Roman"/>
        </w:rPr>
        <w:tab/>
      </w:r>
      <w:r w:rsidR="00F93EFE" w:rsidRPr="00892602">
        <w:rPr>
          <w:rFonts w:eastAsia="Times New Roman"/>
        </w:rPr>
        <w:t xml:space="preserve"> </w:t>
      </w:r>
      <w:r w:rsidRPr="00892602">
        <w:rPr>
          <w:rFonts w:eastAsia="Times New Roman"/>
        </w:rPr>
        <w:t>Endorse for negotiation, negotiate, and receive the proceeds of any negotiable instrument, check, draft, or order for the payment of money payable to or belonging to the Corporation, by writing, stamp, or other means permitted by this Resolution without the designation of the person endorsing;</w:t>
      </w:r>
    </w:p>
    <w:p w14:paraId="62D90AE2" w14:textId="300236F5" w:rsidR="00F34C12" w:rsidRPr="00892602" w:rsidRDefault="00F34C12" w:rsidP="00F34C12">
      <w:pPr>
        <w:ind w:left="1440" w:hanging="720"/>
        <w:rPr>
          <w:rFonts w:eastAsia="Times New Roman"/>
        </w:rPr>
      </w:pPr>
      <w:r w:rsidRPr="00892602">
        <w:rPr>
          <w:rFonts w:eastAsia="Times New Roman"/>
        </w:rPr>
        <w:t>4.</w:t>
      </w:r>
      <w:r w:rsidRPr="00892602">
        <w:rPr>
          <w:rFonts w:eastAsia="Times New Roman"/>
        </w:rPr>
        <w:tab/>
      </w:r>
      <w:r w:rsidR="00F93EFE" w:rsidRPr="00892602">
        <w:rPr>
          <w:rFonts w:eastAsia="Times New Roman"/>
        </w:rPr>
        <w:t xml:space="preserve"> </w:t>
      </w:r>
      <w:r w:rsidRPr="00892602">
        <w:rPr>
          <w:rFonts w:eastAsia="Times New Roman"/>
        </w:rPr>
        <w:t>Make withdrawals from the Corporation account(s) in any manner permitted by the account(s);</w:t>
      </w:r>
    </w:p>
    <w:p w14:paraId="3B83591E" w14:textId="74CFCA26" w:rsidR="00F34C12" w:rsidRPr="00892602" w:rsidRDefault="00F34C12" w:rsidP="00F34C12">
      <w:pPr>
        <w:ind w:left="1440" w:hanging="720"/>
        <w:rPr>
          <w:rFonts w:eastAsia="Times New Roman"/>
        </w:rPr>
      </w:pPr>
      <w:r w:rsidRPr="00892602">
        <w:rPr>
          <w:rFonts w:eastAsia="Times New Roman"/>
        </w:rPr>
        <w:t>5.</w:t>
      </w:r>
      <w:r w:rsidRPr="00892602">
        <w:rPr>
          <w:rFonts w:eastAsia="Times New Roman"/>
        </w:rPr>
        <w:tab/>
      </w:r>
      <w:r w:rsidR="00F93EFE" w:rsidRPr="00892602">
        <w:rPr>
          <w:rFonts w:eastAsia="Times New Roman"/>
        </w:rPr>
        <w:t xml:space="preserve"> </w:t>
      </w:r>
      <w:r w:rsidRPr="00892602">
        <w:rPr>
          <w:rFonts w:eastAsia="Times New Roman"/>
        </w:rPr>
        <w:t>Transfer funds from the Corporation account(s) in Financial Institution to any account whether or not held at this Financial Institution and whether or not held by this Corporation;</w:t>
      </w:r>
    </w:p>
    <w:p w14:paraId="38FEA5A5" w14:textId="08A02FB0" w:rsidR="00F34C12" w:rsidRPr="00892602" w:rsidRDefault="00F34C12" w:rsidP="00F34C12">
      <w:pPr>
        <w:ind w:left="1440" w:hanging="720"/>
        <w:rPr>
          <w:rFonts w:eastAsia="Times New Roman"/>
        </w:rPr>
      </w:pPr>
      <w:r w:rsidRPr="00892602">
        <w:rPr>
          <w:rFonts w:eastAsia="Times New Roman"/>
        </w:rPr>
        <w:t>6.</w:t>
      </w:r>
      <w:r w:rsidRPr="00892602">
        <w:rPr>
          <w:rFonts w:eastAsia="Times New Roman"/>
        </w:rPr>
        <w:tab/>
      </w:r>
      <w:r w:rsidR="00F93EFE" w:rsidRPr="00892602">
        <w:rPr>
          <w:rFonts w:eastAsia="Times New Roman"/>
        </w:rPr>
        <w:t xml:space="preserve"> </w:t>
      </w:r>
      <w:r w:rsidRPr="00892602">
        <w:rPr>
          <w:rFonts w:eastAsia="Times New Roman"/>
        </w:rPr>
        <w:t>Transfer funds to the Corporation account in Financial Institution from any account(s) whether or not held at Financial Institution and whether or not held by this Corporation;</w:t>
      </w:r>
    </w:p>
    <w:p w14:paraId="1C258B4D" w14:textId="5DAFACA7" w:rsidR="00F34C12" w:rsidRPr="00892602" w:rsidRDefault="00F34C12" w:rsidP="00F34C12">
      <w:pPr>
        <w:ind w:left="1440" w:hanging="720"/>
        <w:rPr>
          <w:rFonts w:eastAsia="Times New Roman"/>
        </w:rPr>
      </w:pPr>
      <w:r w:rsidRPr="00892602">
        <w:rPr>
          <w:rFonts w:eastAsia="Times New Roman"/>
        </w:rPr>
        <w:t>7.</w:t>
      </w:r>
      <w:r w:rsidRPr="00892602">
        <w:rPr>
          <w:rFonts w:eastAsia="Times New Roman"/>
        </w:rPr>
        <w:tab/>
      </w:r>
      <w:r w:rsidR="00F93EFE" w:rsidRPr="00892602">
        <w:rPr>
          <w:rFonts w:eastAsia="Times New Roman"/>
        </w:rPr>
        <w:t xml:space="preserve"> </w:t>
      </w:r>
      <w:r w:rsidRPr="00892602">
        <w:rPr>
          <w:rFonts w:eastAsia="Times New Roman"/>
        </w:rPr>
        <w:t>Approve, endorse, guarantee, and identify the endorsement of any payee or any endorser of any negotiable instrument, check, draft or order for the payment of money; whether drawn by the Corporation or anyone else and guarantee the payment of any negotiable instrument, check, draft, or order for the payment of money; and</w:t>
      </w:r>
    </w:p>
    <w:p w14:paraId="675DD313" w14:textId="30036B3F" w:rsidR="00F34C12" w:rsidRPr="00892602" w:rsidRDefault="00F34C12" w:rsidP="00F34C12">
      <w:pPr>
        <w:ind w:left="1440" w:hanging="720"/>
        <w:rPr>
          <w:rFonts w:eastAsia="Times New Roman"/>
        </w:rPr>
      </w:pPr>
      <w:r w:rsidRPr="00892602">
        <w:rPr>
          <w:rFonts w:eastAsia="Times New Roman"/>
        </w:rPr>
        <w:t>8.</w:t>
      </w:r>
      <w:r w:rsidRPr="00892602">
        <w:rPr>
          <w:rFonts w:eastAsia="Times New Roman"/>
        </w:rPr>
        <w:tab/>
      </w:r>
      <w:r w:rsidR="00F93EFE" w:rsidRPr="00892602">
        <w:rPr>
          <w:rFonts w:eastAsia="Times New Roman"/>
        </w:rPr>
        <w:t xml:space="preserve"> </w:t>
      </w:r>
      <w:r w:rsidRPr="00892602">
        <w:rPr>
          <w:rFonts w:eastAsia="Times New Roman"/>
        </w:rPr>
        <w:t>Delegate to others the authority to approve, endorse, guarantee, and identify the endorsement of any payee or endorser on any negotiable instrument, check, draft, or order for the payment of money and to guarantee the payment of any such negotiable instrument, check, draft, or order for the payment of money.</w:t>
      </w:r>
    </w:p>
    <w:p w14:paraId="15777265" w14:textId="4F5031B7" w:rsidR="00F34C12" w:rsidRPr="00892602" w:rsidRDefault="00F34C12" w:rsidP="00F34C12">
      <w:pPr>
        <w:rPr>
          <w:rFonts w:eastAsia="Times New Roman"/>
        </w:rPr>
      </w:pPr>
      <w:r w:rsidRPr="00892602">
        <w:rPr>
          <w:rFonts w:eastAsia="Times New Roman"/>
        </w:rPr>
        <w:t>SAFE DEPOSIT BOX.</w:t>
      </w:r>
      <w:r w:rsidRPr="00892602">
        <w:rPr>
          <w:rFonts w:eastAsia="Times New Roman"/>
        </w:rPr>
        <w:tab/>
      </w:r>
      <w:r w:rsidR="00F93EFE" w:rsidRPr="00892602">
        <w:rPr>
          <w:rFonts w:eastAsia="Times New Roman"/>
        </w:rPr>
        <w:t xml:space="preserve"> </w:t>
      </w:r>
      <w:r w:rsidRPr="00892602">
        <w:rPr>
          <w:rFonts w:eastAsia="Times New Roman"/>
        </w:rPr>
        <w:t>Lease a Safe Deposit Box(es) with Financial Institution, make inspections of, deposits to and removals from the Box(es), and exercise all rights and be subject to all responsibilities under the Lease.</w:t>
      </w:r>
    </w:p>
    <w:p w14:paraId="226C5526" w14:textId="7D925354" w:rsidR="00F34C12" w:rsidRPr="00892602" w:rsidRDefault="00F34C12" w:rsidP="00F34C12">
      <w:pPr>
        <w:rPr>
          <w:rFonts w:eastAsia="Times New Roman"/>
        </w:rPr>
      </w:pPr>
      <w:r w:rsidRPr="00892602">
        <w:rPr>
          <w:rFonts w:eastAsia="Times New Roman"/>
        </w:rPr>
        <w:t>NIGHT DEPOSITORY.</w:t>
      </w:r>
      <w:r w:rsidRPr="00892602">
        <w:rPr>
          <w:rFonts w:eastAsia="Times New Roman"/>
        </w:rPr>
        <w:tab/>
      </w:r>
      <w:r w:rsidR="00F93EFE" w:rsidRPr="00892602">
        <w:rPr>
          <w:rFonts w:eastAsia="Times New Roman"/>
        </w:rPr>
        <w:t xml:space="preserve"> </w:t>
      </w:r>
      <w:r w:rsidRPr="00892602">
        <w:rPr>
          <w:rFonts w:eastAsia="Times New Roman"/>
        </w:rPr>
        <w:t>Enter into a Night Depository Agreement with Financial Institution and exercise all rights and be subject to all responsibilities under the Agreement.</w:t>
      </w:r>
    </w:p>
    <w:p w14:paraId="310B5F15" w14:textId="488C5413" w:rsidR="00F34C12" w:rsidRPr="00892602" w:rsidRDefault="00F34C12" w:rsidP="00F34C12">
      <w:pPr>
        <w:rPr>
          <w:rFonts w:eastAsia="Times New Roman"/>
        </w:rPr>
      </w:pPr>
      <w:r w:rsidRPr="00892602">
        <w:rPr>
          <w:rFonts w:eastAsia="Times New Roman"/>
        </w:rPr>
        <w:t>LOCKBOX.</w:t>
      </w:r>
      <w:r w:rsidRPr="00892602">
        <w:rPr>
          <w:rFonts w:eastAsia="Times New Roman"/>
        </w:rPr>
        <w:tab/>
      </w:r>
      <w:r w:rsidR="00F93EFE" w:rsidRPr="00892602">
        <w:rPr>
          <w:rFonts w:eastAsia="Times New Roman"/>
        </w:rPr>
        <w:t xml:space="preserve"> </w:t>
      </w:r>
      <w:r w:rsidRPr="00892602">
        <w:rPr>
          <w:rFonts w:eastAsia="Times New Roman"/>
        </w:rPr>
        <w:t>Enter into a Lockbox Agreement with Financial Institution and exercise all rights and be subject to all responsibilities under the Agreement.</w:t>
      </w:r>
    </w:p>
    <w:p w14:paraId="1C4B7F06" w14:textId="01F657A1" w:rsidR="00F34C12" w:rsidRPr="00892602" w:rsidRDefault="00F34C12" w:rsidP="00F34C12">
      <w:pPr>
        <w:rPr>
          <w:rFonts w:eastAsia="Times New Roman"/>
        </w:rPr>
      </w:pPr>
      <w:r w:rsidRPr="00892602">
        <w:rPr>
          <w:rFonts w:eastAsia="Times New Roman"/>
        </w:rPr>
        <w:t>DEBIT CARD/ACCESS CARD.</w:t>
      </w:r>
      <w:r w:rsidRPr="00892602">
        <w:rPr>
          <w:rFonts w:eastAsia="Times New Roman"/>
        </w:rPr>
        <w:tab/>
      </w:r>
      <w:r w:rsidR="00F93EFE" w:rsidRPr="00892602">
        <w:rPr>
          <w:rFonts w:eastAsia="Times New Roman"/>
        </w:rPr>
        <w:t xml:space="preserve"> </w:t>
      </w:r>
      <w:r w:rsidRPr="00892602">
        <w:rPr>
          <w:rFonts w:eastAsia="Times New Roman"/>
        </w:rPr>
        <w:t>Apply for, receive and utilize debit, automated teller machine cards, and other access devices to exercise those powers authorized by this Resolution and other Resolutions then in effect.</w:t>
      </w:r>
    </w:p>
    <w:p w14:paraId="1754CD38" w14:textId="3F701814" w:rsidR="00F34C12" w:rsidRPr="00892602" w:rsidRDefault="00F34C12" w:rsidP="00F34C12">
      <w:pPr>
        <w:rPr>
          <w:rFonts w:eastAsia="Times New Roman"/>
        </w:rPr>
      </w:pPr>
      <w:r w:rsidRPr="00892602">
        <w:rPr>
          <w:rFonts w:eastAsia="Times New Roman"/>
        </w:rPr>
        <w:t>CASH MANAGEMENT.</w:t>
      </w:r>
      <w:r w:rsidRPr="00892602">
        <w:rPr>
          <w:rFonts w:eastAsia="Times New Roman"/>
        </w:rPr>
        <w:tab/>
      </w:r>
      <w:r w:rsidR="00F93EFE" w:rsidRPr="00892602">
        <w:rPr>
          <w:rFonts w:eastAsia="Times New Roman"/>
        </w:rPr>
        <w:t xml:space="preserve"> </w:t>
      </w:r>
      <w:r w:rsidRPr="00892602">
        <w:rPr>
          <w:rFonts w:eastAsia="Times New Roman"/>
        </w:rPr>
        <w:t>Enter into a Cash Management Agreement with Financial Institution, and exercise all rights and be subject to all responsibilities under the Agreement.</w:t>
      </w:r>
    </w:p>
    <w:p w14:paraId="2B518E20" w14:textId="436D22DA" w:rsidR="00F34C12" w:rsidRPr="00892602" w:rsidRDefault="00F34C12" w:rsidP="00F34C12">
      <w:pPr>
        <w:rPr>
          <w:rFonts w:eastAsia="Times New Roman"/>
        </w:rPr>
      </w:pPr>
      <w:r w:rsidRPr="00892602">
        <w:rPr>
          <w:rFonts w:eastAsia="Times New Roman"/>
        </w:rPr>
        <w:t>OTHER DEPOSIT POWERS.</w:t>
      </w:r>
      <w:r w:rsidRPr="00892602">
        <w:rPr>
          <w:rFonts w:eastAsia="Times New Roman"/>
        </w:rPr>
        <w:tab/>
      </w:r>
      <w:r w:rsidR="00F93EFE" w:rsidRPr="00892602">
        <w:rPr>
          <w:rFonts w:eastAsia="Times New Roman"/>
        </w:rPr>
        <w:t xml:space="preserve"> </w:t>
      </w:r>
      <w:r w:rsidRPr="00892602">
        <w:rPr>
          <w:rFonts w:eastAsia="Times New Roman"/>
        </w:rPr>
        <w:t>Number of signers required: 1 signer required for endorsing negotiable instruments valued at $10,000 or less; 2 signers required for endorsing negotiable instruments valued in excess of $10,000.</w:t>
      </w:r>
    </w:p>
    <w:p w14:paraId="72C61E9D" w14:textId="77777777" w:rsidR="00F34C12" w:rsidRPr="00892602" w:rsidRDefault="00F34C12" w:rsidP="00C515BE">
      <w:pPr>
        <w:outlineLvl w:val="0"/>
        <w:rPr>
          <w:rFonts w:eastAsia="Times New Roman"/>
        </w:rPr>
      </w:pPr>
      <w:r w:rsidRPr="00892602">
        <w:rPr>
          <w:rFonts w:eastAsia="Times New Roman"/>
        </w:rPr>
        <w:t>IT IS FURTHER RESOLVED THAT:</w:t>
      </w:r>
    </w:p>
    <w:p w14:paraId="359167B2" w14:textId="1B1CA518" w:rsidR="00F34C12" w:rsidRPr="00892602" w:rsidRDefault="00F34C12" w:rsidP="00F34C12">
      <w:pPr>
        <w:rPr>
          <w:rFonts w:eastAsia="Times New Roman"/>
        </w:rPr>
      </w:pPr>
      <w:r w:rsidRPr="00892602">
        <w:rPr>
          <w:rFonts w:eastAsia="Times New Roman"/>
        </w:rPr>
        <w:t>DESIGNATED DEPOSITORY.</w:t>
      </w:r>
      <w:r w:rsidRPr="00892602">
        <w:rPr>
          <w:rFonts w:eastAsia="Times New Roman"/>
        </w:rPr>
        <w:tab/>
      </w:r>
      <w:r w:rsidR="00F93EFE" w:rsidRPr="00892602">
        <w:rPr>
          <w:rFonts w:eastAsia="Times New Roman"/>
        </w:rPr>
        <w:t xml:space="preserve"> </w:t>
      </w:r>
      <w:r w:rsidRPr="00892602">
        <w:rPr>
          <w:rFonts w:eastAsia="Times New Roman"/>
        </w:rPr>
        <w:t>Financial Institution is designated as a depository for the funds of the Corporation and to provide other financial accommodations indicated in this Resolution.</w:t>
      </w:r>
    </w:p>
    <w:p w14:paraId="2643D87B" w14:textId="66D58A7B" w:rsidR="00F34C12" w:rsidRPr="00892602" w:rsidRDefault="00F34C12" w:rsidP="00F34C12">
      <w:pPr>
        <w:rPr>
          <w:rFonts w:eastAsia="Times New Roman"/>
        </w:rPr>
      </w:pPr>
      <w:r w:rsidRPr="00892602">
        <w:rPr>
          <w:rFonts w:eastAsia="Times New Roman"/>
        </w:rPr>
        <w:t>AUTHORIZED SIGNER’S POWERS.</w:t>
      </w:r>
      <w:r w:rsidRPr="00892602">
        <w:rPr>
          <w:rFonts w:eastAsia="Times New Roman"/>
        </w:rPr>
        <w:tab/>
      </w:r>
      <w:r w:rsidR="00F93EFE" w:rsidRPr="00892602">
        <w:rPr>
          <w:rFonts w:eastAsia="Times New Roman"/>
        </w:rPr>
        <w:t xml:space="preserve"> </w:t>
      </w:r>
      <w:r w:rsidRPr="00892602">
        <w:rPr>
          <w:rFonts w:eastAsia="Times New Roman"/>
        </w:rPr>
        <w:t>Authorized Signers are authorized to make any and all other contracts, agreements, stipulations, and orders which the Authorized Signers may deem advisable for the effective exercises of their powers.</w:t>
      </w:r>
    </w:p>
    <w:p w14:paraId="13D49EBC" w14:textId="75184415" w:rsidR="00F34C12" w:rsidRPr="00892602" w:rsidRDefault="00F34C12" w:rsidP="00F34C12">
      <w:pPr>
        <w:rPr>
          <w:rFonts w:eastAsia="Times New Roman"/>
        </w:rPr>
      </w:pPr>
      <w:r w:rsidRPr="00892602">
        <w:rPr>
          <w:rFonts w:eastAsia="Times New Roman"/>
        </w:rPr>
        <w:t>SIGNATURES.</w:t>
      </w:r>
      <w:r w:rsidRPr="00892602">
        <w:rPr>
          <w:rFonts w:eastAsia="Times New Roman"/>
        </w:rPr>
        <w:tab/>
      </w:r>
      <w:r w:rsidR="00F93EFE" w:rsidRPr="00892602">
        <w:rPr>
          <w:rFonts w:eastAsia="Times New Roman"/>
        </w:rPr>
        <w:t xml:space="preserve"> </w:t>
      </w:r>
      <w:r w:rsidRPr="00892602">
        <w:rPr>
          <w:rFonts w:eastAsia="Times New Roman"/>
        </w:rPr>
        <w:t>The Financial Institution shall be indemnified and held harmless by the Corporation for any claims, expenses, damages, or attorney fees resulting from the honoring of any signature, authorized by this Resolution, or refusing to honor any signature not so authorized, regardless of whether or not such signature was genuine, if such signature reasonably resembles the specimen provided to the Financial Institution. The Financial Institution shall be permitted to rely upon non-signature security and verification codes which it provides to or receives from an Authorized Signer and shall be indemnified and held harmless by the Corporation for any claims, expenses, damages, or attorney fees resulting from their use.</w:t>
      </w:r>
    </w:p>
    <w:p w14:paraId="5EDA40AD" w14:textId="6896570E" w:rsidR="00F34C12" w:rsidRPr="00892602" w:rsidRDefault="00F34C12" w:rsidP="00F34C12">
      <w:pPr>
        <w:rPr>
          <w:rFonts w:eastAsia="Times New Roman"/>
        </w:rPr>
      </w:pPr>
      <w:r w:rsidRPr="00892602">
        <w:rPr>
          <w:rFonts w:eastAsia="Times New Roman"/>
        </w:rPr>
        <w:t>IMPROPER ENDORSEMENT.</w:t>
      </w:r>
      <w:r w:rsidRPr="00892602">
        <w:rPr>
          <w:rFonts w:eastAsia="Times New Roman"/>
        </w:rPr>
        <w:tab/>
      </w:r>
      <w:r w:rsidR="00F93EFE" w:rsidRPr="00892602">
        <w:rPr>
          <w:rFonts w:eastAsia="Times New Roman"/>
        </w:rPr>
        <w:t xml:space="preserve"> </w:t>
      </w:r>
      <w:r w:rsidRPr="00892602">
        <w:rPr>
          <w:rFonts w:eastAsia="Times New Roman"/>
        </w:rPr>
        <w:t>Any negotiable instrument, check, draft or order for the payment of moneys not clearly endorsed by an Authorized Signer may be returned to the Corporation by the Financial Institution. The Financial Institution, in its sole discretion, alternatively may endorse on behalf of the Corporation any negotiable instrument, check, draft, or order for the payment of money not clearly endorsed in order to facilitate collection. Financial Institution shall have no liability for any delay in the presentment or return of any negotiable instrument, check, draft, or order for the payment of money which is not properly endorsed.</w:t>
      </w:r>
    </w:p>
    <w:p w14:paraId="75F01765" w14:textId="325E6EC1" w:rsidR="00F34C12" w:rsidRPr="00892602" w:rsidRDefault="00F34C12" w:rsidP="00F34C12">
      <w:pPr>
        <w:rPr>
          <w:rFonts w:eastAsia="Times New Roman"/>
        </w:rPr>
      </w:pPr>
      <w:r w:rsidRPr="00892602">
        <w:rPr>
          <w:rFonts w:eastAsia="Times New Roman"/>
        </w:rPr>
        <w:t>DISPOSITION OF FUNDS.</w:t>
      </w:r>
      <w:r w:rsidRPr="00892602">
        <w:rPr>
          <w:rFonts w:eastAsia="Times New Roman"/>
        </w:rPr>
        <w:tab/>
      </w:r>
      <w:r w:rsidR="00F93EFE" w:rsidRPr="00892602">
        <w:rPr>
          <w:rFonts w:eastAsia="Times New Roman"/>
        </w:rPr>
        <w:t xml:space="preserve"> </w:t>
      </w:r>
      <w:r w:rsidRPr="00892602">
        <w:rPr>
          <w:rFonts w:eastAsia="Times New Roman"/>
        </w:rPr>
        <w:t>When withdrawal or transfer powers are granted to an Authorized Signer, the Financial Institution is directed and authorized to act upon and honor withdrawal or transfer instructions issued and to honor, pay, transfer from, and charge to any depository account(s) of the Corporation, all negotiable instruments, checks, drafts, or orders for the payment of money so drawn when signed consistent with the Resolution without inquiring as to the disposition of the proceeds or the circumstances surrounding the issuance of the negotiable instrument, check, or order for the payment of money involved, whether such negotiable instruments, checks, drafts, or orders for the payment of money are payable to the order of, or endorsed or negotiated by any Authorized Signer signing them or any Authorized Signer in their individual capacities or not, and whether they are deposited to the individual credit of or tendered in payment of the individual obligation or account of any Authorized Signer signing them or of any other Authorized Signer.</w:t>
      </w:r>
    </w:p>
    <w:p w14:paraId="16BE62C6" w14:textId="00E53D9A" w:rsidR="00F34C12" w:rsidRPr="00892602" w:rsidRDefault="00F34C12" w:rsidP="00F34C12">
      <w:pPr>
        <w:rPr>
          <w:rFonts w:eastAsia="Times New Roman"/>
        </w:rPr>
      </w:pPr>
      <w:r w:rsidRPr="00892602">
        <w:rPr>
          <w:rFonts w:eastAsia="Times New Roman"/>
        </w:rPr>
        <w:t>PRIOR ENDORSEMENTS.</w:t>
      </w:r>
      <w:r w:rsidRPr="00892602">
        <w:rPr>
          <w:rFonts w:eastAsia="Times New Roman"/>
        </w:rPr>
        <w:tab/>
      </w:r>
      <w:r w:rsidR="00F93EFE" w:rsidRPr="00892602">
        <w:rPr>
          <w:rFonts w:eastAsia="Times New Roman"/>
        </w:rPr>
        <w:t xml:space="preserve"> </w:t>
      </w:r>
      <w:r w:rsidRPr="00892602">
        <w:rPr>
          <w:rFonts w:eastAsia="Times New Roman"/>
        </w:rPr>
        <w:t>All negotiable instruments, checks, drafts, or orders for the payment of money deposited with prior endorsements are guaranteed by the Corporation.</w:t>
      </w:r>
    </w:p>
    <w:p w14:paraId="20DFFAC2" w14:textId="3CCBA3FA" w:rsidR="00F34C12" w:rsidRPr="00892602" w:rsidRDefault="00F34C12" w:rsidP="00F34C12">
      <w:pPr>
        <w:rPr>
          <w:rFonts w:eastAsia="Times New Roman"/>
        </w:rPr>
      </w:pPr>
      <w:r w:rsidRPr="00892602">
        <w:rPr>
          <w:rFonts w:eastAsia="Times New Roman"/>
        </w:rPr>
        <w:t>PRE-RESOLUTION</w:t>
      </w:r>
      <w:r w:rsidRPr="00892602">
        <w:rPr>
          <w:rFonts w:eastAsia="Times New Roman"/>
          <w:b/>
        </w:rPr>
        <w:t xml:space="preserve"> </w:t>
      </w:r>
      <w:r w:rsidRPr="00892602">
        <w:rPr>
          <w:rFonts w:eastAsia="Times New Roman"/>
        </w:rPr>
        <w:t>TRANSACTIONS.</w:t>
      </w:r>
      <w:r w:rsidRPr="00892602">
        <w:rPr>
          <w:rFonts w:eastAsia="Times New Roman"/>
        </w:rPr>
        <w:tab/>
      </w:r>
      <w:r w:rsidR="00F93EFE" w:rsidRPr="00892602">
        <w:rPr>
          <w:rFonts w:eastAsia="Times New Roman"/>
        </w:rPr>
        <w:t xml:space="preserve"> </w:t>
      </w:r>
      <w:r w:rsidRPr="00892602">
        <w:rPr>
          <w:rFonts w:eastAsia="Times New Roman"/>
        </w:rPr>
        <w:t>All actions by Authorized Signers in accordance with this Resolution but before the adoption of this Resolution are approved, ratified, adopted, and confirmed by the Corporation.</w:t>
      </w:r>
    </w:p>
    <w:p w14:paraId="4BA39A20" w14:textId="21EC4E12" w:rsidR="00F34C12" w:rsidRPr="00892602" w:rsidRDefault="00F34C12" w:rsidP="00F34C12">
      <w:pPr>
        <w:rPr>
          <w:rFonts w:eastAsia="Times New Roman"/>
        </w:rPr>
      </w:pPr>
      <w:r w:rsidRPr="00892602">
        <w:rPr>
          <w:rFonts w:eastAsia="Times New Roman"/>
        </w:rPr>
        <w:t>WARRANTY.</w:t>
      </w:r>
      <w:r w:rsidRPr="00892602">
        <w:rPr>
          <w:rFonts w:eastAsia="Times New Roman"/>
          <w:b/>
        </w:rPr>
        <w:tab/>
      </w:r>
      <w:r w:rsidR="00F93EFE" w:rsidRPr="00892602">
        <w:rPr>
          <w:rFonts w:eastAsia="Times New Roman"/>
        </w:rPr>
        <w:t xml:space="preserve"> </w:t>
      </w:r>
      <w:r w:rsidRPr="00892602">
        <w:rPr>
          <w:rFonts w:eastAsia="Times New Roman"/>
        </w:rPr>
        <w:t>That the Financial Institution may rely upon the certification as to the Corporation authority to execute this Resolution and make these representations in this Resolution.</w:t>
      </w:r>
    </w:p>
    <w:p w14:paraId="5E5C998F" w14:textId="77777777" w:rsidR="00F34C12" w:rsidRPr="00892602" w:rsidRDefault="00F34C12" w:rsidP="00F34C12">
      <w:pPr>
        <w:rPr>
          <w:rFonts w:eastAsia="Times New Roman"/>
        </w:rPr>
      </w:pPr>
      <w:r w:rsidRPr="00892602">
        <w:rPr>
          <w:rFonts w:eastAsia="Times New Roman"/>
        </w:rPr>
        <w:t>NOTIFICATION OF CHANGES. The Corporation shall notify Financial Institution in writing at its address in Memphis Tennessee in advance of any changes which would affect the validity of any matter certified in this Resolution.</w:t>
      </w:r>
    </w:p>
    <w:p w14:paraId="217BFE49" w14:textId="77777777" w:rsidR="00F34C12" w:rsidRPr="00892602" w:rsidRDefault="00F34C12" w:rsidP="00F34C12">
      <w:pPr>
        <w:rPr>
          <w:rFonts w:eastAsia="Times New Roman"/>
        </w:rPr>
      </w:pPr>
      <w:r w:rsidRPr="00892602">
        <w:rPr>
          <w:rFonts w:eastAsia="Times New Roman"/>
        </w:rPr>
        <w:t>REVOCATION AND MODIFICATION. An act (“Act”) to modify, terminate, amend or replace this Resolution will not immediately affect the ability of the Financial Institution to rely upon this Resolution. The Act shall not affect any action by the Financial Institution in reliance on this Resolution before the date the Act becomes effective as set forth in the next sentence. An Act will not become effective until all of the following occur: (a) Financial Institution receives written notification of the Act in a form and substance satisfactory to the Financial Institution and (b) the Financial Institution has had a reasonable period of time to act upon such notification. Until the Act is effective, this Resolution shall remain in full force and bind the Corporation, its legal representatives, heirs, successors, and assigns.</w:t>
      </w:r>
    </w:p>
    <w:p w14:paraId="2CD6E93F" w14:textId="77777777" w:rsidR="00F34C12" w:rsidRPr="00892602" w:rsidRDefault="00F34C12" w:rsidP="00F34C12">
      <w:pPr>
        <w:rPr>
          <w:rFonts w:eastAsia="Times New Roman"/>
          <w:b/>
          <w:bCs/>
        </w:rPr>
      </w:pPr>
    </w:p>
    <w:p w14:paraId="4BBEEE9A" w14:textId="0E0D0A01" w:rsidR="00F34C12" w:rsidRPr="00892602" w:rsidRDefault="001B6493" w:rsidP="003631B8">
      <w:pPr>
        <w:pStyle w:val="Heading3"/>
        <w:rPr>
          <w:rFonts w:eastAsia="Times New Roman"/>
        </w:rPr>
      </w:pPr>
      <w:bookmarkStart w:id="262" w:name="_Toc61613680"/>
      <w:bookmarkStart w:id="263" w:name="a6_12_2_Morgan_Stanley"/>
      <w:r w:rsidRPr="00892602">
        <w:rPr>
          <w:rFonts w:eastAsia="Times New Roman"/>
        </w:rPr>
        <w:t>6.12.2</w:t>
      </w:r>
      <w:r w:rsidRPr="00892602">
        <w:rPr>
          <w:rFonts w:eastAsia="Times New Roman"/>
        </w:rPr>
        <w:tab/>
      </w:r>
      <w:r w:rsidR="00F34C12" w:rsidRPr="00892602">
        <w:rPr>
          <w:rFonts w:eastAsia="Times New Roman"/>
        </w:rPr>
        <w:t>Morgan Stanley</w:t>
      </w:r>
      <w:bookmarkEnd w:id="262"/>
    </w:p>
    <w:bookmarkEnd w:id="263"/>
    <w:p w14:paraId="76D4662E" w14:textId="77777777" w:rsidR="00F34C12" w:rsidRPr="00892602" w:rsidRDefault="00F34C12" w:rsidP="00F34C12">
      <w:pPr>
        <w:rPr>
          <w:rFonts w:eastAsia="Times New Roman"/>
        </w:rPr>
      </w:pPr>
      <w:r w:rsidRPr="00892602">
        <w:rPr>
          <w:rFonts w:eastAsia="Times New Roman"/>
        </w:rPr>
        <w:t>Resolved:</w:t>
      </w:r>
    </w:p>
    <w:p w14:paraId="4D60E38D" w14:textId="77777777" w:rsidR="00F34C12" w:rsidRPr="00892602" w:rsidRDefault="00F34C12" w:rsidP="00F34C12">
      <w:pPr>
        <w:rPr>
          <w:rFonts w:eastAsia="Times New Roman"/>
        </w:rPr>
      </w:pPr>
      <w:r w:rsidRPr="00892602">
        <w:rPr>
          <w:rFonts w:eastAsia="Times New Roman"/>
        </w:rPr>
        <w:t>FIRST, that the Authorized Persons are, and each of them hereby is, authorized and empowered to the fullest extent possible to act on behalf of the Corporation, to establish and maintain with Morgan Stanley Smith Barney LLC (MSSB) one or more cash accounts for the purpose of purchasing, investing in, or otherwise acquiring, selling (not including short selling), possessing, transferring, exchanging, borrowing, pledging or otherwise disposing of, and generally dealing in and with, cash and any and all forms of securities and financial instruments, including but not limited to shares, stocks, bonds, certificates of deposits, mortgages, commercial paper, and otherwise so long as such transactions are consistent with current investment policy of the Corporation.</w:t>
      </w:r>
    </w:p>
    <w:p w14:paraId="19068758" w14:textId="77777777" w:rsidR="00F34C12" w:rsidRPr="00892602" w:rsidRDefault="00F34C12" w:rsidP="00F34C12">
      <w:pPr>
        <w:rPr>
          <w:rFonts w:eastAsia="Times New Roman"/>
        </w:rPr>
      </w:pPr>
      <w:r w:rsidRPr="00892602">
        <w:rPr>
          <w:rFonts w:eastAsia="Times New Roman"/>
        </w:rPr>
        <w:t>SECOND, that, without obligation on MSSB’s part to inquire, instructions or actions, by any Authorized Person shall individually have the fullest authority on behalf of the corporation with respect to the Account including, but not limited to, authority to:</w:t>
      </w:r>
    </w:p>
    <w:p w14:paraId="2A82FCC2" w14:textId="0829FA9B" w:rsidR="00F34C12" w:rsidRPr="00892602" w:rsidRDefault="00F34C12" w:rsidP="00F34C12">
      <w:pPr>
        <w:rPr>
          <w:rFonts w:eastAsia="Times New Roman"/>
        </w:rPr>
      </w:pPr>
      <w:r w:rsidRPr="00892602">
        <w:rPr>
          <w:rFonts w:eastAsia="Times New Roman"/>
        </w:rPr>
        <w:t>1)</w:t>
      </w:r>
      <w:r w:rsidRPr="00892602">
        <w:rPr>
          <w:rFonts w:eastAsia="Times New Roman"/>
        </w:rPr>
        <w:tab/>
      </w:r>
      <w:r w:rsidR="00F93EFE" w:rsidRPr="00892602">
        <w:rPr>
          <w:rFonts w:eastAsia="Times New Roman"/>
        </w:rPr>
        <w:t xml:space="preserve"> </w:t>
      </w:r>
      <w:r w:rsidRPr="00892602">
        <w:rPr>
          <w:rFonts w:eastAsia="Times New Roman"/>
        </w:rPr>
        <w:t>give written or oral instructions to MSSB with respect to any securities in, or transaction or service offered in connection with, the Account;</w:t>
      </w:r>
    </w:p>
    <w:p w14:paraId="7E276462" w14:textId="3749B213" w:rsidR="00F34C12" w:rsidRPr="00892602" w:rsidRDefault="00F34C12" w:rsidP="00F34C12">
      <w:pPr>
        <w:rPr>
          <w:rFonts w:eastAsia="Times New Roman"/>
        </w:rPr>
      </w:pPr>
      <w:r w:rsidRPr="00892602">
        <w:rPr>
          <w:rFonts w:eastAsia="Times New Roman"/>
        </w:rPr>
        <w:t>2)</w:t>
      </w:r>
      <w:r w:rsidRPr="00892602">
        <w:rPr>
          <w:rFonts w:eastAsia="Times New Roman"/>
        </w:rPr>
        <w:tab/>
      </w:r>
      <w:r w:rsidR="00F93EFE" w:rsidRPr="00892602">
        <w:rPr>
          <w:rFonts w:eastAsia="Times New Roman"/>
        </w:rPr>
        <w:t xml:space="preserve"> </w:t>
      </w:r>
      <w:r w:rsidRPr="00892602">
        <w:rPr>
          <w:rFonts w:eastAsia="Times New Roman"/>
        </w:rPr>
        <w:t>deposit or withdraw money, securities and other property of the Corporation to and from the Account:</w:t>
      </w:r>
    </w:p>
    <w:p w14:paraId="4842EF80" w14:textId="63DD5334" w:rsidR="00F34C12" w:rsidRPr="00892602" w:rsidRDefault="00F34C12" w:rsidP="00F34C12">
      <w:pPr>
        <w:rPr>
          <w:rFonts w:eastAsia="Times New Roman"/>
        </w:rPr>
      </w:pPr>
      <w:r w:rsidRPr="00892602">
        <w:rPr>
          <w:rFonts w:eastAsia="Times New Roman"/>
        </w:rPr>
        <w:t>3)</w:t>
      </w:r>
      <w:r w:rsidRPr="00892602">
        <w:rPr>
          <w:rFonts w:eastAsia="Times New Roman"/>
        </w:rPr>
        <w:tab/>
      </w:r>
      <w:r w:rsidR="00F93EFE" w:rsidRPr="00892602">
        <w:rPr>
          <w:rFonts w:eastAsia="Times New Roman"/>
        </w:rPr>
        <w:t xml:space="preserve"> </w:t>
      </w:r>
      <w:r w:rsidRPr="00892602">
        <w:rPr>
          <w:rFonts w:eastAsia="Times New Roman"/>
        </w:rPr>
        <w:t>bind the Corporation to any contract, arrangement or transaction, which shall be entered into by any Authorized Person with or through MSSB;</w:t>
      </w:r>
    </w:p>
    <w:p w14:paraId="4AEACA8E" w14:textId="3E8EF0C9" w:rsidR="00F34C12" w:rsidRPr="00892602" w:rsidRDefault="00F34C12" w:rsidP="00F34C12">
      <w:pPr>
        <w:rPr>
          <w:rFonts w:eastAsia="Times New Roman"/>
        </w:rPr>
      </w:pPr>
      <w:r w:rsidRPr="00892602">
        <w:rPr>
          <w:rFonts w:eastAsia="Times New Roman"/>
        </w:rPr>
        <w:t>4)</w:t>
      </w:r>
      <w:r w:rsidRPr="00892602">
        <w:rPr>
          <w:rFonts w:eastAsia="Times New Roman"/>
        </w:rPr>
        <w:tab/>
      </w:r>
      <w:r w:rsidR="00F93EFE" w:rsidRPr="00892602">
        <w:rPr>
          <w:rFonts w:eastAsia="Times New Roman"/>
        </w:rPr>
        <w:t xml:space="preserve"> </w:t>
      </w:r>
      <w:r w:rsidRPr="00892602">
        <w:rPr>
          <w:rFonts w:eastAsia="Times New Roman"/>
        </w:rPr>
        <w:t>make payments related to the Account by checks and/or drafts drawn upon the funds of the Corporation;</w:t>
      </w:r>
    </w:p>
    <w:p w14:paraId="2C69873F" w14:textId="10E76761" w:rsidR="00F34C12" w:rsidRPr="00892602" w:rsidRDefault="00F34C12" w:rsidP="00F34C12">
      <w:pPr>
        <w:rPr>
          <w:rFonts w:eastAsia="Times New Roman"/>
        </w:rPr>
      </w:pPr>
      <w:r w:rsidRPr="00892602">
        <w:rPr>
          <w:rFonts w:eastAsia="Times New Roman"/>
        </w:rPr>
        <w:t>5)</w:t>
      </w:r>
      <w:r w:rsidRPr="00892602">
        <w:rPr>
          <w:rFonts w:eastAsia="Times New Roman"/>
        </w:rPr>
        <w:tab/>
      </w:r>
      <w:r w:rsidR="00F93EFE" w:rsidRPr="00892602">
        <w:rPr>
          <w:rFonts w:eastAsia="Times New Roman"/>
        </w:rPr>
        <w:t xml:space="preserve"> </w:t>
      </w:r>
      <w:r w:rsidRPr="00892602">
        <w:rPr>
          <w:rFonts w:eastAsia="Times New Roman"/>
        </w:rPr>
        <w:t>endorse any securities in order to pass ownership thereof or for any other purpose;</w:t>
      </w:r>
    </w:p>
    <w:p w14:paraId="677657AC" w14:textId="7792A7EA" w:rsidR="00F34C12" w:rsidRPr="00892602" w:rsidRDefault="00F34C12" w:rsidP="00F34C12">
      <w:pPr>
        <w:rPr>
          <w:rFonts w:eastAsia="Times New Roman"/>
        </w:rPr>
      </w:pPr>
      <w:r w:rsidRPr="00892602">
        <w:rPr>
          <w:rFonts w:eastAsia="Times New Roman"/>
        </w:rPr>
        <w:t>6)</w:t>
      </w:r>
      <w:r w:rsidRPr="00892602">
        <w:rPr>
          <w:rFonts w:eastAsia="Times New Roman"/>
        </w:rPr>
        <w:tab/>
      </w:r>
      <w:r w:rsidR="00F93EFE" w:rsidRPr="00892602">
        <w:rPr>
          <w:rFonts w:eastAsia="Times New Roman"/>
        </w:rPr>
        <w:t xml:space="preserve"> </w:t>
      </w:r>
      <w:r w:rsidRPr="00892602">
        <w:rPr>
          <w:rFonts w:eastAsia="Times New Roman"/>
        </w:rPr>
        <w:t>direct the sale or exercise of any rights with respect to securities therein;</w:t>
      </w:r>
    </w:p>
    <w:p w14:paraId="420E4EE1" w14:textId="5AF1FE6F" w:rsidR="00F34C12" w:rsidRPr="00892602" w:rsidRDefault="00F34C12" w:rsidP="00F34C12">
      <w:pPr>
        <w:rPr>
          <w:rFonts w:eastAsia="Times New Roman"/>
        </w:rPr>
      </w:pPr>
      <w:r w:rsidRPr="00892602">
        <w:rPr>
          <w:rFonts w:eastAsia="Times New Roman"/>
        </w:rPr>
        <w:t>7)</w:t>
      </w:r>
      <w:r w:rsidRPr="00892602">
        <w:rPr>
          <w:rFonts w:eastAsia="Times New Roman"/>
        </w:rPr>
        <w:tab/>
      </w:r>
      <w:r w:rsidR="00F93EFE" w:rsidRPr="00892602">
        <w:rPr>
          <w:rFonts w:eastAsia="Times New Roman"/>
        </w:rPr>
        <w:t xml:space="preserve"> </w:t>
      </w:r>
      <w:r w:rsidRPr="00892602">
        <w:rPr>
          <w:rFonts w:eastAsia="Times New Roman"/>
        </w:rPr>
        <w:t>sign releases and powers of attorney and enter into contracts and agreements, including but not limited to any MSSB account agreements and documentation relating to any debit or credit card, and check writing privilege, online services, electronic fund transfers and other services which are or may be offered in connection with the Account (where available), as such documents may be modified from time to time, and any documentation permitted to contemplated by such agreements, products and services, and to affix the corporate seal to same when necessary;</w:t>
      </w:r>
    </w:p>
    <w:p w14:paraId="39F4EF12" w14:textId="6A0A9C28" w:rsidR="00F34C12" w:rsidRPr="00892602" w:rsidRDefault="00F34C12" w:rsidP="00F34C12">
      <w:pPr>
        <w:rPr>
          <w:rFonts w:eastAsia="Times New Roman"/>
        </w:rPr>
      </w:pPr>
      <w:r w:rsidRPr="00892602">
        <w:rPr>
          <w:rFonts w:eastAsia="Times New Roman"/>
        </w:rPr>
        <w:t>8)</w:t>
      </w:r>
      <w:r w:rsidRPr="00892602">
        <w:rPr>
          <w:rFonts w:eastAsia="Times New Roman"/>
        </w:rPr>
        <w:tab/>
      </w:r>
      <w:r w:rsidR="00F93EFE" w:rsidRPr="00892602">
        <w:rPr>
          <w:rFonts w:eastAsia="Times New Roman"/>
        </w:rPr>
        <w:t xml:space="preserve"> </w:t>
      </w:r>
      <w:r w:rsidRPr="00892602">
        <w:rPr>
          <w:rFonts w:eastAsia="Times New Roman"/>
        </w:rPr>
        <w:t>direct MSSB to surrender securities to the proper agent or party for the purpose of effecting any exchange or conversion, or otherwise; and</w:t>
      </w:r>
    </w:p>
    <w:p w14:paraId="04845D82" w14:textId="3CD6B065" w:rsidR="00F34C12" w:rsidRPr="00892602" w:rsidRDefault="00F34C12" w:rsidP="00F34C12">
      <w:pPr>
        <w:rPr>
          <w:rFonts w:eastAsia="Times New Roman"/>
        </w:rPr>
      </w:pPr>
      <w:r w:rsidRPr="00892602">
        <w:rPr>
          <w:rFonts w:eastAsia="Times New Roman"/>
        </w:rPr>
        <w:t>9)</w:t>
      </w:r>
      <w:r w:rsidRPr="00892602">
        <w:rPr>
          <w:rFonts w:eastAsia="Times New Roman"/>
        </w:rPr>
        <w:tab/>
      </w:r>
      <w:r w:rsidR="00F93EFE" w:rsidRPr="00892602">
        <w:rPr>
          <w:rFonts w:eastAsia="Times New Roman"/>
        </w:rPr>
        <w:t xml:space="preserve"> </w:t>
      </w:r>
      <w:r w:rsidRPr="00892602">
        <w:rPr>
          <w:rFonts w:eastAsia="Times New Roman"/>
        </w:rPr>
        <w:t>take any and all action in connection with the Account deemed necessary or desirable by any Authorized Person.</w:t>
      </w:r>
    </w:p>
    <w:p w14:paraId="65040124" w14:textId="77777777" w:rsidR="00F34C12" w:rsidRPr="00892602" w:rsidRDefault="00F34C12" w:rsidP="00F34C12">
      <w:pPr>
        <w:rPr>
          <w:rFonts w:eastAsia="Times New Roman"/>
        </w:rPr>
      </w:pPr>
      <w:r w:rsidRPr="00892602">
        <w:rPr>
          <w:rFonts w:eastAsia="Times New Roman"/>
        </w:rPr>
        <w:t>THIRD, that any Authorized Person may appoint any person(s) (“Designated Persons”) to: (1) conduct trading in the Account; (2) endorse any securities, or to make, execute and deliver, under the corporate seal of the Corporation or otherwise, any instrument of assignment and/or transfer necessary or proper to pass title to such securities; (3) sign checks (in which event, the signature of the Designated Person shall promptly be provided on any applicable signature card upon request by MSSB); (4) use any associated debit or credit card (where available); or (5) provide instructions to effect electronic fund transfers.</w:t>
      </w:r>
    </w:p>
    <w:p w14:paraId="65ACB5C4" w14:textId="77777777" w:rsidR="00F34C12" w:rsidRPr="00892602" w:rsidRDefault="00F34C12" w:rsidP="00F34C12">
      <w:pPr>
        <w:rPr>
          <w:rFonts w:eastAsia="Times New Roman"/>
        </w:rPr>
      </w:pPr>
      <w:r w:rsidRPr="00892602">
        <w:rPr>
          <w:rFonts w:eastAsia="Times New Roman"/>
        </w:rPr>
        <w:t>FOURTH, that each Authorized Person is empowered and authorized to do all things each deems necessary or desirable to implement the foregoing Resolutions.</w:t>
      </w:r>
    </w:p>
    <w:p w14:paraId="2DC60B6D" w14:textId="77777777" w:rsidR="00F34C12" w:rsidRPr="00892602" w:rsidRDefault="00F34C12" w:rsidP="00F34C12">
      <w:pPr>
        <w:rPr>
          <w:rFonts w:eastAsia="Times New Roman"/>
        </w:rPr>
      </w:pPr>
      <w:r w:rsidRPr="00892602">
        <w:rPr>
          <w:rFonts w:eastAsia="Times New Roman"/>
        </w:rPr>
        <w:t>FIFTH, that MSSB may deal with any and all of the persons directly or indirectly empowered by foregoing Resolutions as though they are dealing with the Corporation directly.</w:t>
      </w:r>
    </w:p>
    <w:p w14:paraId="21B12BAB" w14:textId="77777777" w:rsidR="00F34C12" w:rsidRPr="00892602" w:rsidRDefault="00F34C12" w:rsidP="00F34C12">
      <w:pPr>
        <w:rPr>
          <w:rFonts w:eastAsia="Times New Roman"/>
        </w:rPr>
      </w:pPr>
      <w:r w:rsidRPr="00892602">
        <w:rPr>
          <w:rFonts w:eastAsia="Times New Roman"/>
        </w:rPr>
        <w:t>SIXTH, that the Secretary of Corporation (or other duly designated officer) is hereby authorized and empowered to certify to MSSB, under the seal of the Corporation or otherwise:</w:t>
      </w:r>
    </w:p>
    <w:p w14:paraId="24E4F525" w14:textId="77777777" w:rsidR="00F34C12" w:rsidRPr="00892602" w:rsidRDefault="00F34C12" w:rsidP="00F34C12">
      <w:pPr>
        <w:rPr>
          <w:rFonts w:eastAsia="Times New Roman"/>
        </w:rPr>
      </w:pPr>
      <w:r w:rsidRPr="00892602">
        <w:rPr>
          <w:rFonts w:eastAsia="Times New Roman"/>
        </w:rPr>
        <w:t>(a) a true, correct and complete copy of these Resolutions:</w:t>
      </w:r>
    </w:p>
    <w:p w14:paraId="7E9D64DA" w14:textId="77777777" w:rsidR="00F34C12" w:rsidRPr="00892602" w:rsidRDefault="00F34C12" w:rsidP="00F34C12">
      <w:pPr>
        <w:rPr>
          <w:rFonts w:eastAsia="Times New Roman"/>
        </w:rPr>
      </w:pPr>
      <w:r w:rsidRPr="00892602">
        <w:rPr>
          <w:rFonts w:eastAsia="Times New Roman"/>
        </w:rPr>
        <w:t>(b) specimen signatures of each Authorized Person and each Designated Person empowered by these Resolutions, if so requested by MSSB;</w:t>
      </w:r>
    </w:p>
    <w:p w14:paraId="77330C48" w14:textId="77777777" w:rsidR="00F34C12" w:rsidRPr="00892602" w:rsidRDefault="00F34C12" w:rsidP="00F34C12">
      <w:pPr>
        <w:rPr>
          <w:rFonts w:eastAsia="Times New Roman"/>
        </w:rPr>
      </w:pPr>
      <w:r w:rsidRPr="00892602">
        <w:rPr>
          <w:rFonts w:eastAsia="Times New Roman"/>
        </w:rPr>
        <w:t>(c) a certificate (which, if required by MSSB, shall be supported by an opinion of the general counsel of the Corporation, or other counsel satisfactory to MSSB) that the Corporation is duly organized and in good standing, that the corporate charter authorizes the action or business described in these Resolutions, and that no limitation has been imposed upon such powers by constitution, statute, regulation, charter, by-law or otherwise.</w:t>
      </w:r>
    </w:p>
    <w:p w14:paraId="7C6B278E" w14:textId="77777777" w:rsidR="00F34C12" w:rsidRPr="00892602" w:rsidRDefault="00F34C12" w:rsidP="00F34C12">
      <w:pPr>
        <w:rPr>
          <w:rFonts w:eastAsia="Times New Roman"/>
        </w:rPr>
      </w:pPr>
      <w:r w:rsidRPr="00892602">
        <w:rPr>
          <w:rFonts w:eastAsia="Times New Roman"/>
        </w:rPr>
        <w:t>SEVENTH, that MSSB may rely upon any certification given in accordance with these Resolutions as continuing fully effective unless and until MSSB shall receive written notice of an amendment, modification or rescission of such Resolutions or certification. Further resolved that MSSB shall not be liable for any action taken or not taken upon instruction of any Authorized Person or Designated Person prior to MSSB’s actual receipt of written notice of the termination or impairment of such person’s authority. The failure to supply any specimen signature shall not invalidate any transaction which is in accordance with authority previously granted. Further resolved that the Corporation shall indemnify and hold harmless MSSB and any of its subsidiaries and affiliates from any and all claims that a transaction was unauthorized or outside the scope of the Corporation’s powers, if such transaction was authorized by any of the Authorized Persons or Designated Persons.</w:t>
      </w:r>
    </w:p>
    <w:p w14:paraId="35D9671A" w14:textId="77777777" w:rsidR="00F34C12" w:rsidRPr="00892602" w:rsidRDefault="00F34C12" w:rsidP="00F34C12">
      <w:pPr>
        <w:rPr>
          <w:rFonts w:eastAsia="Times New Roman"/>
        </w:rPr>
      </w:pPr>
      <w:r w:rsidRPr="00892602">
        <w:rPr>
          <w:rFonts w:eastAsia="Times New Roman"/>
        </w:rPr>
        <w:t>EIGHTH, that in the event of any change in the office or powers of persons hereby empowered, the secretary (or other duly designated officer), shall certify changes to MSSB, in writing, which certification, when MSSB receives it, shall terminate the powers of the persons previously authorized and empower the persons thereby substituted in accordance with all the provisions of these Corporate Resolutions.</w:t>
      </w:r>
    </w:p>
    <w:p w14:paraId="7055154D" w14:textId="77777777" w:rsidR="00F34C12" w:rsidRPr="00892602" w:rsidRDefault="00F34C12" w:rsidP="00F34C12">
      <w:pPr>
        <w:rPr>
          <w:rFonts w:eastAsia="Times New Roman"/>
        </w:rPr>
      </w:pPr>
      <w:r w:rsidRPr="00892602">
        <w:rPr>
          <w:rFonts w:eastAsia="Times New Roman"/>
        </w:rPr>
        <w:t>NINTH, that the Corporation hereby authorizes MSSB to charge any amount due to MSSB under any arrangement with the Corporation, against any and all of the accounts and other property of the Corporation held with MSSB and any of its affiliates, with the Corporation remaining liable for any deficiency and each Authorized Person or Designated Person is authorized and directed to pay to MSSB by checks and/or drafts drawn upon the funds of the Corporation such sums as may be necessary to discharge the Corporation’s obligations to MSSB.</w:t>
      </w:r>
    </w:p>
    <w:p w14:paraId="0B1F2868" w14:textId="77777777" w:rsidR="00F34C12" w:rsidRPr="00892602" w:rsidRDefault="00F34C12" w:rsidP="00F34C12">
      <w:pPr>
        <w:rPr>
          <w:rFonts w:eastAsia="Times New Roman"/>
        </w:rPr>
      </w:pPr>
      <w:r w:rsidRPr="00892602">
        <w:rPr>
          <w:rFonts w:eastAsia="Times New Roman"/>
        </w:rPr>
        <w:t>TENTH, Corporation agrees that MSSB may apply these Resolutions to any accounts in the name of the Corporation. MSSB agrees to ensure all actions in items TWO through TEN are consistent with current investment policy of the Corporation.</w:t>
      </w:r>
    </w:p>
    <w:p w14:paraId="455DD3F4" w14:textId="77777777" w:rsidR="00F34C12" w:rsidRPr="00892602" w:rsidRDefault="00F34C12" w:rsidP="00F34C12">
      <w:pPr>
        <w:rPr>
          <w:rFonts w:eastAsia="Times New Roman"/>
        </w:rPr>
      </w:pPr>
    </w:p>
    <w:p w14:paraId="3B991DFE" w14:textId="337F26EB" w:rsidR="00F34C12" w:rsidRPr="00892602" w:rsidRDefault="001B6493" w:rsidP="003631B8">
      <w:pPr>
        <w:pStyle w:val="Heading2"/>
        <w:rPr>
          <w:rFonts w:eastAsia="Times New Roman"/>
        </w:rPr>
      </w:pPr>
      <w:bookmarkStart w:id="264" w:name="_Toc435003685"/>
      <w:bookmarkStart w:id="265" w:name="a6_13_Investment_Guidelines"/>
      <w:bookmarkStart w:id="266" w:name="_Toc61613681"/>
      <w:r w:rsidRPr="00892602">
        <w:rPr>
          <w:rFonts w:eastAsia="Times New Roman"/>
        </w:rPr>
        <w:t>6.13</w:t>
      </w:r>
      <w:r w:rsidRPr="00892602">
        <w:rPr>
          <w:rFonts w:eastAsia="Times New Roman"/>
        </w:rPr>
        <w:tab/>
      </w:r>
      <w:r w:rsidR="00F34C12" w:rsidRPr="00892602">
        <w:rPr>
          <w:rFonts w:eastAsia="Times New Roman"/>
        </w:rPr>
        <w:t xml:space="preserve">Investment </w:t>
      </w:r>
      <w:bookmarkEnd w:id="264"/>
      <w:r w:rsidR="00F34C12" w:rsidRPr="00892602">
        <w:rPr>
          <w:rFonts w:eastAsia="Times New Roman"/>
        </w:rPr>
        <w:t xml:space="preserve">Guidelines </w:t>
      </w:r>
      <w:bookmarkEnd w:id="265"/>
      <w:r w:rsidR="00F34C12" w:rsidRPr="00892602">
        <w:rPr>
          <w:rFonts w:eastAsia="Times New Roman"/>
        </w:rPr>
        <w:t>&lt;Email 2016&gt;</w:t>
      </w:r>
      <w:bookmarkEnd w:id="266"/>
    </w:p>
    <w:p w14:paraId="7C2077C1" w14:textId="77777777" w:rsidR="00F34C12" w:rsidRPr="00892602" w:rsidRDefault="00F34C12" w:rsidP="00F34C12">
      <w:pPr>
        <w:rPr>
          <w:rFonts w:eastAsia="Times New Roman"/>
        </w:rPr>
      </w:pPr>
      <w:r w:rsidRPr="00892602">
        <w:rPr>
          <w:rFonts w:eastAsia="Times New Roman"/>
        </w:rPr>
        <w:t xml:space="preserve">This section (6.13) sets forth certain objectives and constraints of the AMATYC Executive Board and the AMATYC Foundation with respect to investments. The scope of this section is to outline a philosophy that will guide the investment management of fund assets toward the desired result. </w:t>
      </w:r>
    </w:p>
    <w:p w14:paraId="049F2931" w14:textId="77777777" w:rsidR="00F34C12" w:rsidRPr="00892602" w:rsidRDefault="00F34C12" w:rsidP="00F34C12">
      <w:pPr>
        <w:rPr>
          <w:rFonts w:eastAsia="Times New Roman"/>
        </w:rPr>
      </w:pPr>
      <w:r w:rsidRPr="00892602">
        <w:rPr>
          <w:rFonts w:eastAsia="Times New Roman"/>
        </w:rPr>
        <w:t>This section will:</w:t>
      </w:r>
    </w:p>
    <w:p w14:paraId="68FBFCDD" w14:textId="5869F08B" w:rsidR="00F34C12" w:rsidRPr="00576F11" w:rsidRDefault="00F34C12" w:rsidP="00036C9D">
      <w:pPr>
        <w:pStyle w:val="Heading4"/>
        <w:numPr>
          <w:ilvl w:val="0"/>
          <w:numId w:val="302"/>
        </w:numPr>
        <w:rPr>
          <w:rFonts w:eastAsia="Times New Roman"/>
          <w:b w:val="0"/>
        </w:rPr>
      </w:pPr>
      <w:r w:rsidRPr="00576F11">
        <w:rPr>
          <w:rFonts w:eastAsia="Times New Roman"/>
          <w:b w:val="0"/>
        </w:rPr>
        <w:t>Define and assign the responsibilities of all involved parties,</w:t>
      </w:r>
    </w:p>
    <w:p w14:paraId="26208FBD" w14:textId="1304DB08" w:rsidR="00F34C12" w:rsidRPr="00576F11" w:rsidRDefault="00F34C12" w:rsidP="00036C9D">
      <w:pPr>
        <w:pStyle w:val="Heading4"/>
        <w:numPr>
          <w:ilvl w:val="0"/>
          <w:numId w:val="302"/>
        </w:numPr>
        <w:rPr>
          <w:rFonts w:eastAsia="Times New Roman"/>
          <w:b w:val="0"/>
        </w:rPr>
      </w:pPr>
      <w:r w:rsidRPr="00576F11">
        <w:rPr>
          <w:rFonts w:eastAsia="Times New Roman"/>
          <w:b w:val="0"/>
        </w:rPr>
        <w:t>Establish a clear understanding for all involved parties of the investment goals and objectives of the various investment funds,</w:t>
      </w:r>
    </w:p>
    <w:p w14:paraId="4A371D40" w14:textId="4D96391A" w:rsidR="00F34C12" w:rsidRPr="00576F11" w:rsidRDefault="00F34C12" w:rsidP="00036C9D">
      <w:pPr>
        <w:pStyle w:val="Heading4"/>
        <w:numPr>
          <w:ilvl w:val="0"/>
          <w:numId w:val="302"/>
        </w:numPr>
        <w:rPr>
          <w:rFonts w:eastAsia="Times New Roman"/>
          <w:b w:val="0"/>
        </w:rPr>
      </w:pPr>
      <w:r w:rsidRPr="00576F11">
        <w:rPr>
          <w:rFonts w:eastAsia="Times New Roman"/>
          <w:b w:val="0"/>
        </w:rPr>
        <w:t>Offer guidance and limitations to all Investment Managers regarding the investment of fund assets,</w:t>
      </w:r>
    </w:p>
    <w:p w14:paraId="3F6A070D" w14:textId="2F057D62" w:rsidR="00F34C12" w:rsidRPr="00576F11" w:rsidRDefault="00F34C12" w:rsidP="00036C9D">
      <w:pPr>
        <w:pStyle w:val="Heading4"/>
        <w:numPr>
          <w:ilvl w:val="0"/>
          <w:numId w:val="302"/>
        </w:numPr>
        <w:rPr>
          <w:rFonts w:eastAsia="Times New Roman"/>
          <w:b w:val="0"/>
        </w:rPr>
      </w:pPr>
      <w:r w:rsidRPr="00576F11">
        <w:rPr>
          <w:rFonts w:eastAsia="Times New Roman"/>
          <w:b w:val="0"/>
        </w:rPr>
        <w:t>Establish a basis for evaluating investment results,</w:t>
      </w:r>
    </w:p>
    <w:p w14:paraId="619D5FA7" w14:textId="55B3A8CC" w:rsidR="00F34C12" w:rsidRPr="00576F11" w:rsidRDefault="00F34C12" w:rsidP="00036C9D">
      <w:pPr>
        <w:pStyle w:val="Heading4"/>
        <w:numPr>
          <w:ilvl w:val="0"/>
          <w:numId w:val="302"/>
        </w:numPr>
        <w:rPr>
          <w:rFonts w:eastAsia="Times New Roman"/>
          <w:b w:val="0"/>
        </w:rPr>
      </w:pPr>
      <w:r w:rsidRPr="00576F11">
        <w:rPr>
          <w:rFonts w:eastAsia="Times New Roman"/>
          <w:b w:val="0"/>
        </w:rPr>
        <w:t>Manage fund assets according to prudent standards as established in common trust law, and</w:t>
      </w:r>
    </w:p>
    <w:p w14:paraId="6D6B7304" w14:textId="4403D40C" w:rsidR="00F34C12" w:rsidRPr="00576F11" w:rsidRDefault="00F34C12" w:rsidP="00036C9D">
      <w:pPr>
        <w:pStyle w:val="Heading4"/>
        <w:numPr>
          <w:ilvl w:val="0"/>
          <w:numId w:val="302"/>
        </w:numPr>
        <w:rPr>
          <w:rFonts w:eastAsia="Times New Roman"/>
          <w:b w:val="0"/>
        </w:rPr>
      </w:pPr>
      <w:r w:rsidRPr="00576F11">
        <w:rPr>
          <w:rFonts w:eastAsia="Times New Roman"/>
          <w:b w:val="0"/>
        </w:rPr>
        <w:t>Establish the relevant investment horizon for which the fund assets will be managed.</w:t>
      </w:r>
    </w:p>
    <w:p w14:paraId="4E284921" w14:textId="7385D40A" w:rsidR="00F34C12" w:rsidRPr="00892602" w:rsidRDefault="00576F11" w:rsidP="00F34C12">
      <w:pPr>
        <w:rPr>
          <w:rFonts w:eastAsia="Times New Roman"/>
        </w:rPr>
      </w:pPr>
      <w:r>
        <w:rPr>
          <w:rFonts w:eastAsia="Times New Roman"/>
        </w:rPr>
        <w:br/>
      </w:r>
      <w:r w:rsidR="00F34C12" w:rsidRPr="00892602">
        <w:rPr>
          <w:rFonts w:eastAsia="Times New Roman"/>
        </w:rPr>
        <w:t>It is the duty of the Investments Board to implement and assure that all tenets of the AMATYC Investment Policy are followed.</w:t>
      </w:r>
    </w:p>
    <w:p w14:paraId="7A8A4762" w14:textId="77777777" w:rsidR="00F34C12" w:rsidRPr="00892602" w:rsidRDefault="00F34C12" w:rsidP="00F34C12">
      <w:pPr>
        <w:rPr>
          <w:rFonts w:eastAsia="Times New Roman"/>
          <w:color w:val="0000FF"/>
        </w:rPr>
      </w:pPr>
    </w:p>
    <w:p w14:paraId="25E176FC" w14:textId="440C047F" w:rsidR="00F34C12" w:rsidRPr="00892602" w:rsidRDefault="004B59AA" w:rsidP="00F34C12">
      <w:pPr>
        <w:rPr>
          <w:rFonts w:eastAsia="Times New Roman"/>
          <w:color w:val="0000FF"/>
        </w:rPr>
      </w:pPr>
      <w:hyperlink w:anchor="a6_13_1_Background_and_Fundamental_Prec" w:history="1">
        <w:r w:rsidR="00F34C12" w:rsidRPr="00892602">
          <w:rPr>
            <w:rStyle w:val="Hyperlink"/>
            <w:rFonts w:eastAsia="Times New Roman"/>
          </w:rPr>
          <w:t>6.13.1 Background and Fundamental Precepts</w:t>
        </w:r>
      </w:hyperlink>
    </w:p>
    <w:p w14:paraId="559E691A" w14:textId="1C2C700D" w:rsidR="00F34C12" w:rsidRPr="00892602" w:rsidRDefault="004B59AA" w:rsidP="00F34C12">
      <w:pPr>
        <w:rPr>
          <w:rFonts w:eastAsia="Times New Roman"/>
          <w:color w:val="0000FF"/>
        </w:rPr>
      </w:pPr>
      <w:hyperlink w:anchor="a6_13_2_Prudent_Investor_Rules" w:history="1">
        <w:r w:rsidR="00F34C12" w:rsidRPr="00892602">
          <w:rPr>
            <w:rFonts w:eastAsia="Times New Roman"/>
            <w:color w:val="0000FF"/>
            <w:u w:val="single"/>
          </w:rPr>
          <w:t>6.13.2 Prudent Investor Rules</w:t>
        </w:r>
      </w:hyperlink>
    </w:p>
    <w:p w14:paraId="3932F631" w14:textId="79988FAB" w:rsidR="00F34C12" w:rsidRPr="00892602" w:rsidRDefault="004B59AA" w:rsidP="00F34C12">
      <w:pPr>
        <w:rPr>
          <w:rFonts w:eastAsia="Times New Roman"/>
          <w:color w:val="0000FF"/>
        </w:rPr>
      </w:pPr>
      <w:hyperlink w:anchor="a6_13_3_Standard_of_Care" w:history="1">
        <w:r w:rsidR="00F34C12" w:rsidRPr="00892602">
          <w:rPr>
            <w:rStyle w:val="Hyperlink"/>
            <w:rFonts w:eastAsia="Times New Roman"/>
          </w:rPr>
          <w:t>6.13.3 Standard of Care, Portfolio Strategy, and Risk and Return Objectives</w:t>
        </w:r>
      </w:hyperlink>
    </w:p>
    <w:p w14:paraId="731B9748" w14:textId="51D362B9" w:rsidR="00F34C12" w:rsidRPr="00892602" w:rsidRDefault="004B59AA" w:rsidP="00F34C12">
      <w:pPr>
        <w:rPr>
          <w:rFonts w:eastAsia="Times New Roman"/>
          <w:color w:val="0000FF"/>
        </w:rPr>
      </w:pPr>
      <w:hyperlink w:anchor="a6_13_4_Diversification" w:history="1">
        <w:r w:rsidR="00F34C12" w:rsidRPr="00892602">
          <w:rPr>
            <w:rFonts w:eastAsia="Times New Roman"/>
            <w:color w:val="0000FF"/>
            <w:u w:val="single"/>
          </w:rPr>
          <w:t>6.13.4 Diversification</w:t>
        </w:r>
      </w:hyperlink>
    </w:p>
    <w:p w14:paraId="04878B10" w14:textId="10B29F4E" w:rsidR="00F34C12" w:rsidRPr="00892602" w:rsidRDefault="004B59AA" w:rsidP="00F34C12">
      <w:pPr>
        <w:rPr>
          <w:rFonts w:eastAsia="Times New Roman"/>
          <w:color w:val="0000FF"/>
        </w:rPr>
      </w:pPr>
      <w:hyperlink w:anchor="a6_13_5_Loyalty" w:history="1">
        <w:r w:rsidR="00F34C12" w:rsidRPr="00892602">
          <w:rPr>
            <w:rFonts w:eastAsia="Times New Roman"/>
            <w:color w:val="0000FF"/>
            <w:u w:val="single"/>
          </w:rPr>
          <w:t>6.13.5 Loyalty</w:t>
        </w:r>
      </w:hyperlink>
    </w:p>
    <w:p w14:paraId="5EEE997C" w14:textId="6A22B8DD" w:rsidR="00F34C12" w:rsidRPr="00892602" w:rsidRDefault="004B59AA" w:rsidP="00F34C12">
      <w:pPr>
        <w:rPr>
          <w:rFonts w:eastAsia="Times New Roman"/>
          <w:color w:val="0000FF"/>
        </w:rPr>
      </w:pPr>
      <w:hyperlink w:anchor="a6_13_6_Impartiality" w:history="1">
        <w:r w:rsidR="00F34C12" w:rsidRPr="00892602">
          <w:rPr>
            <w:rFonts w:eastAsia="Times New Roman"/>
            <w:color w:val="0000FF"/>
            <w:u w:val="single"/>
          </w:rPr>
          <w:t>6.13.6 Impartiality</w:t>
        </w:r>
      </w:hyperlink>
    </w:p>
    <w:p w14:paraId="02831E7D" w14:textId="10068B54" w:rsidR="00F34C12" w:rsidRPr="00892602" w:rsidRDefault="004B59AA" w:rsidP="00F34C12">
      <w:pPr>
        <w:rPr>
          <w:rFonts w:eastAsia="Times New Roman"/>
          <w:color w:val="0000FF"/>
        </w:rPr>
      </w:pPr>
      <w:hyperlink w:anchor="a6_13_7_Investment_Costs" w:history="1">
        <w:r w:rsidR="00F34C12" w:rsidRPr="00892602">
          <w:rPr>
            <w:rFonts w:eastAsia="Times New Roman"/>
            <w:color w:val="0000FF"/>
            <w:u w:val="single"/>
          </w:rPr>
          <w:t>6.13.7 Investment Costs</w:t>
        </w:r>
      </w:hyperlink>
    </w:p>
    <w:p w14:paraId="7B355F39" w14:textId="5A5C87AF" w:rsidR="00F34C12" w:rsidRPr="00892602" w:rsidRDefault="004B59AA" w:rsidP="00F34C12">
      <w:pPr>
        <w:rPr>
          <w:rFonts w:eastAsia="Times New Roman"/>
          <w:color w:val="0000FF"/>
        </w:rPr>
      </w:pPr>
      <w:hyperlink w:anchor="a6_13_8_Reviewing_Compliance" w:history="1">
        <w:r w:rsidR="00F34C12" w:rsidRPr="00892602">
          <w:rPr>
            <w:rFonts w:eastAsia="Times New Roman"/>
            <w:color w:val="0000FF"/>
            <w:u w:val="single"/>
          </w:rPr>
          <w:t>6.13.8 Reviewing Compliance</w:t>
        </w:r>
      </w:hyperlink>
    </w:p>
    <w:p w14:paraId="4993084B" w14:textId="00EBF10D" w:rsidR="00F34C12" w:rsidRPr="00892602" w:rsidRDefault="004B59AA" w:rsidP="00F34C12">
      <w:pPr>
        <w:rPr>
          <w:rFonts w:eastAsia="Times New Roman"/>
          <w:color w:val="0000FF"/>
        </w:rPr>
      </w:pPr>
      <w:hyperlink w:anchor="a6_13_9_Delegation_of_Investment" w:history="1">
        <w:r w:rsidR="00F34C12" w:rsidRPr="00892602">
          <w:rPr>
            <w:rStyle w:val="Hyperlink"/>
            <w:rFonts w:eastAsia="Times New Roman"/>
          </w:rPr>
          <w:t>6.13.9 Delegation of Investment and Management Functions</w:t>
        </w:r>
      </w:hyperlink>
    </w:p>
    <w:p w14:paraId="28B1F618" w14:textId="2E14A786" w:rsidR="00F34C12" w:rsidRPr="00892602" w:rsidRDefault="00F93EFE" w:rsidP="00F34C12">
      <w:pPr>
        <w:rPr>
          <w:rFonts w:eastAsia="Times New Roman"/>
        </w:rPr>
      </w:pPr>
      <w:r w:rsidRPr="00892602">
        <w:rPr>
          <w:rFonts w:eastAsia="Times New Roman"/>
        </w:rPr>
        <w:t xml:space="preserve"> </w:t>
      </w:r>
    </w:p>
    <w:p w14:paraId="4E3AD02F" w14:textId="6EDBB339" w:rsidR="00F34C12" w:rsidRPr="00892602" w:rsidRDefault="00B55C5A" w:rsidP="00B55C5A">
      <w:pPr>
        <w:pStyle w:val="Heading3"/>
        <w:rPr>
          <w:rFonts w:eastAsia="Times New Roman"/>
        </w:rPr>
      </w:pPr>
      <w:bookmarkStart w:id="267" w:name="_Toc435003686"/>
      <w:bookmarkStart w:id="268" w:name="_Toc61613682"/>
      <w:bookmarkStart w:id="269" w:name="a6_13_1_Background_and_Fundamental_Prec"/>
      <w:r w:rsidRPr="00892602">
        <w:rPr>
          <w:rFonts w:eastAsia="Times New Roman"/>
        </w:rPr>
        <w:t>6.13.1</w:t>
      </w:r>
      <w:r w:rsidRPr="00892602">
        <w:rPr>
          <w:rFonts w:eastAsia="Times New Roman"/>
        </w:rPr>
        <w:tab/>
      </w:r>
      <w:r w:rsidR="00F34C12" w:rsidRPr="00892602">
        <w:rPr>
          <w:rFonts w:eastAsia="Times New Roman"/>
        </w:rPr>
        <w:t>Background and Fundamental Precepts</w:t>
      </w:r>
      <w:bookmarkEnd w:id="267"/>
      <w:bookmarkEnd w:id="268"/>
    </w:p>
    <w:bookmarkEnd w:id="269"/>
    <w:p w14:paraId="41517045" w14:textId="77777777" w:rsidR="00F34C12" w:rsidRPr="00892602" w:rsidRDefault="00F34C12" w:rsidP="00F34C12">
      <w:pPr>
        <w:rPr>
          <w:rFonts w:eastAsia="Times New Roman"/>
        </w:rPr>
      </w:pPr>
      <w:r w:rsidRPr="00892602">
        <w:rPr>
          <w:rFonts w:eastAsia="Times New Roman"/>
        </w:rPr>
        <w:t>All aspects of the policy are set forth in consonance with the “Prudent Investor” concept set forth in the Uniform Prudent Investor Act as approved by the American Bar Association February 14, 1995. The Uniform Prudent Investor Act is hereinafter referred to as the "Act."</w:t>
      </w:r>
    </w:p>
    <w:p w14:paraId="6C4CCEB2" w14:textId="77777777" w:rsidR="00F34C12" w:rsidRPr="00892602" w:rsidRDefault="00F34C12" w:rsidP="00F34C12">
      <w:pPr>
        <w:keepNext/>
        <w:outlineLvl w:val="2"/>
        <w:rPr>
          <w:rFonts w:eastAsia="Times New Roman"/>
          <w:bCs/>
          <w:color w:val="000000"/>
        </w:rPr>
      </w:pPr>
      <w:bookmarkStart w:id="270" w:name="_Toc435003687"/>
      <w:r w:rsidRPr="00892602">
        <w:rPr>
          <w:rFonts w:eastAsia="Times New Roman"/>
          <w:bCs/>
          <w:color w:val="000000"/>
        </w:rPr>
        <w:t>The standard of care will be governed by the management agreement executed between AMATYC and any investment management group it retains for managing its investment funds.</w:t>
      </w:r>
    </w:p>
    <w:p w14:paraId="59A27561" w14:textId="77777777" w:rsidR="00F34C12" w:rsidRPr="00892602" w:rsidRDefault="00F34C12" w:rsidP="00F34C12">
      <w:pPr>
        <w:rPr>
          <w:rFonts w:eastAsia="Times New Roman"/>
        </w:rPr>
      </w:pPr>
    </w:p>
    <w:p w14:paraId="487DE7AC" w14:textId="74D7781D" w:rsidR="00F34C12" w:rsidRPr="00892602" w:rsidRDefault="001B6493" w:rsidP="003631B8">
      <w:pPr>
        <w:pStyle w:val="Heading3"/>
        <w:rPr>
          <w:rFonts w:eastAsia="Times New Roman"/>
        </w:rPr>
      </w:pPr>
      <w:bookmarkStart w:id="271" w:name="_Toc61613683"/>
      <w:bookmarkStart w:id="272" w:name="a6_13_2_Prudent_Investor_Rules"/>
      <w:r w:rsidRPr="00892602">
        <w:rPr>
          <w:rFonts w:eastAsia="Times New Roman"/>
        </w:rPr>
        <w:t>6.13.2</w:t>
      </w:r>
      <w:r w:rsidRPr="00892602">
        <w:rPr>
          <w:rFonts w:eastAsia="Times New Roman"/>
        </w:rPr>
        <w:tab/>
      </w:r>
      <w:r w:rsidR="00F34C12" w:rsidRPr="00892602">
        <w:rPr>
          <w:rFonts w:eastAsia="Times New Roman"/>
        </w:rPr>
        <w:t>Prudent Investor Rules</w:t>
      </w:r>
      <w:bookmarkEnd w:id="270"/>
      <w:bookmarkEnd w:id="271"/>
    </w:p>
    <w:bookmarkEnd w:id="272"/>
    <w:p w14:paraId="212D9EBB" w14:textId="77777777" w:rsidR="00F34C12" w:rsidRPr="00892602" w:rsidRDefault="00F34C12" w:rsidP="00F34C12">
      <w:pPr>
        <w:rPr>
          <w:rFonts w:eastAsia="Times New Roman"/>
        </w:rPr>
      </w:pPr>
      <w:r w:rsidRPr="00892602">
        <w:rPr>
          <w:rFonts w:eastAsia="Times New Roman"/>
        </w:rPr>
        <w:t>The Investments Board owes duty to the AMATYC Executive Board and the AMATYC Foundation to comply with the prudent investor rules set forth in the Act.</w:t>
      </w:r>
    </w:p>
    <w:p w14:paraId="6E2F3F54" w14:textId="77777777" w:rsidR="00F34C12" w:rsidRPr="00892602" w:rsidRDefault="00F34C12" w:rsidP="00F34C12">
      <w:pPr>
        <w:rPr>
          <w:rFonts w:eastAsia="Times New Roman"/>
        </w:rPr>
      </w:pPr>
      <w:r w:rsidRPr="00892602">
        <w:rPr>
          <w:rFonts w:eastAsia="Times New Roman"/>
        </w:rPr>
        <w:t>The prudent investor rule, a default rule, may be expanded, restricted, eliminated, or otherwise altered by the provisions of this policy.</w:t>
      </w:r>
    </w:p>
    <w:p w14:paraId="259D59BA" w14:textId="77777777" w:rsidR="00F34C12" w:rsidRPr="00892602" w:rsidRDefault="00F34C12" w:rsidP="00F34C12">
      <w:pPr>
        <w:rPr>
          <w:rFonts w:eastAsia="Times New Roman"/>
        </w:rPr>
      </w:pPr>
      <w:bookmarkStart w:id="273" w:name="_Toc435003688"/>
    </w:p>
    <w:p w14:paraId="2087F0BD" w14:textId="070F0C1A" w:rsidR="00F34C12" w:rsidRPr="00892602" w:rsidRDefault="001B6493" w:rsidP="003631B8">
      <w:pPr>
        <w:pStyle w:val="Heading3"/>
        <w:rPr>
          <w:rFonts w:eastAsia="Times New Roman"/>
        </w:rPr>
      </w:pPr>
      <w:bookmarkStart w:id="274" w:name="a6_13_3_Standard_of_Care"/>
      <w:bookmarkStart w:id="275" w:name="_Toc61613684"/>
      <w:r w:rsidRPr="00892602">
        <w:rPr>
          <w:rFonts w:eastAsia="Times New Roman"/>
        </w:rPr>
        <w:t>6.13.3</w:t>
      </w:r>
      <w:r w:rsidRPr="00892602">
        <w:rPr>
          <w:rFonts w:eastAsia="Times New Roman"/>
        </w:rPr>
        <w:tab/>
      </w:r>
      <w:r w:rsidR="00F34C12" w:rsidRPr="00892602">
        <w:rPr>
          <w:rFonts w:eastAsia="Times New Roman"/>
        </w:rPr>
        <w:t>Standard of Care</w:t>
      </w:r>
      <w:bookmarkEnd w:id="274"/>
      <w:r w:rsidR="00F34C12" w:rsidRPr="00892602">
        <w:rPr>
          <w:rFonts w:eastAsia="Times New Roman"/>
        </w:rPr>
        <w:t>, Portfolio Strategy, and Risk and Return Objectives</w:t>
      </w:r>
      <w:bookmarkEnd w:id="273"/>
      <w:bookmarkEnd w:id="275"/>
    </w:p>
    <w:p w14:paraId="1A2B5708" w14:textId="77777777" w:rsidR="00F34C12" w:rsidRPr="00892602" w:rsidRDefault="00F34C12" w:rsidP="00F34C12">
      <w:pPr>
        <w:rPr>
          <w:rFonts w:eastAsia="Times New Roman"/>
        </w:rPr>
      </w:pPr>
      <w:r w:rsidRPr="00892602">
        <w:rPr>
          <w:rFonts w:eastAsia="Times New Roman"/>
        </w:rPr>
        <w:t>The Investments Board shall invest and manage fund assets as a prudent investor would, by considering the purposes, terms, distribution requirements, and other circumstances of the assets. In satisfying this standard, the Investments Board shall exercise reasonable care, skill, and caution.</w:t>
      </w:r>
    </w:p>
    <w:p w14:paraId="0BB6959E" w14:textId="77777777" w:rsidR="00F34C12" w:rsidRPr="00892602" w:rsidRDefault="00F34C12" w:rsidP="00F34C12">
      <w:pPr>
        <w:rPr>
          <w:rFonts w:eastAsia="Times New Roman"/>
        </w:rPr>
      </w:pPr>
      <w:r w:rsidRPr="00892602">
        <w:rPr>
          <w:rFonts w:eastAsia="Times New Roman"/>
        </w:rPr>
        <w:t>The Investments Board’s investment and management decisions respecting individual funds must be evaluated, not in isolation, but in the context of the asset portfolio as a whole and as part of an overall investment strategy having risk and return objectives suited to the funds.</w:t>
      </w:r>
    </w:p>
    <w:p w14:paraId="76967B5A" w14:textId="77777777" w:rsidR="00F34C12" w:rsidRPr="00892602" w:rsidRDefault="00F34C12" w:rsidP="00F34C12">
      <w:pPr>
        <w:rPr>
          <w:rFonts w:eastAsia="Times New Roman"/>
        </w:rPr>
      </w:pPr>
      <w:r w:rsidRPr="00892602">
        <w:rPr>
          <w:rFonts w:eastAsia="Times New Roman"/>
        </w:rPr>
        <w:t>Circumstances that the Investments Board shall consider in investing and managing fund assets are such of the following as are relevant to the AMATYC Executive Board and the AMATYC Foundation:</w:t>
      </w:r>
    </w:p>
    <w:p w14:paraId="06072B4D" w14:textId="77777777" w:rsidR="00F34C12" w:rsidRPr="00892602" w:rsidRDefault="00F34C12" w:rsidP="00F34C12">
      <w:pPr>
        <w:rPr>
          <w:rFonts w:eastAsia="Times New Roman"/>
        </w:rPr>
      </w:pPr>
      <w:r w:rsidRPr="00892602">
        <w:rPr>
          <w:rFonts w:eastAsia="Times New Roman"/>
        </w:rPr>
        <w:t>a) General economic conditions,</w:t>
      </w:r>
    </w:p>
    <w:p w14:paraId="5C14E956" w14:textId="77777777" w:rsidR="00F34C12" w:rsidRPr="00892602" w:rsidRDefault="00F34C12" w:rsidP="00F34C12">
      <w:pPr>
        <w:rPr>
          <w:rFonts w:eastAsia="Times New Roman"/>
        </w:rPr>
      </w:pPr>
      <w:r w:rsidRPr="00892602">
        <w:rPr>
          <w:rFonts w:eastAsia="Times New Roman"/>
        </w:rPr>
        <w:t>b) The possible effect of inflation or deflation,</w:t>
      </w:r>
    </w:p>
    <w:p w14:paraId="29486335" w14:textId="77777777" w:rsidR="00F34C12" w:rsidRPr="00892602" w:rsidRDefault="00F34C12" w:rsidP="00F34C12">
      <w:pPr>
        <w:rPr>
          <w:rFonts w:eastAsia="Times New Roman"/>
        </w:rPr>
      </w:pPr>
      <w:r w:rsidRPr="00892602">
        <w:rPr>
          <w:rFonts w:eastAsia="Times New Roman"/>
        </w:rPr>
        <w:t>c) The role that each investment or course of action plays within the overall Fund portfolio,</w:t>
      </w:r>
    </w:p>
    <w:p w14:paraId="5912AF5C" w14:textId="77777777" w:rsidR="00F34C12" w:rsidRPr="00892602" w:rsidRDefault="00F34C12" w:rsidP="00F34C12">
      <w:pPr>
        <w:rPr>
          <w:rFonts w:eastAsia="Times New Roman"/>
        </w:rPr>
      </w:pPr>
      <w:r w:rsidRPr="00892602">
        <w:rPr>
          <w:rFonts w:eastAsia="Times New Roman"/>
        </w:rPr>
        <w:t>d) The expected total return from income and the appreciation of capital,</w:t>
      </w:r>
    </w:p>
    <w:p w14:paraId="3CDE44B9" w14:textId="77777777" w:rsidR="00F34C12" w:rsidRPr="00892602" w:rsidRDefault="00F34C12" w:rsidP="00F34C12">
      <w:pPr>
        <w:rPr>
          <w:rFonts w:eastAsia="Times New Roman"/>
        </w:rPr>
      </w:pPr>
      <w:r w:rsidRPr="00892602">
        <w:rPr>
          <w:rFonts w:eastAsia="Times New Roman"/>
        </w:rPr>
        <w:t>e) The needs for liquidity, regularity of income, and preservation or appreciation of capital, and</w:t>
      </w:r>
    </w:p>
    <w:p w14:paraId="35FF410D" w14:textId="77777777" w:rsidR="00F34C12" w:rsidRPr="00892602" w:rsidRDefault="00F34C12" w:rsidP="00F34C12">
      <w:pPr>
        <w:rPr>
          <w:rFonts w:eastAsia="Times New Roman"/>
        </w:rPr>
      </w:pPr>
      <w:r w:rsidRPr="00892602">
        <w:rPr>
          <w:rFonts w:eastAsia="Times New Roman"/>
        </w:rPr>
        <w:t>f) The special relationship or special value of a particular gift, if any, to the purposes of the giver.</w:t>
      </w:r>
    </w:p>
    <w:p w14:paraId="1C6F7361" w14:textId="77777777" w:rsidR="00F34C12" w:rsidRPr="00892602" w:rsidRDefault="00F34C12" w:rsidP="00F34C12">
      <w:pPr>
        <w:rPr>
          <w:rFonts w:eastAsia="Times New Roman"/>
        </w:rPr>
      </w:pPr>
      <w:r w:rsidRPr="00892602">
        <w:rPr>
          <w:rFonts w:eastAsia="Times New Roman"/>
        </w:rPr>
        <w:t>The Investments Board shall make a reasonable effort to verify the facts relevant to the investment and management of fund assets.</w:t>
      </w:r>
    </w:p>
    <w:p w14:paraId="7AAA1A0A" w14:textId="77777777" w:rsidR="00F34C12" w:rsidRPr="00892602" w:rsidRDefault="00F34C12" w:rsidP="00F34C12">
      <w:pPr>
        <w:rPr>
          <w:rFonts w:eastAsia="Times New Roman"/>
        </w:rPr>
      </w:pPr>
      <w:r w:rsidRPr="00892602">
        <w:rPr>
          <w:rFonts w:eastAsia="Times New Roman"/>
        </w:rPr>
        <w:t>The Investments Board may invest in any fund(s) that are consistent with the Act and these policies. Members of the Investments Board who have special skills or expertise, or who are named a member in reliance upon the member’s representation that the member has special skills or expertise, have a duty to use those special skills or expertise.</w:t>
      </w:r>
      <w:r w:rsidRPr="00892602">
        <w:rPr>
          <w:rFonts w:eastAsia="Times New Roman"/>
          <w:vertAlign w:val="superscript"/>
        </w:rPr>
        <w:footnoteReference w:id="2"/>
      </w:r>
    </w:p>
    <w:p w14:paraId="608FD5F9" w14:textId="77777777" w:rsidR="00F34C12" w:rsidRPr="00892602" w:rsidRDefault="00F34C12" w:rsidP="00F34C12">
      <w:pPr>
        <w:rPr>
          <w:rFonts w:eastAsia="Times New Roman"/>
        </w:rPr>
      </w:pPr>
      <w:bookmarkStart w:id="276" w:name="_Toc435003689"/>
    </w:p>
    <w:p w14:paraId="0910A29A" w14:textId="22BE4F3E" w:rsidR="00F34C12" w:rsidRPr="00892602" w:rsidRDefault="001B6493" w:rsidP="003631B8">
      <w:pPr>
        <w:pStyle w:val="Heading3"/>
        <w:rPr>
          <w:rFonts w:eastAsia="Times New Roman"/>
        </w:rPr>
      </w:pPr>
      <w:bookmarkStart w:id="277" w:name="_Toc61613685"/>
      <w:bookmarkStart w:id="278" w:name="a6_13_4_Diversification"/>
      <w:r w:rsidRPr="00892602">
        <w:rPr>
          <w:rFonts w:eastAsia="Times New Roman"/>
        </w:rPr>
        <w:t>6.13.4</w:t>
      </w:r>
      <w:r w:rsidRPr="00892602">
        <w:rPr>
          <w:rFonts w:eastAsia="Times New Roman"/>
        </w:rPr>
        <w:tab/>
      </w:r>
      <w:r w:rsidR="00F34C12" w:rsidRPr="00892602">
        <w:rPr>
          <w:rFonts w:eastAsia="Times New Roman"/>
        </w:rPr>
        <w:t>Diversification</w:t>
      </w:r>
      <w:bookmarkEnd w:id="276"/>
      <w:bookmarkEnd w:id="277"/>
    </w:p>
    <w:bookmarkEnd w:id="278"/>
    <w:p w14:paraId="5E3AAC0F" w14:textId="77777777" w:rsidR="00F34C12" w:rsidRPr="00892602" w:rsidRDefault="00F34C12" w:rsidP="00F34C12">
      <w:pPr>
        <w:rPr>
          <w:rFonts w:eastAsia="Times New Roman"/>
        </w:rPr>
      </w:pPr>
      <w:r w:rsidRPr="00892602">
        <w:rPr>
          <w:rFonts w:eastAsia="Times New Roman"/>
        </w:rPr>
        <w:t>The Investments Board shall diversify the investments of the funds unless the Investments Board reasonably determines that, because of special circumstances, the purposes of the assets are better served without diversifying.</w:t>
      </w:r>
    </w:p>
    <w:p w14:paraId="0BE7AB8C" w14:textId="77777777" w:rsidR="00F34C12" w:rsidRPr="00892602" w:rsidRDefault="00F34C12" w:rsidP="00F34C12">
      <w:pPr>
        <w:rPr>
          <w:rFonts w:eastAsia="Times New Roman"/>
        </w:rPr>
      </w:pPr>
      <w:bookmarkStart w:id="279" w:name="_Toc435003690"/>
    </w:p>
    <w:p w14:paraId="51ACC325" w14:textId="7E234397" w:rsidR="00F34C12" w:rsidRPr="00892602" w:rsidRDefault="001B6493" w:rsidP="003631B8">
      <w:pPr>
        <w:pStyle w:val="Heading3"/>
        <w:rPr>
          <w:rFonts w:eastAsia="Times New Roman"/>
        </w:rPr>
      </w:pPr>
      <w:bookmarkStart w:id="280" w:name="_Toc61613686"/>
      <w:bookmarkStart w:id="281" w:name="a6_13_5_Loyalty"/>
      <w:r w:rsidRPr="00892602">
        <w:rPr>
          <w:rFonts w:eastAsia="Times New Roman"/>
        </w:rPr>
        <w:t>6.13.5</w:t>
      </w:r>
      <w:r w:rsidRPr="00892602">
        <w:rPr>
          <w:rFonts w:eastAsia="Times New Roman"/>
        </w:rPr>
        <w:tab/>
      </w:r>
      <w:r w:rsidR="00F34C12" w:rsidRPr="00892602">
        <w:rPr>
          <w:rFonts w:eastAsia="Times New Roman"/>
        </w:rPr>
        <w:t>Loyalty</w:t>
      </w:r>
      <w:bookmarkEnd w:id="279"/>
      <w:bookmarkEnd w:id="280"/>
    </w:p>
    <w:bookmarkEnd w:id="281"/>
    <w:p w14:paraId="6BC73F80" w14:textId="77777777" w:rsidR="00F34C12" w:rsidRPr="00892602" w:rsidRDefault="00F34C12" w:rsidP="00F34C12">
      <w:pPr>
        <w:rPr>
          <w:rFonts w:eastAsia="Times New Roman"/>
        </w:rPr>
      </w:pPr>
      <w:r w:rsidRPr="00892602">
        <w:rPr>
          <w:rFonts w:eastAsia="Times New Roman"/>
        </w:rPr>
        <w:t>The Investments Board shall invest and manage assets solely in the interest of the AMATYC Foundation and the AMATYC Executive Board.</w:t>
      </w:r>
    </w:p>
    <w:p w14:paraId="55DC0244" w14:textId="77777777" w:rsidR="00F34C12" w:rsidRPr="00892602" w:rsidRDefault="00F34C12" w:rsidP="00F34C12">
      <w:pPr>
        <w:rPr>
          <w:rFonts w:eastAsia="Times New Roman"/>
        </w:rPr>
      </w:pPr>
    </w:p>
    <w:p w14:paraId="744FD2C7" w14:textId="31BEF466" w:rsidR="00F34C12" w:rsidRPr="00892602" w:rsidRDefault="001B6493" w:rsidP="003631B8">
      <w:pPr>
        <w:pStyle w:val="Heading3"/>
        <w:rPr>
          <w:rFonts w:eastAsia="Times New Roman"/>
        </w:rPr>
      </w:pPr>
      <w:bookmarkStart w:id="282" w:name="_Toc435003691"/>
      <w:bookmarkStart w:id="283" w:name="_Toc61613687"/>
      <w:bookmarkStart w:id="284" w:name="a6_13_6_Impartiality"/>
      <w:r w:rsidRPr="00892602">
        <w:rPr>
          <w:rFonts w:eastAsia="Times New Roman"/>
        </w:rPr>
        <w:t>6.13.6</w:t>
      </w:r>
      <w:r w:rsidRPr="00892602">
        <w:rPr>
          <w:rFonts w:eastAsia="Times New Roman"/>
        </w:rPr>
        <w:tab/>
      </w:r>
      <w:r w:rsidR="00F34C12" w:rsidRPr="00892602">
        <w:rPr>
          <w:rFonts w:eastAsia="Times New Roman"/>
        </w:rPr>
        <w:t>Impartiality</w:t>
      </w:r>
      <w:bookmarkEnd w:id="282"/>
      <w:bookmarkEnd w:id="283"/>
    </w:p>
    <w:bookmarkEnd w:id="284"/>
    <w:p w14:paraId="35560199" w14:textId="77777777" w:rsidR="00F34C12" w:rsidRPr="00892602" w:rsidRDefault="00F34C12" w:rsidP="00F34C12">
      <w:pPr>
        <w:rPr>
          <w:rFonts w:eastAsia="Times New Roman"/>
        </w:rPr>
      </w:pPr>
      <w:r w:rsidRPr="00892602">
        <w:rPr>
          <w:rFonts w:eastAsia="Times New Roman"/>
        </w:rPr>
        <w:t>The Investments Board shall act impartially in investing and managing the assets, taking into account any requirements of individual gifts.</w:t>
      </w:r>
    </w:p>
    <w:p w14:paraId="3F88143D" w14:textId="77777777" w:rsidR="00F34C12" w:rsidRPr="00892602" w:rsidRDefault="00F34C12" w:rsidP="00F34C12">
      <w:pPr>
        <w:rPr>
          <w:rFonts w:eastAsia="Times New Roman"/>
        </w:rPr>
      </w:pPr>
      <w:bookmarkStart w:id="285" w:name="_Toc435003692"/>
    </w:p>
    <w:p w14:paraId="627D30D7" w14:textId="79215F01" w:rsidR="00F34C12" w:rsidRPr="00892602" w:rsidRDefault="001B6493" w:rsidP="003631B8">
      <w:pPr>
        <w:pStyle w:val="Heading3"/>
        <w:rPr>
          <w:rFonts w:eastAsia="Times New Roman"/>
        </w:rPr>
      </w:pPr>
      <w:bookmarkStart w:id="286" w:name="_Toc61613688"/>
      <w:bookmarkStart w:id="287" w:name="a6_13_7_Investment_Costs"/>
      <w:r w:rsidRPr="00892602">
        <w:rPr>
          <w:rFonts w:eastAsia="Times New Roman"/>
        </w:rPr>
        <w:t>6.13.7</w:t>
      </w:r>
      <w:r w:rsidRPr="00892602">
        <w:rPr>
          <w:rFonts w:eastAsia="Times New Roman"/>
        </w:rPr>
        <w:tab/>
      </w:r>
      <w:r w:rsidR="00F34C12" w:rsidRPr="00892602">
        <w:rPr>
          <w:rFonts w:eastAsia="Times New Roman"/>
        </w:rPr>
        <w:t>Investment Costs</w:t>
      </w:r>
      <w:bookmarkEnd w:id="285"/>
      <w:bookmarkEnd w:id="286"/>
    </w:p>
    <w:bookmarkEnd w:id="287"/>
    <w:p w14:paraId="77C78949" w14:textId="77777777" w:rsidR="00F34C12" w:rsidRPr="00892602" w:rsidRDefault="00F34C12" w:rsidP="00F34C12">
      <w:pPr>
        <w:rPr>
          <w:rFonts w:eastAsia="Times New Roman"/>
        </w:rPr>
      </w:pPr>
      <w:r w:rsidRPr="00892602">
        <w:rPr>
          <w:rFonts w:eastAsia="Times New Roman"/>
        </w:rPr>
        <w:t>In investing and managing assets, the Investments Board may only incur costs on behalf of the AMATYC Executive Board and the AMATYC Executive Board and the AMATYC Foundation that are appropriate and reasonable in relation to the assets, the purposes of the AMATYC Executive Board and the AMATYC Foundation, and the skills of the Investments Board.</w:t>
      </w:r>
    </w:p>
    <w:p w14:paraId="3CEAA5EA" w14:textId="77777777" w:rsidR="00F34C12" w:rsidRPr="00892602" w:rsidRDefault="00F34C12" w:rsidP="00F34C12">
      <w:pPr>
        <w:rPr>
          <w:rFonts w:eastAsia="Times New Roman"/>
        </w:rPr>
      </w:pPr>
      <w:bookmarkStart w:id="288" w:name="_Toc435003693"/>
    </w:p>
    <w:p w14:paraId="10EBC72B" w14:textId="0EBCAC25" w:rsidR="00F34C12" w:rsidRPr="00892602" w:rsidRDefault="001B6493" w:rsidP="003631B8">
      <w:pPr>
        <w:pStyle w:val="Heading3"/>
        <w:rPr>
          <w:rFonts w:eastAsia="Times New Roman"/>
        </w:rPr>
      </w:pPr>
      <w:bookmarkStart w:id="289" w:name="_Toc61613689"/>
      <w:bookmarkStart w:id="290" w:name="a6_13_8_Reviewing_Compliance"/>
      <w:r w:rsidRPr="00892602">
        <w:rPr>
          <w:rFonts w:eastAsia="Times New Roman"/>
        </w:rPr>
        <w:t>6.13.8</w:t>
      </w:r>
      <w:r w:rsidRPr="00892602">
        <w:rPr>
          <w:rFonts w:eastAsia="Times New Roman"/>
        </w:rPr>
        <w:tab/>
      </w:r>
      <w:r w:rsidR="00F34C12" w:rsidRPr="00892602">
        <w:rPr>
          <w:rFonts w:eastAsia="Times New Roman"/>
        </w:rPr>
        <w:t>Reviewing Compliance</w:t>
      </w:r>
      <w:bookmarkEnd w:id="288"/>
      <w:bookmarkEnd w:id="289"/>
    </w:p>
    <w:bookmarkEnd w:id="290"/>
    <w:p w14:paraId="40448933" w14:textId="77777777" w:rsidR="00F34C12" w:rsidRPr="00892602" w:rsidRDefault="00F34C12" w:rsidP="00F34C12">
      <w:pPr>
        <w:rPr>
          <w:rFonts w:eastAsia="Times New Roman"/>
        </w:rPr>
      </w:pPr>
      <w:r w:rsidRPr="00892602">
        <w:rPr>
          <w:rFonts w:eastAsia="Times New Roman"/>
        </w:rPr>
        <w:t>Compliance with the prudent investor rule is determined in light of facts and circumstances existing at the time of the Investments Board’s decision or action, and not by hindsight.</w:t>
      </w:r>
    </w:p>
    <w:p w14:paraId="2050356F" w14:textId="77777777" w:rsidR="00F34C12" w:rsidRPr="00892602" w:rsidRDefault="00F34C12" w:rsidP="00F34C12">
      <w:pPr>
        <w:rPr>
          <w:rFonts w:eastAsia="Times New Roman"/>
        </w:rPr>
      </w:pPr>
      <w:bookmarkStart w:id="291" w:name="_Toc435003694"/>
    </w:p>
    <w:p w14:paraId="401E96E0" w14:textId="3F031EB6" w:rsidR="00F34C12" w:rsidRPr="00892602" w:rsidRDefault="001B6493" w:rsidP="003631B8">
      <w:pPr>
        <w:pStyle w:val="Heading3"/>
        <w:rPr>
          <w:rFonts w:eastAsia="Times New Roman"/>
        </w:rPr>
      </w:pPr>
      <w:bookmarkStart w:id="292" w:name="a6_13_9_Delegation_of_Investment"/>
      <w:bookmarkStart w:id="293" w:name="_Toc61613690"/>
      <w:r w:rsidRPr="00892602">
        <w:rPr>
          <w:rFonts w:eastAsia="Times New Roman"/>
        </w:rPr>
        <w:t>6.13.9</w:t>
      </w:r>
      <w:r w:rsidRPr="00892602">
        <w:rPr>
          <w:rFonts w:eastAsia="Times New Roman"/>
        </w:rPr>
        <w:tab/>
      </w:r>
      <w:r w:rsidR="00F34C12" w:rsidRPr="00892602">
        <w:rPr>
          <w:rFonts w:eastAsia="Times New Roman"/>
        </w:rPr>
        <w:t xml:space="preserve">Delegation of Investment </w:t>
      </w:r>
      <w:bookmarkEnd w:id="292"/>
      <w:r w:rsidR="00F34C12" w:rsidRPr="00892602">
        <w:rPr>
          <w:rFonts w:eastAsia="Times New Roman"/>
        </w:rPr>
        <w:t>and Management Functions</w:t>
      </w:r>
      <w:bookmarkEnd w:id="291"/>
      <w:bookmarkEnd w:id="293"/>
    </w:p>
    <w:p w14:paraId="708EE803" w14:textId="77777777" w:rsidR="00F34C12" w:rsidRPr="00892602" w:rsidRDefault="00F34C12" w:rsidP="00F34C12">
      <w:pPr>
        <w:rPr>
          <w:rFonts w:eastAsia="Times New Roman"/>
        </w:rPr>
      </w:pPr>
      <w:r w:rsidRPr="00892602">
        <w:rPr>
          <w:rFonts w:eastAsia="Times New Roman"/>
        </w:rPr>
        <w:t>The Investments Board may delegate investment and management functions that an investment manager of comparable skills could properly delegate under the circumstances. The Investments Board shall exercise reasonable care, skill, and caution in:</w:t>
      </w:r>
    </w:p>
    <w:p w14:paraId="3567B6B9" w14:textId="77777777" w:rsidR="00F34C12" w:rsidRPr="00892602" w:rsidRDefault="00F34C12" w:rsidP="00F34C12">
      <w:pPr>
        <w:rPr>
          <w:rFonts w:eastAsia="Times New Roman"/>
        </w:rPr>
      </w:pPr>
      <w:r w:rsidRPr="00892602">
        <w:rPr>
          <w:rFonts w:eastAsia="Times New Roman"/>
        </w:rPr>
        <w:t>a) Selecting an investment manager,</w:t>
      </w:r>
    </w:p>
    <w:p w14:paraId="66D9A5F4" w14:textId="77777777" w:rsidR="00F34C12" w:rsidRPr="00892602" w:rsidRDefault="00F34C12" w:rsidP="00F34C12">
      <w:pPr>
        <w:rPr>
          <w:rFonts w:eastAsia="Times New Roman"/>
        </w:rPr>
      </w:pPr>
      <w:r w:rsidRPr="00892602">
        <w:rPr>
          <w:rFonts w:eastAsia="Times New Roman"/>
        </w:rPr>
        <w:t>b) Establishing the scope and terms of the delegation consistent with the purposes and terms of this policy,</w:t>
      </w:r>
    </w:p>
    <w:p w14:paraId="46C07E2C" w14:textId="77777777" w:rsidR="00F34C12" w:rsidRPr="00892602" w:rsidRDefault="00F34C12" w:rsidP="00F34C12">
      <w:pPr>
        <w:rPr>
          <w:rFonts w:eastAsia="Times New Roman"/>
        </w:rPr>
      </w:pPr>
      <w:r w:rsidRPr="00892602">
        <w:rPr>
          <w:rFonts w:eastAsia="Times New Roman"/>
        </w:rPr>
        <w:t>c) Assuring that the agent is appropriately bonded and/or insured for at least the amount of the combined AMATYC reserve funds and the AMATYC Foundation funds entrusted to the agent’s management, and</w:t>
      </w:r>
    </w:p>
    <w:p w14:paraId="61B5337A" w14:textId="77777777" w:rsidR="00F34C12" w:rsidRPr="00892602" w:rsidRDefault="00F34C12" w:rsidP="00F34C12">
      <w:pPr>
        <w:rPr>
          <w:rFonts w:eastAsia="Times New Roman"/>
        </w:rPr>
      </w:pPr>
      <w:r w:rsidRPr="00892602">
        <w:rPr>
          <w:rFonts w:eastAsia="Times New Roman"/>
        </w:rPr>
        <w:t>d) Periodically reviewing the agent’s performance and compliance with the terms of the delegation.</w:t>
      </w:r>
    </w:p>
    <w:p w14:paraId="7F84B2D2" w14:textId="77777777" w:rsidR="00F34C12" w:rsidRPr="00892602" w:rsidRDefault="00F34C12" w:rsidP="00F34C12">
      <w:pPr>
        <w:rPr>
          <w:rFonts w:eastAsia="Times New Roman"/>
        </w:rPr>
      </w:pPr>
      <w:r w:rsidRPr="00892602">
        <w:rPr>
          <w:rFonts w:eastAsia="Times New Roman"/>
        </w:rPr>
        <w:t>Selection of an Investment Manager will be accomplished through a competitive Request for Proposals (RFP) process designed by the Investments Board and approved by the AMATYC Foundation Board and the AMATYC Executive Board.</w:t>
      </w:r>
    </w:p>
    <w:p w14:paraId="20CD2AE3" w14:textId="77777777" w:rsidR="00F34C12" w:rsidRPr="00892602" w:rsidRDefault="00F34C12" w:rsidP="00F34C12">
      <w:pPr>
        <w:rPr>
          <w:rFonts w:eastAsia="Times New Roman"/>
        </w:rPr>
      </w:pPr>
      <w:r w:rsidRPr="00892602">
        <w:rPr>
          <w:rFonts w:eastAsia="Times New Roman"/>
        </w:rPr>
        <w:t>In performing a delegated function, an investment manager owes duty to the Investments Board and to AMATYC to exercise reasonable care to comply with the terms of the delegation.</w:t>
      </w:r>
    </w:p>
    <w:p w14:paraId="79F2FF08" w14:textId="77777777" w:rsidR="00F34C12" w:rsidRPr="00892602" w:rsidRDefault="00F34C12" w:rsidP="00F34C12">
      <w:pPr>
        <w:rPr>
          <w:rFonts w:eastAsia="Times New Roman"/>
        </w:rPr>
      </w:pPr>
      <w:r w:rsidRPr="00892602">
        <w:rPr>
          <w:rFonts w:eastAsia="Times New Roman"/>
        </w:rPr>
        <w:t>The Investments Board that complies with the requirements of Subsection 6.13.9 is neither liable to the AMATYC Foundation nor to the AMATYC Executive Board for the decisions or actions of the investment manager to whom the function was delegated.</w:t>
      </w:r>
    </w:p>
    <w:p w14:paraId="7A2EDB6D" w14:textId="77777777" w:rsidR="00F34C12" w:rsidRPr="00892602" w:rsidRDefault="00F34C12" w:rsidP="00F34C12">
      <w:pPr>
        <w:rPr>
          <w:rFonts w:eastAsia="Times New Roman"/>
        </w:rPr>
      </w:pPr>
      <w:r w:rsidRPr="00892602">
        <w:rPr>
          <w:rFonts w:eastAsia="Times New Roman"/>
        </w:rPr>
        <w:t>By accepting the delegation of an Investments Board function that is subject to the laws of the State of New York, the investment manager submits to the jurisdiction of the courts of the State of New York.</w:t>
      </w:r>
    </w:p>
    <w:p w14:paraId="72A4D8CF" w14:textId="5BD9E3EF" w:rsidR="00F34C12" w:rsidRPr="00892602" w:rsidRDefault="00F93EFE" w:rsidP="00F34C12">
      <w:pPr>
        <w:rPr>
          <w:rFonts w:eastAsia="Times New Roman"/>
        </w:rPr>
      </w:pPr>
      <w:r w:rsidRPr="00892602">
        <w:rPr>
          <w:rFonts w:eastAsia="Times New Roman"/>
        </w:rPr>
        <w:t xml:space="preserve"> </w:t>
      </w:r>
    </w:p>
    <w:p w14:paraId="602B3C45" w14:textId="368422C8" w:rsidR="00F34C12" w:rsidRPr="00892602" w:rsidRDefault="001B6493" w:rsidP="003631B8">
      <w:pPr>
        <w:pStyle w:val="Heading2"/>
        <w:rPr>
          <w:rFonts w:eastAsia="Times New Roman"/>
        </w:rPr>
      </w:pPr>
      <w:bookmarkStart w:id="294" w:name="_Toc435003696"/>
      <w:bookmarkStart w:id="295" w:name="a6_14_Investment_Policy"/>
      <w:bookmarkStart w:id="296" w:name="_Toc61613691"/>
      <w:r w:rsidRPr="00892602">
        <w:rPr>
          <w:rFonts w:eastAsia="Times New Roman"/>
        </w:rPr>
        <w:t>6.14</w:t>
      </w:r>
      <w:r w:rsidRPr="00892602">
        <w:rPr>
          <w:rFonts w:eastAsia="Times New Roman"/>
        </w:rPr>
        <w:tab/>
      </w:r>
      <w:r w:rsidR="00F34C12" w:rsidRPr="00892602">
        <w:rPr>
          <w:rFonts w:eastAsia="Times New Roman"/>
        </w:rPr>
        <w:t>Investment Policy</w:t>
      </w:r>
      <w:bookmarkEnd w:id="294"/>
      <w:r w:rsidR="00F34C12" w:rsidRPr="00892602">
        <w:rPr>
          <w:rFonts w:eastAsia="Times New Roman"/>
        </w:rPr>
        <w:t xml:space="preserve"> </w:t>
      </w:r>
      <w:bookmarkEnd w:id="295"/>
      <w:r w:rsidR="00F34C12" w:rsidRPr="00892602">
        <w:rPr>
          <w:rFonts w:eastAsia="Times New Roman"/>
        </w:rPr>
        <w:t>&lt;Email 2016&gt;</w:t>
      </w:r>
      <w:bookmarkEnd w:id="296"/>
    </w:p>
    <w:p w14:paraId="75B404EB" w14:textId="0CA06999" w:rsidR="00F34C12" w:rsidRPr="00892602" w:rsidRDefault="00F34C12" w:rsidP="00F34C12">
      <w:pPr>
        <w:rPr>
          <w:rFonts w:eastAsia="Times New Roman"/>
        </w:rPr>
      </w:pPr>
      <w:r w:rsidRPr="00892602">
        <w:rPr>
          <w:rFonts w:eastAsia="Times New Roman"/>
        </w:rPr>
        <w:t>In general, the purpose of this section is to outline a philosophy and attitude that will guide the investment management of the AMATYC reserve fund and the AMATYC Foundation assets</w:t>
      </w:r>
      <w:r w:rsidRPr="00892602">
        <w:rPr>
          <w:rFonts w:eastAsia="Times New Roman"/>
          <w:vertAlign w:val="superscript"/>
        </w:rPr>
        <w:footnoteReference w:id="3"/>
      </w:r>
      <w:r w:rsidRPr="00892602">
        <w:rPr>
          <w:rFonts w:eastAsia="Times New Roman"/>
        </w:rPr>
        <w:t xml:space="preserve"> toward the desired results. </w:t>
      </w:r>
      <w:r w:rsidR="00F93EFE" w:rsidRPr="00892602">
        <w:rPr>
          <w:rFonts w:eastAsia="Times New Roman"/>
        </w:rPr>
        <w:t xml:space="preserve"> </w:t>
      </w:r>
      <w:r w:rsidRPr="00892602">
        <w:rPr>
          <w:rFonts w:eastAsia="Times New Roman"/>
        </w:rPr>
        <w:t>It is intended to be sufficiently specific to be meaningful, yet flexible enough to be practical.</w:t>
      </w:r>
    </w:p>
    <w:p w14:paraId="162DB41E" w14:textId="753F0A17" w:rsidR="00F34C12" w:rsidRPr="00892602" w:rsidRDefault="004B59AA" w:rsidP="00F34C12">
      <w:pPr>
        <w:rPr>
          <w:rFonts w:eastAsia="Times New Roman"/>
          <w:color w:val="0000FF"/>
        </w:rPr>
      </w:pPr>
      <w:hyperlink w:anchor="a6_14_1_Investment_Objectives" w:history="1">
        <w:r w:rsidR="00F34C12" w:rsidRPr="00892602">
          <w:rPr>
            <w:rFonts w:eastAsia="Times New Roman"/>
            <w:color w:val="0000FF"/>
            <w:u w:val="single"/>
          </w:rPr>
          <w:t>6.14.1 Investment Objectives</w:t>
        </w:r>
      </w:hyperlink>
    </w:p>
    <w:p w14:paraId="7263A967" w14:textId="7171B7DD" w:rsidR="00F34C12" w:rsidRPr="00892602" w:rsidRDefault="004B59AA" w:rsidP="00F34C12">
      <w:pPr>
        <w:rPr>
          <w:rFonts w:eastAsia="Times New Roman"/>
          <w:color w:val="0000FF"/>
        </w:rPr>
      </w:pPr>
      <w:hyperlink w:anchor="a6_14_2_Investment_Funds_Operation" w:history="1">
        <w:r w:rsidR="00F34C12" w:rsidRPr="00892602">
          <w:rPr>
            <w:rFonts w:eastAsia="Times New Roman"/>
            <w:color w:val="0000FF"/>
            <w:u w:val="single"/>
          </w:rPr>
          <w:t>6.14.2 Investment Funds Operation</w:t>
        </w:r>
      </w:hyperlink>
    </w:p>
    <w:p w14:paraId="7466D1B2" w14:textId="77F4169A" w:rsidR="00F34C12" w:rsidRPr="00892602" w:rsidRDefault="004B59AA" w:rsidP="00F34C12">
      <w:pPr>
        <w:rPr>
          <w:rFonts w:eastAsia="Times New Roman"/>
          <w:color w:val="0000FF"/>
        </w:rPr>
      </w:pPr>
      <w:hyperlink w:anchor="a6_14_3_Types_of_Funds" w:history="1">
        <w:r w:rsidR="00F34C12" w:rsidRPr="00892602">
          <w:rPr>
            <w:rFonts w:eastAsia="Times New Roman"/>
            <w:color w:val="0000FF"/>
            <w:u w:val="single"/>
          </w:rPr>
          <w:t>6.14.3 Types of Funds</w:t>
        </w:r>
      </w:hyperlink>
    </w:p>
    <w:p w14:paraId="27878E7B" w14:textId="555C555A" w:rsidR="00F34C12" w:rsidRPr="00892602" w:rsidRDefault="004B59AA" w:rsidP="00F34C12">
      <w:pPr>
        <w:rPr>
          <w:rFonts w:eastAsia="Times New Roman"/>
          <w:color w:val="0000FF"/>
        </w:rPr>
      </w:pPr>
      <w:hyperlink w:anchor="a6_14_4_Investment_of_Funds" w:history="1">
        <w:r w:rsidR="00F34C12" w:rsidRPr="00892602">
          <w:rPr>
            <w:rFonts w:eastAsia="Times New Roman"/>
            <w:color w:val="0000FF"/>
            <w:u w:val="single"/>
          </w:rPr>
          <w:t>6.14.4 Investment of Funds</w:t>
        </w:r>
      </w:hyperlink>
    </w:p>
    <w:p w14:paraId="1671BF0E" w14:textId="4BAAF5BA" w:rsidR="00F34C12" w:rsidRPr="00892602" w:rsidRDefault="004B59AA" w:rsidP="00F34C12">
      <w:pPr>
        <w:rPr>
          <w:rFonts w:eastAsia="Times New Roman"/>
          <w:color w:val="0000FF"/>
        </w:rPr>
      </w:pPr>
      <w:hyperlink w:anchor="a6_14_5_Investment_Requirements" w:history="1">
        <w:r w:rsidR="00F34C12" w:rsidRPr="00892602">
          <w:rPr>
            <w:rFonts w:eastAsia="Times New Roman"/>
            <w:color w:val="0000FF"/>
            <w:u w:val="single"/>
          </w:rPr>
          <w:t>6.14.5 Investment Requirements</w:t>
        </w:r>
      </w:hyperlink>
    </w:p>
    <w:p w14:paraId="24BB42AC" w14:textId="1A025BBC" w:rsidR="00F34C12" w:rsidRPr="00892602" w:rsidRDefault="004B59AA" w:rsidP="00F34C12">
      <w:pPr>
        <w:rPr>
          <w:rFonts w:eastAsia="Times New Roman"/>
          <w:color w:val="0000FF"/>
        </w:rPr>
      </w:pPr>
      <w:hyperlink w:anchor="a6_14_6_Investment_Guidelines" w:history="1">
        <w:r w:rsidR="00F34C12" w:rsidRPr="00892602">
          <w:rPr>
            <w:rFonts w:eastAsia="Times New Roman"/>
            <w:color w:val="0000FF"/>
            <w:u w:val="single"/>
          </w:rPr>
          <w:t>6.14.6 Investment Guidelines</w:t>
        </w:r>
      </w:hyperlink>
    </w:p>
    <w:p w14:paraId="3EF97802" w14:textId="0FEED538" w:rsidR="00F34C12" w:rsidRPr="00892602" w:rsidRDefault="004B59AA" w:rsidP="00F34C12">
      <w:pPr>
        <w:rPr>
          <w:rFonts w:eastAsia="Times New Roman"/>
          <w:color w:val="0000FF"/>
        </w:rPr>
      </w:pPr>
      <w:hyperlink w:anchor="a6_14_7_Review_Process" w:history="1">
        <w:r w:rsidR="00F34C12" w:rsidRPr="00892602">
          <w:rPr>
            <w:rFonts w:eastAsia="Times New Roman"/>
            <w:color w:val="0000FF"/>
            <w:u w:val="single"/>
          </w:rPr>
          <w:t>6.14.7 Review Process</w:t>
        </w:r>
      </w:hyperlink>
    </w:p>
    <w:p w14:paraId="07B18D1F" w14:textId="3B89C59F" w:rsidR="00F34C12" w:rsidRPr="00892602" w:rsidRDefault="001B6493" w:rsidP="003631B8">
      <w:pPr>
        <w:pStyle w:val="Heading3"/>
        <w:rPr>
          <w:rFonts w:eastAsia="Times New Roman"/>
        </w:rPr>
      </w:pPr>
      <w:bookmarkStart w:id="297" w:name="_Toc61613692"/>
      <w:bookmarkStart w:id="298" w:name="a6_14_1_Investment_Objectives"/>
      <w:r w:rsidRPr="00892602">
        <w:rPr>
          <w:rFonts w:eastAsia="Times New Roman"/>
        </w:rPr>
        <w:t>6.14.1</w:t>
      </w:r>
      <w:r w:rsidRPr="00892602">
        <w:rPr>
          <w:rFonts w:eastAsia="Times New Roman"/>
        </w:rPr>
        <w:tab/>
      </w:r>
      <w:r w:rsidR="00F34C12" w:rsidRPr="00892602">
        <w:rPr>
          <w:rFonts w:eastAsia="Times New Roman"/>
        </w:rPr>
        <w:t>Investment Objectives</w:t>
      </w:r>
      <w:bookmarkEnd w:id="297"/>
    </w:p>
    <w:bookmarkEnd w:id="298"/>
    <w:p w14:paraId="417F9A5B" w14:textId="77777777" w:rsidR="00F34C12" w:rsidRPr="00892602" w:rsidRDefault="00F34C12" w:rsidP="00F34C12">
      <w:pPr>
        <w:widowControl w:val="0"/>
        <w:tabs>
          <w:tab w:val="left" w:pos="6732"/>
        </w:tabs>
        <w:autoSpaceDE w:val="0"/>
        <w:autoSpaceDN w:val="0"/>
        <w:adjustRightInd w:val="0"/>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e ob</w:t>
      </w:r>
      <w:r w:rsidRPr="00892602">
        <w:rPr>
          <w:rFonts w:eastAsia="Times New Roman"/>
          <w:color w:val="000000"/>
          <w:spacing w:val="2"/>
        </w:rPr>
        <w:t>j</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Board</w:t>
      </w:r>
      <w:r w:rsidRPr="00892602">
        <w:rPr>
          <w:rFonts w:eastAsia="Times New Roman"/>
          <w:color w:val="000000"/>
        </w:rPr>
        <w:t xml:space="preserve">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l</w:t>
      </w:r>
      <w:r w:rsidRPr="00892602">
        <w:rPr>
          <w:rFonts w:eastAsia="Times New Roman"/>
          <w:color w:val="000000"/>
        </w:rPr>
        <w:t xml:space="preserve">l be </w:t>
      </w:r>
      <w:r w:rsidRPr="00892602">
        <w:rPr>
          <w:rFonts w:eastAsia="Times New Roman"/>
          <w:color w:val="000000"/>
          <w:spacing w:val="-2"/>
        </w:rPr>
        <w:t>t</w:t>
      </w:r>
      <w:r w:rsidRPr="00892602">
        <w:rPr>
          <w:rFonts w:eastAsia="Times New Roman"/>
          <w:color w:val="000000"/>
          <w:spacing w:val="2"/>
        </w:rPr>
        <w:t>o</w:t>
      </w:r>
      <w:r w:rsidRPr="00892602">
        <w:rPr>
          <w:rFonts w:eastAsia="Times New Roman"/>
          <w:color w:val="000000"/>
        </w:rPr>
        <w:t>:</w:t>
      </w:r>
    </w:p>
    <w:p w14:paraId="57516275" w14:textId="77777777" w:rsidR="00F34C12" w:rsidRPr="00892602" w:rsidRDefault="00F34C12" w:rsidP="00F34C12">
      <w:pPr>
        <w:widowControl w:val="0"/>
        <w:tabs>
          <w:tab w:val="left" w:pos="6732"/>
        </w:tabs>
        <w:autoSpaceDE w:val="0"/>
        <w:autoSpaceDN w:val="0"/>
        <w:adjustRightInd w:val="0"/>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e 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l,</w:t>
      </w:r>
    </w:p>
    <w:p w14:paraId="683B14B1"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rPr>
        <w:t xml:space="preserve">b) </w:t>
      </w:r>
      <w:r w:rsidRPr="00892602">
        <w:rPr>
          <w:rFonts w:eastAsia="Times New Roman"/>
          <w:spacing w:val="1"/>
        </w:rPr>
        <w:t>P</w:t>
      </w:r>
      <w:r w:rsidRPr="00892602">
        <w:rPr>
          <w:rFonts w:eastAsia="Times New Roman"/>
          <w:spacing w:val="-1"/>
        </w:rPr>
        <w:t>r</w:t>
      </w:r>
      <w:r w:rsidRPr="00892602">
        <w:rPr>
          <w:rFonts w:eastAsia="Times New Roman"/>
          <w:spacing w:val="2"/>
        </w:rPr>
        <w:t>o</w:t>
      </w:r>
      <w:r w:rsidRPr="00892602">
        <w:rPr>
          <w:rFonts w:eastAsia="Times New Roman"/>
          <w:spacing w:val="-2"/>
        </w:rPr>
        <w:t>t</w:t>
      </w:r>
      <w:r w:rsidRPr="00892602">
        <w:rPr>
          <w:rFonts w:eastAsia="Times New Roman"/>
          <w:spacing w:val="1"/>
        </w:rPr>
        <w:t>ec</w:t>
      </w:r>
      <w:r w:rsidRPr="00892602">
        <w:rPr>
          <w:rFonts w:eastAsia="Times New Roman"/>
        </w:rPr>
        <w:t xml:space="preserve">t </w:t>
      </w:r>
      <w:r w:rsidRPr="00892602">
        <w:rPr>
          <w:rFonts w:eastAsia="Times New Roman"/>
          <w:spacing w:val="1"/>
        </w:rPr>
        <w:t>a</w:t>
      </w:r>
      <w:r w:rsidRPr="00892602">
        <w:rPr>
          <w:rFonts w:eastAsia="Times New Roman"/>
          <w:spacing w:val="-2"/>
        </w:rPr>
        <w:t>g</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st i</w:t>
      </w:r>
      <w:r w:rsidRPr="00892602">
        <w:rPr>
          <w:rFonts w:eastAsia="Times New Roman"/>
          <w:spacing w:val="-2"/>
        </w:rPr>
        <w:t>n</w:t>
      </w:r>
      <w:r w:rsidRPr="00892602">
        <w:rPr>
          <w:rFonts w:eastAsia="Times New Roman"/>
          <w:spacing w:val="-1"/>
        </w:rPr>
        <w:t>f</w:t>
      </w:r>
      <w:r w:rsidRPr="00892602">
        <w:rPr>
          <w:rFonts w:eastAsia="Times New Roman"/>
        </w:rPr>
        <w:t>l</w:t>
      </w:r>
      <w:r w:rsidRPr="00892602">
        <w:rPr>
          <w:rFonts w:eastAsia="Times New Roman"/>
          <w:spacing w:val="1"/>
        </w:rPr>
        <w:t>a</w:t>
      </w:r>
      <w:r w:rsidRPr="00892602">
        <w:rPr>
          <w:rFonts w:eastAsia="Times New Roman"/>
        </w:rPr>
        <w:t>tio</w:t>
      </w:r>
      <w:r w:rsidRPr="00892602">
        <w:rPr>
          <w:rFonts w:eastAsia="Times New Roman"/>
          <w:spacing w:val="-2"/>
        </w:rPr>
        <w:t>n</w:t>
      </w:r>
      <w:r w:rsidRPr="00892602">
        <w:rPr>
          <w:rFonts w:eastAsia="Times New Roman"/>
        </w:rPr>
        <w:t>,</w:t>
      </w:r>
    </w:p>
    <w:p w14:paraId="3D95C39C" w14:textId="77777777" w:rsidR="00F34C12" w:rsidRPr="00892602" w:rsidRDefault="00F34C12" w:rsidP="00F34C12">
      <w:pPr>
        <w:widowControl w:val="0"/>
        <w:tabs>
          <w:tab w:val="left" w:pos="6732"/>
        </w:tabs>
        <w:autoSpaceDE w:val="0"/>
        <w:autoSpaceDN w:val="0"/>
        <w:adjustRightInd w:val="0"/>
        <w:spacing w:line="230" w:lineRule="exact"/>
        <w:ind w:left="712"/>
        <w:rPr>
          <w:rFonts w:eastAsia="Times New Roman"/>
        </w:rPr>
      </w:pPr>
      <w:r w:rsidRPr="00892602">
        <w:rPr>
          <w:rFonts w:eastAsia="Times New Roman"/>
          <w:spacing w:val="1"/>
        </w:rPr>
        <w:t>c</w:t>
      </w:r>
      <w:r w:rsidRPr="00892602">
        <w:rPr>
          <w:rFonts w:eastAsia="Times New Roman"/>
        </w:rPr>
        <w:t xml:space="preserve">) </w:t>
      </w:r>
      <w:r w:rsidRPr="00892602">
        <w:rPr>
          <w:rFonts w:eastAsia="Times New Roman"/>
          <w:spacing w:val="1"/>
        </w:rPr>
        <w:t>I</w:t>
      </w:r>
      <w:r w:rsidRPr="00892602">
        <w:rPr>
          <w:rFonts w:eastAsia="Times New Roman"/>
          <w:spacing w:val="-2"/>
        </w:rPr>
        <w:t>n</w:t>
      </w:r>
      <w:r w:rsidRPr="00892602">
        <w:rPr>
          <w:rFonts w:eastAsia="Times New Roman"/>
          <w:spacing w:val="1"/>
        </w:rPr>
        <w:t>c</w:t>
      </w:r>
      <w:r w:rsidRPr="00892602">
        <w:rPr>
          <w:rFonts w:eastAsia="Times New Roman"/>
          <w:spacing w:val="-1"/>
        </w:rPr>
        <w:t>re</w:t>
      </w:r>
      <w:r w:rsidRPr="00892602">
        <w:rPr>
          <w:rFonts w:eastAsia="Times New Roman"/>
          <w:spacing w:val="1"/>
        </w:rPr>
        <w:t>a</w:t>
      </w:r>
      <w:r w:rsidRPr="00892602">
        <w:rPr>
          <w:rFonts w:eastAsia="Times New Roman"/>
        </w:rPr>
        <w:t xml:space="preserve">se </w:t>
      </w:r>
      <w:r w:rsidRPr="00892602">
        <w:rPr>
          <w:rFonts w:eastAsia="Times New Roman"/>
          <w:spacing w:val="1"/>
        </w:rPr>
        <w:t>a</w:t>
      </w:r>
      <w:r w:rsidRPr="00892602">
        <w:rPr>
          <w:rFonts w:eastAsia="Times New Roman"/>
        </w:rPr>
        <w:t>s</w:t>
      </w:r>
      <w:r w:rsidRPr="00892602">
        <w:rPr>
          <w:rFonts w:eastAsia="Times New Roman"/>
          <w:spacing w:val="-2"/>
        </w:rPr>
        <w:t>s</w:t>
      </w:r>
      <w:r w:rsidRPr="00892602">
        <w:rPr>
          <w:rFonts w:eastAsia="Times New Roman"/>
          <w:spacing w:val="1"/>
        </w:rPr>
        <w:t>e</w:t>
      </w:r>
      <w:r w:rsidRPr="00892602">
        <w:rPr>
          <w:rFonts w:eastAsia="Times New Roman"/>
        </w:rPr>
        <w:t xml:space="preserve">ts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spacing w:val="-2"/>
        </w:rPr>
        <w:t>h</w:t>
      </w:r>
      <w:r w:rsidRPr="00892602">
        <w:rPr>
          <w:rFonts w:eastAsia="Times New Roman"/>
          <w:spacing w:val="2"/>
        </w:rPr>
        <w:t>o</w:t>
      </w:r>
      <w:r w:rsidRPr="00892602">
        <w:rPr>
          <w:rFonts w:eastAsia="Times New Roman"/>
        </w:rPr>
        <w:t>ut s</w:t>
      </w:r>
      <w:r w:rsidRPr="00892602">
        <w:rPr>
          <w:rFonts w:eastAsia="Times New Roman"/>
          <w:spacing w:val="-1"/>
        </w:rPr>
        <w:t>a</w:t>
      </w:r>
      <w:r w:rsidRPr="00892602">
        <w:rPr>
          <w:rFonts w:eastAsia="Times New Roman"/>
          <w:spacing w:val="1"/>
        </w:rPr>
        <w:t>cr</w:t>
      </w:r>
      <w:r w:rsidRPr="00892602">
        <w:rPr>
          <w:rFonts w:eastAsia="Times New Roman"/>
        </w:rPr>
        <w:t>i</w:t>
      </w:r>
      <w:r w:rsidRPr="00892602">
        <w:rPr>
          <w:rFonts w:eastAsia="Times New Roman"/>
          <w:spacing w:val="-1"/>
        </w:rPr>
        <w:t>f</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2"/>
        </w:rPr>
        <w:t>n</w:t>
      </w:r>
      <w:r w:rsidRPr="00892602">
        <w:rPr>
          <w:rFonts w:eastAsia="Times New Roman"/>
        </w:rPr>
        <w:t>g li</w:t>
      </w:r>
      <w:r w:rsidRPr="00892602">
        <w:rPr>
          <w:rFonts w:eastAsia="Times New Roman"/>
          <w:spacing w:val="2"/>
        </w:rPr>
        <w:t>q</w:t>
      </w:r>
      <w:r w:rsidRPr="00892602">
        <w:rPr>
          <w:rFonts w:eastAsia="Times New Roman"/>
          <w:spacing w:val="-2"/>
        </w:rPr>
        <w:t>u</w:t>
      </w:r>
      <w:r w:rsidRPr="00892602">
        <w:rPr>
          <w:rFonts w:eastAsia="Times New Roman"/>
        </w:rPr>
        <w:t>i</w:t>
      </w:r>
      <w:r w:rsidRPr="00892602">
        <w:rPr>
          <w:rFonts w:eastAsia="Times New Roman"/>
          <w:spacing w:val="2"/>
        </w:rPr>
        <w:t>d</w:t>
      </w:r>
      <w:r w:rsidRPr="00892602">
        <w:rPr>
          <w:rFonts w:eastAsia="Times New Roman"/>
        </w:rPr>
        <w:t>it</w:t>
      </w:r>
      <w:r w:rsidRPr="00892602">
        <w:rPr>
          <w:rFonts w:eastAsia="Times New Roman"/>
          <w:spacing w:val="-4"/>
        </w:rPr>
        <w:t>y</w:t>
      </w:r>
      <w:r w:rsidRPr="00892602">
        <w:rPr>
          <w:rFonts w:eastAsia="Times New Roman"/>
        </w:rPr>
        <w:t xml:space="preserve">, </w:t>
      </w:r>
    </w:p>
    <w:p w14:paraId="357E146F"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rPr>
        <w:t>d) M</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p</w:t>
      </w:r>
      <w:r w:rsidRPr="00892602">
        <w:rPr>
          <w:rFonts w:eastAsia="Times New Roman"/>
          <w:color w:val="000000"/>
          <w:spacing w:val="-1"/>
        </w:rPr>
        <w:t>r</w:t>
      </w:r>
      <w:r w:rsidRPr="00892602">
        <w:rPr>
          <w:rFonts w:eastAsia="Times New Roman"/>
          <w:color w:val="000000"/>
        </w:rPr>
        <w:t>oj</w:t>
      </w:r>
      <w:r w:rsidRPr="00892602">
        <w:rPr>
          <w:rFonts w:eastAsia="Times New Roman"/>
          <w:color w:val="000000"/>
          <w:spacing w:val="1"/>
        </w:rPr>
        <w:t>ec</w:t>
      </w:r>
      <w:r w:rsidRPr="00892602">
        <w:rPr>
          <w:rFonts w:eastAsia="Times New Roman"/>
          <w:color w:val="000000"/>
        </w:rPr>
        <w:t>t o</w:t>
      </w:r>
      <w:r w:rsidRPr="00892602">
        <w:rPr>
          <w:rFonts w:eastAsia="Times New Roman"/>
          <w:color w:val="000000"/>
          <w:spacing w:val="2"/>
        </w:rPr>
        <w:t>b</w:t>
      </w:r>
      <w:r w:rsidRPr="00892602">
        <w:rPr>
          <w:rFonts w:eastAsia="Times New Roman"/>
          <w:color w:val="000000"/>
        </w:rPr>
        <w:t>li</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w:t>
      </w:r>
    </w:p>
    <w:p w14:paraId="40E2BB38" w14:textId="77777777" w:rsidR="00F34C12" w:rsidRPr="00892602" w:rsidRDefault="00F34C12" w:rsidP="00F34C12">
      <w:pPr>
        <w:widowControl w:val="0"/>
        <w:tabs>
          <w:tab w:val="left" w:pos="6732"/>
        </w:tabs>
        <w:autoSpaceDE w:val="0"/>
        <w:autoSpaceDN w:val="0"/>
        <w:adjustRightInd w:val="0"/>
        <w:spacing w:line="230" w:lineRule="exact"/>
        <w:ind w:left="712"/>
        <w:rPr>
          <w:rFonts w:eastAsia="Times New Roman"/>
        </w:rPr>
      </w:pPr>
      <w:r w:rsidRPr="00892602">
        <w:rPr>
          <w:rFonts w:eastAsia="Times New Roman"/>
          <w:spacing w:val="1"/>
        </w:rPr>
        <w:t>e</w:t>
      </w:r>
      <w:r w:rsidRPr="00892602">
        <w:rPr>
          <w:rFonts w:eastAsia="Times New Roman"/>
        </w:rPr>
        <w:t xml:space="preserve">) </w:t>
      </w:r>
      <w:r w:rsidRPr="00892602">
        <w:rPr>
          <w:rFonts w:eastAsia="Times New Roman"/>
          <w:spacing w:val="-2"/>
        </w:rPr>
        <w:t>A</w:t>
      </w:r>
      <w:r w:rsidRPr="00892602">
        <w:rPr>
          <w:rFonts w:eastAsia="Times New Roman"/>
          <w:spacing w:val="1"/>
        </w:rPr>
        <w:t>c</w:t>
      </w:r>
      <w:r w:rsidRPr="00892602">
        <w:rPr>
          <w:rFonts w:eastAsia="Times New Roman"/>
          <w:spacing w:val="-2"/>
        </w:rPr>
        <w:t>h</w:t>
      </w:r>
      <w:r w:rsidRPr="00892602">
        <w:rPr>
          <w:rFonts w:eastAsia="Times New Roman"/>
        </w:rPr>
        <w:t>i</w:t>
      </w:r>
      <w:r w:rsidRPr="00892602">
        <w:rPr>
          <w:rFonts w:eastAsia="Times New Roman"/>
          <w:spacing w:val="1"/>
        </w:rPr>
        <w:t>e</w:t>
      </w:r>
      <w:r w:rsidRPr="00892602">
        <w:rPr>
          <w:rFonts w:eastAsia="Times New Roman"/>
          <w:spacing w:val="-2"/>
        </w:rPr>
        <w:t>v</w:t>
      </w:r>
      <w:r w:rsidRPr="00892602">
        <w:rPr>
          <w:rFonts w:eastAsia="Times New Roman"/>
        </w:rPr>
        <w:t>e st</w:t>
      </w:r>
      <w:r w:rsidRPr="00892602">
        <w:rPr>
          <w:rFonts w:eastAsia="Times New Roman"/>
          <w:spacing w:val="-1"/>
        </w:rPr>
        <w:t>a</w:t>
      </w:r>
      <w:r w:rsidRPr="00892602">
        <w:rPr>
          <w:rFonts w:eastAsia="Times New Roman"/>
          <w:spacing w:val="2"/>
        </w:rPr>
        <w:t>b</w:t>
      </w:r>
      <w:r w:rsidRPr="00892602">
        <w:rPr>
          <w:rFonts w:eastAsia="Times New Roman"/>
          <w:spacing w:val="-2"/>
        </w:rPr>
        <w:t>l</w:t>
      </w:r>
      <w:r w:rsidRPr="00892602">
        <w:rPr>
          <w:rFonts w:eastAsia="Times New Roman"/>
        </w:rPr>
        <w:t xml:space="preserve">e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h t</w:t>
      </w:r>
      <w:r w:rsidRPr="00892602">
        <w:rPr>
          <w:rFonts w:eastAsia="Times New Roman"/>
          <w:spacing w:val="2"/>
        </w:rPr>
        <w:t>o</w:t>
      </w:r>
      <w:r w:rsidRPr="00892602">
        <w:rPr>
          <w:rFonts w:eastAsia="Times New Roman"/>
        </w:rPr>
        <w:t>l</w:t>
      </w:r>
      <w:r w:rsidRPr="00892602">
        <w:rPr>
          <w:rFonts w:eastAsia="Times New Roman"/>
          <w:spacing w:val="-1"/>
        </w:rPr>
        <w:t>er</w:t>
      </w:r>
      <w:r w:rsidRPr="00892602">
        <w:rPr>
          <w:rFonts w:eastAsia="Times New Roman"/>
          <w:spacing w:val="1"/>
        </w:rPr>
        <w:t>a</w:t>
      </w:r>
      <w:r w:rsidRPr="00892602">
        <w:rPr>
          <w:rFonts w:eastAsia="Times New Roman"/>
          <w:spacing w:val="-2"/>
        </w:rPr>
        <w:t>n</w:t>
      </w:r>
      <w:r w:rsidRPr="00892602">
        <w:rPr>
          <w:rFonts w:eastAsia="Times New Roman"/>
          <w:spacing w:val="1"/>
        </w:rPr>
        <w:t>c</w:t>
      </w:r>
      <w:r w:rsidRPr="00892602">
        <w:rPr>
          <w:rFonts w:eastAsia="Times New Roman"/>
        </w:rPr>
        <w:t xml:space="preserve">e </w:t>
      </w:r>
      <w:r w:rsidRPr="00892602">
        <w:rPr>
          <w:rFonts w:eastAsia="Times New Roman"/>
          <w:spacing w:val="-1"/>
        </w:rPr>
        <w:t>f</w:t>
      </w:r>
      <w:r w:rsidRPr="00892602">
        <w:rPr>
          <w:rFonts w:eastAsia="Times New Roman"/>
        </w:rPr>
        <w:t xml:space="preserve">or </w:t>
      </w:r>
      <w:r w:rsidRPr="00892602">
        <w:rPr>
          <w:rFonts w:eastAsia="Times New Roman"/>
          <w:spacing w:val="-1"/>
        </w:rPr>
        <w:t>f</w:t>
      </w:r>
      <w:r w:rsidRPr="00892602">
        <w:rPr>
          <w:rFonts w:eastAsia="Times New Roman"/>
        </w:rPr>
        <w:t>l</w:t>
      </w:r>
      <w:r w:rsidRPr="00892602">
        <w:rPr>
          <w:rFonts w:eastAsia="Times New Roman"/>
          <w:spacing w:val="-2"/>
        </w:rPr>
        <w:t>u</w:t>
      </w:r>
      <w:r w:rsidRPr="00892602">
        <w:rPr>
          <w:rFonts w:eastAsia="Times New Roman"/>
          <w:spacing w:val="1"/>
        </w:rPr>
        <w:t>c</w:t>
      </w:r>
      <w:r w:rsidRPr="00892602">
        <w:rPr>
          <w:rFonts w:eastAsia="Times New Roman"/>
        </w:rPr>
        <w:t>t</w:t>
      </w:r>
      <w:r w:rsidRPr="00892602">
        <w:rPr>
          <w:rFonts w:eastAsia="Times New Roman"/>
          <w:spacing w:val="-2"/>
        </w:rPr>
        <w:t>u</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p>
    <w:p w14:paraId="55352577" w14:textId="77777777" w:rsidR="00F34C12" w:rsidRPr="00892602" w:rsidRDefault="00F34C12" w:rsidP="00F34C12">
      <w:pPr>
        <w:widowControl w:val="0"/>
        <w:tabs>
          <w:tab w:val="left" w:pos="6732"/>
        </w:tabs>
        <w:autoSpaceDE w:val="0"/>
        <w:autoSpaceDN w:val="0"/>
        <w:adjustRightInd w:val="0"/>
        <w:spacing w:line="230" w:lineRule="exact"/>
        <w:ind w:left="712"/>
        <w:rPr>
          <w:rFonts w:eastAsia="Times New Roman"/>
        </w:rPr>
      </w:pPr>
      <w:r w:rsidRPr="00892602">
        <w:rPr>
          <w:rFonts w:eastAsia="Times New Roman"/>
          <w:color w:val="000000"/>
          <w:spacing w:val="-1"/>
        </w:rPr>
        <w:t>f</w:t>
      </w: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rPr>
        <w:t>e l</w:t>
      </w:r>
      <w:r w:rsidRPr="00892602">
        <w:rPr>
          <w:rFonts w:eastAsia="Times New Roman"/>
          <w:color w:val="000000"/>
          <w:spacing w:val="2"/>
        </w:rPr>
        <w:t>o</w:t>
      </w:r>
      <w:r w:rsidRPr="00892602">
        <w:rPr>
          <w:rFonts w:eastAsia="Times New Roman"/>
          <w:color w:val="000000"/>
        </w:rPr>
        <w:t>n</w:t>
      </w:r>
      <w:r w:rsidRPr="00892602">
        <w:rPr>
          <w:rFonts w:eastAsia="Times New Roman"/>
          <w:color w:val="000000"/>
          <w:spacing w:val="-2"/>
        </w:rPr>
        <w:t>g</w:t>
      </w:r>
      <w:r w:rsidRPr="00892602">
        <w:rPr>
          <w:rFonts w:eastAsia="Times New Roman"/>
          <w:color w:val="000000"/>
          <w:spacing w:val="-1"/>
        </w:rPr>
        <w:t>-</w:t>
      </w:r>
      <w:r w:rsidRPr="00892602">
        <w:rPr>
          <w:rFonts w:eastAsia="Times New Roman"/>
          <w:color w:val="000000"/>
        </w:rPr>
        <w:t>t</w:t>
      </w:r>
      <w:r w:rsidRPr="00892602">
        <w:rPr>
          <w:rFonts w:eastAsia="Times New Roman"/>
          <w:color w:val="000000"/>
          <w:spacing w:val="1"/>
        </w:rPr>
        <w:t>er</w:t>
      </w:r>
      <w:r w:rsidRPr="00892602">
        <w:rPr>
          <w:rFonts w:eastAsia="Times New Roman"/>
          <w:color w:val="000000"/>
        </w:rPr>
        <w:t xml:space="preserve">m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2"/>
        </w:rPr>
        <w:t>w</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w:t>
      </w:r>
    </w:p>
    <w:p w14:paraId="72EB2310"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rPr>
        <w:t>Ot</w:t>
      </w:r>
      <w:r w:rsidRPr="00892602">
        <w:rPr>
          <w:rFonts w:eastAsia="Times New Roman"/>
          <w:spacing w:val="-2"/>
        </w:rPr>
        <w:t>h</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spacing w:val="1"/>
        </w:rPr>
        <w:t>a</w:t>
      </w:r>
      <w:r w:rsidRPr="00892602">
        <w:rPr>
          <w:rFonts w:eastAsia="Times New Roman"/>
        </w:rPr>
        <w:t xml:space="preserve">n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spacing w:val="1"/>
        </w:rPr>
        <w:t>a</w:t>
      </w:r>
      <w:r w:rsidRPr="00892602">
        <w:rPr>
          <w:rFonts w:eastAsia="Times New Roman"/>
        </w:rPr>
        <w:t>l o</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ng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wh</w:t>
      </w:r>
      <w:r w:rsidRPr="00892602">
        <w:rPr>
          <w:rFonts w:eastAsia="Times New Roman"/>
        </w:rPr>
        <w:t>i</w:t>
      </w:r>
      <w:r w:rsidRPr="00892602">
        <w:rPr>
          <w:rFonts w:eastAsia="Times New Roman"/>
          <w:spacing w:val="3"/>
        </w:rPr>
        <w:t>c</w:t>
      </w:r>
      <w:r w:rsidRPr="00892602">
        <w:rPr>
          <w:rFonts w:eastAsia="Times New Roman"/>
        </w:rPr>
        <w:t xml:space="preserve">h </w:t>
      </w:r>
      <w:r w:rsidRPr="00892602">
        <w:rPr>
          <w:rFonts w:eastAsia="Times New Roman"/>
          <w:spacing w:val="-2"/>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2"/>
        </w:rPr>
        <w:t>k</w:t>
      </w:r>
      <w:r w:rsidRPr="00892602">
        <w:rPr>
          <w:rFonts w:eastAsia="Times New Roman"/>
          <w:spacing w:val="-1"/>
        </w:rPr>
        <w:t>e</w:t>
      </w:r>
      <w:r w:rsidRPr="00892602">
        <w:rPr>
          <w:rFonts w:eastAsia="Times New Roman"/>
          <w:spacing w:val="2"/>
        </w:rPr>
        <w:t>p</w:t>
      </w:r>
      <w:r w:rsidRPr="00892602">
        <w:rPr>
          <w:rFonts w:eastAsia="Times New Roman"/>
        </w:rPr>
        <w:t xml:space="preserve">t in a </w:t>
      </w:r>
      <w:r w:rsidRPr="00892602">
        <w:rPr>
          <w:rFonts w:eastAsia="Times New Roman"/>
          <w:spacing w:val="1"/>
        </w:rPr>
        <w:t>c</w:t>
      </w:r>
      <w:r w:rsidRPr="00892602">
        <w:rPr>
          <w:rFonts w:eastAsia="Times New Roman"/>
          <w:spacing w:val="-2"/>
        </w:rPr>
        <w:t>h</w:t>
      </w:r>
      <w:r w:rsidRPr="00892602">
        <w:rPr>
          <w:rFonts w:eastAsia="Times New Roman"/>
          <w:spacing w:val="1"/>
        </w:rPr>
        <w:t>ec</w:t>
      </w:r>
      <w:r w:rsidRPr="00892602">
        <w:rPr>
          <w:rFonts w:eastAsia="Times New Roman"/>
          <w:spacing w:val="-2"/>
        </w:rPr>
        <w:t>k</w:t>
      </w:r>
      <w:r w:rsidRPr="00892602">
        <w:rPr>
          <w:rFonts w:eastAsia="Times New Roman"/>
        </w:rPr>
        <w:t>bo</w:t>
      </w:r>
      <w:r w:rsidRPr="00892602">
        <w:rPr>
          <w:rFonts w:eastAsia="Times New Roman"/>
          <w:spacing w:val="2"/>
        </w:rPr>
        <w:t>o</w:t>
      </w:r>
      <w:r w:rsidRPr="00892602">
        <w:rPr>
          <w:rFonts w:eastAsia="Times New Roman"/>
        </w:rPr>
        <w:t xml:space="preserve">k </w:t>
      </w:r>
      <w:r w:rsidRPr="00892602">
        <w:rPr>
          <w:rFonts w:eastAsia="Times New Roman"/>
          <w:spacing w:val="-1"/>
        </w:rPr>
        <w:t>a</w:t>
      </w:r>
      <w:r w:rsidRPr="00892602">
        <w:rPr>
          <w:rFonts w:eastAsia="Times New Roman"/>
          <w:spacing w:val="1"/>
        </w:rPr>
        <w:t>c</w:t>
      </w:r>
      <w:r w:rsidRPr="00892602">
        <w:rPr>
          <w:rFonts w:eastAsia="Times New Roman"/>
          <w:spacing w:val="-1"/>
        </w:rPr>
        <w:t>c</w:t>
      </w:r>
      <w:r w:rsidRPr="00892602">
        <w:rPr>
          <w:rFonts w:eastAsia="Times New Roman"/>
          <w:spacing w:val="2"/>
        </w:rPr>
        <w:t>o</w:t>
      </w:r>
      <w:r w:rsidRPr="00892602">
        <w:rPr>
          <w:rFonts w:eastAsia="Times New Roman"/>
          <w:spacing w:val="-2"/>
        </w:rPr>
        <w:t>un</w:t>
      </w:r>
      <w:r w:rsidRPr="00892602">
        <w:rPr>
          <w:rFonts w:eastAsia="Times New Roman"/>
        </w:rPr>
        <w:t xml:space="preserve">t, </w:t>
      </w:r>
      <w:r w:rsidRPr="00892602">
        <w:rPr>
          <w:rFonts w:eastAsia="Times New Roman"/>
          <w:spacing w:val="1"/>
        </w:rPr>
        <w:t>a</w:t>
      </w:r>
      <w:r w:rsidRPr="00892602">
        <w:rPr>
          <w:rFonts w:eastAsia="Times New Roman"/>
        </w:rPr>
        <w:t xml:space="preserve">ll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will be</w:t>
      </w:r>
      <w:r w:rsidRPr="00892602">
        <w:rPr>
          <w:rFonts w:eastAsia="Times New Roman"/>
        </w:rPr>
        <w:t xml:space="preserve"> i</w:t>
      </w:r>
      <w:r w:rsidRPr="00892602">
        <w:rPr>
          <w:rFonts w:eastAsia="Times New Roman"/>
          <w:spacing w:val="-2"/>
        </w:rPr>
        <w:t>nv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sis</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6.14</w:t>
      </w:r>
      <w:r w:rsidRPr="00892602">
        <w:rPr>
          <w:rFonts w:eastAsia="Times New Roman"/>
          <w:spacing w:val="-2"/>
        </w:rPr>
        <w:t>.</w:t>
      </w:r>
      <w:r w:rsidRPr="00892602">
        <w:rPr>
          <w:rFonts w:eastAsia="Times New Roman"/>
        </w:rPr>
        <w:t xml:space="preserve">6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spacing w:val="-2"/>
        </w:rPr>
        <w:t>u</w:t>
      </w:r>
      <w:r w:rsidRPr="00892602">
        <w:rPr>
          <w:rFonts w:eastAsia="Times New Roman"/>
        </w:rPr>
        <w:t>i</w:t>
      </w:r>
      <w:r w:rsidRPr="00892602">
        <w:rPr>
          <w:rFonts w:eastAsia="Times New Roman"/>
          <w:spacing w:val="2"/>
        </w:rPr>
        <w:t>d</w:t>
      </w:r>
      <w:r w:rsidRPr="00892602">
        <w:rPr>
          <w:rFonts w:eastAsia="Times New Roman"/>
          <w:spacing w:val="1"/>
        </w:rPr>
        <w:t>e</w:t>
      </w:r>
      <w:r w:rsidRPr="00892602">
        <w:rPr>
          <w:rFonts w:eastAsia="Times New Roman"/>
          <w:spacing w:val="-2"/>
        </w:rPr>
        <w:t>l</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rPr>
        <w:t>s of t</w:t>
      </w:r>
      <w:r w:rsidRPr="00892602">
        <w:rPr>
          <w:rFonts w:eastAsia="Times New Roman"/>
          <w:spacing w:val="-2"/>
        </w:rPr>
        <w:t>h</w:t>
      </w:r>
      <w:r w:rsidRPr="00892602">
        <w:rPr>
          <w:rFonts w:eastAsia="Times New Roman"/>
        </w:rPr>
        <w:t xml:space="preserve">is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spacing w:val="2"/>
        </w:rPr>
        <w:t>p</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rPr>
        <w:t xml:space="preserve">. </w:t>
      </w:r>
      <w:r w:rsidRPr="00892602">
        <w:rPr>
          <w:rFonts w:eastAsia="Times New Roman"/>
          <w:spacing w:val="1"/>
        </w:rPr>
        <w:t>I</w:t>
      </w:r>
      <w:r w:rsidRPr="00892602">
        <w:rPr>
          <w:rFonts w:eastAsia="Times New Roman"/>
        </w:rPr>
        <w:t>t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2"/>
        </w:rPr>
        <w:t>n</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rPr>
        <w:t>d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4"/>
        </w:rPr>
        <w:t>m</w:t>
      </w:r>
      <w:r w:rsidRPr="00892602">
        <w:rPr>
          <w:rFonts w:eastAsia="Times New Roman"/>
          <w:spacing w:val="3"/>
        </w:rPr>
        <w:t>a</w:t>
      </w:r>
      <w:r w:rsidRPr="00892602">
        <w:rPr>
          <w:rFonts w:eastAsia="Times New Roman"/>
        </w:rPr>
        <w:t xml:space="preserve">y </w:t>
      </w:r>
      <w:r w:rsidRPr="00892602">
        <w:rPr>
          <w:rFonts w:eastAsia="Times New Roman"/>
          <w:spacing w:val="1"/>
        </w:rPr>
        <w:t>a</w:t>
      </w:r>
      <w:r w:rsidRPr="00892602">
        <w:rPr>
          <w:rFonts w:eastAsia="Times New Roman"/>
          <w:spacing w:val="2"/>
        </w:rPr>
        <w:t>d</w:t>
      </w:r>
      <w:r w:rsidRPr="00892602">
        <w:rPr>
          <w:rFonts w:eastAsia="Times New Roman"/>
          <w:spacing w:val="-2"/>
        </w:rPr>
        <w:t>v</w:t>
      </w:r>
      <w:r w:rsidRPr="00892602">
        <w:rPr>
          <w:rFonts w:eastAsia="Times New Roman"/>
          <w:spacing w:val="1"/>
        </w:rPr>
        <w:t>a</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spacing w:val="-2"/>
        </w:rPr>
        <w:t>g</w:t>
      </w:r>
      <w:r w:rsidRPr="00892602">
        <w:rPr>
          <w:rFonts w:eastAsia="Times New Roman"/>
          <w:spacing w:val="1"/>
        </w:rPr>
        <w:t>e</w:t>
      </w:r>
      <w:r w:rsidRPr="00892602">
        <w:rPr>
          <w:rFonts w:eastAsia="Times New Roman"/>
          <w:spacing w:val="2"/>
        </w:rPr>
        <w:t>o</w:t>
      </w:r>
      <w:r w:rsidRPr="00892602">
        <w:rPr>
          <w:rFonts w:eastAsia="Times New Roman"/>
          <w:spacing w:val="-2"/>
        </w:rPr>
        <w:t>u</w:t>
      </w:r>
      <w:r w:rsidRPr="00892602">
        <w:rPr>
          <w:rFonts w:eastAsia="Times New Roman"/>
        </w:rPr>
        <w:t>s</w:t>
      </w:r>
      <w:r w:rsidRPr="00892602">
        <w:rPr>
          <w:rFonts w:eastAsia="Times New Roman"/>
          <w:spacing w:val="2"/>
        </w:rPr>
        <w:t>l</w:t>
      </w:r>
      <w:r w:rsidRPr="00892602">
        <w:rPr>
          <w:rFonts w:eastAsia="Times New Roman"/>
        </w:rPr>
        <w:t>y be i</w:t>
      </w:r>
      <w:r w:rsidRPr="00892602">
        <w:rPr>
          <w:rFonts w:eastAsia="Times New Roman"/>
          <w:spacing w:val="-2"/>
        </w:rPr>
        <w:t>nv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in </w:t>
      </w:r>
      <w:r w:rsidRPr="00892602">
        <w:rPr>
          <w:rFonts w:eastAsia="Times New Roman"/>
          <w:spacing w:val="1"/>
        </w:rPr>
        <w:t>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2"/>
        </w:rPr>
        <w:t>o</w:t>
      </w:r>
      <w:r w:rsidRPr="00892602">
        <w:rPr>
          <w:rFonts w:eastAsia="Times New Roman"/>
        </w:rPr>
        <w:t>n s</w:t>
      </w:r>
      <w:r w:rsidRPr="00892602">
        <w:rPr>
          <w:rFonts w:eastAsia="Times New Roman"/>
          <w:spacing w:val="2"/>
        </w:rPr>
        <w:t>t</w:t>
      </w:r>
      <w:r w:rsidRPr="00892602">
        <w:rPr>
          <w:rFonts w:eastAsia="Times New Roman"/>
        </w:rPr>
        <w:t>o</w:t>
      </w:r>
      <w:r w:rsidRPr="00892602">
        <w:rPr>
          <w:rFonts w:eastAsia="Times New Roman"/>
          <w:spacing w:val="1"/>
        </w:rPr>
        <w:t>c</w:t>
      </w:r>
      <w:r w:rsidRPr="00892602">
        <w:rPr>
          <w:rFonts w:eastAsia="Times New Roman"/>
          <w:spacing w:val="-2"/>
        </w:rPr>
        <w:t>k</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spacing w:val="2"/>
        </w:rPr>
        <w:t>d</w:t>
      </w:r>
      <w:r w:rsidRPr="00892602">
        <w:rPr>
          <w:rFonts w:eastAsia="Times New Roman"/>
        </w:rPr>
        <w:t xml:space="preserve">/or </w:t>
      </w:r>
      <w:r w:rsidRPr="00892602">
        <w:rPr>
          <w:rFonts w:eastAsia="Times New Roman"/>
          <w:spacing w:val="-2"/>
        </w:rPr>
        <w:t>m</w:t>
      </w:r>
      <w:r w:rsidRPr="00892602">
        <w:rPr>
          <w:rFonts w:eastAsia="Times New Roman"/>
        </w:rPr>
        <w:t>u</w:t>
      </w:r>
      <w:r w:rsidRPr="00892602">
        <w:rPr>
          <w:rFonts w:eastAsia="Times New Roman"/>
          <w:spacing w:val="2"/>
        </w:rPr>
        <w:t>t</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wh</w:t>
      </w:r>
      <w:r w:rsidRPr="00892602">
        <w:rPr>
          <w:rFonts w:eastAsia="Times New Roman"/>
          <w:spacing w:val="1"/>
        </w:rPr>
        <w:t>er</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ti</w:t>
      </w:r>
      <w:r w:rsidRPr="00892602">
        <w:rPr>
          <w:rFonts w:eastAsia="Times New Roman"/>
          <w:spacing w:val="-4"/>
        </w:rPr>
        <w:t>m</w:t>
      </w:r>
      <w:r w:rsidRPr="00892602">
        <w:rPr>
          <w:rFonts w:eastAsia="Times New Roman"/>
        </w:rPr>
        <w:t>e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1"/>
        </w:rPr>
        <w:t>fa</w:t>
      </w:r>
      <w:r w:rsidRPr="00892602">
        <w:rPr>
          <w:rFonts w:eastAsia="Times New Roman"/>
        </w:rPr>
        <w:t xml:space="preserve">r </w:t>
      </w:r>
      <w:r w:rsidRPr="00892602">
        <w:rPr>
          <w:rFonts w:eastAsia="Times New Roman"/>
          <w:spacing w:val="-2"/>
        </w:rPr>
        <w:t>g</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spacing w:val="1"/>
        </w:rPr>
        <w:t>a</w:t>
      </w:r>
      <w:r w:rsidRPr="00892602">
        <w:rPr>
          <w:rFonts w:eastAsia="Times New Roman"/>
        </w:rPr>
        <w:t xml:space="preserve">n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2"/>
        </w:rPr>
        <w:t>o</w:t>
      </w:r>
      <w:r w:rsidRPr="00892602">
        <w:rPr>
          <w:rFonts w:eastAsia="Times New Roman"/>
        </w:rPr>
        <w:t xml:space="preserve">n </w:t>
      </w:r>
      <w:r w:rsidRPr="00892602">
        <w:rPr>
          <w:rFonts w:eastAsia="Times New Roman"/>
          <w:spacing w:val="-1"/>
        </w:rPr>
        <w:t>f</w:t>
      </w:r>
      <w:r w:rsidRPr="00892602">
        <w:rPr>
          <w:rFonts w:eastAsia="Times New Roman"/>
        </w:rPr>
        <w:t>i</w:t>
      </w:r>
      <w:r w:rsidRPr="00892602">
        <w:rPr>
          <w:rFonts w:eastAsia="Times New Roman"/>
          <w:spacing w:val="-2"/>
        </w:rPr>
        <w:t>x</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ss</w:t>
      </w:r>
      <w:r w:rsidRPr="00892602">
        <w:rPr>
          <w:rFonts w:eastAsia="Times New Roman"/>
          <w:spacing w:val="1"/>
        </w:rPr>
        <w:t>e</w:t>
      </w:r>
      <w:r w:rsidRPr="00892602">
        <w:rPr>
          <w:rFonts w:eastAsia="Times New Roman"/>
        </w:rPr>
        <w:t>ts.</w:t>
      </w:r>
    </w:p>
    <w:p w14:paraId="41AD1F0A" w14:textId="77777777" w:rsidR="00F34C12" w:rsidRPr="00892602" w:rsidRDefault="00F34C12" w:rsidP="00C515BE">
      <w:pPr>
        <w:widowControl w:val="0"/>
        <w:tabs>
          <w:tab w:val="left" w:pos="6732"/>
        </w:tabs>
        <w:autoSpaceDE w:val="0"/>
        <w:autoSpaceDN w:val="0"/>
        <w:adjustRightInd w:val="0"/>
        <w:spacing w:after="0"/>
        <w:ind w:left="114"/>
        <w:outlineLvl w:val="0"/>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ll</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rPr>
        <w:t xml:space="preserve">ing </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rPr>
        <w:t>s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 xml:space="preserve">ide </w:t>
      </w:r>
      <w:r w:rsidRPr="00892602">
        <w:rPr>
          <w:rFonts w:eastAsia="Times New Roman"/>
          <w:color w:val="000000"/>
          <w:spacing w:val="-2"/>
        </w:rPr>
        <w:t>gu</w:t>
      </w:r>
      <w:r w:rsidRPr="00892602">
        <w:rPr>
          <w:rFonts w:eastAsia="Times New Roman"/>
          <w:color w:val="000000"/>
        </w:rPr>
        <w:t>i</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A</w:t>
      </w:r>
      <w:r w:rsidRPr="00892602">
        <w:rPr>
          <w:rFonts w:eastAsia="Times New Roman"/>
          <w:color w:val="000000"/>
        </w:rPr>
        <w:t>ll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 xml:space="preserve">le </w:t>
      </w:r>
      <w:r w:rsidRPr="00892602">
        <w:rPr>
          <w:rFonts w:eastAsia="Times New Roman"/>
          <w:color w:val="000000"/>
          <w:spacing w:val="-2"/>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hi</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w:t>
      </w:r>
    </w:p>
    <w:p w14:paraId="298C90C9" w14:textId="77777777" w:rsidR="00F34C12" w:rsidRPr="00892602" w:rsidRDefault="00F34C12" w:rsidP="00F34C12">
      <w:pPr>
        <w:widowControl w:val="0"/>
        <w:tabs>
          <w:tab w:val="left" w:pos="6732"/>
        </w:tabs>
        <w:autoSpaceDE w:val="0"/>
        <w:autoSpaceDN w:val="0"/>
        <w:adjustRightInd w:val="0"/>
        <w:spacing w:after="0" w:line="229" w:lineRule="exact"/>
        <w:ind w:left="114"/>
        <w:rPr>
          <w:rFonts w:eastAsia="Times New Roman"/>
        </w:rPr>
      </w:pPr>
      <w:r w:rsidRPr="00892602">
        <w:rPr>
          <w:rFonts w:eastAsia="Times New Roman"/>
          <w:spacing w:val="1"/>
        </w:rPr>
        <w:t>P</w:t>
      </w:r>
      <w:r w:rsidRPr="00892602">
        <w:rPr>
          <w:rFonts w:eastAsia="Times New Roman"/>
          <w:spacing w:val="-1"/>
        </w:rPr>
        <w:t>r</w:t>
      </w:r>
      <w:r w:rsidRPr="00892602">
        <w:rPr>
          <w:rFonts w:eastAsia="Times New Roman"/>
          <w:spacing w:val="2"/>
        </w:rPr>
        <w:t>o</w:t>
      </w:r>
      <w:r w:rsidRPr="00892602">
        <w:rPr>
          <w:rFonts w:eastAsia="Times New Roman"/>
          <w:spacing w:val="-2"/>
        </w:rPr>
        <w:t>h</w:t>
      </w:r>
      <w:r w:rsidRPr="00892602">
        <w:rPr>
          <w:rFonts w:eastAsia="Times New Roman"/>
        </w:rPr>
        <w:t>i</w:t>
      </w:r>
      <w:r w:rsidRPr="00892602">
        <w:rPr>
          <w:rFonts w:eastAsia="Times New Roman"/>
          <w:spacing w:val="2"/>
        </w:rPr>
        <w:t>b</w:t>
      </w:r>
      <w:r w:rsidRPr="00892602">
        <w:rPr>
          <w:rFonts w:eastAsia="Times New Roman"/>
          <w:spacing w:val="-2"/>
        </w:rPr>
        <w:t>i</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spacing w:val="-1"/>
        </w:rPr>
        <w:t>r</w:t>
      </w:r>
      <w:r w:rsidRPr="00892602">
        <w:rPr>
          <w:rFonts w:eastAsia="Times New Roman"/>
          <w:spacing w:val="1"/>
        </w:rPr>
        <w:t>a</w:t>
      </w:r>
      <w:r w:rsidRPr="00892602">
        <w:rPr>
          <w:rFonts w:eastAsia="Times New Roman"/>
          <w:spacing w:val="-2"/>
        </w:rPr>
        <w:t>n</w:t>
      </w:r>
      <w:r w:rsidRPr="00892602">
        <w:rPr>
          <w:rFonts w:eastAsia="Times New Roman"/>
        </w:rPr>
        <w:t>s</w:t>
      </w:r>
      <w:r w:rsidRPr="00892602">
        <w:rPr>
          <w:rFonts w:eastAsia="Times New Roman"/>
          <w:spacing w:val="-1"/>
        </w:rPr>
        <w:t>a</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w:t>
      </w:r>
    </w:p>
    <w:p w14:paraId="109B33CF" w14:textId="5E05AC17" w:rsidR="00F34C12" w:rsidRPr="00892602" w:rsidRDefault="00F93EFE"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rPr>
        <w:t xml:space="preserve"> </w:t>
      </w:r>
    </w:p>
    <w:p w14:paraId="1AA7E9D7" w14:textId="2E30F486" w:rsidR="007E422D" w:rsidRPr="00892602" w:rsidRDefault="004B59AA" w:rsidP="00F34C12">
      <w:pPr>
        <w:widowControl w:val="0"/>
        <w:tabs>
          <w:tab w:val="left" w:pos="6732"/>
        </w:tabs>
        <w:autoSpaceDE w:val="0"/>
        <w:autoSpaceDN w:val="0"/>
        <w:adjustRightInd w:val="0"/>
        <w:spacing w:line="229" w:lineRule="exact"/>
        <w:ind w:left="114"/>
        <w:rPr>
          <w:rFonts w:eastAsia="Times New Roman"/>
        </w:rPr>
      </w:pPr>
      <w:hyperlink w:anchor="a6_14_1_1_Allowable_Assets" w:history="1">
        <w:r w:rsidR="007E422D" w:rsidRPr="00892602">
          <w:rPr>
            <w:rStyle w:val="Hyperlink"/>
            <w:rFonts w:eastAsia="Times New Roman"/>
          </w:rPr>
          <w:t>6.14.1.1 Allowable Assets</w:t>
        </w:r>
      </w:hyperlink>
    </w:p>
    <w:p w14:paraId="2164F256" w14:textId="066276C9" w:rsidR="00F34C12" w:rsidRPr="00892602" w:rsidRDefault="004B59AA" w:rsidP="00F34C12">
      <w:pPr>
        <w:widowControl w:val="0"/>
        <w:tabs>
          <w:tab w:val="left" w:pos="6732"/>
        </w:tabs>
        <w:autoSpaceDE w:val="0"/>
        <w:autoSpaceDN w:val="0"/>
        <w:adjustRightInd w:val="0"/>
        <w:spacing w:line="229" w:lineRule="exact"/>
        <w:ind w:left="114"/>
        <w:rPr>
          <w:rFonts w:eastAsia="Times New Roman"/>
        </w:rPr>
      </w:pPr>
      <w:hyperlink w:anchor="a6_14_1_2_Prohibited_Assets" w:history="1">
        <w:r w:rsidR="00F34C12" w:rsidRPr="00892602">
          <w:rPr>
            <w:rFonts w:eastAsia="Times New Roman"/>
            <w:color w:val="0000FF"/>
            <w:u w:val="single"/>
          </w:rPr>
          <w:t>6.14.1.2 Prohibited Assets</w:t>
        </w:r>
      </w:hyperlink>
    </w:p>
    <w:p w14:paraId="38B17EEC" w14:textId="5154D2E5" w:rsidR="00F34C12" w:rsidRPr="00892602" w:rsidRDefault="004B59AA" w:rsidP="00F34C12">
      <w:pPr>
        <w:widowControl w:val="0"/>
        <w:tabs>
          <w:tab w:val="left" w:pos="6732"/>
        </w:tabs>
        <w:autoSpaceDE w:val="0"/>
        <w:autoSpaceDN w:val="0"/>
        <w:adjustRightInd w:val="0"/>
        <w:spacing w:line="229" w:lineRule="exact"/>
        <w:ind w:left="114"/>
        <w:rPr>
          <w:rFonts w:eastAsia="Times New Roman"/>
        </w:rPr>
      </w:pPr>
      <w:hyperlink w:anchor="a6_14_1_3_Prohibited_Transactions" w:history="1">
        <w:r w:rsidR="00F34C12" w:rsidRPr="00892602">
          <w:rPr>
            <w:rFonts w:eastAsia="Times New Roman"/>
            <w:color w:val="0000FF"/>
            <w:u w:val="single"/>
          </w:rPr>
          <w:t>6.14.1.3 Prohibited Transactions</w:t>
        </w:r>
      </w:hyperlink>
    </w:p>
    <w:p w14:paraId="0C5EE79F" w14:textId="154DA027" w:rsidR="00F34C12" w:rsidRPr="00892602" w:rsidRDefault="004B59AA" w:rsidP="00F34C12">
      <w:pPr>
        <w:widowControl w:val="0"/>
        <w:tabs>
          <w:tab w:val="left" w:pos="6732"/>
        </w:tabs>
        <w:autoSpaceDE w:val="0"/>
        <w:autoSpaceDN w:val="0"/>
        <w:adjustRightInd w:val="0"/>
        <w:spacing w:line="229" w:lineRule="exact"/>
        <w:ind w:left="114"/>
        <w:rPr>
          <w:rFonts w:eastAsia="Times New Roman"/>
        </w:rPr>
      </w:pPr>
      <w:hyperlink w:anchor="a6_14_1_4_Application_of_Paragraphs" w:history="1">
        <w:r w:rsidR="00F34C12" w:rsidRPr="00892602">
          <w:rPr>
            <w:rFonts w:eastAsia="Times New Roman"/>
            <w:color w:val="0000FF"/>
            <w:u w:val="single"/>
          </w:rPr>
          <w:t>6.14.1.4 Application of Paragraphs 14.6.1.1 - 14.6.1.3</w:t>
        </w:r>
      </w:hyperlink>
    </w:p>
    <w:p w14:paraId="2FE887F8" w14:textId="13E8B175" w:rsidR="00F34C12" w:rsidRPr="00892602" w:rsidRDefault="00F34C12" w:rsidP="00817418">
      <w:pPr>
        <w:pStyle w:val="Heading4"/>
        <w:rPr>
          <w:rFonts w:eastAsia="Times New Roman"/>
        </w:rPr>
      </w:pPr>
      <w:bookmarkStart w:id="299" w:name="a6_14_1_1_Allowable_Assets"/>
      <w:r w:rsidRPr="00892602">
        <w:rPr>
          <w:rFonts w:eastAsia="Times New Roman"/>
          <w:spacing w:val="2"/>
        </w:rPr>
        <w:t>6.14</w:t>
      </w:r>
      <w:r w:rsidRPr="00892602">
        <w:rPr>
          <w:rFonts w:eastAsia="Times New Roman"/>
          <w:spacing w:val="-2"/>
        </w:rPr>
        <w:t>.</w:t>
      </w:r>
      <w:r w:rsidRPr="00892602">
        <w:rPr>
          <w:rFonts w:eastAsia="Times New Roman"/>
          <w:spacing w:val="2"/>
        </w:rPr>
        <w:t>1</w:t>
      </w:r>
      <w:r w:rsidRPr="00892602">
        <w:rPr>
          <w:rFonts w:eastAsia="Times New Roman"/>
          <w:spacing w:val="-2"/>
        </w:rPr>
        <w:t>.</w:t>
      </w:r>
      <w:r w:rsidRPr="00892602">
        <w:rPr>
          <w:rFonts w:eastAsia="Times New Roman"/>
        </w:rPr>
        <w:t>1</w:t>
      </w:r>
      <w:r w:rsidR="001B6493" w:rsidRPr="00892602">
        <w:rPr>
          <w:rFonts w:eastAsia="Times New Roman"/>
        </w:rPr>
        <w:tab/>
      </w:r>
      <w:r w:rsidRPr="00892602">
        <w:rPr>
          <w:rFonts w:eastAsia="Times New Roman"/>
          <w:spacing w:val="-2"/>
        </w:rPr>
        <w:t>A</w:t>
      </w:r>
      <w:r w:rsidRPr="00892602">
        <w:rPr>
          <w:rFonts w:eastAsia="Times New Roman"/>
        </w:rPr>
        <w:t>ll</w:t>
      </w:r>
      <w:r w:rsidRPr="00892602">
        <w:rPr>
          <w:rFonts w:eastAsia="Times New Roman"/>
          <w:spacing w:val="2"/>
        </w:rPr>
        <w:t>o</w:t>
      </w:r>
      <w:r w:rsidRPr="00892602">
        <w:rPr>
          <w:rFonts w:eastAsia="Times New Roman"/>
          <w:spacing w:val="-4"/>
        </w:rPr>
        <w:t>w</w:t>
      </w:r>
      <w:r w:rsidRPr="00892602">
        <w:rPr>
          <w:rFonts w:eastAsia="Times New Roman"/>
          <w:spacing w:val="1"/>
        </w:rPr>
        <w:t>a</w:t>
      </w:r>
      <w:r w:rsidRPr="00892602">
        <w:rPr>
          <w:rFonts w:eastAsia="Times New Roman"/>
          <w:spacing w:val="2"/>
        </w:rPr>
        <w:t>b</w:t>
      </w:r>
      <w:r w:rsidRPr="00892602">
        <w:rPr>
          <w:rFonts w:eastAsia="Times New Roman"/>
        </w:rPr>
        <w:t xml:space="preserve">le </w:t>
      </w:r>
      <w:r w:rsidRPr="00892602">
        <w:rPr>
          <w:rFonts w:eastAsia="Times New Roman"/>
          <w:spacing w:val="-2"/>
        </w:rPr>
        <w:t>A</w:t>
      </w:r>
      <w:r w:rsidRPr="00892602">
        <w:rPr>
          <w:rFonts w:eastAsia="Times New Roman"/>
        </w:rPr>
        <w:t>ss</w:t>
      </w:r>
      <w:r w:rsidRPr="00892602">
        <w:rPr>
          <w:rFonts w:eastAsia="Times New Roman"/>
          <w:spacing w:val="1"/>
        </w:rPr>
        <w:t>e</w:t>
      </w:r>
      <w:r w:rsidRPr="00892602">
        <w:rPr>
          <w:rFonts w:eastAsia="Times New Roman"/>
          <w:spacing w:val="-2"/>
        </w:rPr>
        <w:t>t</w:t>
      </w:r>
      <w:r w:rsidRPr="00892602">
        <w:rPr>
          <w:rFonts w:eastAsia="Times New Roman"/>
        </w:rPr>
        <w:t>s</w:t>
      </w:r>
    </w:p>
    <w:bookmarkEnd w:id="299"/>
    <w:p w14:paraId="06B4FA55" w14:textId="77777777" w:rsidR="00F34C12" w:rsidRPr="00892602" w:rsidRDefault="00F34C12"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ll</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rPr>
        <w:t xml:space="preserve">ing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w:t>
      </w:r>
    </w:p>
    <w:p w14:paraId="67F43C0F"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sh 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ts</w:t>
      </w:r>
    </w:p>
    <w:p w14:paraId="1FB0F999" w14:textId="77777777" w:rsidR="00F34C12" w:rsidRPr="00892602" w:rsidRDefault="00F34C12" w:rsidP="00036C9D">
      <w:pPr>
        <w:widowControl w:val="0"/>
        <w:numPr>
          <w:ilvl w:val="0"/>
          <w:numId w:val="252"/>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y </w:t>
      </w:r>
      <w:r w:rsidRPr="00892602">
        <w:rPr>
          <w:rFonts w:eastAsia="Times New Roman"/>
          <w:color w:val="000000"/>
          <w:spacing w:val="1"/>
        </w:rPr>
        <w:t>B</w:t>
      </w:r>
      <w:r w:rsidRPr="00892602">
        <w:rPr>
          <w:rFonts w:eastAsia="Times New Roman"/>
          <w:color w:val="000000"/>
        </w:rPr>
        <w:t>ills</w:t>
      </w:r>
    </w:p>
    <w:p w14:paraId="63641681" w14:textId="77777777" w:rsidR="00F34C12" w:rsidRPr="00892602" w:rsidRDefault="00F34C12" w:rsidP="00036C9D">
      <w:pPr>
        <w:widowControl w:val="0"/>
        <w:numPr>
          <w:ilvl w:val="0"/>
          <w:numId w:val="252"/>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rPr>
        <w:t>M</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y M</w:t>
      </w:r>
      <w:r w:rsidRPr="00892602">
        <w:rPr>
          <w:rFonts w:eastAsia="Times New Roman"/>
          <w:color w:val="000000"/>
          <w:spacing w:val="1"/>
        </w:rPr>
        <w:t>ar</w:t>
      </w:r>
      <w:r w:rsidRPr="00892602">
        <w:rPr>
          <w:rFonts w:eastAsia="Times New Roman"/>
          <w:color w:val="000000"/>
          <w:spacing w:val="-2"/>
        </w:rPr>
        <w:t>k</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w:t>
      </w:r>
    </w:p>
    <w:p w14:paraId="11C04E59" w14:textId="77777777" w:rsidR="00F34C12" w:rsidRPr="00892602" w:rsidRDefault="00F34C12" w:rsidP="00036C9D">
      <w:pPr>
        <w:widowControl w:val="0"/>
        <w:numPr>
          <w:ilvl w:val="0"/>
          <w:numId w:val="252"/>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spacing w:val="-1"/>
        </w:rPr>
        <w:t>C</w:t>
      </w:r>
      <w:r w:rsidRPr="00892602">
        <w:rPr>
          <w:rFonts w:eastAsia="Times New Roman"/>
          <w:color w:val="000000"/>
          <w:spacing w:val="1"/>
        </w:rPr>
        <w:t>er</w:t>
      </w:r>
      <w:r w:rsidRPr="00892602">
        <w:rPr>
          <w:rFonts w:eastAsia="Times New Roman"/>
          <w:color w:val="000000"/>
        </w:rPr>
        <w:t>ti</w:t>
      </w:r>
      <w:r w:rsidRPr="00892602">
        <w:rPr>
          <w:rFonts w:eastAsia="Times New Roman"/>
          <w:color w:val="000000"/>
          <w:spacing w:val="-1"/>
        </w:rPr>
        <w:t>f</w:t>
      </w:r>
      <w:r w:rsidRPr="00892602">
        <w:rPr>
          <w:rFonts w:eastAsia="Times New Roman"/>
          <w:color w:val="000000"/>
          <w:spacing w:val="-2"/>
        </w:rPr>
        <w:t>i</w:t>
      </w:r>
      <w:r w:rsidRPr="00892602">
        <w:rPr>
          <w:rFonts w:eastAsia="Times New Roman"/>
          <w:color w:val="000000"/>
          <w:spacing w:val="1"/>
        </w:rPr>
        <w:t>ca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D</w:t>
      </w:r>
      <w:r w:rsidRPr="00892602">
        <w:rPr>
          <w:rFonts w:eastAsia="Times New Roman"/>
          <w:color w:val="000000"/>
          <w:spacing w:val="-1"/>
        </w:rPr>
        <w:t>e</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rPr>
        <w:t>D</w:t>
      </w:r>
      <w:r w:rsidRPr="00892602">
        <w:rPr>
          <w:rFonts w:eastAsia="Times New Roman"/>
          <w:color w:val="000000"/>
          <w:spacing w:val="-1"/>
        </w:rPr>
        <w:t>’</w:t>
      </w:r>
      <w:r w:rsidRPr="00892602">
        <w:rPr>
          <w:rFonts w:eastAsia="Times New Roman"/>
          <w:color w:val="000000"/>
        </w:rPr>
        <w:t>s)</w:t>
      </w:r>
    </w:p>
    <w:p w14:paraId="198A6CFF"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rPr>
        <w:t xml:space="preserve">b)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2"/>
        </w:rPr>
        <w:t>x</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Sec</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it</w:t>
      </w:r>
      <w:r w:rsidRPr="00892602">
        <w:rPr>
          <w:rFonts w:eastAsia="Times New Roman"/>
          <w:color w:val="000000"/>
          <w:spacing w:val="-2"/>
        </w:rPr>
        <w:t>i</w:t>
      </w:r>
      <w:r w:rsidRPr="00892602">
        <w:rPr>
          <w:rFonts w:eastAsia="Times New Roman"/>
          <w:color w:val="000000"/>
          <w:spacing w:val="1"/>
        </w:rPr>
        <w:t>es (Average Credit Quality of Investment Grade of Better)</w:t>
      </w:r>
    </w:p>
    <w:p w14:paraId="6E84431B" w14:textId="77777777" w:rsidR="00F34C12" w:rsidRPr="00892602" w:rsidRDefault="00F34C12" w:rsidP="00036C9D">
      <w:pPr>
        <w:widowControl w:val="0"/>
        <w:numPr>
          <w:ilvl w:val="0"/>
          <w:numId w:val="251"/>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rPr>
        <w:t>U.</w:t>
      </w:r>
      <w:r w:rsidRPr="00892602">
        <w:rPr>
          <w:rFonts w:eastAsia="Times New Roman"/>
          <w:color w:val="000000"/>
          <w:spacing w:val="-1"/>
        </w:rPr>
        <w:t>S</w:t>
      </w:r>
      <w:r w:rsidRPr="00892602">
        <w:rPr>
          <w:rFonts w:eastAsia="Times New Roman"/>
          <w:color w:val="000000"/>
        </w:rPr>
        <w:t>. G</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rPr>
        <w:t>n</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A</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3"/>
        </w:rPr>
        <w:t>c</w:t>
      </w:r>
      <w:r w:rsidRPr="00892602">
        <w:rPr>
          <w:rFonts w:eastAsia="Times New Roman"/>
          <w:color w:val="000000"/>
        </w:rPr>
        <w:t xml:space="preserve">y </w:t>
      </w:r>
      <w:r w:rsidRPr="00892602">
        <w:rPr>
          <w:rFonts w:eastAsia="Times New Roman"/>
          <w:color w:val="000000"/>
          <w:spacing w:val="-1"/>
        </w:rPr>
        <w:t>S</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iti</w:t>
      </w:r>
      <w:r w:rsidRPr="00892602">
        <w:rPr>
          <w:rFonts w:eastAsia="Times New Roman"/>
          <w:color w:val="000000"/>
          <w:spacing w:val="1"/>
        </w:rPr>
        <w:t>e</w:t>
      </w:r>
      <w:r w:rsidRPr="00892602">
        <w:rPr>
          <w:rFonts w:eastAsia="Times New Roman"/>
          <w:color w:val="000000"/>
        </w:rPr>
        <w:t>s</w:t>
      </w:r>
    </w:p>
    <w:p w14:paraId="630F6628" w14:textId="77777777" w:rsidR="00F34C12" w:rsidRPr="00892602" w:rsidRDefault="00F34C12" w:rsidP="00036C9D">
      <w:pPr>
        <w:widowControl w:val="0"/>
        <w:numPr>
          <w:ilvl w:val="0"/>
          <w:numId w:val="251"/>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po</w:t>
      </w:r>
      <w:r w:rsidRPr="00892602">
        <w:rPr>
          <w:rFonts w:eastAsia="Times New Roman"/>
          <w:color w:val="000000"/>
          <w:spacing w:val="1"/>
        </w:rPr>
        <w:t>ra</w:t>
      </w:r>
      <w:r w:rsidRPr="00892602">
        <w:rPr>
          <w:rFonts w:eastAsia="Times New Roman"/>
          <w:color w:val="000000"/>
          <w:spacing w:val="-2"/>
        </w:rPr>
        <w:t>t</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p>
    <w:p w14:paraId="60CEF667" w14:textId="77777777" w:rsidR="00F34C12" w:rsidRPr="00892602" w:rsidRDefault="00F34C12" w:rsidP="00036C9D">
      <w:pPr>
        <w:widowControl w:val="0"/>
        <w:numPr>
          <w:ilvl w:val="0"/>
          <w:numId w:val="251"/>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rPr>
        <w:t>Mo</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2"/>
        </w:rPr>
        <w:t>k</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Securities</w:t>
      </w:r>
    </w:p>
    <w:p w14:paraId="7ECFC081" w14:textId="77777777" w:rsidR="00F34C12" w:rsidRPr="00892602" w:rsidRDefault="00F34C12" w:rsidP="00036C9D">
      <w:pPr>
        <w:widowControl w:val="0"/>
        <w:numPr>
          <w:ilvl w:val="0"/>
          <w:numId w:val="251"/>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International Developed Markets Bonds</w:t>
      </w:r>
    </w:p>
    <w:p w14:paraId="03191512" w14:textId="77777777" w:rsidR="00F34C12" w:rsidRPr="00892602" w:rsidRDefault="00F34C12" w:rsidP="00036C9D">
      <w:pPr>
        <w:widowControl w:val="0"/>
        <w:numPr>
          <w:ilvl w:val="0"/>
          <w:numId w:val="251"/>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International Developing Markets Bonds (aka Emerging Markets Debt)</w:t>
      </w:r>
    </w:p>
    <w:p w14:paraId="7449FEEB" w14:textId="77777777" w:rsidR="00F34C12" w:rsidRPr="00892602" w:rsidRDefault="00F34C12" w:rsidP="00036C9D">
      <w:pPr>
        <w:widowControl w:val="0"/>
        <w:numPr>
          <w:ilvl w:val="0"/>
          <w:numId w:val="251"/>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Convertible Bonds</w:t>
      </w:r>
    </w:p>
    <w:p w14:paraId="55C58418" w14:textId="77777777" w:rsidR="00F34C12" w:rsidRPr="00892602" w:rsidRDefault="00F34C12" w:rsidP="00036C9D">
      <w:pPr>
        <w:widowControl w:val="0"/>
        <w:numPr>
          <w:ilvl w:val="0"/>
          <w:numId w:val="251"/>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High Yield Bonds</w:t>
      </w:r>
    </w:p>
    <w:p w14:paraId="15696DE7" w14:textId="77777777" w:rsidR="00F34C12" w:rsidRPr="00892602" w:rsidRDefault="00F34C12" w:rsidP="00036C9D">
      <w:pPr>
        <w:widowControl w:val="0"/>
        <w:numPr>
          <w:ilvl w:val="0"/>
          <w:numId w:val="251"/>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Senior Secured Debt (aka Floating Rate Bank Loans)</w:t>
      </w:r>
    </w:p>
    <w:p w14:paraId="08AA00F3"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c</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st</w:t>
      </w:r>
      <w:r w:rsidRPr="00892602">
        <w:rPr>
          <w:rFonts w:eastAsia="Times New Roman"/>
          <w:color w:val="000000"/>
          <w:spacing w:val="2"/>
        </w:rPr>
        <w:t>o</w:t>
      </w:r>
      <w:r w:rsidRPr="00892602">
        <w:rPr>
          <w:rFonts w:eastAsia="Times New Roman"/>
          <w:color w:val="000000"/>
          <w:spacing w:val="1"/>
        </w:rPr>
        <w:t>c</w:t>
      </w:r>
      <w:r w:rsidRPr="00892602">
        <w:rPr>
          <w:rFonts w:eastAsia="Times New Roman"/>
          <w:color w:val="000000"/>
          <w:spacing w:val="-2"/>
        </w:rPr>
        <w:t>k</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rPr>
        <w:t>6 c</w:t>
      </w:r>
    </w:p>
    <w:p w14:paraId="7CF32F6F"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d) M</w:t>
      </w:r>
      <w:r w:rsidRPr="00892602">
        <w:rPr>
          <w:rFonts w:eastAsia="Times New Roman"/>
          <w:spacing w:val="-2"/>
        </w:rPr>
        <w:t>u</w:t>
      </w:r>
      <w:r w:rsidRPr="00892602">
        <w:rPr>
          <w:rFonts w:eastAsia="Times New Roman"/>
        </w:rPr>
        <w:t>t</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wh</w:t>
      </w:r>
      <w:r w:rsidRPr="00892602">
        <w:rPr>
          <w:rFonts w:eastAsia="Times New Roman"/>
        </w:rPr>
        <w:t>i</w:t>
      </w:r>
      <w:r w:rsidRPr="00892602">
        <w:rPr>
          <w:rFonts w:eastAsia="Times New Roman"/>
          <w:spacing w:val="1"/>
        </w:rPr>
        <w:t>c</w:t>
      </w:r>
      <w:r w:rsidRPr="00892602">
        <w:rPr>
          <w:rFonts w:eastAsia="Times New Roman"/>
        </w:rPr>
        <w:t xml:space="preserve">h </w:t>
      </w:r>
      <w:r w:rsidRPr="00892602">
        <w:rPr>
          <w:rFonts w:eastAsia="Times New Roman"/>
          <w:spacing w:val="2"/>
        </w:rPr>
        <w:t>i</w:t>
      </w:r>
      <w:r w:rsidRPr="00892602">
        <w:rPr>
          <w:rFonts w:eastAsia="Times New Roman"/>
        </w:rPr>
        <w:t>n</w:t>
      </w:r>
      <w:r w:rsidRPr="00892602">
        <w:rPr>
          <w:rFonts w:eastAsia="Times New Roman"/>
          <w:spacing w:val="-2"/>
        </w:rPr>
        <w:t>v</w:t>
      </w:r>
      <w:r w:rsidRPr="00892602">
        <w:rPr>
          <w:rFonts w:eastAsia="Times New Roman"/>
          <w:spacing w:val="1"/>
        </w:rPr>
        <w:t>e</w:t>
      </w:r>
      <w:r w:rsidRPr="00892602">
        <w:rPr>
          <w:rFonts w:eastAsia="Times New Roman"/>
        </w:rPr>
        <w:t>st in s</w:t>
      </w:r>
      <w:r w:rsidRPr="00892602">
        <w:rPr>
          <w:rFonts w:eastAsia="Times New Roman"/>
          <w:spacing w:val="1"/>
        </w:rPr>
        <w:t>ec</w:t>
      </w:r>
      <w:r w:rsidRPr="00892602">
        <w:rPr>
          <w:rFonts w:eastAsia="Times New Roman"/>
          <w:spacing w:val="-2"/>
        </w:rPr>
        <w:t>u</w:t>
      </w:r>
      <w:r w:rsidRPr="00892602">
        <w:rPr>
          <w:rFonts w:eastAsia="Times New Roman"/>
          <w:spacing w:val="1"/>
        </w:rPr>
        <w:t>r</w:t>
      </w:r>
      <w:r w:rsidRPr="00892602">
        <w:rPr>
          <w:rFonts w:eastAsia="Times New Roman"/>
        </w:rPr>
        <w:t>iti</w:t>
      </w:r>
      <w:r w:rsidRPr="00892602">
        <w:rPr>
          <w:rFonts w:eastAsia="Times New Roman"/>
          <w:spacing w:val="1"/>
        </w:rPr>
        <w:t>e</w:t>
      </w:r>
      <w:r w:rsidRPr="00892602">
        <w:rPr>
          <w:rFonts w:eastAsia="Times New Roman"/>
        </w:rPr>
        <w:t xml:space="preserve">s </w:t>
      </w:r>
      <w:r w:rsidRPr="00892602">
        <w:rPr>
          <w:rFonts w:eastAsia="Times New Roman"/>
          <w:spacing w:val="1"/>
        </w:rPr>
        <w:t>a</w:t>
      </w:r>
      <w:r w:rsidRPr="00892602">
        <w:rPr>
          <w:rFonts w:eastAsia="Times New Roman"/>
        </w:rPr>
        <w:t xml:space="preserve">s </w:t>
      </w:r>
      <w:r w:rsidRPr="00892602">
        <w:rPr>
          <w:rFonts w:eastAsia="Times New Roman"/>
          <w:spacing w:val="1"/>
        </w:rPr>
        <w:t>a</w:t>
      </w:r>
      <w:r w:rsidRPr="00892602">
        <w:rPr>
          <w:rFonts w:eastAsia="Times New Roman"/>
        </w:rPr>
        <w:t>l</w:t>
      </w:r>
      <w:r w:rsidRPr="00892602">
        <w:rPr>
          <w:rFonts w:eastAsia="Times New Roman"/>
          <w:spacing w:val="-2"/>
        </w:rPr>
        <w:t>l</w:t>
      </w:r>
      <w:r w:rsidRPr="00892602">
        <w:rPr>
          <w:rFonts w:eastAsia="Times New Roman"/>
        </w:rPr>
        <w:t>o</w:t>
      </w:r>
      <w:r w:rsidRPr="00892602">
        <w:rPr>
          <w:rFonts w:eastAsia="Times New Roman"/>
          <w:spacing w:val="-2"/>
        </w:rPr>
        <w:t>w</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y t</w:t>
      </w:r>
      <w:r w:rsidRPr="00892602">
        <w:rPr>
          <w:rFonts w:eastAsia="Times New Roman"/>
          <w:spacing w:val="-2"/>
        </w:rPr>
        <w:t>h</w:t>
      </w:r>
      <w:r w:rsidRPr="00892602">
        <w:rPr>
          <w:rFonts w:eastAsia="Times New Roman"/>
        </w:rPr>
        <w:t xml:space="preserve">is </w:t>
      </w:r>
      <w:r w:rsidRPr="00892602">
        <w:rPr>
          <w:rFonts w:eastAsia="Times New Roman"/>
          <w:spacing w:val="2"/>
        </w:rPr>
        <w:t>po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spacing w:val="-4"/>
        </w:rPr>
        <w:t>y</w:t>
      </w:r>
      <w:r w:rsidRPr="00892602">
        <w:rPr>
          <w:rFonts w:eastAsia="Times New Roman"/>
        </w:rPr>
        <w:t xml:space="preserve">. The Board understands that approved strategies will be managed in accordance with their respective mandates and/or prospectuses. </w:t>
      </w:r>
      <w:r w:rsidRPr="00892602">
        <w:rPr>
          <w:rFonts w:eastAsia="Times New Roman"/>
          <w:spacing w:val="1"/>
        </w:rPr>
        <w:t>I</w:t>
      </w:r>
      <w:r w:rsidRPr="00892602">
        <w:rPr>
          <w:rFonts w:eastAsia="Times New Roman"/>
        </w:rPr>
        <w:t xml:space="preserve">f an approved strategy </w:t>
      </w:r>
      <w:r w:rsidRPr="00892602">
        <w:rPr>
          <w:rFonts w:eastAsia="Times New Roman"/>
          <w:spacing w:val="-2"/>
        </w:rPr>
        <w:t>h</w:t>
      </w:r>
      <w:r w:rsidRPr="00892602">
        <w:rPr>
          <w:rFonts w:eastAsia="Times New Roman"/>
          <w:spacing w:val="2"/>
        </w:rPr>
        <w:t>o</w:t>
      </w:r>
      <w:r w:rsidRPr="00892602">
        <w:rPr>
          <w:rFonts w:eastAsia="Times New Roman"/>
        </w:rPr>
        <w:t>l</w:t>
      </w:r>
      <w:r w:rsidRPr="00892602">
        <w:rPr>
          <w:rFonts w:eastAsia="Times New Roman"/>
          <w:spacing w:val="2"/>
        </w:rPr>
        <w:t>d</w:t>
      </w:r>
      <w:r w:rsidRPr="00892602">
        <w:rPr>
          <w:rFonts w:eastAsia="Times New Roman"/>
        </w:rPr>
        <w:t>s p</w:t>
      </w:r>
      <w:r w:rsidRPr="00892602">
        <w:rPr>
          <w:rFonts w:eastAsia="Times New Roman"/>
          <w:spacing w:val="-1"/>
        </w:rPr>
        <w:t>r</w:t>
      </w:r>
      <w:r w:rsidRPr="00892602">
        <w:rPr>
          <w:rFonts w:eastAsia="Times New Roman"/>
          <w:spacing w:val="2"/>
        </w:rPr>
        <w:t>o</w:t>
      </w:r>
      <w:r w:rsidRPr="00892602">
        <w:rPr>
          <w:rFonts w:eastAsia="Times New Roman"/>
          <w:spacing w:val="-2"/>
        </w:rPr>
        <w:t>h</w:t>
      </w:r>
      <w:r w:rsidRPr="00892602">
        <w:rPr>
          <w:rFonts w:eastAsia="Times New Roman"/>
        </w:rPr>
        <w:t>i</w:t>
      </w:r>
      <w:r w:rsidRPr="00892602">
        <w:rPr>
          <w:rFonts w:eastAsia="Times New Roman"/>
          <w:spacing w:val="2"/>
        </w:rPr>
        <w:t>b</w:t>
      </w:r>
      <w:r w:rsidRPr="00892602">
        <w:rPr>
          <w:rFonts w:eastAsia="Times New Roman"/>
        </w:rPr>
        <w:t>i</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s</w:t>
      </w:r>
      <w:r w:rsidRPr="00892602">
        <w:rPr>
          <w:rFonts w:eastAsia="Times New Roman"/>
          <w:spacing w:val="-2"/>
        </w:rPr>
        <w:t>s</w:t>
      </w:r>
      <w:r w:rsidRPr="00892602">
        <w:rPr>
          <w:rFonts w:eastAsia="Times New Roman"/>
          <w:spacing w:val="1"/>
        </w:rPr>
        <w:t>e</w:t>
      </w:r>
      <w:r w:rsidRPr="00892602">
        <w:rPr>
          <w:rFonts w:eastAsia="Times New Roman"/>
        </w:rPr>
        <w:t xml:space="preserve">ts, such prohibited assets generally should not comprise more than 10% of the value of the total portfolio. </w:t>
      </w:r>
    </w:p>
    <w:p w14:paraId="186FA844" w14:textId="5469A8C4"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0E9704C2"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spacing w:val="1"/>
        </w:rPr>
        <w:t>e</w:t>
      </w:r>
      <w:r w:rsidRPr="00892602">
        <w:rPr>
          <w:rFonts w:eastAsia="Times New Roman"/>
          <w:w w:val="99"/>
        </w:rPr>
        <w:t>)</w:t>
      </w:r>
      <w:r w:rsidRPr="00892602">
        <w:rPr>
          <w:rFonts w:eastAsia="Times New Roman"/>
        </w:rPr>
        <w:t xml:space="preserve"> E</w:t>
      </w:r>
      <w:r w:rsidRPr="00892602">
        <w:rPr>
          <w:rFonts w:eastAsia="Times New Roman"/>
          <w:spacing w:val="-2"/>
        </w:rPr>
        <w:t>x</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n</w:t>
      </w:r>
      <w:r w:rsidRPr="00892602">
        <w:rPr>
          <w:rFonts w:eastAsia="Times New Roman"/>
          <w:spacing w:val="-2"/>
        </w:rPr>
        <w:t>g</w:t>
      </w:r>
      <w:r w:rsidRPr="00892602">
        <w:rPr>
          <w:rFonts w:eastAsia="Times New Roman"/>
        </w:rPr>
        <w:t xml:space="preserve">e </w:t>
      </w:r>
      <w:r w:rsidRPr="00892602">
        <w:rPr>
          <w:rFonts w:eastAsia="Times New Roman"/>
          <w:spacing w:val="2"/>
        </w:rPr>
        <w:t>T</w:t>
      </w:r>
      <w:r w:rsidRPr="00892602">
        <w:rPr>
          <w:rFonts w:eastAsia="Times New Roman"/>
          <w:spacing w:val="1"/>
        </w:rPr>
        <w:t>r</w:t>
      </w:r>
      <w:r w:rsidRPr="00892602">
        <w:rPr>
          <w:rFonts w:eastAsia="Times New Roman"/>
          <w:spacing w:val="-1"/>
        </w:rPr>
        <w:t>a</w:t>
      </w:r>
      <w:r w:rsidRPr="00892602">
        <w:rPr>
          <w:rFonts w:eastAsia="Times New Roman"/>
        </w:rPr>
        <w:t>d</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un</w:t>
      </w:r>
      <w:r w:rsidRPr="00892602">
        <w:rPr>
          <w:rFonts w:eastAsia="Times New Roman"/>
          <w:spacing w:val="2"/>
        </w:rPr>
        <w:t>d</w:t>
      </w:r>
      <w:r w:rsidRPr="00892602">
        <w:rPr>
          <w:rFonts w:eastAsia="Times New Roman"/>
        </w:rPr>
        <w:t>s</w:t>
      </w:r>
    </w:p>
    <w:p w14:paraId="529E47F7"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p>
    <w:p w14:paraId="1D3B9F22"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f) Real Estate Investment Trusts (aka REIT’s) are allowed within an approved strategy.  Generally, the value of REIT’s should not comprise more than 5% of the value of the total portfolio.</w:t>
      </w:r>
    </w:p>
    <w:p w14:paraId="13548B02" w14:textId="77777777" w:rsidR="00F34C12" w:rsidRPr="00892602" w:rsidRDefault="00F34C12" w:rsidP="00F34C12">
      <w:pPr>
        <w:widowControl w:val="0"/>
        <w:tabs>
          <w:tab w:val="left" w:pos="6732"/>
        </w:tabs>
        <w:autoSpaceDE w:val="0"/>
        <w:autoSpaceDN w:val="0"/>
        <w:adjustRightInd w:val="0"/>
        <w:ind w:left="114"/>
        <w:rPr>
          <w:rFonts w:eastAsia="Times New Roman"/>
          <w:b/>
          <w:bCs/>
        </w:rPr>
      </w:pPr>
    </w:p>
    <w:p w14:paraId="2D659349" w14:textId="460F5645" w:rsidR="00F34C12" w:rsidRPr="00892602" w:rsidRDefault="00F34C12" w:rsidP="001B6493">
      <w:pPr>
        <w:widowControl w:val="0"/>
        <w:autoSpaceDE w:val="0"/>
        <w:autoSpaceDN w:val="0"/>
        <w:adjustRightInd w:val="0"/>
        <w:ind w:left="114"/>
        <w:rPr>
          <w:rFonts w:eastAsia="Times New Roman"/>
          <w:b/>
          <w:bCs/>
        </w:rPr>
      </w:pPr>
      <w:bookmarkStart w:id="300" w:name="a6_14_1_2_Prohibited_Assets"/>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2</w:t>
      </w:r>
      <w:r w:rsidR="001B6493" w:rsidRPr="00892602">
        <w:rPr>
          <w:rFonts w:eastAsia="Times New Roman"/>
          <w:b/>
          <w:bCs/>
        </w:rPr>
        <w:tab/>
      </w:r>
      <w:r w:rsidRPr="00892602">
        <w:rPr>
          <w:rFonts w:eastAsia="Times New Roman"/>
          <w:b/>
          <w:bCs/>
          <w:spacing w:val="1"/>
        </w:rPr>
        <w:t>P</w:t>
      </w:r>
      <w:r w:rsidRPr="00892602">
        <w:rPr>
          <w:rFonts w:eastAsia="Times New Roman"/>
          <w:b/>
          <w:bCs/>
          <w:spacing w:val="-1"/>
        </w:rPr>
        <w:t>r</w:t>
      </w:r>
      <w:r w:rsidRPr="00892602">
        <w:rPr>
          <w:rFonts w:eastAsia="Times New Roman"/>
          <w:b/>
          <w:bCs/>
          <w:spacing w:val="2"/>
        </w:rPr>
        <w:t>o</w:t>
      </w:r>
      <w:r w:rsidRPr="00892602">
        <w:rPr>
          <w:rFonts w:eastAsia="Times New Roman"/>
          <w:b/>
          <w:bCs/>
          <w:spacing w:val="-2"/>
        </w:rPr>
        <w:t>h</w:t>
      </w:r>
      <w:r w:rsidRPr="00892602">
        <w:rPr>
          <w:rFonts w:eastAsia="Times New Roman"/>
          <w:b/>
          <w:bCs/>
        </w:rPr>
        <w:t>i</w:t>
      </w:r>
      <w:r w:rsidRPr="00892602">
        <w:rPr>
          <w:rFonts w:eastAsia="Times New Roman"/>
          <w:b/>
          <w:bCs/>
          <w:spacing w:val="2"/>
        </w:rPr>
        <w:t>b</w:t>
      </w:r>
      <w:r w:rsidRPr="00892602">
        <w:rPr>
          <w:rFonts w:eastAsia="Times New Roman"/>
          <w:b/>
          <w:bCs/>
          <w:spacing w:val="-2"/>
        </w:rPr>
        <w:t>i</w:t>
      </w:r>
      <w:r w:rsidRPr="00892602">
        <w:rPr>
          <w:rFonts w:eastAsia="Times New Roman"/>
          <w:b/>
          <w:bCs/>
        </w:rPr>
        <w:t>t</w:t>
      </w:r>
      <w:r w:rsidRPr="00892602">
        <w:rPr>
          <w:rFonts w:eastAsia="Times New Roman"/>
          <w:b/>
          <w:bCs/>
          <w:spacing w:val="-1"/>
        </w:rPr>
        <w:t>e</w:t>
      </w:r>
      <w:r w:rsidRPr="00892602">
        <w:rPr>
          <w:rFonts w:eastAsia="Times New Roman"/>
          <w:b/>
          <w:bCs/>
        </w:rPr>
        <w:t>d Ass</w:t>
      </w:r>
      <w:r w:rsidRPr="00892602">
        <w:rPr>
          <w:rFonts w:eastAsia="Times New Roman"/>
          <w:b/>
          <w:bCs/>
          <w:spacing w:val="1"/>
        </w:rPr>
        <w:t>e</w:t>
      </w:r>
      <w:r w:rsidRPr="00892602">
        <w:rPr>
          <w:rFonts w:eastAsia="Times New Roman"/>
          <w:b/>
          <w:bCs/>
          <w:spacing w:val="-2"/>
        </w:rPr>
        <w:t>t</w:t>
      </w:r>
      <w:r w:rsidRPr="00892602">
        <w:rPr>
          <w:rFonts w:eastAsia="Times New Roman"/>
          <w:b/>
          <w:bCs/>
        </w:rPr>
        <w:t>s</w:t>
      </w:r>
    </w:p>
    <w:bookmarkEnd w:id="300"/>
    <w:p w14:paraId="2CD01CE8" w14:textId="77777777" w:rsidR="00F34C12" w:rsidRPr="00892602" w:rsidRDefault="00F34C12"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b</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d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ts in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d 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w:t>
      </w:r>
    </w:p>
    <w:p w14:paraId="46F1AB66"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t</w:t>
      </w:r>
      <w:r w:rsidRPr="00892602">
        <w:rPr>
          <w:rFonts w:eastAsia="Times New Roman"/>
          <w:color w:val="000000"/>
        </w:rPr>
        <w:t>s</w:t>
      </w:r>
    </w:p>
    <w:p w14:paraId="40494DF5"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b) </w:t>
      </w:r>
      <w:r w:rsidRPr="00892602">
        <w:rPr>
          <w:rFonts w:eastAsia="Times New Roman"/>
          <w:spacing w:val="-1"/>
        </w:rPr>
        <w:t>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2"/>
        </w:rPr>
        <w:t>od</w:t>
      </w:r>
      <w:r w:rsidRPr="00892602">
        <w:rPr>
          <w:rFonts w:eastAsia="Times New Roman"/>
        </w:rPr>
        <w:t>it</w:t>
      </w:r>
      <w:r w:rsidRPr="00892602">
        <w:rPr>
          <w:rFonts w:eastAsia="Times New Roman"/>
          <w:spacing w:val="-2"/>
        </w:rPr>
        <w:t>i</w:t>
      </w:r>
      <w:r w:rsidRPr="00892602">
        <w:rPr>
          <w:rFonts w:eastAsia="Times New Roman"/>
          <w:spacing w:val="1"/>
        </w:rPr>
        <w:t>e</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F</w:t>
      </w:r>
      <w:r w:rsidRPr="00892602">
        <w:rPr>
          <w:rFonts w:eastAsia="Times New Roman"/>
          <w:spacing w:val="-2"/>
        </w:rPr>
        <w:t>u</w:t>
      </w:r>
      <w:r w:rsidRPr="00892602">
        <w:rPr>
          <w:rFonts w:eastAsia="Times New Roman"/>
        </w:rPr>
        <w:t>t</w:t>
      </w:r>
      <w:r w:rsidRPr="00892602">
        <w:rPr>
          <w:rFonts w:eastAsia="Times New Roman"/>
          <w:spacing w:val="-2"/>
        </w:rPr>
        <w:t>u</w:t>
      </w:r>
      <w:r w:rsidRPr="00892602">
        <w:rPr>
          <w:rFonts w:eastAsia="Times New Roman"/>
          <w:spacing w:val="1"/>
        </w:rPr>
        <w:t>re</w:t>
      </w:r>
      <w:r w:rsidRPr="00892602">
        <w:rPr>
          <w:rFonts w:eastAsia="Times New Roman"/>
        </w:rPr>
        <w:t xml:space="preserve">s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r</w:t>
      </w:r>
      <w:r w:rsidRPr="00892602">
        <w:rPr>
          <w:rFonts w:eastAsia="Times New Roman"/>
          <w:spacing w:val="-1"/>
        </w:rPr>
        <w:t>a</w:t>
      </w:r>
      <w:r w:rsidRPr="00892602">
        <w:rPr>
          <w:rFonts w:eastAsia="Times New Roman"/>
          <w:spacing w:val="1"/>
        </w:rPr>
        <w:t>c</w:t>
      </w:r>
      <w:r w:rsidRPr="00892602">
        <w:rPr>
          <w:rFonts w:eastAsia="Times New Roman"/>
        </w:rPr>
        <w:t xml:space="preserve">ts </w:t>
      </w:r>
    </w:p>
    <w:p w14:paraId="57408B0A" w14:textId="61F70534"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6222F312"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spacing w:val="1"/>
        </w:rPr>
        <w:t>c</w:t>
      </w:r>
      <w:r w:rsidRPr="00892602">
        <w:rPr>
          <w:rFonts w:eastAsia="Times New Roman"/>
        </w:rPr>
        <w:t xml:space="preserve">) </w:t>
      </w:r>
      <w:r w:rsidRPr="00892602">
        <w:rPr>
          <w:rFonts w:eastAsia="Times New Roman"/>
          <w:spacing w:val="1"/>
        </w:rPr>
        <w:t>P</w:t>
      </w:r>
      <w:r w:rsidRPr="00892602">
        <w:rPr>
          <w:rFonts w:eastAsia="Times New Roman"/>
          <w:spacing w:val="-1"/>
        </w:rPr>
        <w:t>r</w:t>
      </w:r>
      <w:r w:rsidRPr="00892602">
        <w:rPr>
          <w:rFonts w:eastAsia="Times New Roman"/>
        </w:rPr>
        <w:t>i</w:t>
      </w:r>
      <w:r w:rsidRPr="00892602">
        <w:rPr>
          <w:rFonts w:eastAsia="Times New Roman"/>
          <w:spacing w:val="-2"/>
        </w:rPr>
        <w:t>v</w:t>
      </w:r>
      <w:r w:rsidRPr="00892602">
        <w:rPr>
          <w:rFonts w:eastAsia="Times New Roman"/>
          <w:spacing w:val="1"/>
        </w:rPr>
        <w:t>a</w:t>
      </w:r>
      <w:r w:rsidRPr="00892602">
        <w:rPr>
          <w:rFonts w:eastAsia="Times New Roman"/>
        </w:rPr>
        <w:t xml:space="preserve">te </w:t>
      </w:r>
      <w:r w:rsidRPr="00892602">
        <w:rPr>
          <w:rFonts w:eastAsia="Times New Roman"/>
          <w:spacing w:val="1"/>
        </w:rPr>
        <w:t>P</w:t>
      </w:r>
      <w:r w:rsidRPr="00892602">
        <w:rPr>
          <w:rFonts w:eastAsia="Times New Roman"/>
        </w:rPr>
        <w:t>l</w:t>
      </w:r>
      <w:r w:rsidRPr="00892602">
        <w:rPr>
          <w:rFonts w:eastAsia="Times New Roman"/>
          <w:spacing w:val="-1"/>
        </w:rPr>
        <w:t>a</w:t>
      </w:r>
      <w:r w:rsidRPr="00892602">
        <w:rPr>
          <w:rFonts w:eastAsia="Times New Roman"/>
          <w:spacing w:val="1"/>
        </w:rPr>
        <w:t>ce</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ts</w:t>
      </w:r>
    </w:p>
    <w:p w14:paraId="71D3DDB7" w14:textId="09E5F31B"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67EDB010" w14:textId="77777777" w:rsidR="00F34C12" w:rsidRPr="00892602" w:rsidRDefault="00F34C12" w:rsidP="00F34C12">
      <w:pPr>
        <w:widowControl w:val="0"/>
        <w:tabs>
          <w:tab w:val="left" w:pos="6732"/>
        </w:tabs>
        <w:autoSpaceDE w:val="0"/>
        <w:autoSpaceDN w:val="0"/>
        <w:adjustRightInd w:val="0"/>
        <w:spacing w:line="226" w:lineRule="exact"/>
        <w:ind w:left="712"/>
        <w:rPr>
          <w:rFonts w:eastAsia="Times New Roman"/>
        </w:rPr>
      </w:pPr>
      <w:r w:rsidRPr="00892602">
        <w:rPr>
          <w:rFonts w:eastAsia="Times New Roman"/>
        </w:rPr>
        <w:t>d) Opt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w:t>
      </w:r>
    </w:p>
    <w:p w14:paraId="248835F3" w14:textId="77777777" w:rsidR="00F34C12" w:rsidRPr="00892602" w:rsidRDefault="00F34C12" w:rsidP="00F34C12">
      <w:pPr>
        <w:widowControl w:val="0"/>
        <w:tabs>
          <w:tab w:val="left" w:pos="6732"/>
        </w:tabs>
        <w:autoSpaceDE w:val="0"/>
        <w:autoSpaceDN w:val="0"/>
        <w:adjustRightInd w:val="0"/>
        <w:spacing w:line="226" w:lineRule="exact"/>
        <w:ind w:left="712"/>
        <w:rPr>
          <w:rFonts w:eastAsia="Times New Roman"/>
        </w:rPr>
      </w:pPr>
      <w:r w:rsidRPr="00892602">
        <w:rPr>
          <w:rFonts w:eastAsia="Times New Roman"/>
          <w:color w:val="000000"/>
          <w:spacing w:val="1"/>
        </w:rPr>
        <w:t>e</w:t>
      </w:r>
      <w:r w:rsidRPr="00892602">
        <w:rPr>
          <w:rFonts w:eastAsia="Times New Roman"/>
          <w:color w:val="000000"/>
        </w:rPr>
        <w: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Pa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n</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p</w:t>
      </w:r>
      <w:r w:rsidRPr="00892602">
        <w:rPr>
          <w:rFonts w:eastAsia="Times New Roman"/>
          <w:color w:val="000000"/>
        </w:rPr>
        <w:t>s including LLC’s and LP’s</w:t>
      </w:r>
    </w:p>
    <w:p w14:paraId="188A607B"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spacing w:val="-1"/>
        </w:rPr>
        <w:t>f</w:t>
      </w:r>
      <w:r w:rsidRPr="00892602">
        <w:rPr>
          <w:rFonts w:eastAsia="Times New Roman"/>
        </w:rPr>
        <w:t>) V</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u</w:t>
      </w:r>
      <w:r w:rsidRPr="00892602">
        <w:rPr>
          <w:rFonts w:eastAsia="Times New Roman"/>
          <w:spacing w:val="1"/>
        </w:rPr>
        <w:t>re</w:t>
      </w:r>
      <w:r w:rsidRPr="00892602">
        <w:rPr>
          <w:rFonts w:eastAsia="Times New Roman"/>
          <w:spacing w:val="-1"/>
        </w:rPr>
        <w:t>-C</w:t>
      </w:r>
      <w:r w:rsidRPr="00892602">
        <w:rPr>
          <w:rFonts w:eastAsia="Times New Roman"/>
          <w:spacing w:val="1"/>
        </w:rPr>
        <w:t>a</w:t>
      </w:r>
      <w:r w:rsidRPr="00892602">
        <w:rPr>
          <w:rFonts w:eastAsia="Times New Roman"/>
          <w:spacing w:val="2"/>
        </w:rPr>
        <w:t>p</w:t>
      </w:r>
      <w:r w:rsidRPr="00892602">
        <w:rPr>
          <w:rFonts w:eastAsia="Times New Roman"/>
        </w:rPr>
        <w:t>i</w:t>
      </w:r>
      <w:r w:rsidRPr="00892602">
        <w:rPr>
          <w:rFonts w:eastAsia="Times New Roman"/>
          <w:spacing w:val="-2"/>
        </w:rPr>
        <w:t>t</w:t>
      </w:r>
      <w:r w:rsidRPr="00892602">
        <w:rPr>
          <w:rFonts w:eastAsia="Times New Roman"/>
          <w:spacing w:val="1"/>
        </w:rPr>
        <w:t>a</w:t>
      </w:r>
      <w:r w:rsidRPr="00892602">
        <w:rPr>
          <w:rFonts w:eastAsia="Times New Roman"/>
        </w:rPr>
        <w:t xml:space="preserve">l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ts </w:t>
      </w:r>
    </w:p>
    <w:p w14:paraId="0FA400D0" w14:textId="42887B0E"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21BFF2E5"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spacing w:val="-2"/>
        </w:rPr>
        <w:t>g</w:t>
      </w:r>
      <w:r w:rsidRPr="00892602">
        <w:rPr>
          <w:rFonts w:eastAsia="Times New Roman"/>
        </w:rPr>
        <w:t xml:space="preserve">) </w:t>
      </w:r>
      <w:r w:rsidRPr="00892602">
        <w:rPr>
          <w:rFonts w:eastAsia="Times New Roman"/>
          <w:spacing w:val="-1"/>
        </w:rPr>
        <w:t>R</w:t>
      </w:r>
      <w:r w:rsidRPr="00892602">
        <w:rPr>
          <w:rFonts w:eastAsia="Times New Roman"/>
          <w:spacing w:val="1"/>
        </w:rPr>
        <w:t>ea</w:t>
      </w:r>
      <w:r w:rsidRPr="00892602">
        <w:rPr>
          <w:rFonts w:eastAsia="Times New Roman"/>
        </w:rPr>
        <w:t>l Est</w:t>
      </w:r>
      <w:r w:rsidRPr="00892602">
        <w:rPr>
          <w:rFonts w:eastAsia="Times New Roman"/>
          <w:spacing w:val="1"/>
        </w:rPr>
        <w:t>a</w:t>
      </w:r>
      <w:r w:rsidRPr="00892602">
        <w:rPr>
          <w:rFonts w:eastAsia="Times New Roman"/>
          <w:spacing w:val="-2"/>
        </w:rPr>
        <w:t>t</w:t>
      </w:r>
      <w:r w:rsidRPr="00892602">
        <w:rPr>
          <w:rFonts w:eastAsia="Times New Roman"/>
        </w:rPr>
        <w:t xml:space="preserve">e </w:t>
      </w:r>
      <w:r w:rsidRPr="00892602">
        <w:rPr>
          <w:rFonts w:eastAsia="Times New Roman"/>
          <w:spacing w:val="1"/>
        </w:rPr>
        <w:t>P</w:t>
      </w:r>
      <w:r w:rsidRPr="00892602">
        <w:rPr>
          <w:rFonts w:eastAsia="Times New Roman"/>
          <w:spacing w:val="-1"/>
        </w:rPr>
        <w:t>r</w:t>
      </w:r>
      <w:r w:rsidRPr="00892602">
        <w:rPr>
          <w:rFonts w:eastAsia="Times New Roman"/>
        </w:rPr>
        <w:t>op</w:t>
      </w:r>
      <w:r w:rsidRPr="00892602">
        <w:rPr>
          <w:rFonts w:eastAsia="Times New Roman"/>
          <w:spacing w:val="1"/>
        </w:rPr>
        <w:t>e</w:t>
      </w:r>
      <w:r w:rsidRPr="00892602">
        <w:rPr>
          <w:rFonts w:eastAsia="Times New Roman"/>
          <w:spacing w:val="-1"/>
        </w:rPr>
        <w:t>r</w:t>
      </w:r>
      <w:r w:rsidRPr="00892602">
        <w:rPr>
          <w:rFonts w:eastAsia="Times New Roman"/>
        </w:rPr>
        <w:t>ti</w:t>
      </w:r>
      <w:r w:rsidRPr="00892602">
        <w:rPr>
          <w:rFonts w:eastAsia="Times New Roman"/>
          <w:spacing w:val="-1"/>
        </w:rPr>
        <w:t>e</w:t>
      </w:r>
      <w:r w:rsidRPr="00892602">
        <w:rPr>
          <w:rFonts w:eastAsia="Times New Roman"/>
        </w:rPr>
        <w:t>s (except Real Estate Investment Trusts)</w:t>
      </w:r>
    </w:p>
    <w:p w14:paraId="5BD61208" w14:textId="6C9311FE"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3E7EAAC0" w14:textId="77777777" w:rsidR="00F34C12" w:rsidRPr="00892602" w:rsidRDefault="00F34C12" w:rsidP="00F34C12">
      <w:pPr>
        <w:widowControl w:val="0"/>
        <w:tabs>
          <w:tab w:val="left" w:pos="6732"/>
        </w:tabs>
        <w:autoSpaceDE w:val="0"/>
        <w:autoSpaceDN w:val="0"/>
        <w:adjustRightInd w:val="0"/>
        <w:spacing w:line="230" w:lineRule="exact"/>
        <w:ind w:left="761" w:hanging="50"/>
        <w:rPr>
          <w:rFonts w:eastAsia="Times New Roman"/>
        </w:rPr>
      </w:pPr>
      <w:r w:rsidRPr="00892602">
        <w:rPr>
          <w:rFonts w:eastAsia="Times New Roman"/>
          <w:spacing w:val="-2"/>
        </w:rPr>
        <w:t>h</w:t>
      </w:r>
      <w:r w:rsidRPr="00892602">
        <w:rPr>
          <w:rFonts w:eastAsia="Times New Roman"/>
        </w:rPr>
        <w:t xml:space="preserve">) </w:t>
      </w:r>
      <w:r w:rsidRPr="00892602">
        <w:rPr>
          <w:rFonts w:eastAsia="Times New Roman"/>
          <w:spacing w:val="1"/>
        </w:rPr>
        <w:t>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rPr>
        <w:t>st</w:t>
      </w:r>
      <w:r w:rsidRPr="00892602">
        <w:rPr>
          <w:rFonts w:eastAsia="Times New Roman"/>
          <w:spacing w:val="-1"/>
        </w:rPr>
        <w:t>-</w:t>
      </w:r>
      <w:r w:rsidRPr="00892602">
        <w:rPr>
          <w:rFonts w:eastAsia="Times New Roman"/>
        </w:rPr>
        <w:t>O</w:t>
      </w:r>
      <w:r w:rsidRPr="00892602">
        <w:rPr>
          <w:rFonts w:eastAsia="Times New Roman"/>
          <w:spacing w:val="-2"/>
        </w:rPr>
        <w:t>n</w:t>
      </w:r>
      <w:r w:rsidRPr="00892602">
        <w:rPr>
          <w:rFonts w:eastAsia="Times New Roman"/>
          <w:spacing w:val="2"/>
        </w:rPr>
        <w:t>l</w:t>
      </w:r>
      <w:r w:rsidRPr="00892602">
        <w:rPr>
          <w:rFonts w:eastAsia="Times New Roman"/>
        </w:rPr>
        <w:t xml:space="preserve">y </w:t>
      </w:r>
      <w:r w:rsidRPr="00892602">
        <w:rPr>
          <w:rFonts w:eastAsia="Times New Roman"/>
          <w:spacing w:val="1"/>
        </w:rPr>
        <w:t>(I</w:t>
      </w:r>
      <w:r w:rsidRPr="00892602">
        <w:rPr>
          <w:rFonts w:eastAsia="Times New Roman"/>
        </w:rPr>
        <w:t>O</w:t>
      </w:r>
      <w:r w:rsidRPr="00892602">
        <w:rPr>
          <w:rFonts w:eastAsia="Times New Roman"/>
          <w:spacing w:val="1"/>
        </w:rPr>
        <w:t>)</w:t>
      </w:r>
      <w:r w:rsidRPr="00892602">
        <w:rPr>
          <w:rFonts w:eastAsia="Times New Roman"/>
        </w:rPr>
        <w:t xml:space="preserve">, </w:t>
      </w:r>
      <w:r w:rsidRPr="00892602">
        <w:rPr>
          <w:rFonts w:eastAsia="Times New Roman"/>
          <w:spacing w:val="1"/>
        </w:rPr>
        <w:t>P</w:t>
      </w:r>
      <w:r w:rsidRPr="00892602">
        <w:rPr>
          <w:rFonts w:eastAsia="Times New Roman"/>
          <w:spacing w:val="-1"/>
        </w:rPr>
        <w:t>r</w:t>
      </w:r>
      <w:r w:rsidRPr="00892602">
        <w:rPr>
          <w:rFonts w:eastAsia="Times New Roman"/>
          <w:spacing w:val="-2"/>
        </w:rPr>
        <w:t>in</w:t>
      </w:r>
      <w:r w:rsidRPr="00892602">
        <w:rPr>
          <w:rFonts w:eastAsia="Times New Roman"/>
          <w:spacing w:val="1"/>
        </w:rPr>
        <w:t>c</w:t>
      </w:r>
      <w:r w:rsidRPr="00892602">
        <w:rPr>
          <w:rFonts w:eastAsia="Times New Roman"/>
        </w:rPr>
        <w:t>i</w:t>
      </w:r>
      <w:r w:rsidRPr="00892602">
        <w:rPr>
          <w:rFonts w:eastAsia="Times New Roman"/>
          <w:spacing w:val="2"/>
        </w:rPr>
        <w:t>p</w:t>
      </w:r>
      <w:r w:rsidRPr="00892602">
        <w:rPr>
          <w:rFonts w:eastAsia="Times New Roman"/>
          <w:spacing w:val="-1"/>
        </w:rPr>
        <w:t>a</w:t>
      </w:r>
      <w:r w:rsidRPr="00892602">
        <w:rPr>
          <w:rFonts w:eastAsia="Times New Roman"/>
        </w:rPr>
        <w:t>l</w:t>
      </w:r>
      <w:r w:rsidRPr="00892602">
        <w:rPr>
          <w:rFonts w:eastAsia="Times New Roman"/>
          <w:spacing w:val="-1"/>
        </w:rPr>
        <w:t>-</w:t>
      </w:r>
      <w:r w:rsidRPr="00892602">
        <w:rPr>
          <w:rFonts w:eastAsia="Times New Roman"/>
        </w:rPr>
        <w:t>O</w:t>
      </w:r>
      <w:r w:rsidRPr="00892602">
        <w:rPr>
          <w:rFonts w:eastAsia="Times New Roman"/>
          <w:spacing w:val="-2"/>
        </w:rPr>
        <w:t>n</w:t>
      </w:r>
      <w:r w:rsidRPr="00892602">
        <w:rPr>
          <w:rFonts w:eastAsia="Times New Roman"/>
          <w:spacing w:val="2"/>
        </w:rPr>
        <w:t>l</w:t>
      </w:r>
      <w:r w:rsidRPr="00892602">
        <w:rPr>
          <w:rFonts w:eastAsia="Times New Roman"/>
        </w:rPr>
        <w:t xml:space="preserve">y </w:t>
      </w:r>
      <w:r w:rsidRPr="00892602">
        <w:rPr>
          <w:rFonts w:eastAsia="Times New Roman"/>
          <w:spacing w:val="1"/>
        </w:rPr>
        <w:t>(</w:t>
      </w:r>
      <w:r w:rsidRPr="00892602">
        <w:rPr>
          <w:rFonts w:eastAsia="Times New Roman"/>
          <w:spacing w:val="3"/>
        </w:rPr>
        <w:t>P</w:t>
      </w:r>
      <w:r w:rsidRPr="00892602">
        <w:rPr>
          <w:rFonts w:eastAsia="Times New Roman"/>
          <w:spacing w:val="-2"/>
        </w:rPr>
        <w:t>O</w:t>
      </w:r>
      <w:r w:rsidRPr="00892602">
        <w:rPr>
          <w:rFonts w:eastAsia="Times New Roman"/>
          <w:spacing w:val="1"/>
        </w:rPr>
        <w:t>)</w:t>
      </w:r>
      <w:r w:rsidRPr="00892602">
        <w:rPr>
          <w:rFonts w:eastAsia="Times New Roman"/>
        </w:rPr>
        <w:t xml:space="preserve">,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3"/>
        </w:rPr>
        <w:t>R</w:t>
      </w:r>
      <w:r w:rsidRPr="00892602">
        <w:rPr>
          <w:rFonts w:eastAsia="Times New Roman"/>
          <w:spacing w:val="1"/>
        </w:rPr>
        <w:t>e</w:t>
      </w:r>
      <w:r w:rsidRPr="00892602">
        <w:rPr>
          <w:rFonts w:eastAsia="Times New Roman"/>
        </w:rPr>
        <w:t>s</w:t>
      </w:r>
      <w:r w:rsidRPr="00892602">
        <w:rPr>
          <w:rFonts w:eastAsia="Times New Roman"/>
          <w:spacing w:val="-2"/>
        </w:rPr>
        <w:t>i</w:t>
      </w:r>
      <w:r w:rsidRPr="00892602">
        <w:rPr>
          <w:rFonts w:eastAsia="Times New Roman"/>
          <w:spacing w:val="2"/>
        </w:rPr>
        <w:t>d</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2"/>
        </w:rPr>
        <w:t>T</w:t>
      </w:r>
      <w:r w:rsidRPr="00892602">
        <w:rPr>
          <w:rFonts w:eastAsia="Times New Roman"/>
          <w:spacing w:val="-1"/>
        </w:rPr>
        <w:t>r</w:t>
      </w:r>
      <w:r w:rsidRPr="00892602">
        <w:rPr>
          <w:rFonts w:eastAsia="Times New Roman"/>
          <w:spacing w:val="1"/>
        </w:rPr>
        <w:t>a</w:t>
      </w:r>
      <w:r w:rsidRPr="00892602">
        <w:rPr>
          <w:rFonts w:eastAsia="Times New Roman"/>
          <w:spacing w:val="-2"/>
        </w:rPr>
        <w:t>n</w:t>
      </w:r>
      <w:r w:rsidRPr="00892602">
        <w:rPr>
          <w:rFonts w:eastAsia="Times New Roman"/>
          <w:spacing w:val="1"/>
        </w:rPr>
        <w:t>c</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rPr>
        <w:t xml:space="preserve">MOs </w:t>
      </w:r>
    </w:p>
    <w:p w14:paraId="1C696C88" w14:textId="77777777" w:rsidR="00F34C12" w:rsidRPr="00892602" w:rsidRDefault="00F34C12" w:rsidP="00F34C12">
      <w:pPr>
        <w:widowControl w:val="0"/>
        <w:tabs>
          <w:tab w:val="left" w:pos="6732"/>
        </w:tabs>
        <w:autoSpaceDE w:val="0"/>
        <w:autoSpaceDN w:val="0"/>
        <w:adjustRightInd w:val="0"/>
        <w:spacing w:line="230" w:lineRule="exact"/>
        <w:ind w:left="761" w:hanging="50"/>
        <w:rPr>
          <w:rFonts w:eastAsia="Times New Roman"/>
        </w:rPr>
      </w:pPr>
      <w:r w:rsidRPr="00892602">
        <w:rPr>
          <w:rFonts w:eastAsia="Times New Roman"/>
        </w:rPr>
        <w:t xml:space="preserve">i) </w:t>
      </w:r>
      <w:r w:rsidRPr="00892602">
        <w:rPr>
          <w:rFonts w:eastAsia="Times New Roman"/>
          <w:spacing w:val="-2"/>
        </w:rPr>
        <w:t>A</w:t>
      </w:r>
      <w:r w:rsidRPr="00892602">
        <w:rPr>
          <w:rFonts w:eastAsia="Times New Roman"/>
        </w:rPr>
        <w:t>lt</w:t>
      </w:r>
      <w:r w:rsidRPr="00892602">
        <w:rPr>
          <w:rFonts w:eastAsia="Times New Roman"/>
          <w:spacing w:val="1"/>
        </w:rPr>
        <w:t>er</w:t>
      </w:r>
      <w:r w:rsidRPr="00892602">
        <w:rPr>
          <w:rFonts w:eastAsia="Times New Roman"/>
          <w:spacing w:val="-2"/>
        </w:rPr>
        <w:t>n</w:t>
      </w:r>
      <w:r w:rsidRPr="00892602">
        <w:rPr>
          <w:rFonts w:eastAsia="Times New Roman"/>
          <w:spacing w:val="1"/>
        </w:rPr>
        <w:t>a</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rPr>
        <w:t xml:space="preserve">nts </w:t>
      </w:r>
      <w:r w:rsidRPr="00892602">
        <w:rPr>
          <w:rFonts w:eastAsia="Times New Roman"/>
          <w:spacing w:val="-1"/>
        </w:rPr>
        <w:t>(</w:t>
      </w:r>
      <w:r w:rsidRPr="00892602">
        <w:rPr>
          <w:rFonts w:eastAsia="Times New Roman"/>
          <w:spacing w:val="1"/>
        </w:rPr>
        <w:t>e</w:t>
      </w:r>
      <w:r w:rsidRPr="00892602">
        <w:rPr>
          <w:rFonts w:eastAsia="Times New Roman"/>
        </w:rPr>
        <w:t>.</w:t>
      </w:r>
      <w:r w:rsidRPr="00892602">
        <w:rPr>
          <w:rFonts w:eastAsia="Times New Roman"/>
          <w:spacing w:val="-2"/>
        </w:rPr>
        <w:t>g</w:t>
      </w:r>
      <w:r w:rsidRPr="00892602">
        <w:rPr>
          <w:rFonts w:eastAsia="Times New Roman"/>
        </w:rPr>
        <w:t>. l</w:t>
      </w:r>
      <w:r w:rsidRPr="00892602">
        <w:rPr>
          <w:rFonts w:eastAsia="Times New Roman"/>
          <w:spacing w:val="2"/>
        </w:rPr>
        <w:t>o</w:t>
      </w:r>
      <w:r w:rsidRPr="00892602">
        <w:rPr>
          <w:rFonts w:eastAsia="Times New Roman"/>
          <w:spacing w:val="-2"/>
        </w:rPr>
        <w:t>n</w:t>
      </w:r>
      <w:r w:rsidRPr="00892602">
        <w:rPr>
          <w:rFonts w:eastAsia="Times New Roman"/>
        </w:rPr>
        <w:t>g</w:t>
      </w:r>
      <w:r w:rsidRPr="00892602">
        <w:rPr>
          <w:rFonts w:eastAsia="Times New Roman"/>
          <w:spacing w:val="-1"/>
        </w:rPr>
        <w:t>-</w:t>
      </w:r>
      <w:r w:rsidRPr="00892602">
        <w:rPr>
          <w:rFonts w:eastAsia="Times New Roman"/>
        </w:rPr>
        <w:t>s</w:t>
      </w:r>
      <w:r w:rsidRPr="00892602">
        <w:rPr>
          <w:rFonts w:eastAsia="Times New Roman"/>
          <w:spacing w:val="-2"/>
        </w:rPr>
        <w:t>h</w:t>
      </w:r>
      <w:r w:rsidRPr="00892602">
        <w:rPr>
          <w:rFonts w:eastAsia="Times New Roman"/>
          <w:spacing w:val="2"/>
        </w:rPr>
        <w:t>o</w:t>
      </w:r>
      <w:r w:rsidRPr="00892602">
        <w:rPr>
          <w:rFonts w:eastAsia="Times New Roman"/>
          <w:spacing w:val="1"/>
        </w:rPr>
        <w:t>r</w:t>
      </w:r>
      <w:r w:rsidRPr="00892602">
        <w:rPr>
          <w:rFonts w:eastAsia="Times New Roman"/>
        </w:rPr>
        <w:t>t st</w:t>
      </w:r>
      <w:r w:rsidRPr="00892602">
        <w:rPr>
          <w:rFonts w:eastAsia="Times New Roman"/>
          <w:spacing w:val="-1"/>
        </w:rPr>
        <w:t>r</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spacing w:val="-2"/>
        </w:rPr>
        <w:t>g</w:t>
      </w:r>
      <w:r w:rsidRPr="00892602">
        <w:rPr>
          <w:rFonts w:eastAsia="Times New Roman"/>
        </w:rPr>
        <w:t xml:space="preserve">y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p>
    <w:p w14:paraId="13755CA6" w14:textId="77777777" w:rsidR="00F34C12" w:rsidRPr="00892602" w:rsidRDefault="00F34C12" w:rsidP="00F34C12">
      <w:pPr>
        <w:widowControl w:val="0"/>
        <w:tabs>
          <w:tab w:val="left" w:pos="6732"/>
        </w:tabs>
        <w:autoSpaceDE w:val="0"/>
        <w:autoSpaceDN w:val="0"/>
        <w:adjustRightInd w:val="0"/>
        <w:spacing w:line="230" w:lineRule="exact"/>
        <w:ind w:left="761" w:hanging="50"/>
        <w:rPr>
          <w:rFonts w:eastAsia="Times New Roman"/>
        </w:rPr>
      </w:pPr>
      <w:r w:rsidRPr="00892602">
        <w:rPr>
          <w:rFonts w:eastAsia="Times New Roman"/>
        </w:rPr>
        <w:t>j) Sovereign Wealth Funds</w:t>
      </w:r>
    </w:p>
    <w:p w14:paraId="18700B79" w14:textId="77777777" w:rsidR="00F34C12" w:rsidRPr="00892602" w:rsidRDefault="00F34C12" w:rsidP="00F34C12">
      <w:pPr>
        <w:widowControl w:val="0"/>
        <w:tabs>
          <w:tab w:val="left" w:pos="6732"/>
        </w:tabs>
        <w:autoSpaceDE w:val="0"/>
        <w:autoSpaceDN w:val="0"/>
        <w:adjustRightInd w:val="0"/>
        <w:ind w:left="114"/>
        <w:rPr>
          <w:rFonts w:eastAsia="Times New Roman"/>
          <w:b/>
          <w:bCs/>
          <w:spacing w:val="2"/>
        </w:rPr>
      </w:pPr>
    </w:p>
    <w:p w14:paraId="1D74D928" w14:textId="12474871" w:rsidR="00F34C12" w:rsidRPr="00892602" w:rsidRDefault="00F34C12" w:rsidP="001B6493">
      <w:pPr>
        <w:widowControl w:val="0"/>
        <w:autoSpaceDE w:val="0"/>
        <w:autoSpaceDN w:val="0"/>
        <w:adjustRightInd w:val="0"/>
        <w:ind w:left="114"/>
        <w:rPr>
          <w:rFonts w:eastAsia="Times New Roman"/>
          <w:b/>
          <w:bCs/>
        </w:rPr>
      </w:pPr>
      <w:bookmarkStart w:id="301" w:name="a6_14_1_3_Prohibited_Transactions"/>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3</w:t>
      </w:r>
      <w:r w:rsidR="001B6493" w:rsidRPr="00892602">
        <w:rPr>
          <w:rFonts w:eastAsia="Times New Roman"/>
          <w:b/>
          <w:bCs/>
        </w:rPr>
        <w:tab/>
      </w:r>
      <w:r w:rsidRPr="00892602">
        <w:rPr>
          <w:rFonts w:eastAsia="Times New Roman"/>
          <w:b/>
          <w:bCs/>
          <w:spacing w:val="1"/>
        </w:rPr>
        <w:t>P</w:t>
      </w:r>
      <w:r w:rsidRPr="00892602">
        <w:rPr>
          <w:rFonts w:eastAsia="Times New Roman"/>
          <w:b/>
          <w:bCs/>
          <w:spacing w:val="-1"/>
        </w:rPr>
        <w:t>r</w:t>
      </w:r>
      <w:r w:rsidRPr="00892602">
        <w:rPr>
          <w:rFonts w:eastAsia="Times New Roman"/>
          <w:b/>
          <w:bCs/>
          <w:spacing w:val="2"/>
        </w:rPr>
        <w:t>o</w:t>
      </w:r>
      <w:r w:rsidRPr="00892602">
        <w:rPr>
          <w:rFonts w:eastAsia="Times New Roman"/>
          <w:b/>
          <w:bCs/>
          <w:spacing w:val="-2"/>
        </w:rPr>
        <w:t>h</w:t>
      </w:r>
      <w:r w:rsidRPr="00892602">
        <w:rPr>
          <w:rFonts w:eastAsia="Times New Roman"/>
          <w:b/>
          <w:bCs/>
        </w:rPr>
        <w:t>i</w:t>
      </w:r>
      <w:r w:rsidRPr="00892602">
        <w:rPr>
          <w:rFonts w:eastAsia="Times New Roman"/>
          <w:b/>
          <w:bCs/>
          <w:spacing w:val="2"/>
        </w:rPr>
        <w:t>b</w:t>
      </w:r>
      <w:r w:rsidRPr="00892602">
        <w:rPr>
          <w:rFonts w:eastAsia="Times New Roman"/>
          <w:b/>
          <w:bCs/>
          <w:spacing w:val="-2"/>
        </w:rPr>
        <w:t>i</w:t>
      </w:r>
      <w:r w:rsidRPr="00892602">
        <w:rPr>
          <w:rFonts w:eastAsia="Times New Roman"/>
          <w:b/>
          <w:bCs/>
        </w:rPr>
        <w:t>t</w:t>
      </w:r>
      <w:r w:rsidRPr="00892602">
        <w:rPr>
          <w:rFonts w:eastAsia="Times New Roman"/>
          <w:b/>
          <w:bCs/>
          <w:spacing w:val="-1"/>
        </w:rPr>
        <w:t>e</w:t>
      </w:r>
      <w:r w:rsidRPr="00892602">
        <w:rPr>
          <w:rFonts w:eastAsia="Times New Roman"/>
          <w:b/>
          <w:bCs/>
        </w:rPr>
        <w:t xml:space="preserve">d </w:t>
      </w:r>
      <w:r w:rsidRPr="00892602">
        <w:rPr>
          <w:rFonts w:eastAsia="Times New Roman"/>
          <w:b/>
          <w:bCs/>
          <w:spacing w:val="2"/>
        </w:rPr>
        <w:t>T</w:t>
      </w:r>
      <w:r w:rsidRPr="00892602">
        <w:rPr>
          <w:rFonts w:eastAsia="Times New Roman"/>
          <w:b/>
          <w:bCs/>
          <w:spacing w:val="-1"/>
        </w:rPr>
        <w:t>r</w:t>
      </w:r>
      <w:r w:rsidRPr="00892602">
        <w:rPr>
          <w:rFonts w:eastAsia="Times New Roman"/>
          <w:b/>
          <w:bCs/>
          <w:spacing w:val="1"/>
        </w:rPr>
        <w:t>a</w:t>
      </w:r>
      <w:r w:rsidRPr="00892602">
        <w:rPr>
          <w:rFonts w:eastAsia="Times New Roman"/>
          <w:b/>
          <w:bCs/>
          <w:spacing w:val="-2"/>
        </w:rPr>
        <w:t>ns</w:t>
      </w:r>
      <w:r w:rsidRPr="00892602">
        <w:rPr>
          <w:rFonts w:eastAsia="Times New Roman"/>
          <w:b/>
          <w:bCs/>
          <w:spacing w:val="1"/>
        </w:rPr>
        <w:t>ac</w:t>
      </w:r>
      <w:r w:rsidRPr="00892602">
        <w:rPr>
          <w:rFonts w:eastAsia="Times New Roman"/>
          <w:b/>
          <w:bCs/>
          <w:spacing w:val="-2"/>
        </w:rPr>
        <w:t>ti</w:t>
      </w:r>
      <w:r w:rsidRPr="00892602">
        <w:rPr>
          <w:rFonts w:eastAsia="Times New Roman"/>
          <w:b/>
          <w:bCs/>
          <w:spacing w:val="2"/>
        </w:rPr>
        <w:t>o</w:t>
      </w:r>
      <w:r w:rsidRPr="00892602">
        <w:rPr>
          <w:rFonts w:eastAsia="Times New Roman"/>
          <w:b/>
          <w:bCs/>
          <w:spacing w:val="-2"/>
        </w:rPr>
        <w:t>n</w:t>
      </w:r>
      <w:r w:rsidRPr="00892602">
        <w:rPr>
          <w:rFonts w:eastAsia="Times New Roman"/>
          <w:b/>
          <w:bCs/>
        </w:rPr>
        <w:t>s</w:t>
      </w:r>
    </w:p>
    <w:bookmarkEnd w:id="301"/>
    <w:p w14:paraId="26BB8FDA" w14:textId="77777777" w:rsidR="00F34C12" w:rsidRPr="00892602" w:rsidRDefault="00F34C12"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b</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d t</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1"/>
        </w:rPr>
        <w:t>ac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 in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d 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w:t>
      </w:r>
    </w:p>
    <w:p w14:paraId="048A5A24"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1"/>
        </w:rPr>
        <w:t>S</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t s</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rPr>
        <w:t>li</w:t>
      </w:r>
      <w:r w:rsidRPr="00892602">
        <w:rPr>
          <w:rFonts w:eastAsia="Times New Roman"/>
          <w:color w:val="000000"/>
          <w:spacing w:val="-2"/>
        </w:rPr>
        <w:t>n</w:t>
      </w:r>
      <w:r w:rsidRPr="00892602">
        <w:rPr>
          <w:rFonts w:eastAsia="Times New Roman"/>
          <w:color w:val="000000"/>
        </w:rPr>
        <w:t>g</w:t>
      </w:r>
    </w:p>
    <w:p w14:paraId="4AB0D68B"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color w:val="000000"/>
          <w:spacing w:val="-2"/>
        </w:rPr>
      </w:pPr>
      <w:r w:rsidRPr="00892602">
        <w:rPr>
          <w:rFonts w:eastAsia="Times New Roman"/>
          <w:color w:val="000000"/>
        </w:rPr>
        <w:t>b) M</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2"/>
        </w:rPr>
        <w:t>g</w:t>
      </w:r>
      <w:r w:rsidRPr="00892602">
        <w:rPr>
          <w:rFonts w:eastAsia="Times New Roman"/>
          <w:color w:val="000000"/>
        </w:rPr>
        <w:t>in t</w:t>
      </w:r>
      <w:r w:rsidRPr="00892602">
        <w:rPr>
          <w:rFonts w:eastAsia="Times New Roman"/>
          <w:color w:val="000000"/>
          <w:spacing w:val="1"/>
        </w:rPr>
        <w:t>ra</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1"/>
        </w:rPr>
        <w:t>ac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spacing w:val="-2"/>
        </w:rPr>
        <w:t>ns</w:t>
      </w:r>
    </w:p>
    <w:p w14:paraId="7D236690"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2"/>
        </w:rPr>
        <w:t>c) In approved strategies, it is understood that they will be managed in accordance with their respective mandates and/or prospectuses which may execute prohibited transactions.  Generally, such transactions should not comprise more than 5% of the value of the total portfolio.</w:t>
      </w:r>
    </w:p>
    <w:p w14:paraId="52229ADF" w14:textId="77777777" w:rsidR="00F34C12" w:rsidRPr="00892602" w:rsidRDefault="00F34C12" w:rsidP="00F34C12">
      <w:pPr>
        <w:widowControl w:val="0"/>
        <w:tabs>
          <w:tab w:val="left" w:pos="6732"/>
        </w:tabs>
        <w:autoSpaceDE w:val="0"/>
        <w:autoSpaceDN w:val="0"/>
        <w:adjustRightInd w:val="0"/>
        <w:ind w:left="114"/>
        <w:rPr>
          <w:rFonts w:eastAsia="Times New Roman"/>
          <w:b/>
          <w:bCs/>
          <w:spacing w:val="2"/>
        </w:rPr>
      </w:pPr>
    </w:p>
    <w:p w14:paraId="149C40E5" w14:textId="7B94FBDA" w:rsidR="00F34C12" w:rsidRPr="00892602" w:rsidRDefault="00F34C12" w:rsidP="001B6493">
      <w:pPr>
        <w:widowControl w:val="0"/>
        <w:autoSpaceDE w:val="0"/>
        <w:autoSpaceDN w:val="0"/>
        <w:adjustRightInd w:val="0"/>
        <w:ind w:left="114"/>
        <w:rPr>
          <w:rFonts w:eastAsia="Times New Roman"/>
          <w:b/>
          <w:bCs/>
        </w:rPr>
      </w:pPr>
      <w:bookmarkStart w:id="302" w:name="a6_14_1_4_Application_of_Paragraphs"/>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4</w:t>
      </w:r>
      <w:r w:rsidR="001B6493" w:rsidRPr="00892602">
        <w:rPr>
          <w:rFonts w:eastAsia="Times New Roman"/>
          <w:b/>
          <w:bCs/>
        </w:rPr>
        <w:tab/>
      </w:r>
      <w:r w:rsidRPr="00892602">
        <w:rPr>
          <w:rFonts w:eastAsia="Times New Roman"/>
          <w:b/>
          <w:bCs/>
          <w:spacing w:val="-2"/>
        </w:rPr>
        <w:t>A</w:t>
      </w:r>
      <w:r w:rsidRPr="00892602">
        <w:rPr>
          <w:rFonts w:eastAsia="Times New Roman"/>
          <w:b/>
          <w:bCs/>
        </w:rPr>
        <w:t>p</w:t>
      </w:r>
      <w:r w:rsidRPr="00892602">
        <w:rPr>
          <w:rFonts w:eastAsia="Times New Roman"/>
          <w:b/>
          <w:bCs/>
          <w:spacing w:val="2"/>
        </w:rPr>
        <w:t>p</w:t>
      </w:r>
      <w:r w:rsidRPr="00892602">
        <w:rPr>
          <w:rFonts w:eastAsia="Times New Roman"/>
          <w:b/>
          <w:bCs/>
        </w:rPr>
        <w:t>l</w:t>
      </w:r>
      <w:r w:rsidRPr="00892602">
        <w:rPr>
          <w:rFonts w:eastAsia="Times New Roman"/>
          <w:b/>
          <w:bCs/>
          <w:spacing w:val="-2"/>
        </w:rPr>
        <w:t>i</w:t>
      </w:r>
      <w:r w:rsidRPr="00892602">
        <w:rPr>
          <w:rFonts w:eastAsia="Times New Roman"/>
          <w:b/>
          <w:bCs/>
          <w:spacing w:val="1"/>
        </w:rPr>
        <w:t>c</w:t>
      </w:r>
      <w:r w:rsidRPr="00892602">
        <w:rPr>
          <w:rFonts w:eastAsia="Times New Roman"/>
          <w:b/>
          <w:bCs/>
          <w:spacing w:val="-1"/>
        </w:rPr>
        <w:t>a</w:t>
      </w:r>
      <w:r w:rsidRPr="00892602">
        <w:rPr>
          <w:rFonts w:eastAsia="Times New Roman"/>
          <w:b/>
          <w:bCs/>
        </w:rPr>
        <w:t>t</w:t>
      </w:r>
      <w:r w:rsidRPr="00892602">
        <w:rPr>
          <w:rFonts w:eastAsia="Times New Roman"/>
          <w:b/>
          <w:bCs/>
          <w:spacing w:val="-2"/>
        </w:rPr>
        <w:t>i</w:t>
      </w:r>
      <w:r w:rsidRPr="00892602">
        <w:rPr>
          <w:rFonts w:eastAsia="Times New Roman"/>
          <w:b/>
          <w:bCs/>
          <w:spacing w:val="2"/>
        </w:rPr>
        <w:t>o</w:t>
      </w:r>
      <w:r w:rsidRPr="00892602">
        <w:rPr>
          <w:rFonts w:eastAsia="Times New Roman"/>
          <w:b/>
          <w:bCs/>
        </w:rPr>
        <w:t xml:space="preserve">n </w:t>
      </w:r>
      <w:r w:rsidRPr="00892602">
        <w:rPr>
          <w:rFonts w:eastAsia="Times New Roman"/>
          <w:b/>
          <w:bCs/>
          <w:spacing w:val="2"/>
        </w:rPr>
        <w:t>o</w:t>
      </w:r>
      <w:r w:rsidRPr="00892602">
        <w:rPr>
          <w:rFonts w:eastAsia="Times New Roman"/>
          <w:b/>
          <w:bCs/>
        </w:rPr>
        <w:t xml:space="preserve">f </w:t>
      </w:r>
      <w:r w:rsidRPr="00892602">
        <w:rPr>
          <w:rFonts w:eastAsia="Times New Roman"/>
          <w:b/>
          <w:bCs/>
          <w:spacing w:val="1"/>
        </w:rPr>
        <w:t>P</w:t>
      </w:r>
      <w:r w:rsidRPr="00892602">
        <w:rPr>
          <w:rFonts w:eastAsia="Times New Roman"/>
          <w:b/>
          <w:bCs/>
          <w:spacing w:val="-1"/>
        </w:rPr>
        <w:t>a</w:t>
      </w:r>
      <w:r w:rsidRPr="00892602">
        <w:rPr>
          <w:rFonts w:eastAsia="Times New Roman"/>
          <w:b/>
          <w:bCs/>
          <w:spacing w:val="1"/>
        </w:rPr>
        <w:t>ra</w:t>
      </w:r>
      <w:r w:rsidRPr="00892602">
        <w:rPr>
          <w:rFonts w:eastAsia="Times New Roman"/>
          <w:b/>
          <w:bCs/>
          <w:spacing w:val="-2"/>
        </w:rPr>
        <w:t>g</w:t>
      </w:r>
      <w:r w:rsidRPr="00892602">
        <w:rPr>
          <w:rFonts w:eastAsia="Times New Roman"/>
          <w:b/>
          <w:bCs/>
          <w:spacing w:val="-1"/>
        </w:rPr>
        <w:t>ra</w:t>
      </w:r>
      <w:r w:rsidRPr="00892602">
        <w:rPr>
          <w:rFonts w:eastAsia="Times New Roman"/>
          <w:b/>
          <w:bCs/>
          <w:spacing w:val="2"/>
        </w:rPr>
        <w:t>p</w:t>
      </w:r>
      <w:r w:rsidRPr="00892602">
        <w:rPr>
          <w:rFonts w:eastAsia="Times New Roman"/>
          <w:b/>
          <w:bCs/>
          <w:spacing w:val="-2"/>
        </w:rPr>
        <w:t>h</w:t>
      </w:r>
      <w:r w:rsidRPr="00892602">
        <w:rPr>
          <w:rFonts w:eastAsia="Times New Roman"/>
          <w:b/>
          <w:bCs/>
        </w:rPr>
        <w:t xml:space="preserve">s </w:t>
      </w:r>
      <w:bookmarkEnd w:id="302"/>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 xml:space="preserve">1 – </w:t>
      </w:r>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.3</w:t>
      </w:r>
    </w:p>
    <w:p w14:paraId="4972498A" w14:textId="77777777" w:rsidR="00F34C12" w:rsidRPr="00892602" w:rsidRDefault="00F34C12" w:rsidP="00F34C12">
      <w:pPr>
        <w:widowControl w:val="0"/>
        <w:tabs>
          <w:tab w:val="left" w:pos="6732"/>
        </w:tabs>
        <w:autoSpaceDE w:val="0"/>
        <w:autoSpaceDN w:val="0"/>
        <w:adjustRightInd w:val="0"/>
        <w:spacing w:before="2" w:after="0"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re</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3"/>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ra</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rPr>
        <w:t xml:space="preserve">s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w:t>
      </w:r>
      <w:r w:rsidRPr="00892602">
        <w:rPr>
          <w:rFonts w:eastAsia="Times New Roman"/>
          <w:color w:val="000000"/>
        </w:rPr>
        <w:t>1 t</w:t>
      </w:r>
      <w:r w:rsidRPr="00892602">
        <w:rPr>
          <w:rFonts w:eastAsia="Times New Roman"/>
          <w:color w:val="000000"/>
          <w:spacing w:val="-2"/>
        </w:rPr>
        <w:t>h</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gh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w:t>
      </w:r>
      <w:r w:rsidRPr="00892602">
        <w:rPr>
          <w:rFonts w:eastAsia="Times New Roman"/>
          <w:color w:val="000000"/>
        </w:rPr>
        <w:t xml:space="preserve">3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rPr>
        <w:t>o be 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 xml:space="preserve">tly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rPr>
        <w:t>d if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ts Board is </w:t>
      </w:r>
      <w:r w:rsidRPr="00892602">
        <w:rPr>
          <w:rFonts w:eastAsia="Times New Roman"/>
          <w:color w:val="000000"/>
          <w:spacing w:val="2"/>
        </w:rPr>
        <w:t>b</w:t>
      </w:r>
      <w:r w:rsidRPr="00892602">
        <w:rPr>
          <w:rFonts w:eastAsia="Times New Roman"/>
          <w:color w:val="000000"/>
        </w:rPr>
        <w:t>u</w:t>
      </w:r>
      <w:r w:rsidRPr="00892602">
        <w:rPr>
          <w:rFonts w:eastAsia="Times New Roman"/>
          <w:color w:val="000000"/>
          <w:spacing w:val="-4"/>
        </w:rPr>
        <w:t>y</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s</w:t>
      </w:r>
      <w:r w:rsidRPr="00892602">
        <w:rPr>
          <w:rFonts w:eastAsia="Times New Roman"/>
          <w:color w:val="000000"/>
          <w:spacing w:val="1"/>
        </w:rPr>
        <w:t>e</w:t>
      </w:r>
      <w:r w:rsidRPr="00892602">
        <w:rPr>
          <w:rFonts w:eastAsia="Times New Roman"/>
          <w:color w:val="000000"/>
        </w:rPr>
        <w:t>lf-</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t</w:t>
      </w:r>
      <w:r w:rsidRPr="00892602">
        <w:rPr>
          <w:rFonts w:eastAsia="Times New Roman"/>
          <w:color w:val="000000"/>
          <w:spacing w:val="-2"/>
        </w:rPr>
        <w:t>he</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ts.</w:t>
      </w:r>
    </w:p>
    <w:p w14:paraId="407BFD63" w14:textId="77777777" w:rsidR="00F34C12" w:rsidRPr="00892602" w:rsidRDefault="00F34C12" w:rsidP="00F34C12">
      <w:pPr>
        <w:widowControl w:val="0"/>
        <w:tabs>
          <w:tab w:val="left" w:pos="6732"/>
        </w:tabs>
        <w:autoSpaceDE w:val="0"/>
        <w:autoSpaceDN w:val="0"/>
        <w:adjustRightInd w:val="0"/>
        <w:spacing w:before="2" w:after="0" w:line="230" w:lineRule="exact"/>
        <w:ind w:left="114"/>
        <w:rPr>
          <w:rFonts w:eastAsia="Times New Roman"/>
        </w:rPr>
      </w:pPr>
    </w:p>
    <w:p w14:paraId="6FB49907"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I</w:t>
      </w:r>
      <w:r w:rsidRPr="00892602">
        <w:rPr>
          <w:rFonts w:eastAsia="Times New Roman"/>
          <w:color w:val="000000"/>
        </w:rPr>
        <w:t xml:space="preserve">f </w:t>
      </w:r>
      <w:r w:rsidRPr="00892602">
        <w:rPr>
          <w:rFonts w:eastAsia="Times New Roman"/>
          <w:color w:val="000000"/>
          <w:spacing w:val="-2"/>
        </w:rPr>
        <w:t>h</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 xml:space="preserve">Board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ng</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 xml:space="preserve">d a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m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is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2"/>
        </w:rPr>
        <w:t>g</w:t>
      </w:r>
      <w:r w:rsidRPr="00892602">
        <w:rPr>
          <w:rFonts w:eastAsia="Times New Roman"/>
          <w:color w:val="000000"/>
        </w:rPr>
        <w:t xml:space="preserve">ing its </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ts t</w:t>
      </w:r>
      <w:r w:rsidRPr="00892602">
        <w:rPr>
          <w:rFonts w:eastAsia="Times New Roman"/>
          <w:color w:val="000000"/>
          <w:spacing w:val="-2"/>
        </w:rPr>
        <w:t>h</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gh a </w:t>
      </w:r>
      <w:r w:rsidRPr="00892602">
        <w:rPr>
          <w:rFonts w:eastAsia="Times New Roman"/>
          <w:color w:val="000000"/>
          <w:spacing w:val="-3"/>
        </w:rPr>
        <w:t>“</w:t>
      </w:r>
      <w:r w:rsidRPr="00892602">
        <w:rPr>
          <w:rFonts w:eastAsia="Times New Roman"/>
          <w:color w:val="000000"/>
          <w:spacing w:val="2"/>
        </w:rPr>
        <w:t xml:space="preserve">professionally-managed, diversified portfolio,” </w:t>
      </w:r>
      <w:r w:rsidRPr="00892602">
        <w:rPr>
          <w:rFonts w:eastAsia="Times New Roman"/>
          <w:color w:val="000000"/>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Pa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rPr>
        <w:t xml:space="preserve">s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.1</w:t>
      </w:r>
      <w:r w:rsidRPr="00892602">
        <w:rPr>
          <w:rFonts w:eastAsia="Times New Roman"/>
          <w:color w:val="000000"/>
        </w:rPr>
        <w:t xml:space="preserve"> t</w:t>
      </w:r>
      <w:r w:rsidRPr="00892602">
        <w:rPr>
          <w:rFonts w:eastAsia="Times New Roman"/>
          <w:color w:val="000000"/>
          <w:spacing w:val="-2"/>
        </w:rPr>
        <w:t>h</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gh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w:t>
      </w:r>
      <w:r w:rsidRPr="00892602">
        <w:rPr>
          <w:rFonts w:eastAsia="Times New Roman"/>
          <w:color w:val="000000"/>
        </w:rPr>
        <w:t xml:space="preserve">3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a</w:t>
      </w:r>
      <w:r w:rsidRPr="00892602">
        <w:rPr>
          <w:rFonts w:eastAsia="Times New Roman"/>
          <w:color w:val="000000"/>
          <w:spacing w:val="-2"/>
        </w:rPr>
        <w:t>x</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2"/>
        </w:rPr>
        <w:t>mu</w:t>
      </w:r>
      <w:r w:rsidRPr="00892602">
        <w:rPr>
          <w:rFonts w:eastAsia="Times New Roman"/>
          <w:color w:val="000000"/>
          <w:spacing w:val="2"/>
        </w:rPr>
        <w:t>t</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2"/>
        </w:rPr>
        <w:t>th</w:t>
      </w:r>
      <w:r w:rsidRPr="00892602">
        <w:rPr>
          <w:rFonts w:eastAsia="Times New Roman"/>
          <w:color w:val="000000"/>
        </w:rPr>
        <w:t>e p</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lio</w:t>
      </w:r>
      <w:r w:rsidRPr="00892602">
        <w:rPr>
          <w:rFonts w:eastAsia="Times New Roman"/>
          <w:color w:val="000000"/>
        </w:rPr>
        <w:t xml:space="preserve">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ts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in </w:t>
      </w:r>
      <w:r w:rsidRPr="00892602">
        <w:rPr>
          <w:rFonts w:eastAsia="Times New Roman"/>
          <w:color w:val="000000"/>
          <w:spacing w:val="3"/>
        </w:rPr>
        <w:t>P</w:t>
      </w:r>
      <w:r w:rsidRPr="00892602">
        <w:rPr>
          <w:rFonts w:eastAsia="Times New Roman"/>
          <w:color w:val="000000"/>
          <w:spacing w:val="-1"/>
        </w:rPr>
        <w:t>ar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p</w:t>
      </w:r>
      <w:r w:rsidRPr="00892602">
        <w:rPr>
          <w:rFonts w:eastAsia="Times New Roman"/>
          <w:color w:val="000000"/>
        </w:rPr>
        <w:t xml:space="preserve">h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rPr>
        <w:t xml:space="preserve">1.2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gn</w:t>
      </w:r>
      <w:r w:rsidRPr="00892602">
        <w:rPr>
          <w:rFonts w:eastAsia="Times New Roman"/>
          <w:color w:val="000000"/>
        </w:rPr>
        <w:t>i</w:t>
      </w:r>
      <w:r w:rsidRPr="00892602">
        <w:rPr>
          <w:rFonts w:eastAsia="Times New Roman"/>
          <w:color w:val="000000"/>
          <w:spacing w:val="1"/>
        </w:rPr>
        <w:t>za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by </w:t>
      </w:r>
      <w:r w:rsidRPr="00892602">
        <w:rPr>
          <w:rFonts w:eastAsia="Times New Roman"/>
          <w:color w:val="000000"/>
          <w:spacing w:val="2"/>
        </w:rPr>
        <w:t>t</w:t>
      </w:r>
      <w:r w:rsidRPr="00892602">
        <w:rPr>
          <w:rFonts w:eastAsia="Times New Roman"/>
          <w:color w:val="000000"/>
          <w:spacing w:val="-2"/>
        </w:rPr>
        <w:t>he</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Board</w:t>
      </w:r>
      <w:r w:rsidRPr="00892602">
        <w:rPr>
          <w:rFonts w:eastAsia="Times New Roman"/>
          <w:color w:val="000000"/>
        </w:rPr>
        <w:t>.</w:t>
      </w:r>
    </w:p>
    <w:p w14:paraId="7E5F881E" w14:textId="77777777" w:rsidR="00F34C12" w:rsidRPr="00892602" w:rsidRDefault="00F34C12" w:rsidP="00F34C12">
      <w:pPr>
        <w:rPr>
          <w:rFonts w:eastAsia="Times New Roman"/>
        </w:rPr>
      </w:pPr>
      <w:bookmarkStart w:id="303" w:name="_Toc435003698"/>
    </w:p>
    <w:p w14:paraId="31F5DA5D" w14:textId="0023A99D" w:rsidR="00F34C12" w:rsidRPr="00892602" w:rsidRDefault="007E422D" w:rsidP="007E422D">
      <w:pPr>
        <w:pStyle w:val="Heading3"/>
        <w:rPr>
          <w:rFonts w:eastAsia="Times New Roman"/>
        </w:rPr>
      </w:pPr>
      <w:bookmarkStart w:id="304" w:name="_Toc61613693"/>
      <w:bookmarkStart w:id="305" w:name="a6_14_2_Investment_Funds_Operation"/>
      <w:r w:rsidRPr="00892602">
        <w:rPr>
          <w:rFonts w:eastAsia="Times New Roman"/>
        </w:rPr>
        <w:t>6.14.2</w:t>
      </w:r>
      <w:r w:rsidRPr="00892602">
        <w:rPr>
          <w:rFonts w:eastAsia="Times New Roman"/>
        </w:rPr>
        <w:tab/>
      </w:r>
      <w:r w:rsidR="00F34C12" w:rsidRPr="00892602">
        <w:rPr>
          <w:rFonts w:eastAsia="Times New Roman"/>
        </w:rPr>
        <w:t>Investment Funds Operation</w:t>
      </w:r>
      <w:bookmarkEnd w:id="303"/>
      <w:bookmarkEnd w:id="304"/>
    </w:p>
    <w:bookmarkEnd w:id="305"/>
    <w:p w14:paraId="3FC6F82E" w14:textId="77777777" w:rsidR="00F34C12" w:rsidRPr="00892602" w:rsidRDefault="00F34C12" w:rsidP="00C515BE">
      <w:pPr>
        <w:widowControl w:val="0"/>
        <w:tabs>
          <w:tab w:val="left" w:pos="6732"/>
        </w:tabs>
        <w:autoSpaceDE w:val="0"/>
        <w:autoSpaceDN w:val="0"/>
        <w:adjustRightInd w:val="0"/>
        <w:spacing w:line="230" w:lineRule="exact"/>
        <w:ind w:left="114"/>
        <w:outlineLvl w:val="0"/>
        <w:rPr>
          <w:rFonts w:eastAsia="Times New Roman"/>
          <w:color w:val="000000"/>
        </w:rPr>
      </w:pPr>
      <w:r w:rsidRPr="00892602">
        <w:rPr>
          <w:rFonts w:eastAsia="Times New Roman"/>
          <w:color w:val="000000"/>
        </w:rPr>
        <w:t>6.14.2.1 Investment Definition</w:t>
      </w:r>
    </w:p>
    <w:p w14:paraId="4F2BC0BF"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rPr>
        <w:t xml:space="preserve">An </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is </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th</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 xml:space="preserve">s or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spacing w:val="-2"/>
        </w:rPr>
        <w:t>t</w:t>
      </w:r>
      <w:r w:rsidRPr="00892602">
        <w:rPr>
          <w:rFonts w:eastAsia="Times New Roman"/>
          <w:color w:val="000000"/>
        </w:rPr>
        <w:t>s d</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rPr>
        <w:t>b</w:t>
      </w:r>
      <w:r w:rsidRPr="00892602">
        <w:rPr>
          <w:rFonts w:eastAsia="Times New Roman"/>
          <w:color w:val="000000"/>
          <w:spacing w:val="-1"/>
        </w:rPr>
        <w:t>e</w:t>
      </w:r>
      <w:r w:rsidRPr="00892602">
        <w:rPr>
          <w:rFonts w:eastAsia="Times New Roman"/>
          <w:color w:val="000000"/>
        </w:rPr>
        <w:t xml:space="preserve">d in </w:t>
      </w:r>
      <w:r w:rsidRPr="00892602">
        <w:rPr>
          <w:rFonts w:eastAsia="Times New Roman"/>
          <w:color w:val="000000"/>
          <w:spacing w:val="1"/>
        </w:rPr>
        <w:t>P</w:t>
      </w:r>
      <w:r w:rsidRPr="00892602">
        <w:rPr>
          <w:rFonts w:eastAsia="Times New Roman"/>
          <w:color w:val="000000"/>
          <w:spacing w:val="-1"/>
        </w:rPr>
        <w:t>a</w:t>
      </w:r>
      <w:r w:rsidRPr="00892602">
        <w:rPr>
          <w:rFonts w:eastAsia="Times New Roman"/>
          <w:color w:val="000000"/>
          <w:spacing w:val="1"/>
        </w:rPr>
        <w:t>ra</w:t>
      </w:r>
      <w:r w:rsidRPr="00892602">
        <w:rPr>
          <w:rFonts w:eastAsia="Times New Roman"/>
          <w:color w:val="000000"/>
          <w:spacing w:val="-2"/>
        </w:rPr>
        <w:t>g</w:t>
      </w:r>
      <w:r w:rsidRPr="00892602">
        <w:rPr>
          <w:rFonts w:eastAsia="Times New Roman"/>
          <w:color w:val="000000"/>
          <w:spacing w:val="-1"/>
        </w:rPr>
        <w:t>ra</w:t>
      </w:r>
      <w:r w:rsidRPr="00892602">
        <w:rPr>
          <w:rFonts w:eastAsia="Times New Roman"/>
          <w:color w:val="000000"/>
          <w:spacing w:val="2"/>
        </w:rPr>
        <w:t>p</w:t>
      </w:r>
      <w:r w:rsidRPr="00892602">
        <w:rPr>
          <w:rFonts w:eastAsia="Times New Roman"/>
          <w:color w:val="000000"/>
        </w:rPr>
        <w:t xml:space="preserve">h </w:t>
      </w:r>
      <w:r w:rsidRPr="00892602">
        <w:rPr>
          <w:rFonts w:eastAsia="Times New Roman"/>
          <w:color w:val="000000"/>
          <w:spacing w:val="2"/>
          <w:w w:val="99"/>
        </w:rPr>
        <w:t>6.14</w:t>
      </w:r>
      <w:r w:rsidRPr="00892602">
        <w:rPr>
          <w:rFonts w:eastAsia="Times New Roman"/>
          <w:color w:val="000000"/>
          <w:spacing w:val="-2"/>
          <w:w w:val="99"/>
        </w:rPr>
        <w:t>.</w:t>
      </w:r>
      <w:r w:rsidRPr="00892602">
        <w:rPr>
          <w:rFonts w:eastAsia="Times New Roman"/>
          <w:color w:val="000000"/>
          <w:spacing w:val="2"/>
          <w:w w:val="99"/>
        </w:rPr>
        <w:t>3</w:t>
      </w:r>
      <w:r w:rsidRPr="00892602">
        <w:rPr>
          <w:rFonts w:eastAsia="Times New Roman"/>
          <w:color w:val="000000"/>
          <w:spacing w:val="-2"/>
          <w:w w:val="99"/>
        </w:rPr>
        <w:t>.2 w</w:t>
      </w:r>
      <w:r w:rsidRPr="00892602">
        <w:rPr>
          <w:rFonts w:eastAsia="Times New Roman"/>
          <w:color w:val="000000"/>
          <w:w w:val="99"/>
        </w:rPr>
        <w:t>hi</w:t>
      </w:r>
      <w:r w:rsidRPr="00892602">
        <w:rPr>
          <w:rFonts w:eastAsia="Times New Roman"/>
          <w:color w:val="000000"/>
          <w:spacing w:val="1"/>
          <w:w w:val="99"/>
        </w:rPr>
        <w:t>c</w:t>
      </w:r>
      <w:r w:rsidRPr="00892602">
        <w:rPr>
          <w:rFonts w:eastAsia="Times New Roman"/>
          <w:color w:val="000000"/>
          <w:w w:val="99"/>
        </w:rPr>
        <w:t>h</w:t>
      </w:r>
      <w:r w:rsidRPr="00892602">
        <w:rPr>
          <w:rFonts w:eastAsia="Times New Roman"/>
          <w:color w:val="000000"/>
        </w:rPr>
        <w:t xml:space="preserve"> </w:t>
      </w:r>
      <w:r w:rsidRPr="00892602">
        <w:rPr>
          <w:rFonts w:eastAsia="Times New Roman"/>
          <w:color w:val="000000"/>
          <w:spacing w:val="1"/>
        </w:rPr>
        <w:t>c</w:t>
      </w:r>
      <w:r w:rsidRPr="00892602">
        <w:rPr>
          <w:rFonts w:eastAsia="Times New Roman"/>
          <w:color w:val="000000"/>
          <w:spacing w:val="4"/>
        </w:rPr>
        <w:t>o</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pit</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3"/>
        </w:rPr>
        <w:t>c</w:t>
      </w:r>
      <w:r w:rsidRPr="00892602">
        <w:rPr>
          <w:rFonts w:eastAsia="Times New Roman"/>
          <w:color w:val="000000"/>
        </w:rPr>
        <w:t xml:space="preserve">h </w:t>
      </w:r>
      <w:r w:rsidRPr="00892602">
        <w:rPr>
          <w:rFonts w:eastAsia="Times New Roman"/>
          <w:color w:val="000000"/>
          <w:spacing w:val="1"/>
        </w:rPr>
        <w:t>re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is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i</w:t>
      </w:r>
      <w:r w:rsidRPr="00892602">
        <w:rPr>
          <w:rFonts w:eastAsia="Times New Roman"/>
          <w:color w:val="000000"/>
          <w:spacing w:val="1"/>
        </w:rPr>
        <w:t>z</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w w:val="99"/>
        </w:rPr>
        <w:t>is s</w:t>
      </w:r>
      <w:r w:rsidRPr="00892602">
        <w:rPr>
          <w:rFonts w:eastAsia="Times New Roman"/>
          <w:color w:val="000000"/>
          <w:spacing w:val="1"/>
          <w:w w:val="99"/>
        </w:rPr>
        <w:t>er</w:t>
      </w:r>
      <w:r w:rsidRPr="00892602">
        <w:rPr>
          <w:rFonts w:eastAsia="Times New Roman"/>
          <w:color w:val="000000"/>
          <w:spacing w:val="-2"/>
          <w:w w:val="99"/>
        </w:rPr>
        <w:t>v</w:t>
      </w:r>
      <w:r w:rsidRPr="00892602">
        <w:rPr>
          <w:rFonts w:eastAsia="Times New Roman"/>
          <w:color w:val="000000"/>
          <w:spacing w:val="-1"/>
          <w:w w:val="99"/>
        </w:rPr>
        <w:t>e</w:t>
      </w:r>
      <w:r w:rsidRPr="00892602">
        <w:rPr>
          <w:rFonts w:eastAsia="Times New Roman"/>
          <w:color w:val="000000"/>
          <w:w w:val="99"/>
        </w:rPr>
        <w:t>d</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1"/>
        </w:rPr>
        <w:t>a</w:t>
      </w:r>
      <w:r w:rsidRPr="00892602">
        <w:rPr>
          <w:rFonts w:eastAsia="Times New Roman"/>
          <w:color w:val="000000"/>
        </w:rPr>
        <w:t>llo</w:t>
      </w:r>
      <w:r w:rsidRPr="00892602">
        <w:rPr>
          <w:rFonts w:eastAsia="Times New Roman"/>
          <w:color w:val="000000"/>
          <w:spacing w:val="1"/>
        </w:rPr>
        <w:t>ca</w:t>
      </w:r>
      <w:r w:rsidRPr="00892602">
        <w:rPr>
          <w:rFonts w:eastAsia="Times New Roman"/>
          <w:color w:val="000000"/>
          <w:spacing w:val="-2"/>
        </w:rPr>
        <w:t>t</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a</w:t>
      </w:r>
      <w:r w:rsidRPr="00892602">
        <w:rPr>
          <w:rFonts w:eastAsia="Times New Roman"/>
          <w:color w:val="000000"/>
        </w:rPr>
        <w:t>ll or a po</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rPr>
        <w: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si</w:t>
      </w:r>
      <w:r w:rsidRPr="00892602">
        <w:rPr>
          <w:rFonts w:eastAsia="Times New Roman"/>
          <w:color w:val="000000"/>
        </w:rPr>
        <w:t>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ed</w:t>
      </w:r>
      <w:r w:rsidRPr="00892602">
        <w:rPr>
          <w:rFonts w:eastAsia="Times New Roman"/>
          <w:color w:val="000000"/>
        </w:rPr>
        <w:t xml:space="preserv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 xml:space="preserve">se in </w:t>
      </w:r>
      <w:r w:rsidRPr="00892602">
        <w:rPr>
          <w:rFonts w:eastAsia="Times New Roman"/>
          <w:color w:val="000000"/>
          <w:spacing w:val="1"/>
        </w:rPr>
        <w:t>a</w:t>
      </w:r>
      <w:r w:rsidRPr="00892602">
        <w:rPr>
          <w:rFonts w:eastAsia="Times New Roman"/>
          <w:color w:val="000000"/>
        </w:rPr>
        <w:t>d</w:t>
      </w:r>
      <w:r w:rsidRPr="00892602">
        <w:rPr>
          <w:rFonts w:eastAsia="Times New Roman"/>
          <w:color w:val="000000"/>
          <w:spacing w:val="2"/>
        </w:rPr>
        <w:t>d</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to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y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 b</w:t>
      </w:r>
      <w:r w:rsidRPr="00892602">
        <w:rPr>
          <w:rFonts w:eastAsia="Times New Roman"/>
          <w:color w:val="000000"/>
          <w:spacing w:val="1"/>
        </w:rPr>
        <w:t>ee</w:t>
      </w:r>
      <w:r w:rsidRPr="00892602">
        <w:rPr>
          <w:rFonts w:eastAsia="Times New Roman"/>
          <w:color w:val="000000"/>
        </w:rPr>
        <w:t>n d</w:t>
      </w:r>
      <w:r w:rsidRPr="00892602">
        <w:rPr>
          <w:rFonts w:eastAsia="Times New Roman"/>
          <w:color w:val="000000"/>
          <w:spacing w:val="-1"/>
        </w:rPr>
        <w:t>e</w:t>
      </w:r>
      <w:r w:rsidRPr="00892602">
        <w:rPr>
          <w:rFonts w:eastAsia="Times New Roman"/>
          <w:color w:val="000000"/>
        </w:rPr>
        <w:t>sig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dit</w:t>
      </w:r>
      <w:r w:rsidRPr="00892602">
        <w:rPr>
          <w:rFonts w:eastAsia="Times New Roman"/>
          <w:color w:val="000000"/>
          <w:spacing w:val="-2"/>
        </w:rPr>
        <w:t>u</w:t>
      </w:r>
      <w:r w:rsidRPr="00892602">
        <w:rPr>
          <w:rFonts w:eastAsia="Times New Roman"/>
          <w:color w:val="000000"/>
          <w:spacing w:val="1"/>
        </w:rPr>
        <w:t>re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is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2"/>
        </w:rPr>
        <w:t>po</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rPr>
        <w:t xml:space="preserve">ss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ly</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2"/>
        </w:rPr>
        <w:t>wh</w:t>
      </w:r>
      <w:r w:rsidRPr="00892602">
        <w:rPr>
          <w:rFonts w:eastAsia="Times New Roman"/>
          <w:color w:val="000000"/>
          <w:spacing w:val="1"/>
        </w:rPr>
        <w:t>e</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n s</w:t>
      </w:r>
      <w:r w:rsidRPr="00892602">
        <w:rPr>
          <w:rFonts w:eastAsia="Times New Roman"/>
          <w:color w:val="000000"/>
          <w:spacing w:val="2"/>
        </w:rPr>
        <w:t>o</w:t>
      </w:r>
      <w:r w:rsidRPr="00892602">
        <w:rPr>
          <w:rFonts w:eastAsia="Times New Roman"/>
          <w:color w:val="000000"/>
          <w:spacing w:val="-2"/>
        </w:rPr>
        <w:t>l</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l</w:t>
      </w:r>
      <w:r w:rsidRPr="00892602">
        <w:rPr>
          <w:rFonts w:eastAsia="Times New Roman"/>
          <w:color w:val="000000"/>
        </w:rPr>
        <w:t xml:space="preserve">oss </w:t>
      </w:r>
      <w:r w:rsidRPr="00892602">
        <w:rPr>
          <w:rFonts w:eastAsia="Times New Roman"/>
          <w:color w:val="000000"/>
          <w:spacing w:val="-2"/>
        </w:rPr>
        <w:t>i</w:t>
      </w:r>
      <w:r w:rsidRPr="00892602">
        <w:rPr>
          <w:rFonts w:eastAsia="Times New Roman"/>
          <w:color w:val="000000"/>
        </w:rPr>
        <w:t xml:space="preserve">s </w:t>
      </w:r>
      <w:r w:rsidRPr="00892602">
        <w:rPr>
          <w:rFonts w:eastAsia="Times New Roman"/>
          <w:color w:val="000000"/>
          <w:spacing w:val="-3"/>
        </w:rPr>
        <w:t>“</w:t>
      </w:r>
      <w:r w:rsidRPr="00892602">
        <w:rPr>
          <w:rFonts w:eastAsia="Times New Roman"/>
          <w:color w:val="000000"/>
          <w:spacing w:val="1"/>
        </w:rPr>
        <w:t>rea</w:t>
      </w:r>
      <w:r w:rsidRPr="00892602">
        <w:rPr>
          <w:rFonts w:eastAsia="Times New Roman"/>
          <w:color w:val="000000"/>
        </w:rPr>
        <w:t>l</w:t>
      </w:r>
      <w:r w:rsidRPr="00892602">
        <w:rPr>
          <w:rFonts w:eastAsia="Times New Roman"/>
          <w:color w:val="000000"/>
          <w:spacing w:val="-2"/>
        </w:rPr>
        <w:t>i</w:t>
      </w:r>
      <w:r w:rsidRPr="00892602">
        <w:rPr>
          <w:rFonts w:eastAsia="Times New Roman"/>
          <w:color w:val="000000"/>
          <w:spacing w:val="1"/>
        </w:rPr>
        <w:t>z</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w:t>
      </w:r>
      <w:r w:rsidRPr="00892602">
        <w:rPr>
          <w:rFonts w:eastAsia="Times New Roman"/>
          <w:color w:val="000000"/>
        </w:rPr>
        <w:t>” 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2"/>
        </w:rPr>
        <w:t>i</w:t>
      </w:r>
      <w:r w:rsidRPr="00892602">
        <w:rPr>
          <w:rFonts w:eastAsia="Times New Roman"/>
          <w:color w:val="000000"/>
        </w:rPr>
        <w:t xml:space="preserve">s </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ld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s is </w:t>
      </w:r>
      <w:r w:rsidRPr="00892602">
        <w:rPr>
          <w:rFonts w:eastAsia="Times New Roman"/>
          <w:color w:val="000000"/>
          <w:spacing w:val="-1"/>
        </w:rPr>
        <w:t>“</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1"/>
        </w:rPr>
        <w:t>rea</w:t>
      </w:r>
      <w:r w:rsidRPr="00892602">
        <w:rPr>
          <w:rFonts w:eastAsia="Times New Roman"/>
          <w:color w:val="000000"/>
        </w:rPr>
        <w:t>l</w:t>
      </w:r>
      <w:r w:rsidRPr="00892602">
        <w:rPr>
          <w:rFonts w:eastAsia="Times New Roman"/>
          <w:color w:val="000000"/>
          <w:spacing w:val="-2"/>
        </w:rPr>
        <w:t>i</w:t>
      </w:r>
      <w:r w:rsidRPr="00892602">
        <w:rPr>
          <w:rFonts w:eastAsia="Times New Roman"/>
          <w:color w:val="000000"/>
          <w:spacing w:val="1"/>
        </w:rPr>
        <w:t>z</w:t>
      </w:r>
      <w:r w:rsidRPr="00892602">
        <w:rPr>
          <w:rFonts w:eastAsia="Times New Roman"/>
          <w:color w:val="000000"/>
          <w:spacing w:val="-1"/>
        </w:rPr>
        <w:t>e</w:t>
      </w:r>
      <w:r w:rsidRPr="00892602">
        <w:rPr>
          <w:rFonts w:eastAsia="Times New Roman"/>
          <w:color w:val="000000"/>
        </w:rPr>
        <w:t>d”.</w:t>
      </w:r>
    </w:p>
    <w:p w14:paraId="5C8E3687" w14:textId="77777777" w:rsidR="00F34C12" w:rsidRPr="00892602" w:rsidRDefault="00F34C12" w:rsidP="00C515BE">
      <w:pPr>
        <w:widowControl w:val="0"/>
        <w:tabs>
          <w:tab w:val="left" w:pos="6732"/>
        </w:tabs>
        <w:autoSpaceDE w:val="0"/>
        <w:autoSpaceDN w:val="0"/>
        <w:adjustRightInd w:val="0"/>
        <w:spacing w:line="230" w:lineRule="exact"/>
        <w:ind w:left="114"/>
        <w:outlineLvl w:val="0"/>
        <w:rPr>
          <w:rFonts w:eastAsia="Times New Roman"/>
          <w:spacing w:val="4"/>
        </w:rPr>
      </w:pPr>
      <w:r w:rsidRPr="00892602">
        <w:rPr>
          <w:rFonts w:eastAsia="Times New Roman"/>
          <w:spacing w:val="4"/>
        </w:rPr>
        <w:t>6.14.2.2 Gifts</w:t>
      </w:r>
    </w:p>
    <w:p w14:paraId="56CEBC66"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spacing w:val="-1"/>
        </w:rPr>
        <w:t>’</w:t>
      </w:r>
      <w:r w:rsidRPr="00892602">
        <w:rPr>
          <w:rFonts w:eastAsia="Times New Roman"/>
        </w:rPr>
        <w:t>s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t is t</w:t>
      </w:r>
      <w:r w:rsidRPr="00892602">
        <w:rPr>
          <w:rFonts w:eastAsia="Times New Roman"/>
          <w:spacing w:val="-2"/>
        </w:rPr>
        <w:t>h</w:t>
      </w:r>
      <w:r w:rsidRPr="00892602">
        <w:rPr>
          <w:rFonts w:eastAsia="Times New Roman"/>
        </w:rPr>
        <w:t xml:space="preserve">e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spacing w:val="-1"/>
        </w:rPr>
        <w:t>r</w:t>
      </w:r>
      <w:r w:rsidRPr="00892602">
        <w:rPr>
          <w:rFonts w:eastAsia="Times New Roman"/>
          <w:spacing w:val="1"/>
        </w:rPr>
        <w:t>r</w:t>
      </w:r>
      <w:r w:rsidRPr="00892602">
        <w:rPr>
          <w:rFonts w:eastAsia="Times New Roman"/>
          <w:spacing w:val="-2"/>
        </w:rPr>
        <w:t>i</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1"/>
        </w:rPr>
        <w:t>f</w:t>
      </w:r>
      <w:r w:rsidRPr="00892602">
        <w:rPr>
          <w:rFonts w:eastAsia="Times New Roman"/>
          <w:spacing w:val="1"/>
        </w:rPr>
        <w:t>ac</w:t>
      </w:r>
      <w:r w:rsidRPr="00892602">
        <w:rPr>
          <w:rFonts w:eastAsia="Times New Roman"/>
          <w:spacing w:val="-2"/>
        </w:rPr>
        <w:t>t</w:t>
      </w:r>
      <w:r w:rsidRPr="00892602">
        <w:rPr>
          <w:rFonts w:eastAsia="Times New Roman"/>
          <w:spacing w:val="2"/>
        </w:rPr>
        <w:t>o</w:t>
      </w:r>
      <w:r w:rsidRPr="00892602">
        <w:rPr>
          <w:rFonts w:eastAsia="Times New Roman"/>
        </w:rPr>
        <w:t>r in d</w:t>
      </w:r>
      <w:r w:rsidRPr="00892602">
        <w:rPr>
          <w:rFonts w:eastAsia="Times New Roman"/>
          <w:spacing w:val="1"/>
        </w:rPr>
        <w:t>e</w:t>
      </w:r>
      <w:r w:rsidRPr="00892602">
        <w:rPr>
          <w:rFonts w:eastAsia="Times New Roman"/>
          <w:spacing w:val="-2"/>
        </w:rPr>
        <w:t>t</w:t>
      </w:r>
      <w:r w:rsidRPr="00892602">
        <w:rPr>
          <w:rFonts w:eastAsia="Times New Roman"/>
          <w:spacing w:val="-1"/>
        </w:rPr>
        <w:t>er</w:t>
      </w:r>
      <w:r w:rsidRPr="00892602">
        <w:rPr>
          <w:rFonts w:eastAsia="Times New Roman"/>
          <w:spacing w:val="-2"/>
        </w:rPr>
        <w:t>m</w:t>
      </w:r>
      <w:r w:rsidRPr="00892602">
        <w:rPr>
          <w:rFonts w:eastAsia="Times New Roman"/>
          <w:spacing w:val="2"/>
        </w:rPr>
        <w:t>i</w:t>
      </w:r>
      <w:r w:rsidRPr="00892602">
        <w:rPr>
          <w:rFonts w:eastAsia="Times New Roman"/>
          <w:spacing w:val="-2"/>
        </w:rPr>
        <w:t>n</w:t>
      </w:r>
      <w:r w:rsidRPr="00892602">
        <w:rPr>
          <w:rFonts w:eastAsia="Times New Roman"/>
        </w:rPr>
        <w:t xml:space="preserve">ing </w:t>
      </w:r>
      <w:r w:rsidRPr="00892602">
        <w:rPr>
          <w:rFonts w:eastAsia="Times New Roman"/>
          <w:spacing w:val="-2"/>
        </w:rPr>
        <w:t>h</w:t>
      </w:r>
      <w:r w:rsidRPr="00892602">
        <w:rPr>
          <w:rFonts w:eastAsia="Times New Roman"/>
          <w:spacing w:val="4"/>
        </w:rPr>
        <w:t>o</w:t>
      </w:r>
      <w:r w:rsidRPr="00892602">
        <w:rPr>
          <w:rFonts w:eastAsia="Times New Roman"/>
        </w:rPr>
        <w:t xml:space="preserve">w </w:t>
      </w:r>
      <w:r w:rsidRPr="00892602">
        <w:rPr>
          <w:rFonts w:eastAsia="Times New Roman"/>
          <w:spacing w:val="1"/>
        </w:rPr>
        <w:t>a</w:t>
      </w:r>
      <w:r w:rsidRPr="00892602">
        <w:rPr>
          <w:rFonts w:eastAsia="Times New Roman"/>
        </w:rPr>
        <w:t xml:space="preserve">n </w:t>
      </w:r>
      <w:r w:rsidRPr="00892602">
        <w:rPr>
          <w:rFonts w:eastAsia="Times New Roman"/>
          <w:spacing w:val="2"/>
        </w:rPr>
        <w:t>i</w:t>
      </w:r>
      <w:r w:rsidRPr="00892602">
        <w:rPr>
          <w:rFonts w:eastAsia="Times New Roman"/>
        </w:rPr>
        <w:t>n</w:t>
      </w:r>
      <w:r w:rsidRPr="00892602">
        <w:rPr>
          <w:rFonts w:eastAsia="Times New Roman"/>
          <w:spacing w:val="-2"/>
        </w:rPr>
        <w:t>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is to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3"/>
        </w:rPr>
        <w:t>a</w:t>
      </w:r>
      <w:r w:rsidRPr="00892602">
        <w:rPr>
          <w:rFonts w:eastAsia="Times New Roman"/>
          <w:spacing w:val="-2"/>
        </w:rPr>
        <w:t>n</w:t>
      </w:r>
      <w:r w:rsidRPr="00892602">
        <w:rPr>
          <w:rFonts w:eastAsia="Times New Roman"/>
          <w:spacing w:val="3"/>
        </w:rPr>
        <w:t>a</w:t>
      </w:r>
      <w:r w:rsidRPr="00892602">
        <w:rPr>
          <w:rFonts w:eastAsia="Times New Roman"/>
          <w:spacing w:val="-2"/>
        </w:rPr>
        <w:t>g</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1"/>
        </w:rPr>
        <w:t>S</w:t>
      </w:r>
      <w:r w:rsidRPr="00892602">
        <w:rPr>
          <w:rFonts w:eastAsia="Times New Roman"/>
          <w:spacing w:val="2"/>
        </w:rPr>
        <w:t>o</w:t>
      </w:r>
      <w:r w:rsidRPr="00892602">
        <w:rPr>
          <w:rFonts w:eastAsia="Times New Roman"/>
          <w:spacing w:val="-4"/>
        </w:rPr>
        <w:t>m</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s sp</w:t>
      </w:r>
      <w:r w:rsidRPr="00892602">
        <w:rPr>
          <w:rFonts w:eastAsia="Times New Roman"/>
          <w:spacing w:val="1"/>
        </w:rPr>
        <w:t>e</w:t>
      </w:r>
      <w:r w:rsidRPr="00892602">
        <w:rPr>
          <w:rFonts w:eastAsia="Times New Roman"/>
          <w:spacing w:val="-1"/>
        </w:rPr>
        <w:t>c</w:t>
      </w:r>
      <w:r w:rsidRPr="00892602">
        <w:rPr>
          <w:rFonts w:eastAsia="Times New Roman"/>
        </w:rPr>
        <w:t>i</w:t>
      </w:r>
      <w:r w:rsidRPr="00892602">
        <w:rPr>
          <w:rFonts w:eastAsia="Times New Roman"/>
          <w:spacing w:val="-1"/>
        </w:rPr>
        <w:t>f</w:t>
      </w:r>
      <w:r w:rsidRPr="00892602">
        <w:rPr>
          <w:rFonts w:eastAsia="Times New Roman"/>
        </w:rPr>
        <w:t>i</w:t>
      </w:r>
      <w:r w:rsidRPr="00892602">
        <w:rPr>
          <w:rFonts w:eastAsia="Times New Roman"/>
          <w:spacing w:val="-1"/>
        </w:rPr>
        <w:t>c</w:t>
      </w:r>
      <w:r w:rsidRPr="00892602">
        <w:rPr>
          <w:rFonts w:eastAsia="Times New Roman"/>
          <w:spacing w:val="1"/>
        </w:rPr>
        <w:t>a</w:t>
      </w:r>
      <w:r w:rsidRPr="00892602">
        <w:rPr>
          <w:rFonts w:eastAsia="Times New Roman"/>
        </w:rPr>
        <w:t xml:space="preserve">lly </w:t>
      </w:r>
      <w:r w:rsidRPr="00892602">
        <w:rPr>
          <w:rFonts w:eastAsia="Times New Roman"/>
          <w:spacing w:val="2"/>
        </w:rPr>
        <w:t>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rPr>
        <w:t>ide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a</w:t>
      </w:r>
      <w:r w:rsidRPr="00892602">
        <w:rPr>
          <w:rFonts w:eastAsia="Times New Roman"/>
        </w:rPr>
        <w:t xml:space="preserve">ny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1"/>
        </w:rPr>
        <w:t>f</w:t>
      </w:r>
      <w:r w:rsidRPr="00892602">
        <w:rPr>
          <w:rFonts w:eastAsia="Times New Roman"/>
          <w:spacing w:val="1"/>
        </w:rPr>
        <w:t>r</w:t>
      </w:r>
      <w:r w:rsidRPr="00892602">
        <w:rPr>
          <w:rFonts w:eastAsia="Times New Roman"/>
          <w:spacing w:val="4"/>
        </w:rPr>
        <w:t>o</w:t>
      </w:r>
      <w:r w:rsidRPr="00892602">
        <w:rPr>
          <w:rFonts w:eastAsia="Times New Roman"/>
        </w:rPr>
        <w:t>m t</w:t>
      </w:r>
      <w:r w:rsidRPr="00892602">
        <w:rPr>
          <w:rFonts w:eastAsia="Times New Roman"/>
          <w:spacing w:val="-2"/>
        </w:rPr>
        <w:t>h</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t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spacing w:val="3"/>
        </w:rPr>
        <w:t>e</w:t>
      </w:r>
      <w:r w:rsidRPr="00892602">
        <w:rPr>
          <w:rFonts w:eastAsia="Times New Roman"/>
        </w:rPr>
        <w:t xml:space="preserve">y </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1"/>
        </w:rPr>
        <w:t>a</w:t>
      </w:r>
      <w:r w:rsidRPr="00892602">
        <w:rPr>
          <w:rFonts w:eastAsia="Times New Roman"/>
          <w:spacing w:val="2"/>
        </w:rPr>
        <w:t>b</w:t>
      </w:r>
      <w:r w:rsidRPr="00892602">
        <w:rPr>
          <w:rFonts w:eastAsia="Times New Roman"/>
        </w:rPr>
        <w:t>lish t</w:t>
      </w:r>
      <w:r w:rsidRPr="00892602">
        <w:rPr>
          <w:rFonts w:eastAsia="Times New Roman"/>
          <w:spacing w:val="2"/>
        </w:rPr>
        <w:t>o</w:t>
      </w:r>
      <w:r w:rsidRPr="00892602">
        <w:rPr>
          <w:rFonts w:eastAsia="Times New Roman"/>
          <w:spacing w:val="-2"/>
        </w:rPr>
        <w:t>g</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4"/>
        </w:rPr>
        <w:t>w</w:t>
      </w:r>
      <w:r w:rsidRPr="00892602">
        <w:rPr>
          <w:rFonts w:eastAsia="Times New Roman"/>
        </w:rPr>
        <w:t xml:space="preserve">ith </w:t>
      </w:r>
      <w:r w:rsidRPr="00892602">
        <w:rPr>
          <w:rFonts w:eastAsia="Times New Roman"/>
          <w:spacing w:val="2"/>
        </w:rPr>
        <w:t>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spacing w:val="2"/>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w:t>
      </w:r>
      <w:r w:rsidRPr="00892602">
        <w:rPr>
          <w:rFonts w:eastAsia="Times New Roman"/>
          <w:spacing w:val="2"/>
        </w:rPr>
        <w:t>b</w:t>
      </w:r>
      <w:r w:rsidRPr="00892602">
        <w:rPr>
          <w:rFonts w:eastAsia="Times New Roman"/>
          <w:spacing w:val="-1"/>
        </w:rPr>
        <w:t>ec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c</w:t>
      </w:r>
      <w:r w:rsidRPr="00892602">
        <w:rPr>
          <w:rFonts w:eastAsia="Times New Roman"/>
          <w:spacing w:val="-1"/>
        </w:rPr>
        <w:t>a</w:t>
      </w:r>
      <w:r w:rsidRPr="00892602">
        <w:rPr>
          <w:rFonts w:eastAsia="Times New Roman"/>
          <w:spacing w:val="2"/>
        </w:rPr>
        <w:t>p</w:t>
      </w:r>
      <w:r w:rsidRPr="00892602">
        <w:rPr>
          <w:rFonts w:eastAsia="Times New Roman"/>
          <w:spacing w:val="-2"/>
        </w:rPr>
        <w:t>i</w:t>
      </w:r>
      <w:r w:rsidRPr="00892602">
        <w:rPr>
          <w:rFonts w:eastAsia="Times New Roman"/>
        </w:rPr>
        <w:t>t</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spacing w:val="1"/>
        </w:rPr>
        <w:t>re</w:t>
      </w:r>
      <w:r w:rsidRPr="00892602">
        <w:rPr>
          <w:rFonts w:eastAsia="Times New Roman"/>
          <w:spacing w:val="-3"/>
        </w:rPr>
        <w:t>f</w:t>
      </w:r>
      <w:r w:rsidRPr="00892602">
        <w:rPr>
          <w:rFonts w:eastAsia="Times New Roman"/>
        </w:rPr>
        <w:t>o</w:t>
      </w:r>
      <w:r w:rsidRPr="00892602">
        <w:rPr>
          <w:rFonts w:eastAsia="Times New Roman"/>
          <w:spacing w:val="1"/>
        </w:rPr>
        <w:t>r</w:t>
      </w:r>
      <w:r w:rsidRPr="00892602">
        <w:rPr>
          <w:rFonts w:eastAsia="Times New Roman"/>
        </w:rPr>
        <w:t>e b</w:t>
      </w:r>
      <w:r w:rsidRPr="00892602">
        <w:rPr>
          <w:rFonts w:eastAsia="Times New Roman"/>
          <w:spacing w:val="2"/>
        </w:rPr>
        <w:t>o</w:t>
      </w:r>
      <w:r w:rsidRPr="00892602">
        <w:rPr>
          <w:rFonts w:eastAsia="Times New Roman"/>
          <w:spacing w:val="-2"/>
        </w:rPr>
        <w:t>t</w:t>
      </w:r>
      <w:r w:rsidRPr="00892602">
        <w:rPr>
          <w:rFonts w:eastAsia="Times New Roman"/>
        </w:rPr>
        <w:t xml:space="preserve">h </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spacing w:val="2"/>
        </w:rPr>
        <w:t>p</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spacing w:val="-2"/>
        </w:rPr>
        <w:t>n</w:t>
      </w:r>
      <w:r w:rsidRPr="00892602">
        <w:rPr>
          <w:rFonts w:eastAsia="Times New Roman"/>
        </w:rPr>
        <w:t>d a p</w:t>
      </w:r>
      <w:r w:rsidRPr="00892602">
        <w:rPr>
          <w:rFonts w:eastAsia="Times New Roman"/>
          <w:spacing w:val="2"/>
        </w:rPr>
        <w:t>o</w:t>
      </w:r>
      <w:r w:rsidRPr="00892602">
        <w:rPr>
          <w:rFonts w:eastAsia="Times New Roman"/>
          <w:spacing w:val="-1"/>
        </w:rPr>
        <w:t>r</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is </w:t>
      </w:r>
      <w:r w:rsidRPr="00892602">
        <w:rPr>
          <w:rFonts w:eastAsia="Times New Roman"/>
          <w:spacing w:val="-3"/>
        </w:rPr>
        <w:t>“</w:t>
      </w:r>
      <w:r w:rsidRPr="00892602">
        <w:rPr>
          <w:rFonts w:eastAsia="Times New Roman"/>
          <w:spacing w:val="2"/>
        </w:rPr>
        <w:t>p</w:t>
      </w:r>
      <w:r w:rsidRPr="00892602">
        <w:rPr>
          <w:rFonts w:eastAsia="Times New Roman"/>
          <w:spacing w:val="1"/>
        </w:rPr>
        <w:t>er</w:t>
      </w:r>
      <w:r w:rsidRPr="00892602">
        <w:rPr>
          <w:rFonts w:eastAsia="Times New Roman"/>
          <w:spacing w:val="-4"/>
        </w:rPr>
        <w:t>m</w:t>
      </w:r>
      <w:r w:rsidRPr="00892602">
        <w:rPr>
          <w:rFonts w:eastAsia="Times New Roman"/>
          <w:spacing w:val="1"/>
        </w:rPr>
        <w:t>a</w:t>
      </w:r>
      <w:r w:rsidRPr="00892602">
        <w:rPr>
          <w:rFonts w:eastAsia="Times New Roman"/>
          <w:spacing w:val="-2"/>
        </w:rPr>
        <w:t>n</w:t>
      </w:r>
      <w:r w:rsidRPr="00892602">
        <w:rPr>
          <w:rFonts w:eastAsia="Times New Roman"/>
          <w:spacing w:val="3"/>
        </w:rPr>
        <w:t>e</w:t>
      </w:r>
      <w:r w:rsidRPr="00892602">
        <w:rPr>
          <w:rFonts w:eastAsia="Times New Roman"/>
          <w:spacing w:val="-2"/>
        </w:rPr>
        <w:t>n</w:t>
      </w:r>
      <w:r w:rsidRPr="00892602">
        <w:rPr>
          <w:rFonts w:eastAsia="Times New Roman"/>
        </w:rPr>
        <w:t>t</w:t>
      </w:r>
      <w:r w:rsidRPr="00892602">
        <w:rPr>
          <w:rFonts w:eastAsia="Times New Roman"/>
          <w:spacing w:val="2"/>
        </w:rPr>
        <w:t>l</w:t>
      </w:r>
      <w:r w:rsidRPr="00892602">
        <w:rPr>
          <w:rFonts w:eastAsia="Times New Roman"/>
        </w:rPr>
        <w:t xml:space="preserve">y </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spacing w:val="2"/>
        </w:rPr>
        <w:t>d</w:t>
      </w:r>
      <w:r w:rsidRPr="00892602">
        <w:rPr>
          <w:rFonts w:eastAsia="Times New Roman"/>
        </w:rPr>
        <w:t>.” Ot</w:t>
      </w:r>
      <w:r w:rsidRPr="00892602">
        <w:rPr>
          <w:rFonts w:eastAsia="Times New Roman"/>
          <w:spacing w:val="-2"/>
        </w:rPr>
        <w:t>h</w:t>
      </w:r>
      <w:r w:rsidRPr="00892602">
        <w:rPr>
          <w:rFonts w:eastAsia="Times New Roman"/>
          <w:spacing w:val="1"/>
        </w:rPr>
        <w:t>e</w:t>
      </w:r>
      <w:r w:rsidRPr="00892602">
        <w:rPr>
          <w:rFonts w:eastAsia="Times New Roman"/>
        </w:rPr>
        <w:t>r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 xml:space="preserve">s </w:t>
      </w:r>
      <w:r w:rsidRPr="00892602">
        <w:rPr>
          <w:rFonts w:eastAsia="Times New Roman"/>
          <w:spacing w:val="1"/>
        </w:rPr>
        <w:t>a</w:t>
      </w:r>
      <w:r w:rsidRPr="00892602">
        <w:rPr>
          <w:rFonts w:eastAsia="Times New Roman"/>
          <w:spacing w:val="-1"/>
        </w:rPr>
        <w:t>r</w:t>
      </w:r>
      <w:r w:rsidRPr="00892602">
        <w:rPr>
          <w:rFonts w:eastAsia="Times New Roman"/>
        </w:rPr>
        <w:t>e si</w:t>
      </w:r>
      <w:r w:rsidRPr="00892602">
        <w:rPr>
          <w:rFonts w:eastAsia="Times New Roman"/>
          <w:spacing w:val="-2"/>
        </w:rPr>
        <w:t>l</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a</w:t>
      </w:r>
      <w:r w:rsidRPr="00892602">
        <w:rPr>
          <w:rFonts w:eastAsia="Times New Roman"/>
        </w:rPr>
        <w:t xml:space="preserve">s </w:t>
      </w:r>
      <w:r w:rsidRPr="00892602">
        <w:rPr>
          <w:rFonts w:eastAsia="Times New Roman"/>
          <w:spacing w:val="-2"/>
        </w:rPr>
        <w:t>t</w:t>
      </w:r>
      <w:r w:rsidRPr="00892602">
        <w:rPr>
          <w:rFonts w:eastAsia="Times New Roman"/>
        </w:rPr>
        <w:t>o t</w:t>
      </w:r>
      <w:r w:rsidRPr="00892602">
        <w:rPr>
          <w:rFonts w:eastAsia="Times New Roman"/>
          <w:spacing w:val="-2"/>
        </w:rPr>
        <w:t>he</w:t>
      </w:r>
      <w:r w:rsidRPr="00892602">
        <w:rPr>
          <w:rFonts w:eastAsia="Times New Roman"/>
        </w:rPr>
        <w:t xml:space="preserve">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spacing w:val="-1"/>
        </w:rPr>
        <w:t>r</w:t>
      </w:r>
      <w:r w:rsidRPr="00892602">
        <w:rPr>
          <w:rFonts w:eastAsia="Times New Roman"/>
          <w:spacing w:val="1"/>
        </w:rPr>
        <w:t>ac</w:t>
      </w:r>
      <w:r w:rsidRPr="00892602">
        <w:rPr>
          <w:rFonts w:eastAsia="Times New Roman"/>
          <w:spacing w:val="-2"/>
        </w:rPr>
        <w:t>t</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O</w:t>
      </w:r>
      <w:r w:rsidRPr="00892602">
        <w:rPr>
          <w:rFonts w:eastAsia="Times New Roman"/>
          <w:spacing w:val="-1"/>
        </w:rPr>
        <w:t>f</w:t>
      </w:r>
      <w:r w:rsidRPr="00892602">
        <w:rPr>
          <w:rFonts w:eastAsia="Times New Roman"/>
        </w:rPr>
        <w:t>t</w:t>
      </w:r>
      <w:r w:rsidRPr="00892602">
        <w:rPr>
          <w:rFonts w:eastAsia="Times New Roman"/>
          <w:spacing w:val="1"/>
        </w:rPr>
        <w:t>e</w:t>
      </w:r>
      <w:r w:rsidRPr="00892602">
        <w:rPr>
          <w:rFonts w:eastAsia="Times New Roman"/>
        </w:rPr>
        <w:t>n it is u</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1"/>
        </w:rPr>
        <w:t>e</w:t>
      </w:r>
      <w:r w:rsidRPr="00892602">
        <w:rPr>
          <w:rFonts w:eastAsia="Times New Roman"/>
          <w:spacing w:val="-1"/>
        </w:rPr>
        <w:t>a</w:t>
      </w:r>
      <w:r w:rsidRPr="00892602">
        <w:rPr>
          <w:rFonts w:eastAsia="Times New Roman"/>
        </w:rPr>
        <w:t xml:space="preserve">r </w:t>
      </w:r>
      <w:r w:rsidRPr="00892602">
        <w:rPr>
          <w:rFonts w:eastAsia="Times New Roman"/>
          <w:spacing w:val="-2"/>
        </w:rPr>
        <w:t>wh</w:t>
      </w:r>
      <w:r w:rsidRPr="00892602">
        <w:rPr>
          <w:rFonts w:eastAsia="Times New Roman"/>
          <w:spacing w:val="1"/>
        </w:rPr>
        <w:t>e</w:t>
      </w:r>
      <w:r w:rsidRPr="00892602">
        <w:rPr>
          <w:rFonts w:eastAsia="Times New Roman"/>
          <w:spacing w:val="2"/>
        </w:rPr>
        <w:t>t</w:t>
      </w:r>
      <w:r w:rsidRPr="00892602">
        <w:rPr>
          <w:rFonts w:eastAsia="Times New Roman"/>
        </w:rPr>
        <w:t>h</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spacing w:val="2"/>
        </w:rPr>
        <w:t>o</w:t>
      </w:r>
      <w:r w:rsidRPr="00892602">
        <w:rPr>
          <w:rFonts w:eastAsia="Times New Roman"/>
        </w:rPr>
        <w:t>se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s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1"/>
        </w:rPr>
        <w:t>e</w:t>
      </w:r>
      <w:r w:rsidRPr="00892602">
        <w:rPr>
          <w:rFonts w:eastAsia="Times New Roman"/>
        </w:rPr>
        <w:t xml:space="preserve">d to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1"/>
        </w:rPr>
        <w:t>a</w:t>
      </w:r>
      <w:r w:rsidRPr="00892602">
        <w:rPr>
          <w:rFonts w:eastAsia="Times New Roman"/>
        </w:rPr>
        <w:t xml:space="preserve">in </w:t>
      </w:r>
      <w:r w:rsidRPr="00892602">
        <w:rPr>
          <w:rFonts w:eastAsia="Times New Roman"/>
          <w:spacing w:val="1"/>
        </w:rPr>
        <w:t>a</w:t>
      </w:r>
      <w:r w:rsidRPr="00892602">
        <w:rPr>
          <w:rFonts w:eastAsia="Times New Roman"/>
        </w:rPr>
        <w:t xml:space="preserve">ny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h t</w:t>
      </w:r>
      <w:r w:rsidRPr="00892602">
        <w:rPr>
          <w:rFonts w:eastAsia="Times New Roman"/>
          <w:spacing w:val="-2"/>
        </w:rPr>
        <w:t>h</w:t>
      </w:r>
      <w:r w:rsidRPr="00892602">
        <w:rPr>
          <w:rFonts w:eastAsia="Times New Roman"/>
        </w:rPr>
        <w:t xml:space="preserve">e </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or </w:t>
      </w:r>
      <w:r w:rsidRPr="00892602">
        <w:rPr>
          <w:rFonts w:eastAsia="Times New Roman"/>
          <w:spacing w:val="-2"/>
        </w:rPr>
        <w:t>t</w:t>
      </w:r>
      <w:r w:rsidRPr="00892602">
        <w:rPr>
          <w:rFonts w:eastAsia="Times New Roman"/>
        </w:rPr>
        <w:t xml:space="preserve">o </w:t>
      </w:r>
      <w:r w:rsidRPr="00892602">
        <w:rPr>
          <w:rFonts w:eastAsia="Times New Roman"/>
          <w:spacing w:val="-2"/>
        </w:rPr>
        <w:t>h</w:t>
      </w:r>
      <w:r w:rsidRPr="00892602">
        <w:rPr>
          <w:rFonts w:eastAsia="Times New Roman"/>
          <w:spacing w:val="1"/>
        </w:rPr>
        <w:t>a</w:t>
      </w:r>
      <w:r w:rsidRPr="00892602">
        <w:rPr>
          <w:rFonts w:eastAsia="Times New Roman"/>
          <w:spacing w:val="-2"/>
        </w:rPr>
        <w:t>v</w:t>
      </w:r>
      <w:r w:rsidRPr="00892602">
        <w:rPr>
          <w:rFonts w:eastAsia="Times New Roman"/>
        </w:rPr>
        <w:t xml:space="preserve">e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il</w:t>
      </w:r>
      <w:r w:rsidRPr="00892602">
        <w:rPr>
          <w:rFonts w:eastAsia="Times New Roman"/>
          <w:spacing w:val="-1"/>
        </w:rPr>
        <w:t>a</w:t>
      </w:r>
      <w:r w:rsidRPr="00892602">
        <w:rPr>
          <w:rFonts w:eastAsia="Times New Roman"/>
        </w:rPr>
        <w:t>ble 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re</w:t>
      </w:r>
      <w:r w:rsidRPr="00892602">
        <w:rPr>
          <w:rFonts w:eastAsia="Times New Roman"/>
        </w:rPr>
        <w:t xml:space="preserve">ty </w:t>
      </w:r>
      <w:r w:rsidRPr="00892602">
        <w:rPr>
          <w:rFonts w:eastAsia="Times New Roman"/>
          <w:spacing w:val="-1"/>
        </w:rPr>
        <w:t>f</w:t>
      </w:r>
      <w:r w:rsidRPr="00892602">
        <w:rPr>
          <w:rFonts w:eastAsia="Times New Roman"/>
          <w:spacing w:val="2"/>
        </w:rPr>
        <w:t>o</w:t>
      </w:r>
      <w:r w:rsidRPr="00892602">
        <w:rPr>
          <w:rFonts w:eastAsia="Times New Roman"/>
        </w:rPr>
        <w:t xml:space="preserve">r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it</w:t>
      </w:r>
      <w:r w:rsidRPr="00892602">
        <w:rPr>
          <w:rFonts w:eastAsia="Times New Roman"/>
          <w:spacing w:val="-2"/>
        </w:rPr>
        <w:t>u</w:t>
      </w:r>
      <w:r w:rsidRPr="00892602">
        <w:rPr>
          <w:rFonts w:eastAsia="Times New Roman"/>
          <w:spacing w:val="1"/>
        </w:rPr>
        <w:t>re</w:t>
      </w:r>
      <w:r w:rsidRPr="00892602">
        <w:rPr>
          <w:rFonts w:eastAsia="Times New Roman"/>
        </w:rPr>
        <w:t xml:space="preserve">. </w:t>
      </w:r>
      <w:r w:rsidRPr="00892602">
        <w:rPr>
          <w:rFonts w:eastAsia="Times New Roman"/>
          <w:spacing w:val="4"/>
        </w:rPr>
        <w:t>T</w:t>
      </w:r>
      <w:r w:rsidRPr="00892602">
        <w:rPr>
          <w:rFonts w:eastAsia="Times New Roman"/>
          <w:spacing w:val="-4"/>
        </w:rPr>
        <w:t>h</w:t>
      </w:r>
      <w:r w:rsidRPr="00892602">
        <w:rPr>
          <w:rFonts w:eastAsia="Times New Roman"/>
        </w:rPr>
        <w:t>e i</w:t>
      </w:r>
      <w:r w:rsidRPr="00892602">
        <w:rPr>
          <w:rFonts w:eastAsia="Times New Roman"/>
          <w:spacing w:val="-4"/>
        </w:rPr>
        <w:t>m</w:t>
      </w:r>
      <w:r w:rsidRPr="00892602">
        <w:rPr>
          <w:rFonts w:eastAsia="Times New Roman"/>
          <w:spacing w:val="2"/>
        </w:rPr>
        <w:t>p</w:t>
      </w:r>
      <w:r w:rsidRPr="00892602">
        <w:rPr>
          <w:rFonts w:eastAsia="Times New Roman"/>
          <w:spacing w:val="1"/>
        </w:rPr>
        <w:t>ac</w:t>
      </w:r>
      <w:r w:rsidRPr="00892602">
        <w:rPr>
          <w:rFonts w:eastAsia="Times New Roman"/>
        </w:rPr>
        <w:t xml:space="preserve">t </w:t>
      </w:r>
      <w:r w:rsidRPr="00892602">
        <w:rPr>
          <w:rFonts w:eastAsia="Times New Roman"/>
          <w:spacing w:val="2"/>
        </w:rPr>
        <w:t>o</w:t>
      </w:r>
      <w:r w:rsidRPr="00892602">
        <w:rPr>
          <w:rFonts w:eastAsia="Times New Roman"/>
        </w:rPr>
        <w:t xml:space="preserve">f </w:t>
      </w:r>
      <w:r w:rsidRPr="00892602">
        <w:rPr>
          <w:rFonts w:eastAsia="Times New Roman"/>
          <w:spacing w:val="-1"/>
        </w:rPr>
        <w:t>f</w:t>
      </w:r>
      <w:r w:rsidRPr="00892602">
        <w:rPr>
          <w:rFonts w:eastAsia="Times New Roman"/>
          <w:spacing w:val="1"/>
        </w:rPr>
        <w:t>a</w:t>
      </w:r>
      <w:r w:rsidRPr="00892602">
        <w:rPr>
          <w:rFonts w:eastAsia="Times New Roman"/>
        </w:rPr>
        <w:t>ili</w:t>
      </w:r>
      <w:r w:rsidRPr="00892602">
        <w:rPr>
          <w:rFonts w:eastAsia="Times New Roman"/>
          <w:spacing w:val="-2"/>
        </w:rPr>
        <w:t>n</w:t>
      </w:r>
      <w:r w:rsidRPr="00892602">
        <w:rPr>
          <w:rFonts w:eastAsia="Times New Roman"/>
        </w:rPr>
        <w:t xml:space="preserve">g to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1"/>
        </w:rPr>
        <w:t>a</w:t>
      </w:r>
      <w:r w:rsidRPr="00892602">
        <w:rPr>
          <w:rFonts w:eastAsia="Times New Roman"/>
        </w:rPr>
        <w:t xml:space="preserve">in </w:t>
      </w:r>
      <w:r w:rsidRPr="00892602">
        <w:rPr>
          <w:rFonts w:eastAsia="Times New Roman"/>
          <w:spacing w:val="2"/>
        </w:rPr>
        <w:t>p</w:t>
      </w:r>
      <w:r w:rsidRPr="00892602">
        <w:rPr>
          <w:rFonts w:eastAsia="Times New Roman"/>
          <w:spacing w:val="-1"/>
        </w:rPr>
        <w:t>a</w:t>
      </w:r>
      <w:r w:rsidRPr="00892602">
        <w:rPr>
          <w:rFonts w:eastAsia="Times New Roman"/>
          <w:spacing w:val="1"/>
        </w:rPr>
        <w:t>r</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n is to di</w:t>
      </w:r>
      <w:r w:rsidRPr="00892602">
        <w:rPr>
          <w:rFonts w:eastAsia="Times New Roman"/>
          <w:spacing w:val="-4"/>
        </w:rPr>
        <w:t>m</w:t>
      </w:r>
      <w:r w:rsidRPr="00892602">
        <w:rPr>
          <w:rFonts w:eastAsia="Times New Roman"/>
          <w:spacing w:val="2"/>
        </w:rPr>
        <w:t>i</w:t>
      </w:r>
      <w:r w:rsidRPr="00892602">
        <w:rPr>
          <w:rFonts w:eastAsia="Times New Roman"/>
          <w:spacing w:val="-2"/>
        </w:rPr>
        <w:t>n</w:t>
      </w:r>
      <w:r w:rsidRPr="00892602">
        <w:rPr>
          <w:rFonts w:eastAsia="Times New Roman"/>
        </w:rPr>
        <w:t>i</w:t>
      </w:r>
      <w:r w:rsidRPr="00892602">
        <w:rPr>
          <w:rFonts w:eastAsia="Times New Roman"/>
          <w:spacing w:val="2"/>
        </w:rPr>
        <w:t>s</w:t>
      </w:r>
      <w:r w:rsidRPr="00892602">
        <w:rPr>
          <w:rFonts w:eastAsia="Times New Roman"/>
        </w:rPr>
        <w:t xml:space="preserve">h </w:t>
      </w:r>
      <w:r w:rsidRPr="00892602">
        <w:rPr>
          <w:rFonts w:eastAsia="Times New Roman"/>
          <w:spacing w:val="2"/>
        </w:rPr>
        <w:t>t</w:t>
      </w:r>
      <w:r w:rsidRPr="00892602">
        <w:rPr>
          <w:rFonts w:eastAsia="Times New Roman"/>
        </w:rPr>
        <w:t xml:space="preserve">he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v</w:t>
      </w:r>
      <w:r w:rsidRPr="00892602">
        <w:rPr>
          <w:rFonts w:eastAsia="Times New Roman"/>
          <w:spacing w:val="1"/>
        </w:rPr>
        <w:t>a</w:t>
      </w:r>
      <w:r w:rsidRPr="00892602">
        <w:rPr>
          <w:rFonts w:eastAsia="Times New Roman"/>
        </w:rPr>
        <w:t>l</w:t>
      </w:r>
      <w:r w:rsidRPr="00892602">
        <w:rPr>
          <w:rFonts w:eastAsia="Times New Roman"/>
          <w:spacing w:val="-2"/>
        </w:rPr>
        <w:t>u</w:t>
      </w:r>
      <w:r w:rsidRPr="00892602">
        <w:rPr>
          <w:rFonts w:eastAsia="Times New Roman"/>
        </w:rPr>
        <w:t xml:space="preserve">e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u</w:t>
      </w:r>
      <w:r w:rsidRPr="00892602">
        <w:rPr>
          <w:rFonts w:eastAsia="Times New Roman"/>
          <w:spacing w:val="-2"/>
        </w:rPr>
        <w:t>n</w:t>
      </w:r>
      <w:r w:rsidRPr="00892602">
        <w:rPr>
          <w:rFonts w:eastAsia="Times New Roman"/>
          <w:spacing w:val="2"/>
        </w:rPr>
        <w:t>d</w:t>
      </w:r>
      <w:r w:rsidRPr="00892602">
        <w:rPr>
          <w:rFonts w:eastAsia="Times New Roman"/>
          <w:spacing w:val="1"/>
        </w:rPr>
        <w:t>e</w:t>
      </w:r>
      <w:r w:rsidRPr="00892602">
        <w:rPr>
          <w:rFonts w:eastAsia="Times New Roman"/>
          <w:spacing w:val="-1"/>
        </w:rPr>
        <w:t>r</w:t>
      </w:r>
      <w:r w:rsidRPr="00892602">
        <w:rPr>
          <w:rFonts w:eastAsia="Times New Roman"/>
        </w:rPr>
        <w:t>l</w:t>
      </w:r>
      <w:r w:rsidRPr="00892602">
        <w:rPr>
          <w:rFonts w:eastAsia="Times New Roman"/>
          <w:spacing w:val="-4"/>
        </w:rPr>
        <w:t>y</w:t>
      </w:r>
      <w:r w:rsidRPr="00892602">
        <w:rPr>
          <w:rFonts w:eastAsia="Times New Roman"/>
          <w:spacing w:val="2"/>
        </w:rPr>
        <w:t>i</w:t>
      </w:r>
      <w:r w:rsidRPr="00892602">
        <w:rPr>
          <w:rFonts w:eastAsia="Times New Roman"/>
        </w:rPr>
        <w:t xml:space="preserve">ng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ti</w:t>
      </w:r>
      <w:r w:rsidRPr="00892602">
        <w:rPr>
          <w:rFonts w:eastAsia="Times New Roman"/>
          <w:spacing w:val="-4"/>
        </w:rPr>
        <w:t>m</w:t>
      </w:r>
      <w:r w:rsidRPr="00892602">
        <w:rPr>
          <w:rFonts w:eastAsia="Times New Roman"/>
          <w:spacing w:val="1"/>
        </w:rPr>
        <w:t>e</w:t>
      </w:r>
      <w:r w:rsidRPr="00892602">
        <w:rPr>
          <w:rFonts w:eastAsia="Times New Roman"/>
        </w:rPr>
        <w:t xml:space="preserve">. </w:t>
      </w:r>
      <w:r w:rsidRPr="00892602">
        <w:rPr>
          <w:rFonts w:eastAsia="Times New Roman"/>
          <w:spacing w:val="1"/>
        </w:rPr>
        <w:t>I</w:t>
      </w:r>
      <w:r w:rsidRPr="00892602">
        <w:rPr>
          <w:rFonts w:eastAsia="Times New Roman"/>
        </w:rPr>
        <w:t xml:space="preserve">t </w:t>
      </w:r>
      <w:r w:rsidRPr="00892602">
        <w:rPr>
          <w:rFonts w:eastAsia="Times New Roman"/>
          <w:spacing w:val="-2"/>
        </w:rPr>
        <w:t>i</w:t>
      </w:r>
      <w:r w:rsidRPr="00892602">
        <w:rPr>
          <w:rFonts w:eastAsia="Times New Roman"/>
        </w:rPr>
        <w:t>s t</w:t>
      </w:r>
      <w:r w:rsidRPr="00892602">
        <w:rPr>
          <w:rFonts w:eastAsia="Times New Roman"/>
          <w:spacing w:val="-2"/>
        </w:rPr>
        <w:t>h</w:t>
      </w:r>
      <w:r w:rsidRPr="00892602">
        <w:rPr>
          <w:rFonts w:eastAsia="Times New Roman"/>
        </w:rPr>
        <w:t>e b</w:t>
      </w:r>
      <w:r w:rsidRPr="00892602">
        <w:rPr>
          <w:rFonts w:eastAsia="Times New Roman"/>
          <w:spacing w:val="1"/>
        </w:rPr>
        <w:t>e</w:t>
      </w:r>
      <w:r w:rsidRPr="00892602">
        <w:rPr>
          <w:rFonts w:eastAsia="Times New Roman"/>
        </w:rPr>
        <w:t>l</w:t>
      </w:r>
      <w:r w:rsidRPr="00892602">
        <w:rPr>
          <w:rFonts w:eastAsia="Times New Roman"/>
          <w:spacing w:val="-2"/>
        </w:rPr>
        <w:t>i</w:t>
      </w:r>
      <w:r w:rsidRPr="00892602">
        <w:rPr>
          <w:rFonts w:eastAsia="Times New Roman"/>
          <w:spacing w:val="1"/>
        </w:rPr>
        <w:t>e</w:t>
      </w:r>
      <w:r w:rsidRPr="00892602">
        <w:rPr>
          <w:rFonts w:eastAsia="Times New Roman"/>
        </w:rPr>
        <w:t xml:space="preserve">f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4"/>
        </w:rPr>
        <w:t>m</w:t>
      </w:r>
      <w:r w:rsidRPr="00892602">
        <w:rPr>
          <w:rFonts w:eastAsia="Times New Roman"/>
          <w:spacing w:val="2"/>
        </w:rPr>
        <w:t>o</w:t>
      </w:r>
      <w:r w:rsidRPr="00892602">
        <w:rPr>
          <w:rFonts w:eastAsia="Times New Roman"/>
        </w:rPr>
        <w:t>st do</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rPr>
        <w:t xml:space="preserve">s </w:t>
      </w:r>
      <w:r w:rsidRPr="00892602">
        <w:rPr>
          <w:rFonts w:eastAsia="Times New Roman"/>
          <w:spacing w:val="-2"/>
        </w:rPr>
        <w:t>wh</w:t>
      </w:r>
      <w:r w:rsidRPr="00892602">
        <w:rPr>
          <w:rFonts w:eastAsia="Times New Roman"/>
        </w:rPr>
        <w:t xml:space="preserve">o </w:t>
      </w:r>
      <w:r w:rsidRPr="00892602">
        <w:rPr>
          <w:rFonts w:eastAsia="Times New Roman"/>
          <w:spacing w:val="-2"/>
        </w:rPr>
        <w:t>h</w:t>
      </w:r>
      <w:r w:rsidRPr="00892602">
        <w:rPr>
          <w:rFonts w:eastAsia="Times New Roman"/>
          <w:spacing w:val="3"/>
        </w:rPr>
        <w:t>a</w:t>
      </w:r>
      <w:r w:rsidRPr="00892602">
        <w:rPr>
          <w:rFonts w:eastAsia="Times New Roman"/>
          <w:spacing w:val="-2"/>
        </w:rPr>
        <w:t>ve</w:t>
      </w:r>
      <w:r w:rsidRPr="00892602">
        <w:rPr>
          <w:rFonts w:eastAsia="Times New Roman"/>
        </w:rPr>
        <w:t xml:space="preserve"> </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1"/>
        </w:rPr>
        <w:t>a</w:t>
      </w:r>
      <w:r w:rsidRPr="00892602">
        <w:rPr>
          <w:rFonts w:eastAsia="Times New Roman"/>
          <w:spacing w:val="2"/>
        </w:rPr>
        <w:t>b</w:t>
      </w:r>
      <w:r w:rsidRPr="00892602">
        <w:rPr>
          <w:rFonts w:eastAsia="Times New Roman"/>
        </w:rPr>
        <w:t>lis</w:t>
      </w:r>
      <w:r w:rsidRPr="00892602">
        <w:rPr>
          <w:rFonts w:eastAsia="Times New Roman"/>
          <w:spacing w:val="-2"/>
        </w:rPr>
        <w:t>h</w:t>
      </w:r>
      <w:r w:rsidRPr="00892602">
        <w:rPr>
          <w:rFonts w:eastAsia="Times New Roman"/>
          <w:spacing w:val="-1"/>
        </w:rPr>
        <w:t>e</w:t>
      </w:r>
      <w:r w:rsidRPr="00892602">
        <w:rPr>
          <w:rFonts w:eastAsia="Times New Roman"/>
        </w:rPr>
        <w:t xml:space="preserve">d </w:t>
      </w:r>
      <w:r w:rsidRPr="00892602">
        <w:rPr>
          <w:rFonts w:eastAsia="Times New Roman"/>
          <w:spacing w:val="2"/>
        </w:rPr>
        <w:t>p</w:t>
      </w:r>
      <w:r w:rsidRPr="00892602">
        <w:rPr>
          <w:rFonts w:eastAsia="Times New Roman"/>
          <w:spacing w:val="-1"/>
        </w:rPr>
        <w:t>er</w:t>
      </w:r>
      <w:r w:rsidRPr="00892602">
        <w:rPr>
          <w:rFonts w:eastAsia="Times New Roman"/>
        </w:rPr>
        <w:t>p</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ar</w:t>
      </w:r>
      <w:r w:rsidRPr="00892602">
        <w:rPr>
          <w:rFonts w:eastAsia="Times New Roman"/>
        </w:rPr>
        <w:t>e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spacing w:val="-2"/>
        </w:rPr>
        <w:t>s</w:t>
      </w:r>
      <w:r w:rsidRPr="00892602">
        <w:rPr>
          <w:rFonts w:eastAsia="Times New Roman"/>
        </w:rPr>
        <w:t>t</w:t>
      </w:r>
      <w:r w:rsidRPr="00892602">
        <w:rPr>
          <w:rFonts w:eastAsia="Times New Roman"/>
          <w:spacing w:val="-1"/>
        </w:rPr>
        <w:t>e</w:t>
      </w:r>
      <w:r w:rsidRPr="00892602">
        <w:rPr>
          <w:rFonts w:eastAsia="Times New Roman"/>
        </w:rPr>
        <w:t>d in p</w:t>
      </w:r>
      <w:r w:rsidRPr="00892602">
        <w:rPr>
          <w:rFonts w:eastAsia="Times New Roman"/>
          <w:spacing w:val="1"/>
        </w:rPr>
        <w:t>re</w:t>
      </w:r>
      <w:r w:rsidRPr="00892602">
        <w:rPr>
          <w:rFonts w:eastAsia="Times New Roman"/>
          <w:spacing w:val="-2"/>
        </w:rPr>
        <w:t>s</w:t>
      </w:r>
      <w:r w:rsidRPr="00892602">
        <w:rPr>
          <w:rFonts w:eastAsia="Times New Roman"/>
          <w:spacing w:val="-1"/>
        </w:rPr>
        <w:t>e</w:t>
      </w:r>
      <w:r w:rsidRPr="00892602">
        <w:rPr>
          <w:rFonts w:eastAsia="Times New Roman"/>
          <w:spacing w:val="1"/>
        </w:rPr>
        <w:t>r</w:t>
      </w:r>
      <w:r w:rsidRPr="00892602">
        <w:rPr>
          <w:rFonts w:eastAsia="Times New Roman"/>
          <w:spacing w:val="-2"/>
        </w:rPr>
        <w:t>v</w:t>
      </w:r>
      <w:r w:rsidRPr="00892602">
        <w:rPr>
          <w:rFonts w:eastAsia="Times New Roman"/>
        </w:rPr>
        <w:t xml:space="preserve">ing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 xml:space="preserve">sing </w:t>
      </w:r>
      <w:r w:rsidRPr="00892602">
        <w:rPr>
          <w:rFonts w:eastAsia="Times New Roman"/>
          <w:spacing w:val="2"/>
        </w:rPr>
        <w:t>po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spacing w:val="2"/>
        </w:rPr>
        <w:t>o</w:t>
      </w:r>
      <w:r w:rsidRPr="00892602">
        <w:rPr>
          <w:rFonts w:eastAsia="Times New Roman"/>
          <w:spacing w:val="-2"/>
        </w:rPr>
        <w:t>s</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ti</w:t>
      </w:r>
      <w:r w:rsidRPr="00892602">
        <w:rPr>
          <w:rFonts w:eastAsia="Times New Roman"/>
          <w:spacing w:val="-4"/>
        </w:rPr>
        <w:t>m</w:t>
      </w:r>
      <w:r w:rsidRPr="00892602">
        <w:rPr>
          <w:rFonts w:eastAsia="Times New Roman"/>
        </w:rPr>
        <w:t xml:space="preserve">e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spacing w:val="-1"/>
        </w:rPr>
        <w:t>f</w:t>
      </w:r>
      <w:r w:rsidRPr="00892602">
        <w:rPr>
          <w:rFonts w:eastAsia="Times New Roman"/>
        </w:rPr>
        <w:t>o</w:t>
      </w:r>
      <w:r w:rsidRPr="00892602">
        <w:rPr>
          <w:rFonts w:eastAsia="Times New Roman"/>
          <w:spacing w:val="-1"/>
        </w:rPr>
        <w:t>r</w:t>
      </w:r>
      <w:r w:rsidRPr="00892602">
        <w:rPr>
          <w:rFonts w:eastAsia="Times New Roman"/>
          <w:spacing w:val="1"/>
        </w:rPr>
        <w:t>e</w:t>
      </w:r>
      <w:r w:rsidRPr="00892602">
        <w:rPr>
          <w:rFonts w:eastAsia="Times New Roman"/>
        </w:rPr>
        <w:t>,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1"/>
        </w:rPr>
        <w:t>a</w:t>
      </w:r>
      <w:r w:rsidRPr="00892602">
        <w:rPr>
          <w:rFonts w:eastAsia="Times New Roman"/>
        </w:rPr>
        <w:t>ll t</w:t>
      </w:r>
      <w:r w:rsidRPr="00892602">
        <w:rPr>
          <w:rFonts w:eastAsia="Times New Roman"/>
          <w:spacing w:val="-1"/>
        </w:rPr>
        <w:t>rea</w:t>
      </w:r>
      <w:r w:rsidRPr="00892602">
        <w:rPr>
          <w:rFonts w:eastAsia="Times New Roman"/>
        </w:rPr>
        <w:t>t s</w:t>
      </w:r>
      <w:r w:rsidRPr="00892602">
        <w:rPr>
          <w:rFonts w:eastAsia="Times New Roman"/>
          <w:spacing w:val="-2"/>
        </w:rPr>
        <w:t>u</w:t>
      </w:r>
      <w:r w:rsidRPr="00892602">
        <w:rPr>
          <w:rFonts w:eastAsia="Times New Roman"/>
          <w:spacing w:val="1"/>
        </w:rPr>
        <w:t>c</w:t>
      </w:r>
      <w:r w:rsidRPr="00892602">
        <w:rPr>
          <w:rFonts w:eastAsia="Times New Roman"/>
        </w:rPr>
        <w:t>h a po</w:t>
      </w:r>
      <w:r w:rsidRPr="00892602">
        <w:rPr>
          <w:rFonts w:eastAsia="Times New Roman"/>
          <w:spacing w:val="1"/>
        </w:rPr>
        <w:t>r</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1"/>
        </w:rPr>
        <w:t>a</w:t>
      </w:r>
      <w:r w:rsidRPr="00892602">
        <w:rPr>
          <w:rFonts w:eastAsia="Times New Roman"/>
        </w:rPr>
        <w:t xml:space="preserve">s </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 xml:space="preserve">o the same </w:t>
      </w:r>
      <w:r w:rsidRPr="00892602">
        <w:rPr>
          <w:rFonts w:eastAsia="Times New Roman"/>
          <w:spacing w:val="2"/>
        </w:rPr>
        <w:t>p</w:t>
      </w:r>
      <w:r w:rsidRPr="00892602">
        <w:rPr>
          <w:rFonts w:eastAsia="Times New Roman"/>
          <w:spacing w:val="-2"/>
        </w:rPr>
        <w:t>u</w:t>
      </w:r>
      <w:r w:rsidRPr="00892602">
        <w:rPr>
          <w:rFonts w:eastAsia="Times New Roman"/>
          <w:spacing w:val="-1"/>
        </w:rPr>
        <w:t>r</w:t>
      </w:r>
      <w:r w:rsidRPr="00892602">
        <w:rPr>
          <w:rFonts w:eastAsia="Times New Roman"/>
        </w:rPr>
        <w:t>p</w:t>
      </w:r>
      <w:r w:rsidRPr="00892602">
        <w:rPr>
          <w:rFonts w:eastAsia="Times New Roman"/>
          <w:spacing w:val="2"/>
        </w:rPr>
        <w:t>o</w:t>
      </w:r>
      <w:r w:rsidRPr="00892602">
        <w:rPr>
          <w:rFonts w:eastAsia="Times New Roman"/>
          <w:spacing w:val="-2"/>
        </w:rPr>
        <w:t>s</w:t>
      </w:r>
      <w:r w:rsidRPr="00892602">
        <w:rPr>
          <w:rFonts w:eastAsia="Times New Roman"/>
        </w:rPr>
        <w:t xml:space="preserve">e </w:t>
      </w:r>
      <w:r w:rsidRPr="00892602">
        <w:rPr>
          <w:rFonts w:eastAsia="Times New Roman"/>
          <w:spacing w:val="1"/>
        </w:rPr>
        <w:t>a</w:t>
      </w:r>
      <w:r w:rsidRPr="00892602">
        <w:rPr>
          <w:rFonts w:eastAsia="Times New Roman"/>
        </w:rPr>
        <w:t>s t</w:t>
      </w:r>
      <w:r w:rsidRPr="00892602">
        <w:rPr>
          <w:rFonts w:eastAsia="Times New Roman"/>
          <w:spacing w:val="-2"/>
        </w:rPr>
        <w:t>h</w:t>
      </w:r>
      <w:r w:rsidRPr="00892602">
        <w:rPr>
          <w:rFonts w:eastAsia="Times New Roman"/>
        </w:rPr>
        <w:t>e 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rPr>
        <w:t>i</w:t>
      </w:r>
      <w:r w:rsidRPr="00892602">
        <w:rPr>
          <w:rFonts w:eastAsia="Times New Roman"/>
          <w:spacing w:val="-2"/>
        </w:rPr>
        <w:t>n</w:t>
      </w:r>
      <w:r w:rsidRPr="00892602">
        <w:rPr>
          <w:rFonts w:eastAsia="Times New Roman"/>
          <w:spacing w:val="1"/>
        </w:rPr>
        <w:t>a</w:t>
      </w:r>
      <w:r w:rsidRPr="00892602">
        <w:rPr>
          <w:rFonts w:eastAsia="Times New Roman"/>
        </w:rPr>
        <w:t xml:space="preserve">l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r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b</w:t>
      </w:r>
      <w:r w:rsidRPr="00892602">
        <w:rPr>
          <w:rFonts w:eastAsia="Times New Roman"/>
          <w:spacing w:val="2"/>
        </w:rPr>
        <w:t>o</w:t>
      </w:r>
      <w:r w:rsidRPr="00892602">
        <w:rPr>
          <w:rFonts w:eastAsia="Times New Roman"/>
          <w:spacing w:val="-2"/>
        </w:rPr>
        <w:t>v</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r</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rPr>
        <w:t>i</w:t>
      </w:r>
      <w:r w:rsidRPr="00892602">
        <w:rPr>
          <w:rFonts w:eastAsia="Times New Roman"/>
          <w:spacing w:val="-1"/>
        </w:rPr>
        <w:t>re</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 xml:space="preserve">in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 xml:space="preserve">sing </w:t>
      </w:r>
      <w:r w:rsidRPr="00892602">
        <w:rPr>
          <w:rFonts w:eastAsia="Times New Roman"/>
          <w:spacing w:val="2"/>
        </w:rPr>
        <w:t>p</w:t>
      </w:r>
      <w:r w:rsidRPr="00892602">
        <w:rPr>
          <w:rFonts w:eastAsia="Times New Roman"/>
        </w:rPr>
        <w:t>o</w:t>
      </w:r>
      <w:r w:rsidRPr="00892602">
        <w:rPr>
          <w:rFonts w:eastAsia="Times New Roman"/>
          <w:spacing w:val="-2"/>
        </w:rPr>
        <w:t>w</w:t>
      </w:r>
      <w:r w:rsidRPr="00892602">
        <w:rPr>
          <w:rFonts w:eastAsia="Times New Roman"/>
          <w:spacing w:val="1"/>
        </w:rPr>
        <w:t>e</w:t>
      </w:r>
      <w:r w:rsidRPr="00892602">
        <w:rPr>
          <w:rFonts w:eastAsia="Times New Roman"/>
        </w:rPr>
        <w:t>r s</w:t>
      </w:r>
      <w:r w:rsidRPr="00892602">
        <w:rPr>
          <w:rFonts w:eastAsia="Times New Roman"/>
          <w:spacing w:val="-2"/>
        </w:rPr>
        <w:t>h</w:t>
      </w:r>
      <w:r w:rsidRPr="00892602">
        <w:rPr>
          <w:rFonts w:eastAsia="Times New Roman"/>
          <w:spacing w:val="1"/>
        </w:rPr>
        <w:t>a</w:t>
      </w:r>
      <w:r w:rsidRPr="00892602">
        <w:rPr>
          <w:rFonts w:eastAsia="Times New Roman"/>
        </w:rPr>
        <w:t xml:space="preserve">ll be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w:t>
      </w:r>
      <w:r w:rsidRPr="00892602">
        <w:rPr>
          <w:rFonts w:eastAsia="Times New Roman"/>
          <w:spacing w:val="-2"/>
        </w:rPr>
        <w:t>l</w:t>
      </w:r>
      <w:r w:rsidRPr="00892602">
        <w:rPr>
          <w:rFonts w:eastAsia="Times New Roman"/>
          <w:spacing w:val="-1"/>
        </w:rPr>
        <w:t>a</w:t>
      </w:r>
      <w:r w:rsidRPr="00892602">
        <w:rPr>
          <w:rFonts w:eastAsia="Times New Roman"/>
          <w:spacing w:val="2"/>
        </w:rPr>
        <w:t>b</w:t>
      </w:r>
      <w:r w:rsidRPr="00892602">
        <w:rPr>
          <w:rFonts w:eastAsia="Times New Roman"/>
          <w:spacing w:val="-2"/>
        </w:rPr>
        <w:t>l</w:t>
      </w:r>
      <w:r w:rsidRPr="00892602">
        <w:rPr>
          <w:rFonts w:eastAsia="Times New Roman"/>
        </w:rPr>
        <w:t xml:space="preserve">e </w:t>
      </w:r>
      <w:r w:rsidRPr="00892602">
        <w:rPr>
          <w:rFonts w:eastAsia="Times New Roman"/>
          <w:spacing w:val="-2"/>
        </w:rPr>
        <w:t>t</w:t>
      </w:r>
      <w:r w:rsidRPr="00892602">
        <w:rPr>
          <w:rFonts w:eastAsia="Times New Roman"/>
        </w:rPr>
        <w:t xml:space="preserve">o be </w:t>
      </w:r>
      <w:r w:rsidRPr="00892602">
        <w:rPr>
          <w:rFonts w:eastAsia="Times New Roman"/>
          <w:spacing w:val="-2"/>
        </w:rPr>
        <w:t>s</w:t>
      </w:r>
      <w:r w:rsidRPr="00892602">
        <w:rPr>
          <w:rFonts w:eastAsia="Times New Roman"/>
          <w:spacing w:val="2"/>
        </w:rPr>
        <w:t>p</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sist</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1"/>
        </w:rPr>
        <w:t>S</w:t>
      </w:r>
      <w:r w:rsidRPr="00892602">
        <w:rPr>
          <w:rFonts w:eastAsia="Times New Roman"/>
          <w:spacing w:val="1"/>
        </w:rPr>
        <w:t>ec</w:t>
      </w:r>
      <w:r w:rsidRPr="00892602">
        <w:rPr>
          <w:rFonts w:eastAsia="Times New Roman"/>
        </w:rPr>
        <w:t>ti</w:t>
      </w:r>
      <w:r w:rsidRPr="00892602">
        <w:rPr>
          <w:rFonts w:eastAsia="Times New Roman"/>
          <w:spacing w:val="2"/>
        </w:rPr>
        <w:t>o</w:t>
      </w:r>
      <w:r w:rsidRPr="00892602">
        <w:rPr>
          <w:rFonts w:eastAsia="Times New Roman"/>
        </w:rPr>
        <w:t xml:space="preserve">n 6.14.3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is p</w:t>
      </w:r>
      <w:r w:rsidRPr="00892602">
        <w:rPr>
          <w:rFonts w:eastAsia="Times New Roman"/>
          <w:spacing w:val="2"/>
        </w:rPr>
        <w:t>o</w:t>
      </w:r>
      <w:r w:rsidRPr="00892602">
        <w:rPr>
          <w:rFonts w:eastAsia="Times New Roman"/>
          <w:spacing w:val="-2"/>
        </w:rPr>
        <w:t>l</w:t>
      </w:r>
      <w:r w:rsidRPr="00892602">
        <w:rPr>
          <w:rFonts w:eastAsia="Times New Roman"/>
        </w:rPr>
        <w:t>i</w:t>
      </w:r>
      <w:r w:rsidRPr="00892602">
        <w:rPr>
          <w:rFonts w:eastAsia="Times New Roman"/>
          <w:spacing w:val="1"/>
        </w:rPr>
        <w:t>c</w:t>
      </w:r>
      <w:r w:rsidRPr="00892602">
        <w:rPr>
          <w:rFonts w:eastAsia="Times New Roman"/>
          <w:spacing w:val="-4"/>
        </w:rPr>
        <w:t>y</w:t>
      </w:r>
      <w:r w:rsidRPr="00892602">
        <w:rPr>
          <w:rFonts w:eastAsia="Times New Roman"/>
        </w:rPr>
        <w:t xml:space="preserve">. </w:t>
      </w:r>
      <w:r w:rsidRPr="00892602">
        <w:rPr>
          <w:rFonts w:eastAsia="Times New Roman"/>
          <w:spacing w:val="1"/>
        </w:rPr>
        <w:t>W</w:t>
      </w:r>
      <w:r w:rsidRPr="00892602">
        <w:rPr>
          <w:rFonts w:eastAsia="Times New Roman"/>
          <w:spacing w:val="-2"/>
        </w:rPr>
        <w:t>h</w:t>
      </w:r>
      <w:r w:rsidRPr="00892602">
        <w:rPr>
          <w:rFonts w:eastAsia="Times New Roman"/>
          <w:spacing w:val="1"/>
        </w:rPr>
        <w:t>er</w:t>
      </w:r>
      <w:r w:rsidRPr="00892602">
        <w:rPr>
          <w:rFonts w:eastAsia="Times New Roman"/>
        </w:rPr>
        <w:t>e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rPr>
        <w:t xml:space="preserve">r </w:t>
      </w:r>
      <w:r w:rsidRPr="00892602">
        <w:rPr>
          <w:rFonts w:eastAsia="Times New Roman"/>
          <w:spacing w:val="-2"/>
        </w:rPr>
        <w:t>i</w:t>
      </w:r>
      <w:r w:rsidRPr="00892602">
        <w:rPr>
          <w:rFonts w:eastAsia="Times New Roman"/>
        </w:rPr>
        <w:t>s u</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1"/>
        </w:rPr>
        <w:t>e</w:t>
      </w:r>
      <w:r w:rsidRPr="00892602">
        <w:rPr>
          <w:rFonts w:eastAsia="Times New Roman"/>
          <w:spacing w:val="-1"/>
        </w:rPr>
        <w:t>a</w:t>
      </w:r>
      <w:r w:rsidRPr="00892602">
        <w:rPr>
          <w:rFonts w:eastAsia="Times New Roman"/>
        </w:rPr>
        <w:t xml:space="preserve">r </w:t>
      </w:r>
      <w:r w:rsidRPr="00892602">
        <w:rPr>
          <w:rFonts w:eastAsia="Times New Roman"/>
          <w:spacing w:val="2"/>
        </w:rPr>
        <w:t>o</w:t>
      </w:r>
      <w:r w:rsidRPr="00892602">
        <w:rPr>
          <w:rFonts w:eastAsia="Times New Roman"/>
        </w:rPr>
        <w:t xml:space="preserve">r </w:t>
      </w:r>
      <w:r w:rsidRPr="00892602">
        <w:rPr>
          <w:rFonts w:eastAsia="Times New Roman"/>
          <w:spacing w:val="1"/>
        </w:rPr>
        <w:t>ca</w:t>
      </w:r>
      <w:r w:rsidRPr="00892602">
        <w:rPr>
          <w:rFonts w:eastAsia="Times New Roman"/>
          <w:spacing w:val="-2"/>
        </w:rPr>
        <w:t>nn</w:t>
      </w:r>
      <w:r w:rsidRPr="00892602">
        <w:rPr>
          <w:rFonts w:eastAsia="Times New Roman"/>
          <w:spacing w:val="2"/>
        </w:rPr>
        <w:t>o</w:t>
      </w:r>
      <w:r w:rsidRPr="00892602">
        <w:rPr>
          <w:rFonts w:eastAsia="Times New Roman"/>
        </w:rPr>
        <w:t xml:space="preserve">t be </w:t>
      </w:r>
      <w:r w:rsidRPr="00892602">
        <w:rPr>
          <w:rFonts w:eastAsia="Times New Roman"/>
          <w:spacing w:val="2"/>
        </w:rPr>
        <w:t>d</w:t>
      </w:r>
      <w:r w:rsidRPr="00892602">
        <w:rPr>
          <w:rFonts w:eastAsia="Times New Roman"/>
        </w:rPr>
        <w:t>i</w:t>
      </w:r>
      <w:r w:rsidRPr="00892602">
        <w:rPr>
          <w:rFonts w:eastAsia="Times New Roman"/>
          <w:spacing w:val="-2"/>
        </w:rPr>
        <w:t>s</w:t>
      </w:r>
      <w:r w:rsidRPr="00892602">
        <w:rPr>
          <w:rFonts w:eastAsia="Times New Roman"/>
          <w:spacing w:val="-1"/>
        </w:rPr>
        <w:t>c</w:t>
      </w:r>
      <w:r w:rsidRPr="00892602">
        <w:rPr>
          <w:rFonts w:eastAsia="Times New Roman"/>
          <w:spacing w:val="1"/>
        </w:rPr>
        <w:t>er</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rPr>
        <w:t xml:space="preserve">d </w:t>
      </w:r>
      <w:r w:rsidRPr="00892602">
        <w:rPr>
          <w:rFonts w:eastAsia="Times New Roman"/>
          <w:spacing w:val="-4"/>
        </w:rPr>
        <w:t>w</w:t>
      </w:r>
      <w:r w:rsidRPr="00892602">
        <w:rPr>
          <w:rFonts w:eastAsia="Times New Roman"/>
        </w:rPr>
        <w:t xml:space="preserve">ill </w:t>
      </w:r>
      <w:r w:rsidRPr="00892602">
        <w:rPr>
          <w:rFonts w:eastAsia="Times New Roman"/>
          <w:spacing w:val="-4"/>
        </w:rPr>
        <w:t>m</w:t>
      </w:r>
      <w:r w:rsidRPr="00892602">
        <w:rPr>
          <w:rFonts w:eastAsia="Times New Roman"/>
          <w:spacing w:val="1"/>
        </w:rPr>
        <w:t>a</w:t>
      </w:r>
      <w:r w:rsidRPr="00892602">
        <w:rPr>
          <w:rFonts w:eastAsia="Times New Roman"/>
          <w:spacing w:val="-2"/>
        </w:rPr>
        <w:t>k</w:t>
      </w:r>
      <w:r w:rsidRPr="00892602">
        <w:rPr>
          <w:rFonts w:eastAsia="Times New Roman"/>
        </w:rPr>
        <w:t xml:space="preserve">e </w:t>
      </w:r>
      <w:r w:rsidRPr="00892602">
        <w:rPr>
          <w:rFonts w:eastAsia="Times New Roman"/>
          <w:spacing w:val="2"/>
        </w:rPr>
        <w:t>t</w:t>
      </w:r>
      <w:r w:rsidRPr="00892602">
        <w:rPr>
          <w:rFonts w:eastAsia="Times New Roman"/>
          <w:spacing w:val="-2"/>
        </w:rPr>
        <w:t>h</w:t>
      </w:r>
      <w:r w:rsidRPr="00892602">
        <w:rPr>
          <w:rFonts w:eastAsia="Times New Roman"/>
        </w:rPr>
        <w:t>e d</w:t>
      </w:r>
      <w:r w:rsidRPr="00892602">
        <w:rPr>
          <w:rFonts w:eastAsia="Times New Roman"/>
          <w:spacing w:val="1"/>
        </w:rPr>
        <w:t>e</w:t>
      </w:r>
      <w:r w:rsidRPr="00892602">
        <w:rPr>
          <w:rFonts w:eastAsia="Times New Roman"/>
        </w:rPr>
        <w:t>t</w:t>
      </w:r>
      <w:r w:rsidRPr="00892602">
        <w:rPr>
          <w:rFonts w:eastAsia="Times New Roman"/>
          <w:spacing w:val="-1"/>
        </w:rPr>
        <w:t>er</w:t>
      </w:r>
      <w:r w:rsidRPr="00892602">
        <w:rPr>
          <w:rFonts w:eastAsia="Times New Roman"/>
          <w:spacing w:val="-2"/>
        </w:rPr>
        <w:t>m</w:t>
      </w:r>
      <w:r w:rsidRPr="00892602">
        <w:rPr>
          <w:rFonts w:eastAsia="Times New Roman"/>
          <w:spacing w:val="2"/>
        </w:rPr>
        <w:t>i</w:t>
      </w:r>
      <w:r w:rsidRPr="00892602">
        <w:rPr>
          <w:rFonts w:eastAsia="Times New Roman"/>
          <w:spacing w:val="-2"/>
        </w:rPr>
        <w:t>n</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 xml:space="preserve">n </w:t>
      </w:r>
      <w:r w:rsidRPr="00892602">
        <w:rPr>
          <w:rFonts w:eastAsia="Times New Roman"/>
          <w:spacing w:val="-2"/>
        </w:rPr>
        <w:t>w</w:t>
      </w:r>
      <w:r w:rsidRPr="00892602">
        <w:rPr>
          <w:rFonts w:eastAsia="Times New Roman"/>
        </w:rPr>
        <w:t>h</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po</w:t>
      </w:r>
      <w:r w:rsidRPr="00892602">
        <w:rPr>
          <w:rFonts w:eastAsia="Times New Roman"/>
          <w:spacing w:val="-2"/>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is to be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w:t>
      </w:r>
    </w:p>
    <w:p w14:paraId="541E6959" w14:textId="0F4B6E86" w:rsidR="00F34C12" w:rsidRPr="00892602" w:rsidRDefault="00F93EFE" w:rsidP="00F34C12">
      <w:pPr>
        <w:rPr>
          <w:rFonts w:eastAsia="Times New Roman"/>
        </w:rPr>
      </w:pPr>
      <w:r w:rsidRPr="00892602">
        <w:rPr>
          <w:rFonts w:eastAsia="Times New Roman"/>
        </w:rPr>
        <w:t xml:space="preserve"> </w:t>
      </w:r>
    </w:p>
    <w:p w14:paraId="2F1913C4" w14:textId="1C20BB3D" w:rsidR="00F34C12" w:rsidRPr="00892602" w:rsidRDefault="003631B8" w:rsidP="003631B8">
      <w:pPr>
        <w:pStyle w:val="Heading3"/>
        <w:rPr>
          <w:rFonts w:eastAsia="Times New Roman"/>
        </w:rPr>
      </w:pPr>
      <w:bookmarkStart w:id="306" w:name="_Toc61613694"/>
      <w:bookmarkStart w:id="307" w:name="a6_14_3_Types_of_Funds"/>
      <w:r w:rsidRPr="00892602">
        <w:rPr>
          <w:rFonts w:eastAsia="Times New Roman"/>
        </w:rPr>
        <w:t>6.14.3</w:t>
      </w:r>
      <w:r w:rsidRPr="00892602">
        <w:rPr>
          <w:rFonts w:eastAsia="Times New Roman"/>
        </w:rPr>
        <w:tab/>
      </w:r>
      <w:r w:rsidR="00F34C12" w:rsidRPr="00892602">
        <w:rPr>
          <w:rFonts w:eastAsia="Times New Roman"/>
        </w:rPr>
        <w:t>Types of Funds</w:t>
      </w:r>
      <w:bookmarkEnd w:id="306"/>
    </w:p>
    <w:bookmarkEnd w:id="307"/>
    <w:p w14:paraId="70181F11" w14:textId="77777777" w:rsidR="00F34C12" w:rsidRPr="00892602" w:rsidRDefault="00F34C12" w:rsidP="00F34C12">
      <w:pPr>
        <w:rPr>
          <w:rFonts w:eastAsia="Times New Roman"/>
        </w:rPr>
      </w:pPr>
      <w:r w:rsidRPr="00892602">
        <w:rPr>
          <w:rFonts w:eastAsia="Times New Roman"/>
        </w:rPr>
        <w:t>There are two types of funds used by AMATYC: 1) Operating Funds and 2) Investment Funds.</w:t>
      </w:r>
    </w:p>
    <w:p w14:paraId="686CB959" w14:textId="77777777" w:rsidR="00F34C12" w:rsidRPr="00892602" w:rsidRDefault="004B59AA" w:rsidP="00F34C12">
      <w:pPr>
        <w:rPr>
          <w:rFonts w:eastAsia="Times New Roman"/>
          <w:color w:val="0000FF"/>
        </w:rPr>
      </w:pPr>
      <w:hyperlink r:id="rId21" w:history="1">
        <w:r w:rsidR="00F34C12" w:rsidRPr="00892602">
          <w:rPr>
            <w:rFonts w:eastAsia="Times New Roman"/>
            <w:color w:val="0000FF"/>
            <w:u w:val="single"/>
          </w:rPr>
          <w:t>6.14.3.1 Operating Funds</w:t>
        </w:r>
      </w:hyperlink>
    </w:p>
    <w:p w14:paraId="2E0F7402" w14:textId="77777777" w:rsidR="00F34C12" w:rsidRPr="00892602" w:rsidRDefault="004B59AA" w:rsidP="00F34C12">
      <w:pPr>
        <w:rPr>
          <w:rFonts w:eastAsia="Times New Roman"/>
          <w:color w:val="0000FF"/>
        </w:rPr>
      </w:pPr>
      <w:hyperlink r:id="rId22" w:history="1">
        <w:r w:rsidR="00F34C12" w:rsidRPr="00892602">
          <w:rPr>
            <w:rFonts w:eastAsia="Times New Roman"/>
            <w:color w:val="0000FF"/>
            <w:u w:val="single"/>
          </w:rPr>
          <w:t>6.14.3.2 Investment Funds</w:t>
        </w:r>
      </w:hyperlink>
    </w:p>
    <w:p w14:paraId="21E2410D" w14:textId="199EE4BF" w:rsidR="00F34C12" w:rsidRPr="00892602" w:rsidRDefault="00F93EFE" w:rsidP="00F34C12">
      <w:pPr>
        <w:rPr>
          <w:rFonts w:eastAsia="Times New Roman"/>
        </w:rPr>
      </w:pPr>
      <w:r w:rsidRPr="00892602">
        <w:rPr>
          <w:rFonts w:eastAsia="Times New Roman"/>
        </w:rPr>
        <w:t xml:space="preserve"> </w:t>
      </w:r>
    </w:p>
    <w:p w14:paraId="7FE65EC5" w14:textId="0B3F52FB" w:rsidR="00F34C12" w:rsidRPr="00892602" w:rsidRDefault="001B6493" w:rsidP="00017265">
      <w:pPr>
        <w:rPr>
          <w:rFonts w:eastAsia="Times New Roman"/>
          <w:b/>
        </w:rPr>
      </w:pPr>
      <w:bookmarkStart w:id="308" w:name="a6_14_3_1_Operating_Funds"/>
      <w:r w:rsidRPr="00892602">
        <w:rPr>
          <w:rFonts w:eastAsia="Times New Roman"/>
          <w:b/>
        </w:rPr>
        <w:t>6.14.3.1</w:t>
      </w:r>
      <w:r w:rsidRPr="00892602">
        <w:rPr>
          <w:rFonts w:eastAsia="Times New Roman"/>
          <w:b/>
        </w:rPr>
        <w:tab/>
      </w:r>
      <w:r w:rsidR="00F34C12" w:rsidRPr="00892602">
        <w:rPr>
          <w:rFonts w:eastAsia="Times New Roman"/>
          <w:b/>
        </w:rPr>
        <w:t>Operating Funds</w:t>
      </w:r>
    </w:p>
    <w:bookmarkEnd w:id="308"/>
    <w:p w14:paraId="43CE9D9B" w14:textId="77777777" w:rsidR="00F34C12" w:rsidRPr="00892602" w:rsidRDefault="00F34C12" w:rsidP="00F34C12">
      <w:pPr>
        <w:rPr>
          <w:rFonts w:eastAsia="Times New Roman"/>
        </w:rPr>
      </w:pPr>
      <w:r w:rsidRPr="00892602">
        <w:rPr>
          <w:rFonts w:eastAsia="Times New Roman"/>
        </w:rPr>
        <w:t>O</w:t>
      </w:r>
      <w:r w:rsidRPr="00892602">
        <w:rPr>
          <w:rFonts w:eastAsia="Times New Roman"/>
          <w:spacing w:val="2"/>
        </w:rPr>
        <w:t>p</w:t>
      </w:r>
      <w:r w:rsidRPr="00892602">
        <w:rPr>
          <w:rFonts w:eastAsia="Times New Roman"/>
          <w:spacing w:val="-1"/>
        </w:rPr>
        <w:t>er</w:t>
      </w:r>
      <w:r w:rsidRPr="00892602">
        <w:rPr>
          <w:rFonts w:eastAsia="Times New Roman"/>
          <w:spacing w:val="1"/>
        </w:rPr>
        <w:t>a</w:t>
      </w:r>
      <w:r w:rsidRPr="00892602">
        <w:rPr>
          <w:rFonts w:eastAsia="Times New Roman"/>
        </w:rPr>
        <w:t>ti</w:t>
      </w:r>
      <w:r w:rsidRPr="00892602">
        <w:rPr>
          <w:rFonts w:eastAsia="Times New Roman"/>
          <w:spacing w:val="-2"/>
        </w:rPr>
        <w:t>n</w:t>
      </w:r>
      <w:r w:rsidRPr="00892602">
        <w:rPr>
          <w:rFonts w:eastAsia="Times New Roman"/>
        </w:rPr>
        <w:t xml:space="preserve">g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 xml:space="preserve">(usually referred to as Operating </w:t>
      </w:r>
      <w:r w:rsidRPr="00892602">
        <w:rPr>
          <w:rFonts w:eastAsia="Times New Roman"/>
          <w:spacing w:val="-2"/>
        </w:rPr>
        <w:t>A</w:t>
      </w:r>
      <w:r w:rsidRPr="00892602">
        <w:rPr>
          <w:rFonts w:eastAsia="Times New Roman"/>
          <w:spacing w:val="1"/>
        </w:rPr>
        <w:t>c</w:t>
      </w:r>
      <w:r w:rsidRPr="00892602">
        <w:rPr>
          <w:rFonts w:eastAsia="Times New Roman"/>
          <w:spacing w:val="-1"/>
        </w:rPr>
        <w:t>c</w:t>
      </w:r>
      <w:r w:rsidRPr="00892602">
        <w:rPr>
          <w:rFonts w:eastAsia="Times New Roman"/>
          <w:spacing w:val="2"/>
        </w:rPr>
        <w:t>o</w:t>
      </w:r>
      <w:r w:rsidRPr="00892602">
        <w:rPr>
          <w:rFonts w:eastAsia="Times New Roman"/>
          <w:spacing w:val="-2"/>
        </w:rPr>
        <w:t>un</w:t>
      </w:r>
      <w:r w:rsidRPr="00892602">
        <w:rPr>
          <w:rFonts w:eastAsia="Times New Roman"/>
        </w:rPr>
        <w:t xml:space="preserve">ts) </w:t>
      </w:r>
      <w:r w:rsidRPr="00892602">
        <w:rPr>
          <w:rFonts w:eastAsia="Times New Roman"/>
          <w:spacing w:val="1"/>
        </w:rPr>
        <w:t>a</w:t>
      </w:r>
      <w:r w:rsidRPr="00892602">
        <w:rPr>
          <w:rFonts w:eastAsia="Times New Roman"/>
          <w:spacing w:val="-1"/>
        </w:rPr>
        <w:t>r</w:t>
      </w:r>
      <w:r w:rsidRPr="00892602">
        <w:rPr>
          <w:rFonts w:eastAsia="Times New Roman"/>
        </w:rPr>
        <w:t xml:space="preserve">e </w:t>
      </w:r>
      <w:r w:rsidRPr="00892602">
        <w:rPr>
          <w:rFonts w:eastAsia="Times New Roman"/>
          <w:spacing w:val="-2"/>
        </w:rPr>
        <w:t>u</w:t>
      </w:r>
      <w:r w:rsidRPr="00892602">
        <w:rPr>
          <w:rFonts w:eastAsia="Times New Roman"/>
        </w:rPr>
        <w:t>s</w:t>
      </w:r>
      <w:r w:rsidRPr="00892602">
        <w:rPr>
          <w:rFonts w:eastAsia="Times New Roman"/>
          <w:spacing w:val="-1"/>
        </w:rPr>
        <w:t>e</w:t>
      </w:r>
      <w:r w:rsidRPr="00892602">
        <w:rPr>
          <w:rFonts w:eastAsia="Times New Roman"/>
        </w:rPr>
        <w:t>d in t</w:t>
      </w:r>
      <w:r w:rsidRPr="00892602">
        <w:rPr>
          <w:rFonts w:eastAsia="Times New Roman"/>
          <w:spacing w:val="-2"/>
        </w:rPr>
        <w:t>h</w:t>
      </w:r>
      <w:r w:rsidRPr="00892602">
        <w:rPr>
          <w:rFonts w:eastAsia="Times New Roman"/>
        </w:rPr>
        <w:t xml:space="preserve">e </w:t>
      </w:r>
      <w:r w:rsidRPr="00892602">
        <w:rPr>
          <w:rFonts w:eastAsia="Times New Roman"/>
          <w:spacing w:val="2"/>
        </w:rPr>
        <w:t>d</w:t>
      </w:r>
      <w:r w:rsidRPr="00892602">
        <w:rPr>
          <w:rFonts w:eastAsia="Times New Roman"/>
          <w:spacing w:val="1"/>
        </w:rPr>
        <w:t>a</w:t>
      </w:r>
      <w:r w:rsidRPr="00892602">
        <w:rPr>
          <w:rFonts w:eastAsia="Times New Roman"/>
          <w:spacing w:val="-4"/>
        </w:rPr>
        <w:t>y</w:t>
      </w:r>
      <w:r w:rsidRPr="00892602">
        <w:rPr>
          <w:rFonts w:eastAsia="Times New Roman"/>
          <w:spacing w:val="-1"/>
        </w:rPr>
        <w:t>-</w:t>
      </w:r>
      <w:r w:rsidRPr="00892602">
        <w:rPr>
          <w:rFonts w:eastAsia="Times New Roman"/>
          <w:spacing w:val="2"/>
        </w:rPr>
        <w:t>to</w:t>
      </w:r>
      <w:r w:rsidRPr="00892602">
        <w:rPr>
          <w:rFonts w:eastAsia="Times New Roman"/>
          <w:spacing w:val="-3"/>
        </w:rPr>
        <w:t>-</w:t>
      </w:r>
      <w:r w:rsidRPr="00892602">
        <w:rPr>
          <w:rFonts w:eastAsia="Times New Roman"/>
          <w:spacing w:val="2"/>
        </w:rPr>
        <w:t>d</w:t>
      </w:r>
      <w:r w:rsidRPr="00892602">
        <w:rPr>
          <w:rFonts w:eastAsia="Times New Roman"/>
          <w:spacing w:val="1"/>
        </w:rPr>
        <w:t>a</w:t>
      </w:r>
      <w:r w:rsidRPr="00892602">
        <w:rPr>
          <w:rFonts w:eastAsia="Times New Roman"/>
        </w:rPr>
        <w:t xml:space="preserve">y </w:t>
      </w:r>
      <w:r w:rsidRPr="00892602">
        <w:rPr>
          <w:rFonts w:eastAsia="Times New Roman"/>
          <w:spacing w:val="2"/>
        </w:rPr>
        <w:t>o</w:t>
      </w:r>
      <w:r w:rsidRPr="00892602">
        <w:rPr>
          <w:rFonts w:eastAsia="Times New Roman"/>
        </w:rPr>
        <w:t>p</w:t>
      </w:r>
      <w:r w:rsidRPr="00892602">
        <w:rPr>
          <w:rFonts w:eastAsia="Times New Roman"/>
          <w:spacing w:val="-1"/>
        </w:rPr>
        <w:t>e</w:t>
      </w:r>
      <w:r w:rsidRPr="00892602">
        <w:rPr>
          <w:rFonts w:eastAsia="Times New Roman"/>
          <w:spacing w:val="1"/>
        </w:rPr>
        <w:t>ra</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 xml:space="preserve">f AMATYC </w:t>
      </w:r>
      <w:r w:rsidRPr="00892602">
        <w:rPr>
          <w:rFonts w:eastAsia="Times New Roman"/>
          <w:spacing w:val="-1"/>
        </w:rPr>
        <w:t>f</w:t>
      </w:r>
      <w:r w:rsidRPr="00892602">
        <w:rPr>
          <w:rFonts w:eastAsia="Times New Roman"/>
          <w:spacing w:val="2"/>
        </w:rPr>
        <w:t>or</w:t>
      </w:r>
      <w:r w:rsidRPr="00892602">
        <w:rPr>
          <w:rFonts w:eastAsia="Times New Roman"/>
        </w:rPr>
        <w:t xml:space="preserve"> </w:t>
      </w:r>
      <w:r w:rsidRPr="00892602">
        <w:rPr>
          <w:rFonts w:eastAsia="Times New Roman"/>
          <w:spacing w:val="-2"/>
        </w:rPr>
        <w:t>h</w:t>
      </w:r>
      <w:r w:rsidRPr="00892602">
        <w:rPr>
          <w:rFonts w:eastAsia="Times New Roman"/>
          <w:spacing w:val="1"/>
        </w:rPr>
        <w:t>a</w:t>
      </w:r>
      <w:r w:rsidRPr="00892602">
        <w:rPr>
          <w:rFonts w:eastAsia="Times New Roman"/>
          <w:spacing w:val="-2"/>
        </w:rPr>
        <w:t>n</w:t>
      </w:r>
      <w:r w:rsidRPr="00892602">
        <w:rPr>
          <w:rFonts w:eastAsia="Times New Roman"/>
          <w:spacing w:val="2"/>
        </w:rPr>
        <w:t>d</w:t>
      </w:r>
      <w:r w:rsidRPr="00892602">
        <w:rPr>
          <w:rFonts w:eastAsia="Times New Roman"/>
        </w:rPr>
        <w:t xml:space="preserve">ling </w:t>
      </w:r>
      <w:r w:rsidRPr="00892602">
        <w:rPr>
          <w:rFonts w:eastAsia="Times New Roman"/>
          <w:spacing w:val="1"/>
        </w:rPr>
        <w:t>re</w:t>
      </w:r>
      <w:r w:rsidRPr="00892602">
        <w:rPr>
          <w:rFonts w:eastAsia="Times New Roman"/>
        </w:rPr>
        <w:t>g</w:t>
      </w:r>
      <w:r w:rsidRPr="00892602">
        <w:rPr>
          <w:rFonts w:eastAsia="Times New Roman"/>
          <w:spacing w:val="-2"/>
        </w:rPr>
        <w:t>u</w:t>
      </w:r>
      <w:r w:rsidRPr="00892602">
        <w:rPr>
          <w:rFonts w:eastAsia="Times New Roman"/>
        </w:rPr>
        <w:t>l</w:t>
      </w:r>
      <w:r w:rsidRPr="00892602">
        <w:rPr>
          <w:rFonts w:eastAsia="Times New Roman"/>
          <w:spacing w:val="1"/>
        </w:rPr>
        <w:t>a</w:t>
      </w:r>
      <w:r w:rsidRPr="00892602">
        <w:rPr>
          <w:rFonts w:eastAsia="Times New Roman"/>
        </w:rPr>
        <w:t>r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rPr>
        <w:t>s</w:t>
      </w:r>
      <w:r w:rsidRPr="00892602">
        <w:rPr>
          <w:rFonts w:eastAsia="Times New Roman"/>
          <w:spacing w:val="1"/>
        </w:rPr>
        <w:t>e</w:t>
      </w:r>
      <w:r w:rsidRPr="00892602">
        <w:rPr>
          <w:rFonts w:eastAsia="Times New Roman"/>
        </w:rPr>
        <w:t xml:space="preserve">s.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rPr>
        <w:t xml:space="preserve">se </w:t>
      </w:r>
      <w:r w:rsidRPr="00892602">
        <w:rPr>
          <w:rFonts w:eastAsia="Times New Roman"/>
          <w:spacing w:val="1"/>
        </w:rPr>
        <w:t>a</w:t>
      </w:r>
      <w:r w:rsidRPr="00892602">
        <w:rPr>
          <w:rFonts w:eastAsia="Times New Roman"/>
          <w:spacing w:val="-1"/>
        </w:rPr>
        <w:t>cc</w:t>
      </w:r>
      <w:r w:rsidRPr="00892602">
        <w:rPr>
          <w:rFonts w:eastAsia="Times New Roman"/>
          <w:spacing w:val="2"/>
        </w:rPr>
        <w:t>o</w:t>
      </w:r>
      <w:r w:rsidRPr="00892602">
        <w:rPr>
          <w:rFonts w:eastAsia="Times New Roman"/>
          <w:spacing w:val="-2"/>
        </w:rPr>
        <w:t>un</w:t>
      </w:r>
      <w:r w:rsidRPr="00892602">
        <w:rPr>
          <w:rFonts w:eastAsia="Times New Roman"/>
        </w:rPr>
        <w:t xml:space="preserve">ts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rPr>
        <w:t>i</w:t>
      </w:r>
      <w:r w:rsidRPr="00892602">
        <w:rPr>
          <w:rFonts w:eastAsia="Times New Roman"/>
          <w:spacing w:val="-2"/>
        </w:rPr>
        <w:t>v</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fr</w:t>
      </w:r>
      <w:r w:rsidRPr="00892602">
        <w:rPr>
          <w:rFonts w:eastAsia="Times New Roman"/>
          <w:spacing w:val="2"/>
        </w:rPr>
        <w:t>o</w:t>
      </w:r>
      <w:r w:rsidRPr="00892602">
        <w:rPr>
          <w:rFonts w:eastAsia="Times New Roman"/>
        </w:rPr>
        <w:t xml:space="preserve">m dues, conference fees, </w:t>
      </w:r>
      <w:r w:rsidRPr="00892602">
        <w:rPr>
          <w:rFonts w:eastAsia="Times New Roman"/>
          <w:spacing w:val="2"/>
        </w:rPr>
        <w:t>d</w:t>
      </w:r>
      <w:r w:rsidRPr="00892602">
        <w:rPr>
          <w:rFonts w:eastAsia="Times New Roman"/>
        </w:rPr>
        <w:t>o</w:t>
      </w:r>
      <w:r w:rsidRPr="00892602">
        <w:rPr>
          <w:rFonts w:eastAsia="Times New Roman"/>
          <w:spacing w:val="-2"/>
        </w:rPr>
        <w:t>n</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p</w:t>
      </w:r>
      <w:r w:rsidRPr="00892602">
        <w:rPr>
          <w:rFonts w:eastAsia="Times New Roman"/>
          <w:spacing w:val="-2"/>
        </w:rPr>
        <w:t>l</w:t>
      </w:r>
      <w:r w:rsidRPr="00892602">
        <w:rPr>
          <w:rFonts w:eastAsia="Times New Roman"/>
          <w:spacing w:val="-1"/>
        </w:rPr>
        <w:t>e</w:t>
      </w:r>
      <w:r w:rsidRPr="00892602">
        <w:rPr>
          <w:rFonts w:eastAsia="Times New Roman"/>
          <w:spacing w:val="2"/>
        </w:rPr>
        <w:t>d</w:t>
      </w:r>
      <w:r w:rsidRPr="00892602">
        <w:rPr>
          <w:rFonts w:eastAsia="Times New Roman"/>
          <w:spacing w:val="-2"/>
        </w:rPr>
        <w:t>g</w:t>
      </w:r>
      <w:r w:rsidRPr="00892602">
        <w:rPr>
          <w:rFonts w:eastAsia="Times New Roman"/>
          <w:spacing w:val="1"/>
        </w:rPr>
        <w:t>e</w:t>
      </w:r>
      <w:r w:rsidRPr="00892602">
        <w:rPr>
          <w:rFonts w:eastAsia="Times New Roman"/>
        </w:rPr>
        <w:t xml:space="preserve">s, </w:t>
      </w:r>
      <w:r w:rsidRPr="00892602">
        <w:rPr>
          <w:rFonts w:eastAsia="Times New Roman"/>
          <w:spacing w:val="-2"/>
        </w:rPr>
        <w:t>s</w:t>
      </w:r>
      <w:r w:rsidRPr="00892602">
        <w:rPr>
          <w:rFonts w:eastAsia="Times New Roman"/>
          <w:spacing w:val="2"/>
        </w:rPr>
        <w:t>p</w:t>
      </w:r>
      <w:r w:rsidRPr="00892602">
        <w:rPr>
          <w:rFonts w:eastAsia="Times New Roman"/>
          <w:spacing w:val="-1"/>
        </w:rPr>
        <w:t>e</w:t>
      </w:r>
      <w:r w:rsidRPr="00892602">
        <w:rPr>
          <w:rFonts w:eastAsia="Times New Roman"/>
          <w:spacing w:val="1"/>
        </w:rPr>
        <w:t>c</w:t>
      </w:r>
      <w:r w:rsidRPr="00892602">
        <w:rPr>
          <w:rFonts w:eastAsia="Times New Roman"/>
          <w:spacing w:val="-2"/>
        </w:rPr>
        <w:t>i</w:t>
      </w:r>
      <w:r w:rsidRPr="00892602">
        <w:rPr>
          <w:rFonts w:eastAsia="Times New Roman"/>
          <w:spacing w:val="1"/>
        </w:rPr>
        <w:t>a</w:t>
      </w:r>
      <w:r w:rsidRPr="00892602">
        <w:rPr>
          <w:rFonts w:eastAsia="Times New Roman"/>
        </w:rPr>
        <w:t>l b</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spacing w:val="1"/>
        </w:rPr>
        <w:t>e</w:t>
      </w:r>
      <w:r w:rsidRPr="00892602">
        <w:rPr>
          <w:rFonts w:eastAsia="Times New Roman"/>
        </w:rPr>
        <w:t xml:space="preserve">sts,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rPr>
        <w:t xml:space="preserve">d </w:t>
      </w:r>
      <w:r w:rsidRPr="00892602">
        <w:rPr>
          <w:rFonts w:eastAsia="Times New Roman"/>
          <w:spacing w:val="1"/>
        </w:rPr>
        <w:t>r</w:t>
      </w:r>
      <w:r w:rsidRPr="00892602">
        <w:rPr>
          <w:rFonts w:eastAsia="Times New Roman"/>
          <w:spacing w:val="-1"/>
        </w:rPr>
        <w:t>a</w:t>
      </w:r>
      <w:r w:rsidRPr="00892602">
        <w:rPr>
          <w:rFonts w:eastAsia="Times New Roman"/>
        </w:rPr>
        <w:t>is</w:t>
      </w:r>
      <w:r w:rsidRPr="00892602">
        <w:rPr>
          <w:rFonts w:eastAsia="Times New Roman"/>
          <w:spacing w:val="-1"/>
        </w:rPr>
        <w:t>e</w:t>
      </w:r>
      <w:r w:rsidRPr="00892602">
        <w:rPr>
          <w:rFonts w:eastAsia="Times New Roman"/>
          <w:spacing w:val="1"/>
        </w:rPr>
        <w:t>r</w:t>
      </w:r>
      <w:r w:rsidRPr="00892602">
        <w:rPr>
          <w:rFonts w:eastAsia="Times New Roman"/>
        </w:rPr>
        <w:t>s,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re</w:t>
      </w:r>
      <w:r w:rsidRPr="00892602">
        <w:rPr>
          <w:rFonts w:eastAsia="Times New Roman"/>
          <w:spacing w:val="-2"/>
        </w:rPr>
        <w:t>s</w:t>
      </w:r>
      <w:r w:rsidRPr="00892602">
        <w:rPr>
          <w:rFonts w:eastAsia="Times New Roman"/>
        </w:rPr>
        <w:t xml:space="preserve">t, </w:t>
      </w:r>
      <w:r w:rsidRPr="00892602">
        <w:rPr>
          <w:rFonts w:eastAsia="Times New Roman"/>
          <w:spacing w:val="2"/>
        </w:rPr>
        <w:t>d</w:t>
      </w:r>
      <w:r w:rsidRPr="00892602">
        <w:rPr>
          <w:rFonts w:eastAsia="Times New Roman"/>
        </w:rPr>
        <w:t>i</w:t>
      </w:r>
      <w:r w:rsidRPr="00892602">
        <w:rPr>
          <w:rFonts w:eastAsia="Times New Roman"/>
          <w:spacing w:val="-2"/>
        </w:rPr>
        <w:t>v</w:t>
      </w:r>
      <w:r w:rsidRPr="00892602">
        <w:rPr>
          <w:rFonts w:eastAsia="Times New Roman"/>
        </w:rPr>
        <w:t>id</w:t>
      </w:r>
      <w:r w:rsidRPr="00892602">
        <w:rPr>
          <w:rFonts w:eastAsia="Times New Roman"/>
          <w:spacing w:val="1"/>
        </w:rPr>
        <w:t>e</w:t>
      </w:r>
      <w:r w:rsidRPr="00892602">
        <w:rPr>
          <w:rFonts w:eastAsia="Times New Roman"/>
          <w:spacing w:val="-2"/>
        </w:rPr>
        <w:t>n</w:t>
      </w:r>
      <w:r w:rsidRPr="00892602">
        <w:rPr>
          <w:rFonts w:eastAsia="Times New Roman"/>
        </w:rPr>
        <w:t xml:space="preserve">ds,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2"/>
        </w:rPr>
        <w:t>wh</w:t>
      </w:r>
      <w:r w:rsidRPr="00892602">
        <w:rPr>
          <w:rFonts w:eastAsia="Times New Roman"/>
          <w:spacing w:val="1"/>
        </w:rPr>
        <w:t>e</w:t>
      </w:r>
      <w:r w:rsidRPr="00892602">
        <w:rPr>
          <w:rFonts w:eastAsia="Times New Roman"/>
        </w:rPr>
        <w:t xml:space="preserve">n </w:t>
      </w:r>
      <w:r w:rsidRPr="00892602">
        <w:rPr>
          <w:rFonts w:eastAsia="Times New Roman"/>
          <w:spacing w:val="2"/>
        </w:rPr>
        <w:t>i</w:t>
      </w:r>
      <w:r w:rsidRPr="00892602">
        <w:rPr>
          <w:rFonts w:eastAsia="Times New Roman"/>
        </w:rPr>
        <w:t xml:space="preserve">n </w:t>
      </w:r>
      <w:r w:rsidRPr="00892602">
        <w:rPr>
          <w:rFonts w:eastAsia="Times New Roman"/>
          <w:spacing w:val="1"/>
        </w:rPr>
        <w:t>ac</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d</w:t>
      </w:r>
      <w:r w:rsidRPr="00892602">
        <w:rPr>
          <w:rFonts w:eastAsia="Times New Roman"/>
          <w:spacing w:val="1"/>
        </w:rPr>
        <w:t>a</w:t>
      </w:r>
      <w:r w:rsidRPr="00892602">
        <w:rPr>
          <w:rFonts w:eastAsia="Times New Roman"/>
          <w:spacing w:val="-2"/>
        </w:rPr>
        <w:t>n</w:t>
      </w:r>
      <w:r w:rsidRPr="00892602">
        <w:rPr>
          <w:rFonts w:eastAsia="Times New Roman"/>
          <w:spacing w:val="-1"/>
        </w:rPr>
        <w:t>c</w:t>
      </w:r>
      <w:r w:rsidRPr="00892602">
        <w:rPr>
          <w:rFonts w:eastAsia="Times New Roman"/>
        </w:rPr>
        <w:t xml:space="preserve">e </w:t>
      </w:r>
      <w:r w:rsidRPr="00892602">
        <w:rPr>
          <w:rFonts w:eastAsia="Times New Roman"/>
          <w:spacing w:val="-4"/>
        </w:rPr>
        <w:t>w</w:t>
      </w:r>
      <w:r w:rsidRPr="00892602">
        <w:rPr>
          <w:rFonts w:eastAsia="Times New Roman"/>
        </w:rPr>
        <w:t xml:space="preserve">ith </w:t>
      </w:r>
      <w:r w:rsidRPr="00892602">
        <w:rPr>
          <w:rFonts w:eastAsia="Times New Roman"/>
          <w:spacing w:val="2"/>
        </w:rPr>
        <w:t>t</w:t>
      </w:r>
      <w:r w:rsidRPr="00892602">
        <w:rPr>
          <w:rFonts w:eastAsia="Times New Roman"/>
          <w:spacing w:val="-2"/>
        </w:rPr>
        <w:t>h</w:t>
      </w:r>
      <w:r w:rsidRPr="00892602">
        <w:rPr>
          <w:rFonts w:eastAsia="Times New Roman"/>
        </w:rPr>
        <w:t xml:space="preserve">is </w:t>
      </w:r>
      <w:r w:rsidRPr="00892602">
        <w:rPr>
          <w:rFonts w:eastAsia="Times New Roman"/>
          <w:spacing w:val="1"/>
        </w:rPr>
        <w:t>P</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spacing w:val="-4"/>
        </w:rPr>
        <w:t>y</w:t>
      </w:r>
      <w:r w:rsidRPr="00892602">
        <w:rPr>
          <w:rFonts w:eastAsia="Times New Roman"/>
        </w:rPr>
        <w:t>, t</w:t>
      </w:r>
      <w:r w:rsidRPr="00892602">
        <w:rPr>
          <w:rFonts w:eastAsia="Times New Roman"/>
          <w:spacing w:val="1"/>
        </w:rPr>
        <w:t>ra</w:t>
      </w:r>
      <w:r w:rsidRPr="00892602">
        <w:rPr>
          <w:rFonts w:eastAsia="Times New Roman"/>
          <w:spacing w:val="-2"/>
        </w:rPr>
        <w:t>n</w:t>
      </w:r>
      <w:r w:rsidRPr="00892602">
        <w:rPr>
          <w:rFonts w:eastAsia="Times New Roman"/>
        </w:rPr>
        <w:t>s</w:t>
      </w:r>
      <w:r w:rsidRPr="00892602">
        <w:rPr>
          <w:rFonts w:eastAsia="Times New Roman"/>
          <w:spacing w:val="-1"/>
        </w:rPr>
        <w:t>f</w:t>
      </w:r>
      <w:r w:rsidRPr="00892602">
        <w:rPr>
          <w:rFonts w:eastAsia="Times New Roman"/>
          <w:spacing w:val="1"/>
        </w:rPr>
        <w:t>er</w:t>
      </w:r>
      <w:r w:rsidRPr="00892602">
        <w:rPr>
          <w:rFonts w:eastAsia="Times New Roman"/>
        </w:rPr>
        <w:t xml:space="preserve">s </w:t>
      </w:r>
      <w:r w:rsidRPr="00892602">
        <w:rPr>
          <w:rFonts w:eastAsia="Times New Roman"/>
          <w:spacing w:val="-1"/>
        </w:rPr>
        <w:t>fr</w:t>
      </w:r>
      <w:r w:rsidRPr="00892602">
        <w:rPr>
          <w:rFonts w:eastAsia="Times New Roman"/>
          <w:spacing w:val="2"/>
        </w:rPr>
        <w:t>o</w:t>
      </w:r>
      <w:r w:rsidRPr="00892602">
        <w:rPr>
          <w:rFonts w:eastAsia="Times New Roman"/>
        </w:rPr>
        <w:t xml:space="preserve">m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p>
    <w:p w14:paraId="68812ED4" w14:textId="263D7DC2" w:rsidR="00F34C12" w:rsidRPr="00892602" w:rsidRDefault="00F93EFE" w:rsidP="00F34C12">
      <w:pPr>
        <w:rPr>
          <w:rFonts w:eastAsia="Times New Roman"/>
        </w:rPr>
      </w:pPr>
      <w:r w:rsidRPr="00892602">
        <w:rPr>
          <w:rFonts w:eastAsia="Times New Roman"/>
        </w:rPr>
        <w:t xml:space="preserve"> </w:t>
      </w:r>
    </w:p>
    <w:p w14:paraId="3EEE6DF5" w14:textId="2CECBBE9" w:rsidR="00F34C12" w:rsidRPr="00892602" w:rsidRDefault="001B6493" w:rsidP="00017265">
      <w:pPr>
        <w:rPr>
          <w:rFonts w:eastAsia="Times New Roman"/>
          <w:b/>
        </w:rPr>
      </w:pPr>
      <w:bookmarkStart w:id="309" w:name="a6_14_3_2_Investment_Funds"/>
      <w:r w:rsidRPr="00892602">
        <w:rPr>
          <w:rFonts w:eastAsia="Times New Roman"/>
          <w:b/>
        </w:rPr>
        <w:t>6.14.3.2</w:t>
      </w:r>
      <w:r w:rsidRPr="00892602">
        <w:rPr>
          <w:rFonts w:eastAsia="Times New Roman"/>
          <w:b/>
        </w:rPr>
        <w:tab/>
      </w:r>
      <w:r w:rsidR="00F34C12" w:rsidRPr="00892602">
        <w:rPr>
          <w:rFonts w:eastAsia="Times New Roman"/>
          <w:b/>
        </w:rPr>
        <w:t>Investment Funds</w:t>
      </w:r>
    </w:p>
    <w:bookmarkEnd w:id="309"/>
    <w:p w14:paraId="5BFD1BE8"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spacing w:val="1"/>
        </w:rPr>
        <w:t>c</w:t>
      </w:r>
      <w:r w:rsidRPr="00892602">
        <w:rPr>
          <w:rFonts w:eastAsia="Times New Roman"/>
          <w:color w:val="000000"/>
          <w:spacing w:val="-1"/>
        </w:rPr>
        <w:t>c</w:t>
      </w:r>
      <w:r w:rsidRPr="00892602">
        <w:rPr>
          <w:rFonts w:eastAsia="Times New Roman"/>
          <w:color w:val="000000"/>
        </w:rPr>
        <w:t>ou</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c</w:t>
      </w:r>
      <w:r w:rsidRPr="00892602">
        <w:rPr>
          <w:rFonts w:eastAsia="Times New Roman"/>
          <w:color w:val="000000"/>
        </w:rPr>
        <w:t>u</w:t>
      </w:r>
      <w:r w:rsidRPr="00892602">
        <w:rPr>
          <w:rFonts w:eastAsia="Times New Roman"/>
          <w:color w:val="000000"/>
          <w:spacing w:val="-2"/>
        </w:rPr>
        <w:t>mu</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d s</w:t>
      </w:r>
      <w:r w:rsidRPr="00892602">
        <w:rPr>
          <w:rFonts w:eastAsia="Times New Roman"/>
          <w:color w:val="000000"/>
          <w:spacing w:val="-2"/>
        </w:rPr>
        <w:t>um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w:t>
      </w:r>
      <w:r w:rsidRPr="00892602">
        <w:rPr>
          <w:rFonts w:eastAsia="Times New Roman"/>
          <w:color w:val="000000"/>
        </w:rPr>
        <w:t xml:space="preserve">or </w:t>
      </w:r>
      <w:r w:rsidRPr="00892602">
        <w:rPr>
          <w:rFonts w:eastAsia="Times New Roman"/>
          <w:color w:val="000000"/>
          <w:spacing w:val="2"/>
        </w:rPr>
        <w:t>o</w:t>
      </w:r>
      <w:r w:rsidRPr="00892602">
        <w:rPr>
          <w:rFonts w:eastAsia="Times New Roman"/>
          <w:color w:val="000000"/>
          <w:spacing w:val="-1"/>
        </w:rPr>
        <w:t>cc</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l</w:t>
      </w:r>
      <w:r w:rsidRPr="00892602">
        <w:rPr>
          <w:rFonts w:eastAsia="Times New Roman"/>
          <w:color w:val="000000"/>
          <w:spacing w:val="1"/>
        </w:rPr>
        <w:t>ar</w:t>
      </w:r>
      <w:r w:rsidRPr="00892602">
        <w:rPr>
          <w:rFonts w:eastAsia="Times New Roman"/>
          <w:color w:val="000000"/>
          <w:spacing w:val="-2"/>
        </w:rPr>
        <w:t>g</w:t>
      </w:r>
      <w:r w:rsidRPr="00892602">
        <w:rPr>
          <w:rFonts w:eastAsia="Times New Roman"/>
          <w:color w:val="000000"/>
        </w:rPr>
        <w:t>e su</w:t>
      </w:r>
      <w:r w:rsidRPr="00892602">
        <w:rPr>
          <w:rFonts w:eastAsia="Times New Roman"/>
          <w:color w:val="000000"/>
          <w:spacing w:val="-2"/>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e</w:t>
      </w:r>
      <w:r w:rsidRPr="00892602">
        <w:rPr>
          <w:rFonts w:eastAsia="Times New Roman"/>
          <w:color w:val="000000"/>
        </w:rPr>
        <w:t>s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d or s</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rPr>
        <w:t xml:space="preserve">ide </w:t>
      </w:r>
      <w:r w:rsidRPr="00892602">
        <w:rPr>
          <w:rFonts w:eastAsia="Times New Roman"/>
          <w:color w:val="000000"/>
          <w:spacing w:val="1"/>
        </w:rPr>
        <w:t>e</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b</w:t>
      </w:r>
      <w:r w:rsidRPr="00892602">
        <w:rPr>
          <w:rFonts w:eastAsia="Times New Roman"/>
          <w:color w:val="000000"/>
        </w:rPr>
        <w:t>y t</w:t>
      </w:r>
      <w:r w:rsidRPr="00892602">
        <w:rPr>
          <w:rFonts w:eastAsia="Times New Roman"/>
          <w:color w:val="000000"/>
          <w:spacing w:val="-2"/>
        </w:rPr>
        <w:t>h</w:t>
      </w:r>
      <w:r w:rsidRPr="00892602">
        <w:rPr>
          <w:rFonts w:eastAsia="Times New Roman"/>
          <w:color w:val="000000"/>
        </w:rPr>
        <w:t>e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or </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Executive Board </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rPr>
        <w:t>m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u</w:t>
      </w:r>
      <w:r w:rsidRPr="00892602">
        <w:rPr>
          <w:rFonts w:eastAsia="Times New Roman"/>
          <w:color w:val="000000"/>
        </w:rPr>
        <w:t xml:space="preserve">se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2"/>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1"/>
        </w:rPr>
        <w:t>eac</w:t>
      </w:r>
      <w:r w:rsidRPr="00892602">
        <w:rPr>
          <w:rFonts w:eastAsia="Times New Roman"/>
          <w:color w:val="000000"/>
        </w:rPr>
        <w:t xml:space="preserve">h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rPr>
        <w:t>ssi</w:t>
      </w:r>
      <w:r w:rsidRPr="00892602">
        <w:rPr>
          <w:rFonts w:eastAsia="Times New Roman"/>
          <w:color w:val="000000"/>
          <w:spacing w:val="-2"/>
        </w:rPr>
        <w:t>gn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3"/>
        </w:rPr>
        <w:t>“</w:t>
      </w:r>
      <w:r w:rsidRPr="00892602">
        <w:rPr>
          <w:rFonts w:eastAsia="Times New Roman"/>
          <w:color w:val="000000"/>
          <w:spacing w:val="4"/>
        </w:rPr>
        <w:t>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er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r 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rPr>
        <w:t>s.</w:t>
      </w:r>
    </w:p>
    <w:p w14:paraId="18246D33"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u w:val="single"/>
        </w:rPr>
        <w:t>U</w:t>
      </w:r>
      <w:r w:rsidRPr="00892602">
        <w:rPr>
          <w:rFonts w:eastAsia="Times New Roman"/>
          <w:spacing w:val="-2"/>
          <w:u w:val="single"/>
        </w:rPr>
        <w:t>n</w:t>
      </w:r>
      <w:r w:rsidRPr="00892602">
        <w:rPr>
          <w:rFonts w:eastAsia="Times New Roman"/>
          <w:spacing w:val="1"/>
          <w:u w:val="single"/>
        </w:rPr>
        <w:t>re</w:t>
      </w:r>
      <w:r w:rsidRPr="00892602">
        <w:rPr>
          <w:rFonts w:eastAsia="Times New Roman"/>
          <w:u w:val="single"/>
        </w:rPr>
        <w:t>st</w:t>
      </w:r>
      <w:r w:rsidRPr="00892602">
        <w:rPr>
          <w:rFonts w:eastAsia="Times New Roman"/>
          <w:spacing w:val="1"/>
          <w:u w:val="single"/>
        </w:rPr>
        <w:t>r</w:t>
      </w:r>
      <w:r w:rsidRPr="00892602">
        <w:rPr>
          <w:rFonts w:eastAsia="Times New Roman"/>
          <w:spacing w:val="-2"/>
          <w:u w:val="single"/>
        </w:rPr>
        <w:t>i</w:t>
      </w:r>
      <w:r w:rsidRPr="00892602">
        <w:rPr>
          <w:rFonts w:eastAsia="Times New Roman"/>
          <w:spacing w:val="1"/>
          <w:u w:val="single"/>
        </w:rPr>
        <w:t>c</w:t>
      </w:r>
      <w:r w:rsidRPr="00892602">
        <w:rPr>
          <w:rFonts w:eastAsia="Times New Roman"/>
          <w:spacing w:val="-2"/>
          <w:u w:val="single"/>
        </w:rPr>
        <w:t>t</w:t>
      </w:r>
      <w:r w:rsidRPr="00892602">
        <w:rPr>
          <w:rFonts w:eastAsia="Times New Roman"/>
          <w:spacing w:val="-1"/>
          <w:u w:val="single"/>
        </w:rPr>
        <w:t>e</w:t>
      </w:r>
      <w:r w:rsidRPr="00892602">
        <w:rPr>
          <w:rFonts w:eastAsia="Times New Roman"/>
          <w:u w:val="single"/>
        </w:rPr>
        <w:t xml:space="preserve">d </w:t>
      </w:r>
      <w:r w:rsidRPr="00892602">
        <w:rPr>
          <w:rFonts w:eastAsia="Times New Roman"/>
          <w:spacing w:val="-1"/>
          <w:u w:val="single"/>
        </w:rPr>
        <w:t>F</w:t>
      </w:r>
      <w:r w:rsidRPr="00892602">
        <w:rPr>
          <w:rFonts w:eastAsia="Times New Roman"/>
          <w:u w:val="single"/>
        </w:rPr>
        <w:t>u</w:t>
      </w:r>
      <w:r w:rsidRPr="00892602">
        <w:rPr>
          <w:rFonts w:eastAsia="Times New Roman"/>
          <w:spacing w:val="-2"/>
          <w:u w:val="single"/>
        </w:rPr>
        <w:t>n</w:t>
      </w:r>
      <w:r w:rsidRPr="00892602">
        <w:rPr>
          <w:rFonts w:eastAsia="Times New Roman"/>
          <w:spacing w:val="2"/>
          <w:u w:val="single"/>
        </w:rPr>
        <w:t>d</w:t>
      </w:r>
      <w:r w:rsidRPr="00892602">
        <w:rPr>
          <w:rFonts w:eastAsia="Times New Roman"/>
          <w:u w:val="single"/>
        </w:rPr>
        <w:t>s</w:t>
      </w:r>
      <w:r w:rsidRPr="00892602">
        <w:rPr>
          <w:rFonts w:eastAsia="Times New Roman"/>
        </w:rPr>
        <w:t>: U</w:t>
      </w:r>
      <w:r w:rsidRPr="00892602">
        <w:rPr>
          <w:rFonts w:eastAsia="Times New Roman"/>
          <w:spacing w:val="-2"/>
        </w:rPr>
        <w:t>n</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1"/>
        </w:rPr>
        <w:t>r</w:t>
      </w:r>
      <w:r w:rsidRPr="00892602">
        <w:rPr>
          <w:rFonts w:eastAsia="Times New Roman"/>
        </w:rPr>
        <w:t xml:space="preserve">e </w:t>
      </w:r>
      <w:r w:rsidRPr="00892602">
        <w:rPr>
          <w:rFonts w:eastAsia="Times New Roman"/>
          <w:spacing w:val="-1"/>
        </w:rPr>
        <w:t>f</w:t>
      </w:r>
      <w:r w:rsidRPr="00892602">
        <w:rPr>
          <w:rFonts w:eastAsia="Times New Roman"/>
          <w:spacing w:val="-2"/>
        </w:rPr>
        <w:t>un</w:t>
      </w:r>
      <w:r w:rsidRPr="00892602">
        <w:rPr>
          <w:rFonts w:eastAsia="Times New Roman"/>
          <w:spacing w:val="2"/>
        </w:rPr>
        <w:t>d</w:t>
      </w:r>
      <w:r w:rsidRPr="00892602">
        <w:rPr>
          <w:rFonts w:eastAsia="Times New Roman"/>
        </w:rPr>
        <w:t>s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Board or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rPr>
        <w:t>i</w:t>
      </w:r>
      <w:r w:rsidRPr="00892602">
        <w:rPr>
          <w:rFonts w:eastAsia="Times New Roman"/>
          <w:spacing w:val="-2"/>
        </w:rPr>
        <w:t>v</w:t>
      </w:r>
      <w:r w:rsidRPr="00892602">
        <w:rPr>
          <w:rFonts w:eastAsia="Times New Roman"/>
          <w:spacing w:val="1"/>
        </w:rPr>
        <w:t>e</w:t>
      </w:r>
      <w:r w:rsidRPr="00892602">
        <w:rPr>
          <w:rFonts w:eastAsia="Times New Roman"/>
        </w:rPr>
        <w:t xml:space="preserve">s </w:t>
      </w:r>
      <w:r w:rsidRPr="00892602">
        <w:rPr>
          <w:rFonts w:eastAsia="Times New Roman"/>
          <w:spacing w:val="-2"/>
        </w:rPr>
        <w:t>t</w:t>
      </w:r>
      <w:r w:rsidRPr="00892602">
        <w:rPr>
          <w:rFonts w:eastAsia="Times New Roman"/>
        </w:rPr>
        <w:t xml:space="preserve">o </w:t>
      </w:r>
      <w:r w:rsidRPr="00892602">
        <w:rPr>
          <w:rFonts w:eastAsia="Times New Roman"/>
          <w:spacing w:val="-1"/>
        </w:rPr>
        <w:t>f</w:t>
      </w:r>
      <w:r w:rsidRPr="00892602">
        <w:rPr>
          <w:rFonts w:eastAsia="Times New Roman"/>
          <w:spacing w:val="-2"/>
        </w:rPr>
        <w:t>u</w:t>
      </w:r>
      <w:r w:rsidRPr="00892602">
        <w:rPr>
          <w:rFonts w:eastAsia="Times New Roman"/>
          <w:spacing w:val="1"/>
        </w:rPr>
        <w:t>r</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r its obj</w:t>
      </w:r>
      <w:r w:rsidRPr="00892602">
        <w:rPr>
          <w:rFonts w:eastAsia="Times New Roman"/>
          <w:spacing w:val="-1"/>
        </w:rPr>
        <w:t>e</w:t>
      </w:r>
      <w:r w:rsidRPr="00892602">
        <w:rPr>
          <w:rFonts w:eastAsia="Times New Roman"/>
          <w:spacing w:val="1"/>
        </w:rPr>
        <w:t>c</w:t>
      </w:r>
      <w:r w:rsidRPr="00892602">
        <w:rPr>
          <w:rFonts w:eastAsia="Times New Roman"/>
        </w:rPr>
        <w:t>ti</w:t>
      </w:r>
      <w:r w:rsidRPr="00892602">
        <w:rPr>
          <w:rFonts w:eastAsia="Times New Roman"/>
          <w:spacing w:val="-2"/>
        </w:rPr>
        <w:t>v</w:t>
      </w:r>
      <w:r w:rsidRPr="00892602">
        <w:rPr>
          <w:rFonts w:eastAsia="Times New Roman"/>
          <w:spacing w:val="1"/>
        </w:rPr>
        <w:t>e</w:t>
      </w:r>
      <w:r w:rsidRPr="00892602">
        <w:rPr>
          <w:rFonts w:eastAsia="Times New Roman"/>
        </w:rPr>
        <w:t xml:space="preserve">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2"/>
        </w:rPr>
        <w:t>n</w:t>
      </w:r>
      <w:r w:rsidRPr="00892602">
        <w:rPr>
          <w:rFonts w:eastAsia="Times New Roman"/>
        </w:rPr>
        <w:t>o sp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g sti</w:t>
      </w:r>
      <w:r w:rsidRPr="00892602">
        <w:rPr>
          <w:rFonts w:eastAsia="Times New Roman"/>
          <w:spacing w:val="2"/>
        </w:rPr>
        <w:t>p</w:t>
      </w:r>
      <w:r w:rsidRPr="00892602">
        <w:rPr>
          <w:rFonts w:eastAsia="Times New Roman"/>
          <w:spacing w:val="-2"/>
        </w:rPr>
        <w:t>u</w:t>
      </w:r>
      <w:r w:rsidRPr="00892602">
        <w:rPr>
          <w:rFonts w:eastAsia="Times New Roman"/>
        </w:rPr>
        <w:t>l</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1"/>
        </w:rPr>
        <w:t>a</w:t>
      </w:r>
      <w:r w:rsidRPr="00892602">
        <w:rPr>
          <w:rFonts w:eastAsia="Times New Roman"/>
        </w:rPr>
        <w:t>t</w:t>
      </w:r>
      <w:r w:rsidRPr="00892602">
        <w:rPr>
          <w:rFonts w:eastAsia="Times New Roman"/>
          <w:spacing w:val="-2"/>
        </w:rPr>
        <w:t>t</w:t>
      </w:r>
      <w:r w:rsidRPr="00892602">
        <w:rPr>
          <w:rFonts w:eastAsia="Times New Roman"/>
          <w:spacing w:val="1"/>
        </w:rPr>
        <w:t>ac</w:t>
      </w:r>
      <w:r w:rsidRPr="00892602">
        <w:rPr>
          <w:rFonts w:eastAsia="Times New Roman"/>
          <w:spacing w:val="-2"/>
        </w:rPr>
        <w:t>h</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rPr>
        <w:t xml:space="preserve">se </w:t>
      </w:r>
      <w:r w:rsidRPr="00892602">
        <w:rPr>
          <w:rFonts w:eastAsia="Times New Roman"/>
          <w:spacing w:val="1"/>
        </w:rPr>
        <w:t>ca</w:t>
      </w:r>
      <w:r w:rsidRPr="00892602">
        <w:rPr>
          <w:rFonts w:eastAsia="Times New Roman"/>
        </w:rPr>
        <w:t>n be d</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g</w:t>
      </w:r>
      <w:r w:rsidRPr="00892602">
        <w:rPr>
          <w:rFonts w:eastAsia="Times New Roman"/>
          <w:spacing w:val="1"/>
        </w:rPr>
        <w:t>ra</w:t>
      </w:r>
      <w:r w:rsidRPr="00892602">
        <w:rPr>
          <w:rFonts w:eastAsia="Times New Roman"/>
          <w:spacing w:val="-2"/>
        </w:rPr>
        <w:t>n</w:t>
      </w:r>
      <w:r w:rsidRPr="00892602">
        <w:rPr>
          <w:rFonts w:eastAsia="Times New Roman"/>
        </w:rPr>
        <w:t xml:space="preserve">ts, </w:t>
      </w:r>
      <w:r w:rsidRPr="00892602">
        <w:rPr>
          <w:rFonts w:eastAsia="Times New Roman"/>
          <w:spacing w:val="2"/>
        </w:rPr>
        <w:t>o</w:t>
      </w:r>
      <w:r w:rsidRPr="00892602">
        <w:rPr>
          <w:rFonts w:eastAsia="Times New Roman"/>
        </w:rPr>
        <w:t xml:space="preserve">r </w:t>
      </w:r>
      <w:r w:rsidRPr="00892602">
        <w:rPr>
          <w:rFonts w:eastAsia="Times New Roman"/>
          <w:spacing w:val="-3"/>
        </w:rPr>
        <w:t>f</w:t>
      </w:r>
      <w:r w:rsidRPr="00892602">
        <w:rPr>
          <w:rFonts w:eastAsia="Times New Roman"/>
          <w:spacing w:val="1"/>
        </w:rPr>
        <w:t>ee</w:t>
      </w:r>
      <w:r w:rsidRPr="00892602">
        <w:rPr>
          <w:rFonts w:eastAsia="Times New Roman"/>
        </w:rPr>
        <w:t xml:space="preserve">s </w:t>
      </w:r>
      <w:r w:rsidRPr="00892602">
        <w:rPr>
          <w:rFonts w:eastAsia="Times New Roman"/>
          <w:spacing w:val="-1"/>
        </w:rPr>
        <w:t>e</w:t>
      </w:r>
      <w:r w:rsidRPr="00892602">
        <w:rPr>
          <w:rFonts w:eastAsia="Times New Roman"/>
          <w:spacing w:val="1"/>
        </w:rPr>
        <w:t>ar</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r</w:t>
      </w:r>
      <w:r w:rsidRPr="00892602">
        <w:rPr>
          <w:rFonts w:eastAsia="Times New Roman"/>
          <w:spacing w:val="1"/>
        </w:rPr>
        <w:t>ac</w:t>
      </w:r>
      <w:r w:rsidRPr="00892602">
        <w:rPr>
          <w:rFonts w:eastAsia="Times New Roman"/>
        </w:rPr>
        <w:t xml:space="preserve">ts </w:t>
      </w:r>
      <w:r w:rsidRPr="00892602">
        <w:rPr>
          <w:rFonts w:eastAsia="Times New Roman"/>
          <w:spacing w:val="-2"/>
        </w:rPr>
        <w:t>g</w:t>
      </w:r>
      <w:r w:rsidRPr="00892602">
        <w:rPr>
          <w:rFonts w:eastAsia="Times New Roman"/>
          <w:spacing w:val="1"/>
        </w:rPr>
        <w:t>e</w:t>
      </w:r>
      <w:r w:rsidRPr="00892602">
        <w:rPr>
          <w:rFonts w:eastAsia="Times New Roman"/>
          <w:spacing w:val="-2"/>
        </w:rPr>
        <w:t>n</w:t>
      </w:r>
      <w:r w:rsidRPr="00892602">
        <w:rPr>
          <w:rFonts w:eastAsia="Times New Roman"/>
          <w:spacing w:val="1"/>
        </w:rPr>
        <w:t>e</w:t>
      </w:r>
      <w:r w:rsidRPr="00892602">
        <w:rPr>
          <w:rFonts w:eastAsia="Times New Roman"/>
          <w:spacing w:val="-1"/>
        </w:rPr>
        <w:t>r</w:t>
      </w:r>
      <w:r w:rsidRPr="00892602">
        <w:rPr>
          <w:rFonts w:eastAsia="Times New Roman"/>
          <w:spacing w:val="1"/>
        </w:rPr>
        <w:t>a</w:t>
      </w:r>
      <w:r w:rsidRPr="00892602">
        <w:rPr>
          <w:rFonts w:eastAsia="Times New Roman"/>
        </w:rPr>
        <w:t xml:space="preserve">lly </w:t>
      </w:r>
      <w:r w:rsidRPr="00892602">
        <w:rPr>
          <w:rFonts w:eastAsia="Times New Roman"/>
          <w:spacing w:val="2"/>
        </w:rPr>
        <w:t>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2"/>
        </w:rPr>
        <w:t>t</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 xml:space="preserve">s </w:t>
      </w:r>
      <w:r w:rsidRPr="00892602">
        <w:rPr>
          <w:rFonts w:eastAsia="Times New Roman"/>
          <w:spacing w:val="-2"/>
        </w:rPr>
        <w:t>un</w:t>
      </w:r>
      <w:r w:rsidRPr="00892602">
        <w:rPr>
          <w:rFonts w:eastAsia="Times New Roman"/>
          <w:spacing w:val="1"/>
        </w:rPr>
        <w:t>re</w:t>
      </w:r>
      <w:r w:rsidRPr="00892602">
        <w:rPr>
          <w:rFonts w:eastAsia="Times New Roman"/>
        </w:rPr>
        <w:t>s</w:t>
      </w:r>
      <w:r w:rsidRPr="00892602">
        <w:rPr>
          <w:rFonts w:eastAsia="Times New Roman"/>
          <w:spacing w:val="-2"/>
        </w:rPr>
        <w:t>t</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p>
    <w:p w14:paraId="487DEFCE"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u w:val="single"/>
        </w:rPr>
        <w:t>D</w:t>
      </w:r>
      <w:r w:rsidRPr="00892602">
        <w:rPr>
          <w:rFonts w:eastAsia="Times New Roman"/>
          <w:color w:val="000000"/>
          <w:spacing w:val="1"/>
          <w:u w:val="single"/>
        </w:rPr>
        <w:t>e</w:t>
      </w:r>
      <w:r w:rsidRPr="00892602">
        <w:rPr>
          <w:rFonts w:eastAsia="Times New Roman"/>
          <w:color w:val="000000"/>
          <w:u w:val="single"/>
        </w:rPr>
        <w:t>si</w:t>
      </w:r>
      <w:r w:rsidRPr="00892602">
        <w:rPr>
          <w:rFonts w:eastAsia="Times New Roman"/>
          <w:color w:val="000000"/>
          <w:spacing w:val="-2"/>
          <w:u w:val="single"/>
        </w:rPr>
        <w:t>gn</w:t>
      </w:r>
      <w:r w:rsidRPr="00892602">
        <w:rPr>
          <w:rFonts w:eastAsia="Times New Roman"/>
          <w:color w:val="000000"/>
          <w:spacing w:val="1"/>
          <w:u w:val="single"/>
        </w:rPr>
        <w:t>a</w:t>
      </w:r>
      <w:r w:rsidRPr="00892602">
        <w:rPr>
          <w:rFonts w:eastAsia="Times New Roman"/>
          <w:color w:val="000000"/>
          <w:u w:val="single"/>
        </w:rPr>
        <w:t>t</w:t>
      </w:r>
      <w:r w:rsidRPr="00892602">
        <w:rPr>
          <w:rFonts w:eastAsia="Times New Roman"/>
          <w:color w:val="000000"/>
          <w:spacing w:val="1"/>
          <w:u w:val="single"/>
        </w:rPr>
        <w:t>e</w:t>
      </w:r>
      <w:r w:rsidRPr="00892602">
        <w:rPr>
          <w:rFonts w:eastAsia="Times New Roman"/>
          <w:color w:val="000000"/>
          <w:u w:val="single"/>
        </w:rPr>
        <w:t xml:space="preserve">d </w:t>
      </w:r>
      <w:r w:rsidRPr="00892602">
        <w:rPr>
          <w:rFonts w:eastAsia="Times New Roman"/>
          <w:color w:val="000000"/>
          <w:spacing w:val="-1"/>
          <w:u w:val="single"/>
        </w:rPr>
        <w:t>F</w:t>
      </w:r>
      <w:r w:rsidRPr="00892602">
        <w:rPr>
          <w:rFonts w:eastAsia="Times New Roman"/>
          <w:color w:val="000000"/>
          <w:u w:val="single"/>
        </w:rPr>
        <w:t>u</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spacing w:val="-2"/>
          <w:u w:val="single"/>
        </w:rPr>
        <w:t>s</w:t>
      </w:r>
      <w:r w:rsidRPr="00892602">
        <w:rPr>
          <w:rFonts w:eastAsia="Times New Roman"/>
          <w:color w:val="000000"/>
        </w:rPr>
        <w:t>: D</w:t>
      </w:r>
      <w:r w:rsidRPr="00892602">
        <w:rPr>
          <w:rFonts w:eastAsia="Times New Roman"/>
          <w:color w:val="000000"/>
          <w:spacing w:val="1"/>
        </w:rPr>
        <w:t>e</w:t>
      </w:r>
      <w:r w:rsidRPr="00892602">
        <w:rPr>
          <w:rFonts w:eastAsia="Times New Roman"/>
          <w:color w:val="000000"/>
        </w:rPr>
        <w:t>sig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un</w:t>
      </w:r>
      <w:r w:rsidRPr="00892602">
        <w:rPr>
          <w:rFonts w:eastAsia="Times New Roman"/>
          <w:color w:val="000000"/>
          <w:spacing w:val="1"/>
        </w:rPr>
        <w:t>re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 xml:space="preserve">YC Board or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n to </w:t>
      </w:r>
      <w:r w:rsidRPr="00892602">
        <w:rPr>
          <w:rFonts w:eastAsia="Times New Roman"/>
          <w:color w:val="000000"/>
          <w:spacing w:val="2"/>
        </w:rPr>
        <w:t>d</w:t>
      </w:r>
      <w:r w:rsidRPr="00892602">
        <w:rPr>
          <w:rFonts w:eastAsia="Times New Roman"/>
          <w:color w:val="000000"/>
          <w:spacing w:val="-2"/>
        </w:rPr>
        <w:t>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 xml:space="preserve">t </w:t>
      </w:r>
      <w:r w:rsidRPr="00892602">
        <w:rPr>
          <w:rFonts w:eastAsia="Times New Roman"/>
          <w:color w:val="000000"/>
          <w:spacing w:val="-2"/>
        </w:rPr>
        <w:t>t</w:t>
      </w:r>
      <w:r w:rsidRPr="00892602">
        <w:rPr>
          <w:rFonts w:eastAsia="Times New Roman"/>
          <w:color w:val="000000"/>
        </w:rPr>
        <w:t>o a 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ti</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 xml:space="preserve">r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se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n</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 xml:space="preserve">lly </w:t>
      </w:r>
      <w:r w:rsidRPr="00892602">
        <w:rPr>
          <w:rFonts w:eastAsia="Times New Roman"/>
          <w:color w:val="000000"/>
          <w:spacing w:val="-2"/>
        </w:rPr>
        <w:t>w</w:t>
      </w:r>
      <w:r w:rsidRPr="00892602">
        <w:rPr>
          <w:rFonts w:eastAsia="Times New Roman"/>
          <w:color w:val="000000"/>
        </w:rPr>
        <w:t xml:space="preserve">ill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 xml:space="preserve">ny </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ere</w:t>
      </w:r>
      <w:r w:rsidRPr="00892602">
        <w:rPr>
          <w:rFonts w:eastAsia="Times New Roman"/>
          <w:color w:val="000000"/>
        </w:rPr>
        <w:t>st.</w:t>
      </w:r>
    </w:p>
    <w:p w14:paraId="2265871B"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u w:val="single"/>
        </w:rPr>
        <w:t>R</w:t>
      </w:r>
      <w:r w:rsidRPr="00892602">
        <w:rPr>
          <w:rFonts w:eastAsia="Times New Roman"/>
          <w:color w:val="000000"/>
          <w:spacing w:val="1"/>
          <w:u w:val="single"/>
        </w:rPr>
        <w:t>e</w:t>
      </w:r>
      <w:r w:rsidRPr="00892602">
        <w:rPr>
          <w:rFonts w:eastAsia="Times New Roman"/>
          <w:color w:val="000000"/>
          <w:u w:val="single"/>
        </w:rPr>
        <w:t>st</w:t>
      </w:r>
      <w:r w:rsidRPr="00892602">
        <w:rPr>
          <w:rFonts w:eastAsia="Times New Roman"/>
          <w:color w:val="000000"/>
          <w:spacing w:val="1"/>
          <w:u w:val="single"/>
        </w:rPr>
        <w:t>r</w:t>
      </w:r>
      <w:r w:rsidRPr="00892602">
        <w:rPr>
          <w:rFonts w:eastAsia="Times New Roman"/>
          <w:color w:val="000000"/>
          <w:spacing w:val="-2"/>
          <w:u w:val="single"/>
        </w:rPr>
        <w:t>i</w:t>
      </w:r>
      <w:r w:rsidRPr="00892602">
        <w:rPr>
          <w:rFonts w:eastAsia="Times New Roman"/>
          <w:color w:val="000000"/>
          <w:spacing w:val="1"/>
          <w:u w:val="single"/>
        </w:rPr>
        <w:t>c</w:t>
      </w:r>
      <w:r w:rsidRPr="00892602">
        <w:rPr>
          <w:rFonts w:eastAsia="Times New Roman"/>
          <w:color w:val="000000"/>
          <w:spacing w:val="-2"/>
          <w:u w:val="single"/>
        </w:rPr>
        <w:t>t</w:t>
      </w:r>
      <w:r w:rsidRPr="00892602">
        <w:rPr>
          <w:rFonts w:eastAsia="Times New Roman"/>
          <w:color w:val="000000"/>
          <w:spacing w:val="-1"/>
          <w:u w:val="single"/>
        </w:rPr>
        <w:t>e</w:t>
      </w:r>
      <w:r w:rsidRPr="00892602">
        <w:rPr>
          <w:rFonts w:eastAsia="Times New Roman"/>
          <w:color w:val="000000"/>
          <w:u w:val="single"/>
        </w:rPr>
        <w:t xml:space="preserve">d </w:t>
      </w:r>
      <w:r w:rsidRPr="00892602">
        <w:rPr>
          <w:rFonts w:eastAsia="Times New Roman"/>
          <w:color w:val="000000"/>
          <w:spacing w:val="-1"/>
          <w:u w:val="single"/>
        </w:rPr>
        <w:t>F</w:t>
      </w:r>
      <w:r w:rsidRPr="00892602">
        <w:rPr>
          <w:rFonts w:eastAsia="Times New Roman"/>
          <w:color w:val="000000"/>
          <w:u w:val="single"/>
        </w:rPr>
        <w:t>u</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u w:val="single"/>
        </w:rPr>
        <w:t>s</w:t>
      </w:r>
      <w:r w:rsidRPr="00892602">
        <w:rPr>
          <w:rFonts w:eastAsia="Times New Roman"/>
          <w:color w:val="000000"/>
        </w:rPr>
        <w:t xml:space="preserv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mu</w:t>
      </w:r>
      <w:r w:rsidRPr="00892602">
        <w:rPr>
          <w:rFonts w:eastAsia="Times New Roman"/>
          <w:color w:val="000000"/>
        </w:rPr>
        <w:t xml:space="preserve">st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3"/>
        </w:rPr>
        <w:t>f</w:t>
      </w:r>
      <w:r w:rsidRPr="00892602">
        <w:rPr>
          <w:rFonts w:eastAsia="Times New Roman"/>
          <w:color w:val="000000"/>
        </w:rPr>
        <w:t>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h t</w:t>
      </w:r>
      <w:r w:rsidRPr="00892602">
        <w:rPr>
          <w:rFonts w:eastAsia="Times New Roman"/>
          <w:color w:val="000000"/>
          <w:spacing w:val="-2"/>
        </w:rPr>
        <w:t>h</w:t>
      </w:r>
      <w:r w:rsidRPr="00892602">
        <w:rPr>
          <w:rFonts w:eastAsia="Times New Roman"/>
          <w:color w:val="000000"/>
          <w:spacing w:val="3"/>
        </w:rPr>
        <w:t>e</w:t>
      </w:r>
      <w:r w:rsidRPr="00892602">
        <w:rPr>
          <w:rFonts w:eastAsia="Times New Roman"/>
          <w:color w:val="000000"/>
        </w:rPr>
        <w:t xml:space="preserve">y </w:t>
      </w:r>
      <w:r w:rsidRPr="00892602">
        <w:rPr>
          <w:rFonts w:eastAsia="Times New Roman"/>
          <w:color w:val="000000"/>
          <w:spacing w:val="1"/>
          <w:w w:val="99"/>
        </w:rPr>
        <w:t>ar</w:t>
      </w:r>
      <w:r w:rsidRPr="00892602">
        <w:rPr>
          <w:rFonts w:eastAsia="Times New Roman"/>
          <w:color w:val="000000"/>
          <w:w w:val="99"/>
        </w:rPr>
        <w:t xml:space="preserve">e </w:t>
      </w:r>
      <w:r w:rsidRPr="00892602">
        <w:rPr>
          <w:rFonts w:eastAsia="Times New Roman"/>
          <w:color w:val="000000"/>
          <w:spacing w:val="-2"/>
          <w:w w:val="99"/>
        </w:rPr>
        <w:t>g</w:t>
      </w:r>
      <w:r w:rsidRPr="00892602">
        <w:rPr>
          <w:rFonts w:eastAsia="Times New Roman"/>
          <w:color w:val="000000"/>
          <w:spacing w:val="2"/>
          <w:w w:val="99"/>
        </w:rPr>
        <w:t>i</w:t>
      </w:r>
      <w:r w:rsidRPr="00892602">
        <w:rPr>
          <w:rFonts w:eastAsia="Times New Roman"/>
          <w:color w:val="000000"/>
          <w:spacing w:val="-2"/>
          <w:w w:val="99"/>
        </w:rPr>
        <w:t>v</w:t>
      </w:r>
      <w:r w:rsidRPr="00892602">
        <w:rPr>
          <w:rFonts w:eastAsia="Times New Roman"/>
          <w:color w:val="000000"/>
          <w:spacing w:val="1"/>
          <w:w w:val="99"/>
        </w:rPr>
        <w:t>e</w:t>
      </w:r>
      <w:r w:rsidRPr="00892602">
        <w:rPr>
          <w:rFonts w:eastAsia="Times New Roman"/>
          <w:color w:val="000000"/>
          <w:spacing w:val="-2"/>
          <w:w w:val="99"/>
        </w:rPr>
        <w:t>n or designated</w:t>
      </w:r>
      <w:r w:rsidRPr="00892602">
        <w:rPr>
          <w:rFonts w:eastAsia="Times New Roman"/>
          <w:color w:val="000000"/>
          <w:w w:val="99"/>
        </w:rPr>
        <w:t>.</w:t>
      </w:r>
      <w:r w:rsidRPr="00892602">
        <w:rPr>
          <w:rFonts w:eastAsia="Times New Roman"/>
          <w:color w:val="000000"/>
        </w:rPr>
        <w:t xml:space="preserve"> They are typically donations to the Foundation. A </w:t>
      </w:r>
      <w:r w:rsidRPr="00892602">
        <w:rPr>
          <w:rFonts w:eastAsia="Times New Roman"/>
          <w:color w:val="000000"/>
          <w:spacing w:val="2"/>
        </w:rPr>
        <w:t>do</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1"/>
        </w:rPr>
        <w:t>ca</w:t>
      </w:r>
      <w:r w:rsidRPr="00892602">
        <w:rPr>
          <w:rFonts w:eastAsia="Times New Roman"/>
          <w:color w:val="000000"/>
        </w:rPr>
        <w:t xml:space="preserve">n </w:t>
      </w:r>
      <w:r w:rsidRPr="00892602">
        <w:rPr>
          <w:rFonts w:eastAsia="Times New Roman"/>
          <w:color w:val="000000"/>
          <w:spacing w:val="-1"/>
        </w:rPr>
        <w:t>re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2"/>
        </w:rPr>
        <w:t>s</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h</w:t>
      </w:r>
      <w:r w:rsidRPr="00892602">
        <w:rPr>
          <w:rFonts w:eastAsia="Times New Roman"/>
          <w:color w:val="000000"/>
        </w:rPr>
        <w:t>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r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in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h</w:t>
      </w:r>
      <w:r w:rsidRPr="00892602">
        <w:rPr>
          <w:rFonts w:eastAsia="Times New Roman"/>
          <w:color w:val="000000"/>
        </w:rPr>
        <w:t>is</w:t>
      </w:r>
      <w:r w:rsidRPr="00892602">
        <w:rPr>
          <w:rFonts w:eastAsia="Times New Roman"/>
          <w:color w:val="000000"/>
          <w:spacing w:val="2"/>
        </w:rPr>
        <w: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w</w:t>
      </w:r>
      <w:r w:rsidRPr="00892602">
        <w:rPr>
          <w:rFonts w:eastAsia="Times New Roman"/>
          <w:color w:val="000000"/>
        </w:rPr>
        <w:t>i</w:t>
      </w:r>
      <w:r w:rsidRPr="00892602">
        <w:rPr>
          <w:rFonts w:eastAsia="Times New Roman"/>
          <w:color w:val="000000"/>
          <w:spacing w:val="2"/>
        </w:rPr>
        <w:t>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3"/>
        </w:rPr>
        <w:t>c</w:t>
      </w:r>
      <w:r w:rsidRPr="00892602">
        <w:rPr>
          <w:rFonts w:eastAsia="Times New Roman"/>
          <w:color w:val="000000"/>
        </w:rPr>
        <w:t xml:space="preserve">h is </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rPr>
        <w:t>bli</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rPr>
        <w:t>n 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st l</w:t>
      </w:r>
      <w:r w:rsidRPr="00892602">
        <w:rPr>
          <w:rFonts w:eastAsia="Times New Roman"/>
          <w:color w:val="000000"/>
          <w:spacing w:val="1"/>
        </w:rPr>
        <w:t>a</w:t>
      </w:r>
      <w:r w:rsidRPr="00892602">
        <w:rPr>
          <w:rFonts w:eastAsia="Times New Roman"/>
          <w:color w:val="000000"/>
          <w:spacing w:val="-4"/>
        </w:rPr>
        <w:t>w</w:t>
      </w:r>
      <w:r w:rsidRPr="00892602">
        <w:rPr>
          <w:rFonts w:eastAsia="Times New Roman"/>
          <w:color w:val="000000"/>
        </w:rPr>
        <w:t xml:space="preserve">. A </w:t>
      </w:r>
      <w:r w:rsidRPr="00892602">
        <w:rPr>
          <w:rFonts w:eastAsia="Times New Roman"/>
          <w:color w:val="000000"/>
          <w:spacing w:val="-2"/>
        </w:rPr>
        <w:t>g</w:t>
      </w:r>
      <w:r w:rsidRPr="00892602">
        <w:rPr>
          <w:rFonts w:eastAsia="Times New Roman"/>
          <w:color w:val="000000"/>
          <w:spacing w:val="1"/>
        </w:rPr>
        <w:t>ra</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1"/>
        </w:rPr>
        <w:t>ac</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e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l</w:t>
      </w:r>
      <w:r w:rsidRPr="00892602">
        <w:rPr>
          <w:rFonts w:eastAsia="Times New Roman"/>
          <w:color w:val="000000"/>
        </w:rPr>
        <w:t>y if t</w:t>
      </w:r>
      <w:r w:rsidRPr="00892602">
        <w:rPr>
          <w:rFonts w:eastAsia="Times New Roman"/>
          <w:color w:val="000000"/>
          <w:spacing w:val="-2"/>
        </w:rPr>
        <w:t>h</w:t>
      </w:r>
      <w:r w:rsidRPr="00892602">
        <w:rPr>
          <w:rFonts w:eastAsia="Times New Roman"/>
          <w:color w:val="000000"/>
        </w:rPr>
        <w:t>e b</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ca</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a</w:t>
      </w:r>
      <w:r w:rsidRPr="00892602">
        <w:rPr>
          <w:rFonts w:eastAsia="Times New Roman"/>
          <w:color w:val="000000"/>
        </w:rPr>
        <w:t xml:space="preserve">r </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 xml:space="preserve">r </w:t>
      </w:r>
      <w:r w:rsidRPr="00892602">
        <w:rPr>
          <w:rFonts w:eastAsia="Times New Roman"/>
          <w:color w:val="000000"/>
          <w:spacing w:val="-2"/>
        </w:rPr>
        <w:t>i</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t</w:t>
      </w:r>
      <w:r w:rsidRPr="00892602">
        <w:rPr>
          <w:rFonts w:eastAsia="Times New Roman"/>
          <w:color w:val="000000"/>
        </w:rPr>
        <w:t xml:space="preserve">o or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4"/>
        </w:rPr>
        <w:t>T</w:t>
      </w:r>
      <w:r w:rsidRPr="00892602">
        <w:rPr>
          <w:rFonts w:eastAsia="Times New Roman"/>
          <w:color w:val="000000"/>
          <w:spacing w:val="1"/>
        </w:rPr>
        <w:t>e</w:t>
      </w:r>
      <w:r w:rsidRPr="00892602">
        <w:rPr>
          <w:rFonts w:eastAsia="Times New Roman"/>
          <w:color w:val="000000"/>
        </w:rPr>
        <w:t xml:space="preserve">n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Doll</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rPr>
        <w:t>$1</w:t>
      </w:r>
      <w:r w:rsidRPr="00892602">
        <w:rPr>
          <w:rFonts w:eastAsia="Times New Roman"/>
          <w:color w:val="000000"/>
          <w:spacing w:val="2"/>
        </w:rPr>
        <w:t>0</w:t>
      </w:r>
      <w:r w:rsidRPr="00892602">
        <w:rPr>
          <w:rFonts w:eastAsia="Times New Roman"/>
          <w:color w:val="000000"/>
          <w:spacing w:val="-2"/>
        </w:rPr>
        <w:t>,</w:t>
      </w:r>
      <w:r w:rsidRPr="00892602">
        <w:rPr>
          <w:rFonts w:eastAsia="Times New Roman"/>
          <w:color w:val="000000"/>
        </w:rPr>
        <w:t>00</w:t>
      </w:r>
      <w:r w:rsidRPr="00892602">
        <w:rPr>
          <w:rFonts w:eastAsia="Times New Roman"/>
          <w:color w:val="000000"/>
          <w:spacing w:val="2"/>
        </w:rPr>
        <w:t>0</w:t>
      </w:r>
      <w:r w:rsidRPr="00892602">
        <w:rPr>
          <w:rFonts w:eastAsia="Times New Roman"/>
          <w:color w:val="000000"/>
          <w:spacing w:val="-2"/>
        </w:rPr>
        <w:t>.</w:t>
      </w:r>
      <w:r w:rsidRPr="00892602">
        <w:rPr>
          <w:rFonts w:eastAsia="Times New Roman"/>
          <w:color w:val="000000"/>
        </w:rPr>
        <w:t>0</w:t>
      </w:r>
      <w:r w:rsidRPr="00892602">
        <w:rPr>
          <w:rFonts w:eastAsia="Times New Roman"/>
          <w:color w:val="000000"/>
          <w:spacing w:val="2"/>
        </w:rPr>
        <w:t>0</w:t>
      </w:r>
      <w:r w:rsidRPr="00892602">
        <w:rPr>
          <w:rFonts w:eastAsia="Times New Roman"/>
          <w:color w:val="000000"/>
          <w:spacing w:val="1"/>
        </w:rPr>
        <w:t>)</w:t>
      </w:r>
      <w:r w:rsidRPr="00892602">
        <w:rPr>
          <w:rFonts w:eastAsia="Times New Roman"/>
          <w:color w:val="000000"/>
        </w:rPr>
        <w:t>.</w:t>
      </w:r>
    </w:p>
    <w:p w14:paraId="2BFCE569"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u w:val="single"/>
        </w:rPr>
        <w:t>E</w:t>
      </w:r>
      <w:r w:rsidRPr="00892602">
        <w:rPr>
          <w:rFonts w:eastAsia="Times New Roman"/>
          <w:spacing w:val="-2"/>
          <w:u w:val="single"/>
        </w:rPr>
        <w:t>n</w:t>
      </w:r>
      <w:r w:rsidRPr="00892602">
        <w:rPr>
          <w:rFonts w:eastAsia="Times New Roman"/>
          <w:spacing w:val="2"/>
          <w:u w:val="single"/>
        </w:rPr>
        <w:t>do</w:t>
      </w:r>
      <w:r w:rsidRPr="00892602">
        <w:rPr>
          <w:rFonts w:eastAsia="Times New Roman"/>
          <w:spacing w:val="-2"/>
          <w:u w:val="single"/>
        </w:rPr>
        <w:t>wm</w:t>
      </w:r>
      <w:r w:rsidRPr="00892602">
        <w:rPr>
          <w:rFonts w:eastAsia="Times New Roman"/>
          <w:spacing w:val="3"/>
          <w:u w:val="single"/>
        </w:rPr>
        <w:t>e</w:t>
      </w:r>
      <w:r w:rsidRPr="00892602">
        <w:rPr>
          <w:rFonts w:eastAsia="Times New Roman"/>
          <w:spacing w:val="-2"/>
          <w:u w:val="single"/>
        </w:rPr>
        <w:t>nt</w:t>
      </w:r>
      <w:r w:rsidRPr="00892602">
        <w:rPr>
          <w:rFonts w:eastAsia="Times New Roman"/>
          <w:u w:val="single"/>
        </w:rPr>
        <w:t xml:space="preserve"> </w:t>
      </w:r>
      <w:r w:rsidRPr="00892602">
        <w:rPr>
          <w:rFonts w:eastAsia="Times New Roman"/>
          <w:spacing w:val="1"/>
          <w:u w:val="single"/>
        </w:rPr>
        <w:t>F</w:t>
      </w:r>
      <w:r w:rsidRPr="00892602">
        <w:rPr>
          <w:rFonts w:eastAsia="Times New Roman"/>
          <w:u w:val="single"/>
        </w:rPr>
        <w:t>u</w:t>
      </w:r>
      <w:r w:rsidRPr="00892602">
        <w:rPr>
          <w:rFonts w:eastAsia="Times New Roman"/>
          <w:spacing w:val="-2"/>
          <w:u w:val="single"/>
        </w:rPr>
        <w:t>n</w:t>
      </w:r>
      <w:r w:rsidRPr="00892602">
        <w:rPr>
          <w:rFonts w:eastAsia="Times New Roman"/>
          <w:spacing w:val="2"/>
          <w:u w:val="single"/>
        </w:rPr>
        <w:t>d</w:t>
      </w:r>
      <w:r w:rsidRPr="00892602">
        <w:rPr>
          <w:rFonts w:eastAsia="Times New Roman"/>
          <w:u w:val="single"/>
        </w:rPr>
        <w:t>s</w:t>
      </w:r>
      <w:r w:rsidRPr="00892602">
        <w:rPr>
          <w:rFonts w:eastAsia="Times New Roman"/>
        </w:rPr>
        <w:t xml:space="preserve"> </w:t>
      </w:r>
      <w:r w:rsidRPr="00892602">
        <w:rPr>
          <w:rFonts w:eastAsia="Times New Roman"/>
          <w:spacing w:val="1"/>
        </w:rPr>
        <w:t>(</w:t>
      </w:r>
      <w:r w:rsidRPr="00892602">
        <w:rPr>
          <w:rFonts w:eastAsia="Times New Roman"/>
          <w:spacing w:val="-1"/>
        </w:rPr>
        <w:t>a</w:t>
      </w:r>
      <w:r w:rsidRPr="00892602">
        <w:rPr>
          <w:rFonts w:eastAsia="Times New Roman"/>
        </w:rPr>
        <w:t>l</w:t>
      </w:r>
      <w:r w:rsidRPr="00892602">
        <w:rPr>
          <w:rFonts w:eastAsia="Times New Roman"/>
          <w:spacing w:val="-2"/>
        </w:rPr>
        <w:t>s</w:t>
      </w:r>
      <w:r w:rsidRPr="00892602">
        <w:rPr>
          <w:rFonts w:eastAsia="Times New Roman"/>
        </w:rPr>
        <w:t>o k</w:t>
      </w:r>
      <w:r w:rsidRPr="00892602">
        <w:rPr>
          <w:rFonts w:eastAsia="Times New Roman"/>
          <w:spacing w:val="-2"/>
        </w:rPr>
        <w:t>n</w:t>
      </w:r>
      <w:r w:rsidRPr="00892602">
        <w:rPr>
          <w:rFonts w:eastAsia="Times New Roman"/>
          <w:spacing w:val="4"/>
        </w:rPr>
        <w:t>o</w:t>
      </w:r>
      <w:r w:rsidRPr="00892602">
        <w:rPr>
          <w:rFonts w:eastAsia="Times New Roman"/>
          <w:spacing w:val="-2"/>
        </w:rPr>
        <w:t>w</w:t>
      </w:r>
      <w:r w:rsidRPr="00892602">
        <w:rPr>
          <w:rFonts w:eastAsia="Times New Roman"/>
        </w:rPr>
        <w:t xml:space="preserve">n </w:t>
      </w:r>
      <w:r w:rsidRPr="00892602">
        <w:rPr>
          <w:rFonts w:eastAsia="Times New Roman"/>
          <w:spacing w:val="1"/>
        </w:rPr>
        <w:t>a</w:t>
      </w:r>
      <w:r w:rsidRPr="00892602">
        <w:rPr>
          <w:rFonts w:eastAsia="Times New Roman"/>
        </w:rPr>
        <w:t xml:space="preserve">s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spacing w:val="-2"/>
        </w:rPr>
        <w:t>n</w:t>
      </w:r>
      <w:r w:rsidRPr="00892602">
        <w:rPr>
          <w:rFonts w:eastAsia="Times New Roman"/>
          <w:spacing w:val="3"/>
        </w:rPr>
        <w:t>e</w:t>
      </w:r>
      <w:r w:rsidRPr="00892602">
        <w:rPr>
          <w:rFonts w:eastAsia="Times New Roman"/>
          <w:spacing w:val="-2"/>
        </w:rPr>
        <w:t>n</w:t>
      </w:r>
      <w:r w:rsidRPr="00892602">
        <w:rPr>
          <w:rFonts w:eastAsia="Times New Roman"/>
        </w:rPr>
        <w:t>t</w:t>
      </w:r>
      <w:r w:rsidRPr="00892602">
        <w:rPr>
          <w:rFonts w:eastAsia="Times New Roman"/>
          <w:spacing w:val="2"/>
        </w:rPr>
        <w:t>l</w:t>
      </w:r>
      <w:r w:rsidRPr="00892602">
        <w:rPr>
          <w:rFonts w:eastAsia="Times New Roman"/>
        </w:rPr>
        <w:t xml:space="preserve">y </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r w:rsidRPr="00892602">
        <w:rPr>
          <w:rFonts w:eastAsia="Times New Roman"/>
          <w:spacing w:val="1"/>
        </w:rPr>
        <w:t>)</w:t>
      </w:r>
      <w:r w:rsidRPr="00892602">
        <w:rPr>
          <w:rFonts w:eastAsia="Times New Roman"/>
        </w:rPr>
        <w:t>: 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are typically donations to the Foundation. They </w:t>
      </w:r>
      <w:r w:rsidRPr="00892602">
        <w:rPr>
          <w:rFonts w:eastAsia="Times New Roman"/>
          <w:spacing w:val="-1"/>
        </w:rPr>
        <w:t>a</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2"/>
        </w:rPr>
        <w:t>o</w:t>
      </w:r>
      <w:r w:rsidRPr="00892602">
        <w:rPr>
          <w:rFonts w:eastAsia="Times New Roman"/>
        </w:rPr>
        <w:t xml:space="preserve">se </w:t>
      </w:r>
      <w:r w:rsidRPr="00892602">
        <w:rPr>
          <w:rFonts w:eastAsia="Times New Roman"/>
          <w:spacing w:val="-1"/>
        </w:rPr>
        <w:t>f</w:t>
      </w:r>
      <w:r w:rsidRPr="00892602">
        <w:rPr>
          <w:rFonts w:eastAsia="Times New Roman"/>
          <w:spacing w:val="-2"/>
        </w:rPr>
        <w:t>un</w:t>
      </w:r>
      <w:r w:rsidRPr="00892602">
        <w:rPr>
          <w:rFonts w:eastAsia="Times New Roman"/>
          <w:spacing w:val="2"/>
        </w:rPr>
        <w:t>d</w:t>
      </w:r>
      <w:r w:rsidRPr="00892602">
        <w:rPr>
          <w:rFonts w:eastAsia="Times New Roman"/>
        </w:rPr>
        <w:t>s s</w:t>
      </w:r>
      <w:r w:rsidRPr="00892602">
        <w:rPr>
          <w:rFonts w:eastAsia="Times New Roman"/>
          <w:spacing w:val="2"/>
        </w:rPr>
        <w:t>p</w:t>
      </w:r>
      <w:r w:rsidRPr="00892602">
        <w:rPr>
          <w:rFonts w:eastAsia="Times New Roman"/>
          <w:spacing w:val="-1"/>
        </w:rPr>
        <w:t>e</w:t>
      </w:r>
      <w:r w:rsidRPr="00892602">
        <w:rPr>
          <w:rFonts w:eastAsia="Times New Roman"/>
          <w:spacing w:val="1"/>
        </w:rPr>
        <w:t>c</w:t>
      </w:r>
      <w:r w:rsidRPr="00892602">
        <w:rPr>
          <w:rFonts w:eastAsia="Times New Roman"/>
        </w:rPr>
        <w:t>i</w:t>
      </w:r>
      <w:r w:rsidRPr="00892602">
        <w:rPr>
          <w:rFonts w:eastAsia="Times New Roman"/>
          <w:spacing w:val="-1"/>
        </w:rPr>
        <w:t>f</w:t>
      </w:r>
      <w:r w:rsidRPr="00892602">
        <w:rPr>
          <w:rFonts w:eastAsia="Times New Roman"/>
          <w:spacing w:val="-2"/>
        </w:rPr>
        <w:t>i</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rPr>
        <w:t xml:space="preserve">r </w:t>
      </w:r>
      <w:r w:rsidRPr="00892602">
        <w:rPr>
          <w:rFonts w:eastAsia="Times New Roman"/>
          <w:spacing w:val="-2"/>
        </w:rPr>
        <w:t>t</w:t>
      </w:r>
      <w:r w:rsidRPr="00892602">
        <w:rPr>
          <w:rFonts w:eastAsia="Times New Roman"/>
        </w:rPr>
        <w:t xml:space="preserve">o be </w:t>
      </w:r>
      <w:r w:rsidRPr="00892602">
        <w:rPr>
          <w:rFonts w:eastAsia="Times New Roman"/>
          <w:spacing w:val="-2"/>
        </w:rPr>
        <w:t>h</w:t>
      </w:r>
      <w:r w:rsidRPr="00892602">
        <w:rPr>
          <w:rFonts w:eastAsia="Times New Roman"/>
          <w:spacing w:val="1"/>
        </w:rPr>
        <w:t>e</w:t>
      </w:r>
      <w:r w:rsidRPr="00892602">
        <w:rPr>
          <w:rFonts w:eastAsia="Times New Roman"/>
          <w:spacing w:val="-2"/>
        </w:rPr>
        <w:t>l</w:t>
      </w:r>
      <w:r w:rsidRPr="00892602">
        <w:rPr>
          <w:rFonts w:eastAsia="Times New Roman"/>
        </w:rPr>
        <w:t>d in p</w:t>
      </w:r>
      <w:r w:rsidRPr="00892602">
        <w:rPr>
          <w:rFonts w:eastAsia="Times New Roman"/>
          <w:spacing w:val="-1"/>
        </w:rPr>
        <w:t>er</w:t>
      </w:r>
      <w:r w:rsidRPr="00892602">
        <w:rPr>
          <w:rFonts w:eastAsia="Times New Roman"/>
          <w:spacing w:val="2"/>
        </w:rPr>
        <w:t>p</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rPr>
        <w:t>i</w:t>
      </w:r>
      <w:r w:rsidRPr="00892602">
        <w:rPr>
          <w:rFonts w:eastAsia="Times New Roman"/>
          <w:spacing w:val="2"/>
        </w:rPr>
        <w:t>t</w:t>
      </w:r>
      <w:r w:rsidRPr="00892602">
        <w:rPr>
          <w:rFonts w:eastAsia="Times New Roman"/>
        </w:rPr>
        <w:t xml:space="preserve">y </w:t>
      </w:r>
      <w:r w:rsidRPr="00892602">
        <w:rPr>
          <w:rFonts w:eastAsia="Times New Roman"/>
          <w:spacing w:val="1"/>
        </w:rPr>
        <w:t>a</w:t>
      </w:r>
      <w:r w:rsidRPr="00892602">
        <w:rPr>
          <w:rFonts w:eastAsia="Times New Roman"/>
          <w:spacing w:val="-2"/>
        </w:rPr>
        <w:t>n</w:t>
      </w:r>
      <w:r w:rsidRPr="00892602">
        <w:rPr>
          <w:rFonts w:eastAsia="Times New Roman"/>
        </w:rPr>
        <w:t>d in</w:t>
      </w:r>
      <w:r w:rsidRPr="00892602">
        <w:rPr>
          <w:rFonts w:eastAsia="Times New Roman"/>
          <w:spacing w:val="-2"/>
        </w:rPr>
        <w:t>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o p</w:t>
      </w:r>
      <w:r w:rsidRPr="00892602">
        <w:rPr>
          <w:rFonts w:eastAsia="Times New Roman"/>
          <w:spacing w:val="-1"/>
        </w:rPr>
        <w:t>r</w:t>
      </w:r>
      <w:r w:rsidRPr="00892602">
        <w:rPr>
          <w:rFonts w:eastAsia="Times New Roman"/>
        </w:rPr>
        <w:t>o</w:t>
      </w:r>
      <w:r w:rsidRPr="00892602">
        <w:rPr>
          <w:rFonts w:eastAsia="Times New Roman"/>
          <w:spacing w:val="2"/>
        </w:rPr>
        <w:t>d</w:t>
      </w:r>
      <w:r w:rsidRPr="00892602">
        <w:rPr>
          <w:rFonts w:eastAsia="Times New Roman"/>
          <w:spacing w:val="-2"/>
        </w:rPr>
        <w:t>u</w:t>
      </w:r>
      <w:r w:rsidRPr="00892602">
        <w:rPr>
          <w:rFonts w:eastAsia="Times New Roman"/>
          <w:spacing w:val="1"/>
        </w:rPr>
        <w:t>c</w:t>
      </w:r>
      <w:r w:rsidRPr="00892602">
        <w:rPr>
          <w:rFonts w:eastAsia="Times New Roman"/>
        </w:rPr>
        <w:t>e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spacing w:val="1"/>
        </w:rPr>
        <w:t>e</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rPr>
        <w:t>e 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spacing w:val="-2"/>
        </w:rPr>
        <w:t>in</w:t>
      </w:r>
      <w:r w:rsidRPr="00892602">
        <w:rPr>
          <w:rFonts w:eastAsia="Times New Roman"/>
          <w:spacing w:val="1"/>
        </w:rPr>
        <w:t>c</w:t>
      </w:r>
      <w:r w:rsidRPr="00892602">
        <w:rPr>
          <w:rFonts w:eastAsia="Times New Roman"/>
        </w:rPr>
        <w:t>i</w:t>
      </w:r>
      <w:r w:rsidRPr="00892602">
        <w:rPr>
          <w:rFonts w:eastAsia="Times New Roman"/>
          <w:spacing w:val="2"/>
        </w:rPr>
        <w:t>p</w:t>
      </w:r>
      <w:r w:rsidRPr="00892602">
        <w:rPr>
          <w:rFonts w:eastAsia="Times New Roman"/>
          <w:spacing w:val="-1"/>
        </w:rPr>
        <w:t>a</w:t>
      </w:r>
      <w:r w:rsidRPr="00892602">
        <w:rPr>
          <w:rFonts w:eastAsia="Times New Roman"/>
        </w:rPr>
        <w:t xml:space="preserve">l, </w:t>
      </w:r>
      <w:r w:rsidRPr="00892602">
        <w:rPr>
          <w:rFonts w:eastAsia="Times New Roman"/>
          <w:spacing w:val="2"/>
        </w:rPr>
        <w:t>o</w:t>
      </w:r>
      <w:r w:rsidRPr="00892602">
        <w:rPr>
          <w:rFonts w:eastAsia="Times New Roman"/>
        </w:rPr>
        <w:t xml:space="preserve">r </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p</w:t>
      </w:r>
      <w:r w:rsidRPr="00892602">
        <w:rPr>
          <w:rFonts w:eastAsia="Times New Roman"/>
          <w:spacing w:val="-2"/>
        </w:rPr>
        <w:t>u</w:t>
      </w:r>
      <w:r w:rsidRPr="00892602">
        <w:rPr>
          <w:rFonts w:eastAsia="Times New Roman"/>
        </w:rPr>
        <w:t xml:space="preserve">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rPr>
        <w:t xml:space="preserve">d </w:t>
      </w:r>
      <w:r w:rsidRPr="00892602">
        <w:rPr>
          <w:rFonts w:eastAsia="Times New Roman"/>
          <w:spacing w:val="-2"/>
        </w:rPr>
        <w:t>mu</w:t>
      </w:r>
      <w:r w:rsidRPr="00892602">
        <w:rPr>
          <w:rFonts w:eastAsia="Times New Roman"/>
        </w:rPr>
        <w:t xml:space="preserve">st </w:t>
      </w:r>
      <w:r w:rsidRPr="00892602">
        <w:rPr>
          <w:rFonts w:eastAsia="Times New Roman"/>
          <w:spacing w:val="1"/>
        </w:rPr>
        <w:t>re</w:t>
      </w:r>
      <w:r w:rsidRPr="00892602">
        <w:rPr>
          <w:rFonts w:eastAsia="Times New Roman"/>
          <w:spacing w:val="-4"/>
        </w:rPr>
        <w:t>m</w:t>
      </w:r>
      <w:r w:rsidRPr="00892602">
        <w:rPr>
          <w:rFonts w:eastAsia="Times New Roman"/>
          <w:spacing w:val="1"/>
        </w:rPr>
        <w:t>a</w:t>
      </w:r>
      <w:r w:rsidRPr="00892602">
        <w:rPr>
          <w:rFonts w:eastAsia="Times New Roman"/>
        </w:rPr>
        <w:t xml:space="preserve">in </w:t>
      </w:r>
      <w:r w:rsidRPr="00892602">
        <w:rPr>
          <w:rFonts w:eastAsia="Times New Roman"/>
          <w:spacing w:val="2"/>
        </w:rPr>
        <w:t>i</w:t>
      </w:r>
      <w:r w:rsidRPr="00892602">
        <w:rPr>
          <w:rFonts w:eastAsia="Times New Roman"/>
          <w:spacing w:val="-2"/>
        </w:rPr>
        <w:t>n</w:t>
      </w:r>
      <w:r w:rsidRPr="00892602">
        <w:rPr>
          <w:rFonts w:eastAsia="Times New Roman"/>
        </w:rPr>
        <w:t>t</w:t>
      </w:r>
      <w:r w:rsidRPr="00892602">
        <w:rPr>
          <w:rFonts w:eastAsia="Times New Roman"/>
          <w:spacing w:val="1"/>
        </w:rPr>
        <w:t>ac</w:t>
      </w:r>
      <w:r w:rsidRPr="00892602">
        <w:rPr>
          <w:rFonts w:eastAsia="Times New Roman"/>
        </w:rPr>
        <w:t xml:space="preserve">t </w:t>
      </w:r>
      <w:r w:rsidRPr="00892602">
        <w:rPr>
          <w:rFonts w:eastAsia="Times New Roman"/>
          <w:spacing w:val="-1"/>
        </w:rPr>
        <w:t>a</w:t>
      </w:r>
      <w:r w:rsidRPr="00892602">
        <w:rPr>
          <w:rFonts w:eastAsia="Times New Roman"/>
          <w:spacing w:val="-2"/>
        </w:rPr>
        <w:t>n</w:t>
      </w:r>
      <w:r w:rsidRPr="00892602">
        <w:rPr>
          <w:rFonts w:eastAsia="Times New Roman"/>
        </w:rPr>
        <w:t>d u</w:t>
      </w:r>
      <w:r w:rsidRPr="00892602">
        <w:rPr>
          <w:rFonts w:eastAsia="Times New Roman"/>
          <w:spacing w:val="-2"/>
        </w:rPr>
        <w:t>n</w:t>
      </w:r>
      <w:r w:rsidRPr="00892602">
        <w:rPr>
          <w:rFonts w:eastAsia="Times New Roman"/>
        </w:rPr>
        <w:t>s</w:t>
      </w:r>
      <w:r w:rsidRPr="00892602">
        <w:rPr>
          <w:rFonts w:eastAsia="Times New Roman"/>
          <w:spacing w:val="2"/>
        </w:rPr>
        <w:t>p</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w:t>
      </w:r>
      <w:r w:rsidRPr="00892602">
        <w:rPr>
          <w:rFonts w:eastAsia="Times New Roman"/>
          <w:spacing w:val="1"/>
        </w:rPr>
        <w:t>(</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p</w:t>
      </w:r>
      <w:r w:rsidRPr="00892602">
        <w:rPr>
          <w:rFonts w:eastAsia="Times New Roman"/>
          <w:spacing w:val="-2"/>
        </w:rPr>
        <w:t>u</w:t>
      </w:r>
      <w:r w:rsidRPr="00892602">
        <w:rPr>
          <w:rFonts w:eastAsia="Times New Roman"/>
        </w:rPr>
        <w:t xml:space="preserve">s) </w:t>
      </w:r>
      <w:r w:rsidRPr="00892602">
        <w:rPr>
          <w:rFonts w:eastAsia="Times New Roman"/>
          <w:spacing w:val="-4"/>
        </w:rPr>
        <w:t>w</w:t>
      </w:r>
      <w:r w:rsidRPr="00892602">
        <w:rPr>
          <w:rFonts w:eastAsia="Times New Roman"/>
        </w:rPr>
        <w:t xml:space="preserve">ill </w:t>
      </w:r>
      <w:r w:rsidRPr="00892602">
        <w:rPr>
          <w:rFonts w:eastAsia="Times New Roman"/>
          <w:spacing w:val="1"/>
        </w:rPr>
        <w:t>re</w:t>
      </w:r>
      <w:r w:rsidRPr="00892602">
        <w:rPr>
          <w:rFonts w:eastAsia="Times New Roman"/>
          <w:spacing w:val="-2"/>
        </w:rPr>
        <w:t>t</w:t>
      </w:r>
      <w:r w:rsidRPr="00892602">
        <w:rPr>
          <w:rFonts w:eastAsia="Times New Roman"/>
          <w:spacing w:val="1"/>
        </w:rPr>
        <w:t>a</w:t>
      </w:r>
      <w:r w:rsidRPr="00892602">
        <w:rPr>
          <w:rFonts w:eastAsia="Times New Roman"/>
        </w:rPr>
        <w:t xml:space="preserve">in its </w:t>
      </w:r>
      <w:r w:rsidRPr="00892602">
        <w:rPr>
          <w:rFonts w:eastAsia="Times New Roman"/>
          <w:spacing w:val="2"/>
        </w:rPr>
        <w:t>p</w:t>
      </w:r>
      <w:r w:rsidRPr="00892602">
        <w:rPr>
          <w:rFonts w:eastAsia="Times New Roman"/>
          <w:spacing w:val="-2"/>
        </w:rPr>
        <w:t>u</w:t>
      </w:r>
      <w:r w:rsidRPr="00892602">
        <w:rPr>
          <w:rFonts w:eastAsia="Times New Roman"/>
          <w:spacing w:val="1"/>
        </w:rPr>
        <w:t>r</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 xml:space="preserve">sing </w:t>
      </w:r>
      <w:r w:rsidRPr="00892602">
        <w:rPr>
          <w:rFonts w:eastAsia="Times New Roman"/>
          <w:spacing w:val="2"/>
        </w:rPr>
        <w:t>po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r </w:t>
      </w:r>
      <w:r w:rsidRPr="00892602">
        <w:rPr>
          <w:rFonts w:eastAsia="Times New Roman"/>
          <w:spacing w:val="-2"/>
        </w:rPr>
        <w:t>t</w:t>
      </w:r>
      <w:r w:rsidRPr="00892602">
        <w:rPr>
          <w:rFonts w:eastAsia="Times New Roman"/>
        </w:rPr>
        <w:t>i</w:t>
      </w:r>
      <w:r w:rsidRPr="00892602">
        <w:rPr>
          <w:rFonts w:eastAsia="Times New Roman"/>
          <w:spacing w:val="-4"/>
        </w:rPr>
        <w:t>m</w:t>
      </w:r>
      <w:r w:rsidRPr="00892602">
        <w:rPr>
          <w:rFonts w:eastAsia="Times New Roman"/>
        </w:rPr>
        <w:t xml:space="preserve">e by </w:t>
      </w:r>
      <w:r w:rsidRPr="00892602">
        <w:rPr>
          <w:rFonts w:eastAsia="Times New Roman"/>
          <w:spacing w:val="2"/>
        </w:rPr>
        <w:t>b</w:t>
      </w:r>
      <w:r w:rsidRPr="00892602">
        <w:rPr>
          <w:rFonts w:eastAsia="Times New Roman"/>
          <w:spacing w:val="1"/>
        </w:rPr>
        <w:t>e</w:t>
      </w:r>
      <w:r w:rsidRPr="00892602">
        <w:rPr>
          <w:rFonts w:eastAsia="Times New Roman"/>
        </w:rPr>
        <w:t>i</w:t>
      </w:r>
      <w:r w:rsidRPr="00892602">
        <w:rPr>
          <w:rFonts w:eastAsia="Times New Roman"/>
          <w:spacing w:val="-2"/>
        </w:rPr>
        <w:t>ng</w:t>
      </w:r>
      <w:r w:rsidRPr="00892602">
        <w:rPr>
          <w:rFonts w:eastAsia="Times New Roman"/>
        </w:rPr>
        <w:t xml:space="preserve"> i</w:t>
      </w:r>
      <w:r w:rsidRPr="00892602">
        <w:rPr>
          <w:rFonts w:eastAsia="Times New Roman"/>
          <w:spacing w:val="-2"/>
        </w:rPr>
        <w:t>n</w:t>
      </w:r>
      <w:r w:rsidRPr="00892602">
        <w:rPr>
          <w:rFonts w:eastAsia="Times New Roman"/>
          <w:spacing w:val="2"/>
        </w:rPr>
        <w:t>d</w:t>
      </w:r>
      <w:r w:rsidRPr="00892602">
        <w:rPr>
          <w:rFonts w:eastAsia="Times New Roman"/>
          <w:spacing w:val="1"/>
        </w:rPr>
        <w:t>e</w:t>
      </w:r>
      <w:r w:rsidRPr="00892602">
        <w:rPr>
          <w:rFonts w:eastAsia="Times New Roman"/>
          <w:spacing w:val="-2"/>
        </w:rPr>
        <w:t>x</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spacing w:val="1"/>
        </w:rPr>
        <w:t>c</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to the annual </w:t>
      </w:r>
      <w:r w:rsidRPr="00892602">
        <w:rPr>
          <w:rFonts w:eastAsia="Times New Roman"/>
          <w:spacing w:val="-1"/>
        </w:rPr>
        <w:t>C</w:t>
      </w:r>
      <w:r w:rsidRPr="00892602">
        <w:rPr>
          <w:rFonts w:eastAsia="Times New Roman"/>
          <w:spacing w:val="3"/>
        </w:rPr>
        <w:t>P</w:t>
      </w:r>
      <w:r w:rsidRPr="00892602">
        <w:rPr>
          <w:rFonts w:eastAsia="Times New Roman"/>
          <w:spacing w:val="1"/>
        </w:rPr>
        <w:t>I</w:t>
      </w:r>
      <w:r w:rsidRPr="00892602">
        <w:rPr>
          <w:rFonts w:eastAsia="Times New Roman"/>
          <w:spacing w:val="-1"/>
        </w:rPr>
        <w:t>-</w:t>
      </w:r>
      <w:r w:rsidRPr="00892602">
        <w:rPr>
          <w:rFonts w:eastAsia="Times New Roman"/>
          <w:spacing w:val="-2"/>
        </w:rPr>
        <w:t>A</w:t>
      </w:r>
      <w:r w:rsidRPr="00892602">
        <w:rPr>
          <w:rFonts w:eastAsia="Times New Roman"/>
        </w:rPr>
        <w:t>ll Us</w:t>
      </w:r>
      <w:r w:rsidRPr="00892602">
        <w:rPr>
          <w:rFonts w:eastAsia="Times New Roman"/>
          <w:spacing w:val="1"/>
        </w:rPr>
        <w:t>er</w:t>
      </w:r>
      <w:r w:rsidRPr="00892602">
        <w:rPr>
          <w:rFonts w:eastAsia="Times New Roman"/>
        </w:rPr>
        <w:t xml:space="preserve">s </w:t>
      </w:r>
      <w:r w:rsidRPr="00892602">
        <w:rPr>
          <w:rFonts w:eastAsia="Times New Roman"/>
          <w:spacing w:val="1"/>
        </w:rPr>
        <w:t>(</w:t>
      </w:r>
      <w:r w:rsidRPr="00892602">
        <w:rPr>
          <w:rFonts w:eastAsia="Times New Roman"/>
          <w:spacing w:val="-1"/>
        </w:rPr>
        <w:t>Se</w:t>
      </w:r>
      <w:r w:rsidRPr="00892602">
        <w:rPr>
          <w:rFonts w:eastAsia="Times New Roman"/>
        </w:rPr>
        <w:t xml:space="preserve">e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6.14.8</w:t>
      </w:r>
      <w:r w:rsidRPr="00892602">
        <w:rPr>
          <w:rFonts w:eastAsia="Times New Roman"/>
          <w:spacing w:val="-2"/>
        </w:rPr>
        <w:t>.</w:t>
      </w:r>
      <w:r w:rsidRPr="00892602">
        <w:rPr>
          <w:rFonts w:eastAsia="Times New Roman"/>
          <w:spacing w:val="2"/>
        </w:rPr>
        <w:t>3</w:t>
      </w:r>
      <w:r w:rsidRPr="00892602">
        <w:rPr>
          <w:rFonts w:eastAsia="Times New Roman"/>
        </w:rPr>
        <w:t xml:space="preserve">, </w:t>
      </w:r>
      <w:r w:rsidRPr="00892602">
        <w:rPr>
          <w:rFonts w:eastAsia="Times New Roman"/>
          <w:spacing w:val="-2"/>
        </w:rPr>
        <w:t>E</w:t>
      </w:r>
      <w:r w:rsidRPr="00892602">
        <w:rPr>
          <w:rFonts w:eastAsia="Times New Roman"/>
          <w:spacing w:val="2"/>
        </w:rPr>
        <w:t>q</w:t>
      </w:r>
      <w:r w:rsidRPr="00892602">
        <w:rPr>
          <w:rFonts w:eastAsia="Times New Roman"/>
          <w:spacing w:val="-2"/>
        </w:rPr>
        <w:t>u</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w w:val="99"/>
        </w:rPr>
        <w:t>2</w:t>
      </w:r>
      <w:r w:rsidRPr="00892602">
        <w:rPr>
          <w:rFonts w:eastAsia="Times New Roman"/>
          <w:spacing w:val="1"/>
          <w:w w:val="99"/>
        </w:rPr>
        <w:t>)</w:t>
      </w:r>
      <w:r w:rsidRPr="00892602">
        <w:rPr>
          <w:rFonts w:eastAsia="Times New Roman"/>
          <w:w w:val="99"/>
        </w:rPr>
        <w:t>. O</w:t>
      </w:r>
      <w:r w:rsidRPr="00892602">
        <w:rPr>
          <w:rFonts w:eastAsia="Times New Roman"/>
          <w:spacing w:val="-2"/>
          <w:w w:val="99"/>
        </w:rPr>
        <w:t>n</w:t>
      </w:r>
      <w:r w:rsidRPr="00892602">
        <w:rPr>
          <w:rFonts w:eastAsia="Times New Roman"/>
          <w:spacing w:val="2"/>
          <w:w w:val="99"/>
        </w:rPr>
        <w:t>l</w:t>
      </w:r>
      <w:r w:rsidRPr="00892602">
        <w:rPr>
          <w:rFonts w:eastAsia="Times New Roman"/>
          <w:w w:val="99"/>
        </w:rPr>
        <w:t>y</w:t>
      </w:r>
      <w:r w:rsidRPr="00892602">
        <w:rPr>
          <w:rFonts w:eastAsia="Times New Roman"/>
        </w:rPr>
        <w:t xml:space="preserve"> </w:t>
      </w:r>
      <w:r w:rsidRPr="00892602">
        <w:rPr>
          <w:rFonts w:eastAsia="Times New Roman"/>
          <w:spacing w:val="2"/>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2"/>
        </w:rPr>
        <w:t>b</w:t>
      </w:r>
      <w:r w:rsidRPr="00892602">
        <w:rPr>
          <w:rFonts w:eastAsia="Times New Roman"/>
          <w:spacing w:val="1"/>
        </w:rPr>
        <w:t>e</w:t>
      </w:r>
      <w:r w:rsidRPr="00892602">
        <w:rPr>
          <w:rFonts w:eastAsia="Times New Roman"/>
          <w:spacing w:val="-4"/>
        </w:rPr>
        <w:t>y</w:t>
      </w:r>
      <w:r w:rsidRPr="00892602">
        <w:rPr>
          <w:rFonts w:eastAsia="Times New Roman"/>
          <w:spacing w:val="2"/>
        </w:rPr>
        <w:t>o</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3"/>
        </w:rPr>
        <w:t>P</w:t>
      </w:r>
      <w:r w:rsidRPr="00892602">
        <w:rPr>
          <w:rFonts w:eastAsia="Times New Roman"/>
        </w:rPr>
        <w:t xml:space="preserve">I </w:t>
      </w:r>
      <w:r w:rsidRPr="00892602">
        <w:rPr>
          <w:rFonts w:eastAsia="Times New Roman"/>
          <w:spacing w:val="-2"/>
        </w:rPr>
        <w:t>g</w:t>
      </w:r>
      <w:r w:rsidRPr="00892602">
        <w:rPr>
          <w:rFonts w:eastAsia="Times New Roman"/>
          <w:spacing w:val="-1"/>
        </w:rPr>
        <w:t>r</w:t>
      </w:r>
      <w:r w:rsidRPr="00892602">
        <w:rPr>
          <w:rFonts w:eastAsia="Times New Roman"/>
          <w:spacing w:val="2"/>
        </w:rPr>
        <w:t>o</w:t>
      </w:r>
      <w:r w:rsidRPr="00892602">
        <w:rPr>
          <w:rFonts w:eastAsia="Times New Roman"/>
          <w:spacing w:val="-4"/>
        </w:rPr>
        <w:t>w</w:t>
      </w:r>
      <w:r w:rsidRPr="00892602">
        <w:rPr>
          <w:rFonts w:eastAsia="Times New Roman"/>
          <w:spacing w:val="2"/>
        </w:rPr>
        <w:t>t</w:t>
      </w:r>
      <w:r w:rsidRPr="00892602">
        <w:rPr>
          <w:rFonts w:eastAsia="Times New Roman"/>
        </w:rPr>
        <w:t xml:space="preserve">h </w:t>
      </w:r>
      <w:r w:rsidRPr="00892602">
        <w:rPr>
          <w:rFonts w:eastAsia="Times New Roman"/>
          <w:spacing w:val="-4"/>
        </w:rPr>
        <w:t>m</w:t>
      </w:r>
      <w:r w:rsidRPr="00892602">
        <w:rPr>
          <w:rFonts w:eastAsia="Times New Roman"/>
          <w:spacing w:val="3"/>
        </w:rPr>
        <w:t>a</w:t>
      </w:r>
      <w:r w:rsidRPr="00892602">
        <w:rPr>
          <w:rFonts w:eastAsia="Times New Roman"/>
        </w:rPr>
        <w:t xml:space="preserve">y </w:t>
      </w:r>
      <w:r w:rsidRPr="00892602">
        <w:rPr>
          <w:rFonts w:eastAsia="Times New Roman"/>
          <w:spacing w:val="2"/>
        </w:rPr>
        <w:t>b</w:t>
      </w:r>
      <w:r w:rsidRPr="00892602">
        <w:rPr>
          <w:rFonts w:eastAsia="Times New Roman"/>
        </w:rPr>
        <w:t xml:space="preserve">e </w:t>
      </w:r>
      <w:r w:rsidRPr="00892602">
        <w:rPr>
          <w:rFonts w:eastAsia="Times New Roman"/>
          <w:spacing w:val="-2"/>
        </w:rPr>
        <w:t>s</w:t>
      </w:r>
      <w:r w:rsidRPr="00892602">
        <w:rPr>
          <w:rFonts w:eastAsia="Times New Roman"/>
          <w:spacing w:val="2"/>
        </w:rPr>
        <w:t>p</w:t>
      </w:r>
      <w:r w:rsidRPr="00892602">
        <w:rPr>
          <w:rFonts w:eastAsia="Times New Roman"/>
          <w:spacing w:val="1"/>
        </w:rPr>
        <w:t>e</w:t>
      </w:r>
      <w:r w:rsidRPr="00892602">
        <w:rPr>
          <w:rFonts w:eastAsia="Times New Roman"/>
          <w:spacing w:val="-2"/>
        </w:rPr>
        <w:t>n</w:t>
      </w:r>
      <w:r w:rsidRPr="00892602">
        <w:rPr>
          <w:rFonts w:eastAsia="Times New Roman"/>
        </w:rPr>
        <w:t>t.</w:t>
      </w:r>
    </w:p>
    <w:p w14:paraId="1FF9B561" w14:textId="77777777" w:rsidR="00F34C12" w:rsidRPr="00892602" w:rsidRDefault="00F34C12" w:rsidP="00F34C12">
      <w:pPr>
        <w:widowControl w:val="0"/>
        <w:tabs>
          <w:tab w:val="left" w:pos="6732"/>
        </w:tabs>
        <w:autoSpaceDE w:val="0"/>
        <w:autoSpaceDN w:val="0"/>
        <w:adjustRightInd w:val="0"/>
        <w:spacing w:before="36" w:after="0"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is </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e of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 b</w:t>
      </w:r>
      <w:r w:rsidRPr="00892602">
        <w:rPr>
          <w:rFonts w:eastAsia="Times New Roman"/>
          <w:color w:val="000000"/>
          <w:spacing w:val="1"/>
        </w:rPr>
        <w:t>ee</w:t>
      </w:r>
      <w:r w:rsidRPr="00892602">
        <w:rPr>
          <w:rFonts w:eastAsia="Times New Roman"/>
          <w:color w:val="000000"/>
        </w:rPr>
        <w:t>n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id</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spacing w:val="2"/>
        </w:rPr>
        <w:t>p</w:t>
      </w:r>
      <w:r w:rsidRPr="00892602">
        <w:rPr>
          <w:rFonts w:eastAsia="Times New Roman"/>
          <w:color w:val="000000"/>
        </w:rPr>
        <w:t>po</w:t>
      </w:r>
      <w:r w:rsidRPr="00892602">
        <w:rPr>
          <w:rFonts w:eastAsia="Times New Roman"/>
          <w:color w:val="000000"/>
          <w:spacing w:val="1"/>
        </w:rPr>
        <w:t>r</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t</w:t>
      </w:r>
      <w:r w:rsidRPr="00892602">
        <w:rPr>
          <w:rFonts w:eastAsia="Times New Roman"/>
          <w:color w:val="000000"/>
        </w:rPr>
        <w:t xml:space="preserve">o be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lf </w:t>
      </w:r>
      <w:r w:rsidRPr="00892602">
        <w:rPr>
          <w:rFonts w:eastAsia="Times New Roman"/>
          <w:color w:val="000000"/>
          <w:spacing w:val="-2"/>
        </w:rPr>
        <w:t>t</w:t>
      </w:r>
      <w:r w:rsidRPr="00892602">
        <w:rPr>
          <w:rFonts w:eastAsia="Times New Roman"/>
          <w:color w:val="000000"/>
        </w:rPr>
        <w:t>o 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ng</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3"/>
        </w:rPr>
        <w:t>e</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spacing w:val="-2"/>
        </w:rPr>
        <w:t>ng</w:t>
      </w:r>
      <w:r w:rsidRPr="00892602">
        <w:rPr>
          <w:rFonts w:eastAsia="Times New Roman"/>
          <w:color w:val="000000"/>
          <w:spacing w:val="2"/>
        </w:rPr>
        <w:t>o</w:t>
      </w:r>
      <w:r w:rsidRPr="00892602">
        <w:rPr>
          <w:rFonts w:eastAsia="Times New Roman"/>
          <w:color w:val="000000"/>
        </w:rPr>
        <w:t xml:space="preserve">ing </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3"/>
        </w:rPr>
        <w:t>r</w:t>
      </w:r>
      <w:r w:rsidRPr="00892602">
        <w:rPr>
          <w:rFonts w:eastAsia="Times New Roman"/>
          <w:color w:val="000000"/>
        </w:rPr>
        <w:t xml:space="preserve">k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w:t>
      </w:r>
      <w:r w:rsidRPr="00892602">
        <w:rPr>
          <w:rFonts w:eastAsia="Times New Roman"/>
          <w:color w:val="000000"/>
          <w:spacing w:val="-1"/>
        </w:rPr>
        <w:t>C</w:t>
      </w:r>
      <w:r w:rsidRPr="00892602">
        <w:rPr>
          <w:rFonts w:eastAsia="Times New Roman"/>
          <w:color w:val="000000"/>
        </w:rPr>
        <w:t>.</w:t>
      </w:r>
    </w:p>
    <w:p w14:paraId="49B0019C" w14:textId="5C908846" w:rsidR="00F34C12" w:rsidRPr="00892602" w:rsidRDefault="00F93EFE" w:rsidP="00F34C12">
      <w:pPr>
        <w:rPr>
          <w:rFonts w:eastAsia="Times New Roman"/>
        </w:rPr>
      </w:pPr>
      <w:r w:rsidRPr="00892602">
        <w:rPr>
          <w:rFonts w:eastAsia="Times New Roman"/>
        </w:rPr>
        <w:t xml:space="preserve"> </w:t>
      </w:r>
    </w:p>
    <w:p w14:paraId="003AA06E" w14:textId="123F50E7" w:rsidR="00F34C12" w:rsidRPr="00892602" w:rsidRDefault="001B6493" w:rsidP="003631B8">
      <w:pPr>
        <w:pStyle w:val="Heading3"/>
        <w:rPr>
          <w:rFonts w:eastAsia="Times New Roman"/>
        </w:rPr>
      </w:pPr>
      <w:bookmarkStart w:id="310" w:name="_Toc61613695"/>
      <w:bookmarkStart w:id="311" w:name="a6_14_4_Investment_of_Funds"/>
      <w:r w:rsidRPr="00892602">
        <w:rPr>
          <w:rFonts w:eastAsia="Times New Roman"/>
        </w:rPr>
        <w:t>6.14.4</w:t>
      </w:r>
      <w:r w:rsidRPr="00892602">
        <w:rPr>
          <w:rFonts w:eastAsia="Times New Roman"/>
        </w:rPr>
        <w:tab/>
      </w:r>
      <w:r w:rsidR="00F34C12" w:rsidRPr="00892602">
        <w:rPr>
          <w:rFonts w:eastAsia="Times New Roman"/>
        </w:rPr>
        <w:t>Investment of Funds</w:t>
      </w:r>
      <w:bookmarkEnd w:id="310"/>
    </w:p>
    <w:bookmarkEnd w:id="311"/>
    <w:p w14:paraId="64295EDF" w14:textId="77777777" w:rsidR="00F34C12" w:rsidRPr="00892602" w:rsidRDefault="00F34C12" w:rsidP="00F34C12">
      <w:pPr>
        <w:rPr>
          <w:rFonts w:eastAsia="Times New Roman"/>
        </w:rPr>
      </w:pPr>
      <w:r w:rsidRPr="00892602">
        <w:rPr>
          <w:rFonts w:eastAsia="Times New Roman"/>
          <w:spacing w:val="1"/>
        </w:rPr>
        <w:t>I</w:t>
      </w:r>
      <w:r w:rsidRPr="00892602">
        <w:rPr>
          <w:rFonts w:eastAsia="Times New Roman"/>
        </w:rPr>
        <w:t xml:space="preserve">n </w:t>
      </w:r>
      <w:r w:rsidRPr="00892602">
        <w:rPr>
          <w:rFonts w:eastAsia="Times New Roman"/>
          <w:spacing w:val="2"/>
        </w:rPr>
        <w:t>o</w:t>
      </w:r>
      <w:r w:rsidRPr="00892602">
        <w:rPr>
          <w:rFonts w:eastAsia="Times New Roman"/>
          <w:spacing w:val="-1"/>
        </w:rPr>
        <w:t>r</w:t>
      </w:r>
      <w:r w:rsidRPr="00892602">
        <w:rPr>
          <w:rFonts w:eastAsia="Times New Roman"/>
        </w:rPr>
        <w:t>d</w:t>
      </w:r>
      <w:r w:rsidRPr="00892602">
        <w:rPr>
          <w:rFonts w:eastAsia="Times New Roman"/>
          <w:spacing w:val="-1"/>
        </w:rPr>
        <w:t>e</w:t>
      </w:r>
      <w:r w:rsidRPr="00892602">
        <w:rPr>
          <w:rFonts w:eastAsia="Times New Roman"/>
        </w:rPr>
        <w:t xml:space="preserve">r </w:t>
      </w: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rPr>
        <w:t>ss</w:t>
      </w:r>
      <w:r w:rsidRPr="00892602">
        <w:rPr>
          <w:rFonts w:eastAsia="Times New Roman"/>
          <w:spacing w:val="-2"/>
        </w:rPr>
        <w:t>u</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u</w:t>
      </w:r>
      <w:r w:rsidRPr="00892602">
        <w:rPr>
          <w:rFonts w:eastAsia="Times New Roman"/>
        </w:rPr>
        <w:t>l</w:t>
      </w:r>
      <w:r w:rsidRPr="00892602">
        <w:rPr>
          <w:rFonts w:eastAsia="Times New Roman"/>
          <w:spacing w:val="-1"/>
        </w:rPr>
        <w:t>f</w:t>
      </w:r>
      <w:r w:rsidRPr="00892602">
        <w:rPr>
          <w:rFonts w:eastAsia="Times New Roman"/>
        </w:rPr>
        <w:t xml:space="preserve">ills its </w:t>
      </w:r>
      <w:r w:rsidRPr="00892602">
        <w:rPr>
          <w:rFonts w:eastAsia="Times New Roman"/>
          <w:spacing w:val="-1"/>
        </w:rPr>
        <w:t>f</w:t>
      </w:r>
      <w:r w:rsidRPr="00892602">
        <w:rPr>
          <w:rFonts w:eastAsia="Times New Roman"/>
        </w:rPr>
        <w:t>i</w:t>
      </w:r>
      <w:r w:rsidRPr="00892602">
        <w:rPr>
          <w:rFonts w:eastAsia="Times New Roman"/>
          <w:spacing w:val="2"/>
        </w:rPr>
        <w:t>d</w:t>
      </w:r>
      <w:r w:rsidRPr="00892602">
        <w:rPr>
          <w:rFonts w:eastAsia="Times New Roman"/>
          <w:spacing w:val="-2"/>
        </w:rPr>
        <w:t>u</w:t>
      </w:r>
      <w:r w:rsidRPr="00892602">
        <w:rPr>
          <w:rFonts w:eastAsia="Times New Roman"/>
          <w:spacing w:val="1"/>
        </w:rPr>
        <w:t>c</w:t>
      </w:r>
      <w:r w:rsidRPr="00892602">
        <w:rPr>
          <w:rFonts w:eastAsia="Times New Roman"/>
        </w:rPr>
        <w:t>i</w:t>
      </w:r>
      <w:r w:rsidRPr="00892602">
        <w:rPr>
          <w:rFonts w:eastAsia="Times New Roman"/>
          <w:spacing w:val="-1"/>
        </w:rPr>
        <w:t>a</w:t>
      </w:r>
      <w:r w:rsidRPr="00892602">
        <w:rPr>
          <w:rFonts w:eastAsia="Times New Roman"/>
          <w:spacing w:val="1"/>
        </w:rPr>
        <w:t>r</w:t>
      </w:r>
      <w:r w:rsidRPr="00892602">
        <w:rPr>
          <w:rFonts w:eastAsia="Times New Roman"/>
        </w:rPr>
        <w:t xml:space="preserve">y </w:t>
      </w:r>
      <w:r w:rsidRPr="00892602">
        <w:rPr>
          <w:rFonts w:eastAsia="Times New Roman"/>
          <w:spacing w:val="1"/>
        </w:rPr>
        <w:t>re</w:t>
      </w:r>
      <w:r w:rsidRPr="00892602">
        <w:rPr>
          <w:rFonts w:eastAsia="Times New Roman"/>
          <w:spacing w:val="-2"/>
        </w:rPr>
        <w:t>s</w:t>
      </w:r>
      <w:r w:rsidRPr="00892602">
        <w:rPr>
          <w:rFonts w:eastAsia="Times New Roman"/>
        </w:rPr>
        <w:t>po</w:t>
      </w:r>
      <w:r w:rsidRPr="00892602">
        <w:rPr>
          <w:rFonts w:eastAsia="Times New Roman"/>
          <w:spacing w:val="-2"/>
        </w:rPr>
        <w:t>n</w:t>
      </w:r>
      <w:r w:rsidRPr="00892602">
        <w:rPr>
          <w:rFonts w:eastAsia="Times New Roman"/>
        </w:rPr>
        <w:t>si</w:t>
      </w:r>
      <w:r w:rsidRPr="00892602">
        <w:rPr>
          <w:rFonts w:eastAsia="Times New Roman"/>
          <w:spacing w:val="2"/>
        </w:rPr>
        <w:t>b</w:t>
      </w:r>
      <w:r w:rsidRPr="00892602">
        <w:rPr>
          <w:rFonts w:eastAsia="Times New Roman"/>
        </w:rPr>
        <w:t>ilit</w:t>
      </w:r>
      <w:r w:rsidRPr="00892602">
        <w:rPr>
          <w:rFonts w:eastAsia="Times New Roman"/>
          <w:spacing w:val="-2"/>
        </w:rPr>
        <w:t>i</w:t>
      </w:r>
      <w:r w:rsidRPr="00892602">
        <w:rPr>
          <w:rFonts w:eastAsia="Times New Roman"/>
          <w:spacing w:val="1"/>
        </w:rPr>
        <w:t>e</w:t>
      </w:r>
      <w:r w:rsidRPr="00892602">
        <w:rPr>
          <w:rFonts w:eastAsia="Times New Roman"/>
        </w:rPr>
        <w:t>s, t</w:t>
      </w:r>
      <w:r w:rsidRPr="00892602">
        <w:rPr>
          <w:rFonts w:eastAsia="Times New Roman"/>
          <w:spacing w:val="-2"/>
        </w:rPr>
        <w:t>he</w:t>
      </w:r>
      <w:r w:rsidRPr="00892602">
        <w:rPr>
          <w:rFonts w:eastAsia="Times New Roman"/>
        </w:rPr>
        <w:t xml:space="preserv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o</w:t>
      </w:r>
      <w:r w:rsidRPr="00892602">
        <w:rPr>
          <w:rFonts w:eastAsia="Times New Roman"/>
        </w:rPr>
        <w:t xml:space="preserve">f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6.14</w:t>
      </w:r>
      <w:r w:rsidRPr="00892602">
        <w:rPr>
          <w:rFonts w:eastAsia="Times New Roman"/>
          <w:spacing w:val="-2"/>
        </w:rPr>
        <w:t>.</w:t>
      </w:r>
      <w:r w:rsidRPr="00892602">
        <w:rPr>
          <w:rFonts w:eastAsia="Times New Roman"/>
        </w:rPr>
        <w:t>3 s</w:t>
      </w:r>
      <w:r w:rsidRPr="00892602">
        <w:rPr>
          <w:rFonts w:eastAsia="Times New Roman"/>
          <w:spacing w:val="-2"/>
        </w:rPr>
        <w:t>h</w:t>
      </w:r>
      <w:r w:rsidRPr="00892602">
        <w:rPr>
          <w:rFonts w:eastAsia="Times New Roman"/>
          <w:spacing w:val="1"/>
        </w:rPr>
        <w:t>a</w:t>
      </w:r>
      <w:r w:rsidRPr="00892602">
        <w:rPr>
          <w:rFonts w:eastAsia="Times New Roman"/>
        </w:rPr>
        <w:t xml:space="preserve">ll be </w:t>
      </w:r>
      <w:r w:rsidRPr="00892602">
        <w:rPr>
          <w:rFonts w:eastAsia="Times New Roman"/>
          <w:spacing w:val="-4"/>
        </w:rPr>
        <w:t>m</w:t>
      </w:r>
      <w:r w:rsidRPr="00892602">
        <w:rPr>
          <w:rFonts w:eastAsia="Times New Roman"/>
          <w:spacing w:val="1"/>
        </w:rPr>
        <w:t>a</w:t>
      </w:r>
      <w:r w:rsidRPr="00892602">
        <w:rPr>
          <w:rFonts w:eastAsia="Times New Roman"/>
          <w:spacing w:val="-2"/>
        </w:rPr>
        <w:t>n</w:t>
      </w:r>
      <w:r w:rsidRPr="00892602">
        <w:rPr>
          <w:rFonts w:eastAsia="Times New Roman"/>
          <w:spacing w:val="3"/>
        </w:rPr>
        <w:t>a</w:t>
      </w:r>
      <w:r w:rsidRPr="00892602">
        <w:rPr>
          <w:rFonts w:eastAsia="Times New Roman"/>
          <w:spacing w:val="-2"/>
        </w:rPr>
        <w:t>g</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rPr>
        <w:t xml:space="preserve">he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1"/>
        </w:rPr>
        <w:t xml:space="preserve">Board </w:t>
      </w:r>
      <w:r w:rsidRPr="00892602">
        <w:rPr>
          <w:rFonts w:eastAsia="Times New Roman"/>
          <w:spacing w:val="1"/>
        </w:rPr>
        <w:t>a</w:t>
      </w:r>
      <w:r w:rsidRPr="00892602">
        <w:rPr>
          <w:rFonts w:eastAsia="Times New Roman"/>
          <w:spacing w:val="-2"/>
        </w:rPr>
        <w:t>l</w:t>
      </w:r>
      <w:r w:rsidRPr="00892602">
        <w:rPr>
          <w:rFonts w:eastAsia="Times New Roman"/>
          <w:spacing w:val="2"/>
        </w:rPr>
        <w:t>o</w:t>
      </w:r>
      <w:r w:rsidRPr="00892602">
        <w:rPr>
          <w:rFonts w:eastAsia="Times New Roman"/>
          <w:spacing w:val="-2"/>
        </w:rPr>
        <w:t>n</w:t>
      </w:r>
      <w:r w:rsidRPr="00892602">
        <w:rPr>
          <w:rFonts w:eastAsia="Times New Roman"/>
        </w:rPr>
        <w:t xml:space="preserve">g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h s</w:t>
      </w:r>
      <w:r w:rsidRPr="00892602">
        <w:rPr>
          <w:rFonts w:eastAsia="Times New Roman"/>
          <w:spacing w:val="-2"/>
        </w:rPr>
        <w:t>u</w:t>
      </w:r>
      <w:r w:rsidRPr="00892602">
        <w:rPr>
          <w:rFonts w:eastAsia="Times New Roman"/>
          <w:spacing w:val="1"/>
        </w:rPr>
        <w:t>f</w:t>
      </w:r>
      <w:r w:rsidRPr="00892602">
        <w:rPr>
          <w:rFonts w:eastAsia="Times New Roman"/>
          <w:spacing w:val="-1"/>
        </w:rPr>
        <w:t>f</w:t>
      </w:r>
      <w:r w:rsidRPr="00892602">
        <w:rPr>
          <w:rFonts w:eastAsia="Times New Roman"/>
        </w:rPr>
        <w:t>i</w:t>
      </w:r>
      <w:r w:rsidRPr="00892602">
        <w:rPr>
          <w:rFonts w:eastAsia="Times New Roman"/>
          <w:spacing w:val="1"/>
        </w:rPr>
        <w:t>c</w:t>
      </w:r>
      <w:r w:rsidRPr="00892602">
        <w:rPr>
          <w:rFonts w:eastAsia="Times New Roman"/>
        </w:rPr>
        <w:t>i</w:t>
      </w:r>
      <w:r w:rsidRPr="00892602">
        <w:rPr>
          <w:rFonts w:eastAsia="Times New Roman"/>
          <w:spacing w:val="1"/>
        </w:rPr>
        <w:t>e</w:t>
      </w:r>
      <w:r w:rsidRPr="00892602">
        <w:rPr>
          <w:rFonts w:eastAsia="Times New Roman"/>
          <w:spacing w:val="-2"/>
        </w:rPr>
        <w:t>n</w:t>
      </w:r>
      <w:r w:rsidRPr="00892602">
        <w:rPr>
          <w:rFonts w:eastAsia="Times New Roman"/>
        </w:rPr>
        <w:t>t i</w:t>
      </w:r>
      <w:r w:rsidRPr="00892602">
        <w:rPr>
          <w:rFonts w:eastAsia="Times New Roman"/>
          <w:spacing w:val="-2"/>
        </w:rPr>
        <w:t>n</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rPr>
        <w:t>n su</w:t>
      </w:r>
      <w:r w:rsidRPr="00892602">
        <w:rPr>
          <w:rFonts w:eastAsia="Times New Roman"/>
          <w:spacing w:val="1"/>
        </w:rPr>
        <w:t>c</w:t>
      </w:r>
      <w:r w:rsidRPr="00892602">
        <w:rPr>
          <w:rFonts w:eastAsia="Times New Roman"/>
        </w:rPr>
        <w:t>h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1"/>
        </w:rPr>
        <w:t xml:space="preserve">Investments Board </w:t>
      </w:r>
      <w:r w:rsidRPr="00892602">
        <w:rPr>
          <w:rFonts w:eastAsia="Times New Roman"/>
          <w:spacing w:val="-1"/>
        </w:rPr>
        <w:t>ca</w:t>
      </w:r>
      <w:r w:rsidRPr="00892602">
        <w:rPr>
          <w:rFonts w:eastAsia="Times New Roman"/>
        </w:rPr>
        <w:t xml:space="preserve">n </w:t>
      </w:r>
      <w:r w:rsidRPr="00892602">
        <w:rPr>
          <w:rFonts w:eastAsia="Times New Roman"/>
          <w:spacing w:val="-4"/>
        </w:rPr>
        <w:t>m</w:t>
      </w:r>
      <w:r w:rsidRPr="00892602">
        <w:rPr>
          <w:rFonts w:eastAsia="Times New Roman"/>
          <w:spacing w:val="3"/>
        </w:rPr>
        <w:t>a</w:t>
      </w:r>
      <w:r w:rsidRPr="00892602">
        <w:rPr>
          <w:rFonts w:eastAsia="Times New Roman"/>
          <w:spacing w:val="-2"/>
        </w:rPr>
        <w:t>k</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rPr>
        <w:t>o</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1"/>
        </w:rPr>
        <w:t>a</w:t>
      </w:r>
      <w:r w:rsidRPr="00892602">
        <w:rPr>
          <w:rFonts w:eastAsia="Times New Roman"/>
          <w:spacing w:val="-2"/>
        </w:rPr>
        <w:t>t</w:t>
      </w:r>
      <w:r w:rsidRPr="00892602">
        <w:rPr>
          <w:rFonts w:eastAsia="Times New Roman"/>
        </w:rPr>
        <w:t>e 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ts.</w:t>
      </w:r>
    </w:p>
    <w:p w14:paraId="222972B9" w14:textId="47359F82" w:rsidR="00F34C12" w:rsidRPr="00892602" w:rsidRDefault="00F93EFE" w:rsidP="00F34C12">
      <w:pPr>
        <w:rPr>
          <w:rFonts w:eastAsia="Times New Roman"/>
        </w:rPr>
      </w:pPr>
      <w:r w:rsidRPr="00892602">
        <w:rPr>
          <w:rFonts w:eastAsia="Times New Roman"/>
        </w:rPr>
        <w:t xml:space="preserve"> </w:t>
      </w:r>
    </w:p>
    <w:p w14:paraId="2B22DFAD" w14:textId="2D47837F" w:rsidR="00F34C12" w:rsidRPr="00892602" w:rsidRDefault="001B6493" w:rsidP="003631B8">
      <w:pPr>
        <w:pStyle w:val="Heading3"/>
        <w:rPr>
          <w:rFonts w:eastAsia="Times New Roman"/>
        </w:rPr>
      </w:pPr>
      <w:bookmarkStart w:id="312" w:name="_Toc61613696"/>
      <w:bookmarkStart w:id="313" w:name="a6_14_5_Investment_Requirements"/>
      <w:r w:rsidRPr="00892602">
        <w:rPr>
          <w:rFonts w:eastAsia="Times New Roman"/>
        </w:rPr>
        <w:t>6.14.5</w:t>
      </w:r>
      <w:r w:rsidRPr="00892602">
        <w:rPr>
          <w:rFonts w:eastAsia="Times New Roman"/>
        </w:rPr>
        <w:tab/>
      </w:r>
      <w:r w:rsidR="00F34C12" w:rsidRPr="00892602">
        <w:rPr>
          <w:rFonts w:eastAsia="Times New Roman"/>
        </w:rPr>
        <w:t>Investment Requirements</w:t>
      </w:r>
      <w:bookmarkEnd w:id="312"/>
    </w:p>
    <w:bookmarkEnd w:id="313"/>
    <w:p w14:paraId="73EBB9B9"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2"/>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ts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be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i</w:t>
      </w:r>
      <w:r w:rsidRPr="00892602">
        <w:rPr>
          <w:rFonts w:eastAsia="Times New Roman"/>
          <w:color w:val="000000"/>
        </w:rPr>
        <w:t xml:space="preserve">n a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n</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e s</w:t>
      </w:r>
      <w:r w:rsidRPr="00892602">
        <w:rPr>
          <w:rFonts w:eastAsia="Times New Roman"/>
          <w:color w:val="000000"/>
          <w:spacing w:val="1"/>
        </w:rPr>
        <w:t>a</w:t>
      </w:r>
      <w:r w:rsidRPr="00892602">
        <w:rPr>
          <w:rFonts w:eastAsia="Times New Roman"/>
          <w:color w:val="000000"/>
          <w:spacing w:val="-1"/>
        </w:rPr>
        <w:t>f</w:t>
      </w:r>
      <w:r w:rsidRPr="00892602">
        <w:rPr>
          <w:rFonts w:eastAsia="Times New Roman"/>
          <w:color w:val="000000"/>
          <w:spacing w:val="1"/>
        </w:rPr>
        <w:t>e</w:t>
      </w:r>
      <w:r w:rsidRPr="00892602">
        <w:rPr>
          <w:rFonts w:eastAsia="Times New Roman"/>
          <w:color w:val="000000"/>
          <w:spacing w:val="-2"/>
        </w:rPr>
        <w:t>gu</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sity to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h a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stor </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ld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w:t>
      </w:r>
    </w:p>
    <w:p w14:paraId="3540F228"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ts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be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3"/>
        </w:rPr>
        <w:t>r</w:t>
      </w:r>
      <w:r w:rsidRPr="00892602">
        <w:rPr>
          <w:rFonts w:eastAsia="Times New Roman"/>
          <w:color w:val="000000"/>
        </w:rPr>
        <w:t xml:space="preserve">y </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sis </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3"/>
        </w:rPr>
        <w:t>c</w:t>
      </w:r>
      <w:r w:rsidRPr="00892602">
        <w:rPr>
          <w:rFonts w:eastAsia="Times New Roman"/>
          <w:color w:val="000000"/>
        </w:rPr>
        <w:t xml:space="preserve">y </w:t>
      </w:r>
      <w:r w:rsidRPr="00892602">
        <w:rPr>
          <w:rFonts w:eastAsia="Times New Roman"/>
          <w:color w:val="000000"/>
          <w:spacing w:val="2"/>
        </w:rPr>
        <w:t>o</w:t>
      </w:r>
      <w:r w:rsidRPr="00892602">
        <w:rPr>
          <w:rFonts w:eastAsia="Times New Roman"/>
          <w:color w:val="000000"/>
        </w:rPr>
        <w:t>f p</w:t>
      </w:r>
      <w:r w:rsidRPr="00892602">
        <w:rPr>
          <w:rFonts w:eastAsia="Times New Roman"/>
          <w:color w:val="000000"/>
          <w:spacing w:val="1"/>
        </w:rPr>
        <w:t>er</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e to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ec</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st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1"/>
        </w:rPr>
        <w:t>ce</w:t>
      </w:r>
      <w:r w:rsidRPr="00892602">
        <w:rPr>
          <w:rFonts w:eastAsia="Times New Roman"/>
          <w:color w:val="000000"/>
        </w:rPr>
        <w:t>ssi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2"/>
        </w:rPr>
        <w:t>v</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l</w:t>
      </w:r>
      <w:r w:rsidRPr="00892602">
        <w:rPr>
          <w:rFonts w:eastAsia="Times New Roman"/>
          <w:color w:val="000000"/>
        </w:rPr>
        <w:t xml:space="preserve">ity </w:t>
      </w:r>
      <w:r w:rsidRPr="00892602">
        <w:rPr>
          <w:rFonts w:eastAsia="Times New Roman"/>
          <w:color w:val="000000"/>
          <w:spacing w:val="2"/>
        </w:rPr>
        <w:t>i</w:t>
      </w:r>
      <w:r w:rsidRPr="00892602">
        <w:rPr>
          <w:rFonts w:eastAsia="Times New Roman"/>
          <w:color w:val="000000"/>
        </w:rPr>
        <w:t xml:space="preserve">n </w:t>
      </w:r>
      <w:r w:rsidRPr="00892602">
        <w:rPr>
          <w:rFonts w:eastAsia="Times New Roman"/>
          <w:color w:val="000000"/>
          <w:spacing w:val="-4"/>
        </w:rPr>
        <w:t>m</w:t>
      </w:r>
      <w:r w:rsidRPr="00892602">
        <w:rPr>
          <w:rFonts w:eastAsia="Times New Roman"/>
          <w:color w:val="000000"/>
          <w:spacing w:val="1"/>
        </w:rPr>
        <w:t>ar</w:t>
      </w:r>
      <w:r w:rsidRPr="00892602">
        <w:rPr>
          <w:rFonts w:eastAsia="Times New Roman"/>
          <w:color w:val="000000"/>
          <w:spacing w:val="-2"/>
        </w:rPr>
        <w:t>k</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 xml:space="preserv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rPr>
        <w:t>. E</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sis is </w:t>
      </w:r>
      <w:r w:rsidRPr="00892602">
        <w:rPr>
          <w:rFonts w:eastAsia="Times New Roman"/>
          <w:color w:val="000000"/>
          <w:spacing w:val="2"/>
        </w:rPr>
        <w:t>p</w:t>
      </w:r>
      <w:r w:rsidRPr="00892602">
        <w:rPr>
          <w:rFonts w:eastAsia="Times New Roman"/>
          <w:color w:val="000000"/>
          <w:spacing w:val="-2"/>
        </w:rPr>
        <w:t>l</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ac</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a</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te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po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w:t>
      </w:r>
      <w:r w:rsidRPr="00892602">
        <w:rPr>
          <w:rFonts w:eastAsia="Times New Roman"/>
          <w:color w:val="000000"/>
        </w:rPr>
        <w:t xml:space="preserve"> 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u</w:t>
      </w:r>
      <w:r w:rsidRPr="00892602">
        <w:rPr>
          <w:rFonts w:eastAsia="Times New Roman"/>
          <w:color w:val="000000"/>
        </w:rPr>
        <w:t xml:space="preserve">e is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r ti</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w:t>
      </w:r>
    </w:p>
    <w:p w14:paraId="1796BD6E"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position w:val="9"/>
        </w:rPr>
      </w:pPr>
      <w:r w:rsidRPr="00892602">
        <w:rPr>
          <w:rFonts w:eastAsia="Times New Roman"/>
          <w:color w:val="000000"/>
          <w:spacing w:val="4"/>
        </w:rPr>
        <w:t>T</w:t>
      </w:r>
      <w:r w:rsidRPr="00892602">
        <w:rPr>
          <w:rFonts w:eastAsia="Times New Roman"/>
          <w:spacing w:val="-4"/>
        </w:rPr>
        <w:t>h</w:t>
      </w:r>
      <w:r w:rsidRPr="00892602">
        <w:rPr>
          <w:rFonts w:eastAsia="Times New Roman"/>
        </w:rPr>
        <w:t>e 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spacing w:val="2"/>
        </w:rPr>
        <w:t>o</w:t>
      </w:r>
      <w:r w:rsidRPr="00892602">
        <w:rPr>
          <w:rFonts w:eastAsia="Times New Roman"/>
          <w:spacing w:val="1"/>
        </w:rPr>
        <w:t>a</w:t>
      </w:r>
      <w:r w:rsidRPr="00892602">
        <w:rPr>
          <w:rFonts w:eastAsia="Times New Roman"/>
        </w:rPr>
        <w:t xml:space="preserve">l </w:t>
      </w:r>
      <w:r w:rsidRPr="00892602">
        <w:rPr>
          <w:rFonts w:eastAsia="Times New Roman"/>
          <w:spacing w:val="-1"/>
        </w:rPr>
        <w:t>f</w:t>
      </w:r>
      <w:r w:rsidRPr="00892602">
        <w:rPr>
          <w:rFonts w:eastAsia="Times New Roman"/>
        </w:rPr>
        <w:t xml:space="preserve">or </w:t>
      </w:r>
      <w:r w:rsidRPr="00892602">
        <w:rPr>
          <w:rFonts w:eastAsia="Times New Roman"/>
          <w:spacing w:val="-2"/>
        </w:rPr>
        <w:t>th</w:t>
      </w:r>
      <w:r w:rsidRPr="00892602">
        <w:rPr>
          <w:rFonts w:eastAsia="Times New Roman"/>
        </w:rPr>
        <w:t xml:space="preserve">e </w:t>
      </w:r>
      <w:r w:rsidRPr="00892602">
        <w:rPr>
          <w:rFonts w:eastAsia="Times New Roman"/>
          <w:spacing w:val="1"/>
        </w:rPr>
        <w:t>a</w:t>
      </w:r>
      <w:r w:rsidRPr="00892602">
        <w:rPr>
          <w:rFonts w:eastAsia="Times New Roman"/>
        </w:rPr>
        <w:t>ss</w:t>
      </w:r>
      <w:r w:rsidRPr="00892602">
        <w:rPr>
          <w:rFonts w:eastAsia="Times New Roman"/>
          <w:spacing w:val="1"/>
        </w:rPr>
        <w:t>e</w:t>
      </w:r>
      <w:r w:rsidRPr="00892602">
        <w:rPr>
          <w:rFonts w:eastAsia="Times New Roman"/>
        </w:rPr>
        <w:t>ts s</w:t>
      </w:r>
      <w:r w:rsidRPr="00892602">
        <w:rPr>
          <w:rFonts w:eastAsia="Times New Roman"/>
          <w:spacing w:val="-2"/>
        </w:rPr>
        <w:t>h</w:t>
      </w:r>
      <w:r w:rsidRPr="00892602">
        <w:rPr>
          <w:rFonts w:eastAsia="Times New Roman"/>
          <w:spacing w:val="2"/>
        </w:rPr>
        <w:t>o</w:t>
      </w:r>
      <w:r w:rsidRPr="00892602">
        <w:rPr>
          <w:rFonts w:eastAsia="Times New Roman"/>
          <w:spacing w:val="-2"/>
        </w:rPr>
        <w:t>ul</w:t>
      </w:r>
      <w:r w:rsidRPr="00892602">
        <w:rPr>
          <w:rFonts w:eastAsia="Times New Roman"/>
        </w:rPr>
        <w:t xml:space="preserve">d </w:t>
      </w:r>
      <w:r w:rsidRPr="00892602">
        <w:rPr>
          <w:rFonts w:eastAsia="Times New Roman"/>
          <w:spacing w:val="2"/>
        </w:rPr>
        <w:t>b</w:t>
      </w:r>
      <w:r w:rsidRPr="00892602">
        <w:rPr>
          <w:rFonts w:eastAsia="Times New Roman"/>
        </w:rPr>
        <w:t xml:space="preserve">e a </w:t>
      </w:r>
      <w:r w:rsidRPr="00892602">
        <w:rPr>
          <w:rFonts w:eastAsia="Times New Roman"/>
          <w:spacing w:val="-4"/>
        </w:rPr>
        <w:t>m</w:t>
      </w:r>
      <w:r w:rsidRPr="00892602">
        <w:rPr>
          <w:rFonts w:eastAsia="Times New Roman"/>
          <w:spacing w:val="2"/>
        </w:rPr>
        <w:t>i</w:t>
      </w:r>
      <w:r w:rsidRPr="00892602">
        <w:rPr>
          <w:rFonts w:eastAsia="Times New Roman"/>
        </w:rPr>
        <w:t>n</w:t>
      </w:r>
      <w:r w:rsidRPr="00892602">
        <w:rPr>
          <w:rFonts w:eastAsia="Times New Roman"/>
          <w:spacing w:val="2"/>
        </w:rPr>
        <w:t>i</w:t>
      </w:r>
      <w:r w:rsidRPr="00892602">
        <w:rPr>
          <w:rFonts w:eastAsia="Times New Roman"/>
          <w:spacing w:val="-2"/>
        </w:rPr>
        <w:t>m</w:t>
      </w:r>
      <w:r w:rsidRPr="00892602">
        <w:rPr>
          <w:rFonts w:eastAsia="Times New Roman"/>
        </w:rPr>
        <w:t>um t</w:t>
      </w:r>
      <w:r w:rsidRPr="00892602">
        <w:rPr>
          <w:rFonts w:eastAsia="Times New Roman"/>
          <w:spacing w:val="2"/>
        </w:rPr>
        <w:t>o</w:t>
      </w:r>
      <w:r w:rsidRPr="00892602">
        <w:rPr>
          <w:rFonts w:eastAsia="Times New Roman"/>
        </w:rPr>
        <w:t>t</w:t>
      </w:r>
      <w:r w:rsidRPr="00892602">
        <w:rPr>
          <w:rFonts w:eastAsia="Times New Roman"/>
          <w:spacing w:val="1"/>
        </w:rPr>
        <w:t>a</w:t>
      </w:r>
      <w:r w:rsidRPr="00892602">
        <w:rPr>
          <w:rFonts w:eastAsia="Times New Roman"/>
        </w:rPr>
        <w:t xml:space="preserve">l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spacing w:val="1"/>
        </w:rPr>
        <w:t>r</w:t>
      </w:r>
      <w:r w:rsidRPr="00892602">
        <w:rPr>
          <w:rFonts w:eastAsia="Times New Roman"/>
          <w:spacing w:val="-1"/>
        </w:rPr>
        <w:t>e</w:t>
      </w:r>
      <w:r w:rsidRPr="00892602">
        <w:rPr>
          <w:rFonts w:eastAsia="Times New Roman"/>
        </w:rPr>
        <w:t xml:space="preserve">e </w:t>
      </w:r>
      <w:r w:rsidRPr="00892602">
        <w:rPr>
          <w:rFonts w:eastAsia="Times New Roman"/>
          <w:spacing w:val="-1"/>
        </w:rPr>
        <w:t>(</w:t>
      </w:r>
      <w:r w:rsidRPr="00892602">
        <w:rPr>
          <w:rFonts w:eastAsia="Times New Roman"/>
        </w:rPr>
        <w:t>3) p</w:t>
      </w:r>
      <w:r w:rsidRPr="00892602">
        <w:rPr>
          <w:rFonts w:eastAsia="Times New Roman"/>
          <w:spacing w:val="1"/>
        </w:rPr>
        <w:t>e</w:t>
      </w:r>
      <w:r w:rsidRPr="00892602">
        <w:rPr>
          <w:rFonts w:eastAsia="Times New Roman"/>
          <w:spacing w:val="-1"/>
        </w:rPr>
        <w:t>rc</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spacing w:val="-2"/>
        </w:rPr>
        <w:t>g</w:t>
      </w:r>
      <w:r w:rsidRPr="00892602">
        <w:rPr>
          <w:rFonts w:eastAsia="Times New Roman"/>
        </w:rPr>
        <w:t>e 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rPr>
        <w:t xml:space="preserve">ts in </w:t>
      </w:r>
      <w:r w:rsidRPr="00892602">
        <w:rPr>
          <w:rFonts w:eastAsia="Times New Roman"/>
          <w:spacing w:val="1"/>
        </w:rPr>
        <w:t>e</w:t>
      </w:r>
      <w:r w:rsidRPr="00892602">
        <w:rPr>
          <w:rFonts w:eastAsia="Times New Roman"/>
          <w:spacing w:val="-2"/>
        </w:rPr>
        <w:t>x</w:t>
      </w:r>
      <w:r w:rsidRPr="00892602">
        <w:rPr>
          <w:rFonts w:eastAsia="Times New Roman"/>
          <w:spacing w:val="1"/>
        </w:rPr>
        <w:t>ce</w:t>
      </w:r>
      <w:r w:rsidRPr="00892602">
        <w:rPr>
          <w:rFonts w:eastAsia="Times New Roman"/>
        </w:rPr>
        <w:t xml:space="preserve">ss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a</w:t>
      </w:r>
      <w:r w:rsidRPr="00892602">
        <w:rPr>
          <w:rFonts w:eastAsia="Times New Roman"/>
          <w:spacing w:val="-2"/>
        </w:rPr>
        <w:t>t</w:t>
      </w:r>
      <w:r w:rsidRPr="00892602">
        <w:rPr>
          <w:rFonts w:eastAsia="Times New Roman"/>
        </w:rPr>
        <w:t xml:space="preserve">e </w:t>
      </w:r>
      <w:r w:rsidRPr="00892602">
        <w:rPr>
          <w:rFonts w:eastAsia="Times New Roman"/>
          <w:spacing w:val="2"/>
        </w:rPr>
        <w:t>o</w:t>
      </w:r>
      <w:r w:rsidRPr="00892602">
        <w:rPr>
          <w:rFonts w:eastAsia="Times New Roman"/>
        </w:rPr>
        <w:t xml:space="preserve">f </w:t>
      </w:r>
      <w:r w:rsidRPr="00892602">
        <w:rPr>
          <w:rFonts w:eastAsia="Times New Roman"/>
          <w:spacing w:val="-2"/>
        </w:rPr>
        <w:t>g</w:t>
      </w:r>
      <w:r w:rsidRPr="00892602">
        <w:rPr>
          <w:rFonts w:eastAsia="Times New Roman"/>
          <w:spacing w:val="1"/>
        </w:rPr>
        <w:t>r</w:t>
      </w:r>
      <w:r w:rsidRPr="00892602">
        <w:rPr>
          <w:rFonts w:eastAsia="Times New Roman"/>
          <w:spacing w:val="2"/>
        </w:rPr>
        <w:t>o</w:t>
      </w:r>
      <w:r w:rsidRPr="00892602">
        <w:rPr>
          <w:rFonts w:eastAsia="Times New Roman"/>
          <w:spacing w:val="-4"/>
        </w:rPr>
        <w:t>w</w:t>
      </w:r>
      <w:r w:rsidRPr="00892602">
        <w:rPr>
          <w:rFonts w:eastAsia="Times New Roman"/>
          <w:spacing w:val="2"/>
        </w:rPr>
        <w:t>t</w:t>
      </w:r>
      <w:r w:rsidRPr="00892602">
        <w:rPr>
          <w:rFonts w:eastAsia="Times New Roman"/>
        </w:rPr>
        <w:t xml:space="preserve">h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2"/>
        </w:rPr>
        <w:t>s</w:t>
      </w:r>
      <w:r w:rsidRPr="00892602">
        <w:rPr>
          <w:rFonts w:eastAsia="Times New Roman"/>
        </w:rPr>
        <w:t>u</w:t>
      </w:r>
      <w:r w:rsidRPr="00892602">
        <w:rPr>
          <w:rFonts w:eastAsia="Times New Roman"/>
          <w:spacing w:val="-4"/>
        </w:rPr>
        <w:t>m</w:t>
      </w:r>
      <w:r w:rsidRPr="00892602">
        <w:rPr>
          <w:rFonts w:eastAsia="Times New Roman"/>
          <w:spacing w:val="1"/>
        </w:rPr>
        <w:t>e</w:t>
      </w:r>
      <w:r w:rsidRPr="00892602">
        <w:rPr>
          <w:rFonts w:eastAsia="Times New Roman"/>
        </w:rPr>
        <w:t xml:space="preserve">r </w:t>
      </w:r>
      <w:r w:rsidRPr="00892602">
        <w:rPr>
          <w:rFonts w:eastAsia="Times New Roman"/>
          <w:spacing w:val="3"/>
        </w:rPr>
        <w:t>P</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 xml:space="preserve">e </w:t>
      </w:r>
      <w:r w:rsidRPr="00892602">
        <w:rPr>
          <w:rFonts w:eastAsia="Times New Roman"/>
          <w:spacing w:val="1"/>
        </w:rPr>
        <w:t>I</w:t>
      </w:r>
      <w:r w:rsidRPr="00892602">
        <w:rPr>
          <w:rFonts w:eastAsia="Times New Roman"/>
          <w:spacing w:val="-2"/>
        </w:rPr>
        <w:t>n</w:t>
      </w:r>
      <w:r w:rsidRPr="00892602">
        <w:rPr>
          <w:rFonts w:eastAsia="Times New Roman"/>
        </w:rPr>
        <w:t>d</w:t>
      </w:r>
      <w:r w:rsidRPr="00892602">
        <w:rPr>
          <w:rFonts w:eastAsia="Times New Roman"/>
          <w:spacing w:val="1"/>
        </w:rPr>
        <w:t>e</w:t>
      </w:r>
      <w:r w:rsidRPr="00892602">
        <w:rPr>
          <w:rFonts w:eastAsia="Times New Roman"/>
        </w:rPr>
        <w:t xml:space="preserve">x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w:t>
      </w:r>
      <w:r w:rsidRPr="00892602">
        <w:rPr>
          <w:rFonts w:eastAsia="Times New Roman"/>
          <w:spacing w:val="-2"/>
        </w:rPr>
        <w:t>he</w:t>
      </w:r>
      <w:r w:rsidRPr="00892602">
        <w:rPr>
          <w:rFonts w:eastAsia="Times New Roman"/>
        </w:rPr>
        <w:t xml:space="preserve"> </w:t>
      </w:r>
      <w:r w:rsidRPr="00892602">
        <w:rPr>
          <w:rFonts w:eastAsia="Times New Roman"/>
          <w:spacing w:val="-4"/>
        </w:rPr>
        <w:t>m</w:t>
      </w:r>
      <w:r w:rsidRPr="00892602">
        <w:rPr>
          <w:rFonts w:eastAsia="Times New Roman"/>
          <w:spacing w:val="2"/>
        </w:rPr>
        <w:t>o</w:t>
      </w:r>
      <w:r w:rsidRPr="00892602">
        <w:rPr>
          <w:rFonts w:eastAsia="Times New Roman"/>
        </w:rPr>
        <w:t xml:space="preserve">st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spacing w:val="-2"/>
        </w:rPr>
        <w:t>n</w:t>
      </w:r>
      <w:r w:rsidRPr="00892602">
        <w:rPr>
          <w:rFonts w:eastAsia="Times New Roman"/>
        </w:rPr>
        <w:t>t t</w:t>
      </w:r>
      <w:r w:rsidRPr="00892602">
        <w:rPr>
          <w:rFonts w:eastAsia="Times New Roman"/>
          <w:spacing w:val="-2"/>
        </w:rPr>
        <w:t>h</w:t>
      </w:r>
      <w:r w:rsidRPr="00892602">
        <w:rPr>
          <w:rFonts w:eastAsia="Times New Roman"/>
          <w:spacing w:val="1"/>
        </w:rPr>
        <w:t>ree</w:t>
      </w:r>
      <w:r w:rsidRPr="00892602">
        <w:rPr>
          <w:rFonts w:eastAsia="Times New Roman"/>
          <w:spacing w:val="-1"/>
        </w:rPr>
        <w:t>-</w:t>
      </w:r>
      <w:r w:rsidRPr="00892602">
        <w:rPr>
          <w:rFonts w:eastAsia="Times New Roman"/>
          <w:spacing w:val="-4"/>
        </w:rPr>
        <w:t>y</w:t>
      </w:r>
      <w:r w:rsidRPr="00892602">
        <w:rPr>
          <w:rFonts w:eastAsia="Times New Roman"/>
          <w:spacing w:val="1"/>
        </w:rPr>
        <w:t>ea</w:t>
      </w:r>
      <w:r w:rsidRPr="00892602">
        <w:rPr>
          <w:rFonts w:eastAsia="Times New Roman"/>
        </w:rPr>
        <w:t>r 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o</w:t>
      </w:r>
      <w:r w:rsidRPr="00892602">
        <w:rPr>
          <w:rFonts w:eastAsia="Times New Roman"/>
          <w:spacing w:val="2"/>
        </w:rPr>
        <w:t>d</w:t>
      </w:r>
      <w:r w:rsidRPr="00892602">
        <w:rPr>
          <w:rFonts w:eastAsia="Times New Roman"/>
          <w:spacing w:val="6"/>
        </w:rPr>
        <w:t>.</w:t>
      </w:r>
      <w:r w:rsidRPr="00892602">
        <w:rPr>
          <w:rFonts w:eastAsia="Times New Roman"/>
          <w:spacing w:val="6"/>
          <w:vertAlign w:val="superscript"/>
        </w:rPr>
        <w:footnoteReference w:id="4"/>
      </w:r>
    </w:p>
    <w:p w14:paraId="1A6CFFAF" w14:textId="77777777" w:rsidR="00F34C12" w:rsidRPr="00892602" w:rsidRDefault="00F34C12" w:rsidP="00F34C12">
      <w:pPr>
        <w:rPr>
          <w:rFonts w:eastAsia="Times New Roman"/>
          <w:b/>
          <w:bCs/>
        </w:rPr>
      </w:pPr>
    </w:p>
    <w:p w14:paraId="62999212" w14:textId="0A3D10AF" w:rsidR="00F34C12" w:rsidRPr="00892602" w:rsidRDefault="001B6493" w:rsidP="003631B8">
      <w:pPr>
        <w:pStyle w:val="Heading3"/>
        <w:rPr>
          <w:rFonts w:eastAsia="Times New Roman"/>
        </w:rPr>
      </w:pPr>
      <w:bookmarkStart w:id="314" w:name="_Toc61613697"/>
      <w:bookmarkStart w:id="315" w:name="a6_14_6_Investment_Guidelines"/>
      <w:r w:rsidRPr="00892602">
        <w:rPr>
          <w:rFonts w:eastAsia="Times New Roman"/>
        </w:rPr>
        <w:t>6.14.6</w:t>
      </w:r>
      <w:r w:rsidRPr="00892602">
        <w:rPr>
          <w:rFonts w:eastAsia="Times New Roman"/>
        </w:rPr>
        <w:tab/>
      </w:r>
      <w:r w:rsidR="00F34C12" w:rsidRPr="00892602">
        <w:rPr>
          <w:rFonts w:eastAsia="Times New Roman"/>
        </w:rPr>
        <w:t>Investment Guidelines</w:t>
      </w:r>
      <w:bookmarkEnd w:id="314"/>
    </w:p>
    <w:bookmarkEnd w:id="315"/>
    <w:p w14:paraId="3885B0E7" w14:textId="77777777" w:rsidR="00F34C12" w:rsidRPr="00892602" w:rsidRDefault="00F34C12" w:rsidP="00F34C12">
      <w:pPr>
        <w:rPr>
          <w:rFonts w:eastAsia="Times New Roman"/>
        </w:rPr>
      </w:pPr>
      <w:r w:rsidRPr="00892602">
        <w:rPr>
          <w:rFonts w:eastAsia="Times New Roman"/>
        </w:rPr>
        <w:t>The Investments Board has full discretion with respect to the selection of investments and the timing of transactions, within the following guidelines:</w:t>
      </w:r>
    </w:p>
    <w:p w14:paraId="7BE06B20" w14:textId="77777777" w:rsidR="00F34C12" w:rsidRPr="00892602" w:rsidRDefault="00F34C12" w:rsidP="00F34C12">
      <w:pPr>
        <w:ind w:left="600"/>
        <w:rPr>
          <w:rFonts w:eastAsia="Times New Roman"/>
        </w:rPr>
      </w:pPr>
      <w:r w:rsidRPr="00892602">
        <w:rPr>
          <w:rFonts w:eastAsia="Times New Roman"/>
        </w:rPr>
        <w:t>a) All classes of investment are to be held, invested, and reinvested in recognized, quality, marketable securities.</w:t>
      </w:r>
    </w:p>
    <w:p w14:paraId="6B7AA954" w14:textId="77777777" w:rsidR="00F34C12" w:rsidRPr="00892602" w:rsidRDefault="00F34C12" w:rsidP="00F34C12">
      <w:pPr>
        <w:ind w:left="600"/>
        <w:rPr>
          <w:rFonts w:eastAsia="Times New Roman"/>
        </w:rPr>
      </w:pPr>
      <w:r w:rsidRPr="00892602">
        <w:rPr>
          <w:rFonts w:eastAsia="Times New Roman"/>
        </w:rPr>
        <w:t>b) Common stocks and equity-related securities are to be diversified as to industry and number of holdings.</w:t>
      </w:r>
    </w:p>
    <w:p w14:paraId="5BBEDB59" w14:textId="3577CD2D" w:rsidR="00F34C12" w:rsidRPr="00892602" w:rsidRDefault="00F34C12" w:rsidP="00F34C12">
      <w:pPr>
        <w:ind w:left="600"/>
        <w:rPr>
          <w:rFonts w:eastAsia="Times New Roman"/>
        </w:rPr>
      </w:pPr>
      <w:r w:rsidRPr="00892602">
        <w:rPr>
          <w:rFonts w:eastAsia="Times New Roman"/>
        </w:rPr>
        <w:t xml:space="preserve">c) The Investments Board shall generally not purchase investments in a single company in a total amount exceeding 5% of the aggregate market value at the time of purchase of all assets under its control. </w:t>
      </w:r>
      <w:r w:rsidR="00F93EFE" w:rsidRPr="00892602">
        <w:rPr>
          <w:rFonts w:eastAsia="Times New Roman"/>
        </w:rPr>
        <w:t xml:space="preserve"> </w:t>
      </w:r>
      <w:r w:rsidRPr="00892602">
        <w:rPr>
          <w:rFonts w:eastAsia="Times New Roman"/>
        </w:rPr>
        <w:t xml:space="preserve">Securities issued or guaranteed by the United States Government or its agencies may be held without limitation to the aforementioned five percent (5%) restriction. </w:t>
      </w:r>
      <w:r w:rsidR="00F93EFE" w:rsidRPr="00892602">
        <w:rPr>
          <w:rFonts w:eastAsia="Times New Roman"/>
        </w:rPr>
        <w:t xml:space="preserve">  </w:t>
      </w:r>
      <w:r w:rsidRPr="00892602">
        <w:rPr>
          <w:rFonts w:eastAsia="Times New Roman"/>
        </w:rPr>
        <w:t>However, the Investments Board may purchase mutual funds as long as no one fund exceeds 25% of the market value at time of purchase of invested assets and meets the above requirements of this paragraph.</w:t>
      </w:r>
    </w:p>
    <w:p w14:paraId="43F1CB76" w14:textId="77777777" w:rsidR="00F34C12" w:rsidRPr="00892602" w:rsidRDefault="00F34C12" w:rsidP="00F34C12">
      <w:pPr>
        <w:ind w:left="600"/>
        <w:rPr>
          <w:rFonts w:eastAsia="Times New Roman"/>
        </w:rPr>
      </w:pPr>
      <w:r w:rsidRPr="00892602">
        <w:rPr>
          <w:rFonts w:eastAsia="Times New Roman"/>
        </w:rPr>
        <w:t xml:space="preserve">d) Fixed income obligations are to have an average credit quality of investment grade or better (BBB-, Baa3, BBB- or better). Average maturity weighted average life should not exceed eight (8) years. </w:t>
      </w:r>
    </w:p>
    <w:p w14:paraId="2E173773" w14:textId="77777777" w:rsidR="00F34C12" w:rsidRPr="00892602" w:rsidRDefault="00F34C12" w:rsidP="00F34C12">
      <w:pPr>
        <w:rPr>
          <w:rFonts w:eastAsia="Times New Roman"/>
        </w:rPr>
      </w:pPr>
      <w:r w:rsidRPr="00892602">
        <w:rPr>
          <w:rFonts w:eastAsia="Times New Roman"/>
        </w:rPr>
        <w:t>The Investments Board has the latitude to override these guidelines for short periods (up to three months) in order to facilitate the orderly and timely purchase and sale of securities.</w:t>
      </w:r>
    </w:p>
    <w:p w14:paraId="4BB6F87D" w14:textId="35DB61C5" w:rsidR="00F34C12" w:rsidRPr="00892602" w:rsidRDefault="00F93EFE" w:rsidP="00F34C12">
      <w:pPr>
        <w:rPr>
          <w:rFonts w:eastAsia="Times New Roman"/>
        </w:rPr>
      </w:pPr>
      <w:r w:rsidRPr="00892602">
        <w:rPr>
          <w:rFonts w:eastAsia="Times New Roman"/>
        </w:rPr>
        <w:t xml:space="preserve"> </w:t>
      </w:r>
    </w:p>
    <w:p w14:paraId="4567B8B7" w14:textId="238C439E" w:rsidR="00F34C12" w:rsidRPr="00892602" w:rsidRDefault="001B6493" w:rsidP="003631B8">
      <w:pPr>
        <w:pStyle w:val="Heading3"/>
        <w:rPr>
          <w:rFonts w:eastAsia="Times New Roman"/>
        </w:rPr>
      </w:pPr>
      <w:bookmarkStart w:id="316" w:name="_Toc61613698"/>
      <w:bookmarkStart w:id="317" w:name="a6_14_7_Review_Process"/>
      <w:r w:rsidRPr="00892602">
        <w:rPr>
          <w:rFonts w:eastAsia="Times New Roman"/>
        </w:rPr>
        <w:t>6.14.7</w:t>
      </w:r>
      <w:r w:rsidRPr="00892602">
        <w:rPr>
          <w:rFonts w:eastAsia="Times New Roman"/>
        </w:rPr>
        <w:tab/>
      </w:r>
      <w:r w:rsidR="00F34C12" w:rsidRPr="00892602">
        <w:rPr>
          <w:rFonts w:eastAsia="Times New Roman"/>
        </w:rPr>
        <w:t>Review Process</w:t>
      </w:r>
      <w:bookmarkEnd w:id="316"/>
    </w:p>
    <w:bookmarkEnd w:id="317"/>
    <w:p w14:paraId="37260E23" w14:textId="63D5C3AC" w:rsidR="00F34C12" w:rsidRPr="00892602" w:rsidRDefault="00F34C12" w:rsidP="00F34C12">
      <w:pPr>
        <w:rPr>
          <w:rFonts w:eastAsia="Times New Roman"/>
        </w:rPr>
      </w:pPr>
      <w:r w:rsidRPr="00892602">
        <w:rPr>
          <w:rFonts w:eastAsia="Times New Roman"/>
        </w:rPr>
        <w:t xml:space="preserve">Performance reports shall be compiled by the Investments Board at least quarterly and communicated to the members of the AMATYC Executive Board and the AMATYC Foundation Board. </w:t>
      </w:r>
      <w:r w:rsidR="00F93EFE" w:rsidRPr="00892602">
        <w:rPr>
          <w:rFonts w:eastAsia="Times New Roman"/>
        </w:rPr>
        <w:t xml:space="preserve"> </w:t>
      </w:r>
      <w:r w:rsidRPr="00892602">
        <w:rPr>
          <w:rFonts w:eastAsia="Times New Roman"/>
        </w:rPr>
        <w:t>The Chair of the Investments Board will provide reports to the AMATYC Executive Board at its spring and fall meetings.</w:t>
      </w:r>
    </w:p>
    <w:p w14:paraId="49F91D65" w14:textId="69C1C25E" w:rsidR="00F34C12" w:rsidRPr="00892602" w:rsidRDefault="00F34C12" w:rsidP="00F34C12">
      <w:pPr>
        <w:rPr>
          <w:rFonts w:eastAsia="Times New Roman"/>
        </w:rPr>
      </w:pPr>
      <w:r w:rsidRPr="00892602">
        <w:rPr>
          <w:rFonts w:eastAsia="Times New Roman"/>
        </w:rPr>
        <w:t xml:space="preserve">The Chair of the Investments Board shall make an annual report to the AMATYC Executive Board and the AMATYC Foundation Board covering the major policy decisions of the Investments Board during the past year and the performance of funds under its management. </w:t>
      </w:r>
      <w:r w:rsidR="00F93EFE" w:rsidRPr="00892602">
        <w:rPr>
          <w:rFonts w:eastAsia="Times New Roman"/>
        </w:rPr>
        <w:t xml:space="preserve"> </w:t>
      </w:r>
    </w:p>
    <w:p w14:paraId="74E98CDF" w14:textId="77777777" w:rsidR="00F34C12" w:rsidRPr="00892602" w:rsidRDefault="00F34C12" w:rsidP="00F34C12">
      <w:pPr>
        <w:rPr>
          <w:rFonts w:eastAsia="Times New Roman"/>
        </w:rPr>
      </w:pPr>
      <w:r w:rsidRPr="00892602">
        <w:rPr>
          <w:rFonts w:eastAsia="Times New Roman"/>
        </w:rPr>
        <w:t>The investment manager, if one has been retained, will meet no less than annually with the Investments Board so that Board may:</w:t>
      </w:r>
    </w:p>
    <w:p w14:paraId="3ECE3768" w14:textId="77777777" w:rsidR="00F34C12" w:rsidRPr="00892602" w:rsidRDefault="00F34C12" w:rsidP="00F34C12">
      <w:pPr>
        <w:ind w:left="600"/>
        <w:rPr>
          <w:rFonts w:eastAsia="Times New Roman"/>
        </w:rPr>
      </w:pPr>
      <w:r w:rsidRPr="00892602">
        <w:rPr>
          <w:rFonts w:eastAsia="Times New Roman"/>
        </w:rPr>
        <w:t>a) Determine whether the investment manager has performed in adherence to this statement of investment policy as set forth herein,</w:t>
      </w:r>
    </w:p>
    <w:p w14:paraId="083055F2" w14:textId="77777777" w:rsidR="00F34C12" w:rsidRPr="00892602" w:rsidRDefault="00F34C12" w:rsidP="00F34C12">
      <w:pPr>
        <w:ind w:left="600"/>
        <w:rPr>
          <w:rFonts w:eastAsia="Times New Roman"/>
        </w:rPr>
      </w:pPr>
      <w:r w:rsidRPr="00892602">
        <w:rPr>
          <w:rFonts w:eastAsia="Times New Roman"/>
        </w:rPr>
        <w:t>b) Determine if the asset allocation and security selection decisions are prudent,</w:t>
      </w:r>
    </w:p>
    <w:p w14:paraId="415DCB21" w14:textId="77777777" w:rsidR="00F34C12" w:rsidRPr="00892602" w:rsidRDefault="00F34C12" w:rsidP="00F34C12">
      <w:pPr>
        <w:ind w:left="600"/>
        <w:rPr>
          <w:rFonts w:eastAsia="Times New Roman"/>
        </w:rPr>
      </w:pPr>
      <w:r w:rsidRPr="00892602">
        <w:rPr>
          <w:rFonts w:eastAsia="Times New Roman"/>
        </w:rPr>
        <w:t>c) Conclude if the investment manager has met the performance goals as determined by the Investments Board, and</w:t>
      </w:r>
    </w:p>
    <w:p w14:paraId="46467CE4" w14:textId="77777777" w:rsidR="00F34C12" w:rsidRPr="00892602" w:rsidRDefault="00F34C12" w:rsidP="00F34C12">
      <w:pPr>
        <w:ind w:left="600"/>
        <w:rPr>
          <w:rFonts w:eastAsia="Times New Roman"/>
        </w:rPr>
      </w:pPr>
      <w:r w:rsidRPr="00892602">
        <w:rPr>
          <w:rFonts w:eastAsia="Times New Roman"/>
        </w:rPr>
        <w:t>d) Make a determination of the current asset mix and adjust if necessary.</w:t>
      </w:r>
    </w:p>
    <w:p w14:paraId="193210BF" w14:textId="7B23828D" w:rsidR="00F34C12" w:rsidRPr="00892602" w:rsidRDefault="00F34C12" w:rsidP="00F34C12">
      <w:pPr>
        <w:rPr>
          <w:rFonts w:eastAsia="Times New Roman"/>
        </w:rPr>
      </w:pPr>
      <w:r w:rsidRPr="00892602">
        <w:rPr>
          <w:rFonts w:eastAsia="Times New Roman"/>
        </w:rPr>
        <w:t xml:space="preserve">The Investments Board recognizes that the capital markets are dynamic and that any statement of investment guidelines and objectives at any point in time may not be totally appropriate, applicable or meaningful. </w:t>
      </w:r>
      <w:r w:rsidR="00F93EFE" w:rsidRPr="00892602">
        <w:rPr>
          <w:rFonts w:eastAsia="Times New Roman"/>
        </w:rPr>
        <w:t xml:space="preserve">  </w:t>
      </w:r>
      <w:r w:rsidRPr="00892602">
        <w:rPr>
          <w:rFonts w:eastAsia="Times New Roman"/>
        </w:rPr>
        <w:t>It is the responsibility of the investment manager to make appropriate recommendations in writing or in person to the Chairman of the Investments Board.</w:t>
      </w:r>
      <w:r w:rsidRPr="00892602">
        <w:rPr>
          <w:rFonts w:eastAsia="Times New Roman"/>
          <w:vertAlign w:val="superscript"/>
        </w:rPr>
        <w:footnoteReference w:id="5"/>
      </w:r>
    </w:p>
    <w:p w14:paraId="30B921AA" w14:textId="77777777" w:rsidR="00F34C12" w:rsidRPr="00892602" w:rsidRDefault="00F34C12" w:rsidP="00F34C12">
      <w:pPr>
        <w:rPr>
          <w:rFonts w:eastAsia="Times New Roman"/>
        </w:rPr>
      </w:pPr>
      <w:bookmarkStart w:id="318" w:name="_Toc435003700"/>
    </w:p>
    <w:p w14:paraId="356A7725" w14:textId="2E7A0C33" w:rsidR="00F34C12" w:rsidRPr="00892602" w:rsidRDefault="00F34C12" w:rsidP="003631B8">
      <w:pPr>
        <w:pStyle w:val="Heading3"/>
        <w:rPr>
          <w:rFonts w:eastAsia="Times New Roman"/>
        </w:rPr>
      </w:pPr>
      <w:bookmarkStart w:id="319" w:name="a6_14_8_Funds_Growth"/>
      <w:bookmarkStart w:id="320" w:name="_Toc61613699"/>
      <w:bookmarkEnd w:id="318"/>
      <w:r w:rsidRPr="00892602">
        <w:rPr>
          <w:rFonts w:eastAsia="Times New Roman"/>
        </w:rPr>
        <w:t>6.1</w:t>
      </w:r>
      <w:r w:rsidR="001B6493" w:rsidRPr="00892602">
        <w:rPr>
          <w:rFonts w:eastAsia="Times New Roman"/>
        </w:rPr>
        <w:t>4.8</w:t>
      </w:r>
      <w:r w:rsidR="001B6493" w:rsidRPr="00892602">
        <w:rPr>
          <w:rFonts w:eastAsia="Times New Roman"/>
        </w:rPr>
        <w:tab/>
      </w:r>
      <w:r w:rsidRPr="00892602">
        <w:rPr>
          <w:rFonts w:eastAsia="Times New Roman"/>
        </w:rPr>
        <w:t xml:space="preserve">Funds Growth </w:t>
      </w:r>
      <w:bookmarkEnd w:id="319"/>
      <w:r w:rsidRPr="00892602">
        <w:rPr>
          <w:rFonts w:eastAsia="Times New Roman"/>
        </w:rPr>
        <w:t>and Purchasing Power Retention</w:t>
      </w:r>
      <w:bookmarkEnd w:id="320"/>
    </w:p>
    <w:p w14:paraId="50698EAC" w14:textId="77777777" w:rsidR="00F34C12" w:rsidRPr="00892602" w:rsidRDefault="00F34C12" w:rsidP="00F34C12">
      <w:pPr>
        <w:rPr>
          <w:rFonts w:eastAsia="Times New Roman"/>
        </w:rPr>
      </w:pPr>
      <w:r w:rsidRPr="00892602">
        <w:rPr>
          <w:rFonts w:eastAsia="Times New Roman"/>
        </w:rPr>
        <w:t>In this section, the equations underlying the growth of funds and purchasing power retention are set forth consistent with the principles of the foregoing Paragraphs.</w:t>
      </w:r>
    </w:p>
    <w:p w14:paraId="7C933A37" w14:textId="781E84A2" w:rsidR="00F34C12" w:rsidRPr="00892602" w:rsidRDefault="004B59AA" w:rsidP="00F34C12">
      <w:pPr>
        <w:rPr>
          <w:rFonts w:eastAsia="Times New Roman"/>
          <w:color w:val="0000FF"/>
        </w:rPr>
      </w:pPr>
      <w:hyperlink w:anchor="a6_14_8_1_Goals_and_Objectives" w:history="1">
        <w:r w:rsidR="00F34C12" w:rsidRPr="00892602">
          <w:rPr>
            <w:rFonts w:eastAsia="Times New Roman"/>
            <w:color w:val="0000FF"/>
            <w:u w:val="single"/>
          </w:rPr>
          <w:t>6.14.8.1 Goals and Objectives</w:t>
        </w:r>
      </w:hyperlink>
    </w:p>
    <w:p w14:paraId="372D591A" w14:textId="2E05EC8F" w:rsidR="00F34C12" w:rsidRPr="00892602" w:rsidRDefault="004B59AA" w:rsidP="00F34C12">
      <w:pPr>
        <w:rPr>
          <w:rFonts w:eastAsia="Times New Roman"/>
          <w:color w:val="0000FF"/>
        </w:rPr>
      </w:pPr>
      <w:hyperlink w:anchor="a6_14_8_2_Start_up_Period" w:history="1">
        <w:r w:rsidR="00F34C12" w:rsidRPr="00892602">
          <w:rPr>
            <w:rFonts w:eastAsia="Times New Roman"/>
            <w:color w:val="0000FF"/>
            <w:u w:val="single"/>
          </w:rPr>
          <w:t>6.14.8.2 Start-up Period</w:t>
        </w:r>
      </w:hyperlink>
    </w:p>
    <w:p w14:paraId="61BFFD81" w14:textId="3F2CA1C9" w:rsidR="00F34C12" w:rsidRPr="00892602" w:rsidRDefault="004B59AA" w:rsidP="00F34C12">
      <w:pPr>
        <w:rPr>
          <w:rFonts w:eastAsia="Times New Roman"/>
          <w:color w:val="0000FF"/>
        </w:rPr>
      </w:pPr>
      <w:hyperlink w:anchor="a6_14_8_3_Funds_Purchasing_Power" w:history="1">
        <w:r w:rsidR="00F34C12" w:rsidRPr="00892602">
          <w:rPr>
            <w:rFonts w:eastAsia="Times New Roman"/>
            <w:color w:val="0000FF"/>
            <w:u w:val="single"/>
          </w:rPr>
          <w:t>6.14.8.3 Funds Purchasing Power Retention</w:t>
        </w:r>
      </w:hyperlink>
    </w:p>
    <w:p w14:paraId="1D6D2D82" w14:textId="4EC35FB2" w:rsidR="00F34C12" w:rsidRPr="00892602" w:rsidRDefault="004B59AA" w:rsidP="00F34C12">
      <w:pPr>
        <w:rPr>
          <w:rFonts w:eastAsia="Times New Roman"/>
          <w:color w:val="0000FF"/>
        </w:rPr>
      </w:pPr>
      <w:hyperlink w:anchor="a6_14_8_4_Emergency_Use" w:history="1">
        <w:r w:rsidR="00F34C12" w:rsidRPr="00892602">
          <w:rPr>
            <w:rFonts w:eastAsia="Times New Roman"/>
            <w:color w:val="0000FF"/>
            <w:u w:val="single"/>
          </w:rPr>
          <w:t>6.14.8.4 Emergency Use of Funds</w:t>
        </w:r>
      </w:hyperlink>
    </w:p>
    <w:p w14:paraId="0077A06F" w14:textId="0983837F" w:rsidR="00F34C12" w:rsidRPr="00892602" w:rsidRDefault="001B6493" w:rsidP="00C515BE">
      <w:pPr>
        <w:outlineLvl w:val="0"/>
        <w:rPr>
          <w:rFonts w:eastAsia="Times New Roman"/>
          <w:color w:val="0000FF"/>
        </w:rPr>
      </w:pPr>
      <w:r w:rsidRPr="00892602">
        <w:rPr>
          <w:rFonts w:eastAsia="Times New Roman"/>
          <w:b/>
          <w:bCs/>
        </w:rPr>
        <w:t>6.14.8.1</w:t>
      </w:r>
      <w:r w:rsidRPr="00892602">
        <w:rPr>
          <w:rFonts w:eastAsia="Times New Roman"/>
          <w:b/>
          <w:bCs/>
        </w:rPr>
        <w:tab/>
      </w:r>
      <w:r w:rsidR="00F34C12" w:rsidRPr="00892602">
        <w:rPr>
          <w:rFonts w:eastAsia="Times New Roman"/>
          <w:b/>
          <w:bCs/>
        </w:rPr>
        <w:t>Goals and Objectives</w:t>
      </w:r>
    </w:p>
    <w:p w14:paraId="08526B63" w14:textId="77777777" w:rsidR="00F34C12" w:rsidRPr="00892602" w:rsidRDefault="00F34C12" w:rsidP="00F34C12">
      <w:pPr>
        <w:rPr>
          <w:rFonts w:eastAsia="Times New Roman"/>
        </w:rPr>
      </w:pPr>
      <w:r w:rsidRPr="00892602">
        <w:rPr>
          <w:rFonts w:eastAsia="Times New Roman"/>
          <w:spacing w:val="-2"/>
        </w:rPr>
        <w:t>A</w:t>
      </w:r>
      <w:r w:rsidRPr="00892602">
        <w:rPr>
          <w:rFonts w:eastAsia="Times New Roman"/>
        </w:rPr>
        <w:t>s st</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d in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 xml:space="preserve">l </w:t>
      </w:r>
      <w:r w:rsidRPr="00892602">
        <w:rPr>
          <w:rFonts w:eastAsia="Times New Roman"/>
          <w:spacing w:val="1"/>
        </w:rPr>
        <w:t>P</w:t>
      </w:r>
      <w:r w:rsidRPr="00892602">
        <w:rPr>
          <w:rFonts w:eastAsia="Times New Roman"/>
          <w:spacing w:val="-1"/>
        </w:rPr>
        <w:t>r</w:t>
      </w:r>
      <w:r w:rsidRPr="00892602">
        <w:rPr>
          <w:rFonts w:eastAsia="Times New Roman"/>
          <w:spacing w:val="1"/>
        </w:rPr>
        <w:t>e</w:t>
      </w:r>
      <w:r w:rsidRPr="00892602">
        <w:rPr>
          <w:rFonts w:eastAsia="Times New Roman"/>
          <w:spacing w:val="-1"/>
        </w:rPr>
        <w:t>ce</w:t>
      </w:r>
      <w:r w:rsidRPr="00892602">
        <w:rPr>
          <w:rFonts w:eastAsia="Times New Roman"/>
          <w:spacing w:val="2"/>
        </w:rPr>
        <w:t>p</w:t>
      </w:r>
      <w:r w:rsidRPr="00892602">
        <w:rPr>
          <w:rFonts w:eastAsia="Times New Roman"/>
        </w:rPr>
        <w:t xml:space="preserve">ts </w:t>
      </w:r>
      <w:r w:rsidRPr="00892602">
        <w:rPr>
          <w:rFonts w:eastAsia="Times New Roman"/>
          <w:spacing w:val="1"/>
        </w:rPr>
        <w:t>(</w:t>
      </w:r>
      <w:r w:rsidRPr="00892602">
        <w:rPr>
          <w:rFonts w:eastAsia="Times New Roman"/>
          <w:spacing w:val="-1"/>
        </w:rPr>
        <w:t>Subse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6.13.1</w:t>
      </w:r>
      <w:r w:rsidRPr="00892602">
        <w:rPr>
          <w:rFonts w:eastAsia="Times New Roman"/>
          <w:spacing w:val="1"/>
        </w:rPr>
        <w:t>)</w:t>
      </w:r>
      <w:r w:rsidRPr="00892602">
        <w:rPr>
          <w:rFonts w:eastAsia="Times New Roman"/>
        </w:rPr>
        <w:t>, t</w:t>
      </w:r>
      <w:r w:rsidRPr="00892602">
        <w:rPr>
          <w:rFonts w:eastAsia="Times New Roman"/>
          <w:spacing w:val="-2"/>
        </w:rPr>
        <w:t>h</w:t>
      </w:r>
      <w:r w:rsidRPr="00892602">
        <w:rPr>
          <w:rFonts w:eastAsia="Times New Roman"/>
        </w:rPr>
        <w:t>e t</w:t>
      </w:r>
      <w:r w:rsidRPr="00892602">
        <w:rPr>
          <w:rFonts w:eastAsia="Times New Roman"/>
          <w:spacing w:val="-1"/>
        </w:rPr>
        <w:t>a</w:t>
      </w:r>
      <w:r w:rsidRPr="00892602">
        <w:rPr>
          <w:rFonts w:eastAsia="Times New Roman"/>
          <w:spacing w:val="1"/>
        </w:rPr>
        <w:t>r</w:t>
      </w:r>
      <w:r w:rsidRPr="00892602">
        <w:rPr>
          <w:rFonts w:eastAsia="Times New Roman"/>
          <w:spacing w:val="-2"/>
        </w:rPr>
        <w:t>g</w:t>
      </w:r>
      <w:r w:rsidRPr="00892602">
        <w:rPr>
          <w:rFonts w:eastAsia="Times New Roman"/>
          <w:spacing w:val="1"/>
        </w:rPr>
        <w:t>e</w:t>
      </w:r>
      <w:r w:rsidRPr="00892602">
        <w:rPr>
          <w:rFonts w:eastAsia="Times New Roman"/>
        </w:rPr>
        <w:t xml:space="preserve">t </w:t>
      </w:r>
      <w:r w:rsidRPr="00892602">
        <w:rPr>
          <w:rFonts w:eastAsia="Times New Roman"/>
          <w:spacing w:val="-3"/>
        </w:rPr>
        <w:t>f</w:t>
      </w:r>
      <w:r w:rsidRPr="00892602">
        <w:rPr>
          <w:rFonts w:eastAsia="Times New Roman"/>
          <w:spacing w:val="2"/>
        </w:rPr>
        <w:t>o</w:t>
      </w:r>
      <w:r w:rsidRPr="00892602">
        <w:rPr>
          <w:rFonts w:eastAsia="Times New Roman"/>
        </w:rPr>
        <w:t xml:space="preserve">r </w:t>
      </w:r>
      <w:r w:rsidRPr="00892602">
        <w:rPr>
          <w:rFonts w:eastAsia="Times New Roman"/>
          <w:spacing w:val="1"/>
        </w:rPr>
        <w:t>c</w:t>
      </w:r>
      <w:r w:rsidRPr="00892602">
        <w:rPr>
          <w:rFonts w:eastAsia="Times New Roman"/>
          <w:spacing w:val="-1"/>
        </w:rPr>
        <w:t>e</w:t>
      </w:r>
      <w:r w:rsidRPr="00892602">
        <w:rPr>
          <w:rFonts w:eastAsia="Times New Roman"/>
          <w:spacing w:val="1"/>
        </w:rPr>
        <w:t>r</w:t>
      </w:r>
      <w:r w:rsidRPr="00892602">
        <w:rPr>
          <w:rFonts w:eastAsia="Times New Roman"/>
          <w:spacing w:val="-2"/>
        </w:rPr>
        <w:t>t</w:t>
      </w:r>
      <w:r w:rsidRPr="00892602">
        <w:rPr>
          <w:rFonts w:eastAsia="Times New Roman"/>
          <w:spacing w:val="1"/>
        </w:rPr>
        <w:t>a</w:t>
      </w:r>
      <w:r w:rsidRPr="00892602">
        <w:rPr>
          <w:rFonts w:eastAsia="Times New Roman"/>
        </w:rPr>
        <w:t xml:space="preserve">in </w:t>
      </w:r>
      <w:r w:rsidRPr="00892602">
        <w:rPr>
          <w:rFonts w:eastAsia="Times New Roman"/>
          <w:spacing w:val="-1"/>
        </w:rPr>
        <w:t>I</w:t>
      </w:r>
      <w:r w:rsidRPr="00892602">
        <w:rPr>
          <w:rFonts w:eastAsia="Times New Roman"/>
        </w:rPr>
        <w:t>n</w:t>
      </w:r>
      <w:r w:rsidRPr="00892602">
        <w:rPr>
          <w:rFonts w:eastAsia="Times New Roman"/>
          <w:spacing w:val="-2"/>
        </w:rPr>
        <w:t>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w:t>
      </w:r>
      <w:r w:rsidRPr="00892602">
        <w:rPr>
          <w:rFonts w:eastAsia="Times New Roman"/>
          <w:spacing w:val="2"/>
        </w:rPr>
        <w:t>b</w:t>
      </w:r>
      <w:r w:rsidRPr="00892602">
        <w:rPr>
          <w:rFonts w:eastAsia="Times New Roman"/>
        </w:rPr>
        <w:t xml:space="preserve">e </w:t>
      </w:r>
      <w:r w:rsidRPr="00892602">
        <w:rPr>
          <w:rFonts w:eastAsia="Times New Roman"/>
          <w:spacing w:val="-2"/>
        </w:rPr>
        <w:t>t</w:t>
      </w:r>
      <w:r w:rsidRPr="00892602">
        <w:rPr>
          <w:rFonts w:eastAsia="Times New Roman"/>
        </w:rPr>
        <w:t xml:space="preserve">o </w:t>
      </w:r>
      <w:r w:rsidRPr="00892602">
        <w:rPr>
          <w:rFonts w:eastAsia="Times New Roman"/>
          <w:spacing w:val="-2"/>
        </w:rPr>
        <w:t>u</w:t>
      </w:r>
      <w:r w:rsidRPr="00892602">
        <w:rPr>
          <w:rFonts w:eastAsia="Times New Roman"/>
        </w:rPr>
        <w:t>se in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w:t>
      </w:r>
      <w:r w:rsidRPr="00892602">
        <w:rPr>
          <w:rFonts w:eastAsia="Times New Roman"/>
        </w:rPr>
        <w:t>b</w:t>
      </w:r>
      <w:r w:rsidRPr="00892602">
        <w:rPr>
          <w:rFonts w:eastAsia="Times New Roman"/>
          <w:spacing w:val="2"/>
        </w:rPr>
        <w:t>o</w:t>
      </w:r>
      <w:r w:rsidRPr="00892602">
        <w:rPr>
          <w:rFonts w:eastAsia="Times New Roman"/>
        </w:rPr>
        <w:t xml:space="preserve">th </w:t>
      </w:r>
      <w:r w:rsidRPr="00892602">
        <w:rPr>
          <w:rFonts w:eastAsia="Times New Roman"/>
          <w:spacing w:val="-1"/>
        </w:rPr>
        <w:t>r</w:t>
      </w:r>
      <w:r w:rsidRPr="00892602">
        <w:rPr>
          <w:rFonts w:eastAsia="Times New Roman"/>
          <w:spacing w:val="1"/>
        </w:rPr>
        <w:t>ea</w:t>
      </w:r>
      <w:r w:rsidRPr="00892602">
        <w:rPr>
          <w:rFonts w:eastAsia="Times New Roman"/>
          <w:spacing w:val="-2"/>
        </w:rPr>
        <w:t>l</w:t>
      </w:r>
      <w:r w:rsidRPr="00892602">
        <w:rPr>
          <w:rFonts w:eastAsia="Times New Roman"/>
        </w:rPr>
        <w:t>i</w:t>
      </w:r>
      <w:r w:rsidRPr="00892602">
        <w:rPr>
          <w:rFonts w:eastAsia="Times New Roman"/>
          <w:spacing w:val="-1"/>
        </w:rPr>
        <w:t>ze</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d u</w:t>
      </w:r>
      <w:r w:rsidRPr="00892602">
        <w:rPr>
          <w:rFonts w:eastAsia="Times New Roman"/>
          <w:spacing w:val="-2"/>
        </w:rPr>
        <w:t>n</w:t>
      </w:r>
      <w:r w:rsidRPr="00892602">
        <w:rPr>
          <w:rFonts w:eastAsia="Times New Roman"/>
          <w:spacing w:val="1"/>
        </w:rPr>
        <w:t>rea</w:t>
      </w:r>
      <w:r w:rsidRPr="00892602">
        <w:rPr>
          <w:rFonts w:eastAsia="Times New Roman"/>
        </w:rPr>
        <w:t>l</w:t>
      </w:r>
      <w:r w:rsidRPr="00892602">
        <w:rPr>
          <w:rFonts w:eastAsia="Times New Roman"/>
          <w:spacing w:val="-2"/>
        </w:rPr>
        <w:t>i</w:t>
      </w:r>
      <w:r w:rsidRPr="00892602">
        <w:rPr>
          <w:rFonts w:eastAsia="Times New Roman"/>
          <w:spacing w:val="-1"/>
        </w:rPr>
        <w:t>ze</w:t>
      </w:r>
      <w:r w:rsidRPr="00892602">
        <w:rPr>
          <w:rFonts w:eastAsia="Times New Roman"/>
          <w:spacing w:val="2"/>
        </w:rPr>
        <w:t>d</w:t>
      </w:r>
      <w:r w:rsidRPr="00892602">
        <w:rPr>
          <w:rFonts w:eastAsia="Times New Roman"/>
        </w:rPr>
        <w:t xml:space="preserve">)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rPr>
        <w:t>iti</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w:t>
      </w:r>
      <w:r w:rsidRPr="00892602">
        <w:rPr>
          <w:rFonts w:eastAsia="Times New Roman"/>
          <w:spacing w:val="2"/>
        </w:rPr>
        <w:t>o</w:t>
      </w:r>
      <w:r w:rsidRPr="00892602">
        <w:rPr>
          <w:rFonts w:eastAsia="Times New Roman"/>
        </w:rPr>
        <w:t xml:space="preserve">r </w:t>
      </w:r>
      <w:r w:rsidRPr="00892602">
        <w:rPr>
          <w:rFonts w:eastAsia="Times New Roman"/>
          <w:spacing w:val="-1"/>
        </w:rPr>
        <w:t>c</w:t>
      </w:r>
      <w:r w:rsidRPr="00892602">
        <w:rPr>
          <w:rFonts w:eastAsia="Times New Roman"/>
          <w:spacing w:val="2"/>
        </w:rPr>
        <w:t>o</w:t>
      </w:r>
      <w:r w:rsidRPr="00892602">
        <w:rPr>
          <w:rFonts w:eastAsia="Times New Roman"/>
          <w:spacing w:val="-1"/>
        </w:rPr>
        <w:t>r</w:t>
      </w:r>
      <w:r w:rsidRPr="00892602">
        <w:rPr>
          <w:rFonts w:eastAsia="Times New Roman"/>
          <w:spacing w:val="2"/>
        </w:rPr>
        <w:t>p</w:t>
      </w:r>
      <w:r w:rsidRPr="00892602">
        <w:rPr>
          <w:rFonts w:eastAsia="Times New Roman"/>
          <w:spacing w:val="-2"/>
        </w:rPr>
        <w:t>u</w:t>
      </w:r>
      <w:r w:rsidRPr="00892602">
        <w:rPr>
          <w:rFonts w:eastAsia="Times New Roman"/>
        </w:rPr>
        <w:t xml:space="preserve">s </w:t>
      </w:r>
      <w:r w:rsidRPr="00892602">
        <w:rPr>
          <w:rFonts w:eastAsia="Times New Roman"/>
          <w:spacing w:val="1"/>
        </w:rPr>
        <w:t>a</w:t>
      </w:r>
      <w:r w:rsidRPr="00892602">
        <w:rPr>
          <w:rFonts w:eastAsia="Times New Roman"/>
          <w:spacing w:val="-4"/>
        </w:rPr>
        <w:t>m</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rPr>
        <w:t xml:space="preserve">t in </w:t>
      </w:r>
      <w:r w:rsidRPr="00892602">
        <w:rPr>
          <w:rFonts w:eastAsia="Times New Roman"/>
          <w:spacing w:val="2"/>
        </w:rPr>
        <w:t>s</w:t>
      </w:r>
      <w:r w:rsidRPr="00892602">
        <w:rPr>
          <w:rFonts w:eastAsia="Times New Roman"/>
          <w:spacing w:val="-2"/>
        </w:rPr>
        <w:t>u</w:t>
      </w:r>
      <w:r w:rsidRPr="00892602">
        <w:rPr>
          <w:rFonts w:eastAsia="Times New Roman"/>
          <w:spacing w:val="2"/>
        </w:rPr>
        <w:t>p</w:t>
      </w:r>
      <w:r w:rsidRPr="00892602">
        <w:rPr>
          <w:rFonts w:eastAsia="Times New Roman"/>
        </w:rPr>
        <w:t>p</w:t>
      </w:r>
      <w:r w:rsidRPr="00892602">
        <w:rPr>
          <w:rFonts w:eastAsia="Times New Roman"/>
          <w:spacing w:val="2"/>
        </w:rPr>
        <w:t>o</w:t>
      </w:r>
      <w:r w:rsidRPr="00892602">
        <w:rPr>
          <w:rFonts w:eastAsia="Times New Roman"/>
          <w:spacing w:val="-1"/>
        </w:rPr>
        <w:t>r</w:t>
      </w:r>
      <w:r w:rsidRPr="00892602">
        <w:rPr>
          <w:rFonts w:eastAsia="Times New Roman"/>
        </w:rPr>
        <w:t xml:space="preserve">t </w:t>
      </w:r>
      <w:r w:rsidRPr="00892602">
        <w:rPr>
          <w:rFonts w:eastAsia="Times New Roman"/>
          <w:spacing w:val="2"/>
        </w:rPr>
        <w:t>o</w:t>
      </w:r>
      <w:r w:rsidRPr="00892602">
        <w:rPr>
          <w:rFonts w:eastAsia="Times New Roman"/>
        </w:rPr>
        <w:t xml:space="preserve">f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1"/>
        </w:rPr>
        <w:t>ac</w:t>
      </w:r>
      <w:r w:rsidRPr="00892602">
        <w:rPr>
          <w:rFonts w:eastAsia="Times New Roman"/>
        </w:rPr>
        <w:t>ti</w:t>
      </w:r>
      <w:r w:rsidRPr="00892602">
        <w:rPr>
          <w:rFonts w:eastAsia="Times New Roman"/>
          <w:spacing w:val="-2"/>
        </w:rPr>
        <w:t>v</w:t>
      </w:r>
      <w:r w:rsidRPr="00892602">
        <w:rPr>
          <w:rFonts w:eastAsia="Times New Roman"/>
        </w:rPr>
        <w:t>iti</w:t>
      </w:r>
      <w:r w:rsidRPr="00892602">
        <w:rPr>
          <w:rFonts w:eastAsia="Times New Roman"/>
          <w:spacing w:val="1"/>
        </w:rPr>
        <w:t>e</w:t>
      </w:r>
      <w:r w:rsidRPr="00892602">
        <w:rPr>
          <w:rFonts w:eastAsia="Times New Roman"/>
        </w:rPr>
        <w:t xml:space="preserve">s. </w:t>
      </w:r>
      <w:r w:rsidRPr="00892602">
        <w:rPr>
          <w:rFonts w:eastAsia="Times New Roman"/>
          <w:spacing w:val="1"/>
        </w:rPr>
        <w:t>I</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1"/>
        </w:rPr>
        <w:t>ca</w:t>
      </w:r>
      <w:r w:rsidRPr="00892602">
        <w:rPr>
          <w:rFonts w:eastAsia="Times New Roman"/>
        </w:rPr>
        <w:t xml:space="preserve">se of </w:t>
      </w:r>
      <w:r w:rsidRPr="00892602">
        <w:rPr>
          <w:rFonts w:eastAsia="Times New Roman"/>
          <w:spacing w:val="1"/>
          <w:w w:val="99"/>
        </w:rPr>
        <w:t>I</w:t>
      </w:r>
      <w:r w:rsidRPr="00892602">
        <w:rPr>
          <w:rFonts w:eastAsia="Times New Roman"/>
          <w:w w:val="99"/>
        </w:rPr>
        <w:t>n</w:t>
      </w:r>
      <w:r w:rsidRPr="00892602">
        <w:rPr>
          <w:rFonts w:eastAsia="Times New Roman"/>
          <w:spacing w:val="-2"/>
        </w:rPr>
        <w:t>v</w:t>
      </w:r>
      <w:r w:rsidRPr="00892602">
        <w:rPr>
          <w:rFonts w:eastAsia="Times New Roman"/>
          <w:spacing w:val="1"/>
        </w:rPr>
        <w:t>e</w:t>
      </w:r>
      <w:r w:rsidRPr="00892602">
        <w:rPr>
          <w:rFonts w:eastAsia="Times New Roman"/>
          <w:w w:val="99"/>
        </w:rPr>
        <w:t>st</w:t>
      </w:r>
      <w:r w:rsidRPr="00892602">
        <w:rPr>
          <w:rFonts w:eastAsia="Times New Roman"/>
          <w:spacing w:val="-1"/>
        </w:rPr>
        <w:t>e</w:t>
      </w:r>
      <w:r w:rsidRPr="00892602">
        <w:rPr>
          <w:rFonts w:eastAsia="Times New Roman"/>
          <w:w w:val="99"/>
        </w:rPr>
        <w:t>d E</w:t>
      </w:r>
      <w:r w:rsidRPr="00892602">
        <w:rPr>
          <w:rFonts w:eastAsia="Times New Roman"/>
          <w:spacing w:val="-2"/>
        </w:rPr>
        <w:t>n</w:t>
      </w:r>
      <w:r w:rsidRPr="00892602">
        <w:rPr>
          <w:rFonts w:eastAsia="Times New Roman"/>
          <w:spacing w:val="2"/>
        </w:rPr>
        <w:t>do</w:t>
      </w:r>
      <w:r w:rsidRPr="00892602">
        <w:rPr>
          <w:rFonts w:eastAsia="Times New Roman"/>
          <w:spacing w:val="-2"/>
        </w:rPr>
        <w:t>wm</w:t>
      </w:r>
      <w:r w:rsidRPr="00892602">
        <w:rPr>
          <w:rFonts w:eastAsia="Times New Roman"/>
          <w:spacing w:val="3"/>
        </w:rPr>
        <w:t>e</w:t>
      </w:r>
      <w:r w:rsidRPr="00892602">
        <w:rPr>
          <w:rFonts w:eastAsia="Times New Roman"/>
          <w:spacing w:val="-2"/>
        </w:rPr>
        <w:t>n</w:t>
      </w:r>
      <w:r w:rsidRPr="00892602">
        <w:rPr>
          <w:rFonts w:eastAsia="Times New Roman"/>
          <w:w w:val="99"/>
        </w:rPr>
        <w:t>t</w:t>
      </w:r>
      <w:r w:rsidRPr="00892602">
        <w:rPr>
          <w:rFonts w:eastAsia="Times New Roman"/>
        </w:rPr>
        <w:t xml:space="preserv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1"/>
        </w:rPr>
        <w:t>r</w:t>
      </w:r>
      <w:r w:rsidRPr="00892602">
        <w:rPr>
          <w:rFonts w:eastAsia="Times New Roman"/>
        </w:rPr>
        <w:t>i</w:t>
      </w:r>
      <w:r w:rsidRPr="00892602">
        <w:rPr>
          <w:rFonts w:eastAsia="Times New Roman"/>
          <w:spacing w:val="-2"/>
        </w:rPr>
        <w:t>t</w:t>
      </w:r>
      <w:r w:rsidRPr="00892602">
        <w:rPr>
          <w:rFonts w:eastAsia="Times New Roman"/>
          <w:spacing w:val="1"/>
        </w:rPr>
        <w:t>e</w:t>
      </w:r>
      <w:r w:rsidRPr="00892602">
        <w:rPr>
          <w:rFonts w:eastAsia="Times New Roman"/>
          <w:spacing w:val="-1"/>
        </w:rPr>
        <w:t>r</w:t>
      </w:r>
      <w:r w:rsidRPr="00892602">
        <w:rPr>
          <w:rFonts w:eastAsia="Times New Roman"/>
        </w:rPr>
        <w:t>ia s</w:t>
      </w:r>
      <w:r w:rsidRPr="00892602">
        <w:rPr>
          <w:rFonts w:eastAsia="Times New Roman"/>
          <w:spacing w:val="-2"/>
        </w:rPr>
        <w:t>h</w:t>
      </w:r>
      <w:r w:rsidRPr="00892602">
        <w:rPr>
          <w:rFonts w:eastAsia="Times New Roman"/>
          <w:spacing w:val="1"/>
        </w:rPr>
        <w:t>a</w:t>
      </w:r>
      <w:r w:rsidRPr="00892602">
        <w:rPr>
          <w:rFonts w:eastAsia="Times New Roman"/>
        </w:rPr>
        <w:t>ll be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o</w:t>
      </w:r>
      <w:r w:rsidRPr="00892602">
        <w:rPr>
          <w:rFonts w:eastAsia="Times New Roman"/>
          <w:spacing w:val="-1"/>
        </w:rPr>
        <w:t>r</w:t>
      </w:r>
      <w:r w:rsidRPr="00892602">
        <w:rPr>
          <w:rFonts w:eastAsia="Times New Roman"/>
          <w:spacing w:val="-2"/>
        </w:rPr>
        <w:t>ig</w:t>
      </w:r>
      <w:r w:rsidRPr="00892602">
        <w:rPr>
          <w:rFonts w:eastAsia="Times New Roman"/>
          <w:spacing w:val="2"/>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spacing w:val="2"/>
        </w:rPr>
        <w:t>p</w:t>
      </w:r>
      <w:r w:rsidRPr="00892602">
        <w:rPr>
          <w:rFonts w:eastAsia="Times New Roman"/>
          <w:spacing w:val="-1"/>
        </w:rPr>
        <w:t>a</w:t>
      </w:r>
      <w:r w:rsidRPr="00892602">
        <w:rPr>
          <w:rFonts w:eastAsia="Times New Roman"/>
        </w:rPr>
        <w:t xml:space="preserve">l or corpus </w:t>
      </w:r>
      <w:r w:rsidRPr="00892602">
        <w:rPr>
          <w:rFonts w:eastAsia="Times New Roman"/>
          <w:spacing w:val="1"/>
        </w:rPr>
        <w:t>a</w:t>
      </w:r>
      <w:r w:rsidRPr="00892602">
        <w:rPr>
          <w:rFonts w:eastAsia="Times New Roman"/>
          <w:spacing w:val="-4"/>
        </w:rPr>
        <w:t>m</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rPr>
        <w:t xml:space="preserve">t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w:t>
      </w:r>
    </w:p>
    <w:p w14:paraId="5CEE7D1F" w14:textId="4E46AF18" w:rsidR="00F34C12" w:rsidRPr="00892602" w:rsidRDefault="001B6493" w:rsidP="00C515BE">
      <w:pPr>
        <w:outlineLvl w:val="0"/>
        <w:rPr>
          <w:rFonts w:eastAsia="Times New Roman"/>
        </w:rPr>
      </w:pPr>
      <w:bookmarkStart w:id="321" w:name="a6_14_8_1_Goals_and_Objectives"/>
      <w:bookmarkStart w:id="322" w:name="a6_14_8_2_Start_up_Period"/>
      <w:r w:rsidRPr="00892602">
        <w:rPr>
          <w:rFonts w:eastAsia="Times New Roman"/>
          <w:b/>
          <w:bCs/>
        </w:rPr>
        <w:t>6.14.8.2</w:t>
      </w:r>
      <w:r w:rsidRPr="00892602">
        <w:rPr>
          <w:rFonts w:eastAsia="Times New Roman"/>
          <w:b/>
          <w:bCs/>
        </w:rPr>
        <w:tab/>
      </w:r>
      <w:r w:rsidR="00F34C12" w:rsidRPr="00892602">
        <w:rPr>
          <w:rFonts w:eastAsia="Times New Roman"/>
          <w:b/>
          <w:bCs/>
        </w:rPr>
        <w:t>Start-up Period</w:t>
      </w:r>
    </w:p>
    <w:bookmarkEnd w:id="321"/>
    <w:bookmarkEnd w:id="322"/>
    <w:p w14:paraId="4442F088" w14:textId="77777777" w:rsidR="00F34C12" w:rsidRPr="00892602" w:rsidRDefault="00F34C12" w:rsidP="00F34C12">
      <w:pPr>
        <w:rPr>
          <w:rFonts w:eastAsia="Times New Roman"/>
        </w:rPr>
      </w:pPr>
      <w:r w:rsidRPr="00892602">
        <w:rPr>
          <w:rFonts w:eastAsia="Times New Roman"/>
          <w:spacing w:val="-2"/>
        </w:rPr>
        <w:t>A</w:t>
      </w:r>
      <w:r w:rsidRPr="00892602">
        <w:rPr>
          <w:rFonts w:eastAsia="Times New Roman"/>
        </w:rPr>
        <w:t xml:space="preserve">s </w:t>
      </w:r>
      <w:r w:rsidRPr="00892602">
        <w:rPr>
          <w:rFonts w:eastAsia="Times New Roman"/>
          <w:spacing w:val="2"/>
        </w:rPr>
        <w:t>o</w:t>
      </w:r>
      <w:r w:rsidRPr="00892602">
        <w:rPr>
          <w:rFonts w:eastAsia="Times New Roman"/>
        </w:rPr>
        <w:t xml:space="preserve">f </w:t>
      </w:r>
      <w:r w:rsidRPr="00892602">
        <w:rPr>
          <w:rFonts w:eastAsia="Times New Roman"/>
          <w:spacing w:val="2"/>
        </w:rPr>
        <w:t>J</w:t>
      </w:r>
      <w:r w:rsidRPr="00892602">
        <w:rPr>
          <w:rFonts w:eastAsia="Times New Roman"/>
          <w:spacing w:val="1"/>
        </w:rPr>
        <w:t>a</w:t>
      </w:r>
      <w:r w:rsidRPr="00892602">
        <w:rPr>
          <w:rFonts w:eastAsia="Times New Roman"/>
          <w:spacing w:val="-2"/>
        </w:rPr>
        <w:t>nu</w:t>
      </w:r>
      <w:r w:rsidRPr="00892602">
        <w:rPr>
          <w:rFonts w:eastAsia="Times New Roman"/>
          <w:spacing w:val="1"/>
        </w:rPr>
        <w:t>ar</w:t>
      </w:r>
      <w:r w:rsidRPr="00892602">
        <w:rPr>
          <w:rFonts w:eastAsia="Times New Roman"/>
        </w:rPr>
        <w:t xml:space="preserve">y </w:t>
      </w:r>
      <w:r w:rsidRPr="00892602">
        <w:rPr>
          <w:rFonts w:eastAsia="Times New Roman"/>
          <w:spacing w:val="2"/>
        </w:rPr>
        <w:t>1</w:t>
      </w:r>
      <w:r w:rsidRPr="00892602">
        <w:rPr>
          <w:rFonts w:eastAsia="Times New Roman"/>
        </w:rPr>
        <w:t>, 201</w:t>
      </w:r>
      <w:r w:rsidRPr="00892602">
        <w:rPr>
          <w:rFonts w:eastAsia="Times New Roman"/>
          <w:spacing w:val="2"/>
        </w:rPr>
        <w:t>2</w:t>
      </w:r>
      <w:r w:rsidRPr="00892602">
        <w:rPr>
          <w:rFonts w:eastAsia="Times New Roman"/>
        </w:rPr>
        <w:t xml:space="preserve">, </w:t>
      </w:r>
      <w:r w:rsidRPr="00892602">
        <w:rPr>
          <w:rFonts w:eastAsia="Times New Roman"/>
          <w:spacing w:val="1"/>
        </w:rPr>
        <w:t>a</w:t>
      </w:r>
      <w:r w:rsidRPr="00892602">
        <w:rPr>
          <w:rFonts w:eastAsia="Times New Roman"/>
          <w:spacing w:val="-2"/>
        </w:rPr>
        <w:t>l</w:t>
      </w:r>
      <w:r w:rsidRPr="00892602">
        <w:rPr>
          <w:rFonts w:eastAsia="Times New Roman"/>
        </w:rPr>
        <w:t>l E</w:t>
      </w:r>
      <w:r w:rsidRPr="00892602">
        <w:rPr>
          <w:rFonts w:eastAsia="Times New Roman"/>
          <w:spacing w:val="-2"/>
        </w:rPr>
        <w:t>n</w:t>
      </w:r>
      <w:r w:rsidRPr="00892602">
        <w:rPr>
          <w:rFonts w:eastAsia="Times New Roman"/>
          <w:spacing w:val="2"/>
        </w:rPr>
        <w:t>do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4"/>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t in</w:t>
      </w:r>
      <w:r w:rsidRPr="00892602">
        <w:rPr>
          <w:rFonts w:eastAsia="Times New Roman"/>
          <w:spacing w:val="-2"/>
        </w:rPr>
        <w:t>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1"/>
        </w:rPr>
        <w:t>(</w:t>
      </w:r>
      <w:r w:rsidRPr="00892602">
        <w:rPr>
          <w:rFonts w:eastAsia="Times New Roman"/>
        </w:rPr>
        <w:t>b</w:t>
      </w:r>
      <w:r w:rsidRPr="00892602">
        <w:rPr>
          <w:rFonts w:eastAsia="Times New Roman"/>
          <w:spacing w:val="2"/>
        </w:rPr>
        <w:t>o</w:t>
      </w:r>
      <w:r w:rsidRPr="00892602">
        <w:rPr>
          <w:rFonts w:eastAsia="Times New Roman"/>
        </w:rPr>
        <w:t xml:space="preserve">th </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rPr>
        <w:t>l</w:t>
      </w:r>
      <w:r w:rsidRPr="00892602">
        <w:rPr>
          <w:rFonts w:eastAsia="Times New Roman"/>
          <w:spacing w:val="-2"/>
        </w:rPr>
        <w:t>i</w:t>
      </w:r>
      <w:r w:rsidRPr="00892602">
        <w:rPr>
          <w:rFonts w:eastAsia="Times New Roman"/>
          <w:spacing w:val="-1"/>
        </w:rPr>
        <w:t>ze</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2"/>
        </w:rPr>
        <w:t>un</w:t>
      </w:r>
      <w:r w:rsidRPr="00892602">
        <w:rPr>
          <w:rFonts w:eastAsia="Times New Roman"/>
          <w:spacing w:val="1"/>
        </w:rPr>
        <w:t>rea</w:t>
      </w:r>
      <w:r w:rsidRPr="00892602">
        <w:rPr>
          <w:rFonts w:eastAsia="Times New Roman"/>
          <w:spacing w:val="-2"/>
        </w:rPr>
        <w:t>l</w:t>
      </w:r>
      <w:r w:rsidRPr="00892602">
        <w:rPr>
          <w:rFonts w:eastAsia="Times New Roman"/>
        </w:rPr>
        <w:t>i</w:t>
      </w:r>
      <w:r w:rsidRPr="00892602">
        <w:rPr>
          <w:rFonts w:eastAsia="Times New Roman"/>
          <w:spacing w:val="-1"/>
        </w:rPr>
        <w:t>ze</w:t>
      </w:r>
      <w:r w:rsidRPr="00892602">
        <w:rPr>
          <w:rFonts w:eastAsia="Times New Roman"/>
          <w:spacing w:val="2"/>
        </w:rPr>
        <w:t>d</w:t>
      </w:r>
      <w:r w:rsidRPr="00892602">
        <w:rPr>
          <w:rFonts w:eastAsia="Times New Roman"/>
        </w:rPr>
        <w:t xml:space="preserve">) </w:t>
      </w:r>
      <w:r w:rsidRPr="00892602">
        <w:rPr>
          <w:rFonts w:eastAsia="Times New Roman"/>
          <w:spacing w:val="1"/>
        </w:rPr>
        <w:t>a</w:t>
      </w:r>
      <w:r w:rsidRPr="00892602">
        <w:rPr>
          <w:rFonts w:eastAsia="Times New Roman"/>
          <w:spacing w:val="-1"/>
        </w:rPr>
        <w:t>r</w:t>
      </w:r>
      <w:r w:rsidRPr="00892602">
        <w:rPr>
          <w:rFonts w:eastAsia="Times New Roman"/>
        </w:rPr>
        <w:t xml:space="preserve">e </w:t>
      </w:r>
      <w:r w:rsidRPr="00892602">
        <w:rPr>
          <w:rFonts w:eastAsia="Times New Roman"/>
          <w:spacing w:val="-1"/>
        </w:rPr>
        <w:t>fr</w:t>
      </w:r>
      <w:r w:rsidRPr="00892602">
        <w:rPr>
          <w:rFonts w:eastAsia="Times New Roman"/>
        </w:rPr>
        <w:t>o</w:t>
      </w:r>
      <w:r w:rsidRPr="00892602">
        <w:rPr>
          <w:rFonts w:eastAsia="Times New Roman"/>
          <w:spacing w:val="-1"/>
        </w:rPr>
        <w:t>z</w:t>
      </w:r>
      <w:r w:rsidRPr="00892602">
        <w:rPr>
          <w:rFonts w:eastAsia="Times New Roman"/>
          <w:spacing w:val="1"/>
        </w:rPr>
        <w:t>e</w:t>
      </w:r>
      <w:r w:rsidRPr="00892602">
        <w:rPr>
          <w:rFonts w:eastAsia="Times New Roman"/>
        </w:rPr>
        <w:t xml:space="preserve">n </w:t>
      </w:r>
      <w:r w:rsidRPr="00892602">
        <w:rPr>
          <w:rFonts w:eastAsia="Times New Roman"/>
          <w:spacing w:val="-1"/>
        </w:rPr>
        <w:t>f</w:t>
      </w:r>
      <w:r w:rsidRPr="00892602">
        <w:rPr>
          <w:rFonts w:eastAsia="Times New Roman"/>
          <w:spacing w:val="2"/>
        </w:rPr>
        <w:t>o</w:t>
      </w:r>
      <w:r w:rsidRPr="00892602">
        <w:rPr>
          <w:rFonts w:eastAsia="Times New Roman"/>
        </w:rPr>
        <w:t xml:space="preserve">r a </w:t>
      </w:r>
      <w:r w:rsidRPr="00892602">
        <w:rPr>
          <w:rFonts w:eastAsia="Times New Roman"/>
          <w:spacing w:val="-1"/>
        </w:rPr>
        <w:t>f</w:t>
      </w:r>
      <w:r w:rsidRPr="00892602">
        <w:rPr>
          <w:rFonts w:eastAsia="Times New Roman"/>
          <w:spacing w:val="2"/>
        </w:rPr>
        <w:t>o</w:t>
      </w:r>
      <w:r w:rsidRPr="00892602">
        <w:rPr>
          <w:rFonts w:eastAsia="Times New Roman"/>
          <w:spacing w:val="-2"/>
        </w:rPr>
        <w:t>u</w:t>
      </w:r>
      <w:r w:rsidRPr="00892602">
        <w:rPr>
          <w:rFonts w:eastAsia="Times New Roman"/>
          <w:spacing w:val="1"/>
        </w:rPr>
        <w:t>r</w:t>
      </w:r>
      <w:r w:rsidRPr="00892602">
        <w:rPr>
          <w:rFonts w:eastAsia="Times New Roman"/>
          <w:spacing w:val="-1"/>
        </w:rPr>
        <w:t>-</w:t>
      </w:r>
      <w:r w:rsidRPr="00892602">
        <w:rPr>
          <w:rFonts w:eastAsia="Times New Roman"/>
          <w:spacing w:val="-4"/>
        </w:rPr>
        <w:t>y</w:t>
      </w:r>
      <w:r w:rsidRPr="00892602">
        <w:rPr>
          <w:rFonts w:eastAsia="Times New Roman"/>
          <w:spacing w:val="1"/>
        </w:rPr>
        <w:t>ea</w:t>
      </w:r>
      <w:r w:rsidRPr="00892602">
        <w:rPr>
          <w:rFonts w:eastAsia="Times New Roman"/>
        </w:rPr>
        <w:t>r 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 xml:space="preserve">od in </w:t>
      </w:r>
      <w:r w:rsidRPr="00892602">
        <w:rPr>
          <w:rFonts w:eastAsia="Times New Roman"/>
          <w:spacing w:val="2"/>
        </w:rPr>
        <w:t>o</w:t>
      </w:r>
      <w:r w:rsidRPr="00892602">
        <w:rPr>
          <w:rFonts w:eastAsia="Times New Roman"/>
          <w:spacing w:val="-1"/>
        </w:rPr>
        <w:t>r</w:t>
      </w:r>
      <w:r w:rsidRPr="00892602">
        <w:rPr>
          <w:rFonts w:eastAsia="Times New Roman"/>
        </w:rPr>
        <w:t>d</w:t>
      </w:r>
      <w:r w:rsidRPr="00892602">
        <w:rPr>
          <w:rFonts w:eastAsia="Times New Roman"/>
          <w:spacing w:val="-1"/>
        </w:rPr>
        <w:t>e</w:t>
      </w:r>
      <w:r w:rsidRPr="00892602">
        <w:rPr>
          <w:rFonts w:eastAsia="Times New Roman"/>
        </w:rPr>
        <w:t xml:space="preserve">r </w:t>
      </w:r>
      <w:r w:rsidRPr="00892602">
        <w:rPr>
          <w:rFonts w:eastAsia="Times New Roman"/>
          <w:spacing w:val="-2"/>
        </w:rPr>
        <w:t>t</w:t>
      </w:r>
      <w:r w:rsidRPr="00892602">
        <w:rPr>
          <w:rFonts w:eastAsia="Times New Roman"/>
        </w:rPr>
        <w:t xml:space="preserve">o </w:t>
      </w:r>
      <w:r w:rsidRPr="00892602">
        <w:rPr>
          <w:rFonts w:eastAsia="Times New Roman"/>
          <w:spacing w:val="1"/>
        </w:rPr>
        <w:t>e</w:t>
      </w:r>
      <w:r w:rsidRPr="00892602">
        <w:rPr>
          <w:rFonts w:eastAsia="Times New Roman"/>
        </w:rPr>
        <w:t>st</w:t>
      </w:r>
      <w:r w:rsidRPr="00892602">
        <w:rPr>
          <w:rFonts w:eastAsia="Times New Roman"/>
          <w:spacing w:val="-1"/>
        </w:rPr>
        <w:t>a</w:t>
      </w:r>
      <w:r w:rsidRPr="00892602">
        <w:rPr>
          <w:rFonts w:eastAsia="Times New Roman"/>
        </w:rPr>
        <w:t>bl</w:t>
      </w:r>
      <w:r w:rsidRPr="00892602">
        <w:rPr>
          <w:rFonts w:eastAsia="Times New Roman"/>
          <w:spacing w:val="-2"/>
        </w:rPr>
        <w:t>i</w:t>
      </w:r>
      <w:r w:rsidRPr="00892602">
        <w:rPr>
          <w:rFonts w:eastAsia="Times New Roman"/>
        </w:rPr>
        <w:t xml:space="preserve">sh a </w:t>
      </w:r>
      <w:r w:rsidRPr="00892602">
        <w:rPr>
          <w:rFonts w:eastAsia="Times New Roman"/>
          <w:spacing w:val="2"/>
        </w:rPr>
        <w:t>b</w:t>
      </w:r>
      <w:r w:rsidRPr="00892602">
        <w:rPr>
          <w:rFonts w:eastAsia="Times New Roman"/>
          <w:spacing w:val="1"/>
        </w:rPr>
        <w:t>a</w:t>
      </w:r>
      <w:r w:rsidRPr="00892602">
        <w:rPr>
          <w:rFonts w:eastAsia="Times New Roman"/>
          <w:spacing w:val="-2"/>
        </w:rPr>
        <w:t>s</w:t>
      </w:r>
      <w:r w:rsidRPr="00892602">
        <w:rPr>
          <w:rFonts w:eastAsia="Times New Roman"/>
          <w:spacing w:val="1"/>
        </w:rPr>
        <w:t>e</w:t>
      </w:r>
      <w:r w:rsidRPr="00892602">
        <w:rPr>
          <w:rFonts w:eastAsia="Times New Roman"/>
        </w:rPr>
        <w:t xml:space="preserve">- </w:t>
      </w:r>
      <w:r w:rsidRPr="00892602">
        <w:rPr>
          <w:rFonts w:eastAsia="Times New Roman"/>
          <w:spacing w:val="-2"/>
        </w:rPr>
        <w:t>h</w:t>
      </w:r>
      <w:r w:rsidRPr="00892602">
        <w:rPr>
          <w:rFonts w:eastAsia="Times New Roman"/>
        </w:rPr>
        <w:t>ist</w:t>
      </w:r>
      <w:r w:rsidRPr="00892602">
        <w:rPr>
          <w:rFonts w:eastAsia="Times New Roman"/>
          <w:spacing w:val="2"/>
        </w:rPr>
        <w:t>o</w:t>
      </w:r>
      <w:r w:rsidRPr="00892602">
        <w:rPr>
          <w:rFonts w:eastAsia="Times New Roman"/>
          <w:spacing w:val="1"/>
        </w:rPr>
        <w:t>r</w:t>
      </w:r>
      <w:r w:rsidRPr="00892602">
        <w:rPr>
          <w:rFonts w:eastAsia="Times New Roman"/>
        </w:rPr>
        <w:t xml:space="preserve">y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 xml:space="preserve">od </w:t>
      </w:r>
      <w:r w:rsidRPr="00892602">
        <w:rPr>
          <w:rFonts w:eastAsia="Times New Roman"/>
          <w:spacing w:val="2"/>
        </w:rPr>
        <w:t>o</w:t>
      </w:r>
      <w:r w:rsidRPr="00892602">
        <w:rPr>
          <w:rFonts w:eastAsia="Times New Roman"/>
        </w:rPr>
        <w:t xml:space="preserve">n </w:t>
      </w:r>
      <w:r w:rsidRPr="00892602">
        <w:rPr>
          <w:rFonts w:eastAsia="Times New Roman"/>
          <w:spacing w:val="-2"/>
        </w:rPr>
        <w:t>wh</w:t>
      </w:r>
      <w:r w:rsidRPr="00892602">
        <w:rPr>
          <w:rFonts w:eastAsia="Times New Roman"/>
        </w:rPr>
        <w:t>i</w:t>
      </w:r>
      <w:r w:rsidRPr="00892602">
        <w:rPr>
          <w:rFonts w:eastAsia="Times New Roman"/>
          <w:spacing w:val="3"/>
        </w:rPr>
        <w:t>c</w:t>
      </w:r>
      <w:r w:rsidRPr="00892602">
        <w:rPr>
          <w:rFonts w:eastAsia="Times New Roman"/>
        </w:rPr>
        <w:t>h to d</w:t>
      </w:r>
      <w:r w:rsidRPr="00892602">
        <w:rPr>
          <w:rFonts w:eastAsia="Times New Roman"/>
          <w:spacing w:val="1"/>
        </w:rPr>
        <w:t>e</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i</w:t>
      </w:r>
      <w:r w:rsidRPr="00892602">
        <w:rPr>
          <w:rFonts w:eastAsia="Times New Roman"/>
          <w:spacing w:val="-2"/>
        </w:rPr>
        <w:t>n</w:t>
      </w:r>
      <w:r w:rsidRPr="00892602">
        <w:rPr>
          <w:rFonts w:eastAsia="Times New Roman"/>
        </w:rPr>
        <w:t xml:space="preserve">e </w:t>
      </w:r>
      <w:r w:rsidRPr="00892602">
        <w:rPr>
          <w:rFonts w:eastAsia="Times New Roman"/>
          <w:spacing w:val="2"/>
        </w:rPr>
        <w:t>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e t</w:t>
      </w:r>
      <w:r w:rsidRPr="00892602">
        <w:rPr>
          <w:rFonts w:eastAsia="Times New Roman"/>
          <w:spacing w:val="1"/>
        </w:rPr>
        <w:t>re</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3"/>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2"/>
        </w:rPr>
        <w:t>t</w:t>
      </w:r>
      <w:r w:rsidRPr="00892602">
        <w:rPr>
          <w:rFonts w:eastAsia="Times New Roman"/>
          <w:spacing w:val="-2"/>
        </w:rPr>
        <w:t>h</w:t>
      </w:r>
      <w:r w:rsidRPr="00892602">
        <w:rPr>
          <w:rFonts w:eastAsia="Times New Roman"/>
          <w:spacing w:val="1"/>
        </w:rPr>
        <w:t>e</w:t>
      </w:r>
      <w:r w:rsidRPr="00892602">
        <w:rPr>
          <w:rFonts w:eastAsia="Times New Roman"/>
        </w:rPr>
        <w:t xml:space="preserve">se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A</w:t>
      </w:r>
      <w:r w:rsidRPr="00892602">
        <w:rPr>
          <w:rFonts w:eastAsia="Times New Roman"/>
        </w:rPr>
        <w:t xml:space="preserve">t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 xml:space="preserve">d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is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 xml:space="preserve">od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spacing w:val="-1"/>
        </w:rPr>
        <w:t>r</w:t>
      </w:r>
      <w:r w:rsidRPr="00892602">
        <w:rPr>
          <w:rFonts w:eastAsia="Times New Roman"/>
          <w:spacing w:val="1"/>
        </w:rPr>
        <w:t>ea</w:t>
      </w:r>
      <w:r w:rsidRPr="00892602">
        <w:rPr>
          <w:rFonts w:eastAsia="Times New Roman"/>
          <w:spacing w:val="-1"/>
        </w:rPr>
        <w:t>f</w:t>
      </w:r>
      <w:r w:rsidRPr="00892602">
        <w:rPr>
          <w:rFonts w:eastAsia="Times New Roman"/>
          <w:spacing w:val="-2"/>
        </w:rPr>
        <w:t>t</w:t>
      </w:r>
      <w:r w:rsidRPr="00892602">
        <w:rPr>
          <w:rFonts w:eastAsia="Times New Roman"/>
          <w:spacing w:val="-1"/>
        </w:rPr>
        <w:t>er</w:t>
      </w:r>
      <w:r w:rsidRPr="00892602">
        <w:rPr>
          <w:rFonts w:eastAsia="Times New Roman"/>
        </w:rPr>
        <w:t>, a p</w:t>
      </w:r>
      <w:r w:rsidRPr="00892602">
        <w:rPr>
          <w:rFonts w:eastAsia="Times New Roman"/>
          <w:spacing w:val="2"/>
        </w:rPr>
        <w:t>o</w:t>
      </w:r>
      <w:r w:rsidRPr="00892602">
        <w:rPr>
          <w:rFonts w:eastAsia="Times New Roman"/>
          <w:spacing w:val="-1"/>
        </w:rPr>
        <w:t>r</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2"/>
        </w:rPr>
        <w:t>g</w:t>
      </w:r>
      <w:r w:rsidRPr="00892602">
        <w:rPr>
          <w:rFonts w:eastAsia="Times New Roman"/>
          <w:spacing w:val="1"/>
        </w:rPr>
        <w:t>e</w:t>
      </w:r>
      <w:r w:rsidRPr="00892602">
        <w:rPr>
          <w:rFonts w:eastAsia="Times New Roman"/>
          <w:spacing w:val="-2"/>
        </w:rPr>
        <w:t>n</w:t>
      </w:r>
      <w:r w:rsidRPr="00892602">
        <w:rPr>
          <w:rFonts w:eastAsia="Times New Roman"/>
          <w:spacing w:val="1"/>
        </w:rPr>
        <w:t>era</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1"/>
        </w:rPr>
        <w:t>e</w:t>
      </w:r>
      <w:r w:rsidRPr="00892602">
        <w:rPr>
          <w:rFonts w:eastAsia="Times New Roman"/>
          <w:spacing w:val="-2"/>
        </w:rPr>
        <w:t>n</w:t>
      </w:r>
      <w:r w:rsidRPr="00892602">
        <w:rPr>
          <w:rFonts w:eastAsia="Times New Roman"/>
          <w:spacing w:val="2"/>
        </w:rPr>
        <w:t>do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4"/>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il</w:t>
      </w:r>
      <w:r w:rsidRPr="00892602">
        <w:rPr>
          <w:rFonts w:eastAsia="Times New Roman"/>
          <w:spacing w:val="-1"/>
        </w:rPr>
        <w:t>a</w:t>
      </w:r>
      <w:r w:rsidRPr="00892602">
        <w:rPr>
          <w:rFonts w:eastAsia="Times New Roman"/>
          <w:spacing w:val="2"/>
        </w:rPr>
        <w:t>b</w:t>
      </w:r>
      <w:r w:rsidRPr="00892602">
        <w:rPr>
          <w:rFonts w:eastAsia="Times New Roman"/>
          <w:spacing w:val="-2"/>
        </w:rPr>
        <w:t>l</w:t>
      </w:r>
      <w:r w:rsidRPr="00892602">
        <w:rPr>
          <w:rFonts w:eastAsia="Times New Roman"/>
        </w:rPr>
        <w:t xml:space="preserve">e </w:t>
      </w:r>
      <w:r w:rsidRPr="00892602">
        <w:rPr>
          <w:rFonts w:eastAsia="Times New Roman"/>
          <w:spacing w:val="-3"/>
        </w:rPr>
        <w:t>f</w:t>
      </w:r>
      <w:r w:rsidRPr="00892602">
        <w:rPr>
          <w:rFonts w:eastAsia="Times New Roman"/>
          <w:spacing w:val="2"/>
        </w:rPr>
        <w:t>o</w:t>
      </w:r>
      <w:r w:rsidRPr="00892602">
        <w:rPr>
          <w:rFonts w:eastAsia="Times New Roman"/>
        </w:rPr>
        <w:t xml:space="preserve">r </w:t>
      </w:r>
      <w:r w:rsidRPr="00892602">
        <w:rPr>
          <w:rFonts w:eastAsia="Times New Roman"/>
          <w:spacing w:val="-2"/>
        </w:rPr>
        <w:t>u</w:t>
      </w:r>
      <w:r w:rsidRPr="00892602">
        <w:rPr>
          <w:rFonts w:eastAsia="Times New Roman"/>
        </w:rPr>
        <w:t xml:space="preserve">se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 </w:t>
      </w:r>
      <w:r w:rsidRPr="00892602">
        <w:rPr>
          <w:rFonts w:eastAsia="Times New Roman"/>
          <w:spacing w:val="4"/>
        </w:rPr>
        <w:t>T</w:t>
      </w:r>
      <w:r w:rsidRPr="00892602">
        <w:rPr>
          <w:rFonts w:eastAsia="Times New Roman"/>
          <w:spacing w:val="-4"/>
        </w:rPr>
        <w:t>h</w:t>
      </w:r>
      <w:r w:rsidRPr="00892602">
        <w:rPr>
          <w:rFonts w:eastAsia="Times New Roman"/>
        </w:rPr>
        <w:t>e p</w:t>
      </w:r>
      <w:r w:rsidRPr="00892602">
        <w:rPr>
          <w:rFonts w:eastAsia="Times New Roman"/>
          <w:spacing w:val="2"/>
        </w:rPr>
        <w:t>o</w:t>
      </w:r>
      <w:r w:rsidRPr="00892602">
        <w:rPr>
          <w:rFonts w:eastAsia="Times New Roman"/>
          <w:spacing w:val="1"/>
        </w:rPr>
        <w:t>r</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t is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w:t>
      </w:r>
      <w:r w:rsidRPr="00892602">
        <w:rPr>
          <w:rFonts w:eastAsia="Times New Roman"/>
          <w:spacing w:val="-2"/>
        </w:rPr>
        <w:t>l</w:t>
      </w:r>
      <w:r w:rsidRPr="00892602">
        <w:rPr>
          <w:rFonts w:eastAsia="Times New Roman"/>
          <w:spacing w:val="-1"/>
        </w:rPr>
        <w:t>a</w:t>
      </w:r>
      <w:r w:rsidRPr="00892602">
        <w:rPr>
          <w:rFonts w:eastAsia="Times New Roman"/>
          <w:spacing w:val="2"/>
        </w:rPr>
        <w:t>b</w:t>
      </w:r>
      <w:r w:rsidRPr="00892602">
        <w:rPr>
          <w:rFonts w:eastAsia="Times New Roman"/>
        </w:rPr>
        <w:t xml:space="preserve">le </w:t>
      </w:r>
      <w:r w:rsidRPr="00892602">
        <w:rPr>
          <w:rFonts w:eastAsia="Times New Roman"/>
          <w:spacing w:val="-3"/>
        </w:rPr>
        <w:t>f</w:t>
      </w:r>
      <w:r w:rsidRPr="00892602">
        <w:rPr>
          <w:rFonts w:eastAsia="Times New Roman"/>
        </w:rPr>
        <w:t xml:space="preserve">or </w:t>
      </w:r>
      <w:r w:rsidRPr="00892602">
        <w:rPr>
          <w:rFonts w:eastAsia="Times New Roman"/>
          <w:spacing w:val="-2"/>
        </w:rPr>
        <w:t>u</w:t>
      </w:r>
      <w:r w:rsidRPr="00892602">
        <w:rPr>
          <w:rFonts w:eastAsia="Times New Roman"/>
        </w:rPr>
        <w:t>se is d</w:t>
      </w:r>
      <w:r w:rsidRPr="00892602">
        <w:rPr>
          <w:rFonts w:eastAsia="Times New Roman"/>
          <w:spacing w:val="1"/>
        </w:rPr>
        <w:t>e</w:t>
      </w:r>
      <w:r w:rsidRPr="00892602">
        <w:rPr>
          <w:rFonts w:eastAsia="Times New Roman"/>
        </w:rPr>
        <w:t>s</w:t>
      </w:r>
      <w:r w:rsidRPr="00892602">
        <w:rPr>
          <w:rFonts w:eastAsia="Times New Roman"/>
          <w:spacing w:val="-1"/>
        </w:rPr>
        <w:t>c</w:t>
      </w:r>
      <w:r w:rsidRPr="00892602">
        <w:rPr>
          <w:rFonts w:eastAsia="Times New Roman"/>
          <w:spacing w:val="1"/>
        </w:rPr>
        <w:t>r</w:t>
      </w:r>
      <w:r w:rsidRPr="00892602">
        <w:rPr>
          <w:rFonts w:eastAsia="Times New Roman"/>
          <w:spacing w:val="-2"/>
        </w:rPr>
        <w:t>i</w:t>
      </w:r>
      <w:r w:rsidRPr="00892602">
        <w:rPr>
          <w:rFonts w:eastAsia="Times New Roman"/>
        </w:rPr>
        <w:t>b</w:t>
      </w:r>
      <w:r w:rsidRPr="00892602">
        <w:rPr>
          <w:rFonts w:eastAsia="Times New Roman"/>
          <w:spacing w:val="-1"/>
        </w:rPr>
        <w:t>e</w:t>
      </w:r>
      <w:r w:rsidRPr="00892602">
        <w:rPr>
          <w:rFonts w:eastAsia="Times New Roman"/>
        </w:rPr>
        <w:t xml:space="preserve">d in </w:t>
      </w:r>
      <w:r w:rsidRPr="00892602">
        <w:rPr>
          <w:rFonts w:eastAsia="Times New Roman"/>
          <w:spacing w:val="2"/>
        </w:rPr>
        <w:t>6.14</w:t>
      </w:r>
      <w:r w:rsidRPr="00892602">
        <w:rPr>
          <w:rFonts w:eastAsia="Times New Roman"/>
          <w:spacing w:val="-2"/>
        </w:rPr>
        <w:t>.</w:t>
      </w:r>
      <w:r w:rsidRPr="00892602">
        <w:rPr>
          <w:rFonts w:eastAsia="Times New Roman"/>
          <w:spacing w:val="2"/>
        </w:rPr>
        <w:t>3</w:t>
      </w:r>
      <w:r w:rsidRPr="00892602">
        <w:rPr>
          <w:rFonts w:eastAsia="Times New Roman"/>
          <w:spacing w:val="-2"/>
        </w:rPr>
        <w:t>.</w:t>
      </w:r>
      <w:r w:rsidRPr="00892602">
        <w:rPr>
          <w:rFonts w:eastAsia="Times New Roman"/>
        </w:rPr>
        <w:t xml:space="preserve">2 </w:t>
      </w:r>
      <w:r w:rsidRPr="00892602">
        <w:rPr>
          <w:rFonts w:eastAsia="Times New Roman"/>
          <w:spacing w:val="-2"/>
        </w:rPr>
        <w:t>u</w:t>
      </w:r>
      <w:r w:rsidRPr="00892602">
        <w:rPr>
          <w:rFonts w:eastAsia="Times New Roman"/>
        </w:rPr>
        <w:t>nd</w:t>
      </w:r>
      <w:r w:rsidRPr="00892602">
        <w:rPr>
          <w:rFonts w:eastAsia="Times New Roman"/>
          <w:spacing w:val="1"/>
        </w:rPr>
        <w:t>e</w:t>
      </w:r>
      <w:r w:rsidRPr="00892602">
        <w:rPr>
          <w:rFonts w:eastAsia="Times New Roman"/>
        </w:rPr>
        <w:t>r 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p>
    <w:p w14:paraId="57126088" w14:textId="5FBE4993" w:rsidR="00F34C12" w:rsidRPr="00892602" w:rsidRDefault="001B6493" w:rsidP="00017265">
      <w:pPr>
        <w:rPr>
          <w:rFonts w:eastAsia="Times New Roman"/>
          <w:b/>
        </w:rPr>
      </w:pPr>
      <w:bookmarkStart w:id="323" w:name="a6_14_8_3_Funds_Purchasing_Power"/>
      <w:bookmarkStart w:id="324" w:name="_Toc435003701"/>
      <w:r w:rsidRPr="00892602">
        <w:rPr>
          <w:rFonts w:eastAsia="Times New Roman"/>
          <w:b/>
        </w:rPr>
        <w:t>6.14.8.3</w:t>
      </w:r>
      <w:r w:rsidRPr="00892602">
        <w:rPr>
          <w:rFonts w:eastAsia="Times New Roman"/>
          <w:b/>
        </w:rPr>
        <w:tab/>
      </w:r>
      <w:r w:rsidR="00F34C12" w:rsidRPr="00892602">
        <w:rPr>
          <w:rFonts w:eastAsia="Times New Roman"/>
          <w:b/>
        </w:rPr>
        <w:t xml:space="preserve">Funds Purchasing Power </w:t>
      </w:r>
      <w:bookmarkEnd w:id="323"/>
      <w:r w:rsidR="00F34C12" w:rsidRPr="00892602">
        <w:rPr>
          <w:rFonts w:eastAsia="Times New Roman"/>
          <w:b/>
        </w:rPr>
        <w:t>Retention</w:t>
      </w:r>
      <w:bookmarkEnd w:id="324"/>
    </w:p>
    <w:p w14:paraId="770E140D" w14:textId="77777777" w:rsidR="00F34C12" w:rsidRPr="00892602" w:rsidRDefault="00F34C12" w:rsidP="00F34C12">
      <w:pPr>
        <w:widowControl w:val="0"/>
        <w:tabs>
          <w:tab w:val="left" w:pos="6732"/>
        </w:tabs>
        <w:autoSpaceDE w:val="0"/>
        <w:autoSpaceDN w:val="0"/>
        <w:adjustRightInd w:val="0"/>
        <w:spacing w:before="36" w:after="0" w:line="230" w:lineRule="exact"/>
        <w:ind w:left="114"/>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w:t>
      </w:r>
      <w:r w:rsidRPr="00892602">
        <w:rPr>
          <w:rFonts w:eastAsia="Times New Roman"/>
          <w:spacing w:val="4"/>
        </w:rPr>
        <w:t>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E</w:t>
      </w:r>
      <w:r w:rsidRPr="00892602">
        <w:rPr>
          <w:rFonts w:eastAsia="Times New Roman"/>
          <w:spacing w:val="-2"/>
        </w:rPr>
        <w:t>n</w:t>
      </w:r>
      <w:r w:rsidRPr="00892602">
        <w:rPr>
          <w:rFonts w:eastAsia="Times New Roman"/>
          <w:spacing w:val="2"/>
        </w:rPr>
        <w:t>d</w:t>
      </w:r>
      <w:r w:rsidRPr="00892602">
        <w:rPr>
          <w:rFonts w:eastAsia="Times New Roman"/>
          <w:spacing w:val="4"/>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4"/>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gn</w:t>
      </w:r>
      <w:r w:rsidRPr="00892602">
        <w:rPr>
          <w:rFonts w:eastAsia="Times New Roman"/>
        </w:rPr>
        <w:t>i</w:t>
      </w:r>
      <w:r w:rsidRPr="00892602">
        <w:rPr>
          <w:rFonts w:eastAsia="Times New Roman"/>
          <w:spacing w:val="1"/>
        </w:rPr>
        <w:t>z</w:t>
      </w:r>
      <w:r w:rsidRPr="00892602">
        <w:rPr>
          <w:rFonts w:eastAsia="Times New Roman"/>
        </w:rPr>
        <w:t xml:space="preserve">ing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i</w:t>
      </w:r>
      <w:r w:rsidRPr="00892602">
        <w:rPr>
          <w:rFonts w:eastAsia="Times New Roman"/>
          <w:spacing w:val="-4"/>
        </w:rPr>
        <w:t>m</w:t>
      </w:r>
      <w:r w:rsidRPr="00892602">
        <w:rPr>
          <w:rFonts w:eastAsia="Times New Roman"/>
          <w:spacing w:val="2"/>
        </w:rPr>
        <w:t>p</w:t>
      </w:r>
      <w:r w:rsidRPr="00892602">
        <w:rPr>
          <w:rFonts w:eastAsia="Times New Roman"/>
          <w:spacing w:val="1"/>
        </w:rPr>
        <w:t>a</w:t>
      </w:r>
      <w:r w:rsidRPr="00892602">
        <w:rPr>
          <w:rFonts w:eastAsia="Times New Roman"/>
          <w:spacing w:val="-1"/>
        </w:rPr>
        <w:t>c</w:t>
      </w:r>
      <w:r w:rsidRPr="00892602">
        <w:rPr>
          <w:rFonts w:eastAsia="Times New Roman"/>
        </w:rPr>
        <w:t>t of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su</w:t>
      </w:r>
      <w:r w:rsidRPr="00892602">
        <w:rPr>
          <w:rFonts w:eastAsia="Times New Roman"/>
          <w:spacing w:val="-4"/>
        </w:rPr>
        <w:t>m</w:t>
      </w:r>
      <w:r w:rsidRPr="00892602">
        <w:rPr>
          <w:rFonts w:eastAsia="Times New Roman"/>
          <w:spacing w:val="1"/>
        </w:rPr>
        <w:t>e</w:t>
      </w:r>
      <w:r w:rsidRPr="00892602">
        <w:rPr>
          <w:rFonts w:eastAsia="Times New Roman"/>
        </w:rPr>
        <w:t xml:space="preserve">r </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e i</w:t>
      </w:r>
      <w:r w:rsidRPr="00892602">
        <w:rPr>
          <w:rFonts w:eastAsia="Times New Roman"/>
          <w:spacing w:val="-2"/>
        </w:rPr>
        <w:t>n</w:t>
      </w:r>
      <w:r w:rsidRPr="00892602">
        <w:rPr>
          <w:rFonts w:eastAsia="Times New Roman"/>
        </w:rPr>
        <w:t>d</w:t>
      </w:r>
      <w:r w:rsidRPr="00892602">
        <w:rPr>
          <w:rFonts w:eastAsia="Times New Roman"/>
          <w:spacing w:val="-1"/>
        </w:rPr>
        <w:t>e</w:t>
      </w:r>
      <w:r w:rsidRPr="00892602">
        <w:rPr>
          <w:rFonts w:eastAsia="Times New Roman"/>
          <w:spacing w:val="-2"/>
        </w:rPr>
        <w:t>x</w:t>
      </w:r>
      <w:r w:rsidRPr="00892602">
        <w:rPr>
          <w:rFonts w:eastAsia="Times New Roman"/>
        </w:rPr>
        <w:t xml:space="preserve">,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ra</w:t>
      </w:r>
      <w:r w:rsidRPr="00892602">
        <w:rPr>
          <w:rFonts w:eastAsia="Times New Roman"/>
          <w:spacing w:val="-2"/>
        </w:rPr>
        <w:t>t</w:t>
      </w:r>
      <w:r w:rsidRPr="00892602">
        <w:rPr>
          <w:rFonts w:eastAsia="Times New Roman"/>
        </w:rPr>
        <w:t xml:space="preserve">e </w:t>
      </w:r>
      <w:r w:rsidRPr="00892602">
        <w:rPr>
          <w:rFonts w:eastAsia="Times New Roman"/>
          <w:spacing w:val="2"/>
        </w:rPr>
        <w:t>o</w:t>
      </w:r>
      <w:r w:rsidRPr="00892602">
        <w:rPr>
          <w:rFonts w:eastAsia="Times New Roman"/>
        </w:rPr>
        <w:t xml:space="preserve">f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o</w:t>
      </w:r>
      <w:r w:rsidRPr="00892602">
        <w:rPr>
          <w:rFonts w:eastAsia="Times New Roman"/>
        </w:rPr>
        <w:t>n in</w:t>
      </w:r>
      <w:r w:rsidRPr="00892602">
        <w:rPr>
          <w:rFonts w:eastAsia="Times New Roman"/>
          <w:spacing w:val="-2"/>
        </w:rPr>
        <w:t>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the costs </w:t>
      </w:r>
      <w:r w:rsidRPr="00892602">
        <w:rPr>
          <w:rFonts w:eastAsia="Times New Roman"/>
          <w:spacing w:val="1"/>
        </w:rPr>
        <w:t>a</w:t>
      </w:r>
      <w:r w:rsidRPr="00892602">
        <w:rPr>
          <w:rFonts w:eastAsia="Times New Roman"/>
          <w:spacing w:val="-2"/>
        </w:rPr>
        <w:t>ss</w:t>
      </w:r>
      <w:r w:rsidRPr="00892602">
        <w:rPr>
          <w:rFonts w:eastAsia="Times New Roman"/>
          <w:spacing w:val="2"/>
        </w:rPr>
        <w:t>o</w:t>
      </w:r>
      <w:r w:rsidRPr="00892602">
        <w:rPr>
          <w:rFonts w:eastAsia="Times New Roman"/>
          <w:spacing w:val="1"/>
        </w:rPr>
        <w:t>c</w:t>
      </w:r>
      <w:r w:rsidRPr="00892602">
        <w:rPr>
          <w:rFonts w:eastAsia="Times New Roman"/>
          <w:spacing w:val="-2"/>
        </w:rPr>
        <w:t>i</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h in</w:t>
      </w:r>
      <w:r w:rsidRPr="00892602">
        <w:rPr>
          <w:rFonts w:eastAsia="Times New Roman"/>
          <w:spacing w:val="-2"/>
        </w:rPr>
        <w:t>v</w:t>
      </w:r>
      <w:r w:rsidRPr="00892602">
        <w:rPr>
          <w:rFonts w:eastAsia="Times New Roman"/>
          <w:spacing w:val="1"/>
        </w:rPr>
        <w:t>e</w:t>
      </w:r>
      <w:r w:rsidRPr="00892602">
        <w:rPr>
          <w:rFonts w:eastAsia="Times New Roman"/>
        </w:rPr>
        <w:t>sting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r</w:t>
      </w:r>
      <w:r w:rsidRPr="00892602">
        <w:rPr>
          <w:rFonts w:eastAsia="Times New Roman"/>
          <w:spacing w:val="2"/>
        </w:rPr>
        <w:t>o</w:t>
      </w:r>
      <w:r w:rsidRPr="00892602">
        <w:rPr>
          <w:rFonts w:eastAsia="Times New Roman"/>
        </w:rPr>
        <w:t>lli</w:t>
      </w:r>
      <w:r w:rsidRPr="00892602">
        <w:rPr>
          <w:rFonts w:eastAsia="Times New Roman"/>
          <w:spacing w:val="-2"/>
        </w:rPr>
        <w:t>n</w:t>
      </w:r>
      <w:r w:rsidRPr="00892602">
        <w:rPr>
          <w:rFonts w:eastAsia="Times New Roman"/>
        </w:rPr>
        <w:t xml:space="preserve">g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ra</w:t>
      </w:r>
      <w:r w:rsidRPr="00892602">
        <w:rPr>
          <w:rFonts w:eastAsia="Times New Roman"/>
          <w:spacing w:val="-2"/>
        </w:rPr>
        <w:t>t</w:t>
      </w:r>
      <w:r w:rsidRPr="00892602">
        <w:rPr>
          <w:rFonts w:eastAsia="Times New Roman"/>
        </w:rPr>
        <w:t xml:space="preserve">e </w:t>
      </w:r>
      <w:r w:rsidRPr="00892602">
        <w:rPr>
          <w:rFonts w:eastAsia="Times New Roman"/>
          <w:spacing w:val="2"/>
        </w:rPr>
        <w:t>o</w:t>
      </w:r>
      <w:r w:rsidRPr="00892602">
        <w:rPr>
          <w:rFonts w:eastAsia="Times New Roman"/>
        </w:rPr>
        <w:t xml:space="preserve">f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it</w:t>
      </w:r>
      <w:r w:rsidRPr="00892602">
        <w:rPr>
          <w:rFonts w:eastAsia="Times New Roman"/>
          <w:spacing w:val="-2"/>
        </w:rPr>
        <w:t>u</w:t>
      </w:r>
      <w:r w:rsidRPr="00892602">
        <w:rPr>
          <w:rFonts w:eastAsia="Times New Roman"/>
          <w:spacing w:val="1"/>
        </w:rPr>
        <w:t>re</w:t>
      </w:r>
      <w:r w:rsidRPr="00892602">
        <w:rPr>
          <w:rFonts w:eastAsia="Times New Roman"/>
        </w:rPr>
        <w:t>. D</w:t>
      </w:r>
      <w:r w:rsidRPr="00892602">
        <w:rPr>
          <w:rFonts w:eastAsia="Times New Roman"/>
          <w:spacing w:val="1"/>
        </w:rPr>
        <w:t>e</w:t>
      </w:r>
      <w:r w:rsidRPr="00892602">
        <w:rPr>
          <w:rFonts w:eastAsia="Times New Roman"/>
          <w:spacing w:val="-1"/>
        </w:rPr>
        <w:t>f</w:t>
      </w:r>
      <w:r w:rsidRPr="00892602">
        <w:rPr>
          <w:rFonts w:eastAsia="Times New Roman"/>
        </w:rPr>
        <w:t>i</w:t>
      </w:r>
      <w:r w:rsidRPr="00892602">
        <w:rPr>
          <w:rFonts w:eastAsia="Times New Roman"/>
          <w:spacing w:val="-2"/>
        </w:rPr>
        <w:t>n</w:t>
      </w:r>
      <w:r w:rsidRPr="00892602">
        <w:rPr>
          <w:rFonts w:eastAsia="Times New Roman"/>
        </w:rPr>
        <w:t>iti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o</w:t>
      </w:r>
      <w:r w:rsidRPr="00892602">
        <w:rPr>
          <w:rFonts w:eastAsia="Times New Roman"/>
        </w:rPr>
        <w:t xml:space="preserve">f </w:t>
      </w:r>
      <w:r w:rsidRPr="00892602">
        <w:rPr>
          <w:rFonts w:eastAsia="Times New Roman"/>
          <w:spacing w:val="-2"/>
        </w:rPr>
        <w:t>t</w:t>
      </w:r>
      <w:r w:rsidRPr="00892602">
        <w:rPr>
          <w:rFonts w:eastAsia="Times New Roman"/>
          <w:spacing w:val="1"/>
        </w:rPr>
        <w:t>er</w:t>
      </w:r>
      <w:r w:rsidRPr="00892602">
        <w:rPr>
          <w:rFonts w:eastAsia="Times New Roman"/>
          <w:spacing w:val="-4"/>
        </w:rPr>
        <w:t>m</w:t>
      </w:r>
      <w:r w:rsidRPr="00892602">
        <w:rPr>
          <w:rFonts w:eastAsia="Times New Roman"/>
        </w:rPr>
        <w:t xml:space="preserve">s </w:t>
      </w:r>
      <w:r w:rsidRPr="00892602">
        <w:rPr>
          <w:rFonts w:eastAsia="Times New Roman"/>
          <w:spacing w:val="-2"/>
        </w:rPr>
        <w:t>u</w:t>
      </w:r>
      <w:r w:rsidRPr="00892602">
        <w:rPr>
          <w:rFonts w:eastAsia="Times New Roman"/>
        </w:rPr>
        <w:t>s</w:t>
      </w:r>
      <w:r w:rsidRPr="00892602">
        <w:rPr>
          <w:rFonts w:eastAsia="Times New Roman"/>
          <w:spacing w:val="1"/>
        </w:rPr>
        <w:t>e</w:t>
      </w:r>
      <w:r w:rsidRPr="00892602">
        <w:rPr>
          <w:rFonts w:eastAsia="Times New Roman"/>
        </w:rPr>
        <w:t xml:space="preserve">d in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w:t>
      </w:r>
      <w:r w:rsidRPr="00892602">
        <w:rPr>
          <w:rFonts w:eastAsia="Times New Roman"/>
          <w:vertAlign w:val="superscript"/>
        </w:rPr>
        <w:footnoteReference w:id="6"/>
      </w:r>
      <w:r w:rsidRPr="00892602">
        <w:rPr>
          <w:rFonts w:eastAsia="Times New Roman"/>
        </w:rPr>
        <w:t xml:space="preserve">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is 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1"/>
        </w:rPr>
        <w:t>a</w:t>
      </w:r>
      <w:r w:rsidRPr="00892602">
        <w:rPr>
          <w:rFonts w:eastAsia="Times New Roman"/>
          <w:spacing w:val="-1"/>
        </w:rPr>
        <w:t>r</w:t>
      </w:r>
      <w:r w:rsidRPr="00892602">
        <w:rPr>
          <w:rFonts w:eastAsia="Times New Roman"/>
          <w:spacing w:val="1"/>
        </w:rPr>
        <w:t>e</w:t>
      </w:r>
      <w:r w:rsidRPr="00892602">
        <w:rPr>
          <w:rFonts w:eastAsia="Times New Roman"/>
        </w:rPr>
        <w:t>:</w:t>
      </w:r>
    </w:p>
    <w:p w14:paraId="72241DF9" w14:textId="77777777" w:rsidR="00F34C12" w:rsidRPr="00892602" w:rsidRDefault="00F34C12" w:rsidP="00F34C12">
      <w:pPr>
        <w:widowControl w:val="0"/>
        <w:tabs>
          <w:tab w:val="left" w:pos="6732"/>
        </w:tabs>
        <w:autoSpaceDE w:val="0"/>
        <w:autoSpaceDN w:val="0"/>
        <w:adjustRightInd w:val="0"/>
        <w:spacing w:line="230" w:lineRule="exact"/>
        <w:rPr>
          <w:rFonts w:eastAsia="Times New Roman"/>
        </w:rPr>
      </w:pPr>
    </w:p>
    <w:p w14:paraId="6E9EBEFB" w14:textId="77777777" w:rsidR="00F34C12" w:rsidRPr="00892602" w:rsidRDefault="00F34C12" w:rsidP="00F34C12">
      <w:pPr>
        <w:widowControl w:val="0"/>
        <w:tabs>
          <w:tab w:val="left" w:pos="6732"/>
        </w:tabs>
        <w:autoSpaceDE w:val="0"/>
        <w:autoSpaceDN w:val="0"/>
        <w:adjustRightInd w:val="0"/>
        <w:spacing w:before="5" w:line="220" w:lineRule="exact"/>
        <w:rPr>
          <w:rFonts w:eastAsia="Times New Roman"/>
        </w:rPr>
      </w:pPr>
    </w:p>
    <w:p w14:paraId="5B11A82E" w14:textId="77777777" w:rsidR="00F34C12" w:rsidRPr="00892602" w:rsidRDefault="00F34C12" w:rsidP="00C515BE">
      <w:pPr>
        <w:widowControl w:val="0"/>
        <w:tabs>
          <w:tab w:val="left" w:pos="6732"/>
        </w:tabs>
        <w:autoSpaceDE w:val="0"/>
        <w:autoSpaceDN w:val="0"/>
        <w:adjustRightInd w:val="0"/>
        <w:spacing w:after="0"/>
        <w:ind w:left="1309"/>
        <w:contextualSpacing/>
        <w:outlineLvl w:val="0"/>
        <w:rPr>
          <w:rFonts w:eastAsia="Times New Roman"/>
        </w:rPr>
      </w:pPr>
      <w:r w:rsidRPr="00892602">
        <w:rPr>
          <w:rFonts w:eastAsia="Times New Roman"/>
          <w:color w:val="000000"/>
          <w:spacing w:val="-2"/>
        </w:rPr>
        <w:t>A</w:t>
      </w:r>
      <w:r w:rsidRPr="00892602">
        <w:rPr>
          <w:rFonts w:eastAsia="Times New Roman"/>
          <w:color w:val="000000"/>
        </w:rPr>
        <w:t xml:space="preserve">E </w:t>
      </w:r>
      <w:r w:rsidRPr="00892602">
        <w:rPr>
          <w:rFonts w:eastAsia="Times New Roman"/>
          <w:color w:val="000000"/>
          <w:spacing w:val="32"/>
        </w:rPr>
        <w:t xml:space="preserve"> </w:t>
      </w: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rPr>
        <w:t>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e</w:t>
      </w:r>
    </w:p>
    <w:p w14:paraId="4F6DD66F"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A</w:t>
      </w:r>
      <w:r w:rsidRPr="00892602">
        <w:rPr>
          <w:rFonts w:eastAsia="Times New Roman"/>
          <w:color w:val="000000"/>
          <w:spacing w:val="1"/>
        </w:rPr>
        <w:t>R</w:t>
      </w:r>
      <w:r w:rsidRPr="00892602">
        <w:rPr>
          <w:rFonts w:eastAsia="Times New Roman"/>
          <w:color w:val="000000"/>
        </w:rPr>
        <w:t>R –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 xml:space="preserve">te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n</w:t>
      </w:r>
    </w:p>
    <w:p w14:paraId="43C8457A" w14:textId="6CBFA545" w:rsidR="00F34C12" w:rsidRPr="00892602" w:rsidRDefault="00F34C12" w:rsidP="00F34C12">
      <w:pPr>
        <w:widowControl w:val="0"/>
        <w:tabs>
          <w:tab w:val="left" w:pos="1740"/>
          <w:tab w:val="left" w:pos="6732"/>
        </w:tabs>
        <w:autoSpaceDE w:val="0"/>
        <w:autoSpaceDN w:val="0"/>
        <w:adjustRightInd w:val="0"/>
        <w:spacing w:after="0"/>
        <w:ind w:left="1309"/>
        <w:contextualSpacing/>
        <w:rPr>
          <w:rFonts w:eastAsia="Times New Roman"/>
        </w:rPr>
      </w:pPr>
      <w:r w:rsidRPr="00892602">
        <w:rPr>
          <w:rFonts w:eastAsia="Times New Roman"/>
          <w:color w:val="000000"/>
        </w:rPr>
        <w:t>B</w:t>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rPr>
        <w:t xml:space="preserve">– </w:t>
      </w:r>
      <w:r w:rsidRPr="00892602">
        <w:rPr>
          <w:rFonts w:eastAsia="Times New Roman"/>
          <w:color w:val="000000"/>
          <w:spacing w:val="-1"/>
        </w:rPr>
        <w:t>B</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d</w:t>
      </w:r>
    </w:p>
    <w:p w14:paraId="751E3B66"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spacing w:val="-1"/>
        </w:rPr>
        <w:t>C</w:t>
      </w:r>
      <w:r w:rsidRPr="00892602">
        <w:rPr>
          <w:rFonts w:eastAsia="Times New Roman"/>
          <w:color w:val="000000"/>
          <w:spacing w:val="3"/>
        </w:rPr>
        <w:t>P</w:t>
      </w:r>
      <w:r w:rsidRPr="00892602">
        <w:rPr>
          <w:rFonts w:eastAsia="Times New Roman"/>
          <w:color w:val="000000"/>
        </w:rPr>
        <w:t xml:space="preserve">I –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su</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Pr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x – </w:t>
      </w:r>
      <w:r w:rsidRPr="00892602">
        <w:rPr>
          <w:rFonts w:eastAsia="Times New Roman"/>
          <w:color w:val="000000"/>
          <w:spacing w:val="-2"/>
        </w:rPr>
        <w:t>A</w:t>
      </w:r>
      <w:r w:rsidRPr="00892602">
        <w:rPr>
          <w:rFonts w:eastAsia="Times New Roman"/>
          <w:color w:val="000000"/>
        </w:rPr>
        <w:t>ll U</w:t>
      </w:r>
      <w:r w:rsidRPr="00892602">
        <w:rPr>
          <w:rFonts w:eastAsia="Times New Roman"/>
          <w:color w:val="000000"/>
          <w:spacing w:val="-1"/>
        </w:rPr>
        <w:t>r</w:t>
      </w:r>
      <w:r w:rsidRPr="00892602">
        <w:rPr>
          <w:rFonts w:eastAsia="Times New Roman"/>
          <w:color w:val="000000"/>
          <w:spacing w:val="2"/>
        </w:rPr>
        <w:t>b</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su</w:t>
      </w:r>
      <w:r w:rsidRPr="00892602">
        <w:rPr>
          <w:rFonts w:eastAsia="Times New Roman"/>
          <w:color w:val="000000"/>
          <w:spacing w:val="-2"/>
        </w:rPr>
        <w:t>m</w:t>
      </w:r>
      <w:r w:rsidRPr="00892602">
        <w:rPr>
          <w:rFonts w:eastAsia="Times New Roman"/>
          <w:color w:val="000000"/>
          <w:spacing w:val="1"/>
        </w:rPr>
        <w:t>er</w:t>
      </w:r>
      <w:r w:rsidRPr="00892602">
        <w:rPr>
          <w:rFonts w:eastAsia="Times New Roman"/>
          <w:color w:val="000000"/>
        </w:rPr>
        <w:t>s</w:t>
      </w:r>
    </w:p>
    <w:p w14:paraId="23D9AF58"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EA </w:t>
      </w:r>
      <w:r w:rsidRPr="00892602">
        <w:rPr>
          <w:rFonts w:eastAsia="Times New Roman"/>
          <w:color w:val="000000"/>
          <w:spacing w:val="30"/>
        </w:rPr>
        <w:t xml:space="preserve"> </w:t>
      </w:r>
      <w:r w:rsidRPr="00892602">
        <w:rPr>
          <w:rFonts w:eastAsia="Times New Roman"/>
          <w:color w:val="000000"/>
        </w:rPr>
        <w:t>– E</w:t>
      </w:r>
      <w:r w:rsidRPr="00892602">
        <w:rPr>
          <w:rFonts w:eastAsia="Times New Roman"/>
          <w:color w:val="000000"/>
          <w:spacing w:val="-2"/>
        </w:rPr>
        <w:t>x</w:t>
      </w:r>
      <w:r w:rsidRPr="00892602">
        <w:rPr>
          <w:rFonts w:eastAsia="Times New Roman"/>
          <w:color w:val="000000"/>
          <w:spacing w:val="1"/>
        </w:rPr>
        <w:t>ce</w:t>
      </w:r>
      <w:r w:rsidRPr="00892602">
        <w:rPr>
          <w:rFonts w:eastAsia="Times New Roman"/>
          <w:color w:val="000000"/>
        </w:rPr>
        <w:t xml:space="preserve">ss </w:t>
      </w:r>
      <w:r w:rsidRPr="00892602">
        <w:rPr>
          <w:rFonts w:eastAsia="Times New Roman"/>
          <w:color w:val="000000"/>
          <w:spacing w:val="-2"/>
        </w:rPr>
        <w:t>Av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e</w:t>
      </w:r>
    </w:p>
    <w:p w14:paraId="71287D09"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spacing w:val="1"/>
        </w:rPr>
        <w:t>F</w:t>
      </w:r>
      <w:r w:rsidRPr="00892602">
        <w:rPr>
          <w:rFonts w:eastAsia="Times New Roman"/>
          <w:color w:val="000000"/>
        </w:rPr>
        <w:t xml:space="preserve">A </w:t>
      </w:r>
      <w:r w:rsidRPr="00892602">
        <w:rPr>
          <w:rFonts w:eastAsia="Times New Roman"/>
          <w:color w:val="000000"/>
          <w:spacing w:val="40"/>
        </w:rPr>
        <w:t xml:space="preserve"> </w:t>
      </w:r>
      <w:r w:rsidRPr="00892602">
        <w:rPr>
          <w:rFonts w:eastAsia="Times New Roman"/>
          <w:color w:val="000000"/>
        </w:rPr>
        <w:t xml:space="preserv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A</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nt</w:t>
      </w:r>
    </w:p>
    <w:p w14:paraId="3951B9B5"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spacing w:val="-1"/>
        </w:rPr>
        <w:t>F</w:t>
      </w:r>
      <w:r w:rsidRPr="00892602">
        <w:rPr>
          <w:rFonts w:eastAsia="Times New Roman"/>
          <w:color w:val="000000"/>
        </w:rPr>
        <w:t xml:space="preserve">G </w:t>
      </w:r>
      <w:r w:rsidRPr="00892602">
        <w:rPr>
          <w:rFonts w:eastAsia="Times New Roman"/>
          <w:color w:val="000000"/>
          <w:spacing w:val="42"/>
        </w:rPr>
        <w:t xml:space="preserve"> </w:t>
      </w:r>
      <w:r w:rsidRPr="00892602">
        <w:rPr>
          <w:rFonts w:eastAsia="Times New Roman"/>
          <w:color w:val="000000"/>
        </w:rPr>
        <w:t xml:space="preserv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h</w:t>
      </w:r>
    </w:p>
    <w:p w14:paraId="0F4E1CEA" w14:textId="63B6F188" w:rsidR="00F34C12" w:rsidRPr="00892602" w:rsidRDefault="00F34C12" w:rsidP="00F34C12">
      <w:pPr>
        <w:widowControl w:val="0"/>
        <w:tabs>
          <w:tab w:val="left" w:pos="1740"/>
          <w:tab w:val="left" w:pos="6732"/>
        </w:tabs>
        <w:autoSpaceDE w:val="0"/>
        <w:autoSpaceDN w:val="0"/>
        <w:adjustRightInd w:val="0"/>
        <w:spacing w:after="0"/>
        <w:ind w:left="1907" w:hanging="598"/>
        <w:contextualSpacing/>
        <w:rPr>
          <w:rFonts w:eastAsia="Times New Roman"/>
        </w:rPr>
      </w:pPr>
      <w:r w:rsidRPr="00892602">
        <w:rPr>
          <w:rFonts w:eastAsia="Times New Roman"/>
          <w:color w:val="000000"/>
          <w:spacing w:val="1"/>
        </w:rPr>
        <w:t>I</w:t>
      </w:r>
      <w:r w:rsidRPr="00892602">
        <w:rPr>
          <w:rFonts w:eastAsia="Times New Roman"/>
          <w:color w:val="000000"/>
        </w:rPr>
        <w:t>C</w:t>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rPr>
        <w:t xml:space="preserve">sts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rPr>
        <w:t>o</w:t>
      </w:r>
      <w:r w:rsidRPr="00892602">
        <w:rPr>
          <w:rFonts w:eastAsia="Times New Roman"/>
          <w:color w:val="000000"/>
          <w:spacing w:val="-1"/>
        </w:rPr>
        <w:t>c</w:t>
      </w:r>
      <w:r w:rsidRPr="00892602">
        <w:rPr>
          <w:rFonts w:eastAsia="Times New Roman"/>
          <w:color w:val="000000"/>
        </w:rPr>
        <w:t>i</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sting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 xml:space="preserve">ing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s</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spacing w:val="1"/>
        </w:rPr>
        <w:t>ee</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c.</w:t>
      </w:r>
    </w:p>
    <w:p w14:paraId="42B7ED69"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NF </w:t>
      </w:r>
      <w:r w:rsidRPr="00892602">
        <w:rPr>
          <w:rFonts w:eastAsia="Times New Roman"/>
          <w:color w:val="000000"/>
          <w:spacing w:val="41"/>
        </w:rPr>
        <w:t xml:space="preserve"> </w:t>
      </w:r>
      <w:r w:rsidRPr="00892602">
        <w:rPr>
          <w:rFonts w:eastAsia="Times New Roman"/>
          <w:color w:val="000000"/>
        </w:rPr>
        <w:t>– N</w:t>
      </w:r>
      <w:r w:rsidRPr="00892602">
        <w:rPr>
          <w:rFonts w:eastAsia="Times New Roman"/>
          <w:color w:val="000000"/>
          <w:spacing w:val="1"/>
        </w:rPr>
        <w:t>e</w:t>
      </w:r>
      <w:r w:rsidRPr="00892602">
        <w:rPr>
          <w:rFonts w:eastAsia="Times New Roman"/>
          <w:color w:val="000000"/>
        </w:rPr>
        <w:t xml:space="preserve">w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w:t>
      </w:r>
    </w:p>
    <w:p w14:paraId="251BBC06"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OF </w:t>
      </w:r>
      <w:r w:rsidRPr="00892602">
        <w:rPr>
          <w:rFonts w:eastAsia="Times New Roman"/>
          <w:color w:val="000000"/>
          <w:spacing w:val="41"/>
        </w:rPr>
        <w:t xml:space="preserve"> </w:t>
      </w:r>
      <w:r w:rsidRPr="00892602">
        <w:rPr>
          <w:rFonts w:eastAsia="Times New Roman"/>
          <w:color w:val="000000"/>
        </w:rPr>
        <w:t>– O</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w:t>
      </w:r>
    </w:p>
    <w:p w14:paraId="3408F4B8"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UE </w:t>
      </w:r>
      <w:r w:rsidRPr="00892602">
        <w:rPr>
          <w:rFonts w:eastAsia="Times New Roman"/>
          <w:color w:val="000000"/>
          <w:spacing w:val="30"/>
        </w:rPr>
        <w:t xml:space="preserve"> </w:t>
      </w:r>
      <w:r w:rsidRPr="00892602">
        <w:rPr>
          <w:rFonts w:eastAsia="Times New Roman"/>
          <w:color w:val="000000"/>
        </w:rPr>
        <w:t>– U</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ti</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d 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tu</w:t>
      </w:r>
      <w:r w:rsidRPr="00892602">
        <w:rPr>
          <w:rFonts w:eastAsia="Times New Roman"/>
          <w:color w:val="000000"/>
          <w:spacing w:val="1"/>
        </w:rPr>
        <w:t>r</w:t>
      </w:r>
      <w:r w:rsidRPr="00892602">
        <w:rPr>
          <w:rFonts w:eastAsia="Times New Roman"/>
          <w:color w:val="000000"/>
        </w:rPr>
        <w:t>e</w:t>
      </w:r>
    </w:p>
    <w:p w14:paraId="56A0F5B5" w14:textId="1396CFB8" w:rsidR="00F34C12" w:rsidRPr="00892602" w:rsidRDefault="00F93EFE" w:rsidP="00F34C12">
      <w:pPr>
        <w:widowControl w:val="0"/>
        <w:tabs>
          <w:tab w:val="left" w:pos="6732"/>
        </w:tabs>
        <w:autoSpaceDE w:val="0"/>
        <w:autoSpaceDN w:val="0"/>
        <w:adjustRightInd w:val="0"/>
        <w:spacing w:line="200" w:lineRule="exact"/>
        <w:rPr>
          <w:rFonts w:eastAsia="Times New Roman"/>
        </w:rPr>
      </w:pPr>
      <w:r w:rsidRPr="00892602">
        <w:rPr>
          <w:rFonts w:eastAsia="Times New Roman"/>
        </w:rPr>
        <w:t xml:space="preserve"> </w:t>
      </w:r>
    </w:p>
    <w:p w14:paraId="77FF09CD" w14:textId="77777777" w:rsidR="00F34C12" w:rsidRPr="00892602" w:rsidRDefault="00F34C12" w:rsidP="00C515BE">
      <w:pPr>
        <w:widowControl w:val="0"/>
        <w:tabs>
          <w:tab w:val="left" w:pos="6732"/>
        </w:tabs>
        <w:autoSpaceDE w:val="0"/>
        <w:autoSpaceDN w:val="0"/>
        <w:adjustRightInd w:val="0"/>
        <w:ind w:left="114"/>
        <w:outlineLvl w:val="0"/>
        <w:rPr>
          <w:rFonts w:eastAsia="Times New Roman"/>
        </w:rPr>
      </w:pPr>
      <w:r w:rsidRPr="00892602">
        <w:rPr>
          <w:rFonts w:eastAsia="Times New Roman"/>
          <w:color w:val="000000"/>
          <w:u w:val="single"/>
        </w:rPr>
        <w:t>E</w:t>
      </w:r>
      <w:r w:rsidRPr="00892602">
        <w:rPr>
          <w:rFonts w:eastAsia="Times New Roman"/>
          <w:color w:val="000000"/>
          <w:spacing w:val="-2"/>
          <w:u w:val="single"/>
        </w:rPr>
        <w:t>n</w:t>
      </w:r>
      <w:r w:rsidRPr="00892602">
        <w:rPr>
          <w:rFonts w:eastAsia="Times New Roman"/>
          <w:color w:val="000000"/>
          <w:spacing w:val="2"/>
          <w:u w:val="single"/>
        </w:rPr>
        <w:t>do</w:t>
      </w:r>
      <w:r w:rsidRPr="00892602">
        <w:rPr>
          <w:rFonts w:eastAsia="Times New Roman"/>
          <w:color w:val="000000"/>
          <w:spacing w:val="-2"/>
          <w:u w:val="single"/>
        </w:rPr>
        <w:t>wm</w:t>
      </w:r>
      <w:r w:rsidRPr="00892602">
        <w:rPr>
          <w:rFonts w:eastAsia="Times New Roman"/>
          <w:color w:val="000000"/>
          <w:spacing w:val="3"/>
          <w:u w:val="single"/>
        </w:rPr>
        <w:t>e</w:t>
      </w:r>
      <w:r w:rsidRPr="00892602">
        <w:rPr>
          <w:rFonts w:eastAsia="Times New Roman"/>
          <w:color w:val="000000"/>
          <w:spacing w:val="-2"/>
          <w:u w:val="single"/>
        </w:rPr>
        <w:t>nt</w:t>
      </w:r>
      <w:r w:rsidRPr="00892602">
        <w:rPr>
          <w:rFonts w:eastAsia="Times New Roman"/>
          <w:color w:val="000000"/>
          <w:u w:val="single"/>
        </w:rPr>
        <w:t xml:space="preserve"> </w:t>
      </w:r>
      <w:r w:rsidRPr="00892602">
        <w:rPr>
          <w:rFonts w:eastAsia="Times New Roman"/>
          <w:color w:val="000000"/>
          <w:spacing w:val="1"/>
          <w:u w:val="single"/>
        </w:rPr>
        <w:t>F</w:t>
      </w:r>
      <w:r w:rsidRPr="00892602">
        <w:rPr>
          <w:rFonts w:eastAsia="Times New Roman"/>
          <w:color w:val="000000"/>
          <w:u w:val="single"/>
        </w:rPr>
        <w:t>u</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u w:val="single"/>
        </w:rPr>
        <w:t>s G</w:t>
      </w:r>
      <w:r w:rsidRPr="00892602">
        <w:rPr>
          <w:rFonts w:eastAsia="Times New Roman"/>
          <w:color w:val="000000"/>
          <w:spacing w:val="-1"/>
          <w:u w:val="single"/>
        </w:rPr>
        <w:t>r</w:t>
      </w:r>
      <w:r w:rsidRPr="00892602">
        <w:rPr>
          <w:rFonts w:eastAsia="Times New Roman"/>
          <w:color w:val="000000"/>
          <w:spacing w:val="4"/>
          <w:u w:val="single"/>
        </w:rPr>
        <w:t>o</w:t>
      </w:r>
      <w:r w:rsidRPr="00892602">
        <w:rPr>
          <w:rFonts w:eastAsia="Times New Roman"/>
          <w:color w:val="000000"/>
          <w:spacing w:val="-2"/>
          <w:u w:val="single"/>
        </w:rPr>
        <w:t>w</w:t>
      </w:r>
      <w:r w:rsidRPr="00892602">
        <w:rPr>
          <w:rFonts w:eastAsia="Times New Roman"/>
          <w:color w:val="000000"/>
          <w:u w:val="single"/>
        </w:rPr>
        <w:t>th</w:t>
      </w:r>
    </w:p>
    <w:p w14:paraId="0E27F0A4" w14:textId="77777777" w:rsidR="00F34C12" w:rsidRPr="00892602" w:rsidRDefault="00F34C12" w:rsidP="00F34C12">
      <w:pPr>
        <w:widowControl w:val="0"/>
        <w:tabs>
          <w:tab w:val="left" w:pos="6732"/>
        </w:tabs>
        <w:autoSpaceDE w:val="0"/>
        <w:autoSpaceDN w:val="0"/>
        <w:adjustRightInd w:val="0"/>
        <w:spacing w:line="230" w:lineRule="exact"/>
        <w:ind w:left="114"/>
        <w:jc w:val="both"/>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ow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4"/>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d</w:t>
      </w:r>
      <w:r w:rsidRPr="00892602">
        <w:rPr>
          <w:rFonts w:eastAsia="Times New Roman"/>
          <w:color w:val="000000"/>
          <w:spacing w:val="-1"/>
        </w:rPr>
        <w:t>e</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re</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rPr>
        <w:t>ny u</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ti</w:t>
      </w:r>
      <w:r w:rsidRPr="00892602">
        <w:rPr>
          <w:rFonts w:eastAsia="Times New Roman"/>
          <w:color w:val="000000"/>
          <w:spacing w:val="1"/>
        </w:rPr>
        <w:t>c</w:t>
      </w:r>
      <w:r w:rsidRPr="00892602">
        <w:rPr>
          <w:rFonts w:eastAsia="Times New Roman"/>
          <w:color w:val="000000"/>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2"/>
        </w:rPr>
        <w:t>n</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th</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f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2"/>
        </w:rPr>
        <w:t>he</w:t>
      </w:r>
      <w:r w:rsidRPr="00892602">
        <w:rPr>
          <w:rFonts w:eastAsia="Times New Roman"/>
          <w:color w:val="000000"/>
        </w:rPr>
        <w:t xml:space="preserve"> </w:t>
      </w:r>
      <w:r w:rsidRPr="00892602">
        <w:rPr>
          <w:rFonts w:eastAsia="Times New Roman"/>
          <w:color w:val="000000"/>
          <w:spacing w:val="-3"/>
        </w:rPr>
        <w:t>“</w:t>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 is </w:t>
      </w:r>
      <w:r w:rsidRPr="00892602">
        <w:rPr>
          <w:rFonts w:eastAsia="Times New Roman"/>
          <w:color w:val="000000"/>
          <w:spacing w:val="1"/>
        </w:rPr>
        <w:t>ca</w:t>
      </w:r>
      <w:r w:rsidRPr="00892602">
        <w:rPr>
          <w:rFonts w:eastAsia="Times New Roman"/>
          <w:color w:val="000000"/>
          <w:spacing w:val="-2"/>
        </w:rPr>
        <w:t>l</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rPr>
        <w:t>l</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10"/>
        </w:rPr>
        <w:t>d</w:t>
      </w:r>
      <w:r w:rsidRPr="00892602">
        <w:rPr>
          <w:rFonts w:eastAsia="Times New Roman"/>
          <w:color w:val="000000"/>
          <w:position w:val="9"/>
        </w:rPr>
        <w:t xml:space="preserve"> </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spacing w:val="-2"/>
        </w:rPr>
        <w:t>l</w:t>
      </w:r>
      <w:r w:rsidRPr="00892602">
        <w:rPr>
          <w:rFonts w:eastAsia="Times New Roman"/>
          <w:color w:val="000000"/>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s.</w:t>
      </w:r>
    </w:p>
    <w:p w14:paraId="2D477E19" w14:textId="1D00C8F6" w:rsidR="00F34C12" w:rsidRPr="00892602" w:rsidRDefault="00F34C12" w:rsidP="00F34C12">
      <w:pPr>
        <w:widowControl w:val="0"/>
        <w:tabs>
          <w:tab w:val="left" w:pos="6080"/>
          <w:tab w:val="left" w:pos="6732"/>
        </w:tabs>
        <w:autoSpaceDE w:val="0"/>
        <w:autoSpaceDN w:val="0"/>
        <w:adjustRightInd w:val="0"/>
        <w:ind w:left="1309"/>
        <w:rPr>
          <w:rFonts w:eastAsia="Times New Roman"/>
        </w:rPr>
      </w:pPr>
      <w:r w:rsidRPr="00892602">
        <w:rPr>
          <w:rFonts w:eastAsia="Times New Roman"/>
          <w:color w:val="000000"/>
          <w:spacing w:val="-1"/>
        </w:rPr>
        <w:t>F</w:t>
      </w:r>
      <w:r w:rsidRPr="00892602">
        <w:rPr>
          <w:rFonts w:eastAsia="Times New Roman"/>
          <w:color w:val="000000"/>
        </w:rPr>
        <w:t xml:space="preserve">G = </w:t>
      </w:r>
      <w:r w:rsidRPr="00892602">
        <w:rPr>
          <w:rFonts w:eastAsia="Times New Roman"/>
          <w:color w:val="000000"/>
          <w:spacing w:val="1"/>
        </w:rPr>
        <w:t>[</w:t>
      </w:r>
      <w:r w:rsidRPr="00892602">
        <w:rPr>
          <w:rFonts w:eastAsia="Times New Roman"/>
          <w:color w:val="000000"/>
          <w:spacing w:val="-1"/>
        </w:rPr>
        <w:t>F</w:t>
      </w:r>
      <w:r w:rsidRPr="00892602">
        <w:rPr>
          <w:rFonts w:eastAsia="Times New Roman"/>
          <w:color w:val="000000"/>
        </w:rPr>
        <w:t xml:space="preserve">A + </w:t>
      </w:r>
      <w:r w:rsidRPr="00892602">
        <w:rPr>
          <w:rFonts w:eastAsia="Times New Roman"/>
          <w:color w:val="000000"/>
          <w:spacing w:val="2"/>
        </w:rPr>
        <w:t>N</w:t>
      </w:r>
      <w:r w:rsidRPr="00892602">
        <w:rPr>
          <w:rFonts w:eastAsia="Times New Roman"/>
          <w:color w:val="000000"/>
        </w:rPr>
        <w:t xml:space="preserve">F – </w:t>
      </w:r>
      <w:r w:rsidRPr="00892602">
        <w:rPr>
          <w:rFonts w:eastAsia="Times New Roman"/>
          <w:color w:val="000000"/>
          <w:spacing w:val="-2"/>
        </w:rPr>
        <w:t>A</w:t>
      </w:r>
      <w:r w:rsidRPr="00892602">
        <w:rPr>
          <w:rFonts w:eastAsia="Times New Roman"/>
          <w:color w:val="000000"/>
        </w:rPr>
        <w:t xml:space="preserve">E – UE] </w:t>
      </w:r>
      <w:r w:rsidRPr="00892602">
        <w:rPr>
          <w:rFonts w:eastAsia="Times New Roman"/>
          <w:color w:val="000000"/>
          <w:spacing w:val="-1"/>
        </w:rPr>
        <w:t>[</w:t>
      </w:r>
      <w:r w:rsidRPr="00892602">
        <w:rPr>
          <w:rFonts w:eastAsia="Times New Roman"/>
          <w:color w:val="000000"/>
        </w:rPr>
        <w:t xml:space="preserve">1 + </w:t>
      </w:r>
      <w:r w:rsidRPr="00892602">
        <w:rPr>
          <w:rFonts w:eastAsia="Times New Roman"/>
          <w:color w:val="000000"/>
          <w:spacing w:val="-2"/>
        </w:rPr>
        <w:t>A</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rPr>
        <w:t xml:space="preserve">] - </w:t>
      </w:r>
      <w:r w:rsidRPr="00892602">
        <w:rPr>
          <w:rFonts w:eastAsia="Times New Roman"/>
          <w:color w:val="000000"/>
          <w:spacing w:val="1"/>
        </w:rPr>
        <w:t>I</w:t>
      </w:r>
      <w:r w:rsidRPr="00892602">
        <w:rPr>
          <w:rFonts w:eastAsia="Times New Roman"/>
          <w:color w:val="000000"/>
        </w:rPr>
        <w:t>C - B</w:t>
      </w:r>
      <w:r w:rsidRPr="00892602">
        <w:rPr>
          <w:rFonts w:eastAsia="Times New Roman"/>
          <w:color w:val="000000"/>
        </w:rPr>
        <w:tab/>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q</w:t>
      </w:r>
      <w:r w:rsidRPr="00892602">
        <w:rPr>
          <w:rFonts w:eastAsia="Times New Roman"/>
          <w:color w:val="000000"/>
        </w:rPr>
        <w:t xml:space="preserve">. </w:t>
      </w:r>
      <w:r w:rsidRPr="00892602">
        <w:rPr>
          <w:rFonts w:eastAsia="Times New Roman"/>
          <w:color w:val="000000"/>
          <w:spacing w:val="2"/>
        </w:rPr>
        <w:t>1)</w:t>
      </w:r>
    </w:p>
    <w:p w14:paraId="2ABD599A"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rPr>
        <w:t>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e 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g y</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rPr>
        <w:t xml:space="preserve">th </w:t>
      </w:r>
      <w:r w:rsidRPr="00892602">
        <w:rPr>
          <w:rFonts w:eastAsia="Times New Roman"/>
          <w:color w:val="000000"/>
          <w:spacing w:val="1"/>
        </w:rPr>
        <w:t>(F</w:t>
      </w:r>
      <w:r w:rsidRPr="00892602">
        <w:rPr>
          <w:rFonts w:eastAsia="Times New Roman"/>
          <w:color w:val="000000"/>
        </w:rPr>
        <w:t xml:space="preserve">G) </w:t>
      </w:r>
      <w:r w:rsidRPr="00892602">
        <w:rPr>
          <w:rFonts w:eastAsia="Times New Roman"/>
          <w:color w:val="000000"/>
          <w:spacing w:val="2"/>
        </w:rPr>
        <w:t>p</w:t>
      </w:r>
      <w:r w:rsidRPr="00892602">
        <w:rPr>
          <w:rFonts w:eastAsia="Times New Roman"/>
          <w:color w:val="000000"/>
        </w:rPr>
        <w:t>l</w:t>
      </w:r>
      <w:r w:rsidRPr="00892602">
        <w:rPr>
          <w:rFonts w:eastAsia="Times New Roman"/>
          <w:color w:val="000000"/>
          <w:spacing w:val="-2"/>
        </w:rPr>
        <w:t>u</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e b</w:t>
      </w:r>
      <w:r w:rsidRPr="00892602">
        <w:rPr>
          <w:rFonts w:eastAsia="Times New Roman"/>
          <w:color w:val="000000"/>
          <w:spacing w:val="1"/>
        </w:rPr>
        <w:t>a</w:t>
      </w:r>
      <w:r w:rsidRPr="00892602">
        <w:rPr>
          <w:rFonts w:eastAsia="Times New Roman"/>
          <w:color w:val="000000"/>
        </w:rPr>
        <w:t xml:space="preserve">se </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(B</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1"/>
        </w:rPr>
        <w:t>ec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rPr>
        <w:t xml:space="preserve">w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A</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1"/>
        </w:rPr>
        <w:t>F</w:t>
      </w:r>
      <w:r w:rsidRPr="00892602">
        <w:rPr>
          <w:rFonts w:eastAsia="Times New Roman"/>
          <w:color w:val="000000"/>
          <w:spacing w:val="-2"/>
        </w:rPr>
        <w:t>A</w:t>
      </w:r>
      <w:r w:rsidRPr="00892602">
        <w:rPr>
          <w:rFonts w:eastAsia="Times New Roman"/>
          <w:color w:val="000000"/>
        </w:rPr>
        <w:t>) st</w:t>
      </w:r>
      <w:r w:rsidRPr="00892602">
        <w:rPr>
          <w:rFonts w:eastAsia="Times New Roman"/>
          <w:color w:val="000000"/>
          <w:spacing w:val="1"/>
        </w:rPr>
        <w:t>ar</w:t>
      </w:r>
      <w:r w:rsidRPr="00892602">
        <w:rPr>
          <w:rFonts w:eastAsia="Times New Roman"/>
          <w:color w:val="000000"/>
          <w:spacing w:val="-2"/>
        </w:rPr>
        <w:t>t</w:t>
      </w:r>
      <w:r w:rsidRPr="00892602">
        <w:rPr>
          <w:rFonts w:eastAsia="Times New Roman"/>
          <w:color w:val="000000"/>
        </w:rPr>
        <w:t xml:space="preserve">ing </w:t>
      </w:r>
      <w:r w:rsidRPr="00892602">
        <w:rPr>
          <w:rFonts w:eastAsia="Times New Roman"/>
          <w:color w:val="000000"/>
          <w:spacing w:val="2"/>
        </w:rPr>
        <w:t>p</w:t>
      </w:r>
      <w:r w:rsidRPr="00892602">
        <w:rPr>
          <w:rFonts w:eastAsia="Times New Roman"/>
          <w:color w:val="000000"/>
        </w:rPr>
        <w:t>oi</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 xml:space="preserve">t </w:t>
      </w:r>
      <w:r w:rsidRPr="00892602">
        <w:rPr>
          <w:rFonts w:eastAsia="Times New Roman"/>
          <w:color w:val="000000"/>
          <w:spacing w:val="-2"/>
        </w:rPr>
        <w:t>y</w:t>
      </w:r>
      <w:r w:rsidRPr="00892602">
        <w:rPr>
          <w:rFonts w:eastAsia="Times New Roman"/>
          <w:color w:val="000000"/>
          <w:spacing w:val="1"/>
        </w:rPr>
        <w:t>ear</w:t>
      </w:r>
      <w:r w:rsidRPr="00892602">
        <w:rPr>
          <w:rFonts w:eastAsia="Times New Roman"/>
          <w:color w:val="000000"/>
        </w:rPr>
        <w:t>.</w:t>
      </w:r>
    </w:p>
    <w:p w14:paraId="3D233E97" w14:textId="77777777" w:rsidR="00F34C12" w:rsidRPr="00892602" w:rsidRDefault="00F34C12" w:rsidP="00F34C12">
      <w:pPr>
        <w:widowControl w:val="0"/>
        <w:tabs>
          <w:tab w:val="left" w:pos="6732"/>
        </w:tabs>
        <w:autoSpaceDE w:val="0"/>
        <w:autoSpaceDN w:val="0"/>
        <w:adjustRightInd w:val="0"/>
        <w:spacing w:line="200" w:lineRule="exact"/>
        <w:rPr>
          <w:rFonts w:eastAsia="Times New Roman"/>
        </w:rPr>
      </w:pPr>
    </w:p>
    <w:p w14:paraId="0C24F1F0" w14:textId="77777777" w:rsidR="00F34C12" w:rsidRPr="00892602" w:rsidRDefault="00F34C12" w:rsidP="00C515BE">
      <w:pPr>
        <w:widowControl w:val="0"/>
        <w:tabs>
          <w:tab w:val="left" w:pos="6732"/>
        </w:tabs>
        <w:autoSpaceDE w:val="0"/>
        <w:autoSpaceDN w:val="0"/>
        <w:adjustRightInd w:val="0"/>
        <w:spacing w:before="33" w:after="0" w:line="226" w:lineRule="exact"/>
        <w:ind w:left="114"/>
        <w:outlineLvl w:val="0"/>
        <w:rPr>
          <w:rFonts w:eastAsia="Times New Roman"/>
        </w:rPr>
      </w:pPr>
      <w:r w:rsidRPr="00892602">
        <w:rPr>
          <w:rFonts w:eastAsia="Times New Roman"/>
          <w:color w:val="000000"/>
          <w:spacing w:val="1"/>
          <w:position w:val="-1"/>
          <w:u w:val="single"/>
        </w:rPr>
        <w:t>Ba</w:t>
      </w:r>
      <w:r w:rsidRPr="00892602">
        <w:rPr>
          <w:rFonts w:eastAsia="Times New Roman"/>
          <w:color w:val="000000"/>
          <w:spacing w:val="-2"/>
          <w:position w:val="-1"/>
          <w:u w:val="single"/>
        </w:rPr>
        <w:t>se</w:t>
      </w:r>
    </w:p>
    <w:p w14:paraId="006237D1" w14:textId="77777777" w:rsidR="00F34C12" w:rsidRPr="00892602" w:rsidRDefault="00F34C12" w:rsidP="00F34C12">
      <w:pPr>
        <w:widowControl w:val="0"/>
        <w:tabs>
          <w:tab w:val="left" w:pos="6732"/>
        </w:tabs>
        <w:autoSpaceDE w:val="0"/>
        <w:autoSpaceDN w:val="0"/>
        <w:adjustRightInd w:val="0"/>
        <w:spacing w:before="33" w:after="0" w:line="226" w:lineRule="exact"/>
        <w:ind w:left="114"/>
        <w:rPr>
          <w:rFonts w:eastAsia="Times New Roman"/>
        </w:rPr>
      </w:pPr>
    </w:p>
    <w:p w14:paraId="5304062C" w14:textId="77777777" w:rsidR="00F34C12" w:rsidRPr="00892602" w:rsidRDefault="00F34C12" w:rsidP="00F34C12">
      <w:pPr>
        <w:widowControl w:val="0"/>
        <w:tabs>
          <w:tab w:val="left" w:pos="6732"/>
        </w:tabs>
        <w:autoSpaceDE w:val="0"/>
        <w:autoSpaceDN w:val="0"/>
        <w:adjustRightInd w:val="0"/>
        <w:spacing w:before="36" w:after="0" w:line="230" w:lineRule="exact"/>
        <w:ind w:left="114"/>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w:t>
      </w:r>
      <w:r w:rsidRPr="00892602">
        <w:rPr>
          <w:rFonts w:eastAsia="Times New Roman"/>
          <w:spacing w:val="4"/>
        </w:rPr>
        <w:t>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E</w:t>
      </w:r>
      <w:r w:rsidRPr="00892602">
        <w:rPr>
          <w:rFonts w:eastAsia="Times New Roman"/>
          <w:spacing w:val="-2"/>
        </w:rPr>
        <w:t>n</w:t>
      </w:r>
      <w:r w:rsidRPr="00892602">
        <w:rPr>
          <w:rFonts w:eastAsia="Times New Roman"/>
          <w:spacing w:val="2"/>
        </w:rPr>
        <w:t>d</w:t>
      </w:r>
      <w:r w:rsidRPr="00892602">
        <w:rPr>
          <w:rFonts w:eastAsia="Times New Roman"/>
          <w:spacing w:val="4"/>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is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spacing w:val="1"/>
        </w:rPr>
        <w:t>a</w:t>
      </w:r>
      <w:r w:rsidRPr="00892602">
        <w:rPr>
          <w:rFonts w:eastAsia="Times New Roman"/>
        </w:rPr>
        <w:t>l</w:t>
      </w:r>
      <w:r w:rsidRPr="00892602">
        <w:rPr>
          <w:rFonts w:eastAsia="Times New Roman"/>
          <w:spacing w:val="2"/>
        </w:rPr>
        <w:t>l</w:t>
      </w:r>
      <w:r w:rsidRPr="00892602">
        <w:rPr>
          <w:rFonts w:eastAsia="Times New Roman"/>
        </w:rPr>
        <w:t>y i</w:t>
      </w:r>
      <w:r w:rsidRPr="00892602">
        <w:rPr>
          <w:rFonts w:eastAsia="Times New Roman"/>
          <w:spacing w:val="-2"/>
        </w:rPr>
        <w:t>n</w:t>
      </w:r>
      <w:r w:rsidRPr="00892602">
        <w:rPr>
          <w:rFonts w:eastAsia="Times New Roman"/>
          <w:spacing w:val="1"/>
        </w:rPr>
        <w:t>cre</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i</w:t>
      </w:r>
      <w:r w:rsidRPr="00892602">
        <w:rPr>
          <w:rFonts w:eastAsia="Times New Roman"/>
        </w:rPr>
        <w:t>ng t</w:t>
      </w:r>
      <w:r w:rsidRPr="00892602">
        <w:rPr>
          <w:rFonts w:eastAsia="Times New Roman"/>
          <w:spacing w:val="-2"/>
        </w:rPr>
        <w:t>h</w:t>
      </w:r>
      <w:r w:rsidRPr="00892602">
        <w:rPr>
          <w:rFonts w:eastAsia="Times New Roman"/>
        </w:rPr>
        <w:t xml:space="preserve">e </w:t>
      </w:r>
      <w:r w:rsidRPr="00892602">
        <w:rPr>
          <w:rFonts w:eastAsia="Times New Roman"/>
          <w:spacing w:val="-3"/>
        </w:rPr>
        <w:t>“</w:t>
      </w:r>
      <w:r w:rsidRPr="00892602">
        <w:rPr>
          <w:rFonts w:eastAsia="Times New Roman"/>
          <w:spacing w:val="1"/>
        </w:rPr>
        <w:t>Ba</w:t>
      </w:r>
      <w:r w:rsidRPr="00892602">
        <w:rPr>
          <w:rFonts w:eastAsia="Times New Roman"/>
        </w:rPr>
        <w:t>s</w:t>
      </w:r>
      <w:r w:rsidRPr="00892602">
        <w:rPr>
          <w:rFonts w:eastAsia="Times New Roman"/>
          <w:spacing w:val="1"/>
        </w:rPr>
        <w:t>e</w:t>
      </w:r>
      <w:r w:rsidRPr="00892602">
        <w:rPr>
          <w:rFonts w:eastAsia="Times New Roman"/>
        </w:rPr>
        <w:t xml:space="preserve">” </w:t>
      </w:r>
      <w:r w:rsidRPr="00892602">
        <w:rPr>
          <w:rFonts w:eastAsia="Times New Roman"/>
          <w:spacing w:val="1"/>
        </w:rPr>
        <w:t>a</w:t>
      </w:r>
      <w:r w:rsidRPr="00892602">
        <w:rPr>
          <w:rFonts w:eastAsia="Times New Roman"/>
          <w:spacing w:val="-4"/>
        </w:rPr>
        <w:t>m</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 xml:space="preserve">f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 xml:space="preserve">ny </w:t>
      </w:r>
      <w:r w:rsidRPr="00892602">
        <w:rPr>
          <w:rFonts w:eastAsia="Times New Roman"/>
          <w:spacing w:val="-2"/>
        </w:rPr>
        <w:t>n</w:t>
      </w:r>
      <w:r w:rsidRPr="00892602">
        <w:rPr>
          <w:rFonts w:eastAsia="Times New Roman"/>
          <w:spacing w:val="3"/>
        </w:rPr>
        <w:t>e</w:t>
      </w:r>
      <w:r w:rsidRPr="00892602">
        <w:rPr>
          <w:rFonts w:eastAsia="Times New Roman"/>
        </w:rPr>
        <w:t xml:space="preserve">w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f</w:t>
      </w:r>
      <w:r w:rsidRPr="00892602">
        <w:rPr>
          <w:rFonts w:eastAsia="Times New Roman"/>
        </w:rPr>
        <w:t>or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spacing w:val="1"/>
        </w:rPr>
        <w:t>cr</w:t>
      </w:r>
      <w:r w:rsidRPr="00892602">
        <w:rPr>
          <w:rFonts w:eastAsia="Times New Roman"/>
          <w:spacing w:val="-1"/>
        </w:rPr>
        <w:t>e</w:t>
      </w:r>
      <w:r w:rsidRPr="00892602">
        <w:rPr>
          <w:rFonts w:eastAsia="Times New Roman"/>
          <w:spacing w:val="1"/>
        </w:rPr>
        <w:t>a</w:t>
      </w:r>
      <w:r w:rsidRPr="00892602">
        <w:rPr>
          <w:rFonts w:eastAsia="Times New Roman"/>
          <w:spacing w:val="-2"/>
        </w:rPr>
        <w:t>s</w:t>
      </w:r>
      <w:r w:rsidRPr="00892602">
        <w:rPr>
          <w:rFonts w:eastAsia="Times New Roman"/>
        </w:rPr>
        <w:t>e in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3"/>
        </w:rPr>
        <w:t>P</w:t>
      </w:r>
      <w:r w:rsidRPr="00892602">
        <w:rPr>
          <w:rFonts w:eastAsia="Times New Roman"/>
        </w:rPr>
        <w:t xml:space="preserve">I </w:t>
      </w:r>
      <w:r w:rsidRPr="00892602">
        <w:rPr>
          <w:rFonts w:eastAsia="Times New Roman"/>
          <w:spacing w:val="1"/>
        </w:rPr>
        <w:t>(</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su</w:t>
      </w:r>
      <w:r w:rsidRPr="00892602">
        <w:rPr>
          <w:rFonts w:eastAsia="Times New Roman"/>
          <w:spacing w:val="-4"/>
        </w:rPr>
        <w:t>m</w:t>
      </w:r>
      <w:r w:rsidRPr="00892602">
        <w:rPr>
          <w:rFonts w:eastAsia="Times New Roman"/>
          <w:spacing w:val="1"/>
        </w:rPr>
        <w:t>er</w:t>
      </w:r>
      <w:r w:rsidRPr="00892602">
        <w:rPr>
          <w:rFonts w:eastAsia="Times New Roman"/>
          <w:spacing w:val="-1"/>
        </w:rPr>
        <w:t>’</w:t>
      </w:r>
      <w:r w:rsidRPr="00892602">
        <w:rPr>
          <w:rFonts w:eastAsia="Times New Roman"/>
        </w:rPr>
        <w:t xml:space="preserve">s </w:t>
      </w:r>
      <w:r w:rsidRPr="00892602">
        <w:rPr>
          <w:rFonts w:eastAsia="Times New Roman"/>
          <w:spacing w:val="3"/>
        </w:rPr>
        <w:t>P</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 xml:space="preserve">e </w:t>
      </w:r>
      <w:r w:rsidRPr="00892602">
        <w:rPr>
          <w:rFonts w:eastAsia="Times New Roman"/>
          <w:spacing w:val="1"/>
        </w:rPr>
        <w:t>I</w:t>
      </w:r>
      <w:r w:rsidRPr="00892602">
        <w:rPr>
          <w:rFonts w:eastAsia="Times New Roman"/>
          <w:spacing w:val="-2"/>
        </w:rPr>
        <w:t>n</w:t>
      </w:r>
      <w:r w:rsidRPr="00892602">
        <w:rPr>
          <w:rFonts w:eastAsia="Times New Roman"/>
          <w:spacing w:val="2"/>
        </w:rPr>
        <w:t>d</w:t>
      </w:r>
      <w:r w:rsidRPr="00892602">
        <w:rPr>
          <w:rFonts w:eastAsia="Times New Roman"/>
          <w:spacing w:val="1"/>
        </w:rPr>
        <w:t>e</w:t>
      </w:r>
      <w:r w:rsidRPr="00892602">
        <w:rPr>
          <w:rFonts w:eastAsia="Times New Roman"/>
        </w:rPr>
        <w:t xml:space="preserve">x – </w:t>
      </w:r>
      <w:r w:rsidRPr="00892602">
        <w:rPr>
          <w:rFonts w:eastAsia="Times New Roman"/>
          <w:spacing w:val="-2"/>
        </w:rPr>
        <w:t>A</w:t>
      </w:r>
      <w:r w:rsidRPr="00892602">
        <w:rPr>
          <w:rFonts w:eastAsia="Times New Roman"/>
        </w:rPr>
        <w:t>ll U</w:t>
      </w:r>
      <w:r w:rsidRPr="00892602">
        <w:rPr>
          <w:rFonts w:eastAsia="Times New Roman"/>
          <w:spacing w:val="-1"/>
        </w:rPr>
        <w:t>r</w:t>
      </w:r>
      <w:r w:rsidRPr="00892602">
        <w:rPr>
          <w:rFonts w:eastAsia="Times New Roman"/>
          <w:spacing w:val="2"/>
        </w:rPr>
        <w:t>b</w:t>
      </w:r>
      <w:r w:rsidRPr="00892602">
        <w:rPr>
          <w:rFonts w:eastAsia="Times New Roman"/>
          <w:spacing w:val="1"/>
        </w:rPr>
        <w:t>a</w:t>
      </w:r>
      <w:r w:rsidRPr="00892602">
        <w:rPr>
          <w:rFonts w:eastAsia="Times New Roman"/>
        </w:rPr>
        <w:t xml:space="preserve">n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su</w:t>
      </w:r>
      <w:r w:rsidRPr="00892602">
        <w:rPr>
          <w:rFonts w:eastAsia="Times New Roman"/>
          <w:spacing w:val="-2"/>
        </w:rPr>
        <w:t>m</w:t>
      </w:r>
      <w:r w:rsidRPr="00892602">
        <w:rPr>
          <w:rFonts w:eastAsia="Times New Roman"/>
          <w:spacing w:val="1"/>
        </w:rPr>
        <w:t>er</w:t>
      </w:r>
      <w:r w:rsidRPr="00892602">
        <w:rPr>
          <w:rFonts w:eastAsia="Times New Roman"/>
        </w:rPr>
        <w:t>s</w:t>
      </w:r>
      <w:r w:rsidRPr="00892602">
        <w:rPr>
          <w:rFonts w:eastAsia="Times New Roman"/>
          <w:spacing w:val="-1"/>
        </w:rPr>
        <w:t>)</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n</w:t>
      </w:r>
      <w:r w:rsidRPr="00892602">
        <w:rPr>
          <w:rFonts w:eastAsia="Times New Roman"/>
          <w:spacing w:val="3"/>
        </w:rPr>
        <w:t>e</w:t>
      </w:r>
      <w:r w:rsidRPr="00892602">
        <w:rPr>
          <w:rFonts w:eastAsia="Times New Roman"/>
        </w:rPr>
        <w:t xml:space="preserve">w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3"/>
        </w:rPr>
        <w:t>“</w:t>
      </w:r>
      <w:r w:rsidRPr="00892602">
        <w:rPr>
          <w:rFonts w:eastAsia="Times New Roman"/>
          <w:spacing w:val="1"/>
        </w:rPr>
        <w:t>Ba</w:t>
      </w:r>
      <w:r w:rsidRPr="00892602">
        <w:rPr>
          <w:rFonts w:eastAsia="Times New Roman"/>
        </w:rPr>
        <w:t>s</w:t>
      </w:r>
      <w:r w:rsidRPr="00892602">
        <w:rPr>
          <w:rFonts w:eastAsia="Times New Roman"/>
          <w:spacing w:val="1"/>
        </w:rPr>
        <w:t>e</w:t>
      </w:r>
      <w:r w:rsidRPr="00892602">
        <w:rPr>
          <w:rFonts w:eastAsia="Times New Roman"/>
        </w:rPr>
        <w:t xml:space="preserve">” is </w:t>
      </w:r>
      <w:r w:rsidRPr="00892602">
        <w:rPr>
          <w:rFonts w:eastAsia="Times New Roman"/>
          <w:spacing w:val="-1"/>
        </w:rPr>
        <w:t>c</w:t>
      </w:r>
      <w:r w:rsidRPr="00892602">
        <w:rPr>
          <w:rFonts w:eastAsia="Times New Roman"/>
          <w:spacing w:val="1"/>
        </w:rPr>
        <w:t>a</w:t>
      </w:r>
      <w:r w:rsidRPr="00892602">
        <w:rPr>
          <w:rFonts w:eastAsia="Times New Roman"/>
        </w:rPr>
        <w:t>l</w:t>
      </w:r>
      <w:r w:rsidRPr="00892602">
        <w:rPr>
          <w:rFonts w:eastAsia="Times New Roman"/>
          <w:spacing w:val="1"/>
        </w:rPr>
        <w:t>c</w:t>
      </w:r>
      <w:r w:rsidRPr="00892602">
        <w:rPr>
          <w:rFonts w:eastAsia="Times New Roman"/>
          <w:spacing w:val="-2"/>
        </w:rPr>
        <w:t>u</w:t>
      </w:r>
      <w:r w:rsidRPr="00892602">
        <w:rPr>
          <w:rFonts w:eastAsia="Times New Roman"/>
        </w:rPr>
        <w:t>l</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as follows</w:t>
      </w:r>
      <w:r w:rsidRPr="00892602">
        <w:rPr>
          <w:rFonts w:eastAsia="Times New Roman"/>
        </w:rPr>
        <w:t>:</w:t>
      </w:r>
    </w:p>
    <w:p w14:paraId="5C6D9722" w14:textId="6D2ED5F6" w:rsidR="00F34C12" w:rsidRPr="00892602" w:rsidRDefault="00F34C12" w:rsidP="00F34C12">
      <w:pPr>
        <w:widowControl w:val="0"/>
        <w:tabs>
          <w:tab w:val="left" w:pos="6080"/>
          <w:tab w:val="left" w:pos="6732"/>
        </w:tabs>
        <w:autoSpaceDE w:val="0"/>
        <w:autoSpaceDN w:val="0"/>
        <w:adjustRightInd w:val="0"/>
        <w:ind w:left="1309"/>
        <w:rPr>
          <w:rFonts w:eastAsia="Times New Roman"/>
        </w:rPr>
      </w:pPr>
      <w:r w:rsidRPr="00892602">
        <w:rPr>
          <w:rFonts w:eastAsia="Times New Roman"/>
          <w:color w:val="000000"/>
        </w:rPr>
        <w:t xml:space="preserve">B = </w:t>
      </w:r>
      <w:r w:rsidRPr="00892602">
        <w:rPr>
          <w:rFonts w:eastAsia="Times New Roman"/>
          <w:color w:val="000000"/>
          <w:spacing w:val="1"/>
        </w:rPr>
        <w:t>[</w:t>
      </w:r>
      <w:r w:rsidRPr="00892602">
        <w:rPr>
          <w:rFonts w:eastAsia="Times New Roman"/>
          <w:color w:val="000000"/>
        </w:rPr>
        <w:t>OF + N</w:t>
      </w:r>
      <w:r w:rsidRPr="00892602">
        <w:rPr>
          <w:rFonts w:eastAsia="Times New Roman"/>
          <w:color w:val="000000"/>
          <w:spacing w:val="-1"/>
        </w:rPr>
        <w:t>F</w:t>
      </w:r>
      <w:r w:rsidRPr="00892602">
        <w:rPr>
          <w:rFonts w:eastAsia="Times New Roman"/>
          <w:color w:val="000000"/>
        </w:rPr>
        <w:t xml:space="preserve">] </w:t>
      </w:r>
      <w:r w:rsidRPr="00892602">
        <w:rPr>
          <w:rFonts w:eastAsia="Times New Roman"/>
          <w:color w:val="000000"/>
          <w:spacing w:val="-1"/>
        </w:rPr>
        <w:t>[</w:t>
      </w:r>
      <w:r w:rsidRPr="00892602">
        <w:rPr>
          <w:rFonts w:eastAsia="Times New Roman"/>
          <w:color w:val="000000"/>
        </w:rPr>
        <w:t xml:space="preserve">1 + </w:t>
      </w:r>
      <w:r w:rsidRPr="00892602">
        <w:rPr>
          <w:rFonts w:eastAsia="Times New Roman"/>
          <w:color w:val="000000"/>
          <w:spacing w:val="-3"/>
        </w:rPr>
        <w:t>C</w:t>
      </w:r>
      <w:r w:rsidRPr="00892602">
        <w:rPr>
          <w:rFonts w:eastAsia="Times New Roman"/>
          <w:color w:val="000000"/>
          <w:spacing w:val="1"/>
        </w:rPr>
        <w:t>P</w:t>
      </w:r>
      <w:r w:rsidRPr="00892602">
        <w:rPr>
          <w:rFonts w:eastAsia="Times New Roman"/>
          <w:color w:val="000000"/>
          <w:spacing w:val="-1"/>
        </w:rPr>
        <w:t>I</w:t>
      </w:r>
      <w:r w:rsidRPr="00892602">
        <w:rPr>
          <w:rFonts w:eastAsia="Times New Roman"/>
          <w:color w:val="000000"/>
        </w:rPr>
        <w:t>]</w:t>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q</w:t>
      </w:r>
      <w:r w:rsidRPr="00892602">
        <w:rPr>
          <w:rFonts w:eastAsia="Times New Roman"/>
          <w:color w:val="000000"/>
        </w:rPr>
        <w:t xml:space="preserve">. </w:t>
      </w:r>
      <w:r w:rsidRPr="00892602">
        <w:rPr>
          <w:rFonts w:eastAsia="Times New Roman"/>
          <w:color w:val="000000"/>
          <w:spacing w:val="2"/>
        </w:rPr>
        <w:t>2)</w:t>
      </w:r>
    </w:p>
    <w:p w14:paraId="734BD0B6"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Ba</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1"/>
        </w:rPr>
        <w:t>B</w:t>
      </w:r>
      <w:r w:rsidRPr="00892602">
        <w:rPr>
          <w:rFonts w:eastAsia="Times New Roman"/>
          <w:color w:val="000000"/>
        </w:rPr>
        <w:t>) b</w:t>
      </w:r>
      <w:r w:rsidRPr="00892602">
        <w:rPr>
          <w:rFonts w:eastAsia="Times New Roman"/>
          <w:color w:val="000000"/>
          <w:spacing w:val="-1"/>
        </w:rPr>
        <w:t>ec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rPr>
        <w:t xml:space="preserve">w </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rPr>
        <w:t>O</w:t>
      </w:r>
      <w:r w:rsidRPr="00892602">
        <w:rPr>
          <w:rFonts w:eastAsia="Times New Roman"/>
          <w:color w:val="000000"/>
          <w:spacing w:val="-1"/>
        </w:rPr>
        <w:t>F</w:t>
      </w:r>
      <w:r w:rsidRPr="00892602">
        <w:rPr>
          <w:rFonts w:eastAsia="Times New Roman"/>
          <w:color w:val="000000"/>
        </w:rPr>
        <w:t>) s</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po</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spacing w:val="-2"/>
        </w:rPr>
        <w:t>x</w:t>
      </w:r>
      <w:r w:rsidRPr="00892602">
        <w:rPr>
          <w:rFonts w:eastAsia="Times New Roman"/>
          <w:color w:val="000000"/>
        </w:rPr>
        <w:t xml:space="preserve">t </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rPr>
        <w:t>.</w:t>
      </w:r>
    </w:p>
    <w:p w14:paraId="3E92BC65" w14:textId="171AA692" w:rsidR="00F34C12" w:rsidRPr="00892602" w:rsidRDefault="00F93EFE" w:rsidP="00F34C12">
      <w:pPr>
        <w:widowControl w:val="0"/>
        <w:tabs>
          <w:tab w:val="left" w:pos="6732"/>
        </w:tabs>
        <w:autoSpaceDE w:val="0"/>
        <w:autoSpaceDN w:val="0"/>
        <w:adjustRightInd w:val="0"/>
        <w:spacing w:before="18" w:line="200" w:lineRule="exact"/>
        <w:rPr>
          <w:rFonts w:eastAsia="Times New Roman"/>
        </w:rPr>
      </w:pPr>
      <w:r w:rsidRPr="00892602">
        <w:rPr>
          <w:rFonts w:eastAsia="Times New Roman"/>
        </w:rPr>
        <w:t xml:space="preserve"> </w:t>
      </w:r>
    </w:p>
    <w:p w14:paraId="1E524649" w14:textId="77777777" w:rsidR="00F34C12" w:rsidRPr="00892602" w:rsidRDefault="00F34C12" w:rsidP="00C515BE">
      <w:pPr>
        <w:widowControl w:val="0"/>
        <w:tabs>
          <w:tab w:val="left" w:pos="6732"/>
        </w:tabs>
        <w:autoSpaceDE w:val="0"/>
        <w:autoSpaceDN w:val="0"/>
        <w:adjustRightInd w:val="0"/>
        <w:spacing w:before="33" w:after="0"/>
        <w:ind w:left="114"/>
        <w:outlineLvl w:val="0"/>
        <w:rPr>
          <w:rFonts w:eastAsia="Times New Roman"/>
        </w:rPr>
      </w:pPr>
      <w:r w:rsidRPr="00892602">
        <w:rPr>
          <w:rFonts w:eastAsia="Times New Roman"/>
          <w:color w:val="000000"/>
          <w:u w:val="single"/>
        </w:rPr>
        <w:t>A</w:t>
      </w:r>
      <w:r w:rsidRPr="00892602">
        <w:rPr>
          <w:rFonts w:eastAsia="Times New Roman"/>
          <w:color w:val="000000"/>
          <w:spacing w:val="-2"/>
          <w:u w:val="single"/>
        </w:rPr>
        <w:t>v</w:t>
      </w:r>
      <w:r w:rsidRPr="00892602">
        <w:rPr>
          <w:rFonts w:eastAsia="Times New Roman"/>
          <w:color w:val="000000"/>
          <w:spacing w:val="1"/>
          <w:u w:val="single"/>
        </w:rPr>
        <w:t>a</w:t>
      </w:r>
      <w:r w:rsidRPr="00892602">
        <w:rPr>
          <w:rFonts w:eastAsia="Times New Roman"/>
          <w:color w:val="000000"/>
          <w:u w:val="single"/>
        </w:rPr>
        <w:t>il</w:t>
      </w:r>
      <w:r w:rsidRPr="00892602">
        <w:rPr>
          <w:rFonts w:eastAsia="Times New Roman"/>
          <w:color w:val="000000"/>
          <w:spacing w:val="1"/>
          <w:u w:val="single"/>
        </w:rPr>
        <w:t>a</w:t>
      </w:r>
      <w:r w:rsidRPr="00892602">
        <w:rPr>
          <w:rFonts w:eastAsia="Times New Roman"/>
          <w:color w:val="000000"/>
          <w:u w:val="single"/>
        </w:rPr>
        <w:t xml:space="preserve">ble </w:t>
      </w:r>
      <w:r w:rsidRPr="00892602">
        <w:rPr>
          <w:rFonts w:eastAsia="Times New Roman"/>
          <w:color w:val="000000"/>
          <w:spacing w:val="-3"/>
          <w:u w:val="single"/>
        </w:rPr>
        <w:t>f</w:t>
      </w:r>
      <w:r w:rsidRPr="00892602">
        <w:rPr>
          <w:rFonts w:eastAsia="Times New Roman"/>
          <w:color w:val="000000"/>
          <w:u w:val="single"/>
        </w:rPr>
        <w:t>or E</w:t>
      </w:r>
      <w:r w:rsidRPr="00892602">
        <w:rPr>
          <w:rFonts w:eastAsia="Times New Roman"/>
          <w:color w:val="000000"/>
          <w:spacing w:val="-2"/>
          <w:u w:val="single"/>
        </w:rPr>
        <w:t>x</w:t>
      </w:r>
      <w:r w:rsidRPr="00892602">
        <w:rPr>
          <w:rFonts w:eastAsia="Times New Roman"/>
          <w:color w:val="000000"/>
          <w:spacing w:val="2"/>
          <w:u w:val="single"/>
        </w:rPr>
        <w:t>p</w:t>
      </w:r>
      <w:r w:rsidRPr="00892602">
        <w:rPr>
          <w:rFonts w:eastAsia="Times New Roman"/>
          <w:color w:val="000000"/>
          <w:spacing w:val="1"/>
          <w:u w:val="single"/>
        </w:rPr>
        <w:t>e</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spacing w:val="-2"/>
          <w:u w:val="single"/>
        </w:rPr>
        <w:t>i</w:t>
      </w:r>
      <w:r w:rsidRPr="00892602">
        <w:rPr>
          <w:rFonts w:eastAsia="Times New Roman"/>
          <w:color w:val="000000"/>
          <w:u w:val="single"/>
        </w:rPr>
        <w:t>t</w:t>
      </w:r>
      <w:r w:rsidRPr="00892602">
        <w:rPr>
          <w:rFonts w:eastAsia="Times New Roman"/>
          <w:color w:val="000000"/>
          <w:spacing w:val="-2"/>
          <w:u w:val="single"/>
        </w:rPr>
        <w:t>u</w:t>
      </w:r>
      <w:r w:rsidRPr="00892602">
        <w:rPr>
          <w:rFonts w:eastAsia="Times New Roman"/>
          <w:color w:val="000000"/>
          <w:spacing w:val="1"/>
          <w:u w:val="single"/>
        </w:rPr>
        <w:t>r</w:t>
      </w:r>
      <w:r w:rsidRPr="00892602">
        <w:rPr>
          <w:rFonts w:eastAsia="Times New Roman"/>
          <w:color w:val="000000"/>
          <w:u w:val="single"/>
        </w:rPr>
        <w:t>e</w:t>
      </w:r>
    </w:p>
    <w:p w14:paraId="555F1EF5" w14:textId="77777777" w:rsidR="00F34C12" w:rsidRPr="00892602" w:rsidRDefault="00F34C12" w:rsidP="00F34C12">
      <w:pPr>
        <w:widowControl w:val="0"/>
        <w:tabs>
          <w:tab w:val="left" w:pos="6732"/>
        </w:tabs>
        <w:autoSpaceDE w:val="0"/>
        <w:autoSpaceDN w:val="0"/>
        <w:adjustRightInd w:val="0"/>
        <w:spacing w:before="33" w:after="0"/>
        <w:ind w:left="114"/>
        <w:rPr>
          <w:rFonts w:eastAsia="Times New Roman"/>
        </w:rPr>
      </w:pPr>
    </w:p>
    <w:p w14:paraId="3D337EF0"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r i</w:t>
      </w:r>
      <w:r w:rsidRPr="00892602">
        <w:rPr>
          <w:rFonts w:eastAsia="Times New Roman"/>
          <w:color w:val="000000"/>
          <w:spacing w:val="-2"/>
        </w:rPr>
        <w:t>n</w:t>
      </w:r>
      <w:r w:rsidRPr="00892602">
        <w:rPr>
          <w:rFonts w:eastAsia="Times New Roman"/>
          <w:color w:val="000000"/>
        </w:rPr>
        <w:t>iti</w:t>
      </w:r>
      <w:r w:rsidRPr="00892602">
        <w:rPr>
          <w:rFonts w:eastAsia="Times New Roman"/>
          <w:color w:val="000000"/>
          <w:spacing w:val="1"/>
        </w:rPr>
        <w:t>a</w:t>
      </w:r>
      <w:r w:rsidRPr="00892602">
        <w:rPr>
          <w:rFonts w:eastAsia="Times New Roman"/>
          <w:color w:val="000000"/>
        </w:rPr>
        <w:t>l 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rPr>
        <w:t xml:space="preserve">od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n</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rPr>
        <w:t xml:space="preserve">d in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6.14.8.2 </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 xml:space="preserve">s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lish</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b</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li</w:t>
      </w:r>
      <w:r w:rsidRPr="00892602">
        <w:rPr>
          <w:rFonts w:eastAsia="Times New Roman"/>
          <w:color w:val="000000"/>
          <w:spacing w:val="-2"/>
        </w:rPr>
        <w:t>n</w:t>
      </w:r>
      <w:r w:rsidRPr="00892602">
        <w:rPr>
          <w:rFonts w:eastAsia="Times New Roman"/>
          <w:color w:val="000000"/>
        </w:rPr>
        <w:t>e p</w:t>
      </w:r>
      <w:r w:rsidRPr="00892602">
        <w:rPr>
          <w:rFonts w:eastAsia="Times New Roman"/>
          <w:color w:val="000000"/>
          <w:spacing w:val="1"/>
        </w:rPr>
        <w:t>er</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e s</w:t>
      </w:r>
      <w:r w:rsidRPr="00892602">
        <w:rPr>
          <w:rFonts w:eastAsia="Times New Roman"/>
          <w:color w:val="000000"/>
          <w:spacing w:val="-2"/>
        </w:rPr>
        <w:t>u</w:t>
      </w:r>
      <w:r w:rsidRPr="00892602">
        <w:rPr>
          <w:rFonts w:eastAsia="Times New Roman"/>
          <w:color w:val="000000"/>
          <w:spacing w:val="3"/>
        </w:rPr>
        <w:t>c</w:t>
      </w:r>
      <w:r w:rsidRPr="00892602">
        <w:rPr>
          <w:rFonts w:eastAsia="Times New Roman"/>
          <w:color w:val="000000"/>
        </w:rPr>
        <w:t>h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a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rPr>
        <w: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 l</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l Ann</w:t>
      </w:r>
      <w:r w:rsidRPr="00892602">
        <w:rPr>
          <w:rFonts w:eastAsia="Times New Roman"/>
          <w:color w:val="000000"/>
          <w:spacing w:val="-2"/>
        </w:rPr>
        <w:t>u</w:t>
      </w:r>
      <w:r w:rsidRPr="00892602">
        <w:rPr>
          <w:rFonts w:eastAsia="Times New Roman"/>
          <w:color w:val="000000"/>
          <w:spacing w:val="1"/>
        </w:rPr>
        <w:t>al</w:t>
      </w:r>
      <w:r w:rsidRPr="00892602">
        <w:rPr>
          <w:rFonts w:eastAsia="Times New Roman"/>
          <w:color w:val="000000"/>
        </w:rPr>
        <w:t xml:space="preserve"> 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4"/>
        </w:rPr>
        <w:t>b</w:t>
      </w:r>
      <w:r w:rsidRPr="00892602">
        <w:rPr>
          <w:rFonts w:eastAsia="Times New Roman"/>
          <w:color w:val="000000"/>
        </w:rPr>
        <w:t xml:space="preserve">e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e l</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ra</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2"/>
        </w:rPr>
        <w:t>h</w:t>
      </w:r>
      <w:r w:rsidRPr="00892602">
        <w:rPr>
          <w:rFonts w:eastAsia="Times New Roman"/>
          <w:color w:val="000000"/>
          <w:spacing w:val="1"/>
        </w:rPr>
        <w:t>ea</w:t>
      </w:r>
      <w:r w:rsidRPr="00892602">
        <w:rPr>
          <w:rFonts w:eastAsia="Times New Roman"/>
          <w:color w:val="000000"/>
        </w:rPr>
        <w:t xml:space="preserve">lth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w:t>
      </w:r>
      <w:r w:rsidRPr="00892602">
        <w:rPr>
          <w:rFonts w:eastAsia="Times New Roman"/>
          <w:color w:val="000000"/>
        </w:rPr>
        <w:t xml:space="preserve"> 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p</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spacing w:val="1"/>
        </w:rPr>
        <w:t>er</w:t>
      </w:r>
      <w:r w:rsidRPr="00892602">
        <w:rPr>
          <w:rFonts w:eastAsia="Times New Roman"/>
          <w:color w:val="000000"/>
        </w:rPr>
        <w:t>.</w:t>
      </w:r>
    </w:p>
    <w:p w14:paraId="7B99802C"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I</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rPr>
        <w:t>i</w:t>
      </w:r>
      <w:r w:rsidRPr="00892602">
        <w:rPr>
          <w:rFonts w:eastAsia="Times New Roman"/>
          <w:color w:val="000000"/>
          <w:spacing w:val="1"/>
        </w:rPr>
        <w:t>z</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rPr>
        <w:t xml:space="preserve">t in </w:t>
      </w:r>
      <w:r w:rsidRPr="00892602">
        <w:rPr>
          <w:rFonts w:eastAsia="Times New Roman"/>
          <w:color w:val="000000"/>
          <w:spacing w:val="2"/>
        </w:rPr>
        <w:t>s</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xml:space="preserve">st </w:t>
      </w:r>
      <w:r w:rsidRPr="00892602">
        <w:rPr>
          <w:rFonts w:eastAsia="Times New Roman"/>
          <w:color w:val="000000"/>
          <w:spacing w:val="1"/>
        </w:rPr>
        <w:t>ra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s</w:t>
      </w:r>
      <w:r w:rsidRPr="00892602">
        <w:rPr>
          <w:rFonts w:eastAsia="Times New Roman"/>
          <w:color w:val="000000"/>
        </w:rPr>
        <w:t>u</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Pr</w:t>
      </w:r>
      <w:r w:rsidRPr="00892602">
        <w:rPr>
          <w:rFonts w:eastAsia="Times New Roman"/>
          <w:color w:val="000000"/>
          <w:spacing w:val="-2"/>
        </w:rPr>
        <w:t>i</w:t>
      </w:r>
      <w:r w:rsidRPr="00892602">
        <w:rPr>
          <w:rFonts w:eastAsia="Times New Roman"/>
          <w:color w:val="000000"/>
          <w:spacing w:val="1"/>
        </w:rPr>
        <w:t>ce I</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x </w:t>
      </w:r>
      <w:r w:rsidRPr="00892602">
        <w:rPr>
          <w:rFonts w:eastAsia="Times New Roman"/>
          <w:color w:val="000000"/>
          <w:spacing w:val="1"/>
        </w:rPr>
        <w:t>(</w:t>
      </w:r>
      <w:r w:rsidRPr="00892602">
        <w:rPr>
          <w:rFonts w:eastAsia="Times New Roman"/>
          <w:color w:val="000000"/>
          <w:spacing w:val="-3"/>
        </w:rPr>
        <w:t>C</w:t>
      </w:r>
      <w:r w:rsidRPr="00892602">
        <w:rPr>
          <w:rFonts w:eastAsia="Times New Roman"/>
          <w:color w:val="000000"/>
          <w:spacing w:val="3"/>
        </w:rPr>
        <w:t>P</w:t>
      </w:r>
      <w:r w:rsidRPr="00892602">
        <w:rPr>
          <w:rFonts w:eastAsia="Times New Roman"/>
          <w:color w:val="000000"/>
          <w:spacing w:val="-1"/>
        </w:rPr>
        <w:t>I</w:t>
      </w:r>
      <w:r w:rsidRPr="00892602">
        <w:rPr>
          <w:rFonts w:eastAsia="Times New Roman"/>
          <w:color w:val="000000"/>
          <w:spacing w:val="1"/>
        </w:rPr>
        <w:t>)</w:t>
      </w:r>
      <w:r w:rsidRPr="00892602">
        <w:rPr>
          <w:rFonts w:eastAsia="Times New Roman"/>
          <w:color w:val="000000"/>
        </w:rPr>
        <w:t xml:space="preserve">, it is </w:t>
      </w:r>
      <w:r w:rsidRPr="00892602">
        <w:rPr>
          <w:rFonts w:eastAsia="Times New Roman"/>
          <w:color w:val="000000"/>
          <w:spacing w:val="-1"/>
        </w:rPr>
        <w:t>rec</w:t>
      </w:r>
      <w:r w:rsidRPr="00892602">
        <w:rPr>
          <w:rFonts w:eastAsia="Times New Roman"/>
          <w:color w:val="000000"/>
          <w:spacing w:val="2"/>
        </w:rPr>
        <w:t>o</w:t>
      </w:r>
      <w:r w:rsidRPr="00892602">
        <w:rPr>
          <w:rFonts w:eastAsia="Times New Roman"/>
          <w:color w:val="000000"/>
          <w:spacing w:val="-2"/>
        </w:rPr>
        <w:t>m</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e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l 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e be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 xml:space="preserve">o a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 p</w:t>
      </w:r>
      <w:r w:rsidRPr="00892602">
        <w:rPr>
          <w:rFonts w:eastAsia="Times New Roman"/>
          <w:color w:val="000000"/>
          <w:spacing w:val="1"/>
        </w:rPr>
        <w:t>e</w:t>
      </w:r>
      <w:r w:rsidRPr="00892602">
        <w:rPr>
          <w:rFonts w:eastAsia="Times New Roman"/>
          <w:color w:val="000000"/>
          <w:spacing w:val="-1"/>
        </w:rPr>
        <w:t>rc</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1"/>
        </w:rPr>
        <w:t>(</w:t>
      </w:r>
      <w:r w:rsidRPr="00892602">
        <w:rPr>
          <w:rFonts w:eastAsia="Times New Roman"/>
          <w:color w:val="000000"/>
          <w:spacing w:val="-1"/>
        </w:rPr>
        <w:t>F</w:t>
      </w:r>
      <w:r w:rsidRPr="00892602">
        <w:rPr>
          <w:rFonts w:eastAsia="Times New Roman"/>
          <w:color w:val="000000"/>
        </w:rPr>
        <w:t>G</w:t>
      </w:r>
      <w:r w:rsidRPr="00892602">
        <w:rPr>
          <w:rFonts w:eastAsia="Times New Roman"/>
          <w:color w:val="000000"/>
          <w:spacing w:val="1"/>
        </w:rPr>
        <w:t>)</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is 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ce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v</w:t>
      </w:r>
      <w:r w:rsidRPr="00892602">
        <w:rPr>
          <w:rFonts w:eastAsia="Times New Roman"/>
          <w:color w:val="000000"/>
        </w:rPr>
        <w:t xml:space="preserve">e to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dj</w:t>
      </w:r>
      <w:r w:rsidRPr="00892602">
        <w:rPr>
          <w:rFonts w:eastAsia="Times New Roman"/>
          <w:color w:val="000000"/>
          <w:spacing w:val="-2"/>
        </w:rPr>
        <w:t>u</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d if t</w:t>
      </w:r>
      <w:r w:rsidRPr="00892602">
        <w:rPr>
          <w:rFonts w:eastAsia="Times New Roman"/>
          <w:color w:val="000000"/>
          <w:spacing w:val="-2"/>
        </w:rPr>
        <w:t>he</w:t>
      </w:r>
      <w:r w:rsidRPr="00892602">
        <w:rPr>
          <w:rFonts w:eastAsia="Times New Roman"/>
          <w:color w:val="000000"/>
        </w:rPr>
        <w:t xml:space="preserve">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 xml:space="preserve">te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w:t>
      </w:r>
      <w:r w:rsidRPr="00892602">
        <w:rPr>
          <w:rFonts w:eastAsia="Times New Roman"/>
          <w:color w:val="000000"/>
          <w:spacing w:val="-1"/>
        </w:rPr>
        <w:t>(</w:t>
      </w:r>
      <w:r w:rsidRPr="00892602">
        <w:rPr>
          <w:rFonts w:eastAsia="Times New Roman"/>
          <w:color w:val="000000"/>
        </w:rPr>
        <w:t>A</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rPr>
        <w:t>) d</w:t>
      </w:r>
      <w:r w:rsidRPr="00892602">
        <w:rPr>
          <w:rFonts w:eastAsia="Times New Roman"/>
          <w:color w:val="000000"/>
          <w:spacing w:val="1"/>
        </w:rPr>
        <w:t>e</w:t>
      </w:r>
      <w:r w:rsidRPr="00892602">
        <w:rPr>
          <w:rFonts w:eastAsia="Times New Roman"/>
          <w:color w:val="000000"/>
          <w:spacing w:val="-1"/>
        </w:rPr>
        <w:t>cr</w:t>
      </w:r>
      <w:r w:rsidRPr="00892602">
        <w:rPr>
          <w:rFonts w:eastAsia="Times New Roman"/>
          <w:color w:val="000000"/>
          <w:spacing w:val="1"/>
        </w:rPr>
        <w:t>ea</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s si</w:t>
      </w:r>
      <w:r w:rsidRPr="00892602">
        <w:rPr>
          <w:rFonts w:eastAsia="Times New Roman"/>
          <w:color w:val="000000"/>
          <w:spacing w:val="-2"/>
        </w:rPr>
        <w:t>gn</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2"/>
        </w:rPr>
        <w:t>l</w:t>
      </w:r>
      <w:r w:rsidRPr="00892602">
        <w:rPr>
          <w:rFonts w:eastAsia="Times New Roman"/>
          <w:color w:val="000000"/>
        </w:rPr>
        <w:t xml:space="preserve">y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spacing w:val="1"/>
        </w:rPr>
        <w:t>rre</w:t>
      </w:r>
      <w:r w:rsidRPr="00892602">
        <w:rPr>
          <w:rFonts w:eastAsia="Times New Roman"/>
          <w:color w:val="000000"/>
          <w:spacing w:val="-2"/>
        </w:rPr>
        <w:t>n</w:t>
      </w:r>
      <w:r w:rsidRPr="00892602">
        <w:rPr>
          <w:rFonts w:eastAsia="Times New Roman"/>
          <w:color w:val="000000"/>
        </w:rPr>
        <w:t>t l</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ls or t</w:t>
      </w:r>
      <w:r w:rsidRPr="00892602">
        <w:rPr>
          <w:rFonts w:eastAsia="Times New Roman"/>
          <w:color w:val="000000"/>
          <w:spacing w:val="-2"/>
        </w:rPr>
        <w:t>he</w:t>
      </w:r>
    </w:p>
    <w:p w14:paraId="4AD700A9"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s</w:t>
      </w:r>
      <w:r w:rsidRPr="00892602">
        <w:rPr>
          <w:rFonts w:eastAsia="Times New Roman"/>
          <w:color w:val="000000"/>
        </w:rPr>
        <w:t>u</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Pr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x </w:t>
      </w:r>
      <w:r w:rsidRPr="00892602">
        <w:rPr>
          <w:rFonts w:eastAsia="Times New Roman"/>
          <w:color w:val="000000"/>
          <w:spacing w:val="1"/>
        </w:rPr>
        <w:t>(</w:t>
      </w:r>
      <w:r w:rsidRPr="00892602">
        <w:rPr>
          <w:rFonts w:eastAsia="Times New Roman"/>
          <w:color w:val="000000"/>
          <w:spacing w:val="-1"/>
        </w:rPr>
        <w:t>C</w:t>
      </w:r>
      <w:r w:rsidRPr="00892602">
        <w:rPr>
          <w:rFonts w:eastAsia="Times New Roman"/>
          <w:color w:val="000000"/>
          <w:spacing w:val="1"/>
        </w:rPr>
        <w:t>P</w:t>
      </w:r>
      <w:r w:rsidRPr="00892602">
        <w:rPr>
          <w:rFonts w:eastAsia="Times New Roman"/>
          <w:color w:val="000000"/>
          <w:spacing w:val="-1"/>
        </w:rPr>
        <w:t>I</w:t>
      </w:r>
      <w:r w:rsidRPr="00892602">
        <w:rPr>
          <w:rFonts w:eastAsia="Times New Roman"/>
          <w:color w:val="000000"/>
        </w:rPr>
        <w:t>)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1"/>
        </w:rPr>
        <w:t>re</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s</w:t>
      </w:r>
      <w:r w:rsidRPr="00892602">
        <w:rPr>
          <w:rFonts w:eastAsia="Times New Roman"/>
          <w:color w:val="000000"/>
        </w:rPr>
        <w:t>i</w:t>
      </w:r>
      <w:r w:rsidRPr="00892602">
        <w:rPr>
          <w:rFonts w:eastAsia="Times New Roman"/>
          <w:color w:val="000000"/>
          <w:spacing w:val="-2"/>
        </w:rPr>
        <w:t>gn</w:t>
      </w:r>
      <w:r w:rsidRPr="00892602">
        <w:rPr>
          <w:rFonts w:eastAsia="Times New Roman"/>
          <w:color w:val="000000"/>
          <w:spacing w:val="2"/>
        </w:rPr>
        <w:t>i</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ca</w:t>
      </w:r>
      <w:r w:rsidRPr="00892602">
        <w:rPr>
          <w:rFonts w:eastAsia="Times New Roman"/>
          <w:color w:val="000000"/>
          <w:spacing w:val="-2"/>
        </w:rPr>
        <w:t>n</w:t>
      </w:r>
      <w:r w:rsidRPr="00892602">
        <w:rPr>
          <w:rFonts w:eastAsia="Times New Roman"/>
          <w:color w:val="000000"/>
        </w:rPr>
        <w:t xml:space="preserve">tly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3"/>
        </w:rPr>
        <w:t>c</w:t>
      </w:r>
      <w:r w:rsidRPr="00892602">
        <w:rPr>
          <w:rFonts w:eastAsia="Times New Roman"/>
          <w:color w:val="000000"/>
          <w:spacing w:val="-2"/>
        </w:rPr>
        <w:t>u</w:t>
      </w:r>
      <w:r w:rsidRPr="00892602">
        <w:rPr>
          <w:rFonts w:eastAsia="Times New Roman"/>
          <w:color w:val="000000"/>
          <w:spacing w:val="1"/>
        </w:rPr>
        <w:t>rre</w:t>
      </w:r>
      <w:r w:rsidRPr="00892602">
        <w:rPr>
          <w:rFonts w:eastAsia="Times New Roman"/>
          <w:color w:val="000000"/>
          <w:spacing w:val="-2"/>
        </w:rPr>
        <w:t>n</w:t>
      </w:r>
      <w:r w:rsidRPr="00892602">
        <w:rPr>
          <w:rFonts w:eastAsia="Times New Roman"/>
          <w:color w:val="000000"/>
        </w:rPr>
        <w:t>t l</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ls.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e i</w:t>
      </w:r>
      <w:r w:rsidRPr="00892602">
        <w:rPr>
          <w:rFonts w:eastAsia="Times New Roman"/>
          <w:color w:val="000000"/>
          <w:spacing w:val="-2"/>
        </w:rPr>
        <w:t>n</w:t>
      </w:r>
      <w:r w:rsidRPr="00892602">
        <w:rPr>
          <w:rFonts w:eastAsia="Times New Roman"/>
          <w:color w:val="000000"/>
        </w:rPr>
        <w:t>iti</w:t>
      </w:r>
      <w:r w:rsidRPr="00892602">
        <w:rPr>
          <w:rFonts w:eastAsia="Times New Roman"/>
          <w:color w:val="000000"/>
          <w:spacing w:val="1"/>
        </w:rPr>
        <w:t>al</w:t>
      </w:r>
      <w:r w:rsidRPr="00892602">
        <w:rPr>
          <w:rFonts w:eastAsia="Times New Roman"/>
          <w:color w:val="000000"/>
        </w:rPr>
        <w:t xml:space="preserve"> sug</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 xml:space="preserve">ill be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d b</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n d</w:t>
      </w:r>
      <w:r w:rsidRPr="00892602">
        <w:rPr>
          <w:rFonts w:eastAsia="Times New Roman"/>
          <w:color w:val="000000"/>
          <w:spacing w:val="1"/>
        </w:rPr>
        <w:t>a</w:t>
      </w:r>
      <w:r w:rsidRPr="00892602">
        <w:rPr>
          <w:rFonts w:eastAsia="Times New Roman"/>
          <w:color w:val="000000"/>
        </w:rPr>
        <w:t xml:space="preserve">ta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rPr>
        <w:t>u</w:t>
      </w:r>
      <w:r w:rsidRPr="00892602">
        <w:rPr>
          <w:rFonts w:eastAsia="Times New Roman"/>
          <w:color w:val="000000"/>
          <w:spacing w:val="-2"/>
        </w:rPr>
        <w:t>mu</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th</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spacing w:val="1"/>
        </w:rPr>
        <w:t>ree-</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rPr>
        <w:t xml:space="preserve"> st</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1"/>
        </w:rPr>
        <w:t>-</w:t>
      </w:r>
      <w:r w:rsidRPr="00892602">
        <w:rPr>
          <w:rFonts w:eastAsia="Times New Roman"/>
          <w:color w:val="000000"/>
          <w:spacing w:val="-2"/>
        </w:rPr>
        <w:t>u</w:t>
      </w:r>
      <w:r w:rsidRPr="00892602">
        <w:rPr>
          <w:rFonts w:eastAsia="Times New Roman"/>
          <w:color w:val="000000"/>
        </w:rPr>
        <w:t xml:space="preserve">p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rPr>
        <w:t>o</w:t>
      </w:r>
      <w:r w:rsidRPr="00892602">
        <w:rPr>
          <w:rFonts w:eastAsia="Times New Roman"/>
          <w:color w:val="000000"/>
          <w:spacing w:val="2"/>
        </w:rPr>
        <w:t>d</w:t>
      </w:r>
      <w:r w:rsidRPr="00892602">
        <w:rPr>
          <w:rFonts w:eastAsia="Times New Roman"/>
          <w:color w:val="000000"/>
        </w:rPr>
        <w:t>.</w:t>
      </w:r>
    </w:p>
    <w:p w14:paraId="354123CB" w14:textId="77777777" w:rsidR="00F34C12" w:rsidRPr="00892602" w:rsidRDefault="00F34C12" w:rsidP="00F34C12">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1"/>
        </w:rPr>
        <w:t>I</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k</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I</w:t>
      </w:r>
      <w:r w:rsidRPr="00892602">
        <w:rPr>
          <w:rFonts w:eastAsia="Times New Roman"/>
          <w:color w:val="000000"/>
        </w:rPr>
        <w:t>nv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d p</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3"/>
        </w:rPr>
        <w:t>r</w:t>
      </w:r>
      <w:r w:rsidRPr="00892602">
        <w:rPr>
          <w:rFonts w:eastAsia="Times New Roman"/>
          <w:color w:val="000000"/>
        </w:rPr>
        <w:t xml:space="preserve">k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be </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st </w:t>
      </w:r>
      <w:r w:rsidRPr="00892602">
        <w:rPr>
          <w:rFonts w:eastAsia="Times New Roman"/>
          <w:color w:val="000000"/>
          <w:spacing w:val="-1"/>
        </w:rPr>
        <w:t>f</w:t>
      </w:r>
      <w:r w:rsidRPr="00892602">
        <w:rPr>
          <w:rFonts w:eastAsia="Times New Roman"/>
          <w:color w:val="000000"/>
        </w:rPr>
        <w:t>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g t</w:t>
      </w:r>
      <w:r w:rsidRPr="00892602">
        <w:rPr>
          <w:rFonts w:eastAsia="Times New Roman"/>
          <w:color w:val="000000"/>
          <w:spacing w:val="1"/>
        </w:rPr>
        <w:t>er</w:t>
      </w:r>
      <w:r w:rsidRPr="00892602">
        <w:rPr>
          <w:rFonts w:eastAsia="Times New Roman"/>
          <w:color w:val="000000"/>
          <w:spacing w:val="-4"/>
        </w:rPr>
        <w:t>m</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e E</w:t>
      </w:r>
      <w:r w:rsidRPr="00892602">
        <w:rPr>
          <w:rFonts w:eastAsia="Times New Roman"/>
          <w:color w:val="000000"/>
          <w:spacing w:val="-2"/>
        </w:rPr>
        <w:t>x</w:t>
      </w:r>
      <w:r w:rsidRPr="00892602">
        <w:rPr>
          <w:rFonts w:eastAsia="Times New Roman"/>
          <w:color w:val="000000"/>
          <w:spacing w:val="1"/>
        </w:rPr>
        <w:t>ce</w:t>
      </w:r>
      <w:r w:rsidRPr="00892602">
        <w:rPr>
          <w:rFonts w:eastAsia="Times New Roman"/>
          <w:color w:val="000000"/>
        </w:rPr>
        <w:t>ss A</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 xml:space="preserve">le </w:t>
      </w:r>
      <w:r w:rsidRPr="00892602">
        <w:rPr>
          <w:rFonts w:eastAsia="Times New Roman"/>
          <w:color w:val="000000"/>
          <w:spacing w:val="-4"/>
        </w:rPr>
        <w:t>m</w:t>
      </w:r>
      <w:r w:rsidRPr="00892602">
        <w:rPr>
          <w:rFonts w:eastAsia="Times New Roman"/>
          <w:color w:val="000000"/>
        </w:rPr>
        <w:t xml:space="preserve">ust be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rPr>
        <w:t>s a p</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iti</w:t>
      </w:r>
      <w:r w:rsidRPr="00892602">
        <w:rPr>
          <w:rFonts w:eastAsia="Times New Roman"/>
          <w:color w:val="000000"/>
          <w:spacing w:val="-2"/>
        </w:rPr>
        <w:t>v</w:t>
      </w:r>
      <w:r w:rsidRPr="00892602">
        <w:rPr>
          <w:rFonts w:eastAsia="Times New Roman"/>
          <w:color w:val="000000"/>
        </w:rPr>
        <w:t>e nu</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rPr>
        <w:t>u</w:t>
      </w:r>
      <w:r w:rsidRPr="00892602">
        <w:rPr>
          <w:rFonts w:eastAsia="Times New Roman"/>
          <w:color w:val="000000"/>
          <w:spacing w:val="-4"/>
        </w:rPr>
        <w:t>m</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ces 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hu</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re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dj</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ts in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e</w:t>
      </w:r>
      <w:r w:rsidRPr="00892602">
        <w:rPr>
          <w:rFonts w:eastAsia="Times New Roman"/>
          <w:color w:val="000000"/>
        </w:rPr>
        <w:t>xp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u</w:t>
      </w:r>
      <w:r w:rsidRPr="00892602">
        <w:rPr>
          <w:rFonts w:eastAsia="Times New Roman"/>
          <w:color w:val="000000"/>
        </w:rPr>
        <w:t xml:space="preserve">lt. </w:t>
      </w:r>
      <w:r w:rsidRPr="00892602">
        <w:rPr>
          <w:rFonts w:eastAsia="Times New Roman"/>
          <w:color w:val="000000"/>
          <w:spacing w:val="1"/>
        </w:rPr>
        <w:t>I</w:t>
      </w:r>
      <w:r w:rsidRPr="00892602">
        <w:rPr>
          <w:rFonts w:eastAsia="Times New Roman"/>
          <w:color w:val="000000"/>
        </w:rPr>
        <w:t xml:space="preserve">n </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w:t>
      </w:r>
    </w:p>
    <w:p w14:paraId="1F06F8C4" w14:textId="77777777" w:rsidR="00F34C12" w:rsidRPr="00892602" w:rsidRDefault="00F34C12" w:rsidP="00F34C12">
      <w:pPr>
        <w:widowControl w:val="0"/>
        <w:tabs>
          <w:tab w:val="left" w:pos="6080"/>
          <w:tab w:val="left" w:pos="6732"/>
        </w:tabs>
        <w:autoSpaceDE w:val="0"/>
        <w:autoSpaceDN w:val="0"/>
        <w:adjustRightInd w:val="0"/>
        <w:spacing w:after="0"/>
        <w:ind w:left="2700" w:hanging="1710"/>
        <w:contextualSpacing/>
        <w:rPr>
          <w:rFonts w:eastAsia="Times New Roman"/>
        </w:rPr>
      </w:pPr>
      <w:r w:rsidRPr="00892602">
        <w:rPr>
          <w:rFonts w:eastAsia="Times New Roman"/>
          <w:color w:val="000000"/>
        </w:rPr>
        <w:t xml:space="preserve">EA = </w:t>
      </w:r>
      <w:r w:rsidRPr="00892602">
        <w:rPr>
          <w:rFonts w:eastAsia="Times New Roman"/>
          <w:color w:val="000000"/>
          <w:spacing w:val="1"/>
        </w:rPr>
        <w:t>F</w:t>
      </w:r>
      <w:r w:rsidRPr="00892602">
        <w:rPr>
          <w:rFonts w:eastAsia="Times New Roman"/>
          <w:color w:val="000000"/>
        </w:rPr>
        <w:t>G – B</w:t>
      </w:r>
      <w:r w:rsidRPr="00892602">
        <w:rPr>
          <w:rFonts w:eastAsia="Times New Roman"/>
          <w:color w:val="000000"/>
        </w:rPr>
        <w:tab/>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q</w:t>
      </w:r>
      <w:r w:rsidRPr="00892602">
        <w:rPr>
          <w:rFonts w:eastAsia="Times New Roman"/>
          <w:color w:val="000000"/>
        </w:rPr>
        <w:t xml:space="preserve">. </w:t>
      </w:r>
      <w:r w:rsidRPr="00892602">
        <w:rPr>
          <w:rFonts w:eastAsia="Times New Roman"/>
          <w:color w:val="000000"/>
          <w:spacing w:val="2"/>
        </w:rPr>
        <w:t>3)</w:t>
      </w:r>
      <w:r w:rsidRPr="00892602">
        <w:rPr>
          <w:rFonts w:eastAsia="Times New Roman"/>
          <w:color w:val="000000"/>
        </w:rPr>
        <w:t xml:space="preserve"> 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e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l 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rPr>
        <w:t xml:space="preserve">E)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l</w:t>
      </w:r>
      <w:r w:rsidRPr="00892602">
        <w:rPr>
          <w:rFonts w:eastAsia="Times New Roman"/>
          <w:color w:val="000000"/>
          <w:spacing w:val="1"/>
        </w:rPr>
        <w:t>r</w:t>
      </w:r>
      <w:r w:rsidRPr="00892602">
        <w:rPr>
          <w:rFonts w:eastAsia="Times New Roman"/>
          <w:color w:val="000000"/>
          <w:spacing w:val="-1"/>
        </w:rPr>
        <w:t>ea</w:t>
      </w:r>
      <w:r w:rsidRPr="00892602">
        <w:rPr>
          <w:rFonts w:eastAsia="Times New Roman"/>
          <w:color w:val="000000"/>
        </w:rPr>
        <w:t xml:space="preserve">dy </w:t>
      </w:r>
      <w:r w:rsidRPr="00892602">
        <w:rPr>
          <w:rFonts w:eastAsia="Times New Roman"/>
          <w:color w:val="000000"/>
          <w:spacing w:val="2"/>
        </w:rPr>
        <w:t>b</w:t>
      </w:r>
      <w:r w:rsidRPr="00892602">
        <w:rPr>
          <w:rFonts w:eastAsia="Times New Roman"/>
          <w:color w:val="000000"/>
          <w:spacing w:val="1"/>
        </w:rPr>
        <w:t>ee</w:t>
      </w:r>
      <w:r w:rsidRPr="00892602">
        <w:rPr>
          <w:rFonts w:eastAsia="Times New Roman"/>
          <w:color w:val="000000"/>
        </w:rPr>
        <w:t xml:space="preserve">n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in </w:t>
      </w:r>
      <w:r w:rsidRPr="00892602">
        <w:rPr>
          <w:rFonts w:eastAsia="Times New Roman"/>
          <w:color w:val="000000"/>
          <w:spacing w:val="-2"/>
        </w:rPr>
        <w:t>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position w:val="1"/>
        </w:rPr>
        <w:t>G</w:t>
      </w:r>
      <w:r w:rsidRPr="00892602">
        <w:rPr>
          <w:rFonts w:eastAsia="Times New Roman"/>
          <w:color w:val="000000"/>
          <w:spacing w:val="1"/>
          <w:position w:val="1"/>
        </w:rPr>
        <w:t>r</w:t>
      </w:r>
      <w:r w:rsidRPr="00892602">
        <w:rPr>
          <w:rFonts w:eastAsia="Times New Roman"/>
          <w:color w:val="000000"/>
          <w:spacing w:val="2"/>
          <w:position w:val="1"/>
        </w:rPr>
        <w:t>o</w:t>
      </w:r>
      <w:r w:rsidRPr="00892602">
        <w:rPr>
          <w:rFonts w:eastAsia="Times New Roman"/>
          <w:color w:val="000000"/>
          <w:spacing w:val="-4"/>
          <w:position w:val="1"/>
        </w:rPr>
        <w:t>w</w:t>
      </w:r>
      <w:r w:rsidRPr="00892602">
        <w:rPr>
          <w:rFonts w:eastAsia="Times New Roman"/>
          <w:color w:val="000000"/>
          <w:spacing w:val="2"/>
          <w:position w:val="1"/>
        </w:rPr>
        <w:t>t</w:t>
      </w:r>
      <w:r w:rsidRPr="00892602">
        <w:rPr>
          <w:rFonts w:eastAsia="Times New Roman"/>
          <w:color w:val="000000"/>
          <w:position w:val="1"/>
        </w:rPr>
        <w:t xml:space="preserve">h </w:t>
      </w:r>
      <w:r w:rsidRPr="00892602">
        <w:rPr>
          <w:rFonts w:eastAsia="Times New Roman"/>
          <w:color w:val="000000"/>
          <w:spacing w:val="1"/>
          <w:position w:val="1"/>
        </w:rPr>
        <w:t>(</w:t>
      </w:r>
      <w:r w:rsidRPr="00892602">
        <w:rPr>
          <w:rFonts w:eastAsia="Times New Roman"/>
          <w:color w:val="000000"/>
          <w:spacing w:val="-1"/>
          <w:position w:val="1"/>
        </w:rPr>
        <w:t>F</w:t>
      </w:r>
      <w:r w:rsidRPr="00892602">
        <w:rPr>
          <w:rFonts w:eastAsia="Times New Roman"/>
          <w:color w:val="000000"/>
          <w:position w:val="1"/>
        </w:rPr>
        <w:t>G</w:t>
      </w:r>
      <w:r w:rsidRPr="00892602">
        <w:rPr>
          <w:rFonts w:eastAsia="Times New Roman"/>
          <w:color w:val="000000"/>
          <w:spacing w:val="1"/>
          <w:position w:val="1"/>
        </w:rPr>
        <w:t>).</w:t>
      </w:r>
    </w:p>
    <w:p w14:paraId="69823EC2" w14:textId="77777777" w:rsidR="00F34C12" w:rsidRPr="00892602" w:rsidRDefault="00F34C12" w:rsidP="00F34C12">
      <w:pPr>
        <w:spacing w:after="0"/>
        <w:contextualSpacing/>
        <w:rPr>
          <w:rFonts w:eastAsia="Times New Roman"/>
        </w:rPr>
      </w:pPr>
    </w:p>
    <w:p w14:paraId="44AE8439" w14:textId="03A70761" w:rsidR="00F34C12" w:rsidRPr="00892602" w:rsidRDefault="001B6493" w:rsidP="00C515BE">
      <w:pPr>
        <w:outlineLvl w:val="0"/>
        <w:rPr>
          <w:rFonts w:eastAsia="Times New Roman"/>
        </w:rPr>
      </w:pPr>
      <w:bookmarkStart w:id="325" w:name="a6_14_8_4_Emergency_Use"/>
      <w:r w:rsidRPr="00892602">
        <w:rPr>
          <w:rFonts w:eastAsia="Times New Roman"/>
          <w:b/>
          <w:bCs/>
        </w:rPr>
        <w:t>6.14.8.4</w:t>
      </w:r>
      <w:r w:rsidRPr="00892602">
        <w:rPr>
          <w:rFonts w:eastAsia="Times New Roman"/>
          <w:b/>
          <w:bCs/>
        </w:rPr>
        <w:tab/>
      </w:r>
      <w:r w:rsidR="00F34C12" w:rsidRPr="00892602">
        <w:rPr>
          <w:rFonts w:eastAsia="Times New Roman"/>
          <w:b/>
          <w:bCs/>
        </w:rPr>
        <w:t xml:space="preserve">Emergency Use </w:t>
      </w:r>
      <w:bookmarkEnd w:id="325"/>
      <w:r w:rsidR="00F34C12" w:rsidRPr="00892602">
        <w:rPr>
          <w:rFonts w:eastAsia="Times New Roman"/>
          <w:b/>
          <w:bCs/>
        </w:rPr>
        <w:t>of Fund</w:t>
      </w:r>
      <w:r w:rsidR="00F34C12" w:rsidRPr="00892602">
        <w:rPr>
          <w:rFonts w:eastAsia="Times New Roman"/>
          <w:b/>
        </w:rPr>
        <w:t>s</w:t>
      </w:r>
    </w:p>
    <w:p w14:paraId="15AE25AD" w14:textId="37436D91" w:rsidR="00A7176C" w:rsidRDefault="00F34C12" w:rsidP="00F34C12">
      <w:pPr>
        <w:rPr>
          <w:rFonts w:eastAsia="Times New Roman"/>
        </w:rPr>
      </w:pPr>
      <w:r w:rsidRPr="00892602">
        <w:rPr>
          <w:rFonts w:eastAsia="Times New Roman"/>
        </w:rPr>
        <w:t>If at any time it becomes necessary to use Endowment Income Funds in excess of the ”Available Funds,” any funds ”borrowed” from the Endowment Income Funds must be replaced with the invested return on the remaining funds until the point at which the Endowment Funds plus invested funds equals the original Endowment Income Funds prior to borrowing and incremented by the annual CPI rate for the period during which the funds were borrowed.</w:t>
      </w:r>
      <w:r w:rsidRPr="00892602">
        <w:rPr>
          <w:rFonts w:eastAsia="Times New Roman"/>
          <w:vertAlign w:val="superscript"/>
        </w:rPr>
        <w:footnoteReference w:id="7"/>
      </w:r>
      <w:r w:rsidRPr="00892602">
        <w:rPr>
          <w:rFonts w:eastAsia="Times New Roman"/>
        </w:rPr>
        <w:t xml:space="preserve"> </w:t>
      </w:r>
      <w:r w:rsidR="00F93EFE" w:rsidRPr="00892602">
        <w:rPr>
          <w:rFonts w:eastAsia="Times New Roman"/>
        </w:rPr>
        <w:t xml:space="preserve"> </w:t>
      </w:r>
      <w:r w:rsidRPr="00892602">
        <w:rPr>
          <w:rFonts w:eastAsia="Times New Roman"/>
        </w:rPr>
        <w:t>A form of Eq. 3 would apply in this situation.</w:t>
      </w:r>
    </w:p>
    <w:p w14:paraId="30CF2978" w14:textId="34C722B2" w:rsidR="00A7176C" w:rsidRDefault="00A7176C" w:rsidP="00257237">
      <w:pPr>
        <w:pStyle w:val="Heading2"/>
        <w:rPr>
          <w:rFonts w:eastAsia="Times New Roman"/>
        </w:rPr>
      </w:pPr>
      <w:bookmarkStart w:id="326" w:name="_6.15_Calendar_Requirements"/>
      <w:bookmarkStart w:id="327" w:name="_Toc61613700"/>
      <w:bookmarkEnd w:id="326"/>
      <w:r>
        <w:rPr>
          <w:rFonts w:eastAsia="Times New Roman"/>
        </w:rPr>
        <w:t>6.15 Calendar Requirements</w:t>
      </w:r>
      <w:r w:rsidR="00FD494D">
        <w:rPr>
          <w:rFonts w:eastAsia="Times New Roman"/>
        </w:rPr>
        <w:t xml:space="preserve"> </w:t>
      </w:r>
      <w:r w:rsidR="00FD494D" w:rsidRPr="00FD494D">
        <w:rPr>
          <w:b w:val="0"/>
          <w:bCs w:val="0"/>
          <w:color w:val="0070C0"/>
        </w:rPr>
        <w:t>&lt;SCC 2020&gt;</w:t>
      </w:r>
      <w:r w:rsidR="00257237">
        <w:rPr>
          <w:b w:val="0"/>
          <w:bCs w:val="0"/>
          <w:color w:val="0070C0"/>
        </w:rPr>
        <w:t>&lt;FBM 2020&gt;</w:t>
      </w:r>
      <w:bookmarkEnd w:id="327"/>
    </w:p>
    <w:p w14:paraId="29ED39DD" w14:textId="72BAADDD" w:rsidR="00257237" w:rsidRDefault="00257237" w:rsidP="00257237">
      <w:pPr>
        <w:tabs>
          <w:tab w:val="left" w:pos="720"/>
        </w:tabs>
        <w:spacing w:after="0"/>
        <w:contextualSpacing/>
      </w:pPr>
      <w:r w:rsidRPr="00257237">
        <w:t>Two items should be accomplished during the year to manage AMATYC financial accounts: 1) Moving funds from/to the checking account to/from the investment accounts or among investment funds to assure that appropriate operating fund balances are maintained for the AMATYC Executive Board and for the AMATYC Foundation, and 2) Foundation investment accounts are revalued at calendar year end.</w:t>
      </w:r>
    </w:p>
    <w:p w14:paraId="7EACE2CE" w14:textId="77777777" w:rsidR="00257237" w:rsidRPr="00257237" w:rsidRDefault="00257237" w:rsidP="00257237">
      <w:pPr>
        <w:tabs>
          <w:tab w:val="left" w:pos="720"/>
        </w:tabs>
        <w:spacing w:after="0"/>
        <w:contextualSpacing/>
      </w:pPr>
    </w:p>
    <w:p w14:paraId="3928CEEB" w14:textId="770BCF4B" w:rsidR="00260908" w:rsidRPr="00C96BF5" w:rsidRDefault="004B59AA" w:rsidP="00B87F21">
      <w:pPr>
        <w:rPr>
          <w:rFonts w:eastAsia="Times New Roman"/>
          <w:color w:val="1F497D" w:themeColor="text2"/>
          <w:u w:val="single"/>
        </w:rPr>
      </w:pPr>
      <w:hyperlink w:anchor="_6.15.1__Checking" w:history="1">
        <w:r w:rsidR="00B87F21" w:rsidRPr="00C96BF5">
          <w:rPr>
            <w:rStyle w:val="Hyperlink"/>
            <w:rFonts w:eastAsia="Times New Roman"/>
          </w:rPr>
          <w:t>6.15.1 Checking Account Balances</w:t>
        </w:r>
      </w:hyperlink>
    </w:p>
    <w:p w14:paraId="2318BDAF" w14:textId="35BC20BA" w:rsidR="00260908" w:rsidRDefault="004B59AA" w:rsidP="00260908">
      <w:pPr>
        <w:tabs>
          <w:tab w:val="left" w:pos="720"/>
        </w:tabs>
        <w:rPr>
          <w:rStyle w:val="Hyperlink"/>
        </w:rPr>
      </w:pPr>
      <w:hyperlink w:anchor="_6.15.2__Yearly" w:history="1">
        <w:r w:rsidR="00B87F21" w:rsidRPr="00B87F21">
          <w:rPr>
            <w:rStyle w:val="Hyperlink"/>
          </w:rPr>
          <w:t>6.15.2 Yearly Revaluation of Foundation Investment Accounts</w:t>
        </w:r>
      </w:hyperlink>
    </w:p>
    <w:p w14:paraId="0D4049D4" w14:textId="19131CA5" w:rsidR="00257237" w:rsidRDefault="00257237" w:rsidP="00260908">
      <w:pPr>
        <w:tabs>
          <w:tab w:val="left" w:pos="720"/>
        </w:tabs>
      </w:pPr>
      <w:r>
        <w:rPr>
          <w:rStyle w:val="Hyperlink"/>
        </w:rPr>
        <w:t>6.15.3 Procedure for the Transfer of Monies from One Investment Fund to Another</w:t>
      </w:r>
    </w:p>
    <w:p w14:paraId="1CA895B5" w14:textId="77777777" w:rsidR="00B87F21" w:rsidRPr="0038631A" w:rsidRDefault="00B87F21" w:rsidP="00260908">
      <w:pPr>
        <w:tabs>
          <w:tab w:val="left" w:pos="720"/>
        </w:tabs>
      </w:pPr>
    </w:p>
    <w:p w14:paraId="6D96DBD2" w14:textId="77777777" w:rsidR="00260908" w:rsidRPr="0038631A" w:rsidRDefault="00260908" w:rsidP="00260908">
      <w:pPr>
        <w:pStyle w:val="Heading3"/>
      </w:pPr>
      <w:bookmarkStart w:id="328" w:name="_6.15.1__Checking"/>
      <w:bookmarkStart w:id="329" w:name="_Toc61613701"/>
      <w:bookmarkEnd w:id="328"/>
      <w:r w:rsidRPr="0038631A">
        <w:t>6.15.1</w:t>
      </w:r>
      <w:r w:rsidRPr="0038631A">
        <w:tab/>
      </w:r>
      <w:r>
        <w:t xml:space="preserve"> </w:t>
      </w:r>
      <w:r w:rsidRPr="0038631A">
        <w:t>Checking Account Balances</w:t>
      </w:r>
      <w:bookmarkEnd w:id="329"/>
    </w:p>
    <w:p w14:paraId="55682F00" w14:textId="77777777" w:rsidR="00257237" w:rsidRPr="00257237" w:rsidRDefault="00257237" w:rsidP="00257237">
      <w:pPr>
        <w:tabs>
          <w:tab w:val="left" w:pos="720"/>
        </w:tabs>
        <w:spacing w:after="0"/>
        <w:contextualSpacing/>
      </w:pPr>
      <w:bookmarkStart w:id="330" w:name="_6.15.2__Yearly"/>
      <w:bookmarkEnd w:id="330"/>
      <w:r w:rsidRPr="00257237">
        <w:t>In the case of the Executive Board, budgetary analysis should be accomplished to determine if the Executive Board checking account balance is sufficient to meet the needs of the organization.  If additional funds are required from investments income, this information should be transmitted to the AMATYC President, the Treasurer, the Executive Director, and the Chair of the Investments Board.  The need for the latter to be informed is so funds can be withdrawn in an optimal manner.  Checking account monies that have accumulated and are not needed to support upcoming AMATYC expenses should be swept into the AMATYC Investment Account (Fund 1).</w:t>
      </w:r>
    </w:p>
    <w:p w14:paraId="18DFE520" w14:textId="77777777" w:rsidR="00257237" w:rsidRPr="00257237" w:rsidRDefault="00257237" w:rsidP="00257237">
      <w:pPr>
        <w:tabs>
          <w:tab w:val="left" w:pos="720"/>
        </w:tabs>
        <w:spacing w:after="0"/>
        <w:contextualSpacing/>
      </w:pPr>
    </w:p>
    <w:p w14:paraId="6065B319" w14:textId="64798955" w:rsidR="00257237" w:rsidRDefault="00257237" w:rsidP="00257237">
      <w:pPr>
        <w:tabs>
          <w:tab w:val="left" w:pos="720"/>
        </w:tabs>
        <w:spacing w:after="0"/>
        <w:contextualSpacing/>
      </w:pPr>
      <w:r w:rsidRPr="00257237">
        <w:t>In the case of the Foundation, monies that have accumulated and are not needed to support upcoming Foundation expenses should be swept into the Foundation Investment Account (Fund 2).  If monies are not available in the checking account to facilitate the transfer of accumulated funds to the Foundation Investment Fund (Fund 2), the monies will be transferred from the AMATYC Investment Account (Fund 1).</w:t>
      </w:r>
    </w:p>
    <w:p w14:paraId="259660F7" w14:textId="77777777" w:rsidR="00257237" w:rsidRPr="00257237" w:rsidRDefault="00257237" w:rsidP="00257237">
      <w:pPr>
        <w:tabs>
          <w:tab w:val="left" w:pos="720"/>
        </w:tabs>
        <w:spacing w:after="0"/>
        <w:contextualSpacing/>
      </w:pPr>
    </w:p>
    <w:p w14:paraId="02FA1094" w14:textId="77777777" w:rsidR="00260908" w:rsidRPr="0038631A" w:rsidRDefault="00260908" w:rsidP="00260908">
      <w:pPr>
        <w:pStyle w:val="Heading3"/>
      </w:pPr>
      <w:bookmarkStart w:id="331" w:name="_Toc61613702"/>
      <w:r w:rsidRPr="0038631A">
        <w:t>6.15.2</w:t>
      </w:r>
      <w:r w:rsidRPr="0038631A">
        <w:tab/>
      </w:r>
      <w:r>
        <w:t xml:space="preserve"> </w:t>
      </w:r>
      <w:r w:rsidRPr="0038631A">
        <w:t>Yearly Revaluation of Foundation Investment Accounts</w:t>
      </w:r>
      <w:bookmarkEnd w:id="331"/>
    </w:p>
    <w:p w14:paraId="08225CB1" w14:textId="0D3E9573" w:rsidR="00257237" w:rsidRDefault="00257237" w:rsidP="00257237">
      <w:pPr>
        <w:spacing w:after="0"/>
        <w:contextualSpacing/>
      </w:pPr>
      <w:r w:rsidRPr="00257237">
        <w:t>At calendar year end, the Foundation investment accounts should be revalued taking into account previous year-end adjustments, interest earned, dividends received, investment expenses, cash added or disbursed, credits, debits and unearned capital gains or losses.  Each of these items, other than cash disbursed or added, will be proportionally allocated to each individual account in the Foundation Investment Fund based on the value of each account at the beginning of the year that currently ended.  Cash added or disbursed will be assumed to occur on the last business day of the calendar year.</w:t>
      </w:r>
    </w:p>
    <w:p w14:paraId="34F81666" w14:textId="2C8014AF" w:rsidR="00257237" w:rsidRDefault="00257237" w:rsidP="00257237">
      <w:pPr>
        <w:spacing w:after="0"/>
        <w:contextualSpacing/>
      </w:pPr>
    </w:p>
    <w:p w14:paraId="48A637F1" w14:textId="65B29CEC" w:rsidR="00257237" w:rsidRDefault="00257237" w:rsidP="00222700">
      <w:pPr>
        <w:pStyle w:val="Heading3"/>
        <w:ind w:left="720" w:hanging="720"/>
      </w:pPr>
      <w:bookmarkStart w:id="332" w:name="_Toc61613703"/>
      <w:r>
        <w:t>6.15.3</w:t>
      </w:r>
      <w:r w:rsidR="00222700">
        <w:tab/>
      </w:r>
      <w:r>
        <w:t xml:space="preserve"> Procedure for the Transfer of Monies from One Investment Fund to Another</w:t>
      </w:r>
      <w:bookmarkEnd w:id="332"/>
    </w:p>
    <w:p w14:paraId="31D6C5B9" w14:textId="77777777" w:rsidR="00222700" w:rsidRPr="00222700" w:rsidRDefault="00222700" w:rsidP="00222700">
      <w:pPr>
        <w:spacing w:after="0"/>
        <w:contextualSpacing/>
        <w:rPr>
          <w:color w:val="000000" w:themeColor="text1"/>
        </w:rPr>
      </w:pPr>
      <w:r w:rsidRPr="00222700">
        <w:rPr>
          <w:color w:val="000000" w:themeColor="text1"/>
        </w:rPr>
        <w:t>When necessary to transfer monies from one investment fund to another at year end (e.g., Fund 1 to Fund 2 or vice versa), the transfer is to be effective the last day of the calendar year and should take place as soon as possible thereafter, but no later than January 31</w:t>
      </w:r>
      <w:r w:rsidRPr="00222700">
        <w:rPr>
          <w:color w:val="000000" w:themeColor="text1"/>
          <w:vertAlign w:val="superscript"/>
        </w:rPr>
        <w:t>st</w:t>
      </w:r>
      <w:r w:rsidRPr="00222700">
        <w:rPr>
          <w:color w:val="000000" w:themeColor="text1"/>
        </w:rPr>
        <w:t xml:space="preserve"> in the next year.</w:t>
      </w:r>
    </w:p>
    <w:p w14:paraId="176C221A" w14:textId="77777777" w:rsidR="00222700" w:rsidRPr="00222700" w:rsidRDefault="00222700" w:rsidP="00222700">
      <w:pPr>
        <w:spacing w:after="0"/>
        <w:contextualSpacing/>
        <w:rPr>
          <w:color w:val="000000" w:themeColor="text1"/>
        </w:rPr>
      </w:pPr>
    </w:p>
    <w:p w14:paraId="2A64F565" w14:textId="77777777" w:rsidR="00222700" w:rsidRPr="00222700" w:rsidRDefault="00222700" w:rsidP="00222700">
      <w:pPr>
        <w:spacing w:after="0"/>
        <w:contextualSpacing/>
        <w:rPr>
          <w:color w:val="000000" w:themeColor="text1"/>
        </w:rPr>
      </w:pPr>
      <w:r w:rsidRPr="00222700">
        <w:rPr>
          <w:color w:val="000000" w:themeColor="text1"/>
        </w:rPr>
        <w:t>If the transfer does not take place by January 31</w:t>
      </w:r>
      <w:r w:rsidRPr="00222700">
        <w:rPr>
          <w:color w:val="000000" w:themeColor="text1"/>
          <w:vertAlign w:val="superscript"/>
        </w:rPr>
        <w:t>st</w:t>
      </w:r>
      <w:r w:rsidRPr="00222700">
        <w:rPr>
          <w:color w:val="000000" w:themeColor="text1"/>
        </w:rPr>
        <w:t>, then the principal amount to be transferred shall be adjusted based on the rate of return determined by the year-end total balance shown in the Merrill Lynch fund statement and the total balance shown in the latest Merrill Lynch fund statement, both for the receiving fund to which the monies are being transferred.</w:t>
      </w:r>
    </w:p>
    <w:p w14:paraId="7E26F523" w14:textId="77777777" w:rsidR="00222700" w:rsidRPr="00222700" w:rsidRDefault="00222700" w:rsidP="00222700">
      <w:pPr>
        <w:spacing w:after="0"/>
        <w:contextualSpacing/>
        <w:rPr>
          <w:color w:val="000000" w:themeColor="text1"/>
        </w:rPr>
      </w:pPr>
    </w:p>
    <w:p w14:paraId="37972A90" w14:textId="77777777" w:rsidR="00222700" w:rsidRPr="00222700" w:rsidRDefault="00222700" w:rsidP="00222700">
      <w:pPr>
        <w:spacing w:after="0"/>
        <w:contextualSpacing/>
        <w:rPr>
          <w:color w:val="000000" w:themeColor="text1"/>
        </w:rPr>
      </w:pPr>
      <w:r w:rsidRPr="00222700">
        <w:rPr>
          <w:color w:val="000000" w:themeColor="text1"/>
        </w:rPr>
        <w:t>The amount of monies to be transferred shall be the principal amount that was supposed to be transferred on December 31</w:t>
      </w:r>
      <w:r w:rsidRPr="00222700">
        <w:rPr>
          <w:color w:val="000000" w:themeColor="text1"/>
          <w:vertAlign w:val="superscript"/>
        </w:rPr>
        <w:t>st</w:t>
      </w:r>
      <w:r w:rsidRPr="00222700">
        <w:rPr>
          <w:color w:val="000000" w:themeColor="text1"/>
        </w:rPr>
        <w:t xml:space="preserve"> multiplied by the ratio of the current balance shown in the latest statement for the receiving fund divided by the recent end-of-year balance in the receiving fund.  </w:t>
      </w:r>
    </w:p>
    <w:p w14:paraId="3D48B10D" w14:textId="77777777" w:rsidR="00222700" w:rsidRPr="00552E95" w:rsidRDefault="00222700" w:rsidP="00222700">
      <w:pPr>
        <w:pStyle w:val="Heading2"/>
        <w:spacing w:after="0"/>
        <w:contextualSpacing/>
        <w:rPr>
          <w:rFonts w:ascii="Times New Roman" w:hAnsi="Times New Roman"/>
          <w:sz w:val="22"/>
          <w:szCs w:val="22"/>
        </w:rPr>
      </w:pPr>
    </w:p>
    <w:p w14:paraId="022C5538" w14:textId="77777777" w:rsidR="00257237" w:rsidRDefault="00257237" w:rsidP="00222700"/>
    <w:p w14:paraId="435F68F0" w14:textId="77777777" w:rsidR="00257237" w:rsidRPr="00257237" w:rsidRDefault="00257237" w:rsidP="00257237">
      <w:pPr>
        <w:spacing w:after="0"/>
        <w:contextualSpacing/>
      </w:pPr>
    </w:p>
    <w:p w14:paraId="0C1D49B9" w14:textId="77777777" w:rsidR="00A7176C" w:rsidRPr="00892602" w:rsidRDefault="00A7176C" w:rsidP="00A7176C">
      <w:pPr>
        <w:pStyle w:val="Heading2"/>
        <w:rPr>
          <w:rFonts w:eastAsia="Times New Roman"/>
        </w:rPr>
      </w:pPr>
    </w:p>
    <w:bookmarkStart w:id="333" w:name="_Toc435003471"/>
    <w:bookmarkStart w:id="334" w:name="a7_National_Office"/>
    <w:p w14:paraId="70814729" w14:textId="154F1C74" w:rsidR="00626D54" w:rsidRPr="00892602" w:rsidRDefault="004A306F" w:rsidP="003631B8">
      <w:pPr>
        <w:pStyle w:val="Heading1"/>
        <w:divId w:val="978993217"/>
        <w:rPr>
          <w:rFonts w:eastAsia="Times New Roman"/>
        </w:rPr>
      </w:pPr>
      <w:r>
        <w:rPr>
          <w:rFonts w:eastAsia="Times New Roman"/>
        </w:rPr>
        <w:fldChar w:fldCharType="begin"/>
      </w:r>
      <w:r>
        <w:rPr>
          <w:rFonts w:eastAsia="Times New Roman"/>
        </w:rPr>
        <w:instrText xml:space="preserve"> HYPERLINK  \l "7. National Office" </w:instrText>
      </w:r>
      <w:r>
        <w:rPr>
          <w:rFonts w:eastAsia="Times New Roman"/>
        </w:rPr>
        <w:fldChar w:fldCharType="separate"/>
      </w:r>
      <w:bookmarkStart w:id="335" w:name="_Toc61613704"/>
      <w:r w:rsidR="001B6493" w:rsidRPr="004A306F">
        <w:rPr>
          <w:rStyle w:val="Hyperlink"/>
          <w:rFonts w:eastAsia="Times New Roman"/>
        </w:rPr>
        <w:t>7.</w:t>
      </w:r>
      <w:r w:rsidR="001B6493" w:rsidRPr="004A306F">
        <w:rPr>
          <w:rStyle w:val="Hyperlink"/>
          <w:rFonts w:eastAsia="Times New Roman"/>
        </w:rPr>
        <w:tab/>
      </w:r>
      <w:r w:rsidR="00626D54" w:rsidRPr="004A306F">
        <w:rPr>
          <w:rStyle w:val="Hyperlink"/>
          <w:rFonts w:eastAsia="Times New Roman"/>
        </w:rPr>
        <w:t>National Office</w:t>
      </w:r>
      <w:bookmarkEnd w:id="333"/>
      <w:bookmarkEnd w:id="335"/>
      <w:r>
        <w:rPr>
          <w:rFonts w:eastAsia="Times New Roman"/>
        </w:rPr>
        <w:fldChar w:fldCharType="end"/>
      </w:r>
    </w:p>
    <w:bookmarkEnd w:id="334"/>
    <w:p w14:paraId="2A93E143" w14:textId="5DB29B57" w:rsidR="00626D54" w:rsidRPr="00892602" w:rsidRDefault="00813E8C">
      <w:pPr>
        <w:divId w:val="978993217"/>
      </w:pPr>
      <w:r>
        <w:rPr>
          <w:rStyle w:val="Hyperlink"/>
        </w:rPr>
        <w:fldChar w:fldCharType="begin"/>
      </w:r>
      <w:r>
        <w:rPr>
          <w:rStyle w:val="Hyperlink"/>
        </w:rPr>
        <w:instrText xml:space="preserve"> HYPERLINK \l "a7_1_General_Office_Policies" </w:instrText>
      </w:r>
      <w:r>
        <w:rPr>
          <w:rStyle w:val="Hyperlink"/>
        </w:rPr>
        <w:fldChar w:fldCharType="separate"/>
      </w:r>
      <w:r w:rsidR="00626D54" w:rsidRPr="00892602">
        <w:rPr>
          <w:rStyle w:val="Hyperlink"/>
        </w:rPr>
        <w:t>7.1 General Office Policies</w:t>
      </w:r>
      <w:r>
        <w:rPr>
          <w:rStyle w:val="Hyperlink"/>
        </w:rPr>
        <w:fldChar w:fldCharType="end"/>
      </w:r>
    </w:p>
    <w:p w14:paraId="06359A70" w14:textId="4031DB05" w:rsidR="00626D54" w:rsidRPr="00892602" w:rsidRDefault="004B59AA">
      <w:pPr>
        <w:divId w:val="978993217"/>
      </w:pPr>
      <w:hyperlink w:anchor="a7_2_Office_Personnel" w:history="1">
        <w:r w:rsidR="00626D54" w:rsidRPr="00892602">
          <w:rPr>
            <w:rStyle w:val="Hyperlink"/>
          </w:rPr>
          <w:t>7.2 Office Personnel</w:t>
        </w:r>
      </w:hyperlink>
    </w:p>
    <w:p w14:paraId="333B1F40" w14:textId="2F87D244" w:rsidR="00626D54" w:rsidRPr="00892602" w:rsidRDefault="00626D54">
      <w:pPr>
        <w:divId w:val="160436371"/>
      </w:pPr>
    </w:p>
    <w:p w14:paraId="7E2AB00A" w14:textId="6E7BCF8F" w:rsidR="00626D54" w:rsidRPr="00892602" w:rsidRDefault="00626D54" w:rsidP="003631B8">
      <w:pPr>
        <w:pStyle w:val="Heading2"/>
        <w:divId w:val="978993217"/>
      </w:pPr>
      <w:bookmarkStart w:id="336" w:name="_Toc61613705"/>
      <w:bookmarkStart w:id="337" w:name="a7_1_General_Office_Policies"/>
      <w:r w:rsidRPr="00892602">
        <w:rPr>
          <w:w w:val="99"/>
        </w:rPr>
        <w:t>7.1</w:t>
      </w:r>
      <w:r w:rsidR="001B6493" w:rsidRPr="00892602">
        <w:rPr>
          <w:w w:val="99"/>
        </w:rPr>
        <w:tab/>
      </w:r>
      <w:r w:rsidRPr="00892602">
        <w:rPr>
          <w:spacing w:val="-1"/>
        </w:rPr>
        <w:t>G</w:t>
      </w:r>
      <w:r w:rsidRPr="00892602">
        <w:rPr>
          <w:spacing w:val="2"/>
        </w:rPr>
        <w:t>e</w:t>
      </w:r>
      <w:r w:rsidRPr="00892602">
        <w:t>ne</w:t>
      </w:r>
      <w:r w:rsidRPr="00892602">
        <w:rPr>
          <w:spacing w:val="2"/>
        </w:rPr>
        <w:t>r</w:t>
      </w:r>
      <w:r w:rsidRPr="00892602">
        <w:rPr>
          <w:spacing w:val="-1"/>
        </w:rPr>
        <w:t>a</w:t>
      </w:r>
      <w:r w:rsidRPr="00892602">
        <w:t xml:space="preserve">l </w:t>
      </w:r>
      <w:r w:rsidRPr="00892602">
        <w:rPr>
          <w:spacing w:val="1"/>
        </w:rPr>
        <w:t>O</w:t>
      </w:r>
      <w:r w:rsidRPr="00892602">
        <w:t>f</w:t>
      </w:r>
      <w:r w:rsidRPr="00892602">
        <w:rPr>
          <w:spacing w:val="2"/>
        </w:rPr>
        <w:t>f</w:t>
      </w:r>
      <w:r w:rsidRPr="00892602">
        <w:rPr>
          <w:spacing w:val="-1"/>
        </w:rPr>
        <w:t>i</w:t>
      </w:r>
      <w:r w:rsidRPr="00892602">
        <w:t>ce Po</w:t>
      </w:r>
      <w:r w:rsidRPr="00892602">
        <w:rPr>
          <w:spacing w:val="1"/>
        </w:rPr>
        <w:t>l</w:t>
      </w:r>
      <w:r w:rsidRPr="00892602">
        <w:rPr>
          <w:spacing w:val="-1"/>
        </w:rPr>
        <w:t>i</w:t>
      </w:r>
      <w:r w:rsidRPr="00892602">
        <w:t>c</w:t>
      </w:r>
      <w:r w:rsidRPr="00892602">
        <w:rPr>
          <w:spacing w:val="-1"/>
        </w:rPr>
        <w:t>i</w:t>
      </w:r>
      <w:r w:rsidRPr="00892602">
        <w:rPr>
          <w:spacing w:val="2"/>
        </w:rPr>
        <w:t>e</w:t>
      </w:r>
      <w:r w:rsidRPr="00892602">
        <w:t>s</w:t>
      </w:r>
      <w:bookmarkEnd w:id="336"/>
    </w:p>
    <w:bookmarkEnd w:id="337"/>
    <w:p w14:paraId="46B06F03" w14:textId="77777777" w:rsidR="00626D54" w:rsidRPr="00892602" w:rsidRDefault="00626D54">
      <w:pPr>
        <w:widowControl w:val="0"/>
        <w:autoSpaceDE w:val="0"/>
        <w:autoSpaceDN w:val="0"/>
        <w:adjustRightInd w:val="0"/>
        <w:spacing w:after="0" w:line="242" w:lineRule="exact"/>
        <w:ind w:left="120" w:right="100"/>
        <w:divId w:val="978993217"/>
        <w:rPr>
          <w:color w:val="000000" w:themeColor="text1"/>
        </w:rPr>
      </w:pPr>
      <w:r w:rsidRPr="00892602">
        <w:rPr>
          <w:color w:val="000000" w:themeColor="text1"/>
        </w:rPr>
        <w:t>T</w:t>
      </w:r>
      <w:r w:rsidRPr="00892602">
        <w:rPr>
          <w:color w:val="000000" w:themeColor="text1"/>
          <w:spacing w:val="1"/>
        </w:rPr>
        <w:t>h</w:t>
      </w:r>
      <w:r w:rsidRPr="00892602">
        <w:rPr>
          <w:color w:val="000000" w:themeColor="text1"/>
          <w:spacing w:val="3"/>
        </w:rPr>
        <w:t>i</w:t>
      </w:r>
      <w:r w:rsidRPr="00892602">
        <w:rPr>
          <w:color w:val="000000" w:themeColor="text1"/>
        </w:rPr>
        <w:t xml:space="preserve">s </w:t>
      </w:r>
      <w:r w:rsidRPr="00892602">
        <w:rPr>
          <w:color w:val="000000" w:themeColor="text1"/>
          <w:spacing w:val="-1"/>
        </w:rPr>
        <w:t>sec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d</w:t>
      </w:r>
      <w:r w:rsidRPr="00892602">
        <w:rPr>
          <w:color w:val="000000" w:themeColor="text1"/>
          <w:spacing w:val="-1"/>
        </w:rPr>
        <w:t>e</w:t>
      </w:r>
      <w:r w:rsidRPr="00892602">
        <w:rPr>
          <w:color w:val="000000" w:themeColor="text1"/>
          <w:spacing w:val="3"/>
        </w:rPr>
        <w:t>li</w:t>
      </w:r>
      <w:r w:rsidRPr="00892602">
        <w:rPr>
          <w:color w:val="000000" w:themeColor="text1"/>
          <w:spacing w:val="1"/>
        </w:rPr>
        <w:t>n</w:t>
      </w:r>
      <w:r w:rsidRPr="00892602">
        <w:rPr>
          <w:color w:val="000000" w:themeColor="text1"/>
          <w:spacing w:val="-1"/>
        </w:rPr>
        <w:t>e</w:t>
      </w:r>
      <w:r w:rsidRPr="00892602">
        <w:rPr>
          <w:color w:val="000000" w:themeColor="text1"/>
        </w:rPr>
        <w:t>a</w:t>
      </w:r>
      <w:r w:rsidRPr="00892602">
        <w:rPr>
          <w:color w:val="000000" w:themeColor="text1"/>
          <w:spacing w:val="1"/>
        </w:rPr>
        <w:t>t</w:t>
      </w:r>
      <w:r w:rsidRPr="00892602">
        <w:rPr>
          <w:color w:val="000000" w:themeColor="text1"/>
          <w:spacing w:val="-1"/>
        </w:rPr>
        <w:t>e</w:t>
      </w:r>
      <w:r w:rsidRPr="00892602">
        <w:rPr>
          <w:color w:val="000000" w:themeColor="text1"/>
        </w:rPr>
        <w:t xml:space="preserve">s </w:t>
      </w:r>
      <w:r w:rsidRPr="00892602">
        <w:rPr>
          <w:color w:val="000000" w:themeColor="text1"/>
          <w:spacing w:val="1"/>
        </w:rPr>
        <w:t>th</w:t>
      </w:r>
      <w:r w:rsidRPr="00892602">
        <w:rPr>
          <w:color w:val="000000" w:themeColor="text1"/>
        </w:rPr>
        <w:t>e a</w:t>
      </w:r>
      <w:r w:rsidRPr="00892602">
        <w:rPr>
          <w:color w:val="000000" w:themeColor="text1"/>
          <w:spacing w:val="2"/>
        </w:rPr>
        <w:t>s</w:t>
      </w:r>
      <w:r w:rsidRPr="00892602">
        <w:rPr>
          <w:color w:val="000000" w:themeColor="text1"/>
          <w:spacing w:val="-1"/>
        </w:rPr>
        <w:t>s</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n</w:t>
      </w:r>
      <w:r w:rsidRPr="00892602">
        <w:rPr>
          <w:color w:val="000000" w:themeColor="text1"/>
          <w:spacing w:val="-1"/>
        </w:rPr>
        <w:t>c</w:t>
      </w:r>
      <w:r w:rsidRPr="00892602">
        <w:rPr>
          <w:color w:val="000000" w:themeColor="text1"/>
        </w:rPr>
        <w:t xml:space="preserve">e </w:t>
      </w:r>
      <w:r w:rsidRPr="00892602">
        <w:rPr>
          <w:color w:val="000000" w:themeColor="text1"/>
          <w:spacing w:val="1"/>
        </w:rPr>
        <w:t>th</w:t>
      </w:r>
      <w:r w:rsidRPr="00892602">
        <w:rPr>
          <w:color w:val="000000" w:themeColor="text1"/>
        </w:rPr>
        <w:t xml:space="preserve">at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1"/>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pr</w:t>
      </w:r>
      <w:r w:rsidRPr="00892602">
        <w:rPr>
          <w:color w:val="000000" w:themeColor="text1"/>
          <w:spacing w:val="-1"/>
        </w:rPr>
        <w:t>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rPr>
        <w:t xml:space="preserve">s </w:t>
      </w:r>
      <w:r w:rsidRPr="00892602">
        <w:rPr>
          <w:color w:val="000000" w:themeColor="text1"/>
          <w:spacing w:val="-1"/>
        </w:rPr>
        <w:t>f</w:t>
      </w:r>
      <w:r w:rsidRPr="00892602">
        <w:rPr>
          <w:color w:val="000000" w:themeColor="text1"/>
          <w:spacing w:val="1"/>
        </w:rPr>
        <w:t>o</w:t>
      </w:r>
      <w:r w:rsidRPr="00892602">
        <w:rPr>
          <w:color w:val="000000" w:themeColor="text1"/>
        </w:rPr>
        <w:t xml:space="preserve">r </w:t>
      </w:r>
      <w:r w:rsidRPr="00892602">
        <w:rPr>
          <w:color w:val="000000" w:themeColor="text1"/>
          <w:spacing w:val="-1"/>
        </w:rPr>
        <w:t>c</w:t>
      </w:r>
      <w:r w:rsidRPr="00892602">
        <w:rPr>
          <w:color w:val="000000" w:themeColor="text1"/>
          <w:spacing w:val="1"/>
        </w:rPr>
        <w:t>e</w:t>
      </w:r>
      <w:r w:rsidRPr="00892602">
        <w:rPr>
          <w:color w:val="000000" w:themeColor="text1"/>
          <w:spacing w:val="-1"/>
        </w:rPr>
        <w:t>r</w:t>
      </w:r>
      <w:r w:rsidRPr="00892602">
        <w:rPr>
          <w:color w:val="000000" w:themeColor="text1"/>
          <w:spacing w:val="1"/>
        </w:rPr>
        <w:t>t</w:t>
      </w:r>
      <w:r w:rsidRPr="00892602">
        <w:rPr>
          <w:color w:val="000000" w:themeColor="text1"/>
        </w:rPr>
        <w:t>a</w:t>
      </w:r>
      <w:r w:rsidRPr="00892602">
        <w:rPr>
          <w:color w:val="000000" w:themeColor="text1"/>
          <w:spacing w:val="3"/>
        </w:rPr>
        <w:t>i</w:t>
      </w:r>
      <w:r w:rsidRPr="00892602">
        <w:rPr>
          <w:color w:val="000000" w:themeColor="text1"/>
        </w:rPr>
        <w:t xml:space="preserve">n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f</w:t>
      </w:r>
      <w:r w:rsidRPr="00892602">
        <w:rPr>
          <w:color w:val="000000" w:themeColor="text1"/>
          <w:spacing w:val="1"/>
        </w:rPr>
        <w:t>un</w:t>
      </w:r>
      <w:r w:rsidRPr="00892602">
        <w:rPr>
          <w:color w:val="000000" w:themeColor="text1"/>
          <w:spacing w:val="-1"/>
        </w:rPr>
        <w:t>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spacing w:val="-1"/>
        </w:rPr>
        <w:t>s.</w:t>
      </w:r>
      <w:r w:rsidRPr="00892602">
        <w:rPr>
          <w:color w:val="000000" w:themeColor="text1"/>
        </w:rPr>
        <w:t xml:space="preserve"> </w:t>
      </w:r>
      <w:r w:rsidRPr="00892602">
        <w:rPr>
          <w:color w:val="000000" w:themeColor="text1"/>
          <w:spacing w:val="1"/>
        </w:rPr>
        <w:t>U</w:t>
      </w:r>
      <w:r w:rsidRPr="00892602">
        <w:rPr>
          <w:color w:val="000000" w:themeColor="text1"/>
          <w:spacing w:val="-1"/>
        </w:rPr>
        <w:t>s</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3"/>
        </w:rPr>
        <w:t>t</w:t>
      </w:r>
      <w:r w:rsidRPr="00892602">
        <w:rPr>
          <w:color w:val="000000" w:themeColor="text1"/>
          <w:spacing w:val="-1"/>
        </w:rPr>
        <w:t>er</w:t>
      </w:r>
      <w:r w:rsidRPr="00892602">
        <w:rPr>
          <w:color w:val="000000" w:themeColor="text1"/>
          <w:spacing w:val="1"/>
        </w:rPr>
        <w:t>m</w:t>
      </w:r>
      <w:r w:rsidRPr="00892602">
        <w:rPr>
          <w:color w:val="000000" w:themeColor="text1"/>
        </w:rPr>
        <w:t>, "T</w:t>
      </w:r>
      <w:r w:rsidRPr="00892602">
        <w:rPr>
          <w:color w:val="000000" w:themeColor="text1"/>
          <w:spacing w:val="4"/>
        </w:rPr>
        <w: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ce</w:t>
      </w:r>
      <w:r w:rsidRPr="00892602">
        <w:rPr>
          <w:color w:val="000000" w:themeColor="text1"/>
        </w:rPr>
        <w:t>",</w:t>
      </w:r>
      <w:r w:rsidR="00A1766E" w:rsidRPr="00892602">
        <w:rPr>
          <w:color w:val="000000" w:themeColor="text1"/>
        </w:rPr>
        <w:t xml:space="preserve"> </w:t>
      </w:r>
      <w:r w:rsidRPr="00892602">
        <w:rPr>
          <w:color w:val="000000" w:themeColor="text1"/>
          <w:spacing w:val="3"/>
        </w:rPr>
        <w:t>m</w:t>
      </w:r>
      <w:r w:rsidRPr="00892602">
        <w:rPr>
          <w:color w:val="000000" w:themeColor="text1"/>
          <w:spacing w:val="-1"/>
        </w:rPr>
        <w:t>e</w:t>
      </w:r>
      <w:r w:rsidRPr="00892602">
        <w:rPr>
          <w:color w:val="000000" w:themeColor="text1"/>
        </w:rPr>
        <w:t>a</w:t>
      </w:r>
      <w:r w:rsidRPr="00892602">
        <w:rPr>
          <w:color w:val="000000" w:themeColor="text1"/>
          <w:spacing w:val="1"/>
        </w:rPr>
        <w:t>n</w:t>
      </w:r>
      <w:r w:rsidRPr="00892602">
        <w:rPr>
          <w:color w:val="000000" w:themeColor="text1"/>
        </w:rPr>
        <w:t xml:space="preserve">s </w:t>
      </w:r>
      <w:r w:rsidRPr="00892602">
        <w:rPr>
          <w:color w:val="000000" w:themeColor="text1"/>
          <w:spacing w:val="1"/>
        </w:rPr>
        <w:t>th</w:t>
      </w:r>
      <w:r w:rsidRPr="00892602">
        <w:rPr>
          <w:color w:val="000000" w:themeColor="text1"/>
        </w:rPr>
        <w:t xml:space="preserve">at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f w</w:t>
      </w:r>
      <w:r w:rsidRPr="00892602">
        <w:rPr>
          <w:color w:val="000000" w:themeColor="text1"/>
          <w:spacing w:val="1"/>
        </w:rPr>
        <w:t>il</w:t>
      </w:r>
      <w:r w:rsidRPr="00892602">
        <w:rPr>
          <w:color w:val="000000" w:themeColor="text1"/>
        </w:rPr>
        <w:t xml:space="preserve">l </w:t>
      </w:r>
      <w:r w:rsidRPr="00892602">
        <w:rPr>
          <w:color w:val="000000" w:themeColor="text1"/>
          <w:spacing w:val="-1"/>
        </w:rPr>
        <w:t>c</w:t>
      </w:r>
      <w:r w:rsidRPr="00892602">
        <w:rPr>
          <w:color w:val="000000" w:themeColor="text1"/>
        </w:rPr>
        <w:t>a</w:t>
      </w:r>
      <w:r w:rsidRPr="00892602">
        <w:rPr>
          <w:color w:val="000000" w:themeColor="text1"/>
          <w:spacing w:val="-1"/>
        </w:rPr>
        <w:t>rr</w:t>
      </w:r>
      <w:r w:rsidRPr="00892602">
        <w:rPr>
          <w:color w:val="000000" w:themeColor="text1"/>
        </w:rPr>
        <w:t xml:space="preserve">y </w:t>
      </w:r>
      <w:r w:rsidRPr="00892602">
        <w:rPr>
          <w:color w:val="000000" w:themeColor="text1"/>
          <w:spacing w:val="-1"/>
        </w:rPr>
        <w:t>o</w:t>
      </w:r>
      <w:r w:rsidRPr="00892602">
        <w:rPr>
          <w:color w:val="000000" w:themeColor="text1"/>
          <w:spacing w:val="1"/>
        </w:rPr>
        <w:t>u</w:t>
      </w:r>
      <w:r w:rsidRPr="00892602">
        <w:rPr>
          <w:color w:val="000000" w:themeColor="text1"/>
        </w:rPr>
        <w:t xml:space="preserve">t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1"/>
        </w:rPr>
        <w:t>t</w:t>
      </w:r>
      <w:r w:rsidRPr="00892602">
        <w:rPr>
          <w:color w:val="000000" w:themeColor="text1"/>
        </w:rPr>
        <w:t>a</w:t>
      </w:r>
      <w:r w:rsidRPr="00892602">
        <w:rPr>
          <w:color w:val="000000" w:themeColor="text1"/>
          <w:spacing w:val="2"/>
        </w:rPr>
        <w:t>s</w:t>
      </w:r>
      <w:r w:rsidRPr="00892602">
        <w:rPr>
          <w:color w:val="000000" w:themeColor="text1"/>
        </w:rPr>
        <w:t xml:space="preserve">k </w:t>
      </w:r>
      <w:r w:rsidRPr="00892602">
        <w:rPr>
          <w:color w:val="000000" w:themeColor="text1"/>
          <w:spacing w:val="1"/>
        </w:rPr>
        <w:t>und</w:t>
      </w:r>
      <w:r w:rsidRPr="00892602">
        <w:rPr>
          <w:color w:val="000000" w:themeColor="text1"/>
          <w:spacing w:val="-1"/>
        </w:rPr>
        <w:t>e</w:t>
      </w:r>
      <w:r w:rsidRPr="00892602">
        <w:rPr>
          <w:color w:val="000000" w:themeColor="text1"/>
        </w:rPr>
        <w:t xml:space="preserve">r </w:t>
      </w:r>
      <w:r w:rsidRPr="00892602">
        <w:rPr>
          <w:color w:val="000000" w:themeColor="text1"/>
          <w:spacing w:val="1"/>
        </w:rPr>
        <w:t>th</w:t>
      </w:r>
      <w:r w:rsidRPr="00892602">
        <w:rPr>
          <w:color w:val="000000" w:themeColor="text1"/>
        </w:rPr>
        <w:t xml:space="preserve">e </w:t>
      </w:r>
      <w:r w:rsidRPr="00892602">
        <w:rPr>
          <w:color w:val="000000" w:themeColor="text1"/>
          <w:spacing w:val="1"/>
        </w:rPr>
        <w:t>d</w:t>
      </w:r>
      <w:r w:rsidRPr="00892602">
        <w:rPr>
          <w:color w:val="000000" w:themeColor="text1"/>
          <w:spacing w:val="3"/>
        </w:rPr>
        <w:t>i</w:t>
      </w:r>
      <w:r w:rsidRPr="00892602">
        <w:rPr>
          <w:color w:val="000000" w:themeColor="text1"/>
          <w:spacing w:val="-1"/>
        </w:rPr>
        <w:t>rec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a</w:t>
      </w:r>
      <w:r w:rsidRPr="00892602">
        <w:rPr>
          <w:color w:val="000000" w:themeColor="text1"/>
          <w:spacing w:val="1"/>
        </w:rPr>
        <w:t>n</w:t>
      </w:r>
      <w:r w:rsidRPr="00892602">
        <w:rPr>
          <w:color w:val="000000" w:themeColor="text1"/>
        </w:rPr>
        <w:t xml:space="preserve">d </w:t>
      </w:r>
      <w:r w:rsidRPr="00892602">
        <w:rPr>
          <w:color w:val="000000" w:themeColor="text1"/>
          <w:spacing w:val="-1"/>
        </w:rPr>
        <w:t>s</w:t>
      </w:r>
      <w:r w:rsidRPr="00892602">
        <w:rPr>
          <w:color w:val="000000" w:themeColor="text1"/>
          <w:spacing w:val="1"/>
        </w:rPr>
        <w:t>up</w:t>
      </w:r>
      <w:r w:rsidRPr="00892602">
        <w:rPr>
          <w:color w:val="000000" w:themeColor="text1"/>
          <w:spacing w:val="-1"/>
        </w:rPr>
        <w:t>er</w:t>
      </w:r>
      <w:r w:rsidRPr="00892602">
        <w:rPr>
          <w:color w:val="000000" w:themeColor="text1"/>
        </w:rPr>
        <w:t>v</w:t>
      </w:r>
      <w:r w:rsidRPr="00892602">
        <w:rPr>
          <w:color w:val="000000" w:themeColor="text1"/>
          <w:spacing w:val="3"/>
        </w:rPr>
        <w:t>i</w:t>
      </w:r>
      <w:r w:rsidRPr="00892602">
        <w:rPr>
          <w:color w:val="000000" w:themeColor="text1"/>
          <w:spacing w:val="-1"/>
        </w:rPr>
        <w:t>s</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x</w:t>
      </w:r>
      <w:r w:rsidRPr="00892602">
        <w:rPr>
          <w:color w:val="000000" w:themeColor="text1"/>
          <w:spacing w:val="1"/>
        </w:rPr>
        <w:t>e</w:t>
      </w:r>
      <w:r w:rsidRPr="00892602">
        <w:rPr>
          <w:color w:val="000000" w:themeColor="text1"/>
          <w:spacing w:val="-1"/>
        </w:rPr>
        <w:t>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re</w:t>
      </w:r>
      <w:r w:rsidRPr="00892602">
        <w:rPr>
          <w:color w:val="000000" w:themeColor="text1"/>
          <w:spacing w:val="2"/>
        </w:rPr>
        <w:t>c</w:t>
      </w:r>
      <w:r w:rsidRPr="00892602">
        <w:rPr>
          <w:color w:val="000000" w:themeColor="text1"/>
          <w:spacing w:val="1"/>
        </w:rPr>
        <w:t>t</w:t>
      </w:r>
      <w:r w:rsidRPr="00892602">
        <w:rPr>
          <w:color w:val="000000" w:themeColor="text1"/>
          <w:spacing w:val="-1"/>
        </w:rPr>
        <w:t>or</w:t>
      </w:r>
      <w:r w:rsidRPr="00892602">
        <w:rPr>
          <w:color w:val="000000" w:themeColor="text1"/>
        </w:rPr>
        <w:t>. T</w:t>
      </w:r>
      <w:r w:rsidRPr="00892602">
        <w:rPr>
          <w:color w:val="000000" w:themeColor="text1"/>
          <w:spacing w:val="1"/>
        </w:rPr>
        <w:t>h</w:t>
      </w:r>
      <w:r w:rsidRPr="00892602">
        <w:rPr>
          <w:color w:val="000000" w:themeColor="text1"/>
        </w:rPr>
        <w:t>e a</w:t>
      </w:r>
      <w:r w:rsidRPr="00892602">
        <w:rPr>
          <w:color w:val="000000" w:themeColor="text1"/>
          <w:spacing w:val="1"/>
        </w:rPr>
        <w:t>ppr</w:t>
      </w:r>
      <w:r w:rsidRPr="00892602">
        <w:rPr>
          <w:color w:val="000000" w:themeColor="text1"/>
          <w:spacing w:val="-1"/>
        </w:rPr>
        <w:t>o</w:t>
      </w:r>
      <w:r w:rsidRPr="00892602">
        <w:rPr>
          <w:color w:val="000000" w:themeColor="text1"/>
          <w:spacing w:val="1"/>
        </w:rPr>
        <w:t>p</w:t>
      </w:r>
      <w:r w:rsidRPr="00892602">
        <w:rPr>
          <w:color w:val="000000" w:themeColor="text1"/>
          <w:spacing w:val="-1"/>
        </w:rPr>
        <w:t>r</w:t>
      </w:r>
      <w:r w:rsidRPr="00892602">
        <w:rPr>
          <w:color w:val="000000" w:themeColor="text1"/>
          <w:spacing w:val="3"/>
        </w:rPr>
        <w:t>i</w:t>
      </w:r>
      <w:r w:rsidRPr="00892602">
        <w:rPr>
          <w:color w:val="000000" w:themeColor="text1"/>
        </w:rPr>
        <w:t>a</w:t>
      </w:r>
      <w:r w:rsidRPr="00892602">
        <w:rPr>
          <w:color w:val="000000" w:themeColor="text1"/>
          <w:spacing w:val="1"/>
        </w:rPr>
        <w:t>t</w:t>
      </w:r>
      <w:r w:rsidRPr="00892602">
        <w:rPr>
          <w:color w:val="000000" w:themeColor="text1"/>
        </w:rPr>
        <w:t xml:space="preserve">e </w:t>
      </w:r>
      <w:r w:rsidRPr="00892602">
        <w:rPr>
          <w:color w:val="000000" w:themeColor="text1"/>
          <w:spacing w:val="2"/>
        </w:rPr>
        <w:t>s</w:t>
      </w:r>
      <w:r w:rsidRPr="00892602">
        <w:rPr>
          <w:color w:val="000000" w:themeColor="text1"/>
          <w:spacing w:val="-1"/>
        </w:rPr>
        <w:t>e</w:t>
      </w:r>
      <w:r w:rsidRPr="00892602">
        <w:rPr>
          <w:color w:val="000000" w:themeColor="text1"/>
          <w:spacing w:val="2"/>
        </w:rPr>
        <w:t>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TYC P</w:t>
      </w:r>
      <w:r w:rsidRPr="00892602">
        <w:rPr>
          <w:color w:val="000000" w:themeColor="text1"/>
          <w:spacing w:val="-1"/>
        </w:rPr>
        <w:t>o</w:t>
      </w:r>
      <w:r w:rsidRPr="00892602">
        <w:rPr>
          <w:color w:val="000000" w:themeColor="text1"/>
          <w:spacing w:val="3"/>
        </w:rPr>
        <w:t>li</w:t>
      </w:r>
      <w:r w:rsidRPr="00892602">
        <w:rPr>
          <w:color w:val="000000" w:themeColor="text1"/>
          <w:spacing w:val="-1"/>
        </w:rPr>
        <w:t>c</w:t>
      </w:r>
      <w:r w:rsidRPr="00892602">
        <w:rPr>
          <w:color w:val="000000" w:themeColor="text1"/>
        </w:rPr>
        <w:t>y a</w:t>
      </w:r>
      <w:r w:rsidRPr="00892602">
        <w:rPr>
          <w:color w:val="000000" w:themeColor="text1"/>
          <w:spacing w:val="1"/>
        </w:rPr>
        <w:t>n</w:t>
      </w:r>
      <w:r w:rsidRPr="00892602">
        <w:rPr>
          <w:color w:val="000000" w:themeColor="text1"/>
        </w:rPr>
        <w:t>d P</w:t>
      </w:r>
      <w:r w:rsidRPr="00892602">
        <w:rPr>
          <w:color w:val="000000" w:themeColor="text1"/>
          <w:spacing w:val="-1"/>
        </w:rPr>
        <w:t>ro</w:t>
      </w:r>
      <w:r w:rsidRPr="00892602">
        <w:rPr>
          <w:color w:val="000000" w:themeColor="text1"/>
          <w:spacing w:val="2"/>
        </w:rPr>
        <w:t>c</w:t>
      </w:r>
      <w:r w:rsidRPr="00892602">
        <w:rPr>
          <w:color w:val="000000" w:themeColor="text1"/>
          <w:spacing w:val="-1"/>
        </w:rPr>
        <w:t>e</w:t>
      </w:r>
      <w:r w:rsidRPr="00892602">
        <w:rPr>
          <w:color w:val="000000" w:themeColor="text1"/>
          <w:spacing w:val="1"/>
        </w:rPr>
        <w:t>dur</w:t>
      </w:r>
      <w:r w:rsidRPr="00892602">
        <w:rPr>
          <w:color w:val="000000" w:themeColor="text1"/>
          <w:spacing w:val="-1"/>
        </w:rPr>
        <w:t>e</w:t>
      </w:r>
      <w:r w:rsidRPr="00892602">
        <w:rPr>
          <w:color w:val="000000" w:themeColor="text1"/>
        </w:rPr>
        <w:t xml:space="preserve">s </w:t>
      </w:r>
      <w:r w:rsidRPr="00892602">
        <w:rPr>
          <w:color w:val="000000" w:themeColor="text1"/>
          <w:spacing w:val="2"/>
        </w:rPr>
        <w:t>M</w:t>
      </w:r>
      <w:r w:rsidRPr="00892602">
        <w:rPr>
          <w:color w:val="000000" w:themeColor="text1"/>
        </w:rPr>
        <w:t>a</w:t>
      </w:r>
      <w:r w:rsidRPr="00892602">
        <w:rPr>
          <w:color w:val="000000" w:themeColor="text1"/>
          <w:spacing w:val="1"/>
        </w:rPr>
        <w:t>nu</w:t>
      </w:r>
      <w:r w:rsidRPr="00892602">
        <w:rPr>
          <w:color w:val="000000" w:themeColor="text1"/>
          <w:spacing w:val="-2"/>
        </w:rPr>
        <w:t>a</w:t>
      </w:r>
      <w:r w:rsidRPr="00892602">
        <w:rPr>
          <w:color w:val="000000" w:themeColor="text1"/>
        </w:rPr>
        <w:t>l a</w:t>
      </w:r>
      <w:r w:rsidRPr="00892602">
        <w:rPr>
          <w:color w:val="000000" w:themeColor="text1"/>
          <w:spacing w:val="1"/>
        </w:rPr>
        <w:t>n</w:t>
      </w:r>
      <w:r w:rsidRPr="00892602">
        <w:rPr>
          <w:color w:val="000000" w:themeColor="text1"/>
        </w:rPr>
        <w:t xml:space="preserve">d </w:t>
      </w:r>
      <w:r w:rsidRPr="00892602">
        <w:rPr>
          <w:color w:val="000000" w:themeColor="text1"/>
          <w:spacing w:val="-1"/>
        </w:rPr>
        <w:t>o</w:t>
      </w:r>
      <w:r w:rsidRPr="00892602">
        <w:rPr>
          <w:color w:val="000000" w:themeColor="text1"/>
          <w:spacing w:val="1"/>
        </w:rPr>
        <w:t>th</w:t>
      </w:r>
      <w:r w:rsidRPr="00892602">
        <w:rPr>
          <w:color w:val="000000" w:themeColor="text1"/>
          <w:spacing w:val="-1"/>
        </w:rPr>
        <w:t>e</w:t>
      </w:r>
      <w:r w:rsidRPr="00892602">
        <w:rPr>
          <w:color w:val="000000" w:themeColor="text1"/>
        </w:rPr>
        <w:t xml:space="preserve">r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T</w:t>
      </w:r>
      <w:r w:rsidRPr="00892602">
        <w:rPr>
          <w:color w:val="000000" w:themeColor="text1"/>
          <w:spacing w:val="2"/>
        </w:rPr>
        <w:t>Y</w:t>
      </w:r>
      <w:r w:rsidRPr="00892602">
        <w:rPr>
          <w:color w:val="000000" w:themeColor="text1"/>
        </w:rPr>
        <w:t xml:space="preserve">C </w:t>
      </w:r>
      <w:r w:rsidRPr="00892602">
        <w:rPr>
          <w:color w:val="000000" w:themeColor="text1"/>
          <w:spacing w:val="1"/>
        </w:rPr>
        <w:t>d</w:t>
      </w:r>
      <w:r w:rsidRPr="00892602">
        <w:rPr>
          <w:color w:val="000000" w:themeColor="text1"/>
          <w:spacing w:val="-1"/>
        </w:rPr>
        <w:t>oc</w:t>
      </w:r>
      <w:r w:rsidRPr="00892602">
        <w:rPr>
          <w:color w:val="000000" w:themeColor="text1"/>
          <w:spacing w:val="1"/>
        </w:rPr>
        <w:t>u</w:t>
      </w:r>
      <w:r w:rsidRPr="00892602">
        <w:rPr>
          <w:color w:val="000000" w:themeColor="text1"/>
          <w:spacing w:val="3"/>
        </w:rPr>
        <w:t>m</w:t>
      </w:r>
      <w:r w:rsidRPr="00892602">
        <w:rPr>
          <w:color w:val="000000" w:themeColor="text1"/>
          <w:spacing w:val="-1"/>
        </w:rPr>
        <w:t>e</w:t>
      </w:r>
      <w:r w:rsidRPr="00892602">
        <w:rPr>
          <w:color w:val="000000" w:themeColor="text1"/>
          <w:spacing w:val="1"/>
        </w:rPr>
        <w:t>nt</w:t>
      </w:r>
      <w:r w:rsidRPr="00892602">
        <w:rPr>
          <w:color w:val="000000" w:themeColor="text1"/>
        </w:rPr>
        <w:t xml:space="preserve">s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1"/>
        </w:rPr>
        <w:t>co</w:t>
      </w:r>
      <w:r w:rsidRPr="00892602">
        <w:rPr>
          <w:color w:val="000000" w:themeColor="text1"/>
          <w:spacing w:val="1"/>
        </w:rPr>
        <w:t>n</w:t>
      </w:r>
      <w:r w:rsidRPr="00892602">
        <w:rPr>
          <w:color w:val="000000" w:themeColor="text1"/>
          <w:spacing w:val="-1"/>
        </w:rPr>
        <w:t>s</w:t>
      </w:r>
      <w:r w:rsidRPr="00892602">
        <w:rPr>
          <w:color w:val="000000" w:themeColor="text1"/>
          <w:spacing w:val="1"/>
        </w:rPr>
        <w:t>u</w:t>
      </w:r>
      <w:r w:rsidRPr="00892602">
        <w:rPr>
          <w:color w:val="000000" w:themeColor="text1"/>
          <w:spacing w:val="3"/>
        </w:rPr>
        <w:t>l</w:t>
      </w:r>
      <w:r w:rsidRPr="00892602">
        <w:rPr>
          <w:color w:val="000000" w:themeColor="text1"/>
          <w:spacing w:val="1"/>
        </w:rPr>
        <w:t>t</w:t>
      </w:r>
      <w:r w:rsidRPr="00892602">
        <w:rPr>
          <w:color w:val="000000" w:themeColor="text1"/>
          <w:spacing w:val="-1"/>
        </w:rPr>
        <w:t>e</w:t>
      </w:r>
      <w:r w:rsidRPr="00892602">
        <w:rPr>
          <w:color w:val="000000" w:themeColor="text1"/>
        </w:rPr>
        <w:t xml:space="preserve">d </w:t>
      </w:r>
      <w:r w:rsidRPr="00892602">
        <w:rPr>
          <w:color w:val="000000" w:themeColor="text1"/>
          <w:spacing w:val="-1"/>
        </w:rPr>
        <w:t>f</w:t>
      </w:r>
      <w:r w:rsidRPr="00892602">
        <w:rPr>
          <w:color w:val="000000" w:themeColor="text1"/>
          <w:spacing w:val="1"/>
        </w:rPr>
        <w:t>o</w:t>
      </w:r>
      <w:r w:rsidRPr="00892602">
        <w:rPr>
          <w:color w:val="000000" w:themeColor="text1"/>
        </w:rPr>
        <w:t xml:space="preserve">r </w:t>
      </w:r>
      <w:r w:rsidRPr="00892602">
        <w:rPr>
          <w:color w:val="000000" w:themeColor="text1"/>
          <w:spacing w:val="-1"/>
        </w:rPr>
        <w:t>s</w:t>
      </w:r>
      <w:r w:rsidRPr="00892602">
        <w:rPr>
          <w:color w:val="000000" w:themeColor="text1"/>
          <w:spacing w:val="1"/>
        </w:rPr>
        <w:t>pe</w:t>
      </w:r>
      <w:r w:rsidRPr="00892602">
        <w:rPr>
          <w:color w:val="000000" w:themeColor="text1"/>
          <w:spacing w:val="-1"/>
        </w:rPr>
        <w:t>c</w:t>
      </w:r>
      <w:r w:rsidRPr="00892602">
        <w:rPr>
          <w:color w:val="000000" w:themeColor="text1"/>
          <w:spacing w:val="3"/>
        </w:rPr>
        <w:t>i</w:t>
      </w:r>
      <w:r w:rsidRPr="00892602">
        <w:rPr>
          <w:color w:val="000000" w:themeColor="text1"/>
          <w:spacing w:val="-1"/>
        </w:rPr>
        <w:t>f</w:t>
      </w:r>
      <w:r w:rsidRPr="00892602">
        <w:rPr>
          <w:color w:val="000000" w:themeColor="text1"/>
          <w:spacing w:val="3"/>
        </w:rPr>
        <w:t>i</w:t>
      </w:r>
      <w:r w:rsidRPr="00892602">
        <w:rPr>
          <w:color w:val="000000" w:themeColor="text1"/>
        </w:rPr>
        <w:t xml:space="preserve">c </w:t>
      </w:r>
      <w:r w:rsidRPr="00892602">
        <w:rPr>
          <w:color w:val="000000" w:themeColor="text1"/>
          <w:spacing w:val="1"/>
        </w:rPr>
        <w:t>d</w:t>
      </w:r>
      <w:r w:rsidRPr="00892602">
        <w:rPr>
          <w:color w:val="000000" w:themeColor="text1"/>
          <w:spacing w:val="-1"/>
        </w:rPr>
        <w:t>e</w:t>
      </w:r>
      <w:r w:rsidRPr="00892602">
        <w:rPr>
          <w:color w:val="000000" w:themeColor="text1"/>
        </w:rPr>
        <w:t>a</w:t>
      </w:r>
      <w:r w:rsidRPr="00892602">
        <w:rPr>
          <w:color w:val="000000" w:themeColor="text1"/>
          <w:spacing w:val="1"/>
        </w:rPr>
        <w:t>dl</w:t>
      </w:r>
      <w:r w:rsidRPr="00892602">
        <w:rPr>
          <w:color w:val="000000" w:themeColor="text1"/>
          <w:spacing w:val="3"/>
        </w:rPr>
        <w:t>i</w:t>
      </w:r>
      <w:r w:rsidRPr="00892602">
        <w:rPr>
          <w:color w:val="000000" w:themeColor="text1"/>
          <w:spacing w:val="1"/>
        </w:rPr>
        <w:t>n</w:t>
      </w:r>
      <w:r w:rsidRPr="00892602">
        <w:rPr>
          <w:color w:val="000000" w:themeColor="text1"/>
          <w:spacing w:val="-1"/>
        </w:rPr>
        <w:t>e</w:t>
      </w:r>
      <w:r w:rsidRPr="00892602">
        <w:rPr>
          <w:color w:val="000000" w:themeColor="text1"/>
        </w:rPr>
        <w:t xml:space="preserve">s </w:t>
      </w:r>
      <w:r w:rsidRPr="00892602">
        <w:rPr>
          <w:color w:val="000000" w:themeColor="text1"/>
          <w:spacing w:val="1"/>
        </w:rPr>
        <w:t>n</w:t>
      </w:r>
      <w:r w:rsidRPr="00892602">
        <w:rPr>
          <w:color w:val="000000" w:themeColor="text1"/>
          <w:spacing w:val="-1"/>
        </w:rPr>
        <w:t>o</w:t>
      </w:r>
      <w:r w:rsidRPr="00892602">
        <w:rPr>
          <w:color w:val="000000" w:themeColor="text1"/>
        </w:rPr>
        <w:t xml:space="preserve">t </w:t>
      </w:r>
      <w:r w:rsidRPr="00892602">
        <w:rPr>
          <w:color w:val="000000" w:themeColor="text1"/>
          <w:spacing w:val="2"/>
        </w:rPr>
        <w:t>c</w:t>
      </w:r>
      <w:r w:rsidRPr="00892602">
        <w:rPr>
          <w:color w:val="000000" w:themeColor="text1"/>
          <w:spacing w:val="-1"/>
        </w:rPr>
        <w:t>o</w:t>
      </w:r>
      <w:r w:rsidRPr="00892602">
        <w:rPr>
          <w:color w:val="000000" w:themeColor="text1"/>
          <w:spacing w:val="1"/>
        </w:rPr>
        <w:t>nt</w:t>
      </w:r>
      <w:r w:rsidRPr="00892602">
        <w:rPr>
          <w:color w:val="000000" w:themeColor="text1"/>
        </w:rPr>
        <w:t>a</w:t>
      </w:r>
      <w:r w:rsidRPr="00892602">
        <w:rPr>
          <w:color w:val="000000" w:themeColor="text1"/>
          <w:spacing w:val="3"/>
        </w:rPr>
        <w:t>i</w:t>
      </w:r>
      <w:r w:rsidRPr="00892602">
        <w:rPr>
          <w:color w:val="000000" w:themeColor="text1"/>
          <w:spacing w:val="1"/>
        </w:rPr>
        <w:t>n</w:t>
      </w:r>
      <w:r w:rsidRPr="00892602">
        <w:rPr>
          <w:color w:val="000000" w:themeColor="text1"/>
          <w:spacing w:val="-1"/>
        </w:rPr>
        <w:t>e</w:t>
      </w:r>
      <w:r w:rsidRPr="00892602">
        <w:rPr>
          <w:color w:val="000000" w:themeColor="text1"/>
        </w:rPr>
        <w:t xml:space="preserve">d </w:t>
      </w:r>
      <w:r w:rsidRPr="00892602">
        <w:rPr>
          <w:color w:val="000000" w:themeColor="text1"/>
          <w:spacing w:val="3"/>
        </w:rPr>
        <w:t>i</w:t>
      </w:r>
      <w:r w:rsidRPr="00892602">
        <w:rPr>
          <w:color w:val="000000" w:themeColor="text1"/>
        </w:rPr>
        <w:t xml:space="preserve">n </w:t>
      </w:r>
      <w:r w:rsidRPr="00892602">
        <w:rPr>
          <w:color w:val="000000" w:themeColor="text1"/>
          <w:spacing w:val="1"/>
        </w:rPr>
        <w:t>t</w:t>
      </w:r>
      <w:r w:rsidRPr="00892602">
        <w:rPr>
          <w:color w:val="000000" w:themeColor="text1"/>
          <w:spacing w:val="-1"/>
        </w:rPr>
        <w:t>h</w:t>
      </w:r>
      <w:r w:rsidRPr="00892602">
        <w:rPr>
          <w:color w:val="000000" w:themeColor="text1"/>
          <w:spacing w:val="3"/>
        </w:rPr>
        <w:t>i</w:t>
      </w:r>
      <w:r w:rsidRPr="00892602">
        <w:rPr>
          <w:color w:val="000000" w:themeColor="text1"/>
        </w:rPr>
        <w:t xml:space="preserve">s </w:t>
      </w:r>
      <w:r w:rsidRPr="00892602">
        <w:rPr>
          <w:color w:val="000000" w:themeColor="text1"/>
          <w:spacing w:val="1"/>
        </w:rPr>
        <w:t>d</w:t>
      </w:r>
      <w:r w:rsidRPr="00892602">
        <w:rPr>
          <w:color w:val="000000" w:themeColor="text1"/>
          <w:spacing w:val="-1"/>
        </w:rPr>
        <w:t>oc</w:t>
      </w:r>
      <w:r w:rsidRPr="00892602">
        <w:rPr>
          <w:color w:val="000000" w:themeColor="text1"/>
          <w:spacing w:val="1"/>
        </w:rPr>
        <w:t>um</w:t>
      </w:r>
      <w:r w:rsidRPr="00892602">
        <w:rPr>
          <w:color w:val="000000" w:themeColor="text1"/>
          <w:spacing w:val="-1"/>
        </w:rPr>
        <w:t>e</w:t>
      </w:r>
      <w:r w:rsidRPr="00892602">
        <w:rPr>
          <w:color w:val="000000" w:themeColor="text1"/>
          <w:spacing w:val="1"/>
        </w:rPr>
        <w:t>n</w:t>
      </w:r>
      <w:r w:rsidRPr="00892602">
        <w:rPr>
          <w:color w:val="000000" w:themeColor="text1"/>
        </w:rPr>
        <w:t>t a</w:t>
      </w:r>
      <w:r w:rsidRPr="00892602">
        <w:rPr>
          <w:color w:val="000000" w:themeColor="text1"/>
          <w:spacing w:val="1"/>
        </w:rPr>
        <w:t>n</w:t>
      </w:r>
      <w:r w:rsidRPr="00892602">
        <w:rPr>
          <w:color w:val="000000" w:themeColor="text1"/>
        </w:rPr>
        <w:t xml:space="preserve">d </w:t>
      </w:r>
      <w:r w:rsidRPr="00892602">
        <w:rPr>
          <w:color w:val="000000" w:themeColor="text1"/>
          <w:spacing w:val="2"/>
        </w:rPr>
        <w:t>f</w:t>
      </w:r>
      <w:r w:rsidRPr="00892602">
        <w:rPr>
          <w:color w:val="000000" w:themeColor="text1"/>
          <w:spacing w:val="-1"/>
        </w:rPr>
        <w:t>o</w:t>
      </w:r>
      <w:r w:rsidRPr="00892602">
        <w:rPr>
          <w:color w:val="000000" w:themeColor="text1"/>
        </w:rPr>
        <w:t xml:space="preserve">r </w:t>
      </w:r>
      <w:r w:rsidRPr="00892602">
        <w:rPr>
          <w:color w:val="000000" w:themeColor="text1"/>
          <w:spacing w:val="-1"/>
        </w:rPr>
        <w:t>f</w:t>
      </w:r>
      <w:r w:rsidRPr="00892602">
        <w:rPr>
          <w:color w:val="000000" w:themeColor="text1"/>
          <w:spacing w:val="1"/>
        </w:rPr>
        <w:t>u</w:t>
      </w:r>
      <w:r w:rsidRPr="00892602">
        <w:rPr>
          <w:color w:val="000000" w:themeColor="text1"/>
          <w:spacing w:val="-1"/>
        </w:rPr>
        <w:t>r</w:t>
      </w:r>
      <w:r w:rsidRPr="00892602">
        <w:rPr>
          <w:color w:val="000000" w:themeColor="text1"/>
          <w:spacing w:val="1"/>
        </w:rPr>
        <w:t>the</w:t>
      </w:r>
      <w:r w:rsidRPr="00892602">
        <w:rPr>
          <w:color w:val="000000" w:themeColor="text1"/>
        </w:rPr>
        <w:t xml:space="preserve">r </w:t>
      </w:r>
      <w:r w:rsidRPr="00892602">
        <w:rPr>
          <w:color w:val="000000" w:themeColor="text1"/>
          <w:spacing w:val="-1"/>
        </w:rPr>
        <w:t>c</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3"/>
        </w:rPr>
        <w:t>i</w:t>
      </w:r>
      <w:r w:rsidRPr="00892602">
        <w:rPr>
          <w:color w:val="000000" w:themeColor="text1"/>
          <w:spacing w:val="-3"/>
        </w:rPr>
        <w:t>f</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2"/>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w:t>
      </w:r>
    </w:p>
    <w:p w14:paraId="799F97D5" w14:textId="11474EF7" w:rsidR="00626D54" w:rsidRPr="00892602" w:rsidRDefault="00F93EFE">
      <w:pPr>
        <w:widowControl w:val="0"/>
        <w:autoSpaceDE w:val="0"/>
        <w:autoSpaceDN w:val="0"/>
        <w:adjustRightInd w:val="0"/>
        <w:spacing w:after="0" w:line="242" w:lineRule="exact"/>
        <w:ind w:left="120" w:right="100"/>
        <w:divId w:val="978993217"/>
        <w:rPr>
          <w:color w:val="000000" w:themeColor="text1"/>
        </w:rPr>
      </w:pPr>
      <w:r w:rsidRPr="00892602">
        <w:rPr>
          <w:color w:val="000000" w:themeColor="text1"/>
        </w:rPr>
        <w:t xml:space="preserve"> </w:t>
      </w:r>
    </w:p>
    <w:p w14:paraId="7A90CD19" w14:textId="77777777" w:rsidR="00626D54" w:rsidRPr="00892602" w:rsidRDefault="00626D54" w:rsidP="00C515BE">
      <w:pPr>
        <w:widowControl w:val="0"/>
        <w:autoSpaceDE w:val="0"/>
        <w:autoSpaceDN w:val="0"/>
        <w:adjustRightInd w:val="0"/>
        <w:spacing w:after="0" w:line="242" w:lineRule="exact"/>
        <w:ind w:left="120" w:right="100"/>
        <w:outlineLvl w:val="0"/>
        <w:divId w:val="978993217"/>
        <w:rPr>
          <w:color w:val="000000" w:themeColor="text1"/>
        </w:rPr>
      </w:pPr>
      <w:r w:rsidRPr="00892602">
        <w:rPr>
          <w:b/>
          <w:bCs/>
          <w:color w:val="000000" w:themeColor="text1"/>
        </w:rPr>
        <w:t>Sub</w:t>
      </w:r>
      <w:r w:rsidRPr="00892602">
        <w:rPr>
          <w:b/>
          <w:bCs/>
          <w:color w:val="000000" w:themeColor="text1"/>
          <w:spacing w:val="3"/>
        </w:rPr>
        <w:t>m</w:t>
      </w:r>
      <w:r w:rsidRPr="00892602">
        <w:rPr>
          <w:b/>
          <w:bCs/>
          <w:color w:val="000000" w:themeColor="text1"/>
          <w:spacing w:val="-1"/>
        </w:rPr>
        <w:t>is</w:t>
      </w:r>
      <w:r w:rsidRPr="00892602">
        <w:rPr>
          <w:b/>
          <w:bCs/>
          <w:color w:val="000000" w:themeColor="text1"/>
          <w:spacing w:val="2"/>
        </w:rPr>
        <w:t>s</w:t>
      </w:r>
      <w:r w:rsidRPr="00892602">
        <w:rPr>
          <w:b/>
          <w:bCs/>
          <w:color w:val="000000" w:themeColor="text1"/>
          <w:spacing w:val="-1"/>
        </w:rPr>
        <w:t>i</w:t>
      </w:r>
      <w:r w:rsidRPr="00892602">
        <w:rPr>
          <w:b/>
          <w:bCs/>
          <w:color w:val="000000" w:themeColor="text1"/>
        </w:rPr>
        <w:t>on of P</w:t>
      </w:r>
      <w:r w:rsidRPr="00892602">
        <w:rPr>
          <w:b/>
          <w:bCs/>
          <w:color w:val="000000" w:themeColor="text1"/>
          <w:spacing w:val="2"/>
        </w:rPr>
        <w:t>r</w:t>
      </w:r>
      <w:r w:rsidRPr="00892602">
        <w:rPr>
          <w:b/>
          <w:bCs/>
          <w:color w:val="000000" w:themeColor="text1"/>
        </w:rPr>
        <w:t>o</w:t>
      </w:r>
      <w:r w:rsidRPr="00892602">
        <w:rPr>
          <w:b/>
          <w:bCs/>
          <w:color w:val="000000" w:themeColor="text1"/>
          <w:spacing w:val="-1"/>
        </w:rPr>
        <w:t>j</w:t>
      </w:r>
      <w:r w:rsidRPr="00892602">
        <w:rPr>
          <w:b/>
          <w:bCs/>
          <w:color w:val="000000" w:themeColor="text1"/>
          <w:spacing w:val="2"/>
        </w:rPr>
        <w:t>e</w:t>
      </w:r>
      <w:r w:rsidRPr="00892602">
        <w:rPr>
          <w:b/>
          <w:bCs/>
          <w:color w:val="000000" w:themeColor="text1"/>
        </w:rPr>
        <w:t>c</w:t>
      </w:r>
      <w:r w:rsidRPr="00892602">
        <w:rPr>
          <w:b/>
          <w:bCs/>
          <w:color w:val="000000" w:themeColor="text1"/>
          <w:spacing w:val="3"/>
        </w:rPr>
        <w:t>t</w:t>
      </w:r>
      <w:r w:rsidRPr="00892602">
        <w:rPr>
          <w:b/>
          <w:bCs/>
          <w:color w:val="000000" w:themeColor="text1"/>
        </w:rPr>
        <w:t>s</w:t>
      </w:r>
    </w:p>
    <w:p w14:paraId="201928B4" w14:textId="4502FA60" w:rsidR="00626D54" w:rsidRPr="00892602" w:rsidRDefault="00F93EFE">
      <w:pPr>
        <w:widowControl w:val="0"/>
        <w:autoSpaceDE w:val="0"/>
        <w:autoSpaceDN w:val="0"/>
        <w:adjustRightInd w:val="0"/>
        <w:spacing w:before="4" w:line="280" w:lineRule="exact"/>
        <w:divId w:val="978993217"/>
      </w:pPr>
      <w:r w:rsidRPr="00892602">
        <w:t xml:space="preserve"> </w:t>
      </w:r>
    </w:p>
    <w:p w14:paraId="003B352C" w14:textId="77777777" w:rsidR="00626D54" w:rsidRPr="00892602" w:rsidRDefault="00626D54">
      <w:pPr>
        <w:widowControl w:val="0"/>
        <w:autoSpaceDE w:val="0"/>
        <w:autoSpaceDN w:val="0"/>
        <w:adjustRightInd w:val="0"/>
        <w:spacing w:after="0" w:line="237" w:lineRule="auto"/>
        <w:ind w:left="840" w:right="116" w:hanging="360"/>
        <w:divId w:val="978993217"/>
      </w:pPr>
      <w:r w:rsidRPr="00892602">
        <w:rPr>
          <w:color w:val="000000" w:themeColor="text1"/>
        </w:rPr>
        <w:t xml:space="preserve">1. </w:t>
      </w:r>
      <w:r w:rsidRPr="00892602">
        <w:rPr>
          <w:color w:val="000000" w:themeColor="text1"/>
          <w:spacing w:val="1"/>
        </w:rPr>
        <w:t>Al</w:t>
      </w:r>
      <w:r w:rsidRPr="00892602">
        <w:rPr>
          <w:color w:val="000000" w:themeColor="text1"/>
        </w:rPr>
        <w:t xml:space="preserve">l </w:t>
      </w:r>
      <w:r w:rsidRPr="00892602">
        <w:rPr>
          <w:color w:val="000000" w:themeColor="text1"/>
          <w:spacing w:val="-1"/>
        </w:rPr>
        <w:t>u</w:t>
      </w:r>
      <w:r w:rsidRPr="00892602">
        <w:rPr>
          <w:color w:val="000000" w:themeColor="text1"/>
          <w:spacing w:val="1"/>
        </w:rPr>
        <w:t>n</w:t>
      </w:r>
      <w:r w:rsidRPr="00892602">
        <w:rPr>
          <w:color w:val="000000" w:themeColor="text1"/>
          <w:spacing w:val="-1"/>
        </w:rPr>
        <w:t>sc</w:t>
      </w:r>
      <w:r w:rsidRPr="00892602">
        <w:rPr>
          <w:color w:val="000000" w:themeColor="text1"/>
          <w:spacing w:val="1"/>
        </w:rPr>
        <w:t>h</w:t>
      </w:r>
      <w:r w:rsidRPr="00892602">
        <w:rPr>
          <w:color w:val="000000" w:themeColor="text1"/>
          <w:spacing w:val="-1"/>
        </w:rPr>
        <w:t>e</w:t>
      </w:r>
      <w:r w:rsidRPr="00892602">
        <w:rPr>
          <w:color w:val="000000" w:themeColor="text1"/>
          <w:spacing w:val="1"/>
        </w:rPr>
        <w:t>du</w:t>
      </w:r>
      <w:r w:rsidRPr="00892602">
        <w:rPr>
          <w:color w:val="000000" w:themeColor="text1"/>
          <w:spacing w:val="3"/>
        </w:rPr>
        <w:t>l</w:t>
      </w:r>
      <w:r w:rsidRPr="00892602">
        <w:rPr>
          <w:color w:val="000000" w:themeColor="text1"/>
          <w:spacing w:val="-1"/>
        </w:rPr>
        <w:t>e</w:t>
      </w:r>
      <w:r w:rsidRPr="00892602">
        <w:rPr>
          <w:color w:val="000000" w:themeColor="text1"/>
        </w:rPr>
        <w:t>d 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s</w:t>
      </w:r>
      <w:r w:rsidRPr="00892602">
        <w:rPr>
          <w:color w:val="000000" w:themeColor="text1"/>
          <w:spacing w:val="1"/>
        </w:rPr>
        <w:t>ubm</w:t>
      </w:r>
      <w:r w:rsidRPr="00892602">
        <w:rPr>
          <w:color w:val="000000" w:themeColor="text1"/>
          <w:spacing w:val="3"/>
        </w:rPr>
        <w:t>i</w:t>
      </w:r>
      <w:r w:rsidRPr="00892602">
        <w:rPr>
          <w:color w:val="000000" w:themeColor="text1"/>
          <w:spacing w:val="1"/>
        </w:rPr>
        <w:t>tt</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1"/>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4"/>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e a</w:t>
      </w:r>
      <w:r w:rsidRPr="00892602">
        <w:rPr>
          <w:color w:val="000000" w:themeColor="text1"/>
          <w:spacing w:val="-1"/>
        </w:rPr>
        <w:t>c</w:t>
      </w:r>
      <w:r w:rsidRPr="00892602">
        <w:rPr>
          <w:color w:val="000000" w:themeColor="text1"/>
          <w:spacing w:val="2"/>
        </w:rPr>
        <w:t>c</w:t>
      </w:r>
      <w:r w:rsidRPr="00892602">
        <w:rPr>
          <w:color w:val="000000" w:themeColor="text1"/>
          <w:spacing w:val="-1"/>
        </w:rPr>
        <w:t>o</w:t>
      </w:r>
      <w:r w:rsidRPr="00892602">
        <w:rPr>
          <w:color w:val="000000" w:themeColor="text1"/>
          <w:spacing w:val="1"/>
        </w:rPr>
        <w:t>mp</w:t>
      </w:r>
      <w:r w:rsidRPr="00892602">
        <w:rPr>
          <w:color w:val="000000" w:themeColor="text1"/>
        </w:rPr>
        <w:t>a</w:t>
      </w:r>
      <w:r w:rsidRPr="00892602">
        <w:rPr>
          <w:color w:val="000000" w:themeColor="text1"/>
          <w:spacing w:val="1"/>
        </w:rPr>
        <w:t>n</w:t>
      </w:r>
      <w:r w:rsidRPr="00892602">
        <w:rPr>
          <w:color w:val="000000" w:themeColor="text1"/>
          <w:spacing w:val="3"/>
        </w:rPr>
        <w:t>i</w:t>
      </w:r>
      <w:r w:rsidRPr="00892602">
        <w:rPr>
          <w:color w:val="000000" w:themeColor="text1"/>
          <w:spacing w:val="-1"/>
        </w:rPr>
        <w:t>e</w:t>
      </w:r>
      <w:r w:rsidRPr="00892602">
        <w:rPr>
          <w:color w:val="000000" w:themeColor="text1"/>
        </w:rPr>
        <w:t xml:space="preserve">d </w:t>
      </w:r>
      <w:r w:rsidRPr="00892602">
        <w:rPr>
          <w:color w:val="000000" w:themeColor="text1"/>
          <w:spacing w:val="1"/>
        </w:rPr>
        <w:t>b</w:t>
      </w:r>
      <w:r w:rsidRPr="00892602">
        <w:rPr>
          <w:color w:val="000000" w:themeColor="text1"/>
        </w:rPr>
        <w:t xml:space="preserve">y a </w:t>
      </w:r>
      <w:r w:rsidRPr="00892602">
        <w:rPr>
          <w:color w:val="000000" w:themeColor="text1"/>
          <w:spacing w:val="2"/>
        </w:rPr>
        <w:t>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R</w:t>
      </w:r>
      <w:r w:rsidRPr="00892602">
        <w:rPr>
          <w:color w:val="000000" w:themeColor="text1"/>
          <w:spacing w:val="-1"/>
        </w:rPr>
        <w:t>e</w:t>
      </w:r>
      <w:r w:rsidRPr="00892602">
        <w:rPr>
          <w:color w:val="000000" w:themeColor="text1"/>
          <w:spacing w:val="1"/>
        </w:rPr>
        <w:t>qu</w:t>
      </w:r>
      <w:r w:rsidRPr="00892602">
        <w:rPr>
          <w:color w:val="000000" w:themeColor="text1"/>
          <w:spacing w:val="-1"/>
        </w:rPr>
        <w:t>es</w:t>
      </w:r>
      <w:r w:rsidRPr="00892602">
        <w:rPr>
          <w:color w:val="000000" w:themeColor="text1"/>
        </w:rPr>
        <w:t xml:space="preserve">t </w:t>
      </w:r>
      <w:r w:rsidRPr="00892602">
        <w:rPr>
          <w:color w:val="000000" w:themeColor="text1"/>
          <w:spacing w:val="-1"/>
        </w:rPr>
        <w:t>f</w:t>
      </w:r>
      <w:r w:rsidRPr="00892602">
        <w:rPr>
          <w:color w:val="000000" w:themeColor="text1"/>
          <w:spacing w:val="1"/>
        </w:rPr>
        <w:t>o</w:t>
      </w:r>
      <w:r w:rsidRPr="00892602">
        <w:rPr>
          <w:color w:val="000000" w:themeColor="text1"/>
          <w:spacing w:val="-1"/>
        </w:rPr>
        <w:t>r</w:t>
      </w:r>
      <w:r w:rsidRPr="00892602">
        <w:rPr>
          <w:color w:val="000000" w:themeColor="text1"/>
        </w:rPr>
        <w:t xml:space="preserve">m </w:t>
      </w:r>
      <w:r w:rsidRPr="00892602">
        <w:rPr>
          <w:color w:val="000000" w:themeColor="text1"/>
          <w:spacing w:val="1"/>
        </w:rPr>
        <w:t>(</w:t>
      </w:r>
      <w:r w:rsidRPr="00892602">
        <w:rPr>
          <w:color w:val="000000" w:themeColor="text1"/>
        </w:rPr>
        <w:t>a</w:t>
      </w:r>
      <w:r w:rsidRPr="00892602">
        <w:rPr>
          <w:color w:val="000000" w:themeColor="text1"/>
          <w:spacing w:val="2"/>
        </w:rPr>
        <w:t>v</w:t>
      </w:r>
      <w:r w:rsidRPr="00892602">
        <w:rPr>
          <w:color w:val="000000" w:themeColor="text1"/>
        </w:rPr>
        <w:t>a</w:t>
      </w:r>
      <w:r w:rsidRPr="00892602">
        <w:rPr>
          <w:color w:val="000000" w:themeColor="text1"/>
          <w:spacing w:val="1"/>
        </w:rPr>
        <w:t>i</w:t>
      </w:r>
      <w:r w:rsidRPr="00892602">
        <w:rPr>
          <w:color w:val="000000" w:themeColor="text1"/>
          <w:spacing w:val="3"/>
        </w:rPr>
        <w:t>l</w:t>
      </w:r>
      <w:r w:rsidRPr="00892602">
        <w:rPr>
          <w:color w:val="000000" w:themeColor="text1"/>
        </w:rPr>
        <w:t>a</w:t>
      </w:r>
      <w:r w:rsidRPr="00892602">
        <w:rPr>
          <w:color w:val="000000" w:themeColor="text1"/>
          <w:spacing w:val="-2"/>
        </w:rPr>
        <w:t>b</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3"/>
        </w:rPr>
        <w:t>i</w:t>
      </w:r>
      <w:r w:rsidRPr="00892602">
        <w:rPr>
          <w:color w:val="000000" w:themeColor="text1"/>
          <w:spacing w:val="1"/>
        </w:rPr>
        <w:t>nt</w:t>
      </w:r>
      <w:r w:rsidRPr="00892602">
        <w:rPr>
          <w:color w:val="000000" w:themeColor="text1"/>
          <w:spacing w:val="-1"/>
        </w:rPr>
        <w:t>er</w:t>
      </w:r>
      <w:r w:rsidRPr="00892602">
        <w:rPr>
          <w:color w:val="000000" w:themeColor="text1"/>
          <w:spacing w:val="1"/>
        </w:rPr>
        <w:t>n</w:t>
      </w:r>
      <w:r w:rsidRPr="00892602">
        <w:rPr>
          <w:color w:val="000000" w:themeColor="text1"/>
        </w:rPr>
        <w:t>al w</w:t>
      </w:r>
      <w:r w:rsidRPr="00892602">
        <w:rPr>
          <w:color w:val="000000" w:themeColor="text1"/>
          <w:spacing w:val="-1"/>
        </w:rPr>
        <w:t>e</w:t>
      </w:r>
      <w:r w:rsidRPr="00892602">
        <w:rPr>
          <w:color w:val="000000" w:themeColor="text1"/>
          <w:spacing w:val="1"/>
        </w:rPr>
        <w:t>b</w:t>
      </w:r>
      <w:r w:rsidRPr="00892602">
        <w:rPr>
          <w:color w:val="000000" w:themeColor="text1"/>
          <w:spacing w:val="-1"/>
        </w:rPr>
        <w:t>s</w:t>
      </w:r>
      <w:r w:rsidRPr="00892602">
        <w:rPr>
          <w:color w:val="000000" w:themeColor="text1"/>
          <w:spacing w:val="3"/>
        </w:rPr>
        <w:t>i</w:t>
      </w:r>
      <w:r w:rsidRPr="00892602">
        <w:rPr>
          <w:color w:val="000000" w:themeColor="text1"/>
          <w:spacing w:val="1"/>
        </w:rPr>
        <w:t>t</w:t>
      </w:r>
      <w:r w:rsidRPr="00892602">
        <w:rPr>
          <w:color w:val="000000" w:themeColor="text1"/>
          <w:spacing w:val="-1"/>
        </w:rPr>
        <w:t>e</w:t>
      </w:r>
      <w:r w:rsidRPr="00892602">
        <w:rPr>
          <w:color w:val="000000" w:themeColor="text1"/>
        </w:rPr>
        <w:t xml:space="preserve">) </w:t>
      </w:r>
      <w:r w:rsidRPr="00892602">
        <w:rPr>
          <w:color w:val="000000" w:themeColor="text1"/>
          <w:spacing w:val="-1"/>
        </w:rPr>
        <w:t>f</w:t>
      </w:r>
      <w:r w:rsidRPr="00892602">
        <w:rPr>
          <w:color w:val="000000" w:themeColor="text1"/>
          <w:spacing w:val="1"/>
        </w:rPr>
        <w:t>u</w:t>
      </w:r>
      <w:r w:rsidRPr="00892602">
        <w:rPr>
          <w:color w:val="000000" w:themeColor="text1"/>
          <w:spacing w:val="3"/>
        </w:rPr>
        <w:t>ll</w:t>
      </w:r>
      <w:r w:rsidRPr="00892602">
        <w:rPr>
          <w:color w:val="000000" w:themeColor="text1"/>
        </w:rPr>
        <w:t xml:space="preserve">y </w:t>
      </w:r>
      <w:r w:rsidRPr="00892602">
        <w:rPr>
          <w:color w:val="000000" w:themeColor="text1"/>
          <w:spacing w:val="1"/>
        </w:rPr>
        <w:t>d</w:t>
      </w:r>
      <w:r w:rsidRPr="00892602">
        <w:rPr>
          <w:color w:val="000000" w:themeColor="text1"/>
          <w:spacing w:val="-1"/>
        </w:rPr>
        <w:t>escr</w:t>
      </w:r>
      <w:r w:rsidRPr="00892602">
        <w:rPr>
          <w:color w:val="000000" w:themeColor="text1"/>
          <w:spacing w:val="3"/>
        </w:rPr>
        <w:t>i</w:t>
      </w:r>
      <w:r w:rsidRPr="00892602">
        <w:rPr>
          <w:color w:val="000000" w:themeColor="text1"/>
          <w:spacing w:val="1"/>
        </w:rPr>
        <w:t>b</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th</w:t>
      </w:r>
      <w:r w:rsidRPr="00892602">
        <w:rPr>
          <w:color w:val="000000" w:themeColor="text1"/>
        </w:rPr>
        <w:t xml:space="preserve">e </w:t>
      </w:r>
      <w:r w:rsidRPr="00892602">
        <w:rPr>
          <w:color w:val="000000" w:themeColor="text1"/>
          <w:spacing w:val="3"/>
        </w:rPr>
        <w:t>w</w:t>
      </w:r>
      <w:r w:rsidRPr="00892602">
        <w:rPr>
          <w:color w:val="000000" w:themeColor="text1"/>
          <w:spacing w:val="-1"/>
        </w:rPr>
        <w:t>or</w:t>
      </w:r>
      <w:r w:rsidRPr="00892602">
        <w:rPr>
          <w:color w:val="000000" w:themeColor="text1"/>
        </w:rPr>
        <w:t xml:space="preserve">k </w:t>
      </w:r>
      <w:r w:rsidRPr="00892602">
        <w:rPr>
          <w:color w:val="000000" w:themeColor="text1"/>
          <w:spacing w:val="1"/>
        </w:rPr>
        <w:t>to b</w:t>
      </w:r>
      <w:r w:rsidRPr="00892602">
        <w:rPr>
          <w:color w:val="000000" w:themeColor="text1"/>
        </w:rPr>
        <w:t xml:space="preserve">e </w:t>
      </w:r>
      <w:r w:rsidRPr="00892602">
        <w:rPr>
          <w:color w:val="000000" w:themeColor="text1"/>
          <w:spacing w:val="1"/>
        </w:rPr>
        <w:t>d</w:t>
      </w:r>
      <w:r w:rsidRPr="00892602">
        <w:rPr>
          <w:color w:val="000000" w:themeColor="text1"/>
          <w:spacing w:val="-1"/>
        </w:rPr>
        <w:t>o</w:t>
      </w:r>
      <w:r w:rsidRPr="00892602">
        <w:rPr>
          <w:color w:val="000000" w:themeColor="text1"/>
          <w:spacing w:val="4"/>
        </w:rPr>
        <w:t>n</w:t>
      </w:r>
      <w:r w:rsidRPr="00892602">
        <w:rPr>
          <w:color w:val="000000" w:themeColor="text1"/>
        </w:rPr>
        <w:t>e a</w:t>
      </w:r>
      <w:r w:rsidRPr="00892602">
        <w:rPr>
          <w:color w:val="000000" w:themeColor="text1"/>
          <w:spacing w:val="1"/>
        </w:rPr>
        <w:t>n</w:t>
      </w:r>
      <w:r w:rsidRPr="00892602">
        <w:rPr>
          <w:color w:val="000000" w:themeColor="text1"/>
        </w:rPr>
        <w:t>d a</w:t>
      </w:r>
      <w:r w:rsidRPr="00892602">
        <w:rPr>
          <w:color w:val="000000" w:themeColor="text1"/>
          <w:spacing w:val="1"/>
        </w:rPr>
        <w:t>n</w:t>
      </w:r>
      <w:r w:rsidRPr="00892602">
        <w:rPr>
          <w:color w:val="000000" w:themeColor="text1"/>
        </w:rPr>
        <w:t xml:space="preserve">y </w:t>
      </w:r>
      <w:r w:rsidRPr="00892602">
        <w:rPr>
          <w:color w:val="000000" w:themeColor="text1"/>
          <w:spacing w:val="3"/>
        </w:rPr>
        <w:t>d</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3"/>
        </w:rPr>
        <w:t>l</w:t>
      </w:r>
      <w:r w:rsidRPr="00892602">
        <w:rPr>
          <w:color w:val="000000" w:themeColor="text1"/>
          <w:spacing w:val="1"/>
        </w:rPr>
        <w:t>in</w:t>
      </w:r>
      <w:r w:rsidRPr="00892602">
        <w:rPr>
          <w:color w:val="000000" w:themeColor="text1"/>
          <w:spacing w:val="-1"/>
        </w:rPr>
        <w:t>e</w:t>
      </w:r>
      <w:r w:rsidRPr="00892602">
        <w:rPr>
          <w:color w:val="000000" w:themeColor="text1"/>
        </w:rPr>
        <w:t xml:space="preserve">s </w:t>
      </w:r>
      <w:r w:rsidRPr="00892602">
        <w:rPr>
          <w:color w:val="000000" w:themeColor="text1"/>
          <w:spacing w:val="3"/>
        </w:rPr>
        <w:t>i</w:t>
      </w:r>
      <w:r w:rsidRPr="00892602">
        <w:rPr>
          <w:color w:val="000000" w:themeColor="text1"/>
          <w:spacing w:val="1"/>
        </w:rPr>
        <w:t>n</w:t>
      </w:r>
      <w:r w:rsidRPr="00892602">
        <w:rPr>
          <w:color w:val="000000" w:themeColor="text1"/>
        </w:rPr>
        <w:t>v</w:t>
      </w:r>
      <w:r w:rsidRPr="00892602">
        <w:rPr>
          <w:color w:val="000000" w:themeColor="text1"/>
          <w:spacing w:val="-1"/>
        </w:rPr>
        <w:t>o</w:t>
      </w:r>
      <w:r w:rsidRPr="00892602">
        <w:rPr>
          <w:color w:val="000000" w:themeColor="text1"/>
          <w:spacing w:val="3"/>
        </w:rPr>
        <w:t>l</w:t>
      </w:r>
      <w:r w:rsidRPr="00892602">
        <w:rPr>
          <w:color w:val="000000" w:themeColor="text1"/>
        </w:rPr>
        <w:t>v</w:t>
      </w:r>
      <w:r w:rsidRPr="00892602">
        <w:rPr>
          <w:color w:val="000000" w:themeColor="text1"/>
          <w:spacing w:val="-1"/>
        </w:rPr>
        <w:t>e</w:t>
      </w:r>
      <w:r w:rsidRPr="00892602">
        <w:rPr>
          <w:color w:val="000000" w:themeColor="text1"/>
          <w:spacing w:val="1"/>
        </w:rPr>
        <w:t>d</w:t>
      </w:r>
      <w:r w:rsidRPr="00892602">
        <w:rPr>
          <w:color w:val="000000" w:themeColor="text1"/>
        </w:rPr>
        <w:t>.</w:t>
      </w:r>
    </w:p>
    <w:p w14:paraId="7A7379CD" w14:textId="652867CF" w:rsidR="00626D54" w:rsidRPr="00892602" w:rsidRDefault="00F93EFE">
      <w:pPr>
        <w:widowControl w:val="0"/>
        <w:autoSpaceDE w:val="0"/>
        <w:autoSpaceDN w:val="0"/>
        <w:adjustRightInd w:val="0"/>
        <w:spacing w:before="4" w:line="280" w:lineRule="exact"/>
        <w:divId w:val="978993217"/>
      </w:pPr>
      <w:r w:rsidRPr="00892602">
        <w:t xml:space="preserve"> </w:t>
      </w:r>
    </w:p>
    <w:p w14:paraId="3B149CBE" w14:textId="77777777" w:rsidR="00626D54" w:rsidRPr="00892602" w:rsidRDefault="00626D54">
      <w:pPr>
        <w:widowControl w:val="0"/>
        <w:autoSpaceDE w:val="0"/>
        <w:autoSpaceDN w:val="0"/>
        <w:adjustRightInd w:val="0"/>
        <w:spacing w:after="0" w:line="237" w:lineRule="auto"/>
        <w:ind w:left="840" w:right="379" w:hanging="360"/>
        <w:divId w:val="978993217"/>
      </w:pPr>
      <w:r w:rsidRPr="00892602">
        <w:rPr>
          <w:color w:val="000000" w:themeColor="text1"/>
        </w:rPr>
        <w:t xml:space="preserve">2. </w:t>
      </w:r>
      <w:r w:rsidRPr="00892602">
        <w:rPr>
          <w:color w:val="000000" w:themeColor="text1"/>
          <w:spacing w:val="-2"/>
        </w:rPr>
        <w:t>I</w:t>
      </w:r>
      <w:r w:rsidRPr="00892602">
        <w:rPr>
          <w:color w:val="000000" w:themeColor="text1"/>
          <w:spacing w:val="1"/>
        </w:rPr>
        <w:t>n</w:t>
      </w:r>
      <w:r w:rsidRPr="00892602">
        <w:rPr>
          <w:color w:val="000000" w:themeColor="text1"/>
          <w:spacing w:val="2"/>
        </w:rPr>
        <w:t>c</w:t>
      </w:r>
      <w:r w:rsidRPr="00892602">
        <w:rPr>
          <w:color w:val="000000" w:themeColor="text1"/>
          <w:spacing w:val="-1"/>
        </w:rPr>
        <w:t>o</w:t>
      </w:r>
      <w:r w:rsidRPr="00892602">
        <w:rPr>
          <w:color w:val="000000" w:themeColor="text1"/>
          <w:spacing w:val="1"/>
        </w:rPr>
        <w:t>mp</w:t>
      </w:r>
      <w:r w:rsidRPr="00892602">
        <w:rPr>
          <w:color w:val="000000" w:themeColor="text1"/>
          <w:spacing w:val="3"/>
        </w:rPr>
        <w:t>l</w:t>
      </w:r>
      <w:r w:rsidRPr="00892602">
        <w:rPr>
          <w:color w:val="000000" w:themeColor="text1"/>
          <w:spacing w:val="-1"/>
        </w:rPr>
        <w:t>e</w:t>
      </w:r>
      <w:r w:rsidRPr="00892602">
        <w:rPr>
          <w:color w:val="000000" w:themeColor="text1"/>
          <w:spacing w:val="1"/>
        </w:rPr>
        <w:t>t</w:t>
      </w:r>
      <w:r w:rsidRPr="00892602">
        <w:rPr>
          <w:color w:val="000000" w:themeColor="text1"/>
        </w:rPr>
        <w:t xml:space="preserve">e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w</w:t>
      </w:r>
      <w:r w:rsidRPr="00892602">
        <w:rPr>
          <w:color w:val="000000" w:themeColor="text1"/>
          <w:spacing w:val="1"/>
        </w:rPr>
        <w:t>il</w:t>
      </w:r>
      <w:r w:rsidRPr="00892602">
        <w:rPr>
          <w:color w:val="000000" w:themeColor="text1"/>
        </w:rPr>
        <w:t xml:space="preserve">l </w:t>
      </w:r>
      <w:r w:rsidRPr="00892602">
        <w:rPr>
          <w:color w:val="000000" w:themeColor="text1"/>
          <w:spacing w:val="-1"/>
        </w:rPr>
        <w:t>c</w:t>
      </w:r>
      <w:r w:rsidRPr="00892602">
        <w:rPr>
          <w:color w:val="000000" w:themeColor="text1"/>
        </w:rPr>
        <w:t>a</w:t>
      </w:r>
      <w:r w:rsidRPr="00892602">
        <w:rPr>
          <w:color w:val="000000" w:themeColor="text1"/>
          <w:spacing w:val="1"/>
        </w:rPr>
        <w:t>u</w:t>
      </w:r>
      <w:r w:rsidRPr="00892602">
        <w:rPr>
          <w:color w:val="000000" w:themeColor="text1"/>
          <w:spacing w:val="-1"/>
        </w:rPr>
        <w:t>s</w:t>
      </w:r>
      <w:r w:rsidRPr="00892602">
        <w:rPr>
          <w:color w:val="000000" w:themeColor="text1"/>
        </w:rPr>
        <w:t xml:space="preserve">e </w:t>
      </w:r>
      <w:r w:rsidRPr="00892602">
        <w:rPr>
          <w:color w:val="000000" w:themeColor="text1"/>
          <w:spacing w:val="1"/>
        </w:rPr>
        <w:t>d</w:t>
      </w:r>
      <w:r w:rsidRPr="00892602">
        <w:rPr>
          <w:color w:val="000000" w:themeColor="text1"/>
          <w:spacing w:val="-1"/>
        </w:rPr>
        <w:t>e</w:t>
      </w:r>
      <w:r w:rsidRPr="00892602">
        <w:rPr>
          <w:color w:val="000000" w:themeColor="text1"/>
          <w:spacing w:val="3"/>
        </w:rPr>
        <w:t>l</w:t>
      </w:r>
      <w:r w:rsidRPr="00892602">
        <w:rPr>
          <w:color w:val="000000" w:themeColor="text1"/>
        </w:rPr>
        <w:t xml:space="preserve">ay </w:t>
      </w:r>
      <w:r w:rsidRPr="00892602">
        <w:rPr>
          <w:color w:val="000000" w:themeColor="text1"/>
          <w:spacing w:val="3"/>
        </w:rPr>
        <w:t>i</w:t>
      </w:r>
      <w:r w:rsidRPr="00892602">
        <w:rPr>
          <w:color w:val="000000" w:themeColor="text1"/>
        </w:rPr>
        <w:t xml:space="preserve">n </w:t>
      </w:r>
      <w:r w:rsidRPr="00892602">
        <w:rPr>
          <w:color w:val="000000" w:themeColor="text1"/>
          <w:spacing w:val="1"/>
        </w:rPr>
        <w:t>b</w:t>
      </w:r>
      <w:r w:rsidRPr="00892602">
        <w:rPr>
          <w:color w:val="000000" w:themeColor="text1"/>
          <w:spacing w:val="-1"/>
        </w:rPr>
        <w:t>o</w:t>
      </w:r>
      <w:r w:rsidRPr="00892602">
        <w:rPr>
          <w:color w:val="000000" w:themeColor="text1"/>
          <w:spacing w:val="1"/>
        </w:rPr>
        <w:t>t</w:t>
      </w:r>
      <w:r w:rsidRPr="00892602">
        <w:rPr>
          <w:color w:val="000000" w:themeColor="text1"/>
        </w:rPr>
        <w:t xml:space="preserve">h </w:t>
      </w:r>
      <w:r w:rsidRPr="00892602">
        <w:rPr>
          <w:color w:val="000000" w:themeColor="text1"/>
          <w:spacing w:val="-1"/>
        </w:rPr>
        <w:t>sc</w:t>
      </w:r>
      <w:r w:rsidRPr="00892602">
        <w:rPr>
          <w:color w:val="000000" w:themeColor="text1"/>
          <w:spacing w:val="1"/>
        </w:rPr>
        <w:t>h</w:t>
      </w:r>
      <w:r w:rsidRPr="00892602">
        <w:rPr>
          <w:color w:val="000000" w:themeColor="text1"/>
          <w:spacing w:val="-1"/>
        </w:rPr>
        <w:t>e</w:t>
      </w:r>
      <w:r w:rsidRPr="00892602">
        <w:rPr>
          <w:color w:val="000000" w:themeColor="text1"/>
          <w:spacing w:val="1"/>
        </w:rPr>
        <w:t>du</w:t>
      </w:r>
      <w:r w:rsidRPr="00892602">
        <w:rPr>
          <w:color w:val="000000" w:themeColor="text1"/>
          <w:spacing w:val="3"/>
        </w:rPr>
        <w:t>l</w:t>
      </w:r>
      <w:r w:rsidRPr="00892602">
        <w:rPr>
          <w:color w:val="000000" w:themeColor="text1"/>
          <w:spacing w:val="1"/>
        </w:rPr>
        <w:t>in</w:t>
      </w:r>
      <w:r w:rsidRPr="00892602">
        <w:rPr>
          <w:color w:val="000000" w:themeColor="text1"/>
        </w:rPr>
        <w:t>g a</w:t>
      </w:r>
      <w:r w:rsidRPr="00892602">
        <w:rPr>
          <w:color w:val="000000" w:themeColor="text1"/>
          <w:spacing w:val="1"/>
        </w:rPr>
        <w:t>n</w:t>
      </w:r>
      <w:r w:rsidRPr="00892602">
        <w:rPr>
          <w:color w:val="000000" w:themeColor="text1"/>
        </w:rPr>
        <w:t xml:space="preserve">d </w:t>
      </w:r>
      <w:r w:rsidRPr="00892602">
        <w:rPr>
          <w:color w:val="000000" w:themeColor="text1"/>
          <w:spacing w:val="-1"/>
        </w:rPr>
        <w:t>co</w:t>
      </w:r>
      <w:r w:rsidRPr="00892602">
        <w:rPr>
          <w:color w:val="000000" w:themeColor="text1"/>
          <w:spacing w:val="1"/>
        </w:rPr>
        <w:t>mp</w:t>
      </w:r>
      <w:r w:rsidRPr="00892602">
        <w:rPr>
          <w:color w:val="000000" w:themeColor="text1"/>
          <w:spacing w:val="3"/>
        </w:rPr>
        <w:t>l</w:t>
      </w:r>
      <w:r w:rsidRPr="00892602">
        <w:rPr>
          <w:color w:val="000000" w:themeColor="text1"/>
          <w:spacing w:val="-1"/>
        </w:rPr>
        <w:t>e</w:t>
      </w:r>
      <w:r w:rsidRPr="00892602">
        <w:rPr>
          <w:color w:val="000000" w:themeColor="text1"/>
          <w:spacing w:val="1"/>
        </w:rPr>
        <w:t>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p</w:t>
      </w:r>
      <w:r w:rsidRPr="00892602">
        <w:rPr>
          <w:color w:val="000000" w:themeColor="text1"/>
          <w:spacing w:val="-1"/>
        </w:rPr>
        <w:t>ro</w:t>
      </w:r>
      <w:r w:rsidRPr="00892602">
        <w:rPr>
          <w:color w:val="000000" w:themeColor="text1"/>
          <w:spacing w:val="1"/>
        </w:rPr>
        <w:t>je</w:t>
      </w:r>
      <w:r w:rsidRPr="00892602">
        <w:rPr>
          <w:color w:val="000000" w:themeColor="text1"/>
          <w:spacing w:val="-1"/>
        </w:rPr>
        <w:t>c</w:t>
      </w:r>
      <w:r w:rsidRPr="00892602">
        <w:rPr>
          <w:color w:val="000000" w:themeColor="text1"/>
          <w:spacing w:val="1"/>
        </w:rPr>
        <w:t>t</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s</w:t>
      </w:r>
      <w:r w:rsidRPr="00892602">
        <w:rPr>
          <w:color w:val="000000" w:themeColor="text1"/>
        </w:rPr>
        <w:t>a</w:t>
      </w:r>
      <w:r w:rsidRPr="00892602">
        <w:rPr>
          <w:color w:val="000000" w:themeColor="text1"/>
          <w:spacing w:val="1"/>
        </w:rPr>
        <w:t>m</w:t>
      </w:r>
      <w:r w:rsidRPr="00892602">
        <w:rPr>
          <w:color w:val="000000" w:themeColor="text1"/>
        </w:rPr>
        <w:t xml:space="preserve">e </w:t>
      </w:r>
      <w:r w:rsidRPr="00892602">
        <w:rPr>
          <w:color w:val="000000" w:themeColor="text1"/>
          <w:spacing w:val="2"/>
        </w:rPr>
        <w:t>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R</w:t>
      </w:r>
      <w:r w:rsidRPr="00892602">
        <w:rPr>
          <w:color w:val="000000" w:themeColor="text1"/>
          <w:spacing w:val="-1"/>
        </w:rPr>
        <w:t>e</w:t>
      </w:r>
      <w:r w:rsidRPr="00892602">
        <w:rPr>
          <w:color w:val="000000" w:themeColor="text1"/>
          <w:spacing w:val="1"/>
        </w:rPr>
        <w:t>que</w:t>
      </w:r>
      <w:r w:rsidRPr="00892602">
        <w:rPr>
          <w:color w:val="000000" w:themeColor="text1"/>
          <w:spacing w:val="-1"/>
        </w:rPr>
        <w:t>s</w:t>
      </w:r>
      <w:r w:rsidRPr="00892602">
        <w:rPr>
          <w:color w:val="000000" w:themeColor="text1"/>
        </w:rPr>
        <w:t xml:space="preserve">t </w:t>
      </w:r>
      <w:r w:rsidRPr="00892602">
        <w:rPr>
          <w:color w:val="000000" w:themeColor="text1"/>
          <w:spacing w:val="2"/>
        </w:rPr>
        <w:t>f</w:t>
      </w:r>
      <w:r w:rsidRPr="00892602">
        <w:rPr>
          <w:color w:val="000000" w:themeColor="text1"/>
          <w:spacing w:val="-1"/>
        </w:rPr>
        <w:t>or</w:t>
      </w:r>
      <w:r w:rsidRPr="00892602">
        <w:rPr>
          <w:color w:val="000000" w:themeColor="text1"/>
        </w:rPr>
        <w:t xml:space="preserve">m </w:t>
      </w:r>
      <w:r w:rsidRPr="00892602">
        <w:rPr>
          <w:color w:val="000000" w:themeColor="text1"/>
          <w:spacing w:val="3"/>
        </w:rPr>
        <w:t>i</w:t>
      </w:r>
      <w:r w:rsidRPr="00892602">
        <w:rPr>
          <w:color w:val="000000" w:themeColor="text1"/>
        </w:rPr>
        <w:t xml:space="preserve">s </w:t>
      </w:r>
      <w:r w:rsidRPr="00892602">
        <w:rPr>
          <w:color w:val="000000" w:themeColor="text1"/>
          <w:spacing w:val="1"/>
        </w:rPr>
        <w:t>u</w:t>
      </w:r>
      <w:r w:rsidRPr="00892602">
        <w:rPr>
          <w:color w:val="000000" w:themeColor="text1"/>
          <w:spacing w:val="-1"/>
        </w:rPr>
        <w:t>se</w:t>
      </w:r>
      <w:r w:rsidRPr="00892602">
        <w:rPr>
          <w:color w:val="000000" w:themeColor="text1"/>
        </w:rPr>
        <w:t xml:space="preserve">d </w:t>
      </w:r>
      <w:r w:rsidRPr="00892602">
        <w:rPr>
          <w:color w:val="000000" w:themeColor="text1"/>
          <w:spacing w:val="3"/>
        </w:rPr>
        <w:t>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1"/>
        </w:rPr>
        <w:t>o</w:t>
      </w:r>
      <w:r w:rsidRPr="00892602">
        <w:rPr>
          <w:color w:val="000000" w:themeColor="text1"/>
          <w:spacing w:val="-1"/>
        </w:rPr>
        <w:t>r</w:t>
      </w:r>
      <w:r w:rsidRPr="00892602">
        <w:rPr>
          <w:color w:val="000000" w:themeColor="text1"/>
          <w:spacing w:val="1"/>
        </w:rPr>
        <w:t>de</w:t>
      </w:r>
      <w:r w:rsidRPr="00892602">
        <w:rPr>
          <w:color w:val="000000" w:themeColor="text1"/>
          <w:spacing w:val="-1"/>
        </w:rPr>
        <w:t>r</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m</w:t>
      </w:r>
      <w:r w:rsidRPr="00892602">
        <w:rPr>
          <w:color w:val="000000" w:themeColor="text1"/>
        </w:rPr>
        <w:t>a</w:t>
      </w:r>
      <w:r w:rsidRPr="00892602">
        <w:rPr>
          <w:color w:val="000000" w:themeColor="text1"/>
          <w:spacing w:val="1"/>
        </w:rPr>
        <w:t>ilin</w:t>
      </w:r>
      <w:r w:rsidRPr="00892602">
        <w:rPr>
          <w:color w:val="000000" w:themeColor="text1"/>
        </w:rPr>
        <w:t xml:space="preserve">g </w:t>
      </w:r>
      <w:r w:rsidRPr="00892602">
        <w:rPr>
          <w:color w:val="000000" w:themeColor="text1"/>
          <w:spacing w:val="3"/>
        </w:rPr>
        <w:t>l</w:t>
      </w:r>
      <w:r w:rsidRPr="00892602">
        <w:rPr>
          <w:color w:val="000000" w:themeColor="text1"/>
        </w:rPr>
        <w:t>a</w:t>
      </w:r>
      <w:r w:rsidRPr="00892602">
        <w:rPr>
          <w:color w:val="000000" w:themeColor="text1"/>
          <w:spacing w:val="-2"/>
        </w:rPr>
        <w:t>b</w:t>
      </w:r>
      <w:r w:rsidRPr="00892602">
        <w:rPr>
          <w:color w:val="000000" w:themeColor="text1"/>
          <w:spacing w:val="-1"/>
        </w:rPr>
        <w:t>e</w:t>
      </w:r>
      <w:r w:rsidRPr="00892602">
        <w:rPr>
          <w:color w:val="000000" w:themeColor="text1"/>
          <w:spacing w:val="3"/>
        </w:rPr>
        <w:t>l</w:t>
      </w:r>
      <w:r w:rsidRPr="00892602">
        <w:rPr>
          <w:color w:val="000000" w:themeColor="text1"/>
        </w:rPr>
        <w:t xml:space="preserve">s </w:t>
      </w:r>
      <w:r w:rsidRPr="00892602">
        <w:rPr>
          <w:color w:val="000000" w:themeColor="text1"/>
          <w:spacing w:val="-1"/>
        </w:rPr>
        <w:t>o</w:t>
      </w:r>
      <w:r w:rsidRPr="00892602">
        <w:rPr>
          <w:color w:val="000000" w:themeColor="text1"/>
        </w:rPr>
        <w:t xml:space="preserve">r </w:t>
      </w:r>
      <w:r w:rsidRPr="00892602">
        <w:rPr>
          <w:color w:val="000000" w:themeColor="text1"/>
          <w:spacing w:val="1"/>
        </w:rPr>
        <w:t>l</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rPr>
        <w:t xml:space="preserve">s </w:t>
      </w:r>
      <w:r w:rsidRPr="00892602">
        <w:rPr>
          <w:color w:val="000000" w:themeColor="text1"/>
          <w:spacing w:val="-1"/>
        </w:rPr>
        <w:t>fr</w:t>
      </w:r>
      <w:r w:rsidRPr="00892602">
        <w:rPr>
          <w:color w:val="000000" w:themeColor="text1"/>
          <w:spacing w:val="1"/>
        </w:rPr>
        <w:t>o</w:t>
      </w:r>
      <w:r w:rsidRPr="00892602">
        <w:rPr>
          <w:color w:val="000000" w:themeColor="text1"/>
        </w:rPr>
        <w:t xml:space="preserve">m </w:t>
      </w:r>
      <w:r w:rsidRPr="00892602">
        <w:rPr>
          <w:color w:val="000000" w:themeColor="text1"/>
          <w:spacing w:val="1"/>
        </w:rPr>
        <w:t>th</w:t>
      </w:r>
      <w:r w:rsidRPr="00892602">
        <w:rPr>
          <w:color w:val="000000" w:themeColor="text1"/>
        </w:rPr>
        <w:t xml:space="preserve">e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d</w:t>
      </w:r>
      <w:r w:rsidRPr="00892602">
        <w:rPr>
          <w:color w:val="000000" w:themeColor="text1"/>
        </w:rPr>
        <w:t>a</w:t>
      </w:r>
      <w:r w:rsidRPr="00892602">
        <w:rPr>
          <w:color w:val="000000" w:themeColor="text1"/>
          <w:spacing w:val="1"/>
        </w:rPr>
        <w:t>t</w:t>
      </w:r>
      <w:r w:rsidRPr="00892602">
        <w:rPr>
          <w:color w:val="000000" w:themeColor="text1"/>
        </w:rPr>
        <w:t>a</w:t>
      </w:r>
      <w:r w:rsidRPr="00892602">
        <w:rPr>
          <w:color w:val="000000" w:themeColor="text1"/>
          <w:spacing w:val="1"/>
        </w:rPr>
        <w:t>b</w:t>
      </w:r>
      <w:r w:rsidRPr="00892602">
        <w:rPr>
          <w:color w:val="000000" w:themeColor="text1"/>
        </w:rPr>
        <w:t>a</w:t>
      </w:r>
      <w:r w:rsidRPr="00892602">
        <w:rPr>
          <w:color w:val="000000" w:themeColor="text1"/>
          <w:spacing w:val="-1"/>
        </w:rPr>
        <w:t>se</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o</w:t>
      </w:r>
      <w:r w:rsidRPr="00892602">
        <w:rPr>
          <w:color w:val="000000" w:themeColor="text1"/>
          <w:spacing w:val="-1"/>
        </w:rPr>
        <w:t>r</w:t>
      </w:r>
      <w:r w:rsidRPr="00892602">
        <w:rPr>
          <w:color w:val="000000" w:themeColor="text1"/>
          <w:spacing w:val="1"/>
        </w:rPr>
        <w:t>de</w:t>
      </w:r>
      <w:r w:rsidRPr="00892602">
        <w:rPr>
          <w:color w:val="000000" w:themeColor="text1"/>
          <w:spacing w:val="-1"/>
        </w:rPr>
        <w:t>r</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o</w:t>
      </w:r>
      <w:r w:rsidRPr="00892602">
        <w:rPr>
          <w:color w:val="000000" w:themeColor="text1"/>
        </w:rPr>
        <w:t xml:space="preserve">f </w:t>
      </w:r>
      <w:r w:rsidRPr="00892602">
        <w:rPr>
          <w:color w:val="000000" w:themeColor="text1"/>
          <w:spacing w:val="3"/>
        </w:rPr>
        <w:t>l</w:t>
      </w:r>
      <w:r w:rsidRPr="00892602">
        <w:rPr>
          <w:color w:val="000000" w:themeColor="text1"/>
        </w:rPr>
        <w:t>a</w:t>
      </w:r>
      <w:r w:rsidRPr="00892602">
        <w:rPr>
          <w:color w:val="000000" w:themeColor="text1"/>
          <w:spacing w:val="1"/>
        </w:rPr>
        <w:t>b</w:t>
      </w:r>
      <w:r w:rsidRPr="00892602">
        <w:rPr>
          <w:color w:val="000000" w:themeColor="text1"/>
          <w:spacing w:val="-1"/>
        </w:rPr>
        <w:t>e</w:t>
      </w:r>
      <w:r w:rsidRPr="00892602">
        <w:rPr>
          <w:color w:val="000000" w:themeColor="text1"/>
          <w:spacing w:val="3"/>
        </w:rPr>
        <w:t>l</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1"/>
        </w:rPr>
        <w:t>l</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rPr>
        <w:t xml:space="preserve">s </w:t>
      </w:r>
      <w:r w:rsidRPr="00892602">
        <w:rPr>
          <w:color w:val="000000" w:themeColor="text1"/>
          <w:spacing w:val="1"/>
        </w:rPr>
        <w:t>mu</w:t>
      </w:r>
      <w:r w:rsidRPr="00892602">
        <w:rPr>
          <w:color w:val="000000" w:themeColor="text1"/>
          <w:spacing w:val="-1"/>
        </w:rPr>
        <w:t>s</w:t>
      </w:r>
      <w:r w:rsidRPr="00892602">
        <w:rPr>
          <w:color w:val="000000" w:themeColor="text1"/>
        </w:rPr>
        <w:t xml:space="preserve">t </w:t>
      </w:r>
      <w:r w:rsidRPr="00892602">
        <w:rPr>
          <w:color w:val="000000" w:themeColor="text1"/>
          <w:spacing w:val="1"/>
        </w:rPr>
        <w:t>b</w:t>
      </w:r>
      <w:r w:rsidRPr="00892602">
        <w:rPr>
          <w:color w:val="000000" w:themeColor="text1"/>
        </w:rPr>
        <w:t>e a</w:t>
      </w:r>
      <w:r w:rsidRPr="00892602">
        <w:rPr>
          <w:color w:val="000000" w:themeColor="text1"/>
          <w:spacing w:val="3"/>
        </w:rPr>
        <w:t>p</w:t>
      </w:r>
      <w:r w:rsidRPr="00892602">
        <w:rPr>
          <w:color w:val="000000" w:themeColor="text1"/>
          <w:spacing w:val="1"/>
        </w:rPr>
        <w:t>p</w:t>
      </w:r>
      <w:r w:rsidRPr="00892602">
        <w:rPr>
          <w:color w:val="000000" w:themeColor="text1"/>
          <w:spacing w:val="-1"/>
        </w:rPr>
        <w:t>ro</w:t>
      </w:r>
      <w:r w:rsidRPr="00892602">
        <w:rPr>
          <w:color w:val="000000" w:themeColor="text1"/>
          <w:spacing w:val="2"/>
        </w:rPr>
        <w:t>v</w:t>
      </w:r>
      <w:r w:rsidRPr="00892602">
        <w:rPr>
          <w:color w:val="000000" w:themeColor="text1"/>
          <w:spacing w:val="-1"/>
        </w:rPr>
        <w:t>e</w:t>
      </w:r>
      <w:r w:rsidRPr="00892602">
        <w:rPr>
          <w:color w:val="000000" w:themeColor="text1"/>
        </w:rPr>
        <w:t xml:space="preserve">d </w:t>
      </w:r>
      <w:r w:rsidRPr="00892602">
        <w:rPr>
          <w:color w:val="000000" w:themeColor="text1"/>
          <w:spacing w:val="3"/>
        </w:rPr>
        <w:t>i</w:t>
      </w:r>
      <w:r w:rsidRPr="00892602">
        <w:rPr>
          <w:color w:val="000000" w:themeColor="text1"/>
        </w:rPr>
        <w:t>n a</w:t>
      </w:r>
      <w:r w:rsidRPr="00892602">
        <w:rPr>
          <w:color w:val="000000" w:themeColor="text1"/>
          <w:spacing w:val="1"/>
        </w:rPr>
        <w:t>d</w:t>
      </w:r>
      <w:r w:rsidRPr="00892602">
        <w:rPr>
          <w:color w:val="000000" w:themeColor="text1"/>
        </w:rPr>
        <w:t>va</w:t>
      </w:r>
      <w:r w:rsidRPr="00892602">
        <w:rPr>
          <w:color w:val="000000" w:themeColor="text1"/>
          <w:spacing w:val="1"/>
        </w:rPr>
        <w:t>n</w:t>
      </w:r>
      <w:r w:rsidRPr="00892602">
        <w:rPr>
          <w:color w:val="000000" w:themeColor="text1"/>
          <w:spacing w:val="-1"/>
        </w:rPr>
        <w:t>c</w:t>
      </w:r>
      <w:r w:rsidRPr="00892602">
        <w:rPr>
          <w:color w:val="000000" w:themeColor="text1"/>
        </w:rPr>
        <w:t xml:space="preserve">e </w:t>
      </w:r>
      <w:r w:rsidRPr="00892602">
        <w:rPr>
          <w:color w:val="000000" w:themeColor="text1"/>
          <w:spacing w:val="-1"/>
        </w:rPr>
        <w:t>e</w:t>
      </w:r>
      <w:r w:rsidRPr="00892602">
        <w:rPr>
          <w:color w:val="000000" w:themeColor="text1"/>
          <w:spacing w:val="3"/>
        </w:rPr>
        <w:t>i</w:t>
      </w:r>
      <w:r w:rsidRPr="00892602">
        <w:rPr>
          <w:color w:val="000000" w:themeColor="text1"/>
          <w:spacing w:val="1"/>
        </w:rPr>
        <w:t>th</w:t>
      </w:r>
      <w:r w:rsidRPr="00892602">
        <w:rPr>
          <w:color w:val="000000" w:themeColor="text1"/>
          <w:spacing w:val="-1"/>
        </w:rPr>
        <w:t>e</w:t>
      </w:r>
      <w:r w:rsidRPr="00892602">
        <w:rPr>
          <w:color w:val="000000" w:themeColor="text1"/>
        </w:rPr>
        <w:t xml:space="preserve">r </w:t>
      </w:r>
      <w:r w:rsidRPr="00892602">
        <w:rPr>
          <w:color w:val="000000" w:themeColor="text1"/>
          <w:spacing w:val="1"/>
        </w:rPr>
        <w:t>b</w:t>
      </w:r>
      <w:r w:rsidRPr="00892602">
        <w:rPr>
          <w:color w:val="000000" w:themeColor="text1"/>
        </w:rPr>
        <w:t xml:space="preserve">y </w:t>
      </w:r>
      <w:r w:rsidRPr="00892602">
        <w:rPr>
          <w:color w:val="000000" w:themeColor="text1"/>
          <w:spacing w:val="1"/>
        </w:rPr>
        <w:t>p</w:t>
      </w:r>
      <w:r w:rsidRPr="00892602">
        <w:rPr>
          <w:color w:val="000000" w:themeColor="text1"/>
          <w:spacing w:val="-1"/>
        </w:rPr>
        <w:t>o</w:t>
      </w:r>
      <w:r w:rsidRPr="00892602">
        <w:rPr>
          <w:color w:val="000000" w:themeColor="text1"/>
          <w:spacing w:val="3"/>
        </w:rPr>
        <w:t>li</w:t>
      </w:r>
      <w:r w:rsidRPr="00892602">
        <w:rPr>
          <w:color w:val="000000" w:themeColor="text1"/>
          <w:spacing w:val="-1"/>
        </w:rPr>
        <w:t>c</w:t>
      </w:r>
      <w:r w:rsidRPr="00892602">
        <w:rPr>
          <w:color w:val="000000" w:themeColor="text1"/>
        </w:rPr>
        <w:t xml:space="preserve">y </w:t>
      </w:r>
      <w:r w:rsidRPr="00892602">
        <w:rPr>
          <w:color w:val="000000" w:themeColor="text1"/>
          <w:spacing w:val="-1"/>
        </w:rPr>
        <w:t>o</w:t>
      </w:r>
      <w:r w:rsidRPr="00892602">
        <w:rPr>
          <w:color w:val="000000" w:themeColor="text1"/>
        </w:rPr>
        <w:t xml:space="preserve">r </w:t>
      </w:r>
      <w:r w:rsidRPr="00892602">
        <w:rPr>
          <w:color w:val="000000" w:themeColor="text1"/>
          <w:spacing w:val="1"/>
        </w:rPr>
        <w:t>b</w:t>
      </w:r>
      <w:r w:rsidRPr="00892602">
        <w:rPr>
          <w:color w:val="000000" w:themeColor="text1"/>
        </w:rPr>
        <w:t xml:space="preserve">y </w:t>
      </w:r>
      <w:r w:rsidRPr="00892602">
        <w:rPr>
          <w:color w:val="000000" w:themeColor="text1"/>
          <w:spacing w:val="-1"/>
        </w:rPr>
        <w:t>s</w:t>
      </w:r>
      <w:r w:rsidRPr="00892602">
        <w:rPr>
          <w:color w:val="000000" w:themeColor="text1"/>
          <w:spacing w:val="1"/>
        </w:rPr>
        <w:t>p</w:t>
      </w:r>
      <w:r w:rsidRPr="00892602">
        <w:rPr>
          <w:color w:val="000000" w:themeColor="text1"/>
          <w:spacing w:val="3"/>
        </w:rPr>
        <w:t>e</w:t>
      </w:r>
      <w:r w:rsidRPr="00892602">
        <w:rPr>
          <w:color w:val="000000" w:themeColor="text1"/>
          <w:spacing w:val="-1"/>
        </w:rPr>
        <w:t>c</w:t>
      </w:r>
      <w:r w:rsidRPr="00892602">
        <w:rPr>
          <w:color w:val="000000" w:themeColor="text1"/>
          <w:spacing w:val="3"/>
        </w:rPr>
        <w:t>i</w:t>
      </w:r>
      <w:r w:rsidRPr="00892602">
        <w:rPr>
          <w:color w:val="000000" w:themeColor="text1"/>
          <w:spacing w:val="-2"/>
        </w:rPr>
        <w:t>a</w:t>
      </w:r>
      <w:r w:rsidRPr="00892602">
        <w:rPr>
          <w:color w:val="000000" w:themeColor="text1"/>
        </w:rPr>
        <w:t>l a</w:t>
      </w:r>
      <w:r w:rsidRPr="00892602">
        <w:rPr>
          <w:color w:val="000000" w:themeColor="text1"/>
          <w:spacing w:val="1"/>
        </w:rPr>
        <w:t>pp</w:t>
      </w:r>
      <w:r w:rsidRPr="00892602">
        <w:rPr>
          <w:color w:val="000000" w:themeColor="text1"/>
          <w:spacing w:val="-1"/>
        </w:rPr>
        <w:t>ro</w:t>
      </w:r>
      <w:r w:rsidRPr="00892602">
        <w:rPr>
          <w:color w:val="000000" w:themeColor="text1"/>
        </w:rPr>
        <w:t xml:space="preserve">val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2"/>
        </w:rPr>
        <w:t>P</w:t>
      </w:r>
      <w:r w:rsidRPr="00892602">
        <w:rPr>
          <w:color w:val="000000" w:themeColor="text1"/>
          <w:spacing w:val="-1"/>
        </w:rPr>
        <w:t>r</w:t>
      </w:r>
      <w:r w:rsidRPr="00892602">
        <w:rPr>
          <w:color w:val="000000" w:themeColor="text1"/>
          <w:spacing w:val="1"/>
        </w:rPr>
        <w:t>e</w:t>
      </w:r>
      <w:r w:rsidRPr="00892602">
        <w:rPr>
          <w:color w:val="000000" w:themeColor="text1"/>
          <w:spacing w:val="-1"/>
        </w:rPr>
        <w:t>s</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spacing w:val="1"/>
        </w:rPr>
        <w:t>nt.</w:t>
      </w:r>
    </w:p>
    <w:p w14:paraId="20CE0336" w14:textId="18ADDE5B" w:rsidR="00626D54" w:rsidRPr="00892602" w:rsidRDefault="00F93EFE">
      <w:pPr>
        <w:widowControl w:val="0"/>
        <w:autoSpaceDE w:val="0"/>
        <w:autoSpaceDN w:val="0"/>
        <w:adjustRightInd w:val="0"/>
        <w:spacing w:before="10" w:line="280" w:lineRule="exact"/>
        <w:divId w:val="978993217"/>
      </w:pPr>
      <w:r w:rsidRPr="00892602">
        <w:t xml:space="preserve"> </w:t>
      </w:r>
    </w:p>
    <w:p w14:paraId="1A5DEE75" w14:textId="77777777" w:rsidR="00626D54" w:rsidRPr="00892602" w:rsidRDefault="00626D54">
      <w:pPr>
        <w:widowControl w:val="0"/>
        <w:autoSpaceDE w:val="0"/>
        <w:autoSpaceDN w:val="0"/>
        <w:adjustRightInd w:val="0"/>
        <w:spacing w:after="0" w:line="242" w:lineRule="exact"/>
        <w:ind w:left="840" w:right="74" w:hanging="360"/>
        <w:divId w:val="978993217"/>
      </w:pPr>
      <w:r w:rsidRPr="00892602">
        <w:rPr>
          <w:color w:val="000000" w:themeColor="text1"/>
        </w:rPr>
        <w:t>3. T</w:t>
      </w:r>
      <w:r w:rsidRPr="00892602">
        <w:rPr>
          <w:color w:val="000000" w:themeColor="text1"/>
          <w:spacing w:val="-1"/>
        </w:rPr>
        <w:t>ec</w:t>
      </w:r>
      <w:r w:rsidRPr="00892602">
        <w:rPr>
          <w:color w:val="000000" w:themeColor="text1"/>
          <w:spacing w:val="1"/>
        </w:rPr>
        <w:t>hn</w:t>
      </w:r>
      <w:r w:rsidRPr="00892602">
        <w:rPr>
          <w:color w:val="000000" w:themeColor="text1"/>
          <w:spacing w:val="-1"/>
        </w:rPr>
        <w:t>o</w:t>
      </w:r>
      <w:r w:rsidRPr="00892602">
        <w:rPr>
          <w:color w:val="000000" w:themeColor="text1"/>
          <w:spacing w:val="3"/>
        </w:rPr>
        <w:t>l</w:t>
      </w:r>
      <w:r w:rsidRPr="00892602">
        <w:rPr>
          <w:color w:val="000000" w:themeColor="text1"/>
          <w:spacing w:val="-1"/>
        </w:rPr>
        <w:t>o</w:t>
      </w:r>
      <w:r w:rsidRPr="00892602">
        <w:rPr>
          <w:color w:val="000000" w:themeColor="text1"/>
          <w:spacing w:val="1"/>
        </w:rPr>
        <w:t>g</w:t>
      </w:r>
      <w:r w:rsidRPr="00892602">
        <w:rPr>
          <w:color w:val="000000" w:themeColor="text1"/>
        </w:rPr>
        <w:t xml:space="preserve">y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4"/>
        </w:rPr>
        <w:t>u</w:t>
      </w:r>
      <w:r w:rsidRPr="00892602">
        <w:rPr>
          <w:color w:val="000000" w:themeColor="text1"/>
          <w:spacing w:val="1"/>
        </w:rPr>
        <w:t>tiliz</w:t>
      </w:r>
      <w:r w:rsidRPr="00892602">
        <w:rPr>
          <w:color w:val="000000" w:themeColor="text1"/>
          <w:spacing w:val="-1"/>
        </w:rPr>
        <w:t>e</w:t>
      </w:r>
      <w:r w:rsidRPr="00892602">
        <w:rPr>
          <w:color w:val="000000" w:themeColor="text1"/>
        </w:rPr>
        <w:t xml:space="preserve">d as </w:t>
      </w:r>
      <w:r w:rsidRPr="00892602">
        <w:rPr>
          <w:color w:val="000000" w:themeColor="text1"/>
          <w:spacing w:val="1"/>
        </w:rPr>
        <w:t>mu</w:t>
      </w:r>
      <w:r w:rsidRPr="00892602">
        <w:rPr>
          <w:color w:val="000000" w:themeColor="text1"/>
          <w:spacing w:val="-1"/>
        </w:rPr>
        <w:t>c</w:t>
      </w:r>
      <w:r w:rsidRPr="00892602">
        <w:rPr>
          <w:color w:val="000000" w:themeColor="text1"/>
        </w:rPr>
        <w:t xml:space="preserve">h </w:t>
      </w:r>
      <w:r w:rsidRPr="00892602">
        <w:rPr>
          <w:color w:val="000000" w:themeColor="text1"/>
          <w:spacing w:val="3"/>
        </w:rPr>
        <w:t>a</w:t>
      </w:r>
      <w:r w:rsidRPr="00892602">
        <w:rPr>
          <w:color w:val="000000" w:themeColor="text1"/>
        </w:rPr>
        <w:t xml:space="preserve">s </w:t>
      </w:r>
      <w:r w:rsidRPr="00892602">
        <w:rPr>
          <w:color w:val="000000" w:themeColor="text1"/>
          <w:spacing w:val="3"/>
        </w:rPr>
        <w:t>p</w:t>
      </w:r>
      <w:r w:rsidRPr="00892602">
        <w:rPr>
          <w:color w:val="000000" w:themeColor="text1"/>
          <w:spacing w:val="1"/>
        </w:rPr>
        <w:t>o</w:t>
      </w:r>
      <w:r w:rsidRPr="00892602">
        <w:rPr>
          <w:color w:val="000000" w:themeColor="text1"/>
          <w:spacing w:val="-1"/>
        </w:rPr>
        <w:t>ss</w:t>
      </w:r>
      <w:r w:rsidRPr="00892602">
        <w:rPr>
          <w:color w:val="000000" w:themeColor="text1"/>
          <w:spacing w:val="3"/>
        </w:rPr>
        <w:t>i</w:t>
      </w:r>
      <w:r w:rsidRPr="00892602">
        <w:rPr>
          <w:color w:val="000000" w:themeColor="text1"/>
          <w:spacing w:val="1"/>
        </w:rPr>
        <w:t>b</w:t>
      </w:r>
      <w:r w:rsidRPr="00892602">
        <w:rPr>
          <w:color w:val="000000" w:themeColor="text1"/>
          <w:spacing w:val="3"/>
        </w:rPr>
        <w:t>l</w:t>
      </w:r>
      <w:r w:rsidRPr="00892602">
        <w:rPr>
          <w:color w:val="000000" w:themeColor="text1"/>
        </w:rPr>
        <w:t xml:space="preserve">e </w:t>
      </w:r>
      <w:r w:rsidRPr="00892602">
        <w:rPr>
          <w:color w:val="000000" w:themeColor="text1"/>
          <w:spacing w:val="1"/>
        </w:rPr>
        <w:t>t</w:t>
      </w:r>
      <w:r w:rsidRPr="00892602">
        <w:rPr>
          <w:color w:val="000000" w:themeColor="text1"/>
        </w:rPr>
        <w:t xml:space="preserve">o </w:t>
      </w:r>
      <w:r w:rsidRPr="00892602">
        <w:rPr>
          <w:color w:val="000000" w:themeColor="text1"/>
          <w:spacing w:val="1"/>
        </w:rPr>
        <w:t>t</w:t>
      </w:r>
      <w:r w:rsidRPr="00892602">
        <w:rPr>
          <w:color w:val="000000" w:themeColor="text1"/>
          <w:spacing w:val="-1"/>
        </w:rPr>
        <w:t>r</w:t>
      </w:r>
      <w:r w:rsidRPr="00892602">
        <w:rPr>
          <w:color w:val="000000" w:themeColor="text1"/>
        </w:rPr>
        <w:t>a</w:t>
      </w:r>
      <w:r w:rsidRPr="00892602">
        <w:rPr>
          <w:color w:val="000000" w:themeColor="text1"/>
          <w:spacing w:val="1"/>
        </w:rPr>
        <w:t>n</w:t>
      </w:r>
      <w:r w:rsidRPr="00892602">
        <w:rPr>
          <w:color w:val="000000" w:themeColor="text1"/>
          <w:spacing w:val="-1"/>
        </w:rPr>
        <w:t>s</w:t>
      </w:r>
      <w:r w:rsidRPr="00892602">
        <w:rPr>
          <w:color w:val="000000" w:themeColor="text1"/>
          <w:spacing w:val="1"/>
        </w:rPr>
        <w:t>m</w:t>
      </w:r>
      <w:r w:rsidRPr="00892602">
        <w:rPr>
          <w:color w:val="000000" w:themeColor="text1"/>
          <w:spacing w:val="3"/>
        </w:rPr>
        <w:t>i</w:t>
      </w:r>
      <w:r w:rsidRPr="00892602">
        <w:rPr>
          <w:color w:val="000000" w:themeColor="text1"/>
        </w:rPr>
        <w:t xml:space="preserve">t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2"/>
        </w:rPr>
        <w:t>n</w:t>
      </w:r>
      <w:r w:rsidRPr="00892602">
        <w:rPr>
          <w:color w:val="000000" w:themeColor="text1"/>
        </w:rPr>
        <w:t xml:space="preserve">. </w:t>
      </w:r>
      <w:r w:rsidRPr="00892602">
        <w:rPr>
          <w:color w:val="000000" w:themeColor="text1"/>
          <w:spacing w:val="1"/>
        </w:rPr>
        <w:t>S</w:t>
      </w:r>
      <w:r w:rsidRPr="00892602">
        <w:rPr>
          <w:color w:val="000000" w:themeColor="text1"/>
          <w:spacing w:val="-1"/>
        </w:rPr>
        <w:t>of</w:t>
      </w:r>
      <w:r w:rsidRPr="00892602">
        <w:rPr>
          <w:color w:val="000000" w:themeColor="text1"/>
          <w:spacing w:val="1"/>
        </w:rPr>
        <w:t>t</w:t>
      </w:r>
      <w:r w:rsidRPr="00892602">
        <w:rPr>
          <w:color w:val="000000" w:themeColor="text1"/>
        </w:rPr>
        <w:t>wa</w:t>
      </w:r>
      <w:r w:rsidRPr="00892602">
        <w:rPr>
          <w:color w:val="000000" w:themeColor="text1"/>
          <w:spacing w:val="1"/>
        </w:rPr>
        <w:t>r</w:t>
      </w:r>
      <w:r w:rsidRPr="00892602">
        <w:rPr>
          <w:color w:val="000000" w:themeColor="text1"/>
        </w:rPr>
        <w:t xml:space="preserve">e </w:t>
      </w:r>
      <w:r w:rsidRPr="00892602">
        <w:rPr>
          <w:color w:val="000000" w:themeColor="text1"/>
          <w:spacing w:val="1"/>
        </w:rPr>
        <w:t>u</w:t>
      </w:r>
      <w:r w:rsidRPr="00892602">
        <w:rPr>
          <w:color w:val="000000" w:themeColor="text1"/>
          <w:spacing w:val="-1"/>
        </w:rPr>
        <w:t>se</w:t>
      </w:r>
      <w:r w:rsidRPr="00892602">
        <w:rPr>
          <w:color w:val="000000" w:themeColor="text1"/>
        </w:rPr>
        <w:t xml:space="preserve">d </w:t>
      </w:r>
      <w:r w:rsidRPr="00892602">
        <w:rPr>
          <w:color w:val="000000" w:themeColor="text1"/>
          <w:spacing w:val="-1"/>
        </w:rPr>
        <w:t>s</w:t>
      </w:r>
      <w:r w:rsidRPr="00892602">
        <w:rPr>
          <w:color w:val="000000" w:themeColor="text1"/>
          <w:spacing w:val="4"/>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e M</w:t>
      </w:r>
      <w:r w:rsidRPr="00892602">
        <w:rPr>
          <w:color w:val="000000" w:themeColor="text1"/>
          <w:spacing w:val="3"/>
        </w:rPr>
        <w:t>i</w:t>
      </w:r>
      <w:r w:rsidRPr="00892602">
        <w:rPr>
          <w:color w:val="000000" w:themeColor="text1"/>
          <w:spacing w:val="-1"/>
        </w:rPr>
        <w:t>cr</w:t>
      </w:r>
      <w:r w:rsidRPr="00892602">
        <w:rPr>
          <w:color w:val="000000" w:themeColor="text1"/>
          <w:spacing w:val="1"/>
        </w:rPr>
        <w:t>o</w:t>
      </w:r>
      <w:r w:rsidRPr="00892602">
        <w:rPr>
          <w:color w:val="000000" w:themeColor="text1"/>
          <w:spacing w:val="-1"/>
        </w:rPr>
        <w:t>so</w:t>
      </w:r>
      <w:r w:rsidRPr="00892602">
        <w:rPr>
          <w:color w:val="000000" w:themeColor="text1"/>
          <w:spacing w:val="2"/>
        </w:rPr>
        <w:t>f</w:t>
      </w:r>
      <w:r w:rsidRPr="00892602">
        <w:rPr>
          <w:color w:val="000000" w:themeColor="text1"/>
        </w:rPr>
        <w:t xml:space="preserve">t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2"/>
        </w:rPr>
        <w:t>c</w:t>
      </w:r>
      <w:r w:rsidRPr="00892602">
        <w:rPr>
          <w:color w:val="000000" w:themeColor="text1"/>
          <w:spacing w:val="-1"/>
        </w:rPr>
        <w:t>o</w:t>
      </w:r>
      <w:r w:rsidRPr="00892602">
        <w:rPr>
          <w:color w:val="000000" w:themeColor="text1"/>
          <w:spacing w:val="1"/>
        </w:rPr>
        <w:t>mp</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b</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r </w:t>
      </w:r>
      <w:r w:rsidRPr="00892602">
        <w:rPr>
          <w:color w:val="000000" w:themeColor="text1"/>
          <w:spacing w:val="1"/>
        </w:rPr>
        <w:t>Ad</w:t>
      </w:r>
      <w:r w:rsidRPr="00892602">
        <w:rPr>
          <w:color w:val="000000" w:themeColor="text1"/>
          <w:spacing w:val="-1"/>
        </w:rPr>
        <w:t>o</w:t>
      </w:r>
      <w:r w:rsidRPr="00892602">
        <w:rPr>
          <w:color w:val="000000" w:themeColor="text1"/>
          <w:spacing w:val="1"/>
        </w:rPr>
        <w:t>b</w:t>
      </w:r>
      <w:r w:rsidRPr="00892602">
        <w:rPr>
          <w:color w:val="000000" w:themeColor="text1"/>
        </w:rPr>
        <w:t xml:space="preserve">e </w:t>
      </w:r>
      <w:r w:rsidRPr="00892602">
        <w:rPr>
          <w:color w:val="000000" w:themeColor="text1"/>
          <w:spacing w:val="1"/>
        </w:rPr>
        <w:t>pd</w:t>
      </w:r>
      <w:r w:rsidRPr="00892602">
        <w:rPr>
          <w:color w:val="000000" w:themeColor="text1"/>
          <w:spacing w:val="-1"/>
        </w:rPr>
        <w:t>f</w:t>
      </w:r>
      <w:r w:rsidRPr="00892602">
        <w:rPr>
          <w:color w:val="000000" w:themeColor="text1"/>
        </w:rPr>
        <w:t>. P</w:t>
      </w:r>
      <w:r w:rsidRPr="00892602">
        <w:rPr>
          <w:color w:val="000000" w:themeColor="text1"/>
          <w:spacing w:val="1"/>
        </w:rPr>
        <w:t>r</w:t>
      </w:r>
      <w:r w:rsidRPr="00892602">
        <w:rPr>
          <w:color w:val="000000" w:themeColor="text1"/>
          <w:spacing w:val="-1"/>
        </w:rPr>
        <w:t>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3"/>
        </w:rPr>
        <w:t>i</w:t>
      </w:r>
      <w:r w:rsidRPr="00892602">
        <w:rPr>
          <w:color w:val="000000" w:themeColor="text1"/>
          <w:spacing w:val="1"/>
        </w:rPr>
        <w:t>t</w:t>
      </w:r>
      <w:r w:rsidRPr="00892602">
        <w:rPr>
          <w:color w:val="000000" w:themeColor="text1"/>
        </w:rPr>
        <w:t xml:space="preserve">h as </w:t>
      </w:r>
      <w:r w:rsidRPr="00892602">
        <w:rPr>
          <w:color w:val="000000" w:themeColor="text1"/>
          <w:spacing w:val="1"/>
        </w:rPr>
        <w:t>mu</w:t>
      </w:r>
      <w:r w:rsidRPr="00892602">
        <w:rPr>
          <w:color w:val="000000" w:themeColor="text1"/>
          <w:spacing w:val="-1"/>
        </w:rPr>
        <w:t>c</w:t>
      </w:r>
      <w:r w:rsidRPr="00892602">
        <w:rPr>
          <w:color w:val="000000" w:themeColor="text1"/>
        </w:rPr>
        <w:t xml:space="preserve">h </w:t>
      </w:r>
      <w:r w:rsidRPr="00892602">
        <w:rPr>
          <w:color w:val="000000" w:themeColor="text1"/>
          <w:spacing w:val="1"/>
        </w:rPr>
        <w:t>d</w:t>
      </w:r>
      <w:r w:rsidRPr="00892602">
        <w:rPr>
          <w:color w:val="000000" w:themeColor="text1"/>
          <w:spacing w:val="-1"/>
        </w:rPr>
        <w:t>e</w:t>
      </w:r>
      <w:r w:rsidRPr="00892602">
        <w:rPr>
          <w:color w:val="000000" w:themeColor="text1"/>
          <w:spacing w:val="1"/>
        </w:rPr>
        <w:t>t</w:t>
      </w:r>
      <w:r w:rsidRPr="00892602">
        <w:rPr>
          <w:color w:val="000000" w:themeColor="text1"/>
        </w:rPr>
        <w:t>a</w:t>
      </w:r>
      <w:r w:rsidRPr="00892602">
        <w:rPr>
          <w:color w:val="000000" w:themeColor="text1"/>
          <w:spacing w:val="1"/>
        </w:rPr>
        <w:t>i</w:t>
      </w:r>
      <w:r w:rsidRPr="00892602">
        <w:rPr>
          <w:color w:val="000000" w:themeColor="text1"/>
        </w:rPr>
        <w:t xml:space="preserve">l as </w:t>
      </w:r>
      <w:r w:rsidRPr="00892602">
        <w:rPr>
          <w:color w:val="000000" w:themeColor="text1"/>
          <w:spacing w:val="1"/>
        </w:rPr>
        <w:t>p</w:t>
      </w:r>
      <w:r w:rsidRPr="00892602">
        <w:rPr>
          <w:color w:val="000000" w:themeColor="text1"/>
          <w:spacing w:val="-1"/>
        </w:rPr>
        <w:t>o</w:t>
      </w:r>
      <w:r w:rsidRPr="00892602">
        <w:rPr>
          <w:color w:val="000000" w:themeColor="text1"/>
          <w:spacing w:val="2"/>
        </w:rPr>
        <w:t>s</w:t>
      </w:r>
      <w:r w:rsidRPr="00892602">
        <w:rPr>
          <w:color w:val="000000" w:themeColor="text1"/>
          <w:spacing w:val="-1"/>
        </w:rPr>
        <w:t>s</w:t>
      </w:r>
      <w:r w:rsidRPr="00892602">
        <w:rPr>
          <w:color w:val="000000" w:themeColor="text1"/>
          <w:spacing w:val="3"/>
        </w:rPr>
        <w:t>i</w:t>
      </w:r>
      <w:r w:rsidRPr="00892602">
        <w:rPr>
          <w:color w:val="000000" w:themeColor="text1"/>
          <w:spacing w:val="1"/>
        </w:rPr>
        <w:t>b</w:t>
      </w:r>
      <w:r w:rsidRPr="00892602">
        <w:rPr>
          <w:color w:val="000000" w:themeColor="text1"/>
          <w:spacing w:val="3"/>
        </w:rPr>
        <w:t>l</w:t>
      </w:r>
      <w:r w:rsidRPr="00892602">
        <w:rPr>
          <w:color w:val="000000" w:themeColor="text1"/>
        </w:rPr>
        <w:t>e 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1"/>
        </w:rPr>
        <w:t>s</w:t>
      </w:r>
      <w:r w:rsidRPr="00892602">
        <w:rPr>
          <w:color w:val="000000" w:themeColor="text1"/>
          <w:spacing w:val="1"/>
        </w:rPr>
        <w:t>ubm</w:t>
      </w:r>
      <w:r w:rsidRPr="00892602">
        <w:rPr>
          <w:color w:val="000000" w:themeColor="text1"/>
          <w:spacing w:val="3"/>
        </w:rPr>
        <w:t>i</w:t>
      </w:r>
      <w:r w:rsidRPr="00892602">
        <w:rPr>
          <w:color w:val="000000" w:themeColor="text1"/>
          <w:spacing w:val="1"/>
        </w:rPr>
        <w:t>t</w:t>
      </w:r>
      <w:r w:rsidRPr="00892602">
        <w:rPr>
          <w:color w:val="000000" w:themeColor="text1"/>
          <w:spacing w:val="-2"/>
        </w:rPr>
        <w:t>t</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d</w:t>
      </w:r>
      <w:r w:rsidRPr="00892602">
        <w:rPr>
          <w:color w:val="000000" w:themeColor="text1"/>
          <w:spacing w:val="-1"/>
        </w:rPr>
        <w:t>oc</w:t>
      </w:r>
      <w:r w:rsidRPr="00892602">
        <w:rPr>
          <w:color w:val="000000" w:themeColor="text1"/>
          <w:spacing w:val="1"/>
        </w:rPr>
        <w:t>um</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w:t>
      </w:r>
      <w:r w:rsidRPr="00892602">
        <w:rPr>
          <w:color w:val="000000" w:themeColor="text1"/>
          <w:spacing w:val="3"/>
        </w:rPr>
        <w:t>i</w:t>
      </w:r>
      <w:r w:rsidRPr="00892602">
        <w:rPr>
          <w:color w:val="000000" w:themeColor="text1"/>
          <w:spacing w:val="-1"/>
        </w:rPr>
        <w:t>.e.</w:t>
      </w:r>
      <w:r w:rsidRPr="00892602">
        <w:rPr>
          <w:color w:val="000000" w:themeColor="text1"/>
        </w:rPr>
        <w:t xml:space="preserve">, </w:t>
      </w:r>
      <w:r w:rsidRPr="00892602">
        <w:rPr>
          <w:color w:val="000000" w:themeColor="text1"/>
          <w:spacing w:val="-1"/>
        </w:rPr>
        <w:t>f</w:t>
      </w:r>
      <w:r w:rsidRPr="00892602">
        <w:rPr>
          <w:color w:val="000000" w:themeColor="text1"/>
          <w:spacing w:val="3"/>
        </w:rPr>
        <w:t>il</w:t>
      </w:r>
      <w:r w:rsidRPr="00892602">
        <w:rPr>
          <w:color w:val="000000" w:themeColor="text1"/>
          <w:spacing w:val="-1"/>
        </w:rPr>
        <w:t>e</w:t>
      </w:r>
      <w:r w:rsidRPr="00892602">
        <w:rPr>
          <w:color w:val="000000" w:themeColor="text1"/>
          <w:spacing w:val="1"/>
        </w:rPr>
        <w:t>n</w:t>
      </w:r>
      <w:r w:rsidRPr="00892602">
        <w:rPr>
          <w:color w:val="000000" w:themeColor="text1"/>
        </w:rPr>
        <w:t>a</w:t>
      </w:r>
      <w:r w:rsidRPr="00892602">
        <w:rPr>
          <w:color w:val="000000" w:themeColor="text1"/>
          <w:spacing w:val="1"/>
        </w:rPr>
        <w:t>m</w:t>
      </w:r>
      <w:r w:rsidRPr="00892602">
        <w:rPr>
          <w:color w:val="000000" w:themeColor="text1"/>
          <w:spacing w:val="-1"/>
        </w:rPr>
        <w:t>e</w:t>
      </w:r>
      <w:r w:rsidRPr="00892602">
        <w:rPr>
          <w:color w:val="000000" w:themeColor="text1"/>
        </w:rPr>
        <w:t xml:space="preserve">, </w:t>
      </w:r>
      <w:r w:rsidRPr="00892602">
        <w:rPr>
          <w:color w:val="000000" w:themeColor="text1"/>
          <w:spacing w:val="2"/>
        </w:rPr>
        <w:t>s</w:t>
      </w:r>
      <w:r w:rsidRPr="00892602">
        <w:rPr>
          <w:color w:val="000000" w:themeColor="text1"/>
          <w:spacing w:val="-1"/>
        </w:rPr>
        <w:t>of</w:t>
      </w:r>
      <w:r w:rsidRPr="00892602">
        <w:rPr>
          <w:color w:val="000000" w:themeColor="text1"/>
          <w:spacing w:val="3"/>
        </w:rPr>
        <w:t>t</w:t>
      </w:r>
      <w:r w:rsidRPr="00892602">
        <w:rPr>
          <w:color w:val="000000" w:themeColor="text1"/>
        </w:rPr>
        <w:t>wa</w:t>
      </w:r>
      <w:r w:rsidRPr="00892602">
        <w:rPr>
          <w:color w:val="000000" w:themeColor="text1"/>
          <w:spacing w:val="-1"/>
        </w:rPr>
        <w:t>r</w:t>
      </w:r>
      <w:r w:rsidRPr="00892602">
        <w:rPr>
          <w:color w:val="000000" w:themeColor="text1"/>
        </w:rPr>
        <w:t xml:space="preserve">e </w:t>
      </w:r>
      <w:r w:rsidRPr="00892602">
        <w:rPr>
          <w:color w:val="000000" w:themeColor="text1"/>
          <w:spacing w:val="1"/>
        </w:rPr>
        <w:t>n</w:t>
      </w:r>
      <w:r w:rsidRPr="00892602">
        <w:rPr>
          <w:color w:val="000000" w:themeColor="text1"/>
        </w:rPr>
        <w:t>a</w:t>
      </w:r>
      <w:r w:rsidRPr="00892602">
        <w:rPr>
          <w:color w:val="000000" w:themeColor="text1"/>
          <w:spacing w:val="1"/>
        </w:rPr>
        <w:t>me</w:t>
      </w:r>
      <w:r w:rsidRPr="00892602">
        <w:rPr>
          <w:color w:val="000000" w:themeColor="text1"/>
        </w:rPr>
        <w:t>, v</w:t>
      </w:r>
      <w:r w:rsidRPr="00892602">
        <w:rPr>
          <w:color w:val="000000" w:themeColor="text1"/>
          <w:spacing w:val="1"/>
        </w:rPr>
        <w:t>e</w:t>
      </w:r>
      <w:r w:rsidRPr="00892602">
        <w:rPr>
          <w:color w:val="000000" w:themeColor="text1"/>
          <w:spacing w:val="-1"/>
        </w:rPr>
        <w:t>rs</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 xml:space="preserve">, </w:t>
      </w:r>
      <w:r w:rsidRPr="00892602">
        <w:rPr>
          <w:color w:val="000000" w:themeColor="text1"/>
          <w:spacing w:val="2"/>
        </w:rPr>
        <w:t>f</w:t>
      </w:r>
      <w:r w:rsidRPr="00892602">
        <w:rPr>
          <w:color w:val="000000" w:themeColor="text1"/>
          <w:spacing w:val="-1"/>
        </w:rPr>
        <w:t>o</w:t>
      </w:r>
      <w:r w:rsidRPr="00892602">
        <w:rPr>
          <w:color w:val="000000" w:themeColor="text1"/>
          <w:spacing w:val="1"/>
        </w:rPr>
        <w:t>nt</w:t>
      </w:r>
      <w:r w:rsidRPr="00892602">
        <w:rPr>
          <w:color w:val="000000" w:themeColor="text1"/>
          <w:spacing w:val="-1"/>
        </w:rPr>
        <w:t>s</w:t>
      </w:r>
      <w:r w:rsidRPr="00892602">
        <w:rPr>
          <w:color w:val="000000" w:themeColor="text1"/>
        </w:rPr>
        <w:t xml:space="preserve">, </w:t>
      </w:r>
      <w:r w:rsidRPr="00892602">
        <w:rPr>
          <w:color w:val="000000" w:themeColor="text1"/>
          <w:spacing w:val="-1"/>
        </w:rPr>
        <w:t>e</w:t>
      </w:r>
      <w:r w:rsidRPr="00892602">
        <w:rPr>
          <w:color w:val="000000" w:themeColor="text1"/>
          <w:spacing w:val="1"/>
        </w:rPr>
        <w:t>t</w:t>
      </w:r>
      <w:r w:rsidRPr="00892602">
        <w:rPr>
          <w:color w:val="000000" w:themeColor="text1"/>
          <w:spacing w:val="-1"/>
        </w:rPr>
        <w:t>c.</w:t>
      </w:r>
      <w:r w:rsidRPr="00892602">
        <w:rPr>
          <w:color w:val="000000" w:themeColor="text1"/>
          <w:spacing w:val="3"/>
        </w:rPr>
        <w:t>)</w:t>
      </w:r>
      <w:r w:rsidRPr="00892602">
        <w:rPr>
          <w:color w:val="000000" w:themeColor="text1"/>
        </w:rPr>
        <w:t>.</w:t>
      </w:r>
    </w:p>
    <w:p w14:paraId="2091CF0E" w14:textId="3F3E3EA5" w:rsidR="00626D54" w:rsidRPr="00892602" w:rsidRDefault="00F93EFE">
      <w:pPr>
        <w:widowControl w:val="0"/>
        <w:autoSpaceDE w:val="0"/>
        <w:autoSpaceDN w:val="0"/>
        <w:adjustRightInd w:val="0"/>
        <w:spacing w:before="14" w:line="260" w:lineRule="exact"/>
        <w:divId w:val="978993217"/>
      </w:pPr>
      <w:r w:rsidRPr="00892602">
        <w:t xml:space="preserve"> </w:t>
      </w:r>
    </w:p>
    <w:p w14:paraId="14C109AE" w14:textId="77777777" w:rsidR="00626D54" w:rsidRPr="00892602" w:rsidRDefault="00626D54" w:rsidP="00C515BE">
      <w:pPr>
        <w:widowControl w:val="0"/>
        <w:autoSpaceDE w:val="0"/>
        <w:autoSpaceDN w:val="0"/>
        <w:adjustRightInd w:val="0"/>
        <w:spacing w:after="0"/>
        <w:ind w:left="120" w:right="-20"/>
        <w:outlineLvl w:val="0"/>
        <w:divId w:val="978993217"/>
      </w:pPr>
      <w:r w:rsidRPr="00892602">
        <w:rPr>
          <w:b/>
          <w:bCs/>
          <w:color w:val="000000" w:themeColor="text1"/>
        </w:rPr>
        <w:t>Coo</w:t>
      </w:r>
      <w:r w:rsidRPr="00892602">
        <w:rPr>
          <w:b/>
          <w:bCs/>
          <w:color w:val="000000" w:themeColor="text1"/>
          <w:spacing w:val="-1"/>
        </w:rPr>
        <w:t>r</w:t>
      </w:r>
      <w:r w:rsidRPr="00892602">
        <w:rPr>
          <w:b/>
          <w:bCs/>
          <w:color w:val="000000" w:themeColor="text1"/>
          <w:spacing w:val="2"/>
        </w:rPr>
        <w:t>d</w:t>
      </w:r>
      <w:r w:rsidRPr="00892602">
        <w:rPr>
          <w:b/>
          <w:bCs/>
          <w:color w:val="000000" w:themeColor="text1"/>
          <w:spacing w:val="-1"/>
        </w:rPr>
        <w:t>i</w:t>
      </w:r>
      <w:r w:rsidRPr="00892602">
        <w:rPr>
          <w:b/>
          <w:bCs/>
          <w:color w:val="000000" w:themeColor="text1"/>
          <w:spacing w:val="2"/>
        </w:rPr>
        <w:t>n</w:t>
      </w:r>
      <w:r w:rsidRPr="00892602">
        <w:rPr>
          <w:b/>
          <w:bCs/>
          <w:color w:val="000000" w:themeColor="text1"/>
          <w:spacing w:val="-1"/>
        </w:rPr>
        <w:t>a</w:t>
      </w:r>
      <w:r w:rsidRPr="00892602">
        <w:rPr>
          <w:b/>
          <w:bCs/>
          <w:color w:val="000000" w:themeColor="text1"/>
        </w:rPr>
        <w:t>t</w:t>
      </w:r>
      <w:r w:rsidRPr="00892602">
        <w:rPr>
          <w:b/>
          <w:bCs/>
          <w:color w:val="000000" w:themeColor="text1"/>
          <w:spacing w:val="1"/>
        </w:rPr>
        <w:t>i</w:t>
      </w:r>
      <w:r w:rsidRPr="00892602">
        <w:rPr>
          <w:b/>
          <w:bCs/>
          <w:color w:val="000000" w:themeColor="text1"/>
        </w:rPr>
        <w:t xml:space="preserve">on of </w:t>
      </w:r>
      <w:r w:rsidRPr="00892602">
        <w:rPr>
          <w:b/>
          <w:bCs/>
          <w:color w:val="000000" w:themeColor="text1"/>
          <w:spacing w:val="3"/>
        </w:rPr>
        <w:t>W</w:t>
      </w:r>
      <w:r w:rsidRPr="00892602">
        <w:rPr>
          <w:b/>
          <w:bCs/>
          <w:color w:val="000000" w:themeColor="text1"/>
        </w:rPr>
        <w:t>o</w:t>
      </w:r>
      <w:r w:rsidRPr="00892602">
        <w:rPr>
          <w:b/>
          <w:bCs/>
          <w:color w:val="000000" w:themeColor="text1"/>
          <w:spacing w:val="-1"/>
        </w:rPr>
        <w:t>r</w:t>
      </w:r>
      <w:r w:rsidRPr="00892602">
        <w:rPr>
          <w:b/>
          <w:bCs/>
          <w:color w:val="000000" w:themeColor="text1"/>
        </w:rPr>
        <w:t xml:space="preserve">k </w:t>
      </w:r>
      <w:r w:rsidRPr="00892602">
        <w:rPr>
          <w:b/>
          <w:bCs/>
          <w:color w:val="000000" w:themeColor="text1"/>
          <w:spacing w:val="1"/>
        </w:rPr>
        <w:t>A</w:t>
      </w:r>
      <w:r w:rsidRPr="00892602">
        <w:rPr>
          <w:b/>
          <w:bCs/>
          <w:color w:val="000000" w:themeColor="text1"/>
          <w:spacing w:val="-1"/>
        </w:rPr>
        <w:t>s</w:t>
      </w:r>
      <w:r w:rsidRPr="00892602">
        <w:rPr>
          <w:b/>
          <w:bCs/>
          <w:color w:val="000000" w:themeColor="text1"/>
          <w:spacing w:val="2"/>
        </w:rPr>
        <w:t>s</w:t>
      </w:r>
      <w:r w:rsidRPr="00892602">
        <w:rPr>
          <w:b/>
          <w:bCs/>
          <w:color w:val="000000" w:themeColor="text1"/>
          <w:spacing w:val="-1"/>
        </w:rPr>
        <w:t>i</w:t>
      </w:r>
      <w:r w:rsidRPr="00892602">
        <w:rPr>
          <w:b/>
          <w:bCs/>
          <w:color w:val="000000" w:themeColor="text1"/>
        </w:rPr>
        <w:t>gn</w:t>
      </w:r>
      <w:r w:rsidRPr="00892602">
        <w:rPr>
          <w:b/>
          <w:bCs/>
          <w:color w:val="000000" w:themeColor="text1"/>
          <w:spacing w:val="3"/>
        </w:rPr>
        <w:t>m</w:t>
      </w:r>
      <w:r w:rsidRPr="00892602">
        <w:rPr>
          <w:b/>
          <w:bCs/>
          <w:color w:val="000000" w:themeColor="text1"/>
        </w:rPr>
        <w:t>en</w:t>
      </w:r>
      <w:r w:rsidRPr="00892602">
        <w:rPr>
          <w:b/>
          <w:bCs/>
          <w:color w:val="000000" w:themeColor="text1"/>
          <w:spacing w:val="3"/>
        </w:rPr>
        <w:t>t</w:t>
      </w:r>
      <w:r w:rsidRPr="00892602">
        <w:rPr>
          <w:b/>
          <w:bCs/>
          <w:color w:val="000000" w:themeColor="text1"/>
        </w:rPr>
        <w:t>s</w:t>
      </w:r>
    </w:p>
    <w:p w14:paraId="4C9D1786" w14:textId="67E92F1B" w:rsidR="00626D54" w:rsidRPr="00892602" w:rsidRDefault="00F93EFE">
      <w:pPr>
        <w:widowControl w:val="0"/>
        <w:autoSpaceDE w:val="0"/>
        <w:autoSpaceDN w:val="0"/>
        <w:adjustRightInd w:val="0"/>
        <w:spacing w:before="4" w:line="280" w:lineRule="exact"/>
        <w:divId w:val="978993217"/>
      </w:pPr>
      <w:r w:rsidRPr="00892602">
        <w:t xml:space="preserve"> </w:t>
      </w:r>
    </w:p>
    <w:p w14:paraId="419C5C2D" w14:textId="77777777" w:rsidR="00626D54" w:rsidRPr="00892602" w:rsidRDefault="00626D54">
      <w:pPr>
        <w:widowControl w:val="0"/>
        <w:autoSpaceDE w:val="0"/>
        <w:autoSpaceDN w:val="0"/>
        <w:adjustRightInd w:val="0"/>
        <w:spacing w:after="0" w:line="237" w:lineRule="auto"/>
        <w:ind w:left="840" w:right="340" w:hanging="360"/>
        <w:divId w:val="978993217"/>
      </w:pPr>
      <w:r w:rsidRPr="00892602">
        <w:rPr>
          <w:color w:val="000000" w:themeColor="text1"/>
        </w:rPr>
        <w:t>1. T</w:t>
      </w:r>
      <w:r w:rsidRPr="00892602">
        <w:rPr>
          <w:color w:val="000000" w:themeColor="text1"/>
          <w:spacing w:val="1"/>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 xml:space="preserve">f </w:t>
      </w:r>
      <w:r w:rsidRPr="00892602">
        <w:rPr>
          <w:color w:val="000000" w:themeColor="text1"/>
          <w:spacing w:val="3"/>
        </w:rPr>
        <w:t>i</w:t>
      </w:r>
      <w:r w:rsidRPr="00892602">
        <w:rPr>
          <w:color w:val="000000" w:themeColor="text1"/>
        </w:rPr>
        <w:t>s a</w:t>
      </w:r>
      <w:r w:rsidRPr="00892602">
        <w:rPr>
          <w:color w:val="000000" w:themeColor="text1"/>
          <w:spacing w:val="-1"/>
        </w:rPr>
        <w:t>ss</w:t>
      </w:r>
      <w:r w:rsidRPr="00892602">
        <w:rPr>
          <w:color w:val="000000" w:themeColor="text1"/>
          <w:spacing w:val="3"/>
        </w:rPr>
        <w:t>i</w:t>
      </w:r>
      <w:r w:rsidRPr="00892602">
        <w:rPr>
          <w:color w:val="000000" w:themeColor="text1"/>
          <w:spacing w:val="1"/>
        </w:rPr>
        <w:t>gn</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a</w:t>
      </w:r>
      <w:r w:rsidRPr="00892602">
        <w:rPr>
          <w:color w:val="000000" w:themeColor="text1"/>
          <w:spacing w:val="2"/>
        </w:rPr>
        <w:t>s</w:t>
      </w:r>
      <w:r w:rsidRPr="00892602">
        <w:rPr>
          <w:color w:val="000000" w:themeColor="text1"/>
        </w:rPr>
        <w:t xml:space="preserve">ks </w:t>
      </w:r>
      <w:r w:rsidRPr="00892602">
        <w:rPr>
          <w:color w:val="000000" w:themeColor="text1"/>
          <w:spacing w:val="-1"/>
        </w:rPr>
        <w:t>co</w:t>
      </w:r>
      <w:r w:rsidRPr="00892602">
        <w:rPr>
          <w:color w:val="000000" w:themeColor="text1"/>
          <w:spacing w:val="1"/>
        </w:rPr>
        <w:t>nne</w:t>
      </w:r>
      <w:r w:rsidRPr="00892602">
        <w:rPr>
          <w:color w:val="000000" w:themeColor="text1"/>
          <w:spacing w:val="-1"/>
        </w:rPr>
        <w:t>c</w:t>
      </w:r>
      <w:r w:rsidRPr="00892602">
        <w:rPr>
          <w:color w:val="000000" w:themeColor="text1"/>
          <w:spacing w:val="1"/>
        </w:rPr>
        <w:t>t</w:t>
      </w:r>
      <w:r w:rsidRPr="00892602">
        <w:rPr>
          <w:color w:val="000000" w:themeColor="text1"/>
          <w:spacing w:val="-1"/>
        </w:rPr>
        <w:t>e</w:t>
      </w:r>
      <w:r w:rsidRPr="00892602">
        <w:rPr>
          <w:color w:val="000000" w:themeColor="text1"/>
        </w:rPr>
        <w:t>d w</w:t>
      </w:r>
      <w:r w:rsidRPr="00892602">
        <w:rPr>
          <w:color w:val="000000" w:themeColor="text1"/>
          <w:spacing w:val="3"/>
        </w:rPr>
        <w:t>i</w:t>
      </w:r>
      <w:r w:rsidRPr="00892602">
        <w:rPr>
          <w:color w:val="000000" w:themeColor="text1"/>
          <w:spacing w:val="1"/>
        </w:rPr>
        <w:t>t</w:t>
      </w:r>
      <w:r w:rsidRPr="00892602">
        <w:rPr>
          <w:color w:val="000000" w:themeColor="text1"/>
        </w:rPr>
        <w:t xml:space="preserve">h </w:t>
      </w:r>
      <w:r w:rsidRPr="00892602">
        <w:rPr>
          <w:color w:val="000000" w:themeColor="text1"/>
          <w:spacing w:val="-1"/>
        </w:rPr>
        <w:t>co</w:t>
      </w:r>
      <w:r w:rsidRPr="00892602">
        <w:rPr>
          <w:color w:val="000000" w:themeColor="text1"/>
          <w:spacing w:val="1"/>
        </w:rPr>
        <w:t>n</w:t>
      </w:r>
      <w:r w:rsidRPr="00892602">
        <w:rPr>
          <w:color w:val="000000" w:themeColor="text1"/>
          <w:spacing w:val="2"/>
        </w:rPr>
        <w:t>f</w:t>
      </w:r>
      <w:r w:rsidRPr="00892602">
        <w:rPr>
          <w:color w:val="000000" w:themeColor="text1"/>
          <w:spacing w:val="1"/>
        </w:rPr>
        <w:t>e</w:t>
      </w:r>
      <w:r w:rsidRPr="00892602">
        <w:rPr>
          <w:color w:val="000000" w:themeColor="text1"/>
          <w:spacing w:val="-1"/>
        </w:rPr>
        <w:t>re</w:t>
      </w:r>
      <w:r w:rsidRPr="00892602">
        <w:rPr>
          <w:color w:val="000000" w:themeColor="text1"/>
          <w:spacing w:val="1"/>
        </w:rPr>
        <w:t>n</w:t>
      </w:r>
      <w:r w:rsidRPr="00892602">
        <w:rPr>
          <w:color w:val="000000" w:themeColor="text1"/>
          <w:spacing w:val="2"/>
        </w:rPr>
        <w:t>c</w:t>
      </w:r>
      <w:r w:rsidRPr="00892602">
        <w:rPr>
          <w:color w:val="000000" w:themeColor="text1"/>
          <w:spacing w:val="-1"/>
        </w:rPr>
        <w:t>e</w:t>
      </w:r>
      <w:r w:rsidRPr="00892602">
        <w:rPr>
          <w:color w:val="000000" w:themeColor="text1"/>
        </w:rPr>
        <w:t xml:space="preserve">, </w:t>
      </w:r>
      <w:r w:rsidRPr="00892602">
        <w:rPr>
          <w:color w:val="000000" w:themeColor="text1"/>
          <w:spacing w:val="1"/>
        </w:rPr>
        <w:t>m</w:t>
      </w:r>
      <w:r w:rsidRPr="00892602">
        <w:rPr>
          <w:color w:val="000000" w:themeColor="text1"/>
          <w:spacing w:val="-1"/>
        </w:rPr>
        <w:t>e</w:t>
      </w:r>
      <w:r w:rsidRPr="00892602">
        <w:rPr>
          <w:color w:val="000000" w:themeColor="text1"/>
          <w:spacing w:val="1"/>
        </w:rPr>
        <w:t>m</w:t>
      </w:r>
      <w:r w:rsidRPr="00892602">
        <w:rPr>
          <w:color w:val="000000" w:themeColor="text1"/>
          <w:spacing w:val="3"/>
        </w:rPr>
        <w:t>b</w:t>
      </w:r>
      <w:r w:rsidRPr="00892602">
        <w:rPr>
          <w:color w:val="000000" w:themeColor="text1"/>
          <w:spacing w:val="1"/>
        </w:rPr>
        <w:t>e</w:t>
      </w:r>
      <w:r w:rsidRPr="00892602">
        <w:rPr>
          <w:color w:val="000000" w:themeColor="text1"/>
          <w:spacing w:val="-1"/>
        </w:rPr>
        <w:t>rs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s</w:t>
      </w:r>
      <w:r w:rsidRPr="00892602">
        <w:rPr>
          <w:color w:val="000000" w:themeColor="text1"/>
          <w:spacing w:val="1"/>
        </w:rPr>
        <w:t>e</w:t>
      </w:r>
      <w:r w:rsidRPr="00892602">
        <w:rPr>
          <w:color w:val="000000" w:themeColor="text1"/>
          <w:spacing w:val="-1"/>
        </w:rPr>
        <w:t>r</w:t>
      </w:r>
      <w:r w:rsidRPr="00892602">
        <w:rPr>
          <w:color w:val="000000" w:themeColor="text1"/>
        </w:rPr>
        <w:t>v</w:t>
      </w:r>
      <w:r w:rsidRPr="00892602">
        <w:rPr>
          <w:color w:val="000000" w:themeColor="text1"/>
          <w:spacing w:val="3"/>
        </w:rPr>
        <w:t>i</w:t>
      </w:r>
      <w:r w:rsidRPr="00892602">
        <w:rPr>
          <w:color w:val="000000" w:themeColor="text1"/>
          <w:spacing w:val="-1"/>
        </w:rPr>
        <w:t>c</w:t>
      </w:r>
      <w:r w:rsidRPr="00892602">
        <w:rPr>
          <w:color w:val="000000" w:themeColor="text1"/>
          <w:spacing w:val="1"/>
        </w:rPr>
        <w:t>e</w:t>
      </w:r>
      <w:r w:rsidRPr="00892602">
        <w:rPr>
          <w:color w:val="000000" w:themeColor="text1"/>
          <w:spacing w:val="-1"/>
        </w:rPr>
        <w:t>s,</w:t>
      </w:r>
      <w:r w:rsidRPr="00892602">
        <w:rPr>
          <w:color w:val="000000" w:themeColor="text1"/>
        </w:rPr>
        <w:t xml:space="preserve"> a</w:t>
      </w:r>
      <w:r w:rsidRPr="00892602">
        <w:rPr>
          <w:color w:val="000000" w:themeColor="text1"/>
          <w:spacing w:val="1"/>
        </w:rPr>
        <w:t>n</w:t>
      </w:r>
      <w:r w:rsidRPr="00892602">
        <w:rPr>
          <w:color w:val="000000" w:themeColor="text1"/>
        </w:rPr>
        <w:t xml:space="preserve">d </w:t>
      </w:r>
      <w:r w:rsidRPr="00892602">
        <w:rPr>
          <w:color w:val="000000" w:themeColor="text1"/>
          <w:spacing w:val="-1"/>
        </w:rPr>
        <w:t>f</w:t>
      </w:r>
      <w:r w:rsidRPr="00892602">
        <w:rPr>
          <w:color w:val="000000" w:themeColor="text1"/>
          <w:spacing w:val="3"/>
        </w:rPr>
        <w:t>i</w:t>
      </w:r>
      <w:r w:rsidRPr="00892602">
        <w:rPr>
          <w:color w:val="000000" w:themeColor="text1"/>
          <w:spacing w:val="1"/>
        </w:rPr>
        <w:t>n</w:t>
      </w:r>
      <w:r w:rsidRPr="00892602">
        <w:rPr>
          <w:color w:val="000000" w:themeColor="text1"/>
        </w:rPr>
        <w:t>a</w:t>
      </w:r>
      <w:r w:rsidRPr="00892602">
        <w:rPr>
          <w:color w:val="000000" w:themeColor="text1"/>
          <w:spacing w:val="1"/>
        </w:rPr>
        <w:t>n</w:t>
      </w:r>
      <w:r w:rsidRPr="00892602">
        <w:rPr>
          <w:color w:val="000000" w:themeColor="text1"/>
          <w:spacing w:val="-3"/>
        </w:rPr>
        <w:t>c</w:t>
      </w:r>
      <w:r w:rsidRPr="00892602">
        <w:rPr>
          <w:color w:val="000000" w:themeColor="text1"/>
          <w:spacing w:val="3"/>
        </w:rPr>
        <w:t>i</w:t>
      </w:r>
      <w:r w:rsidRPr="00892602">
        <w:rPr>
          <w:color w:val="000000" w:themeColor="text1"/>
          <w:spacing w:val="-2"/>
        </w:rPr>
        <w:t>a</w:t>
      </w:r>
      <w:r w:rsidRPr="00892602">
        <w:rPr>
          <w:color w:val="000000" w:themeColor="text1"/>
        </w:rPr>
        <w:t xml:space="preserve">l </w:t>
      </w:r>
      <w:r w:rsidRPr="00892602">
        <w:rPr>
          <w:color w:val="000000" w:themeColor="text1"/>
          <w:spacing w:val="1"/>
        </w:rPr>
        <w:t>m</w:t>
      </w:r>
      <w:r w:rsidRPr="00892602">
        <w:rPr>
          <w:color w:val="000000" w:themeColor="text1"/>
        </w:rPr>
        <w:t>a</w:t>
      </w:r>
      <w:r w:rsidRPr="00892602">
        <w:rPr>
          <w:color w:val="000000" w:themeColor="text1"/>
          <w:spacing w:val="1"/>
        </w:rPr>
        <w:t>tt</w:t>
      </w:r>
      <w:r w:rsidRPr="00892602">
        <w:rPr>
          <w:color w:val="000000" w:themeColor="text1"/>
          <w:spacing w:val="-1"/>
        </w:rPr>
        <w:t>ers</w:t>
      </w:r>
      <w:r w:rsidRPr="00892602">
        <w:rPr>
          <w:color w:val="000000" w:themeColor="text1"/>
        </w:rPr>
        <w:t>, a</w:t>
      </w:r>
      <w:r w:rsidRPr="00892602">
        <w:rPr>
          <w:color w:val="000000" w:themeColor="text1"/>
          <w:spacing w:val="3"/>
        </w:rPr>
        <w:t>l</w:t>
      </w:r>
      <w:r w:rsidRPr="00892602">
        <w:rPr>
          <w:color w:val="000000" w:themeColor="text1"/>
          <w:spacing w:val="-1"/>
        </w:rPr>
        <w:t>o</w:t>
      </w:r>
      <w:r w:rsidRPr="00892602">
        <w:rPr>
          <w:color w:val="000000" w:themeColor="text1"/>
          <w:spacing w:val="1"/>
        </w:rPr>
        <w:t>n</w:t>
      </w:r>
      <w:r w:rsidRPr="00892602">
        <w:rPr>
          <w:color w:val="000000" w:themeColor="text1"/>
        </w:rPr>
        <w:t>g w</w:t>
      </w:r>
      <w:r w:rsidRPr="00892602">
        <w:rPr>
          <w:color w:val="000000" w:themeColor="text1"/>
          <w:spacing w:val="3"/>
        </w:rPr>
        <w:t>i</w:t>
      </w:r>
      <w:r w:rsidRPr="00892602">
        <w:rPr>
          <w:color w:val="000000" w:themeColor="text1"/>
          <w:spacing w:val="1"/>
        </w:rPr>
        <w:t>t</w:t>
      </w:r>
      <w:r w:rsidRPr="00892602">
        <w:rPr>
          <w:color w:val="000000" w:themeColor="text1"/>
        </w:rPr>
        <w:t xml:space="preserve">h </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1"/>
        </w:rPr>
        <w:t>g</w:t>
      </w:r>
      <w:r w:rsidRPr="00892602">
        <w:rPr>
          <w:color w:val="000000" w:themeColor="text1"/>
        </w:rPr>
        <w:t xml:space="preserve">e </w:t>
      </w:r>
      <w:r w:rsidRPr="00892602">
        <w:rPr>
          <w:color w:val="000000" w:themeColor="text1"/>
          <w:spacing w:val="1"/>
        </w:rPr>
        <w:t>publ</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2"/>
        </w:rPr>
        <w:t>t</w:t>
      </w:r>
      <w:r w:rsidRPr="00892602">
        <w:rPr>
          <w:color w:val="000000" w:themeColor="text1"/>
          <w:spacing w:val="1"/>
        </w:rPr>
        <w:t>i</w:t>
      </w:r>
      <w:r w:rsidRPr="00892602">
        <w:rPr>
          <w:color w:val="000000" w:themeColor="text1"/>
          <w:spacing w:val="-1"/>
        </w:rPr>
        <w:t>o</w:t>
      </w:r>
      <w:r w:rsidRPr="00892602">
        <w:rPr>
          <w:color w:val="000000" w:themeColor="text1"/>
        </w:rPr>
        <w:t xml:space="preserve">n </w:t>
      </w:r>
      <w:r w:rsidRPr="00892602">
        <w:rPr>
          <w:color w:val="000000" w:themeColor="text1"/>
          <w:spacing w:val="1"/>
        </w:rPr>
        <w:t>pr</w:t>
      </w:r>
      <w:r w:rsidRPr="00892602">
        <w:rPr>
          <w:color w:val="000000" w:themeColor="text1"/>
          <w:spacing w:val="-1"/>
        </w:rPr>
        <w:t>o</w:t>
      </w:r>
      <w:r w:rsidRPr="00892602">
        <w:rPr>
          <w:color w:val="000000" w:themeColor="text1"/>
          <w:spacing w:val="1"/>
        </w:rPr>
        <w:t>j</w:t>
      </w:r>
      <w:r w:rsidRPr="00892602">
        <w:rPr>
          <w:color w:val="000000" w:themeColor="text1"/>
          <w:spacing w:val="-1"/>
        </w:rPr>
        <w:t>ec</w:t>
      </w:r>
      <w:r w:rsidRPr="00892602">
        <w:rPr>
          <w:color w:val="000000" w:themeColor="text1"/>
          <w:spacing w:val="3"/>
        </w:rPr>
        <w:t>t</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2"/>
        </w:rPr>
        <w:t>f</w:t>
      </w:r>
      <w:r w:rsidRPr="00892602">
        <w:rPr>
          <w:color w:val="000000" w:themeColor="text1"/>
          <w:spacing w:val="-1"/>
        </w:rPr>
        <w:t>o</w:t>
      </w:r>
      <w:r w:rsidRPr="00892602">
        <w:rPr>
          <w:color w:val="000000" w:themeColor="text1"/>
          <w:spacing w:val="1"/>
        </w:rPr>
        <w:t>rm</w:t>
      </w:r>
      <w:r w:rsidRPr="00892602">
        <w:rPr>
          <w:color w:val="000000" w:themeColor="text1"/>
        </w:rPr>
        <w:t xml:space="preserve">s </w:t>
      </w:r>
      <w:r w:rsidRPr="00892602">
        <w:rPr>
          <w:color w:val="000000" w:themeColor="text1"/>
          <w:spacing w:val="1"/>
        </w:rPr>
        <w:t>m</w:t>
      </w:r>
      <w:r w:rsidRPr="00892602">
        <w:rPr>
          <w:color w:val="000000" w:themeColor="text1"/>
        </w:rPr>
        <w:t>a</w:t>
      </w:r>
      <w:r w:rsidRPr="00892602">
        <w:rPr>
          <w:color w:val="000000" w:themeColor="text1"/>
          <w:spacing w:val="3"/>
        </w:rPr>
        <w:t>i</w:t>
      </w:r>
      <w:r w:rsidRPr="00892602">
        <w:rPr>
          <w:color w:val="000000" w:themeColor="text1"/>
          <w:spacing w:val="1"/>
        </w:rPr>
        <w:t>nt</w:t>
      </w:r>
      <w:r w:rsidRPr="00892602">
        <w:rPr>
          <w:color w:val="000000" w:themeColor="text1"/>
          <w:spacing w:val="-1"/>
        </w:rPr>
        <w:t>e</w:t>
      </w:r>
      <w:r w:rsidRPr="00892602">
        <w:rPr>
          <w:color w:val="000000" w:themeColor="text1"/>
          <w:spacing w:val="1"/>
        </w:rPr>
        <w:t>n</w:t>
      </w:r>
      <w:r w:rsidRPr="00892602">
        <w:rPr>
          <w:color w:val="000000" w:themeColor="text1"/>
        </w:rPr>
        <w:t>a</w:t>
      </w:r>
      <w:r w:rsidRPr="00892602">
        <w:rPr>
          <w:color w:val="000000" w:themeColor="text1"/>
          <w:spacing w:val="1"/>
        </w:rPr>
        <w:t>n</w:t>
      </w:r>
      <w:r w:rsidRPr="00892602">
        <w:rPr>
          <w:color w:val="000000" w:themeColor="text1"/>
          <w:spacing w:val="-1"/>
        </w:rPr>
        <w:t>ce</w:t>
      </w:r>
      <w:r w:rsidRPr="00892602">
        <w:rPr>
          <w:color w:val="000000" w:themeColor="text1"/>
          <w:spacing w:val="1"/>
        </w:rPr>
        <w:t>/</w:t>
      </w:r>
      <w:r w:rsidRPr="00892602">
        <w:rPr>
          <w:color w:val="000000" w:themeColor="text1"/>
          <w:spacing w:val="-2"/>
        </w:rPr>
        <w:t>d</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spacing w:val="-1"/>
        </w:rPr>
        <w:t>r</w:t>
      </w:r>
      <w:r w:rsidRPr="00892602">
        <w:rPr>
          <w:color w:val="000000" w:themeColor="text1"/>
          <w:spacing w:val="3"/>
        </w:rPr>
        <w:t>i</w:t>
      </w:r>
      <w:r w:rsidRPr="00892602">
        <w:rPr>
          <w:color w:val="000000" w:themeColor="text1"/>
          <w:spacing w:val="1"/>
        </w:rPr>
        <w:t>bu</w:t>
      </w:r>
      <w:r w:rsidRPr="00892602">
        <w:rPr>
          <w:color w:val="000000" w:themeColor="text1"/>
          <w:spacing w:val="-2"/>
        </w:rPr>
        <w:t>t</w:t>
      </w:r>
      <w:r w:rsidRPr="00892602">
        <w:rPr>
          <w:color w:val="000000" w:themeColor="text1"/>
          <w:spacing w:val="3"/>
        </w:rPr>
        <w:t>i</w:t>
      </w:r>
      <w:r w:rsidRPr="00892602">
        <w:rPr>
          <w:color w:val="000000" w:themeColor="text1"/>
          <w:spacing w:val="-3"/>
        </w:rPr>
        <w:t>o</w:t>
      </w:r>
      <w:r w:rsidRPr="00892602">
        <w:rPr>
          <w:color w:val="000000" w:themeColor="text1"/>
          <w:spacing w:val="1"/>
        </w:rPr>
        <w:t>n</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3"/>
        </w:rPr>
        <w:t>i</w:t>
      </w:r>
      <w:r w:rsidRPr="00892602">
        <w:rPr>
          <w:color w:val="000000" w:themeColor="text1"/>
          <w:spacing w:val="1"/>
        </w:rPr>
        <w:t>l</w:t>
      </w:r>
      <w:r w:rsidRPr="00892602">
        <w:rPr>
          <w:color w:val="000000" w:themeColor="text1"/>
        </w:rPr>
        <w:t xml:space="preserve">l </w:t>
      </w:r>
      <w:r w:rsidRPr="00892602">
        <w:rPr>
          <w:color w:val="000000" w:themeColor="text1"/>
          <w:spacing w:val="-1"/>
        </w:rPr>
        <w:t>coor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a</w:t>
      </w:r>
      <w:r w:rsidRPr="00892602">
        <w:rPr>
          <w:color w:val="000000" w:themeColor="text1"/>
          <w:spacing w:val="1"/>
        </w:rPr>
        <w:t>t</w:t>
      </w:r>
      <w:r w:rsidRPr="00892602">
        <w:rPr>
          <w:color w:val="000000" w:themeColor="text1"/>
        </w:rPr>
        <w:t xml:space="preserve">e </w:t>
      </w:r>
      <w:r w:rsidRPr="00892602">
        <w:rPr>
          <w:color w:val="000000" w:themeColor="text1"/>
          <w:spacing w:val="1"/>
        </w:rPr>
        <w:t>p</w:t>
      </w:r>
      <w:r w:rsidRPr="00892602">
        <w:rPr>
          <w:color w:val="000000" w:themeColor="text1"/>
          <w:spacing w:val="-1"/>
        </w:rPr>
        <w:t>r</w:t>
      </w:r>
      <w:r w:rsidRPr="00892602">
        <w:rPr>
          <w:color w:val="000000" w:themeColor="text1"/>
          <w:spacing w:val="3"/>
        </w:rPr>
        <w:t>i</w:t>
      </w:r>
      <w:r w:rsidRPr="00892602">
        <w:rPr>
          <w:color w:val="000000" w:themeColor="text1"/>
          <w:spacing w:val="1"/>
        </w:rPr>
        <w:t>n</w:t>
      </w:r>
      <w:r w:rsidRPr="00892602">
        <w:rPr>
          <w:color w:val="000000" w:themeColor="text1"/>
          <w:spacing w:val="-2"/>
        </w:rPr>
        <w:t>t</w:t>
      </w:r>
      <w:r w:rsidRPr="00892602">
        <w:rPr>
          <w:color w:val="000000" w:themeColor="text1"/>
          <w:spacing w:val="3"/>
        </w:rPr>
        <w:t>i</w:t>
      </w:r>
      <w:r w:rsidRPr="00892602">
        <w:rPr>
          <w:color w:val="000000" w:themeColor="text1"/>
          <w:spacing w:val="1"/>
        </w:rPr>
        <w:t>n</w:t>
      </w:r>
      <w:r w:rsidRPr="00892602">
        <w:rPr>
          <w:color w:val="000000" w:themeColor="text1"/>
        </w:rPr>
        <w:t>g a</w:t>
      </w:r>
      <w:r w:rsidRPr="00892602">
        <w:rPr>
          <w:color w:val="000000" w:themeColor="text1"/>
          <w:spacing w:val="1"/>
        </w:rPr>
        <w:t>n</w:t>
      </w:r>
      <w:r w:rsidRPr="00892602">
        <w:rPr>
          <w:color w:val="000000" w:themeColor="text1"/>
        </w:rPr>
        <w:t xml:space="preserve">d </w:t>
      </w:r>
      <w:r w:rsidRPr="00892602">
        <w:rPr>
          <w:color w:val="000000" w:themeColor="text1"/>
          <w:spacing w:val="1"/>
        </w:rPr>
        <w:t>m</w:t>
      </w:r>
      <w:r w:rsidRPr="00892602">
        <w:rPr>
          <w:color w:val="000000" w:themeColor="text1"/>
          <w:spacing w:val="-2"/>
        </w:rPr>
        <w:t>a</w:t>
      </w:r>
      <w:r w:rsidRPr="00892602">
        <w:rPr>
          <w:color w:val="000000" w:themeColor="text1"/>
          <w:spacing w:val="1"/>
        </w:rPr>
        <w:t>il</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f</w:t>
      </w:r>
      <w:r w:rsidRPr="00892602">
        <w:rPr>
          <w:color w:val="000000" w:themeColor="text1"/>
          <w:spacing w:val="1"/>
        </w:rPr>
        <w:t>o</w:t>
      </w:r>
      <w:r w:rsidRPr="00892602">
        <w:rPr>
          <w:color w:val="000000" w:themeColor="text1"/>
        </w:rPr>
        <w:t xml:space="preserve">r </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1"/>
        </w:rPr>
        <w:t>g</w:t>
      </w:r>
      <w:r w:rsidRPr="00892602">
        <w:rPr>
          <w:color w:val="000000" w:themeColor="text1"/>
        </w:rPr>
        <w:t xml:space="preserve">e </w:t>
      </w:r>
      <w:r w:rsidRPr="00892602">
        <w:rPr>
          <w:color w:val="000000" w:themeColor="text1"/>
          <w:spacing w:val="1"/>
        </w:rPr>
        <w:t>p</w:t>
      </w:r>
      <w:r w:rsidRPr="00892602">
        <w:rPr>
          <w:color w:val="000000" w:themeColor="text1"/>
          <w:spacing w:val="-1"/>
        </w:rPr>
        <w:t>ro</w:t>
      </w:r>
      <w:r w:rsidRPr="00892602">
        <w:rPr>
          <w:color w:val="000000" w:themeColor="text1"/>
          <w:spacing w:val="1"/>
        </w:rPr>
        <w:t>je</w:t>
      </w:r>
      <w:r w:rsidRPr="00892602">
        <w:rPr>
          <w:color w:val="000000" w:themeColor="text1"/>
          <w:spacing w:val="-1"/>
        </w:rPr>
        <w:t>c</w:t>
      </w:r>
      <w:r w:rsidRPr="00892602">
        <w:rPr>
          <w:color w:val="000000" w:themeColor="text1"/>
          <w:spacing w:val="1"/>
        </w:rPr>
        <w:t>t</w:t>
      </w:r>
      <w:r w:rsidRPr="00892602">
        <w:rPr>
          <w:color w:val="000000" w:themeColor="text1"/>
        </w:rPr>
        <w:t xml:space="preserve">s </w:t>
      </w:r>
      <w:r w:rsidRPr="00892602">
        <w:rPr>
          <w:color w:val="000000" w:themeColor="text1"/>
          <w:spacing w:val="1"/>
        </w:rPr>
        <w:t>(</w:t>
      </w:r>
      <w:r w:rsidRPr="00892602">
        <w:rPr>
          <w:color w:val="000000" w:themeColor="text1"/>
          <w:spacing w:val="3"/>
        </w:rPr>
        <w:t>g</w:t>
      </w:r>
      <w:r w:rsidRPr="00892602">
        <w:rPr>
          <w:color w:val="000000" w:themeColor="text1"/>
          <w:spacing w:val="-1"/>
        </w:rPr>
        <w:t>e</w:t>
      </w:r>
      <w:r w:rsidRPr="00892602">
        <w:rPr>
          <w:color w:val="000000" w:themeColor="text1"/>
          <w:spacing w:val="1"/>
        </w:rPr>
        <w:t>ne</w:t>
      </w:r>
      <w:r w:rsidRPr="00892602">
        <w:rPr>
          <w:color w:val="000000" w:themeColor="text1"/>
          <w:spacing w:val="-1"/>
        </w:rPr>
        <w:t>r</w:t>
      </w:r>
      <w:r w:rsidRPr="00892602">
        <w:rPr>
          <w:color w:val="000000" w:themeColor="text1"/>
        </w:rPr>
        <w:t>a</w:t>
      </w:r>
      <w:r w:rsidRPr="00892602">
        <w:rPr>
          <w:color w:val="000000" w:themeColor="text1"/>
          <w:spacing w:val="3"/>
        </w:rPr>
        <w:t>ll</w:t>
      </w:r>
      <w:r w:rsidRPr="00892602">
        <w:rPr>
          <w:color w:val="000000" w:themeColor="text1"/>
        </w:rPr>
        <w:t xml:space="preserve">y </w:t>
      </w:r>
      <w:r w:rsidRPr="00892602">
        <w:rPr>
          <w:color w:val="000000" w:themeColor="text1"/>
          <w:spacing w:val="-1"/>
        </w:rPr>
        <w:t>re</w:t>
      </w:r>
      <w:r w:rsidRPr="00892602">
        <w:rPr>
          <w:color w:val="000000" w:themeColor="text1"/>
          <w:spacing w:val="1"/>
        </w:rPr>
        <w:t>gi</w:t>
      </w:r>
      <w:r w:rsidRPr="00892602">
        <w:rPr>
          <w:color w:val="000000" w:themeColor="text1"/>
          <w:spacing w:val="-1"/>
        </w:rPr>
        <w:t>o</w:t>
      </w:r>
      <w:r w:rsidRPr="00892602">
        <w:rPr>
          <w:color w:val="000000" w:themeColor="text1"/>
          <w:spacing w:val="1"/>
        </w:rPr>
        <w:t>n</w:t>
      </w:r>
      <w:r w:rsidRPr="00892602">
        <w:rPr>
          <w:color w:val="000000" w:themeColor="text1"/>
        </w:rPr>
        <w:t xml:space="preserve">al </w:t>
      </w:r>
      <w:r w:rsidRPr="00892602">
        <w:rPr>
          <w:color w:val="000000" w:themeColor="text1"/>
          <w:spacing w:val="-1"/>
        </w:rPr>
        <w:t>o</w:t>
      </w:r>
      <w:r w:rsidRPr="00892602">
        <w:rPr>
          <w:color w:val="000000" w:themeColor="text1"/>
        </w:rPr>
        <w:t xml:space="preserve">r </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1"/>
        </w:rPr>
        <w:t>ge</w:t>
      </w:r>
      <w:r w:rsidRPr="00892602">
        <w:rPr>
          <w:color w:val="000000" w:themeColor="text1"/>
          <w:spacing w:val="-1"/>
        </w:rPr>
        <w:t>r</w:t>
      </w:r>
      <w:r w:rsidRPr="00892602">
        <w:rPr>
          <w:color w:val="000000" w:themeColor="text1"/>
          <w:spacing w:val="1"/>
        </w:rPr>
        <w:t>).</w:t>
      </w:r>
    </w:p>
    <w:p w14:paraId="268904CA" w14:textId="4199C3C5" w:rsidR="00626D54" w:rsidRPr="00892602" w:rsidRDefault="00F93EFE">
      <w:pPr>
        <w:widowControl w:val="0"/>
        <w:autoSpaceDE w:val="0"/>
        <w:autoSpaceDN w:val="0"/>
        <w:adjustRightInd w:val="0"/>
        <w:spacing w:before="3" w:line="280" w:lineRule="exact"/>
        <w:divId w:val="978993217"/>
      </w:pPr>
      <w:r w:rsidRPr="00892602">
        <w:t xml:space="preserve"> </w:t>
      </w:r>
    </w:p>
    <w:p w14:paraId="71897612" w14:textId="77777777" w:rsidR="00626D54" w:rsidRPr="00892602" w:rsidRDefault="00626D54">
      <w:pPr>
        <w:widowControl w:val="0"/>
        <w:autoSpaceDE w:val="0"/>
        <w:autoSpaceDN w:val="0"/>
        <w:adjustRightInd w:val="0"/>
        <w:spacing w:after="0" w:line="237" w:lineRule="auto"/>
        <w:ind w:left="840" w:right="194" w:hanging="360"/>
        <w:divId w:val="978993217"/>
      </w:pPr>
      <w:r w:rsidRPr="00892602">
        <w:rPr>
          <w:color w:val="000000" w:themeColor="text1"/>
        </w:rPr>
        <w:t>2. T</w:t>
      </w:r>
      <w:r w:rsidRPr="00892602">
        <w:rPr>
          <w:color w:val="000000" w:themeColor="text1"/>
          <w:spacing w:val="1"/>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 xml:space="preserve">f </w:t>
      </w:r>
      <w:r w:rsidRPr="00892602">
        <w:rPr>
          <w:color w:val="000000" w:themeColor="text1"/>
          <w:spacing w:val="1"/>
        </w:rPr>
        <w:t>do</w:t>
      </w:r>
      <w:r w:rsidRPr="00892602">
        <w:rPr>
          <w:color w:val="000000" w:themeColor="text1"/>
          <w:spacing w:val="-1"/>
        </w:rPr>
        <w:t>e</w:t>
      </w:r>
      <w:r w:rsidRPr="00892602">
        <w:rPr>
          <w:color w:val="000000" w:themeColor="text1"/>
        </w:rPr>
        <w:t>s N</w:t>
      </w:r>
      <w:r w:rsidRPr="00892602">
        <w:rPr>
          <w:color w:val="000000" w:themeColor="text1"/>
          <w:spacing w:val="2"/>
        </w:rPr>
        <w:t>O</w:t>
      </w:r>
      <w:r w:rsidRPr="00892602">
        <w:rPr>
          <w:color w:val="000000" w:themeColor="text1"/>
        </w:rPr>
        <w:t xml:space="preserve">T </w:t>
      </w:r>
      <w:r w:rsidRPr="00892602">
        <w:rPr>
          <w:color w:val="000000" w:themeColor="text1"/>
          <w:spacing w:val="1"/>
        </w:rPr>
        <w:t>h</w:t>
      </w:r>
      <w:r w:rsidRPr="00892602">
        <w:rPr>
          <w:color w:val="000000" w:themeColor="text1"/>
        </w:rPr>
        <w:t xml:space="preserve">ave </w:t>
      </w:r>
      <w:r w:rsidRPr="00892602">
        <w:rPr>
          <w:color w:val="000000" w:themeColor="text1"/>
          <w:spacing w:val="1"/>
        </w:rPr>
        <w:t>d</w:t>
      </w:r>
      <w:r w:rsidRPr="00892602">
        <w:rPr>
          <w:color w:val="000000" w:themeColor="text1"/>
          <w:spacing w:val="3"/>
        </w:rPr>
        <w:t>i</w:t>
      </w:r>
      <w:r w:rsidRPr="00892602">
        <w:rPr>
          <w:color w:val="000000" w:themeColor="text1"/>
          <w:spacing w:val="-1"/>
        </w:rPr>
        <w:t>sc</w:t>
      </w:r>
      <w:r w:rsidRPr="00892602">
        <w:rPr>
          <w:color w:val="000000" w:themeColor="text1"/>
          <w:spacing w:val="1"/>
        </w:rPr>
        <w:t>r</w:t>
      </w:r>
      <w:r w:rsidRPr="00892602">
        <w:rPr>
          <w:color w:val="000000" w:themeColor="text1"/>
          <w:spacing w:val="-1"/>
        </w:rPr>
        <w:t>e</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a</w:t>
      </w:r>
      <w:r w:rsidRPr="00892602">
        <w:rPr>
          <w:color w:val="000000" w:themeColor="text1"/>
          <w:spacing w:val="-1"/>
        </w:rPr>
        <w:t>r</w:t>
      </w:r>
      <w:r w:rsidRPr="00892602">
        <w:rPr>
          <w:color w:val="000000" w:themeColor="text1"/>
        </w:rPr>
        <w:t xml:space="preserve">y </w:t>
      </w:r>
      <w:r w:rsidRPr="00892602">
        <w:rPr>
          <w:color w:val="000000" w:themeColor="text1"/>
          <w:spacing w:val="1"/>
        </w:rPr>
        <w:t>po</w:t>
      </w:r>
      <w:r w:rsidRPr="00892602">
        <w:rPr>
          <w:color w:val="000000" w:themeColor="text1"/>
        </w:rPr>
        <w:t>w</w:t>
      </w:r>
      <w:r w:rsidRPr="00892602">
        <w:rPr>
          <w:color w:val="000000" w:themeColor="text1"/>
          <w:spacing w:val="-1"/>
        </w:rPr>
        <w:t>e</w:t>
      </w:r>
      <w:r w:rsidRPr="00892602">
        <w:rPr>
          <w:color w:val="000000" w:themeColor="text1"/>
        </w:rPr>
        <w:t xml:space="preserve">r </w:t>
      </w:r>
      <w:r w:rsidRPr="00892602">
        <w:rPr>
          <w:color w:val="000000" w:themeColor="text1"/>
          <w:spacing w:val="1"/>
        </w:rPr>
        <w:t>t</w:t>
      </w:r>
      <w:r w:rsidRPr="00892602">
        <w:rPr>
          <w:color w:val="000000" w:themeColor="text1"/>
        </w:rPr>
        <w:t>o a</w:t>
      </w:r>
      <w:r w:rsidRPr="00892602">
        <w:rPr>
          <w:color w:val="000000" w:themeColor="text1"/>
          <w:spacing w:val="1"/>
        </w:rPr>
        <w:t>d</w:t>
      </w:r>
      <w:r w:rsidRPr="00892602">
        <w:rPr>
          <w:color w:val="000000" w:themeColor="text1"/>
        </w:rPr>
        <w:t xml:space="preserve">d </w:t>
      </w:r>
      <w:r w:rsidRPr="00892602">
        <w:rPr>
          <w:color w:val="000000" w:themeColor="text1"/>
          <w:spacing w:val="1"/>
        </w:rPr>
        <w:t>projects that would disrupt the planned work-flow</w:t>
      </w:r>
      <w:r w:rsidRPr="00892602">
        <w:rPr>
          <w:color w:val="000000" w:themeColor="text1"/>
        </w:rPr>
        <w:t>. W</w:t>
      </w:r>
      <w:r w:rsidRPr="00892602">
        <w:rPr>
          <w:color w:val="000000" w:themeColor="text1"/>
          <w:spacing w:val="4"/>
        </w:rPr>
        <w:t>h</w:t>
      </w:r>
      <w:r w:rsidRPr="00892602">
        <w:rPr>
          <w:color w:val="000000" w:themeColor="text1"/>
          <w:spacing w:val="-1"/>
        </w:rPr>
        <w:t>e</w:t>
      </w:r>
      <w:r w:rsidRPr="00892602">
        <w:rPr>
          <w:color w:val="000000" w:themeColor="text1"/>
        </w:rPr>
        <w:t xml:space="preserve">n </w:t>
      </w:r>
      <w:r w:rsidRPr="00892602">
        <w:rPr>
          <w:color w:val="000000" w:themeColor="text1"/>
          <w:spacing w:val="-1"/>
        </w:rPr>
        <w:t>s</w:t>
      </w:r>
      <w:r w:rsidRPr="00892602">
        <w:rPr>
          <w:color w:val="000000" w:themeColor="text1"/>
          <w:spacing w:val="1"/>
        </w:rPr>
        <w:t>u</w:t>
      </w:r>
      <w:r w:rsidRPr="00892602">
        <w:rPr>
          <w:color w:val="000000" w:themeColor="text1"/>
          <w:spacing w:val="2"/>
        </w:rPr>
        <w:t>c</w:t>
      </w:r>
      <w:r w:rsidRPr="00892602">
        <w:rPr>
          <w:color w:val="000000" w:themeColor="text1"/>
        </w:rPr>
        <w:t xml:space="preserve">h </w:t>
      </w:r>
      <w:r w:rsidRPr="00892602">
        <w:rPr>
          <w:color w:val="000000" w:themeColor="text1"/>
          <w:spacing w:val="1"/>
        </w:rPr>
        <w:t>p</w:t>
      </w:r>
      <w:r w:rsidRPr="00892602">
        <w:rPr>
          <w:color w:val="000000" w:themeColor="text1"/>
          <w:spacing w:val="-1"/>
        </w:rPr>
        <w:t>ro</w:t>
      </w:r>
      <w:r w:rsidRPr="00892602">
        <w:rPr>
          <w:color w:val="000000" w:themeColor="text1"/>
          <w:spacing w:val="1"/>
        </w:rPr>
        <w:t>je</w:t>
      </w:r>
      <w:r w:rsidRPr="00892602">
        <w:rPr>
          <w:color w:val="000000" w:themeColor="text1"/>
          <w:spacing w:val="-1"/>
        </w:rPr>
        <w:t>c</w:t>
      </w:r>
      <w:r w:rsidRPr="00892602">
        <w:rPr>
          <w:color w:val="000000" w:themeColor="text1"/>
          <w:spacing w:val="1"/>
        </w:rPr>
        <w:t>t</w:t>
      </w:r>
      <w:r w:rsidRPr="00892602">
        <w:rPr>
          <w:color w:val="000000" w:themeColor="text1"/>
        </w:rPr>
        <w:t xml:space="preserve">s </w:t>
      </w:r>
      <w:r w:rsidRPr="00892602">
        <w:rPr>
          <w:color w:val="000000" w:themeColor="text1"/>
          <w:spacing w:val="-1"/>
        </w:rPr>
        <w:t>f</w:t>
      </w:r>
      <w:r w:rsidRPr="00892602">
        <w:rPr>
          <w:color w:val="000000" w:themeColor="text1"/>
        </w:rPr>
        <w:t>a</w:t>
      </w:r>
      <w:r w:rsidRPr="00892602">
        <w:rPr>
          <w:color w:val="000000" w:themeColor="text1"/>
          <w:spacing w:val="3"/>
        </w:rPr>
        <w:t>l</w:t>
      </w:r>
      <w:r w:rsidRPr="00892602">
        <w:rPr>
          <w:color w:val="000000" w:themeColor="text1"/>
        </w:rPr>
        <w:t xml:space="preserve">l </w:t>
      </w:r>
      <w:r w:rsidRPr="00892602">
        <w:rPr>
          <w:color w:val="000000" w:themeColor="text1"/>
          <w:spacing w:val="-2"/>
        </w:rPr>
        <w:t>w</w:t>
      </w:r>
      <w:r w:rsidRPr="00892602">
        <w:rPr>
          <w:color w:val="000000" w:themeColor="text1"/>
          <w:spacing w:val="3"/>
        </w:rPr>
        <w:t>i</w:t>
      </w:r>
      <w:r w:rsidRPr="00892602">
        <w:rPr>
          <w:color w:val="000000" w:themeColor="text1"/>
          <w:spacing w:val="-2"/>
        </w:rPr>
        <w:t>t</w:t>
      </w:r>
      <w:r w:rsidRPr="00892602">
        <w:rPr>
          <w:color w:val="000000" w:themeColor="text1"/>
          <w:spacing w:val="-1"/>
        </w:rPr>
        <w:t>h</w:t>
      </w:r>
      <w:r w:rsidRPr="00892602">
        <w:rPr>
          <w:color w:val="000000" w:themeColor="text1"/>
          <w:spacing w:val="3"/>
        </w:rPr>
        <w:t>i</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1"/>
        </w:rPr>
        <w:t>p</w:t>
      </w:r>
      <w:r w:rsidRPr="00892602">
        <w:rPr>
          <w:color w:val="000000" w:themeColor="text1"/>
        </w:rPr>
        <w:t>a</w:t>
      </w:r>
      <w:r w:rsidRPr="00892602">
        <w:rPr>
          <w:color w:val="000000" w:themeColor="text1"/>
          <w:spacing w:val="-1"/>
        </w:rPr>
        <w:t>r</w:t>
      </w:r>
      <w:r w:rsidRPr="00892602">
        <w:rPr>
          <w:color w:val="000000" w:themeColor="text1"/>
        </w:rPr>
        <w:t>a</w:t>
      </w:r>
      <w:r w:rsidRPr="00892602">
        <w:rPr>
          <w:color w:val="000000" w:themeColor="text1"/>
          <w:spacing w:val="3"/>
        </w:rPr>
        <w:t>m</w:t>
      </w:r>
      <w:r w:rsidRPr="00892602">
        <w:rPr>
          <w:color w:val="000000" w:themeColor="text1"/>
          <w:spacing w:val="-1"/>
        </w:rPr>
        <w:t>e</w:t>
      </w:r>
      <w:r w:rsidRPr="00892602">
        <w:rPr>
          <w:color w:val="000000" w:themeColor="text1"/>
          <w:spacing w:val="1"/>
        </w:rPr>
        <w:t>te</w:t>
      </w:r>
      <w:r w:rsidRPr="00892602">
        <w:rPr>
          <w:color w:val="000000" w:themeColor="text1"/>
          <w:spacing w:val="-1"/>
        </w:rPr>
        <w:t>rs es</w:t>
      </w:r>
      <w:r w:rsidRPr="00892602">
        <w:rPr>
          <w:color w:val="000000" w:themeColor="text1"/>
          <w:spacing w:val="1"/>
        </w:rPr>
        <w:t>t</w:t>
      </w:r>
      <w:r w:rsidRPr="00892602">
        <w:rPr>
          <w:color w:val="000000" w:themeColor="text1"/>
        </w:rPr>
        <w:t>a</w:t>
      </w:r>
      <w:r w:rsidRPr="00892602">
        <w:rPr>
          <w:color w:val="000000" w:themeColor="text1"/>
          <w:spacing w:val="1"/>
        </w:rPr>
        <w:t>b</w:t>
      </w:r>
      <w:r w:rsidRPr="00892602">
        <w:rPr>
          <w:color w:val="000000" w:themeColor="text1"/>
          <w:spacing w:val="3"/>
        </w:rPr>
        <w:t>li</w:t>
      </w:r>
      <w:r w:rsidRPr="00892602">
        <w:rPr>
          <w:color w:val="000000" w:themeColor="text1"/>
          <w:spacing w:val="-1"/>
        </w:rPr>
        <w:t>s</w:t>
      </w:r>
      <w:r w:rsidRPr="00892602">
        <w:rPr>
          <w:color w:val="000000" w:themeColor="text1"/>
          <w:spacing w:val="1"/>
        </w:rPr>
        <w:t>h</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 xml:space="preserve">o </w:t>
      </w:r>
      <w:r w:rsidRPr="00892602">
        <w:rPr>
          <w:color w:val="000000" w:themeColor="text1"/>
          <w:spacing w:val="1"/>
        </w:rPr>
        <w:t>utiliz</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2"/>
        </w:rPr>
        <w:t>s</w:t>
      </w:r>
      <w:r w:rsidRPr="00892602">
        <w:rPr>
          <w:color w:val="000000" w:themeColor="text1"/>
          <w:spacing w:val="1"/>
        </w:rPr>
        <w:t>e</w:t>
      </w:r>
      <w:r w:rsidRPr="00892602">
        <w:rPr>
          <w:color w:val="000000" w:themeColor="text1"/>
          <w:spacing w:val="-1"/>
        </w:rPr>
        <w:t>r</w:t>
      </w:r>
      <w:r w:rsidRPr="00892602">
        <w:rPr>
          <w:color w:val="000000" w:themeColor="text1"/>
        </w:rPr>
        <w:t>v</w:t>
      </w:r>
      <w:r w:rsidRPr="00892602">
        <w:rPr>
          <w:color w:val="000000" w:themeColor="text1"/>
          <w:spacing w:val="3"/>
        </w:rPr>
        <w:t>i</w:t>
      </w:r>
      <w:r w:rsidRPr="00892602">
        <w:rPr>
          <w:color w:val="000000" w:themeColor="text1"/>
          <w:spacing w:val="-1"/>
        </w:rPr>
        <w:t>ce</w:t>
      </w:r>
      <w:r w:rsidRPr="00892602">
        <w:rPr>
          <w:color w:val="000000" w:themeColor="text1"/>
        </w:rPr>
        <w:t xml:space="preserve">s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spacing w:val="1"/>
        </w:rPr>
        <w:t>e</w:t>
      </w:r>
      <w:r w:rsidRPr="00892602">
        <w:rPr>
          <w:color w:val="000000" w:themeColor="text1"/>
        </w:rPr>
        <w:t xml:space="preserve">,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T</w:t>
      </w:r>
      <w:r w:rsidRPr="00892602">
        <w:rPr>
          <w:color w:val="000000" w:themeColor="text1"/>
          <w:spacing w:val="2"/>
        </w:rPr>
        <w:t>Y</w:t>
      </w:r>
      <w:r w:rsidRPr="00892602">
        <w:rPr>
          <w:color w:val="000000" w:themeColor="text1"/>
        </w:rPr>
        <w:t xml:space="preserve">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de</w:t>
      </w:r>
      <w:r w:rsidRPr="00892602">
        <w:rPr>
          <w:color w:val="000000" w:themeColor="text1"/>
        </w:rPr>
        <w:t xml:space="preserve">r </w:t>
      </w:r>
      <w:r w:rsidRPr="00892602">
        <w:rPr>
          <w:color w:val="000000" w:themeColor="text1"/>
          <w:spacing w:val="3"/>
        </w:rPr>
        <w:t>i</w:t>
      </w:r>
      <w:r w:rsidRPr="00892602">
        <w:rPr>
          <w:color w:val="000000" w:themeColor="text1"/>
          <w:spacing w:val="1"/>
        </w:rPr>
        <w:t>n</w:t>
      </w:r>
      <w:r w:rsidRPr="00892602">
        <w:rPr>
          <w:color w:val="000000" w:themeColor="text1"/>
        </w:rPr>
        <w:t>v</w:t>
      </w:r>
      <w:r w:rsidRPr="00892602">
        <w:rPr>
          <w:color w:val="000000" w:themeColor="text1"/>
          <w:spacing w:val="-1"/>
        </w:rPr>
        <w:t>o</w:t>
      </w:r>
      <w:r w:rsidRPr="00892602">
        <w:rPr>
          <w:color w:val="000000" w:themeColor="text1"/>
          <w:spacing w:val="3"/>
        </w:rPr>
        <w:t>l</w:t>
      </w:r>
      <w:r w:rsidRPr="00892602">
        <w:rPr>
          <w:color w:val="000000" w:themeColor="text1"/>
        </w:rPr>
        <w:t>v</w:t>
      </w:r>
      <w:r w:rsidRPr="00892602">
        <w:rPr>
          <w:color w:val="000000" w:themeColor="text1"/>
          <w:spacing w:val="-1"/>
        </w:rPr>
        <w:t>e</w:t>
      </w:r>
      <w:r w:rsidRPr="00892602">
        <w:rPr>
          <w:color w:val="000000" w:themeColor="text1"/>
        </w:rPr>
        <w:t xml:space="preserve">d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co</w:t>
      </w:r>
      <w:r w:rsidRPr="00892602">
        <w:rPr>
          <w:color w:val="000000" w:themeColor="text1"/>
          <w:spacing w:val="1"/>
        </w:rPr>
        <w:t>nt</w:t>
      </w:r>
      <w:r w:rsidRPr="00892602">
        <w:rPr>
          <w:color w:val="000000" w:themeColor="text1"/>
        </w:rPr>
        <w:t>a</w:t>
      </w:r>
      <w:r w:rsidRPr="00892602">
        <w:rPr>
          <w:color w:val="000000" w:themeColor="text1"/>
          <w:spacing w:val="-1"/>
        </w:rPr>
        <w:t>c</w:t>
      </w:r>
      <w:r w:rsidRPr="00892602">
        <w:rPr>
          <w:color w:val="000000" w:themeColor="text1"/>
        </w:rPr>
        <w:t xml:space="preserve">t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x</w:t>
      </w:r>
      <w:r w:rsidRPr="00892602">
        <w:rPr>
          <w:color w:val="000000" w:themeColor="text1"/>
          <w:spacing w:val="1"/>
        </w:rPr>
        <w:t>e</w:t>
      </w:r>
      <w:r w:rsidRPr="00892602">
        <w:rPr>
          <w:color w:val="000000" w:themeColor="text1"/>
          <w:spacing w:val="-1"/>
        </w:rPr>
        <w:t>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w:t>
      </w:r>
      <w:r w:rsidRPr="00892602">
        <w:rPr>
          <w:color w:val="000000" w:themeColor="text1"/>
          <w:spacing w:val="1"/>
        </w:rPr>
        <w:t>e</w:t>
      </w:r>
      <w:r w:rsidRPr="00892602">
        <w:rPr>
          <w:color w:val="000000" w:themeColor="text1"/>
          <w:spacing w:val="-1"/>
        </w:rPr>
        <w:t>c</w:t>
      </w:r>
      <w:r w:rsidRPr="00892602">
        <w:rPr>
          <w:color w:val="000000" w:themeColor="text1"/>
          <w:spacing w:val="1"/>
        </w:rPr>
        <w:t>to</w:t>
      </w:r>
      <w:r w:rsidRPr="00892602">
        <w:rPr>
          <w:color w:val="000000" w:themeColor="text1"/>
          <w:spacing w:val="-1"/>
        </w:rPr>
        <w:t>r</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E</w:t>
      </w:r>
      <w:r w:rsidRPr="00892602">
        <w:rPr>
          <w:color w:val="000000" w:themeColor="text1"/>
          <w:spacing w:val="2"/>
        </w:rPr>
        <w:t>x</w:t>
      </w:r>
      <w:r w:rsidRPr="00892602">
        <w:rPr>
          <w:color w:val="000000" w:themeColor="text1"/>
          <w:spacing w:val="-1"/>
        </w:rPr>
        <w:t>ec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w:t>
      </w:r>
      <w:r w:rsidRPr="00892602">
        <w:rPr>
          <w:color w:val="000000" w:themeColor="text1"/>
          <w:spacing w:val="1"/>
        </w:rPr>
        <w:t>e</w:t>
      </w:r>
      <w:r w:rsidRPr="00892602">
        <w:rPr>
          <w:color w:val="000000" w:themeColor="text1"/>
          <w:spacing w:val="-1"/>
        </w:rPr>
        <w:t>c</w:t>
      </w:r>
      <w:r w:rsidRPr="00892602">
        <w:rPr>
          <w:color w:val="000000" w:themeColor="text1"/>
          <w:spacing w:val="1"/>
        </w:rPr>
        <w:t>to</w:t>
      </w:r>
      <w:r w:rsidRPr="00892602">
        <w:rPr>
          <w:color w:val="000000" w:themeColor="text1"/>
        </w:rPr>
        <w:t>r w</w:t>
      </w:r>
      <w:r w:rsidRPr="00892602">
        <w:rPr>
          <w:color w:val="000000" w:themeColor="text1"/>
          <w:spacing w:val="3"/>
        </w:rPr>
        <w:t>i</w:t>
      </w:r>
      <w:r w:rsidRPr="00892602">
        <w:rPr>
          <w:color w:val="000000" w:themeColor="text1"/>
          <w:spacing w:val="1"/>
        </w:rPr>
        <w:t>l</w:t>
      </w:r>
      <w:r w:rsidRPr="00892602">
        <w:rPr>
          <w:color w:val="000000" w:themeColor="text1"/>
        </w:rPr>
        <w:t xml:space="preserve">l </w:t>
      </w:r>
      <w:r w:rsidRPr="00892602">
        <w:rPr>
          <w:color w:val="000000" w:themeColor="text1"/>
          <w:spacing w:val="-1"/>
        </w:rPr>
        <w:t>e</w:t>
      </w:r>
      <w:r w:rsidRPr="00892602">
        <w:rPr>
          <w:color w:val="000000" w:themeColor="text1"/>
          <w:spacing w:val="1"/>
        </w:rPr>
        <w:t>ith</w:t>
      </w:r>
      <w:r w:rsidRPr="00892602">
        <w:rPr>
          <w:color w:val="000000" w:themeColor="text1"/>
          <w:spacing w:val="-1"/>
        </w:rPr>
        <w:t>e</w:t>
      </w:r>
      <w:r w:rsidRPr="00892602">
        <w:rPr>
          <w:color w:val="000000" w:themeColor="text1"/>
        </w:rPr>
        <w:t xml:space="preserve">r </w:t>
      </w:r>
      <w:r w:rsidRPr="00892602">
        <w:rPr>
          <w:color w:val="000000" w:themeColor="text1"/>
          <w:spacing w:val="1"/>
        </w:rPr>
        <w:t>p</w:t>
      </w:r>
      <w:r w:rsidRPr="00892602">
        <w:rPr>
          <w:color w:val="000000" w:themeColor="text1"/>
          <w:spacing w:val="3"/>
        </w:rPr>
        <w:t>l</w:t>
      </w:r>
      <w:r w:rsidRPr="00892602">
        <w:rPr>
          <w:color w:val="000000" w:themeColor="text1"/>
        </w:rPr>
        <w:t>a</w:t>
      </w:r>
      <w:r w:rsidRPr="00892602">
        <w:rPr>
          <w:color w:val="000000" w:themeColor="text1"/>
          <w:spacing w:val="-1"/>
        </w:rPr>
        <w:t>c</w:t>
      </w:r>
      <w:r w:rsidRPr="00892602">
        <w:rPr>
          <w:color w:val="000000" w:themeColor="text1"/>
        </w:rPr>
        <w:t xml:space="preserve">e </w:t>
      </w:r>
      <w:r w:rsidRPr="00892602">
        <w:rPr>
          <w:color w:val="000000" w:themeColor="text1"/>
          <w:spacing w:val="3"/>
        </w:rPr>
        <w:t>t</w:t>
      </w:r>
      <w:r w:rsidRPr="00892602">
        <w:rPr>
          <w:color w:val="000000" w:themeColor="text1"/>
          <w:spacing w:val="1"/>
        </w:rPr>
        <w:t>h</w:t>
      </w:r>
      <w:r w:rsidRPr="00892602">
        <w:rPr>
          <w:color w:val="000000" w:themeColor="text1"/>
        </w:rPr>
        <w:t xml:space="preserve">e </w:t>
      </w:r>
      <w:r w:rsidRPr="00892602">
        <w:rPr>
          <w:color w:val="000000" w:themeColor="text1"/>
          <w:spacing w:val="1"/>
        </w:rPr>
        <w:t>pr</w:t>
      </w:r>
      <w:r w:rsidRPr="00892602">
        <w:rPr>
          <w:color w:val="000000" w:themeColor="text1"/>
          <w:spacing w:val="-1"/>
        </w:rPr>
        <w:t>o</w:t>
      </w:r>
      <w:r w:rsidRPr="00892602">
        <w:rPr>
          <w:color w:val="000000" w:themeColor="text1"/>
          <w:spacing w:val="1"/>
        </w:rPr>
        <w:t>je</w:t>
      </w:r>
      <w:r w:rsidRPr="00892602">
        <w:rPr>
          <w:color w:val="000000" w:themeColor="text1"/>
          <w:spacing w:val="-1"/>
        </w:rPr>
        <w:t>c</w:t>
      </w:r>
      <w:r w:rsidRPr="00892602">
        <w:rPr>
          <w:color w:val="000000" w:themeColor="text1"/>
        </w:rPr>
        <w:t xml:space="preserve">t </w:t>
      </w:r>
      <w:r w:rsidRPr="00892602">
        <w:rPr>
          <w:color w:val="000000" w:themeColor="text1"/>
          <w:spacing w:val="3"/>
        </w:rPr>
        <w:t>i</w:t>
      </w:r>
      <w:r w:rsidRPr="00892602">
        <w:rPr>
          <w:color w:val="000000" w:themeColor="text1"/>
          <w:spacing w:val="-1"/>
        </w:rPr>
        <w:t>n</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3"/>
        </w:rPr>
        <w:t>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2"/>
        </w:rPr>
        <w:t>s</w:t>
      </w:r>
      <w:r w:rsidRPr="00892602">
        <w:rPr>
          <w:color w:val="000000" w:themeColor="text1"/>
          <w:spacing w:val="-1"/>
        </w:rPr>
        <w:t>c</w:t>
      </w:r>
      <w:r w:rsidRPr="00892602">
        <w:rPr>
          <w:color w:val="000000" w:themeColor="text1"/>
          <w:spacing w:val="1"/>
        </w:rPr>
        <w:t>h</w:t>
      </w:r>
      <w:r w:rsidRPr="00892602">
        <w:rPr>
          <w:color w:val="000000" w:themeColor="text1"/>
          <w:spacing w:val="-1"/>
        </w:rPr>
        <w:t>e</w:t>
      </w:r>
      <w:r w:rsidRPr="00892602">
        <w:rPr>
          <w:color w:val="000000" w:themeColor="text1"/>
          <w:spacing w:val="1"/>
        </w:rPr>
        <w:t>du</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1"/>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 xml:space="preserve">f </w:t>
      </w:r>
      <w:r w:rsidRPr="00892602">
        <w:rPr>
          <w:color w:val="000000" w:themeColor="text1"/>
          <w:spacing w:val="-1"/>
        </w:rPr>
        <w:t>o</w:t>
      </w:r>
      <w:r w:rsidRPr="00892602">
        <w:rPr>
          <w:color w:val="000000" w:themeColor="text1"/>
        </w:rPr>
        <w:t xml:space="preserve">r </w:t>
      </w:r>
      <w:r w:rsidRPr="00892602">
        <w:rPr>
          <w:color w:val="000000" w:themeColor="text1"/>
          <w:spacing w:val="2"/>
        </w:rPr>
        <w:t>c</w:t>
      </w:r>
      <w:r w:rsidRPr="00892602">
        <w:rPr>
          <w:color w:val="000000" w:themeColor="text1"/>
          <w:spacing w:val="-1"/>
        </w:rPr>
        <w:t>o</w:t>
      </w:r>
      <w:r w:rsidRPr="00892602">
        <w:rPr>
          <w:color w:val="000000" w:themeColor="text1"/>
          <w:spacing w:val="4"/>
        </w:rPr>
        <w:t>n</w:t>
      </w:r>
      <w:r w:rsidRPr="00892602">
        <w:rPr>
          <w:color w:val="000000" w:themeColor="text1"/>
          <w:spacing w:val="-1"/>
        </w:rPr>
        <w:t>s</w:t>
      </w:r>
      <w:r w:rsidRPr="00892602">
        <w:rPr>
          <w:color w:val="000000" w:themeColor="text1"/>
          <w:spacing w:val="1"/>
        </w:rPr>
        <w:t>u</w:t>
      </w:r>
      <w:r w:rsidRPr="00892602">
        <w:rPr>
          <w:color w:val="000000" w:themeColor="text1"/>
          <w:spacing w:val="3"/>
        </w:rPr>
        <w:t>l</w:t>
      </w:r>
      <w:r w:rsidRPr="00892602">
        <w:rPr>
          <w:color w:val="000000" w:themeColor="text1"/>
        </w:rPr>
        <w:t xml:space="preserve">t </w:t>
      </w:r>
      <w:r w:rsidRPr="00892602">
        <w:rPr>
          <w:color w:val="000000" w:themeColor="text1"/>
          <w:spacing w:val="1"/>
        </w:rPr>
        <w:t>th</w:t>
      </w:r>
      <w:r w:rsidRPr="00892602">
        <w:rPr>
          <w:color w:val="000000" w:themeColor="text1"/>
        </w:rPr>
        <w:t>e P</w:t>
      </w:r>
      <w:r w:rsidRPr="00892602">
        <w:rPr>
          <w:color w:val="000000" w:themeColor="text1"/>
          <w:spacing w:val="-1"/>
        </w:rPr>
        <w:t>r</w:t>
      </w:r>
      <w:r w:rsidRPr="00892602">
        <w:rPr>
          <w:color w:val="000000" w:themeColor="text1"/>
          <w:spacing w:val="1"/>
        </w:rPr>
        <w:t>e</w:t>
      </w:r>
      <w:r w:rsidRPr="00892602">
        <w:rPr>
          <w:color w:val="000000" w:themeColor="text1"/>
          <w:spacing w:val="-1"/>
        </w:rPr>
        <w:t>s</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fo</w:t>
      </w:r>
      <w:r w:rsidRPr="00892602">
        <w:rPr>
          <w:color w:val="000000" w:themeColor="text1"/>
        </w:rPr>
        <w:t xml:space="preserve">r </w:t>
      </w:r>
      <w:r w:rsidRPr="00892602">
        <w:rPr>
          <w:color w:val="000000" w:themeColor="text1"/>
          <w:spacing w:val="1"/>
        </w:rPr>
        <w:t>resolution</w:t>
      </w:r>
      <w:r w:rsidRPr="00892602">
        <w:rPr>
          <w:color w:val="000000" w:themeColor="text1"/>
        </w:rPr>
        <w:t xml:space="preserve">. </w:t>
      </w:r>
    </w:p>
    <w:p w14:paraId="418395B0" w14:textId="465A9051" w:rsidR="00626D54" w:rsidRPr="00892602" w:rsidRDefault="00F93EFE">
      <w:pPr>
        <w:widowControl w:val="0"/>
        <w:autoSpaceDE w:val="0"/>
        <w:autoSpaceDN w:val="0"/>
        <w:adjustRightInd w:val="0"/>
        <w:spacing w:line="280" w:lineRule="exact"/>
        <w:divId w:val="978993217"/>
      </w:pPr>
      <w:r w:rsidRPr="00892602">
        <w:t xml:space="preserve"> </w:t>
      </w:r>
    </w:p>
    <w:p w14:paraId="7012523B" w14:textId="77777777" w:rsidR="00626D54" w:rsidRPr="00892602" w:rsidRDefault="00626D54" w:rsidP="00C515BE">
      <w:pPr>
        <w:widowControl w:val="0"/>
        <w:autoSpaceDE w:val="0"/>
        <w:autoSpaceDN w:val="0"/>
        <w:adjustRightInd w:val="0"/>
        <w:spacing w:after="0"/>
        <w:ind w:left="120" w:right="-20"/>
        <w:outlineLvl w:val="0"/>
        <w:divId w:val="978993217"/>
      </w:pPr>
      <w:r w:rsidRPr="00892602">
        <w:rPr>
          <w:b/>
          <w:bCs/>
          <w:color w:val="000000" w:themeColor="text1"/>
        </w:rPr>
        <w:t>Comm</w:t>
      </w:r>
      <w:r w:rsidRPr="00892602">
        <w:rPr>
          <w:b/>
          <w:bCs/>
          <w:color w:val="000000" w:themeColor="text1"/>
          <w:spacing w:val="2"/>
        </w:rPr>
        <w:t>u</w:t>
      </w:r>
      <w:r w:rsidRPr="00892602">
        <w:rPr>
          <w:b/>
          <w:bCs/>
          <w:color w:val="000000" w:themeColor="text1"/>
        </w:rPr>
        <w:t>n</w:t>
      </w:r>
      <w:r w:rsidRPr="00892602">
        <w:rPr>
          <w:b/>
          <w:bCs/>
          <w:color w:val="000000" w:themeColor="text1"/>
          <w:spacing w:val="-1"/>
        </w:rPr>
        <w:t>i</w:t>
      </w:r>
      <w:r w:rsidRPr="00892602">
        <w:rPr>
          <w:b/>
          <w:bCs/>
          <w:color w:val="000000" w:themeColor="text1"/>
          <w:spacing w:val="3"/>
        </w:rPr>
        <w:t>c</w:t>
      </w:r>
      <w:r w:rsidRPr="00892602">
        <w:rPr>
          <w:b/>
          <w:bCs/>
          <w:color w:val="000000" w:themeColor="text1"/>
          <w:spacing w:val="-1"/>
        </w:rPr>
        <w:t>a</w:t>
      </w:r>
      <w:r w:rsidRPr="00892602">
        <w:rPr>
          <w:b/>
          <w:bCs/>
          <w:color w:val="000000" w:themeColor="text1"/>
        </w:rPr>
        <w:t>t</w:t>
      </w:r>
      <w:r w:rsidRPr="00892602">
        <w:rPr>
          <w:b/>
          <w:bCs/>
          <w:color w:val="000000" w:themeColor="text1"/>
          <w:spacing w:val="1"/>
        </w:rPr>
        <w:t>i</w:t>
      </w:r>
      <w:r w:rsidRPr="00892602">
        <w:rPr>
          <w:b/>
          <w:bCs/>
          <w:color w:val="000000" w:themeColor="text1"/>
        </w:rPr>
        <w:t xml:space="preserve">ng </w:t>
      </w:r>
      <w:r w:rsidRPr="00892602">
        <w:rPr>
          <w:b/>
          <w:bCs/>
          <w:color w:val="000000" w:themeColor="text1"/>
          <w:spacing w:val="2"/>
        </w:rPr>
        <w:t>w</w:t>
      </w:r>
      <w:r w:rsidRPr="00892602">
        <w:rPr>
          <w:b/>
          <w:bCs/>
          <w:color w:val="000000" w:themeColor="text1"/>
          <w:spacing w:val="-1"/>
        </w:rPr>
        <w:t>i</w:t>
      </w:r>
      <w:r w:rsidRPr="00892602">
        <w:rPr>
          <w:b/>
          <w:bCs/>
          <w:color w:val="000000" w:themeColor="text1"/>
        </w:rPr>
        <w:t xml:space="preserve">th the </w:t>
      </w:r>
      <w:r w:rsidRPr="00892602">
        <w:rPr>
          <w:b/>
          <w:bCs/>
          <w:color w:val="000000" w:themeColor="text1"/>
          <w:spacing w:val="1"/>
        </w:rPr>
        <w:t>O</w:t>
      </w:r>
      <w:r w:rsidRPr="00892602">
        <w:rPr>
          <w:b/>
          <w:bCs/>
          <w:color w:val="000000" w:themeColor="text1"/>
        </w:rPr>
        <w:t>f</w:t>
      </w:r>
      <w:r w:rsidRPr="00892602">
        <w:rPr>
          <w:b/>
          <w:bCs/>
          <w:color w:val="000000" w:themeColor="text1"/>
          <w:spacing w:val="2"/>
        </w:rPr>
        <w:t>f</w:t>
      </w:r>
      <w:r w:rsidRPr="00892602">
        <w:rPr>
          <w:b/>
          <w:bCs/>
          <w:color w:val="000000" w:themeColor="text1"/>
          <w:spacing w:val="-1"/>
        </w:rPr>
        <w:t>i</w:t>
      </w:r>
      <w:r w:rsidRPr="00892602">
        <w:rPr>
          <w:b/>
          <w:bCs/>
          <w:color w:val="000000" w:themeColor="text1"/>
        </w:rPr>
        <w:t>ce</w:t>
      </w:r>
    </w:p>
    <w:p w14:paraId="09E9A4B6" w14:textId="32353A9A" w:rsidR="00626D54" w:rsidRPr="00892602" w:rsidRDefault="00F93EFE">
      <w:pPr>
        <w:autoSpaceDE w:val="0"/>
        <w:autoSpaceDN w:val="0"/>
        <w:adjustRightInd w:val="0"/>
        <w:divId w:val="978993217"/>
      </w:pPr>
      <w:r w:rsidRPr="00892602">
        <w:t xml:space="preserve"> </w:t>
      </w:r>
    </w:p>
    <w:p w14:paraId="63609695" w14:textId="77777777" w:rsidR="00626D54" w:rsidRPr="00892602" w:rsidRDefault="00626D54">
      <w:pPr>
        <w:widowControl w:val="0"/>
        <w:autoSpaceDE w:val="0"/>
        <w:autoSpaceDN w:val="0"/>
        <w:adjustRightInd w:val="0"/>
        <w:spacing w:before="7" w:after="0" w:line="242" w:lineRule="exact"/>
        <w:ind w:left="840" w:right="509" w:hanging="360"/>
        <w:divId w:val="978993217"/>
      </w:pPr>
      <w:r w:rsidRPr="00892602">
        <w:rPr>
          <w:color w:val="000000" w:themeColor="text1"/>
        </w:rPr>
        <w:t>1. T</w:t>
      </w:r>
      <w:r w:rsidRPr="00892602">
        <w:rPr>
          <w:color w:val="000000" w:themeColor="text1"/>
          <w:spacing w:val="1"/>
        </w:rPr>
        <w: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 xml:space="preserve">TYC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4"/>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e k</w:t>
      </w:r>
      <w:r w:rsidRPr="00892602">
        <w:rPr>
          <w:color w:val="000000" w:themeColor="text1"/>
          <w:spacing w:val="-1"/>
        </w:rPr>
        <w:t>e</w:t>
      </w:r>
      <w:r w:rsidRPr="00892602">
        <w:rPr>
          <w:color w:val="000000" w:themeColor="text1"/>
          <w:spacing w:val="1"/>
        </w:rPr>
        <w:t>p</w:t>
      </w:r>
      <w:r w:rsidRPr="00892602">
        <w:rPr>
          <w:color w:val="000000" w:themeColor="text1"/>
        </w:rPr>
        <w:t xml:space="preserve">t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3"/>
        </w:rPr>
        <w:t>m</w:t>
      </w:r>
      <w:r w:rsidRPr="00892602">
        <w:rPr>
          <w:color w:val="000000" w:themeColor="text1"/>
          <w:spacing w:val="-1"/>
        </w:rPr>
        <w:t>e</w:t>
      </w:r>
      <w:r w:rsidRPr="00892602">
        <w:rPr>
          <w:color w:val="000000" w:themeColor="text1"/>
        </w:rPr>
        <w:t xml:space="preserve">d </w:t>
      </w:r>
      <w:r w:rsidRPr="00892602">
        <w:rPr>
          <w:color w:val="000000" w:themeColor="text1"/>
          <w:spacing w:val="-1"/>
        </w:rPr>
        <w:t>re</w:t>
      </w:r>
      <w:r w:rsidRPr="00892602">
        <w:rPr>
          <w:color w:val="000000" w:themeColor="text1"/>
          <w:spacing w:val="3"/>
        </w:rPr>
        <w:t>g</w:t>
      </w:r>
      <w:r w:rsidRPr="00892602">
        <w:rPr>
          <w:color w:val="000000" w:themeColor="text1"/>
        </w:rPr>
        <w:t>a</w:t>
      </w:r>
      <w:r w:rsidRPr="00892602">
        <w:rPr>
          <w:color w:val="000000" w:themeColor="text1"/>
          <w:spacing w:val="-1"/>
        </w:rPr>
        <w:t>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th</w:t>
      </w:r>
      <w:r w:rsidRPr="00892602">
        <w:rPr>
          <w:color w:val="000000" w:themeColor="text1"/>
        </w:rPr>
        <w:t xml:space="preserve">e </w:t>
      </w:r>
      <w:r w:rsidRPr="00892602">
        <w:rPr>
          <w:color w:val="000000" w:themeColor="text1"/>
          <w:spacing w:val="1"/>
        </w:rPr>
        <w:t>d</w:t>
      </w:r>
      <w:r w:rsidRPr="00892602">
        <w:rPr>
          <w:color w:val="000000" w:themeColor="text1"/>
        </w:rPr>
        <w:t>a</w:t>
      </w:r>
      <w:r w:rsidRPr="00892602">
        <w:rPr>
          <w:color w:val="000000" w:themeColor="text1"/>
          <w:spacing w:val="1"/>
        </w:rPr>
        <w:t>t</w:t>
      </w:r>
      <w:r w:rsidRPr="00892602">
        <w:rPr>
          <w:color w:val="000000" w:themeColor="text1"/>
        </w:rPr>
        <w:t>e a</w:t>
      </w:r>
      <w:r w:rsidRPr="00892602">
        <w:rPr>
          <w:color w:val="000000" w:themeColor="text1"/>
          <w:spacing w:val="1"/>
        </w:rPr>
        <w:t>n</w:t>
      </w:r>
      <w:r w:rsidRPr="00892602">
        <w:rPr>
          <w:color w:val="000000" w:themeColor="text1"/>
        </w:rPr>
        <w:t xml:space="preserve">d </w:t>
      </w:r>
      <w:r w:rsidRPr="00892602">
        <w:rPr>
          <w:color w:val="000000" w:themeColor="text1"/>
          <w:spacing w:val="3"/>
        </w:rPr>
        <w:t>l</w:t>
      </w:r>
      <w:r w:rsidRPr="00892602">
        <w:rPr>
          <w:color w:val="000000" w:themeColor="text1"/>
          <w:spacing w:val="-1"/>
        </w:rPr>
        <w:t>o</w:t>
      </w:r>
      <w:r w:rsidRPr="00892602">
        <w:rPr>
          <w:color w:val="000000" w:themeColor="text1"/>
          <w:spacing w:val="2"/>
        </w:rPr>
        <w:t>c</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f a</w:t>
      </w:r>
      <w:r w:rsidRPr="00892602">
        <w:rPr>
          <w:color w:val="000000" w:themeColor="text1"/>
          <w:spacing w:val="1"/>
        </w:rPr>
        <w:t>l</w:t>
      </w:r>
      <w:r w:rsidRPr="00892602">
        <w:rPr>
          <w:color w:val="000000" w:themeColor="text1"/>
        </w:rPr>
        <w:t xml:space="preserve">l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e</w:t>
      </w:r>
      <w:r w:rsidRPr="00892602">
        <w:rPr>
          <w:color w:val="000000" w:themeColor="text1"/>
          <w:spacing w:val="2"/>
        </w:rPr>
        <w:t>v</w:t>
      </w:r>
      <w:r w:rsidRPr="00892602">
        <w:rPr>
          <w:color w:val="000000" w:themeColor="text1"/>
          <w:spacing w:val="-1"/>
        </w:rPr>
        <w:t>e</w:t>
      </w:r>
      <w:r w:rsidRPr="00892602">
        <w:rPr>
          <w:color w:val="000000" w:themeColor="text1"/>
          <w:spacing w:val="1"/>
        </w:rPr>
        <w:t>nt</w:t>
      </w:r>
      <w:r w:rsidRPr="00892602">
        <w:rPr>
          <w:color w:val="000000" w:themeColor="text1"/>
        </w:rPr>
        <w:t xml:space="preserve">s </w:t>
      </w:r>
      <w:r w:rsidRPr="00892602">
        <w:rPr>
          <w:color w:val="000000" w:themeColor="text1"/>
          <w:spacing w:val="3"/>
        </w:rPr>
        <w:t>a</w:t>
      </w:r>
      <w:r w:rsidRPr="00892602">
        <w:rPr>
          <w:color w:val="000000" w:themeColor="text1"/>
        </w:rPr>
        <w:t xml:space="preserve">s </w:t>
      </w:r>
      <w:r w:rsidRPr="00892602">
        <w:rPr>
          <w:color w:val="000000" w:themeColor="text1"/>
          <w:spacing w:val="3"/>
        </w:rPr>
        <w:t>w</w:t>
      </w:r>
      <w:r w:rsidRPr="00892602">
        <w:rPr>
          <w:color w:val="000000" w:themeColor="text1"/>
          <w:spacing w:val="-1"/>
        </w:rPr>
        <w:t>e</w:t>
      </w:r>
      <w:r w:rsidRPr="00892602">
        <w:rPr>
          <w:color w:val="000000" w:themeColor="text1"/>
          <w:spacing w:val="3"/>
        </w:rPr>
        <w:t>l</w:t>
      </w:r>
      <w:r w:rsidRPr="00892602">
        <w:rPr>
          <w:color w:val="000000" w:themeColor="text1"/>
        </w:rPr>
        <w:t xml:space="preserve">l as </w:t>
      </w:r>
      <w:r w:rsidRPr="00892602">
        <w:rPr>
          <w:color w:val="000000" w:themeColor="text1"/>
          <w:spacing w:val="1"/>
          <w:w w:val="99"/>
        </w:rPr>
        <w:t>n</w:t>
      </w:r>
      <w:r w:rsidRPr="00892602">
        <w:rPr>
          <w:color w:val="000000" w:themeColor="text1"/>
          <w:w w:val="99"/>
        </w:rPr>
        <w:t>a</w:t>
      </w:r>
      <w:r w:rsidRPr="00892602">
        <w:rPr>
          <w:color w:val="000000" w:themeColor="text1"/>
          <w:spacing w:val="1"/>
          <w:w w:val="99"/>
        </w:rPr>
        <w:t>m</w:t>
      </w:r>
      <w:r w:rsidRPr="00892602">
        <w:rPr>
          <w:color w:val="000000" w:themeColor="text1"/>
          <w:spacing w:val="-1"/>
          <w:w w:val="99"/>
        </w:rPr>
        <w:t>e</w:t>
      </w:r>
      <w:r w:rsidRPr="00892602">
        <w:rPr>
          <w:color w:val="000000" w:themeColor="text1"/>
          <w:spacing w:val="1"/>
          <w:w w:val="99"/>
        </w:rPr>
        <w:t>/</w:t>
      </w:r>
      <w:r w:rsidRPr="00892602">
        <w:rPr>
          <w:color w:val="000000" w:themeColor="text1"/>
          <w:w w:val="99"/>
        </w:rPr>
        <w:t>a</w:t>
      </w:r>
      <w:r w:rsidRPr="00892602">
        <w:rPr>
          <w:color w:val="000000" w:themeColor="text1"/>
          <w:spacing w:val="1"/>
          <w:w w:val="99"/>
        </w:rPr>
        <w:t>d</w:t>
      </w:r>
      <w:r w:rsidRPr="00892602">
        <w:rPr>
          <w:color w:val="000000" w:themeColor="text1"/>
          <w:spacing w:val="3"/>
          <w:w w:val="99"/>
        </w:rPr>
        <w:t>d</w:t>
      </w:r>
      <w:r w:rsidRPr="00892602">
        <w:rPr>
          <w:color w:val="000000" w:themeColor="text1"/>
          <w:spacing w:val="-1"/>
          <w:w w:val="99"/>
        </w:rPr>
        <w:t>r</w:t>
      </w:r>
      <w:r w:rsidRPr="00892602">
        <w:rPr>
          <w:color w:val="000000" w:themeColor="text1"/>
          <w:spacing w:val="1"/>
          <w:w w:val="99"/>
        </w:rPr>
        <w:t>e</w:t>
      </w:r>
      <w:r w:rsidRPr="00892602">
        <w:rPr>
          <w:color w:val="000000" w:themeColor="text1"/>
          <w:spacing w:val="-1"/>
          <w:w w:val="99"/>
        </w:rPr>
        <w:t>ss</w:t>
      </w:r>
      <w:r w:rsidRPr="00892602">
        <w:rPr>
          <w:color w:val="000000" w:themeColor="text1"/>
          <w:spacing w:val="3"/>
          <w:w w:val="99"/>
        </w:rPr>
        <w:t>/</w:t>
      </w:r>
      <w:r w:rsidRPr="00892602">
        <w:rPr>
          <w:color w:val="000000" w:themeColor="text1"/>
          <w:w w:val="99"/>
        </w:rPr>
        <w:t>e</w:t>
      </w:r>
      <w:r w:rsidRPr="00892602">
        <w:rPr>
          <w:color w:val="000000" w:themeColor="text1"/>
          <w:spacing w:val="1"/>
          <w:w w:val="99"/>
        </w:rPr>
        <w:t>-m</w:t>
      </w:r>
      <w:r w:rsidRPr="00892602">
        <w:rPr>
          <w:color w:val="000000" w:themeColor="text1"/>
          <w:w w:val="99"/>
        </w:rPr>
        <w:t>a</w:t>
      </w:r>
      <w:r w:rsidRPr="00892602">
        <w:rPr>
          <w:color w:val="000000" w:themeColor="text1"/>
          <w:spacing w:val="1"/>
          <w:w w:val="99"/>
        </w:rPr>
        <w:t>il/ph</w:t>
      </w:r>
      <w:r w:rsidRPr="00892602">
        <w:rPr>
          <w:color w:val="000000" w:themeColor="text1"/>
          <w:spacing w:val="-1"/>
          <w:w w:val="99"/>
        </w:rPr>
        <w:t>o</w:t>
      </w:r>
      <w:r w:rsidRPr="00892602">
        <w:rPr>
          <w:color w:val="000000" w:themeColor="text1"/>
          <w:spacing w:val="1"/>
          <w:w w:val="99"/>
        </w:rPr>
        <w:t>n</w:t>
      </w:r>
      <w:r w:rsidRPr="00892602">
        <w:rPr>
          <w:color w:val="000000" w:themeColor="text1"/>
          <w:spacing w:val="-1"/>
          <w:w w:val="99"/>
        </w:rPr>
        <w:t>e</w:t>
      </w:r>
      <w:r w:rsidRPr="00892602">
        <w:rPr>
          <w:color w:val="000000" w:themeColor="text1"/>
          <w:spacing w:val="1"/>
          <w:w w:val="99"/>
        </w:rPr>
        <w:t>/</w:t>
      </w:r>
      <w:r w:rsidRPr="00892602">
        <w:rPr>
          <w:color w:val="000000" w:themeColor="text1"/>
          <w:spacing w:val="-1"/>
          <w:w w:val="99"/>
        </w:rPr>
        <w:t>f</w:t>
      </w:r>
      <w:r w:rsidRPr="00892602">
        <w:rPr>
          <w:color w:val="000000" w:themeColor="text1"/>
          <w:w w:val="99"/>
        </w:rPr>
        <w:t>ax</w:t>
      </w:r>
      <w:r w:rsidRPr="00892602">
        <w:rPr>
          <w:color w:val="000000" w:themeColor="text1"/>
        </w:rPr>
        <w:t xml:space="preserve">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fo</w:t>
      </w:r>
      <w:r w:rsidRPr="00892602">
        <w:rPr>
          <w:color w:val="000000" w:themeColor="text1"/>
        </w:rPr>
        <w:t xml:space="preserve">r </w:t>
      </w:r>
      <w:r w:rsidRPr="00892602">
        <w:rPr>
          <w:color w:val="000000" w:themeColor="text1"/>
          <w:spacing w:val="-1"/>
        </w:rPr>
        <w:t>c</w:t>
      </w:r>
      <w:r w:rsidRPr="00892602">
        <w:rPr>
          <w:color w:val="000000" w:themeColor="text1"/>
          <w:spacing w:val="1"/>
        </w:rPr>
        <w:t>h</w:t>
      </w:r>
      <w:r w:rsidRPr="00892602">
        <w:rPr>
          <w:color w:val="000000" w:themeColor="text1"/>
        </w:rPr>
        <w:t>a</w:t>
      </w:r>
      <w:r w:rsidRPr="00892602">
        <w:rPr>
          <w:color w:val="000000" w:themeColor="text1"/>
          <w:spacing w:val="3"/>
        </w:rPr>
        <w:t>i</w:t>
      </w:r>
      <w:r w:rsidRPr="00892602">
        <w:rPr>
          <w:color w:val="000000" w:themeColor="text1"/>
          <w:spacing w:val="-1"/>
        </w:rPr>
        <w:t>r</w:t>
      </w:r>
      <w:r w:rsidRPr="00892602">
        <w:rPr>
          <w:color w:val="000000" w:themeColor="text1"/>
          <w:spacing w:val="1"/>
        </w:rPr>
        <w:t>p</w:t>
      </w:r>
      <w:r w:rsidRPr="00892602">
        <w:rPr>
          <w:color w:val="000000" w:themeColor="text1"/>
          <w:spacing w:val="-1"/>
        </w:rPr>
        <w:t>er</w:t>
      </w:r>
      <w:r w:rsidRPr="00892602">
        <w:rPr>
          <w:color w:val="000000" w:themeColor="text1"/>
          <w:spacing w:val="2"/>
        </w:rPr>
        <w:t>s</w:t>
      </w:r>
      <w:r w:rsidRPr="00892602">
        <w:rPr>
          <w:color w:val="000000" w:themeColor="text1"/>
          <w:spacing w:val="-1"/>
        </w:rPr>
        <w:t>o</w:t>
      </w:r>
      <w:r w:rsidRPr="00892602">
        <w:rPr>
          <w:color w:val="000000" w:themeColor="text1"/>
          <w:spacing w:val="1"/>
        </w:rPr>
        <w:t>n(</w:t>
      </w:r>
      <w:r w:rsidRPr="00892602">
        <w:rPr>
          <w:color w:val="000000" w:themeColor="text1"/>
          <w:spacing w:val="-1"/>
        </w:rPr>
        <w:t>s</w:t>
      </w:r>
      <w:r w:rsidRPr="00892602">
        <w:rPr>
          <w:color w:val="000000" w:themeColor="text1"/>
        </w:rPr>
        <w:t xml:space="preserve">) </w:t>
      </w:r>
      <w:r w:rsidRPr="00892602">
        <w:rPr>
          <w:color w:val="000000" w:themeColor="text1"/>
          <w:spacing w:val="-1"/>
        </w:rPr>
        <w:t>o</w:t>
      </w:r>
      <w:r w:rsidRPr="00892602">
        <w:rPr>
          <w:color w:val="000000" w:themeColor="text1"/>
        </w:rPr>
        <w:t xml:space="preserve">r </w:t>
      </w:r>
      <w:r w:rsidRPr="00892602">
        <w:rPr>
          <w:color w:val="000000" w:themeColor="text1"/>
          <w:spacing w:val="-1"/>
        </w:rPr>
        <w:t>o</w:t>
      </w:r>
      <w:r w:rsidRPr="00892602">
        <w:rPr>
          <w:color w:val="000000" w:themeColor="text1"/>
          <w:spacing w:val="1"/>
        </w:rPr>
        <w:t>the</w:t>
      </w:r>
      <w:r w:rsidRPr="00892602">
        <w:rPr>
          <w:color w:val="000000" w:themeColor="text1"/>
        </w:rPr>
        <w:t xml:space="preserve">r </w:t>
      </w:r>
      <w:r w:rsidRPr="00892602">
        <w:rPr>
          <w:color w:val="000000" w:themeColor="text1"/>
          <w:spacing w:val="-1"/>
        </w:rPr>
        <w:t>co</w:t>
      </w:r>
      <w:r w:rsidRPr="00892602">
        <w:rPr>
          <w:color w:val="000000" w:themeColor="text1"/>
          <w:spacing w:val="1"/>
        </w:rPr>
        <w:t>nt</w:t>
      </w:r>
      <w:r w:rsidRPr="00892602">
        <w:rPr>
          <w:color w:val="000000" w:themeColor="text1"/>
        </w:rPr>
        <w:t>a</w:t>
      </w:r>
      <w:r w:rsidRPr="00892602">
        <w:rPr>
          <w:color w:val="000000" w:themeColor="text1"/>
          <w:spacing w:val="-1"/>
        </w:rPr>
        <w:t>c</w:t>
      </w:r>
      <w:r w:rsidRPr="00892602">
        <w:rPr>
          <w:color w:val="000000" w:themeColor="text1"/>
        </w:rPr>
        <w:t xml:space="preserve">t </w:t>
      </w:r>
      <w:r w:rsidRPr="00892602">
        <w:rPr>
          <w:color w:val="000000" w:themeColor="text1"/>
          <w:spacing w:val="3"/>
        </w:rPr>
        <w:t>p</w:t>
      </w:r>
      <w:r w:rsidRPr="00892602">
        <w:rPr>
          <w:color w:val="000000" w:themeColor="text1"/>
          <w:spacing w:val="-1"/>
        </w:rPr>
        <w:t>e</w:t>
      </w:r>
      <w:r w:rsidRPr="00892602">
        <w:rPr>
          <w:color w:val="000000" w:themeColor="text1"/>
          <w:spacing w:val="1"/>
        </w:rPr>
        <w:t>r</w:t>
      </w:r>
      <w:r w:rsidRPr="00892602">
        <w:rPr>
          <w:color w:val="000000" w:themeColor="text1"/>
          <w:spacing w:val="-1"/>
        </w:rPr>
        <w:t>so</w:t>
      </w:r>
      <w:r w:rsidRPr="00892602">
        <w:rPr>
          <w:color w:val="000000" w:themeColor="text1"/>
          <w:spacing w:val="1"/>
        </w:rPr>
        <w:t>n</w:t>
      </w:r>
      <w:r w:rsidRPr="00892602">
        <w:rPr>
          <w:color w:val="000000" w:themeColor="text1"/>
          <w:spacing w:val="2"/>
        </w:rPr>
        <w:t>s</w:t>
      </w:r>
      <w:r w:rsidRPr="00892602">
        <w:rPr>
          <w:color w:val="000000" w:themeColor="text1"/>
        </w:rPr>
        <w:t>.</w:t>
      </w:r>
    </w:p>
    <w:p w14:paraId="0B7DC260" w14:textId="463CBF25" w:rsidR="00626D54" w:rsidRPr="00892602" w:rsidRDefault="00F93EFE">
      <w:pPr>
        <w:widowControl w:val="0"/>
        <w:autoSpaceDE w:val="0"/>
        <w:autoSpaceDN w:val="0"/>
        <w:adjustRightInd w:val="0"/>
        <w:spacing w:before="14" w:line="260" w:lineRule="exact"/>
        <w:divId w:val="978993217"/>
      </w:pPr>
      <w:r w:rsidRPr="00892602">
        <w:t xml:space="preserve"> </w:t>
      </w:r>
    </w:p>
    <w:p w14:paraId="72969418" w14:textId="77777777" w:rsidR="00626D54" w:rsidRPr="00892602" w:rsidRDefault="00626D54">
      <w:pPr>
        <w:widowControl w:val="0"/>
        <w:autoSpaceDE w:val="0"/>
        <w:autoSpaceDN w:val="0"/>
        <w:adjustRightInd w:val="0"/>
        <w:spacing w:after="0"/>
        <w:ind w:left="840" w:right="116" w:hanging="360"/>
        <w:divId w:val="978993217"/>
      </w:pPr>
      <w:r w:rsidRPr="00892602">
        <w:rPr>
          <w:color w:val="000000" w:themeColor="text1"/>
        </w:rPr>
        <w:t xml:space="preserve">2. A </w:t>
      </w:r>
      <w:r w:rsidRPr="00892602">
        <w:rPr>
          <w:color w:val="000000" w:themeColor="text1"/>
          <w:spacing w:val="-1"/>
        </w:rPr>
        <w:t>co</w:t>
      </w:r>
      <w:r w:rsidRPr="00892602">
        <w:rPr>
          <w:color w:val="000000" w:themeColor="text1"/>
          <w:spacing w:val="3"/>
        </w:rPr>
        <w:t>p</w:t>
      </w:r>
      <w:r w:rsidRPr="00892602">
        <w:rPr>
          <w:color w:val="000000" w:themeColor="text1"/>
        </w:rPr>
        <w:t xml:space="preserve">y </w:t>
      </w:r>
      <w:r w:rsidRPr="00892602">
        <w:rPr>
          <w:color w:val="000000" w:themeColor="text1"/>
          <w:spacing w:val="1"/>
        </w:rPr>
        <w:t>o</w:t>
      </w:r>
      <w:r w:rsidRPr="00892602">
        <w:rPr>
          <w:color w:val="000000" w:themeColor="text1"/>
        </w:rPr>
        <w:t xml:space="preserve">f </w:t>
      </w:r>
      <w:r w:rsidRPr="00892602">
        <w:rPr>
          <w:color w:val="000000" w:themeColor="text1"/>
          <w:spacing w:val="3"/>
        </w:rPr>
        <w:t>i</w:t>
      </w:r>
      <w:r w:rsidRPr="00892602">
        <w:rPr>
          <w:color w:val="000000" w:themeColor="text1"/>
          <w:spacing w:val="1"/>
        </w:rPr>
        <w:t>mp</w:t>
      </w:r>
      <w:r w:rsidRPr="00892602">
        <w:rPr>
          <w:color w:val="000000" w:themeColor="text1"/>
          <w:spacing w:val="-1"/>
        </w:rPr>
        <w:t>or</w:t>
      </w:r>
      <w:r w:rsidRPr="00892602">
        <w:rPr>
          <w:color w:val="000000" w:themeColor="text1"/>
          <w:spacing w:val="1"/>
        </w:rPr>
        <w:t>t</w:t>
      </w:r>
      <w:r w:rsidRPr="00892602">
        <w:rPr>
          <w:color w:val="000000" w:themeColor="text1"/>
        </w:rPr>
        <w:t>a</w:t>
      </w:r>
      <w:r w:rsidRPr="00892602">
        <w:rPr>
          <w:color w:val="000000" w:themeColor="text1"/>
          <w:spacing w:val="1"/>
        </w:rPr>
        <w:t>n</w:t>
      </w:r>
      <w:r w:rsidRPr="00892602">
        <w:rPr>
          <w:color w:val="000000" w:themeColor="text1"/>
        </w:rPr>
        <w:t xml:space="preserve">t </w:t>
      </w:r>
      <w:r w:rsidRPr="00892602">
        <w:rPr>
          <w:color w:val="000000" w:themeColor="text1"/>
          <w:spacing w:val="1"/>
        </w:rPr>
        <w:t>mem</w:t>
      </w:r>
      <w:r w:rsidRPr="00892602">
        <w:rPr>
          <w:color w:val="000000" w:themeColor="text1"/>
          <w:spacing w:val="-1"/>
        </w:rPr>
        <w:t>os</w:t>
      </w:r>
      <w:r w:rsidRPr="00892602">
        <w:rPr>
          <w:color w:val="000000" w:themeColor="text1"/>
        </w:rPr>
        <w:t xml:space="preserve">, </w:t>
      </w:r>
      <w:r w:rsidRPr="00892602">
        <w:rPr>
          <w:color w:val="000000" w:themeColor="text1"/>
          <w:spacing w:val="1"/>
        </w:rPr>
        <w:t>r</w:t>
      </w:r>
      <w:r w:rsidRPr="00892602">
        <w:rPr>
          <w:color w:val="000000" w:themeColor="text1"/>
          <w:spacing w:val="-1"/>
        </w:rPr>
        <w:t>e</w:t>
      </w:r>
      <w:r w:rsidRPr="00892602">
        <w:rPr>
          <w:color w:val="000000" w:themeColor="text1"/>
          <w:spacing w:val="1"/>
        </w:rPr>
        <w:t>que</w:t>
      </w:r>
      <w:r w:rsidRPr="00892602">
        <w:rPr>
          <w:color w:val="000000" w:themeColor="text1"/>
          <w:spacing w:val="-1"/>
        </w:rPr>
        <w:t>s</w:t>
      </w:r>
      <w:r w:rsidRPr="00892602">
        <w:rPr>
          <w:color w:val="000000" w:themeColor="text1"/>
          <w:spacing w:val="1"/>
        </w:rPr>
        <w:t>t</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1"/>
        </w:rPr>
        <w:t>o</w:t>
      </w:r>
      <w:r w:rsidRPr="00892602">
        <w:rPr>
          <w:color w:val="000000" w:themeColor="text1"/>
          <w:spacing w:val="1"/>
        </w:rPr>
        <w:t>the</w:t>
      </w:r>
      <w:r w:rsidRPr="00892602">
        <w:rPr>
          <w:color w:val="000000" w:themeColor="text1"/>
        </w:rPr>
        <w:t xml:space="preserve">r </w:t>
      </w:r>
      <w:r w:rsidRPr="00892602">
        <w:rPr>
          <w:color w:val="000000" w:themeColor="text1"/>
          <w:spacing w:val="1"/>
        </w:rPr>
        <w:t>do</w:t>
      </w:r>
      <w:r w:rsidRPr="00892602">
        <w:rPr>
          <w:color w:val="000000" w:themeColor="text1"/>
          <w:spacing w:val="-1"/>
        </w:rPr>
        <w:t>c</w:t>
      </w:r>
      <w:r w:rsidRPr="00892602">
        <w:rPr>
          <w:color w:val="000000" w:themeColor="text1"/>
          <w:spacing w:val="1"/>
        </w:rPr>
        <w:t>um</w:t>
      </w:r>
      <w:r w:rsidRPr="00892602">
        <w:rPr>
          <w:color w:val="000000" w:themeColor="text1"/>
          <w:spacing w:val="-1"/>
        </w:rPr>
        <w:t>e</w:t>
      </w:r>
      <w:r w:rsidRPr="00892602">
        <w:rPr>
          <w:color w:val="000000" w:themeColor="text1"/>
          <w:spacing w:val="1"/>
        </w:rPr>
        <w:t>nt</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re</w:t>
      </w:r>
      <w:r w:rsidRPr="00892602">
        <w:rPr>
          <w:color w:val="000000" w:themeColor="text1"/>
          <w:spacing w:val="1"/>
        </w:rPr>
        <w:t>g</w:t>
      </w:r>
      <w:r w:rsidRPr="00892602">
        <w:rPr>
          <w:color w:val="000000" w:themeColor="text1"/>
          <w:spacing w:val="3"/>
        </w:rPr>
        <w:t>a</w:t>
      </w:r>
      <w:r w:rsidRPr="00892602">
        <w:rPr>
          <w:color w:val="000000" w:themeColor="text1"/>
          <w:spacing w:val="-1"/>
        </w:rPr>
        <w:t>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g 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t</w:t>
      </w:r>
      <w:r w:rsidRPr="00892602">
        <w:rPr>
          <w:color w:val="000000" w:themeColor="text1"/>
        </w:rPr>
        <w:t xml:space="preserve">o </w:t>
      </w:r>
      <w:r w:rsidRPr="00892602">
        <w:rPr>
          <w:color w:val="000000" w:themeColor="text1"/>
          <w:spacing w:val="1"/>
        </w:rPr>
        <w:t>b</w:t>
      </w:r>
      <w:r w:rsidRPr="00892602">
        <w:rPr>
          <w:color w:val="000000" w:themeColor="text1"/>
        </w:rPr>
        <w:t xml:space="preserve">e </w:t>
      </w:r>
      <w:r w:rsidRPr="00892602">
        <w:rPr>
          <w:color w:val="000000" w:themeColor="text1"/>
          <w:spacing w:val="1"/>
        </w:rPr>
        <w:t>p</w:t>
      </w:r>
      <w:r w:rsidRPr="00892602">
        <w:rPr>
          <w:color w:val="000000" w:themeColor="text1"/>
          <w:spacing w:val="-1"/>
        </w:rPr>
        <w:t>er</w:t>
      </w:r>
      <w:r w:rsidRPr="00892602">
        <w:rPr>
          <w:color w:val="000000" w:themeColor="text1"/>
          <w:spacing w:val="2"/>
        </w:rPr>
        <w:t>f</w:t>
      </w:r>
      <w:r w:rsidRPr="00892602">
        <w:rPr>
          <w:color w:val="000000" w:themeColor="text1"/>
          <w:spacing w:val="1"/>
        </w:rPr>
        <w:t>o</w:t>
      </w:r>
      <w:r w:rsidRPr="00892602">
        <w:rPr>
          <w:color w:val="000000" w:themeColor="text1"/>
          <w:spacing w:val="-1"/>
        </w:rPr>
        <w:t>r</w:t>
      </w:r>
      <w:r w:rsidRPr="00892602">
        <w:rPr>
          <w:color w:val="000000" w:themeColor="text1"/>
          <w:spacing w:val="1"/>
        </w:rPr>
        <w:t>m</w:t>
      </w:r>
      <w:r w:rsidRPr="00892602">
        <w:rPr>
          <w:color w:val="000000" w:themeColor="text1"/>
          <w:spacing w:val="-1"/>
        </w:rPr>
        <w:t>e</w:t>
      </w:r>
      <w:r w:rsidRPr="00892602">
        <w:rPr>
          <w:color w:val="000000" w:themeColor="text1"/>
        </w:rPr>
        <w:t xml:space="preserve">d </w:t>
      </w:r>
      <w:r w:rsidRPr="00892602">
        <w:rPr>
          <w:color w:val="000000" w:themeColor="text1"/>
          <w:spacing w:val="1"/>
        </w:rPr>
        <w:t>b</w:t>
      </w:r>
      <w:r w:rsidRPr="00892602">
        <w:rPr>
          <w:color w:val="000000" w:themeColor="text1"/>
        </w:rPr>
        <w:t xml:space="preserve">y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2"/>
        </w:rPr>
        <w:t>s</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spacing w:val="2"/>
        </w:rPr>
        <w:t>x</w:t>
      </w:r>
      <w:r w:rsidRPr="00892602">
        <w:rPr>
          <w:color w:val="000000" w:themeColor="text1"/>
          <w:spacing w:val="-1"/>
        </w:rPr>
        <w:t>ec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rec</w:t>
      </w:r>
      <w:r w:rsidRPr="00892602">
        <w:rPr>
          <w:color w:val="000000" w:themeColor="text1"/>
          <w:spacing w:val="3"/>
        </w:rPr>
        <w:t>t</w:t>
      </w:r>
      <w:r w:rsidRPr="00892602">
        <w:rPr>
          <w:color w:val="000000" w:themeColor="text1"/>
          <w:spacing w:val="-1"/>
        </w:rPr>
        <w:t>o</w:t>
      </w:r>
      <w:r w:rsidRPr="00892602">
        <w:rPr>
          <w:color w:val="000000" w:themeColor="text1"/>
          <w:spacing w:val="1"/>
        </w:rPr>
        <w:t>r</w:t>
      </w:r>
      <w:r w:rsidRPr="00892602">
        <w:rPr>
          <w:color w:val="000000" w:themeColor="text1"/>
        </w:rPr>
        <w:t xml:space="preserve">. </w:t>
      </w:r>
      <w:r w:rsidRPr="00892602">
        <w:rPr>
          <w:color w:val="000000" w:themeColor="text1"/>
          <w:spacing w:val="3"/>
        </w:rPr>
        <w:t>C</w:t>
      </w:r>
      <w:r w:rsidRPr="00892602">
        <w:rPr>
          <w:color w:val="000000" w:themeColor="text1"/>
          <w:spacing w:val="-1"/>
        </w:rPr>
        <w:t>o</w:t>
      </w:r>
      <w:r w:rsidRPr="00892602">
        <w:rPr>
          <w:color w:val="000000" w:themeColor="text1"/>
          <w:spacing w:val="1"/>
        </w:rPr>
        <w:t>m</w:t>
      </w:r>
      <w:r w:rsidRPr="00892602">
        <w:rPr>
          <w:color w:val="000000" w:themeColor="text1"/>
          <w:spacing w:val="3"/>
        </w:rPr>
        <w:t>m</w:t>
      </w:r>
      <w:r w:rsidRPr="00892602">
        <w:rPr>
          <w:color w:val="000000" w:themeColor="text1"/>
          <w:spacing w:val="1"/>
        </w:rPr>
        <w:t>u</w:t>
      </w:r>
      <w:r w:rsidRPr="00892602">
        <w:rPr>
          <w:color w:val="000000" w:themeColor="text1"/>
          <w:spacing w:val="-1"/>
        </w:rPr>
        <w:t>n</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w</w:t>
      </w:r>
      <w:r w:rsidRPr="00892602">
        <w:rPr>
          <w:color w:val="000000" w:themeColor="text1"/>
          <w:spacing w:val="3"/>
        </w:rPr>
        <w:t>i</w:t>
      </w:r>
      <w:r w:rsidRPr="00892602">
        <w:rPr>
          <w:color w:val="000000" w:themeColor="text1"/>
          <w:spacing w:val="1"/>
        </w:rPr>
        <w:t>t</w:t>
      </w:r>
      <w:r w:rsidRPr="00892602">
        <w:rPr>
          <w:color w:val="000000" w:themeColor="text1"/>
        </w:rPr>
        <w:t xml:space="preserve">h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x</w:t>
      </w:r>
      <w:r w:rsidRPr="00892602">
        <w:rPr>
          <w:color w:val="000000" w:themeColor="text1"/>
          <w:spacing w:val="1"/>
        </w:rPr>
        <w:t>e</w:t>
      </w:r>
      <w:r w:rsidRPr="00892602">
        <w:rPr>
          <w:color w:val="000000" w:themeColor="text1"/>
          <w:spacing w:val="-1"/>
        </w:rPr>
        <w:t>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re</w:t>
      </w:r>
      <w:r w:rsidRPr="00892602">
        <w:rPr>
          <w:color w:val="000000" w:themeColor="text1"/>
          <w:spacing w:val="2"/>
        </w:rPr>
        <w:t>c</w:t>
      </w:r>
      <w:r w:rsidRPr="00892602">
        <w:rPr>
          <w:color w:val="000000" w:themeColor="text1"/>
          <w:spacing w:val="1"/>
        </w:rPr>
        <w:t>t</w:t>
      </w:r>
      <w:r w:rsidRPr="00892602">
        <w:rPr>
          <w:color w:val="000000" w:themeColor="text1"/>
          <w:spacing w:val="-1"/>
        </w:rPr>
        <w:t>o</w:t>
      </w:r>
      <w:r w:rsidRPr="00892602">
        <w:rPr>
          <w:color w:val="000000" w:themeColor="text1"/>
        </w:rPr>
        <w:t>r a</w:t>
      </w:r>
      <w:r w:rsidRPr="00892602">
        <w:rPr>
          <w:color w:val="000000" w:themeColor="text1"/>
          <w:spacing w:val="1"/>
        </w:rPr>
        <w:t>n</w:t>
      </w:r>
      <w:r w:rsidRPr="00892602">
        <w:rPr>
          <w:color w:val="000000" w:themeColor="text1"/>
        </w:rPr>
        <w:t xml:space="preserve">d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D</w:t>
      </w:r>
      <w:r w:rsidRPr="00892602">
        <w:rPr>
          <w:color w:val="000000" w:themeColor="text1"/>
          <w:spacing w:val="3"/>
        </w:rPr>
        <w:t>i</w:t>
      </w:r>
      <w:r w:rsidRPr="00892602">
        <w:rPr>
          <w:color w:val="000000" w:themeColor="text1"/>
          <w:spacing w:val="-1"/>
        </w:rPr>
        <w:t>rec</w:t>
      </w:r>
      <w:r w:rsidRPr="00892602">
        <w:rPr>
          <w:color w:val="000000" w:themeColor="text1"/>
          <w:spacing w:val="3"/>
        </w:rPr>
        <w:t>t</w:t>
      </w:r>
      <w:r w:rsidRPr="00892602">
        <w:rPr>
          <w:color w:val="000000" w:themeColor="text1"/>
          <w:spacing w:val="-1"/>
        </w:rPr>
        <w:t>o</w:t>
      </w:r>
      <w:r w:rsidRPr="00892602">
        <w:rPr>
          <w:color w:val="000000" w:themeColor="text1"/>
        </w:rPr>
        <w:t xml:space="preserve">r </w:t>
      </w:r>
      <w:r w:rsidRPr="00892602">
        <w:rPr>
          <w:color w:val="000000" w:themeColor="text1"/>
          <w:spacing w:val="1"/>
        </w:rPr>
        <w:t>r</w:t>
      </w:r>
      <w:r w:rsidRPr="00892602">
        <w:rPr>
          <w:color w:val="000000" w:themeColor="text1"/>
          <w:spacing w:val="-1"/>
        </w:rPr>
        <w:t>e</w:t>
      </w:r>
      <w:r w:rsidRPr="00892602">
        <w:rPr>
          <w:color w:val="000000" w:themeColor="text1"/>
          <w:spacing w:val="1"/>
        </w:rPr>
        <w:t>g</w:t>
      </w:r>
      <w:r w:rsidRPr="00892602">
        <w:rPr>
          <w:color w:val="000000" w:themeColor="text1"/>
        </w:rPr>
        <w:t>a</w:t>
      </w:r>
      <w:r w:rsidRPr="00892602">
        <w:rPr>
          <w:color w:val="000000" w:themeColor="text1"/>
          <w:spacing w:val="-1"/>
        </w:rPr>
        <w:t>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t</w:t>
      </w:r>
      <w:r w:rsidRPr="00892602">
        <w:rPr>
          <w:color w:val="000000" w:themeColor="text1"/>
          <w:spacing w:val="-1"/>
        </w:rPr>
        <w:t>e</w:t>
      </w:r>
      <w:r w:rsidRPr="00892602">
        <w:rPr>
          <w:color w:val="000000" w:themeColor="text1"/>
          <w:spacing w:val="1"/>
        </w:rPr>
        <w:t>r</w:t>
      </w:r>
      <w:r w:rsidRPr="00892602">
        <w:rPr>
          <w:color w:val="000000" w:themeColor="text1"/>
        </w:rPr>
        <w:t xml:space="preserve">s </w:t>
      </w:r>
      <w:r w:rsidRPr="00892602">
        <w:rPr>
          <w:color w:val="000000" w:themeColor="text1"/>
          <w:spacing w:val="3"/>
        </w:rPr>
        <w:t>i</w:t>
      </w:r>
      <w:r w:rsidRPr="00892602">
        <w:rPr>
          <w:color w:val="000000" w:themeColor="text1"/>
        </w:rPr>
        <w:t xml:space="preserve">s </w:t>
      </w:r>
      <w:r w:rsidRPr="00892602">
        <w:rPr>
          <w:color w:val="000000" w:themeColor="text1"/>
          <w:spacing w:val="-1"/>
        </w:rPr>
        <w:t>e</w:t>
      </w:r>
      <w:r w:rsidRPr="00892602">
        <w:rPr>
          <w:color w:val="000000" w:themeColor="text1"/>
        </w:rPr>
        <w:t>x</w:t>
      </w:r>
      <w:r w:rsidRPr="00892602">
        <w:rPr>
          <w:color w:val="000000" w:themeColor="text1"/>
          <w:spacing w:val="1"/>
        </w:rPr>
        <w:t>tr</w:t>
      </w:r>
      <w:r w:rsidRPr="00892602">
        <w:rPr>
          <w:color w:val="000000" w:themeColor="text1"/>
          <w:spacing w:val="-1"/>
        </w:rPr>
        <w:t>e</w:t>
      </w:r>
      <w:r w:rsidRPr="00892602">
        <w:rPr>
          <w:color w:val="000000" w:themeColor="text1"/>
          <w:spacing w:val="1"/>
        </w:rPr>
        <w:t>m</w:t>
      </w:r>
      <w:r w:rsidRPr="00892602">
        <w:rPr>
          <w:color w:val="000000" w:themeColor="text1"/>
          <w:spacing w:val="-1"/>
        </w:rPr>
        <w:t>e</w:t>
      </w:r>
      <w:r w:rsidRPr="00892602">
        <w:rPr>
          <w:color w:val="000000" w:themeColor="text1"/>
          <w:spacing w:val="3"/>
        </w:rPr>
        <w:t>l</w:t>
      </w:r>
      <w:r w:rsidRPr="00892602">
        <w:rPr>
          <w:color w:val="000000" w:themeColor="text1"/>
        </w:rPr>
        <w:t xml:space="preserve">y </w:t>
      </w:r>
      <w:r w:rsidRPr="00892602">
        <w:rPr>
          <w:color w:val="000000" w:themeColor="text1"/>
          <w:spacing w:val="3"/>
        </w:rPr>
        <w:t>i</w:t>
      </w:r>
      <w:r w:rsidRPr="00892602">
        <w:rPr>
          <w:color w:val="000000" w:themeColor="text1"/>
          <w:spacing w:val="1"/>
        </w:rPr>
        <w:t>mp</w:t>
      </w:r>
      <w:r w:rsidRPr="00892602">
        <w:rPr>
          <w:color w:val="000000" w:themeColor="text1"/>
          <w:spacing w:val="-1"/>
        </w:rPr>
        <w:t>or</w:t>
      </w:r>
      <w:r w:rsidRPr="00892602">
        <w:rPr>
          <w:color w:val="000000" w:themeColor="text1"/>
          <w:spacing w:val="1"/>
        </w:rPr>
        <w:t>t</w:t>
      </w:r>
      <w:r w:rsidRPr="00892602">
        <w:rPr>
          <w:color w:val="000000" w:themeColor="text1"/>
        </w:rPr>
        <w:t>a</w:t>
      </w:r>
      <w:r w:rsidRPr="00892602">
        <w:rPr>
          <w:color w:val="000000" w:themeColor="text1"/>
          <w:spacing w:val="1"/>
        </w:rPr>
        <w:t>nt.</w:t>
      </w:r>
    </w:p>
    <w:p w14:paraId="15BC57E7" w14:textId="2BF1FE66" w:rsidR="00626D54" w:rsidRPr="00892602" w:rsidRDefault="00F93EFE">
      <w:pPr>
        <w:widowControl w:val="0"/>
        <w:autoSpaceDE w:val="0"/>
        <w:autoSpaceDN w:val="0"/>
        <w:adjustRightInd w:val="0"/>
        <w:spacing w:before="17" w:line="260" w:lineRule="exact"/>
        <w:divId w:val="978993217"/>
      </w:pPr>
      <w:r w:rsidRPr="00892602">
        <w:t xml:space="preserve"> </w:t>
      </w:r>
    </w:p>
    <w:p w14:paraId="75850411" w14:textId="77777777" w:rsidR="00626D54" w:rsidRPr="00892602" w:rsidRDefault="00626D54">
      <w:pPr>
        <w:widowControl w:val="0"/>
        <w:autoSpaceDE w:val="0"/>
        <w:autoSpaceDN w:val="0"/>
        <w:adjustRightInd w:val="0"/>
        <w:spacing w:after="0" w:line="237" w:lineRule="auto"/>
        <w:ind w:left="840" w:right="178" w:hanging="360"/>
        <w:divId w:val="978993217"/>
      </w:pPr>
      <w:r w:rsidRPr="00892602">
        <w:rPr>
          <w:color w:val="000000" w:themeColor="text1"/>
          <w:spacing w:val="1"/>
        </w:rPr>
        <w:t>3</w:t>
      </w:r>
      <w:r w:rsidRPr="00892602">
        <w:rPr>
          <w:color w:val="000000" w:themeColor="text1"/>
        </w:rPr>
        <w:t>. 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2"/>
        </w:rPr>
        <w:t>f</w:t>
      </w:r>
      <w:r w:rsidRPr="00892602">
        <w:rPr>
          <w:color w:val="000000" w:themeColor="text1"/>
          <w:spacing w:val="-1"/>
        </w:rPr>
        <w:t>or</w:t>
      </w:r>
      <w:r w:rsidRPr="00892602">
        <w:rPr>
          <w:color w:val="000000" w:themeColor="text1"/>
          <w:spacing w:val="3"/>
        </w:rPr>
        <w:t>m</w:t>
      </w:r>
      <w:r w:rsidRPr="00892602">
        <w:rPr>
          <w:color w:val="000000" w:themeColor="text1"/>
        </w:rPr>
        <w:t xml:space="preserve">s </w:t>
      </w:r>
      <w:r w:rsidRPr="00892602">
        <w:rPr>
          <w:color w:val="000000" w:themeColor="text1"/>
          <w:spacing w:val="-1"/>
        </w:rPr>
        <w:t>o</w:t>
      </w:r>
      <w:r w:rsidRPr="00892602">
        <w:rPr>
          <w:color w:val="000000" w:themeColor="text1"/>
        </w:rPr>
        <w:t xml:space="preserve">r </w:t>
      </w:r>
      <w:r w:rsidRPr="00892602">
        <w:rPr>
          <w:color w:val="000000" w:themeColor="text1"/>
          <w:spacing w:val="3"/>
        </w:rPr>
        <w:t>d</w:t>
      </w:r>
      <w:r w:rsidRPr="00892602">
        <w:rPr>
          <w:color w:val="000000" w:themeColor="text1"/>
          <w:spacing w:val="-1"/>
        </w:rPr>
        <w:t>oc</w:t>
      </w:r>
      <w:r w:rsidRPr="00892602">
        <w:rPr>
          <w:color w:val="000000" w:themeColor="text1"/>
          <w:spacing w:val="1"/>
        </w:rPr>
        <w:t>u</w:t>
      </w:r>
      <w:r w:rsidRPr="00892602">
        <w:rPr>
          <w:color w:val="000000" w:themeColor="text1"/>
          <w:spacing w:val="3"/>
        </w:rPr>
        <w:t>m</w:t>
      </w:r>
      <w:r w:rsidRPr="00892602">
        <w:rPr>
          <w:color w:val="000000" w:themeColor="text1"/>
          <w:spacing w:val="1"/>
        </w:rPr>
        <w:t>ent</w:t>
      </w:r>
      <w:r w:rsidRPr="00892602">
        <w:rPr>
          <w:color w:val="000000" w:themeColor="text1"/>
        </w:rPr>
        <w:t>s a</w:t>
      </w:r>
      <w:r w:rsidRPr="00892602">
        <w:rPr>
          <w:color w:val="000000" w:themeColor="text1"/>
          <w:spacing w:val="1"/>
        </w:rPr>
        <w:t>r</w:t>
      </w:r>
      <w:r w:rsidRPr="00892602">
        <w:rPr>
          <w:color w:val="000000" w:themeColor="text1"/>
        </w:rPr>
        <w:t xml:space="preserve">e </w:t>
      </w:r>
      <w:r w:rsidRPr="00892602">
        <w:rPr>
          <w:color w:val="000000" w:themeColor="text1"/>
          <w:spacing w:val="1"/>
        </w:rPr>
        <w:t>r</w:t>
      </w:r>
      <w:r w:rsidRPr="00892602">
        <w:rPr>
          <w:color w:val="000000" w:themeColor="text1"/>
          <w:spacing w:val="-1"/>
        </w:rPr>
        <w:t>e</w:t>
      </w:r>
      <w:r w:rsidRPr="00892602">
        <w:rPr>
          <w:color w:val="000000" w:themeColor="text1"/>
        </w:rPr>
        <w:t>v</w:t>
      </w:r>
      <w:r w:rsidRPr="00892602">
        <w:rPr>
          <w:color w:val="000000" w:themeColor="text1"/>
          <w:spacing w:val="3"/>
        </w:rPr>
        <w:t>i</w:t>
      </w:r>
      <w:r w:rsidRPr="00892602">
        <w:rPr>
          <w:color w:val="000000" w:themeColor="text1"/>
          <w:spacing w:val="-1"/>
        </w:rPr>
        <w:t>se</w:t>
      </w:r>
      <w:r w:rsidRPr="00892602">
        <w:rPr>
          <w:color w:val="000000" w:themeColor="text1"/>
          <w:spacing w:val="3"/>
        </w:rPr>
        <w:t>d</w:t>
      </w:r>
      <w:r w:rsidRPr="00892602">
        <w:rPr>
          <w:color w:val="000000" w:themeColor="text1"/>
        </w:rPr>
        <w:t xml:space="preserve">, </w:t>
      </w:r>
      <w:r w:rsidRPr="00892602">
        <w:rPr>
          <w:color w:val="000000" w:themeColor="text1"/>
          <w:spacing w:val="-1"/>
        </w:rPr>
        <w:t>e</w:t>
      </w:r>
      <w:r w:rsidRPr="00892602">
        <w:rPr>
          <w:color w:val="000000" w:themeColor="text1"/>
        </w:rPr>
        <w:t>a</w:t>
      </w:r>
      <w:r w:rsidRPr="00892602">
        <w:rPr>
          <w:color w:val="000000" w:themeColor="text1"/>
          <w:spacing w:val="-1"/>
        </w:rPr>
        <w:t>c</w:t>
      </w:r>
      <w:r w:rsidRPr="00892602">
        <w:rPr>
          <w:color w:val="000000" w:themeColor="text1"/>
        </w:rPr>
        <w:t xml:space="preserve">h </w:t>
      </w:r>
      <w:r w:rsidRPr="00892602">
        <w:rPr>
          <w:color w:val="000000" w:themeColor="text1"/>
          <w:spacing w:val="3"/>
        </w:rPr>
        <w:t>m</w:t>
      </w:r>
      <w:r w:rsidRPr="00892602">
        <w:rPr>
          <w:color w:val="000000" w:themeColor="text1"/>
          <w:spacing w:val="-1"/>
        </w:rPr>
        <w:t>e</w:t>
      </w:r>
      <w:r w:rsidRPr="00892602">
        <w:rPr>
          <w:color w:val="000000" w:themeColor="text1"/>
          <w:spacing w:val="1"/>
        </w:rPr>
        <w:t>mbe</w:t>
      </w:r>
      <w:r w:rsidRPr="00892602">
        <w:rPr>
          <w:color w:val="000000" w:themeColor="text1"/>
        </w:rPr>
        <w:t xml:space="preserve">r </w:t>
      </w:r>
      <w:r w:rsidRPr="00892602">
        <w:rPr>
          <w:color w:val="000000" w:themeColor="text1"/>
          <w:spacing w:val="-1"/>
        </w:rPr>
        <w:t>o</w:t>
      </w:r>
      <w:r w:rsidRPr="00892602">
        <w:rPr>
          <w:color w:val="000000" w:themeColor="text1"/>
        </w:rPr>
        <w:t xml:space="preserve">f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spacing w:val="2"/>
        </w:rPr>
        <w:t>T</w:t>
      </w:r>
      <w:r w:rsidRPr="00892602">
        <w:rPr>
          <w:color w:val="000000" w:themeColor="text1"/>
        </w:rPr>
        <w:t xml:space="preserve">YC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1"/>
        </w:rPr>
        <w:t>e</w:t>
      </w:r>
      <w:r w:rsidRPr="00892602">
        <w:rPr>
          <w:color w:val="000000" w:themeColor="text1"/>
          <w:spacing w:val="1"/>
        </w:rPr>
        <w:t>r</w:t>
      </w:r>
      <w:r w:rsidRPr="00892602">
        <w:rPr>
          <w:color w:val="000000" w:themeColor="text1"/>
          <w:spacing w:val="-1"/>
        </w:rPr>
        <w:t>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p</w:t>
      </w:r>
      <w:r w:rsidRPr="00892602">
        <w:rPr>
          <w:color w:val="000000" w:themeColor="text1"/>
          <w:spacing w:val="-1"/>
        </w:rPr>
        <w:t>ro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 xml:space="preserve">TYC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3"/>
        </w:rPr>
        <w:t>i</w:t>
      </w:r>
      <w:r w:rsidRPr="00892602">
        <w:rPr>
          <w:color w:val="000000" w:themeColor="text1"/>
          <w:spacing w:val="1"/>
        </w:rPr>
        <w:t>t</w:t>
      </w:r>
      <w:r w:rsidRPr="00892602">
        <w:rPr>
          <w:color w:val="000000" w:themeColor="text1"/>
        </w:rPr>
        <w:t xml:space="preserve">h a </w:t>
      </w:r>
      <w:r w:rsidRPr="00892602">
        <w:rPr>
          <w:color w:val="000000" w:themeColor="text1"/>
          <w:spacing w:val="-1"/>
        </w:rPr>
        <w:t>co</w:t>
      </w:r>
      <w:r w:rsidRPr="00892602">
        <w:rPr>
          <w:color w:val="000000" w:themeColor="text1"/>
          <w:spacing w:val="1"/>
        </w:rPr>
        <w:t>p</w:t>
      </w:r>
      <w:r w:rsidRPr="00892602">
        <w:rPr>
          <w:color w:val="000000" w:themeColor="text1"/>
        </w:rPr>
        <w:t xml:space="preserve">y </w:t>
      </w:r>
      <w:r w:rsidRPr="00892602">
        <w:rPr>
          <w:color w:val="000000" w:themeColor="text1"/>
          <w:spacing w:val="1"/>
        </w:rPr>
        <w:t>o</w:t>
      </w:r>
      <w:r w:rsidRPr="00892602">
        <w:rPr>
          <w:color w:val="000000" w:themeColor="text1"/>
        </w:rPr>
        <w:t xml:space="preserve">f </w:t>
      </w:r>
      <w:r w:rsidRPr="00892602">
        <w:rPr>
          <w:color w:val="000000" w:themeColor="text1"/>
          <w:spacing w:val="1"/>
        </w:rPr>
        <w:t>do</w:t>
      </w:r>
      <w:r w:rsidRPr="00892602">
        <w:rPr>
          <w:color w:val="000000" w:themeColor="text1"/>
          <w:spacing w:val="-1"/>
        </w:rPr>
        <w:t>c</w:t>
      </w:r>
      <w:r w:rsidRPr="00892602">
        <w:rPr>
          <w:color w:val="000000" w:themeColor="text1"/>
          <w:spacing w:val="1"/>
        </w:rPr>
        <w:t>um</w:t>
      </w:r>
      <w:r w:rsidRPr="00892602">
        <w:rPr>
          <w:color w:val="000000" w:themeColor="text1"/>
          <w:spacing w:val="-1"/>
        </w:rPr>
        <w:t>e</w:t>
      </w:r>
      <w:r w:rsidRPr="00892602">
        <w:rPr>
          <w:color w:val="000000" w:themeColor="text1"/>
          <w:spacing w:val="1"/>
        </w:rPr>
        <w:t>nt</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1"/>
        </w:rPr>
        <w:t>f</w:t>
      </w:r>
      <w:r w:rsidRPr="00892602">
        <w:rPr>
          <w:color w:val="000000" w:themeColor="text1"/>
          <w:spacing w:val="1"/>
        </w:rPr>
        <w:t>o</w:t>
      </w:r>
      <w:r w:rsidRPr="00892602">
        <w:rPr>
          <w:color w:val="000000" w:themeColor="text1"/>
          <w:spacing w:val="-1"/>
        </w:rPr>
        <w:t>r</w:t>
      </w:r>
      <w:r w:rsidRPr="00892602">
        <w:rPr>
          <w:color w:val="000000" w:themeColor="text1"/>
          <w:spacing w:val="1"/>
        </w:rPr>
        <w:t>m</w:t>
      </w:r>
      <w:r w:rsidRPr="00892602">
        <w:rPr>
          <w:color w:val="000000" w:themeColor="text1"/>
        </w:rPr>
        <w:t xml:space="preserve">s </w:t>
      </w:r>
      <w:r w:rsidRPr="00892602">
        <w:rPr>
          <w:color w:val="000000" w:themeColor="text1"/>
          <w:spacing w:val="1"/>
        </w:rPr>
        <w:t>u</w:t>
      </w:r>
      <w:r w:rsidRPr="00892602">
        <w:rPr>
          <w:color w:val="000000" w:themeColor="text1"/>
          <w:spacing w:val="-1"/>
        </w:rPr>
        <w:t>se</w:t>
      </w:r>
      <w:r w:rsidRPr="00892602">
        <w:rPr>
          <w:color w:val="000000" w:themeColor="text1"/>
        </w:rPr>
        <w:t xml:space="preserve">d </w:t>
      </w:r>
      <w:r w:rsidRPr="00892602">
        <w:rPr>
          <w:color w:val="000000" w:themeColor="text1"/>
          <w:spacing w:val="1"/>
        </w:rPr>
        <w:t>b</w:t>
      </w:r>
      <w:r w:rsidRPr="00892602">
        <w:rPr>
          <w:color w:val="000000" w:themeColor="text1"/>
        </w:rPr>
        <w:t xml:space="preserve">y </w:t>
      </w:r>
      <w:r w:rsidRPr="00892602">
        <w:rPr>
          <w:color w:val="000000" w:themeColor="text1"/>
          <w:spacing w:val="1"/>
        </w:rPr>
        <w:t>h</w:t>
      </w:r>
      <w:r w:rsidRPr="00892602">
        <w:rPr>
          <w:color w:val="000000" w:themeColor="text1"/>
          <w:spacing w:val="3"/>
        </w:rPr>
        <w:t>i</w:t>
      </w:r>
      <w:r w:rsidRPr="00892602">
        <w:rPr>
          <w:color w:val="000000" w:themeColor="text1"/>
          <w:spacing w:val="1"/>
        </w:rPr>
        <w:t>m</w:t>
      </w:r>
      <w:r w:rsidRPr="00892602">
        <w:rPr>
          <w:color w:val="000000" w:themeColor="text1"/>
          <w:spacing w:val="-2"/>
        </w:rPr>
        <w:t>/</w:t>
      </w:r>
      <w:r w:rsidRPr="00892602">
        <w:rPr>
          <w:color w:val="000000" w:themeColor="text1"/>
          <w:spacing w:val="1"/>
        </w:rPr>
        <w:t>h</w:t>
      </w:r>
      <w:r w:rsidRPr="00892602">
        <w:rPr>
          <w:color w:val="000000" w:themeColor="text1"/>
          <w:spacing w:val="-1"/>
        </w:rPr>
        <w:t>e</w:t>
      </w:r>
      <w:r w:rsidRPr="00892602">
        <w:rPr>
          <w:color w:val="000000" w:themeColor="text1"/>
        </w:rPr>
        <w:t xml:space="preserve">r </w:t>
      </w:r>
      <w:r w:rsidRPr="00892602">
        <w:rPr>
          <w:color w:val="000000" w:themeColor="text1"/>
          <w:spacing w:val="3"/>
        </w:rPr>
        <w:t>i</w:t>
      </w:r>
      <w:r w:rsidRPr="00892602">
        <w:rPr>
          <w:color w:val="000000" w:themeColor="text1"/>
        </w:rPr>
        <w:t xml:space="preserve">n </w:t>
      </w:r>
      <w:r w:rsidRPr="00892602">
        <w:rPr>
          <w:color w:val="000000" w:themeColor="text1"/>
          <w:spacing w:val="1"/>
        </w:rPr>
        <w:t>th</w:t>
      </w:r>
      <w:r w:rsidRPr="00892602">
        <w:rPr>
          <w:color w:val="000000" w:themeColor="text1"/>
        </w:rPr>
        <w:t xml:space="preserve">at </w:t>
      </w:r>
      <w:r w:rsidRPr="00892602">
        <w:rPr>
          <w:color w:val="000000" w:themeColor="text1"/>
          <w:spacing w:val="1"/>
        </w:rPr>
        <w:t>p</w:t>
      </w:r>
      <w:r w:rsidRPr="00892602">
        <w:rPr>
          <w:color w:val="000000" w:themeColor="text1"/>
          <w:spacing w:val="-1"/>
        </w:rPr>
        <w:t>os</w:t>
      </w:r>
      <w:r w:rsidRPr="00892602">
        <w:rPr>
          <w:color w:val="000000" w:themeColor="text1"/>
          <w:spacing w:val="3"/>
        </w:rPr>
        <w:t>i</w:t>
      </w:r>
      <w:r w:rsidRPr="00892602">
        <w:rPr>
          <w:color w:val="000000" w:themeColor="text1"/>
          <w:spacing w:val="-2"/>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 xml:space="preserve">. </w:t>
      </w:r>
      <w:r w:rsidRPr="00892602">
        <w:rPr>
          <w:color w:val="000000" w:themeColor="text1"/>
          <w:spacing w:val="-1"/>
        </w:rPr>
        <w:t>E</w:t>
      </w:r>
      <w:r w:rsidRPr="00892602">
        <w:rPr>
          <w:color w:val="000000" w:themeColor="text1"/>
          <w:spacing w:val="3"/>
        </w:rPr>
        <w:t>l</w:t>
      </w:r>
      <w:r w:rsidRPr="00892602">
        <w:rPr>
          <w:color w:val="000000" w:themeColor="text1"/>
          <w:spacing w:val="-1"/>
        </w:rPr>
        <w:t>ec</w:t>
      </w:r>
      <w:r w:rsidRPr="00892602">
        <w:rPr>
          <w:color w:val="000000" w:themeColor="text1"/>
          <w:spacing w:val="1"/>
        </w:rPr>
        <w:t>tr</w:t>
      </w:r>
      <w:r w:rsidRPr="00892602">
        <w:rPr>
          <w:color w:val="000000" w:themeColor="text1"/>
          <w:spacing w:val="-1"/>
        </w:rPr>
        <w:t>o</w:t>
      </w:r>
      <w:r w:rsidRPr="00892602">
        <w:rPr>
          <w:color w:val="000000" w:themeColor="text1"/>
          <w:spacing w:val="1"/>
        </w:rPr>
        <w:t>n</w:t>
      </w:r>
      <w:r w:rsidRPr="00892602">
        <w:rPr>
          <w:color w:val="000000" w:themeColor="text1"/>
          <w:spacing w:val="3"/>
        </w:rPr>
        <w:t>i</w:t>
      </w:r>
      <w:r w:rsidRPr="00892602">
        <w:rPr>
          <w:color w:val="000000" w:themeColor="text1"/>
        </w:rPr>
        <w:t xml:space="preserve">c </w:t>
      </w:r>
      <w:r w:rsidRPr="00892602">
        <w:rPr>
          <w:color w:val="000000" w:themeColor="text1"/>
          <w:spacing w:val="-1"/>
        </w:rPr>
        <w:t>co</w:t>
      </w:r>
      <w:r w:rsidRPr="00892602">
        <w:rPr>
          <w:color w:val="000000" w:themeColor="text1"/>
          <w:spacing w:val="1"/>
        </w:rPr>
        <w:t>p</w:t>
      </w:r>
      <w:r w:rsidRPr="00892602">
        <w:rPr>
          <w:color w:val="000000" w:themeColor="text1"/>
          <w:spacing w:val="3"/>
        </w:rPr>
        <w:t>i</w:t>
      </w:r>
      <w:r w:rsidRPr="00892602">
        <w:rPr>
          <w:color w:val="000000" w:themeColor="text1"/>
          <w:spacing w:val="-1"/>
        </w:rPr>
        <w:t>e</w:t>
      </w:r>
      <w:r w:rsidRPr="00892602">
        <w:rPr>
          <w:color w:val="000000" w:themeColor="text1"/>
        </w:rPr>
        <w:t xml:space="preserve">s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3"/>
        </w:rPr>
        <w:t>p</w:t>
      </w:r>
      <w:r w:rsidRPr="00892602">
        <w:rPr>
          <w:color w:val="000000" w:themeColor="text1"/>
          <w:spacing w:val="-1"/>
        </w:rPr>
        <w:t>ro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spacing w:val="1"/>
        </w:rPr>
        <w:t>d</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m</w:t>
      </w:r>
      <w:r w:rsidRPr="00892602">
        <w:rPr>
          <w:color w:val="000000" w:themeColor="text1"/>
          <w:spacing w:val="-1"/>
        </w:rPr>
        <w:t>o</w:t>
      </w:r>
      <w:r w:rsidRPr="00892602">
        <w:rPr>
          <w:color w:val="000000" w:themeColor="text1"/>
          <w:spacing w:val="4"/>
        </w:rPr>
        <w:t>n</w:t>
      </w:r>
      <w:r w:rsidRPr="00892602">
        <w:rPr>
          <w:color w:val="000000" w:themeColor="text1"/>
          <w:spacing w:val="1"/>
        </w:rPr>
        <w:t>th/</w:t>
      </w:r>
      <w:r w:rsidRPr="00892602">
        <w:rPr>
          <w:color w:val="000000" w:themeColor="text1"/>
        </w:rPr>
        <w:t>y</w:t>
      </w:r>
      <w:r w:rsidRPr="00892602">
        <w:rPr>
          <w:color w:val="000000" w:themeColor="text1"/>
          <w:spacing w:val="-1"/>
        </w:rPr>
        <w:t>e</w:t>
      </w:r>
      <w:r w:rsidRPr="00892602">
        <w:rPr>
          <w:color w:val="000000" w:themeColor="text1"/>
        </w:rPr>
        <w:t xml:space="preserve">ar </w:t>
      </w:r>
      <w:r w:rsidRPr="00892602">
        <w:rPr>
          <w:color w:val="000000" w:themeColor="text1"/>
          <w:spacing w:val="-1"/>
        </w:rPr>
        <w:t>o</w:t>
      </w:r>
      <w:r w:rsidRPr="00892602">
        <w:rPr>
          <w:color w:val="000000" w:themeColor="text1"/>
        </w:rPr>
        <w:t xml:space="preserve">f </w:t>
      </w:r>
      <w:r w:rsidRPr="00892602">
        <w:rPr>
          <w:color w:val="000000" w:themeColor="text1"/>
          <w:spacing w:val="-1"/>
        </w:rPr>
        <w:t>r</w:t>
      </w:r>
      <w:r w:rsidRPr="00892602">
        <w:rPr>
          <w:color w:val="000000" w:themeColor="text1"/>
          <w:spacing w:val="1"/>
        </w:rPr>
        <w:t>e</w:t>
      </w:r>
      <w:r w:rsidRPr="00892602">
        <w:rPr>
          <w:color w:val="000000" w:themeColor="text1"/>
        </w:rPr>
        <w:t>v</w:t>
      </w:r>
      <w:r w:rsidRPr="00892602">
        <w:rPr>
          <w:color w:val="000000" w:themeColor="text1"/>
          <w:spacing w:val="3"/>
        </w:rPr>
        <w:t>i</w:t>
      </w:r>
      <w:r w:rsidRPr="00892602">
        <w:rPr>
          <w:color w:val="000000" w:themeColor="text1"/>
          <w:spacing w:val="-1"/>
        </w:rPr>
        <w:t>s</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1"/>
        </w:rPr>
        <w:t>p</w:t>
      </w:r>
      <w:r w:rsidRPr="00892602">
        <w:rPr>
          <w:color w:val="000000" w:themeColor="text1"/>
          <w:spacing w:val="3"/>
        </w:rPr>
        <w:t>l</w:t>
      </w:r>
      <w:r w:rsidRPr="00892602">
        <w:rPr>
          <w:color w:val="000000" w:themeColor="text1"/>
        </w:rPr>
        <w:t>a</w:t>
      </w:r>
      <w:r w:rsidRPr="00892602">
        <w:rPr>
          <w:color w:val="000000" w:themeColor="text1"/>
          <w:spacing w:val="-1"/>
        </w:rPr>
        <w:t>ce</w:t>
      </w:r>
      <w:r w:rsidRPr="00892602">
        <w:rPr>
          <w:color w:val="000000" w:themeColor="text1"/>
        </w:rPr>
        <w:t xml:space="preserve">d at </w:t>
      </w:r>
      <w:r w:rsidRPr="00892602">
        <w:rPr>
          <w:color w:val="000000" w:themeColor="text1"/>
          <w:spacing w:val="1"/>
        </w:rPr>
        <w:t>th</w:t>
      </w:r>
      <w:r w:rsidRPr="00892602">
        <w:rPr>
          <w:color w:val="000000" w:themeColor="text1"/>
        </w:rPr>
        <w:t xml:space="preserve">e </w:t>
      </w:r>
      <w:r w:rsidRPr="00892602">
        <w:rPr>
          <w:color w:val="000000" w:themeColor="text1"/>
          <w:spacing w:val="1"/>
        </w:rPr>
        <w:t>b</w:t>
      </w:r>
      <w:r w:rsidRPr="00892602">
        <w:rPr>
          <w:color w:val="000000" w:themeColor="text1"/>
          <w:spacing w:val="-1"/>
        </w:rPr>
        <w:t>o</w:t>
      </w:r>
      <w:r w:rsidRPr="00892602">
        <w:rPr>
          <w:color w:val="000000" w:themeColor="text1"/>
          <w:spacing w:val="1"/>
        </w:rPr>
        <w:t>t</w:t>
      </w:r>
      <w:r w:rsidRPr="00892602">
        <w:rPr>
          <w:color w:val="000000" w:themeColor="text1"/>
          <w:spacing w:val="3"/>
        </w:rPr>
        <w:t>t</w:t>
      </w:r>
      <w:r w:rsidRPr="00892602">
        <w:rPr>
          <w:color w:val="000000" w:themeColor="text1"/>
          <w:spacing w:val="-1"/>
        </w:rPr>
        <w:t>o</w:t>
      </w:r>
      <w:r w:rsidRPr="00892602">
        <w:rPr>
          <w:color w:val="000000" w:themeColor="text1"/>
        </w:rPr>
        <w:t xml:space="preserve">m </w:t>
      </w:r>
      <w:r w:rsidRPr="00892602">
        <w:rPr>
          <w:color w:val="000000" w:themeColor="text1"/>
          <w:spacing w:val="-1"/>
        </w:rPr>
        <w:t>r</w:t>
      </w:r>
      <w:r w:rsidRPr="00892602">
        <w:rPr>
          <w:color w:val="000000" w:themeColor="text1"/>
          <w:spacing w:val="3"/>
        </w:rPr>
        <w:t>i</w:t>
      </w:r>
      <w:r w:rsidRPr="00892602">
        <w:rPr>
          <w:color w:val="000000" w:themeColor="text1"/>
          <w:spacing w:val="1"/>
        </w:rPr>
        <w:t>gh</w:t>
      </w:r>
      <w:r w:rsidRPr="00892602">
        <w:rPr>
          <w:color w:val="000000" w:themeColor="text1"/>
        </w:rPr>
        <w:t xml:space="preserve">t </w:t>
      </w:r>
      <w:r w:rsidRPr="00892602">
        <w:rPr>
          <w:color w:val="000000" w:themeColor="text1"/>
          <w:spacing w:val="1"/>
        </w:rPr>
        <w:t>h</w:t>
      </w:r>
      <w:r w:rsidRPr="00892602">
        <w:rPr>
          <w:color w:val="000000" w:themeColor="text1"/>
          <w:spacing w:val="-2"/>
        </w:rPr>
        <w:t>a</w:t>
      </w:r>
      <w:r w:rsidRPr="00892602">
        <w:rPr>
          <w:color w:val="000000" w:themeColor="text1"/>
          <w:spacing w:val="1"/>
        </w:rPr>
        <w:t>n</w:t>
      </w:r>
      <w:r w:rsidRPr="00892602">
        <w:rPr>
          <w:color w:val="000000" w:themeColor="text1"/>
        </w:rPr>
        <w:t xml:space="preserve">d </w:t>
      </w:r>
      <w:r w:rsidRPr="00892602">
        <w:rPr>
          <w:color w:val="000000" w:themeColor="text1"/>
          <w:spacing w:val="-1"/>
        </w:rPr>
        <w:t>s</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2"/>
        </w:rPr>
        <w:t>f</w:t>
      </w:r>
      <w:r w:rsidRPr="00892602">
        <w:rPr>
          <w:color w:val="000000" w:themeColor="text1"/>
          <w:spacing w:val="-1"/>
        </w:rPr>
        <w:t>or</w:t>
      </w:r>
      <w:r w:rsidRPr="00892602">
        <w:rPr>
          <w:color w:val="000000" w:themeColor="text1"/>
          <w:spacing w:val="3"/>
        </w:rPr>
        <w:t>m</w:t>
      </w:r>
      <w:r w:rsidRPr="00892602">
        <w:rPr>
          <w:color w:val="000000" w:themeColor="text1"/>
        </w:rPr>
        <w:t xml:space="preserve">. A </w:t>
      </w:r>
      <w:r w:rsidRPr="00892602">
        <w:rPr>
          <w:color w:val="000000" w:themeColor="text1"/>
          <w:spacing w:val="2"/>
        </w:rPr>
        <w:t>c</w:t>
      </w:r>
      <w:r w:rsidRPr="00892602">
        <w:rPr>
          <w:color w:val="000000" w:themeColor="text1"/>
          <w:spacing w:val="-1"/>
        </w:rPr>
        <w:t>o</w:t>
      </w:r>
      <w:r w:rsidRPr="00892602">
        <w:rPr>
          <w:color w:val="000000" w:themeColor="text1"/>
          <w:spacing w:val="2"/>
        </w:rPr>
        <w:t>v</w:t>
      </w:r>
      <w:r w:rsidRPr="00892602">
        <w:rPr>
          <w:color w:val="000000" w:themeColor="text1"/>
          <w:spacing w:val="-1"/>
        </w:rPr>
        <w:t>e</w:t>
      </w:r>
      <w:r w:rsidRPr="00892602">
        <w:rPr>
          <w:color w:val="000000" w:themeColor="text1"/>
        </w:rPr>
        <w:t xml:space="preserve">r </w:t>
      </w:r>
      <w:r w:rsidRPr="00892602">
        <w:rPr>
          <w:color w:val="000000" w:themeColor="text1"/>
          <w:spacing w:val="3"/>
        </w:rPr>
        <w:t>l</w:t>
      </w:r>
      <w:r w:rsidRPr="00892602">
        <w:rPr>
          <w:color w:val="000000" w:themeColor="text1"/>
          <w:spacing w:val="-1"/>
        </w:rPr>
        <w:t>e</w:t>
      </w:r>
      <w:r w:rsidRPr="00892602">
        <w:rPr>
          <w:color w:val="000000" w:themeColor="text1"/>
          <w:spacing w:val="1"/>
        </w:rPr>
        <w:t>tte</w:t>
      </w:r>
      <w:r w:rsidRPr="00892602">
        <w:rPr>
          <w:color w:val="000000" w:themeColor="text1"/>
        </w:rPr>
        <w:t xml:space="preserve">r </w:t>
      </w:r>
      <w:r w:rsidRPr="00892602">
        <w:rPr>
          <w:color w:val="000000" w:themeColor="text1"/>
          <w:spacing w:val="1"/>
        </w:rPr>
        <w:t>d</w:t>
      </w:r>
      <w:r w:rsidRPr="00892602">
        <w:rPr>
          <w:color w:val="000000" w:themeColor="text1"/>
          <w:spacing w:val="-1"/>
        </w:rPr>
        <w:t>es</w:t>
      </w:r>
      <w:r w:rsidRPr="00892602">
        <w:rPr>
          <w:color w:val="000000" w:themeColor="text1"/>
          <w:spacing w:val="2"/>
        </w:rPr>
        <w:t>c</w:t>
      </w:r>
      <w:r w:rsidRPr="00892602">
        <w:rPr>
          <w:color w:val="000000" w:themeColor="text1"/>
          <w:spacing w:val="-1"/>
        </w:rPr>
        <w:t>r</w:t>
      </w:r>
      <w:r w:rsidRPr="00892602">
        <w:rPr>
          <w:color w:val="000000" w:themeColor="text1"/>
          <w:spacing w:val="3"/>
        </w:rPr>
        <w:t>i</w:t>
      </w:r>
      <w:r w:rsidRPr="00892602">
        <w:rPr>
          <w:color w:val="000000" w:themeColor="text1"/>
          <w:spacing w:val="1"/>
        </w:rPr>
        <w:t>bin</w:t>
      </w:r>
      <w:r w:rsidRPr="00892602">
        <w:rPr>
          <w:color w:val="000000" w:themeColor="text1"/>
        </w:rPr>
        <w:t xml:space="preserve">g </w:t>
      </w:r>
      <w:r w:rsidRPr="00892602">
        <w:rPr>
          <w:color w:val="000000" w:themeColor="text1"/>
          <w:spacing w:val="1"/>
        </w:rPr>
        <w:t>th</w:t>
      </w:r>
      <w:r w:rsidRPr="00892602">
        <w:rPr>
          <w:color w:val="000000" w:themeColor="text1"/>
        </w:rPr>
        <w:t xml:space="preserve">e </w:t>
      </w:r>
      <w:r w:rsidRPr="00892602">
        <w:rPr>
          <w:color w:val="000000" w:themeColor="text1"/>
          <w:spacing w:val="1"/>
        </w:rPr>
        <w:t>u</w:t>
      </w:r>
      <w:r w:rsidRPr="00892602">
        <w:rPr>
          <w:color w:val="000000" w:themeColor="text1"/>
          <w:spacing w:val="-1"/>
        </w:rPr>
        <w:t>s</w:t>
      </w:r>
      <w:r w:rsidRPr="00892602">
        <w:rPr>
          <w:color w:val="000000" w:themeColor="text1"/>
        </w:rPr>
        <w:t>a</w:t>
      </w:r>
      <w:r w:rsidRPr="00892602">
        <w:rPr>
          <w:color w:val="000000" w:themeColor="text1"/>
          <w:spacing w:val="1"/>
        </w:rPr>
        <w:t>g</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f</w:t>
      </w:r>
      <w:r w:rsidRPr="00892602">
        <w:rPr>
          <w:color w:val="000000" w:themeColor="text1"/>
          <w:spacing w:val="1"/>
        </w:rPr>
        <w:t>o</w:t>
      </w:r>
      <w:r w:rsidRPr="00892602">
        <w:rPr>
          <w:color w:val="000000" w:themeColor="text1"/>
          <w:spacing w:val="-1"/>
        </w:rPr>
        <w:t>r</w:t>
      </w:r>
      <w:r w:rsidRPr="00892602">
        <w:rPr>
          <w:color w:val="000000" w:themeColor="text1"/>
        </w:rPr>
        <w:t xml:space="preserve">m </w:t>
      </w:r>
      <w:r w:rsidRPr="00892602">
        <w:rPr>
          <w:color w:val="000000" w:themeColor="text1"/>
          <w:spacing w:val="-1"/>
        </w:rPr>
        <w:t>o</w:t>
      </w:r>
      <w:r w:rsidRPr="00892602">
        <w:rPr>
          <w:color w:val="000000" w:themeColor="text1"/>
        </w:rPr>
        <w:t xml:space="preserve">r </w:t>
      </w:r>
      <w:r w:rsidRPr="00892602">
        <w:rPr>
          <w:color w:val="000000" w:themeColor="text1"/>
          <w:spacing w:val="1"/>
        </w:rPr>
        <w:t>do</w:t>
      </w:r>
      <w:r w:rsidRPr="00892602">
        <w:rPr>
          <w:color w:val="000000" w:themeColor="text1"/>
          <w:spacing w:val="-1"/>
        </w:rPr>
        <w:t>c</w:t>
      </w:r>
      <w:r w:rsidRPr="00892602">
        <w:rPr>
          <w:color w:val="000000" w:themeColor="text1"/>
          <w:spacing w:val="1"/>
        </w:rPr>
        <w:t>um</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3"/>
        </w:rPr>
        <w:t>a</w:t>
      </w:r>
      <w:r w:rsidRPr="00892602">
        <w:rPr>
          <w:color w:val="000000" w:themeColor="text1"/>
          <w:spacing w:val="1"/>
        </w:rPr>
        <w:t>n</w:t>
      </w:r>
      <w:r w:rsidRPr="00892602">
        <w:rPr>
          <w:color w:val="000000" w:themeColor="text1"/>
        </w:rPr>
        <w:t xml:space="preserve">d </w:t>
      </w:r>
      <w:r w:rsidRPr="00892602">
        <w:rPr>
          <w:color w:val="000000" w:themeColor="text1"/>
          <w:spacing w:val="3"/>
        </w:rPr>
        <w:t>i</w:t>
      </w:r>
      <w:r w:rsidRPr="00892602">
        <w:rPr>
          <w:color w:val="000000" w:themeColor="text1"/>
          <w:spacing w:val="1"/>
        </w:rPr>
        <w:t>t</w:t>
      </w:r>
      <w:r w:rsidRPr="00892602">
        <w:rPr>
          <w:color w:val="000000" w:themeColor="text1"/>
        </w:rPr>
        <w:t xml:space="preserve">s </w:t>
      </w:r>
      <w:r w:rsidRPr="00892602">
        <w:rPr>
          <w:color w:val="000000" w:themeColor="text1"/>
          <w:spacing w:val="-2"/>
        </w:rPr>
        <w:t>d</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spacing w:val="-1"/>
        </w:rPr>
        <w:t>r</w:t>
      </w:r>
      <w:r w:rsidRPr="00892602">
        <w:rPr>
          <w:color w:val="000000" w:themeColor="text1"/>
          <w:spacing w:val="3"/>
        </w:rPr>
        <w:t>i</w:t>
      </w:r>
      <w:r w:rsidRPr="00892602">
        <w:rPr>
          <w:color w:val="000000" w:themeColor="text1"/>
          <w:spacing w:val="1"/>
        </w:rPr>
        <w:t>b</w:t>
      </w:r>
      <w:r w:rsidRPr="00892602">
        <w:rPr>
          <w:color w:val="000000" w:themeColor="text1"/>
          <w:spacing w:val="-1"/>
        </w:rPr>
        <w:t>u</w:t>
      </w:r>
      <w:r w:rsidRPr="00892602">
        <w:rPr>
          <w:color w:val="000000" w:themeColor="text1"/>
          <w:spacing w:val="-2"/>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3"/>
        </w:rPr>
        <w:t>i</w:t>
      </w:r>
      <w:r w:rsidRPr="00892602">
        <w:rPr>
          <w:color w:val="000000" w:themeColor="text1"/>
          <w:spacing w:val="1"/>
        </w:rPr>
        <w:t>n</w:t>
      </w:r>
      <w:r w:rsidRPr="00892602">
        <w:rPr>
          <w:color w:val="000000" w:themeColor="text1"/>
          <w:spacing w:val="-1"/>
        </w:rPr>
        <w:t>c</w:t>
      </w:r>
      <w:r w:rsidRPr="00892602">
        <w:rPr>
          <w:color w:val="000000" w:themeColor="text1"/>
          <w:spacing w:val="3"/>
        </w:rPr>
        <w:t>l</w:t>
      </w:r>
      <w:r w:rsidRPr="00892602">
        <w:rPr>
          <w:color w:val="000000" w:themeColor="text1"/>
          <w:spacing w:val="1"/>
        </w:rPr>
        <w:t>ud</w:t>
      </w:r>
      <w:r w:rsidRPr="00892602">
        <w:rPr>
          <w:color w:val="000000" w:themeColor="text1"/>
          <w:spacing w:val="-1"/>
        </w:rPr>
        <w:t>e</w:t>
      </w:r>
      <w:r w:rsidRPr="00892602">
        <w:rPr>
          <w:color w:val="000000" w:themeColor="text1"/>
        </w:rPr>
        <w:t>d 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2"/>
        </w:rPr>
        <w:t>f</w:t>
      </w:r>
      <w:r w:rsidRPr="00892602">
        <w:rPr>
          <w:color w:val="000000" w:themeColor="text1"/>
          <w:spacing w:val="1"/>
        </w:rPr>
        <w:t>o</w:t>
      </w:r>
      <w:r w:rsidRPr="00892602">
        <w:rPr>
          <w:color w:val="000000" w:themeColor="text1"/>
        </w:rPr>
        <w:t xml:space="preserve">rm </w:t>
      </w:r>
      <w:r w:rsidRPr="00892602">
        <w:rPr>
          <w:color w:val="000000" w:themeColor="text1"/>
          <w:spacing w:val="3"/>
        </w:rPr>
        <w:t>i</w:t>
      </w:r>
      <w:r w:rsidRPr="00892602">
        <w:rPr>
          <w:color w:val="000000" w:themeColor="text1"/>
        </w:rPr>
        <w:t xml:space="preserve">s </w:t>
      </w:r>
      <w:r w:rsidRPr="00892602">
        <w:rPr>
          <w:color w:val="000000" w:themeColor="text1"/>
          <w:spacing w:val="2"/>
        </w:rPr>
        <w:t>s</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ce</w:t>
      </w:r>
      <w:r w:rsidRPr="00892602">
        <w:rPr>
          <w:color w:val="000000" w:themeColor="text1"/>
        </w:rPr>
        <w:t>. T</w:t>
      </w:r>
      <w:r w:rsidRPr="00892602">
        <w:rPr>
          <w:color w:val="000000" w:themeColor="text1"/>
          <w:spacing w:val="4"/>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1"/>
        </w:rPr>
        <w:t>il</w:t>
      </w:r>
      <w:r w:rsidRPr="00892602">
        <w:rPr>
          <w:color w:val="000000" w:themeColor="text1"/>
        </w:rPr>
        <w:t xml:space="preserve">l </w:t>
      </w:r>
      <w:r w:rsidRPr="00892602">
        <w:rPr>
          <w:color w:val="000000" w:themeColor="text1"/>
          <w:spacing w:val="1"/>
        </w:rPr>
        <w:t>p</w:t>
      </w:r>
      <w:r w:rsidRPr="00892602">
        <w:rPr>
          <w:color w:val="000000" w:themeColor="text1"/>
          <w:spacing w:val="-1"/>
        </w:rPr>
        <w:t>ro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1"/>
        </w:rPr>
        <w:t>mo</w:t>
      </w:r>
      <w:r w:rsidRPr="00892602">
        <w:rPr>
          <w:color w:val="000000" w:themeColor="text1"/>
          <w:spacing w:val="-1"/>
        </w:rPr>
        <w:t>s</w:t>
      </w:r>
      <w:r w:rsidRPr="00892602">
        <w:rPr>
          <w:color w:val="000000" w:themeColor="text1"/>
        </w:rPr>
        <w:t xml:space="preserve">t </w:t>
      </w:r>
      <w:r w:rsidRPr="00892602">
        <w:rPr>
          <w:color w:val="000000" w:themeColor="text1"/>
          <w:spacing w:val="-1"/>
        </w:rPr>
        <w:t>c</w:t>
      </w:r>
      <w:r w:rsidRPr="00892602">
        <w:rPr>
          <w:color w:val="000000" w:themeColor="text1"/>
          <w:spacing w:val="4"/>
        </w:rPr>
        <w:t>u</w:t>
      </w:r>
      <w:r w:rsidRPr="00892602">
        <w:rPr>
          <w:color w:val="000000" w:themeColor="text1"/>
          <w:spacing w:val="-1"/>
        </w:rPr>
        <w:t>r</w:t>
      </w:r>
      <w:r w:rsidRPr="00892602">
        <w:rPr>
          <w:color w:val="000000" w:themeColor="text1"/>
          <w:spacing w:val="1"/>
        </w:rPr>
        <w:t>r</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2"/>
        </w:rPr>
        <w:t>f</w:t>
      </w:r>
      <w:r w:rsidRPr="00892602">
        <w:rPr>
          <w:color w:val="000000" w:themeColor="text1"/>
          <w:spacing w:val="-1"/>
        </w:rPr>
        <w:t>or</w:t>
      </w:r>
      <w:r w:rsidRPr="00892602">
        <w:rPr>
          <w:color w:val="000000" w:themeColor="text1"/>
        </w:rPr>
        <w:t xml:space="preserve">m </w:t>
      </w:r>
      <w:r w:rsidRPr="00892602">
        <w:rPr>
          <w:color w:val="000000" w:themeColor="text1"/>
          <w:spacing w:val="3"/>
        </w:rPr>
        <w:t>i</w:t>
      </w:r>
      <w:r w:rsidRPr="00892602">
        <w:rPr>
          <w:color w:val="000000" w:themeColor="text1"/>
        </w:rPr>
        <w:t xml:space="preserve">n </w:t>
      </w:r>
      <w:r w:rsidRPr="00892602">
        <w:rPr>
          <w:color w:val="000000" w:themeColor="text1"/>
          <w:spacing w:val="3"/>
        </w:rPr>
        <w:t>i</w:t>
      </w:r>
      <w:r w:rsidRPr="00892602">
        <w:rPr>
          <w:color w:val="000000" w:themeColor="text1"/>
          <w:spacing w:val="1"/>
        </w:rPr>
        <w:t>t</w:t>
      </w:r>
      <w:r w:rsidRPr="00892602">
        <w:rPr>
          <w:color w:val="000000" w:themeColor="text1"/>
        </w:rPr>
        <w:t xml:space="preserve">s </w:t>
      </w:r>
      <w:r w:rsidRPr="00892602">
        <w:rPr>
          <w:color w:val="000000" w:themeColor="text1"/>
          <w:spacing w:val="-1"/>
        </w:rPr>
        <w:t>f</w:t>
      </w:r>
      <w:r w:rsidRPr="00892602">
        <w:rPr>
          <w:color w:val="000000" w:themeColor="text1"/>
          <w:spacing w:val="1"/>
        </w:rPr>
        <w:t>i</w:t>
      </w:r>
      <w:r w:rsidRPr="00892602">
        <w:rPr>
          <w:color w:val="000000" w:themeColor="text1"/>
          <w:spacing w:val="3"/>
        </w:rPr>
        <w:t>l</w:t>
      </w:r>
      <w:r w:rsidRPr="00892602">
        <w:rPr>
          <w:color w:val="000000" w:themeColor="text1"/>
          <w:spacing w:val="-1"/>
        </w:rPr>
        <w:t>e</w:t>
      </w:r>
      <w:r w:rsidRPr="00892602">
        <w:rPr>
          <w:color w:val="000000" w:themeColor="text1"/>
        </w:rPr>
        <w:t xml:space="preserve">s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 xml:space="preserve">TYC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de</w:t>
      </w:r>
      <w:r w:rsidRPr="00892602">
        <w:rPr>
          <w:color w:val="000000" w:themeColor="text1"/>
          <w:spacing w:val="-1"/>
        </w:rPr>
        <w:t>rs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up</w:t>
      </w:r>
      <w:r w:rsidRPr="00892602">
        <w:rPr>
          <w:color w:val="000000" w:themeColor="text1"/>
          <w:spacing w:val="-1"/>
        </w:rPr>
        <w:t>o</w:t>
      </w:r>
      <w:r w:rsidRPr="00892602">
        <w:rPr>
          <w:color w:val="000000" w:themeColor="text1"/>
        </w:rPr>
        <w:t xml:space="preserve">n </w:t>
      </w:r>
      <w:r w:rsidRPr="00892602">
        <w:rPr>
          <w:color w:val="000000" w:themeColor="text1"/>
          <w:spacing w:val="1"/>
        </w:rPr>
        <w:t>r</w:t>
      </w:r>
      <w:r w:rsidRPr="00892602">
        <w:rPr>
          <w:color w:val="000000" w:themeColor="text1"/>
          <w:spacing w:val="-1"/>
        </w:rPr>
        <w:t>e</w:t>
      </w:r>
      <w:r w:rsidRPr="00892602">
        <w:rPr>
          <w:color w:val="000000" w:themeColor="text1"/>
          <w:spacing w:val="1"/>
        </w:rPr>
        <w:t>qu</w:t>
      </w:r>
      <w:r w:rsidRPr="00892602">
        <w:rPr>
          <w:color w:val="000000" w:themeColor="text1"/>
          <w:spacing w:val="-1"/>
        </w:rPr>
        <w:t>es</w:t>
      </w:r>
      <w:r w:rsidRPr="00892602">
        <w:rPr>
          <w:color w:val="000000" w:themeColor="text1"/>
          <w:spacing w:val="1"/>
        </w:rPr>
        <w:t>t</w:t>
      </w:r>
      <w:r w:rsidRPr="00892602">
        <w:rPr>
          <w:color w:val="000000" w:themeColor="text1"/>
        </w:rPr>
        <w:t xml:space="preserve">. </w:t>
      </w:r>
      <w:r w:rsidRPr="00892602">
        <w:rPr>
          <w:color w:val="000000" w:themeColor="text1"/>
          <w:spacing w:val="1"/>
        </w:rPr>
        <w:t>F</w:t>
      </w:r>
      <w:r w:rsidRPr="00892602">
        <w:rPr>
          <w:color w:val="000000" w:themeColor="text1"/>
          <w:spacing w:val="-1"/>
        </w:rPr>
        <w:t>or</w:t>
      </w:r>
      <w:r w:rsidRPr="00892602">
        <w:rPr>
          <w:color w:val="000000" w:themeColor="text1"/>
          <w:spacing w:val="3"/>
        </w:rPr>
        <w:t>m</w:t>
      </w:r>
      <w:r w:rsidRPr="00892602">
        <w:rPr>
          <w:color w:val="000000" w:themeColor="text1"/>
        </w:rPr>
        <w:t xml:space="preserve">s </w:t>
      </w:r>
      <w:r w:rsidRPr="00892602">
        <w:rPr>
          <w:color w:val="000000" w:themeColor="text1"/>
          <w:spacing w:val="1"/>
        </w:rPr>
        <w:t>u</w:t>
      </w:r>
      <w:r w:rsidRPr="00892602">
        <w:rPr>
          <w:color w:val="000000" w:themeColor="text1"/>
          <w:spacing w:val="2"/>
        </w:rPr>
        <w:t>s</w:t>
      </w:r>
      <w:r w:rsidRPr="00892602">
        <w:rPr>
          <w:color w:val="000000" w:themeColor="text1"/>
          <w:spacing w:val="-1"/>
        </w:rPr>
        <w:t>e</w:t>
      </w:r>
      <w:r w:rsidRPr="00892602">
        <w:rPr>
          <w:color w:val="000000" w:themeColor="text1"/>
        </w:rPr>
        <w:t xml:space="preserve">d </w:t>
      </w:r>
      <w:r w:rsidRPr="00892602">
        <w:rPr>
          <w:color w:val="000000" w:themeColor="text1"/>
          <w:spacing w:val="1"/>
        </w:rPr>
        <w:t>b</w:t>
      </w:r>
      <w:r w:rsidRPr="00892602">
        <w:rPr>
          <w:color w:val="000000" w:themeColor="text1"/>
        </w:rPr>
        <w:t>y a w</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rPr>
        <w:t>r va</w:t>
      </w:r>
      <w:r w:rsidRPr="00892602">
        <w:rPr>
          <w:color w:val="000000" w:themeColor="text1"/>
          <w:spacing w:val="-1"/>
        </w:rPr>
        <w:t>r</w:t>
      </w:r>
      <w:r w:rsidRPr="00892602">
        <w:rPr>
          <w:color w:val="000000" w:themeColor="text1"/>
          <w:spacing w:val="3"/>
        </w:rPr>
        <w:t>i</w:t>
      </w:r>
      <w:r w:rsidRPr="00892602">
        <w:rPr>
          <w:color w:val="000000" w:themeColor="text1"/>
          <w:spacing w:val="-1"/>
        </w:rPr>
        <w:t>e</w:t>
      </w:r>
      <w:r w:rsidRPr="00892602">
        <w:rPr>
          <w:color w:val="000000" w:themeColor="text1"/>
          <w:spacing w:val="1"/>
        </w:rPr>
        <w:t>t</w:t>
      </w:r>
      <w:r w:rsidRPr="00892602">
        <w:rPr>
          <w:color w:val="000000" w:themeColor="text1"/>
        </w:rPr>
        <w:t xml:space="preserve">y </w:t>
      </w:r>
      <w:r w:rsidRPr="00892602">
        <w:rPr>
          <w:color w:val="000000" w:themeColor="text1"/>
          <w:spacing w:val="1"/>
        </w:rPr>
        <w:t>o</w:t>
      </w:r>
      <w:r w:rsidRPr="00892602">
        <w:rPr>
          <w:color w:val="000000" w:themeColor="text1"/>
        </w:rPr>
        <w:t xml:space="preserve">f </w:t>
      </w:r>
      <w:r w:rsidRPr="00892602">
        <w:rPr>
          <w:color w:val="000000" w:themeColor="text1"/>
          <w:spacing w:val="1"/>
        </w:rPr>
        <w:t>p</w:t>
      </w:r>
      <w:r w:rsidRPr="00892602">
        <w:rPr>
          <w:color w:val="000000" w:themeColor="text1"/>
          <w:spacing w:val="-1"/>
        </w:rPr>
        <w:t>os</w:t>
      </w:r>
      <w:r w:rsidRPr="00892602">
        <w:rPr>
          <w:color w:val="000000" w:themeColor="text1"/>
          <w:spacing w:val="3"/>
        </w:rPr>
        <w:t>i</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s a</w:t>
      </w:r>
      <w:r w:rsidRPr="00892602">
        <w:rPr>
          <w:color w:val="000000" w:themeColor="text1"/>
          <w:spacing w:val="-1"/>
        </w:rPr>
        <w:t>r</w:t>
      </w:r>
      <w:r w:rsidRPr="00892602">
        <w:rPr>
          <w:color w:val="000000" w:themeColor="text1"/>
        </w:rPr>
        <w:t>e a</w:t>
      </w:r>
      <w:r w:rsidRPr="00892602">
        <w:rPr>
          <w:color w:val="000000" w:themeColor="text1"/>
          <w:spacing w:val="2"/>
        </w:rPr>
        <w:t>v</w:t>
      </w:r>
      <w:r w:rsidRPr="00892602">
        <w:rPr>
          <w:color w:val="000000" w:themeColor="text1"/>
        </w:rPr>
        <w:t>a</w:t>
      </w:r>
      <w:r w:rsidRPr="00892602">
        <w:rPr>
          <w:color w:val="000000" w:themeColor="text1"/>
          <w:spacing w:val="1"/>
        </w:rPr>
        <w:t>i</w:t>
      </w:r>
      <w:r w:rsidRPr="00892602">
        <w:rPr>
          <w:color w:val="000000" w:themeColor="text1"/>
          <w:spacing w:val="3"/>
        </w:rPr>
        <w:t>l</w:t>
      </w:r>
      <w:r w:rsidRPr="00892602">
        <w:rPr>
          <w:color w:val="000000" w:themeColor="text1"/>
        </w:rPr>
        <w:t>a</w:t>
      </w:r>
      <w:r w:rsidRPr="00892602">
        <w:rPr>
          <w:color w:val="000000" w:themeColor="text1"/>
          <w:spacing w:val="-2"/>
        </w:rPr>
        <w:t>b</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T</w:t>
      </w:r>
      <w:r w:rsidRPr="00892602">
        <w:rPr>
          <w:color w:val="000000" w:themeColor="text1"/>
          <w:spacing w:val="2"/>
        </w:rPr>
        <w:t>Y</w:t>
      </w:r>
      <w:r w:rsidRPr="00892602">
        <w:rPr>
          <w:color w:val="000000" w:themeColor="text1"/>
        </w:rPr>
        <w:t xml:space="preserve">C </w:t>
      </w:r>
      <w:r w:rsidRPr="00892602">
        <w:rPr>
          <w:color w:val="000000" w:themeColor="text1"/>
          <w:spacing w:val="-2"/>
        </w:rPr>
        <w:t xml:space="preserve">internal </w:t>
      </w:r>
      <w:r w:rsidRPr="00892602">
        <w:rPr>
          <w:color w:val="000000" w:themeColor="text1"/>
        </w:rPr>
        <w:t>w</w:t>
      </w:r>
      <w:r w:rsidRPr="00892602">
        <w:rPr>
          <w:color w:val="000000" w:themeColor="text1"/>
          <w:spacing w:val="-1"/>
        </w:rPr>
        <w:t>e</w:t>
      </w:r>
      <w:r w:rsidRPr="00892602">
        <w:rPr>
          <w:color w:val="000000" w:themeColor="text1"/>
          <w:spacing w:val="1"/>
        </w:rPr>
        <w:t>b</w:t>
      </w:r>
      <w:r w:rsidRPr="00892602">
        <w:rPr>
          <w:color w:val="000000" w:themeColor="text1"/>
          <w:spacing w:val="-1"/>
        </w:rPr>
        <w:t>s</w:t>
      </w:r>
      <w:r w:rsidRPr="00892602">
        <w:rPr>
          <w:color w:val="000000" w:themeColor="text1"/>
          <w:spacing w:val="3"/>
        </w:rPr>
        <w:t>i</w:t>
      </w:r>
      <w:r w:rsidRPr="00892602">
        <w:rPr>
          <w:color w:val="000000" w:themeColor="text1"/>
          <w:spacing w:val="1"/>
        </w:rPr>
        <w:t>t</w:t>
      </w:r>
      <w:r w:rsidRPr="00892602">
        <w:rPr>
          <w:color w:val="000000" w:themeColor="text1"/>
          <w:spacing w:val="-1"/>
        </w:rPr>
        <w:t>e</w:t>
      </w:r>
      <w:r w:rsidRPr="00892602">
        <w:rPr>
          <w:color w:val="000000" w:themeColor="text1"/>
        </w:rPr>
        <w:t>.</w:t>
      </w:r>
    </w:p>
    <w:p w14:paraId="0AFA0780" w14:textId="49F78D86" w:rsidR="00626D54" w:rsidRPr="00892602" w:rsidRDefault="00F93EFE">
      <w:pPr>
        <w:widowControl w:val="0"/>
        <w:autoSpaceDE w:val="0"/>
        <w:autoSpaceDN w:val="0"/>
        <w:adjustRightInd w:val="0"/>
        <w:spacing w:before="10" w:line="280" w:lineRule="exact"/>
        <w:divId w:val="978993217"/>
      </w:pPr>
      <w:r w:rsidRPr="00892602">
        <w:t xml:space="preserve"> </w:t>
      </w:r>
    </w:p>
    <w:p w14:paraId="34FE6EC6" w14:textId="77777777" w:rsidR="00626D54" w:rsidRPr="00892602" w:rsidRDefault="00626D54">
      <w:pPr>
        <w:widowControl w:val="0"/>
        <w:autoSpaceDE w:val="0"/>
        <w:autoSpaceDN w:val="0"/>
        <w:adjustRightInd w:val="0"/>
        <w:spacing w:after="0" w:line="242" w:lineRule="exact"/>
        <w:ind w:left="840" w:right="335" w:hanging="360"/>
        <w:divId w:val="978993217"/>
      </w:pPr>
      <w:r w:rsidRPr="00892602">
        <w:rPr>
          <w:color w:val="000000" w:themeColor="text1"/>
          <w:spacing w:val="1"/>
        </w:rPr>
        <w:t>4</w:t>
      </w:r>
      <w:r w:rsidRPr="00892602">
        <w:rPr>
          <w:color w:val="000000" w:themeColor="text1"/>
        </w:rPr>
        <w:t>. W</w:t>
      </w:r>
      <w:r w:rsidRPr="00892602">
        <w:rPr>
          <w:color w:val="000000" w:themeColor="text1"/>
          <w:spacing w:val="1"/>
        </w:rPr>
        <w:t>h</w:t>
      </w:r>
      <w:r w:rsidRPr="00892602">
        <w:rPr>
          <w:color w:val="000000" w:themeColor="text1"/>
          <w:spacing w:val="-1"/>
        </w:rPr>
        <w:t>e</w:t>
      </w:r>
      <w:r w:rsidRPr="00892602">
        <w:rPr>
          <w:color w:val="000000" w:themeColor="text1"/>
          <w:spacing w:val="1"/>
        </w:rPr>
        <w:t>n</w:t>
      </w:r>
      <w:r w:rsidRPr="00892602">
        <w:rPr>
          <w:color w:val="000000" w:themeColor="text1"/>
          <w:spacing w:val="-1"/>
        </w:rPr>
        <w:t>e</w:t>
      </w:r>
      <w:r w:rsidRPr="00892602">
        <w:rPr>
          <w:color w:val="000000" w:themeColor="text1"/>
          <w:spacing w:val="2"/>
        </w:rPr>
        <w:t>v</w:t>
      </w:r>
      <w:r w:rsidRPr="00892602">
        <w:rPr>
          <w:color w:val="000000" w:themeColor="text1"/>
          <w:spacing w:val="1"/>
        </w:rPr>
        <w:t>e</w:t>
      </w:r>
      <w:r w:rsidRPr="00892602">
        <w:rPr>
          <w:color w:val="000000" w:themeColor="text1"/>
        </w:rPr>
        <w:t xml:space="preserve">r </w:t>
      </w:r>
      <w:r w:rsidRPr="00892602">
        <w:rPr>
          <w:color w:val="000000" w:themeColor="text1"/>
          <w:spacing w:val="2"/>
        </w:rPr>
        <w:t>c</w:t>
      </w:r>
      <w:r w:rsidRPr="00892602">
        <w:rPr>
          <w:color w:val="000000" w:themeColor="text1"/>
          <w:spacing w:val="-1"/>
        </w:rPr>
        <w:t>o</w:t>
      </w:r>
      <w:r w:rsidRPr="00892602">
        <w:rPr>
          <w:color w:val="000000" w:themeColor="text1"/>
          <w:spacing w:val="1"/>
        </w:rPr>
        <w:t>mmun</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1"/>
        </w:rPr>
        <w:t>ti</w:t>
      </w:r>
      <w:r w:rsidRPr="00892602">
        <w:rPr>
          <w:color w:val="000000" w:themeColor="text1"/>
          <w:spacing w:val="-1"/>
        </w:rPr>
        <w:t>o</w:t>
      </w:r>
      <w:r w:rsidRPr="00892602">
        <w:rPr>
          <w:color w:val="000000" w:themeColor="text1"/>
          <w:spacing w:val="1"/>
        </w:rPr>
        <w:t>n</w:t>
      </w:r>
      <w:r w:rsidRPr="00892602">
        <w:rPr>
          <w:color w:val="000000" w:themeColor="text1"/>
        </w:rPr>
        <w:t xml:space="preserve">s </w:t>
      </w:r>
      <w:r w:rsidRPr="00892602">
        <w:rPr>
          <w:color w:val="000000" w:themeColor="text1"/>
          <w:spacing w:val="1"/>
        </w:rPr>
        <w:t>th</w:t>
      </w:r>
      <w:r w:rsidRPr="00892602">
        <w:rPr>
          <w:color w:val="000000" w:themeColor="text1"/>
        </w:rPr>
        <w:t xml:space="preserve">at </w:t>
      </w:r>
      <w:r w:rsidRPr="00892602">
        <w:rPr>
          <w:color w:val="000000" w:themeColor="text1"/>
          <w:spacing w:val="2"/>
        </w:rPr>
        <w:t>c</w:t>
      </w:r>
      <w:r w:rsidRPr="00892602">
        <w:rPr>
          <w:color w:val="000000" w:themeColor="text1"/>
          <w:spacing w:val="-1"/>
        </w:rPr>
        <w:t>o</w:t>
      </w:r>
      <w:r w:rsidRPr="00892602">
        <w:rPr>
          <w:color w:val="000000" w:themeColor="text1"/>
          <w:spacing w:val="1"/>
        </w:rPr>
        <w:t>nt</w:t>
      </w:r>
      <w:r w:rsidRPr="00892602">
        <w:rPr>
          <w:color w:val="000000" w:themeColor="text1"/>
        </w:rPr>
        <w:t>a</w:t>
      </w:r>
      <w:r w:rsidRPr="00892602">
        <w:rPr>
          <w:color w:val="000000" w:themeColor="text1"/>
          <w:spacing w:val="3"/>
        </w:rPr>
        <w:t>i</w:t>
      </w:r>
      <w:r w:rsidRPr="00892602">
        <w:rPr>
          <w:color w:val="000000" w:themeColor="text1"/>
        </w:rPr>
        <w:t xml:space="preserve">n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spacing w:val="2"/>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a</w:t>
      </w:r>
      <w:r w:rsidRPr="00892602">
        <w:rPr>
          <w:color w:val="000000" w:themeColor="text1"/>
          <w:spacing w:val="1"/>
        </w:rPr>
        <w:t>b</w:t>
      </w:r>
      <w:r w:rsidRPr="00892602">
        <w:rPr>
          <w:color w:val="000000" w:themeColor="text1"/>
          <w:spacing w:val="-1"/>
        </w:rPr>
        <w:t>o</w:t>
      </w:r>
      <w:r w:rsidRPr="00892602">
        <w:rPr>
          <w:color w:val="000000" w:themeColor="text1"/>
          <w:spacing w:val="1"/>
        </w:rPr>
        <w:t>u</w:t>
      </w:r>
      <w:r w:rsidRPr="00892602">
        <w:rPr>
          <w:color w:val="000000" w:themeColor="text1"/>
        </w:rPr>
        <w:t xml:space="preserve">t </w:t>
      </w:r>
      <w:r w:rsidRPr="00892602">
        <w:rPr>
          <w:color w:val="000000" w:themeColor="text1"/>
          <w:spacing w:val="-1"/>
        </w:rPr>
        <w:t>s</w:t>
      </w:r>
      <w:r w:rsidRPr="00892602">
        <w:rPr>
          <w:color w:val="000000" w:themeColor="text1"/>
          <w:spacing w:val="1"/>
        </w:rPr>
        <w:t>p</w:t>
      </w:r>
      <w:r w:rsidRPr="00892602">
        <w:rPr>
          <w:color w:val="000000" w:themeColor="text1"/>
          <w:spacing w:val="-1"/>
        </w:rPr>
        <w:t>ec</w:t>
      </w:r>
      <w:r w:rsidRPr="00892602">
        <w:rPr>
          <w:color w:val="000000" w:themeColor="text1"/>
          <w:spacing w:val="3"/>
        </w:rPr>
        <w:t>i</w:t>
      </w:r>
      <w:r w:rsidRPr="00892602">
        <w:rPr>
          <w:color w:val="000000" w:themeColor="text1"/>
        </w:rPr>
        <w:t xml:space="preserve">al </w:t>
      </w:r>
      <w:r w:rsidRPr="00892602">
        <w:rPr>
          <w:color w:val="000000" w:themeColor="text1"/>
          <w:spacing w:val="1"/>
        </w:rPr>
        <w:t>p</w:t>
      </w:r>
      <w:r w:rsidRPr="00892602">
        <w:rPr>
          <w:color w:val="000000" w:themeColor="text1"/>
          <w:spacing w:val="-1"/>
        </w:rPr>
        <w:t>ro</w:t>
      </w:r>
      <w:r w:rsidRPr="00892602">
        <w:rPr>
          <w:color w:val="000000" w:themeColor="text1"/>
          <w:spacing w:val="1"/>
        </w:rPr>
        <w:t>j</w:t>
      </w:r>
      <w:r w:rsidRPr="00892602">
        <w:rPr>
          <w:color w:val="000000" w:themeColor="text1"/>
          <w:spacing w:val="-1"/>
        </w:rPr>
        <w:t>ec</w:t>
      </w:r>
      <w:r w:rsidRPr="00892602">
        <w:rPr>
          <w:color w:val="000000" w:themeColor="text1"/>
          <w:spacing w:val="1"/>
        </w:rPr>
        <w:t>t</w:t>
      </w:r>
      <w:r w:rsidRPr="00892602">
        <w:rPr>
          <w:color w:val="000000" w:themeColor="text1"/>
          <w:spacing w:val="2"/>
        </w:rPr>
        <w:t>s</w:t>
      </w:r>
      <w:r w:rsidRPr="00892602">
        <w:rPr>
          <w:color w:val="000000" w:themeColor="text1"/>
        </w:rPr>
        <w:t xml:space="preserve">, </w:t>
      </w:r>
      <w:r w:rsidRPr="00892602">
        <w:rPr>
          <w:color w:val="000000" w:themeColor="text1"/>
          <w:spacing w:val="1"/>
        </w:rPr>
        <w:t>p</w:t>
      </w:r>
      <w:r w:rsidRPr="00892602">
        <w:rPr>
          <w:color w:val="000000" w:themeColor="text1"/>
          <w:spacing w:val="-1"/>
        </w:rPr>
        <w:t>ro</w:t>
      </w:r>
      <w:r w:rsidRPr="00892602">
        <w:rPr>
          <w:color w:val="000000" w:themeColor="text1"/>
          <w:spacing w:val="2"/>
        </w:rPr>
        <w:t>c</w:t>
      </w:r>
      <w:r w:rsidRPr="00892602">
        <w:rPr>
          <w:color w:val="000000" w:themeColor="text1"/>
          <w:spacing w:val="-1"/>
        </w:rPr>
        <w:t>e</w:t>
      </w:r>
      <w:r w:rsidRPr="00892602">
        <w:rPr>
          <w:color w:val="000000" w:themeColor="text1"/>
          <w:spacing w:val="1"/>
        </w:rPr>
        <w:t>dur</w:t>
      </w:r>
      <w:r w:rsidRPr="00892602">
        <w:rPr>
          <w:color w:val="000000" w:themeColor="text1"/>
          <w:spacing w:val="-1"/>
        </w:rPr>
        <w:t>e</w:t>
      </w:r>
      <w:r w:rsidRPr="00892602">
        <w:rPr>
          <w:color w:val="000000" w:themeColor="text1"/>
          <w:spacing w:val="2"/>
        </w:rPr>
        <w:t>s</w:t>
      </w:r>
      <w:r w:rsidRPr="00892602">
        <w:rPr>
          <w:color w:val="000000" w:themeColor="text1"/>
        </w:rPr>
        <w:t xml:space="preserve">, </w:t>
      </w:r>
      <w:r w:rsidRPr="00892602">
        <w:rPr>
          <w:color w:val="000000" w:themeColor="text1"/>
          <w:spacing w:val="-1"/>
        </w:rPr>
        <w:t>e</w:t>
      </w:r>
      <w:r w:rsidRPr="00892602">
        <w:rPr>
          <w:color w:val="000000" w:themeColor="text1"/>
          <w:spacing w:val="1"/>
        </w:rPr>
        <w:t>t</w:t>
      </w:r>
      <w:r w:rsidRPr="00892602">
        <w:rPr>
          <w:color w:val="000000" w:themeColor="text1"/>
          <w:spacing w:val="-1"/>
        </w:rPr>
        <w:t>c</w:t>
      </w:r>
      <w:r w:rsidRPr="00892602">
        <w:rPr>
          <w:color w:val="000000" w:themeColor="text1"/>
        </w:rPr>
        <w:t>. a</w:t>
      </w:r>
      <w:r w:rsidRPr="00892602">
        <w:rPr>
          <w:color w:val="000000" w:themeColor="text1"/>
          <w:spacing w:val="1"/>
        </w:rPr>
        <w:t>r</w:t>
      </w:r>
      <w:r w:rsidRPr="00892602">
        <w:rPr>
          <w:color w:val="000000" w:themeColor="text1"/>
        </w:rPr>
        <w:t xml:space="preserve">e </w:t>
      </w:r>
      <w:r w:rsidRPr="00892602">
        <w:rPr>
          <w:color w:val="000000" w:themeColor="text1"/>
          <w:spacing w:val="-1"/>
        </w:rPr>
        <w:t>se</w:t>
      </w:r>
      <w:r w:rsidRPr="00892602">
        <w:rPr>
          <w:color w:val="000000" w:themeColor="text1"/>
          <w:spacing w:val="4"/>
        </w:rPr>
        <w:t>n</w:t>
      </w:r>
      <w:r w:rsidRPr="00892602">
        <w:rPr>
          <w:color w:val="000000" w:themeColor="text1"/>
        </w:rPr>
        <w:t xml:space="preserve">t </w:t>
      </w:r>
      <w:r w:rsidRPr="00892602">
        <w:rPr>
          <w:color w:val="000000" w:themeColor="text1"/>
          <w:spacing w:val="-1"/>
        </w:rPr>
        <w:t>f</w:t>
      </w:r>
      <w:r w:rsidRPr="00892602">
        <w:rPr>
          <w:color w:val="000000" w:themeColor="text1"/>
          <w:spacing w:val="1"/>
        </w:rPr>
        <w:t>r</w:t>
      </w:r>
      <w:r w:rsidRPr="00892602">
        <w:rPr>
          <w:color w:val="000000" w:themeColor="text1"/>
          <w:spacing w:val="-1"/>
        </w:rPr>
        <w:t>o</w:t>
      </w:r>
      <w:r w:rsidRPr="00892602">
        <w:rPr>
          <w:color w:val="000000" w:themeColor="text1"/>
        </w:rPr>
        <w:t xml:space="preserve">m </w:t>
      </w:r>
      <w:r w:rsidRPr="00892602">
        <w:rPr>
          <w:color w:val="000000" w:themeColor="text1"/>
          <w:spacing w:val="1"/>
        </w:rPr>
        <w:t>th</w:t>
      </w:r>
      <w:r w:rsidRPr="00892602">
        <w:rPr>
          <w:color w:val="000000" w:themeColor="text1"/>
        </w:rPr>
        <w:t xml:space="preserve">e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1"/>
        </w:rPr>
        <w:t>e</w:t>
      </w:r>
      <w:r w:rsidRPr="00892602">
        <w:rPr>
          <w:color w:val="000000" w:themeColor="text1"/>
          <w:spacing w:val="1"/>
        </w:rPr>
        <w:t>r</w:t>
      </w:r>
      <w:r w:rsidRPr="00892602">
        <w:rPr>
          <w:color w:val="000000" w:themeColor="text1"/>
          <w:spacing w:val="-1"/>
        </w:rPr>
        <w:t>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t</w:t>
      </w:r>
      <w:r w:rsidRPr="00892602">
        <w:rPr>
          <w:color w:val="000000" w:themeColor="text1"/>
        </w:rPr>
        <w:t xml:space="preserve">o a </w:t>
      </w:r>
      <w:r w:rsidRPr="00892602">
        <w:rPr>
          <w:color w:val="000000" w:themeColor="text1"/>
          <w:spacing w:val="-1"/>
        </w:rPr>
        <w:t>s</w:t>
      </w:r>
      <w:r w:rsidRPr="00892602">
        <w:rPr>
          <w:color w:val="000000" w:themeColor="text1"/>
          <w:spacing w:val="3"/>
        </w:rPr>
        <w:t>i</w:t>
      </w:r>
      <w:r w:rsidRPr="00892602">
        <w:rPr>
          <w:color w:val="000000" w:themeColor="text1"/>
          <w:spacing w:val="1"/>
        </w:rPr>
        <w:t>g</w:t>
      </w:r>
      <w:r w:rsidRPr="00892602">
        <w:rPr>
          <w:color w:val="000000" w:themeColor="text1"/>
          <w:spacing w:val="-1"/>
        </w:rPr>
        <w:t>n</w:t>
      </w:r>
      <w:r w:rsidRPr="00892602">
        <w:rPr>
          <w:color w:val="000000" w:themeColor="text1"/>
          <w:spacing w:val="3"/>
        </w:rPr>
        <w:t>i</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1"/>
        </w:rPr>
        <w:t>n</w:t>
      </w:r>
      <w:r w:rsidRPr="00892602">
        <w:rPr>
          <w:color w:val="000000" w:themeColor="text1"/>
        </w:rPr>
        <w:t xml:space="preserve">t </w:t>
      </w:r>
      <w:r w:rsidRPr="00892602">
        <w:rPr>
          <w:color w:val="000000" w:themeColor="text1"/>
          <w:spacing w:val="1"/>
        </w:rPr>
        <w:t>g</w:t>
      </w:r>
      <w:r w:rsidRPr="00892602">
        <w:rPr>
          <w:color w:val="000000" w:themeColor="text1"/>
          <w:spacing w:val="-3"/>
        </w:rPr>
        <w:t>r</w:t>
      </w:r>
      <w:r w:rsidRPr="00892602">
        <w:rPr>
          <w:color w:val="000000" w:themeColor="text1"/>
          <w:spacing w:val="-1"/>
        </w:rPr>
        <w:t>o</w:t>
      </w:r>
      <w:r w:rsidRPr="00892602">
        <w:rPr>
          <w:color w:val="000000" w:themeColor="text1"/>
          <w:spacing w:val="1"/>
        </w:rPr>
        <w:t>u</w:t>
      </w:r>
      <w:r w:rsidRPr="00892602">
        <w:rPr>
          <w:color w:val="000000" w:themeColor="text1"/>
        </w:rPr>
        <w:t xml:space="preserve">p </w:t>
      </w:r>
      <w:r w:rsidRPr="00892602">
        <w:rPr>
          <w:color w:val="000000" w:themeColor="text1"/>
          <w:spacing w:val="-1"/>
        </w:rPr>
        <w:t>o</w:t>
      </w:r>
      <w:r w:rsidRPr="00892602">
        <w:rPr>
          <w:color w:val="000000" w:themeColor="text1"/>
        </w:rPr>
        <w:t xml:space="preserve">f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1"/>
        </w:rPr>
        <w:t>er</w:t>
      </w:r>
      <w:r w:rsidRPr="00892602">
        <w:rPr>
          <w:color w:val="000000" w:themeColor="text1"/>
        </w:rPr>
        <w:t xml:space="preserve">s </w:t>
      </w:r>
      <w:r w:rsidRPr="00892602">
        <w:rPr>
          <w:color w:val="000000" w:themeColor="text1"/>
          <w:spacing w:val="1"/>
        </w:rPr>
        <w:t>o</w:t>
      </w:r>
      <w:r w:rsidRPr="00892602">
        <w:rPr>
          <w:color w:val="000000" w:themeColor="text1"/>
        </w:rPr>
        <w:t xml:space="preserve">r </w:t>
      </w:r>
      <w:r w:rsidRPr="00892602">
        <w:rPr>
          <w:color w:val="000000" w:themeColor="text1"/>
          <w:spacing w:val="3"/>
        </w:rPr>
        <w:t>m</w:t>
      </w:r>
      <w:r w:rsidRPr="00892602">
        <w:rPr>
          <w:color w:val="000000" w:themeColor="text1"/>
          <w:spacing w:val="-1"/>
        </w:rPr>
        <w:t>e</w:t>
      </w:r>
      <w:r w:rsidRPr="00892602">
        <w:rPr>
          <w:color w:val="000000" w:themeColor="text1"/>
          <w:spacing w:val="1"/>
        </w:rPr>
        <w:t>mbe</w:t>
      </w:r>
      <w:r w:rsidRPr="00892602">
        <w:rPr>
          <w:color w:val="000000" w:themeColor="text1"/>
          <w:spacing w:val="-1"/>
        </w:rPr>
        <w:t>r</w:t>
      </w:r>
      <w:r w:rsidRPr="00892602">
        <w:rPr>
          <w:color w:val="000000" w:themeColor="text1"/>
          <w:spacing w:val="2"/>
        </w:rPr>
        <w:t>s</w:t>
      </w:r>
      <w:r w:rsidRPr="00892602">
        <w:rPr>
          <w:color w:val="000000" w:themeColor="text1"/>
        </w:rPr>
        <w:t xml:space="preserve">, a </w:t>
      </w:r>
      <w:r w:rsidRPr="00892602">
        <w:rPr>
          <w:color w:val="000000" w:themeColor="text1"/>
          <w:spacing w:val="2"/>
        </w:rPr>
        <w:t>c</w:t>
      </w:r>
      <w:r w:rsidRPr="00892602">
        <w:rPr>
          <w:color w:val="000000" w:themeColor="text1"/>
          <w:spacing w:val="-1"/>
        </w:rPr>
        <w:t>o</w:t>
      </w:r>
      <w:r w:rsidRPr="00892602">
        <w:rPr>
          <w:color w:val="000000" w:themeColor="text1"/>
          <w:spacing w:val="1"/>
        </w:rPr>
        <w:t>p</w:t>
      </w:r>
      <w:r w:rsidRPr="00892602">
        <w:rPr>
          <w:color w:val="000000" w:themeColor="text1"/>
        </w:rPr>
        <w:t xml:space="preserve">y </w:t>
      </w:r>
      <w:r w:rsidRPr="00892602">
        <w:rPr>
          <w:color w:val="000000" w:themeColor="text1"/>
          <w:spacing w:val="3"/>
        </w:rPr>
        <w:t>i</w:t>
      </w:r>
      <w:r w:rsidRPr="00892602">
        <w:rPr>
          <w:color w:val="000000" w:themeColor="text1"/>
        </w:rPr>
        <w:t xml:space="preserve">s </w:t>
      </w:r>
      <w:r w:rsidRPr="00892602">
        <w:rPr>
          <w:color w:val="000000" w:themeColor="text1"/>
          <w:spacing w:val="2"/>
        </w:rPr>
        <w:t>f</w:t>
      </w:r>
      <w:r w:rsidRPr="00892602">
        <w:rPr>
          <w:color w:val="000000" w:themeColor="text1"/>
          <w:spacing w:val="-1"/>
        </w:rPr>
        <w:t>or</w:t>
      </w:r>
      <w:r w:rsidRPr="00892602">
        <w:rPr>
          <w:color w:val="000000" w:themeColor="text1"/>
        </w:rPr>
        <w:t>w</w:t>
      </w:r>
      <w:r w:rsidRPr="00892602">
        <w:rPr>
          <w:color w:val="000000" w:themeColor="text1"/>
          <w:spacing w:val="3"/>
        </w:rPr>
        <w:t>a</w:t>
      </w:r>
      <w:r w:rsidRPr="00892602">
        <w:rPr>
          <w:color w:val="000000" w:themeColor="text1"/>
          <w:spacing w:val="-1"/>
        </w:rPr>
        <w:t>r</w:t>
      </w:r>
      <w:r w:rsidRPr="00892602">
        <w:rPr>
          <w:color w:val="000000" w:themeColor="text1"/>
          <w:spacing w:val="3"/>
        </w:rPr>
        <w:t>d</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 xml:space="preserve">o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t</w:t>
      </w:r>
      <w:r w:rsidRPr="00892602">
        <w:rPr>
          <w:color w:val="000000" w:themeColor="text1"/>
        </w:rPr>
        <w:t xml:space="preserve">o </w:t>
      </w:r>
      <w:r w:rsidRPr="00892602">
        <w:rPr>
          <w:color w:val="000000" w:themeColor="text1"/>
          <w:spacing w:val="3"/>
        </w:rPr>
        <w:t>b</w:t>
      </w:r>
      <w:r w:rsidRPr="00892602">
        <w:rPr>
          <w:color w:val="000000" w:themeColor="text1"/>
        </w:rPr>
        <w:t xml:space="preserve">e </w:t>
      </w:r>
      <w:r w:rsidRPr="00892602">
        <w:rPr>
          <w:color w:val="000000" w:themeColor="text1"/>
          <w:spacing w:val="1"/>
        </w:rPr>
        <w:t>p</w:t>
      </w:r>
      <w:r w:rsidRPr="00892602">
        <w:rPr>
          <w:color w:val="000000" w:themeColor="text1"/>
          <w:spacing w:val="3"/>
        </w:rPr>
        <w:t>l</w:t>
      </w:r>
      <w:r w:rsidRPr="00892602">
        <w:rPr>
          <w:color w:val="000000" w:themeColor="text1"/>
        </w:rPr>
        <w:t>a</w:t>
      </w:r>
      <w:r w:rsidRPr="00892602">
        <w:rPr>
          <w:color w:val="000000" w:themeColor="text1"/>
          <w:spacing w:val="-1"/>
        </w:rPr>
        <w:t>ce</w:t>
      </w:r>
      <w:r w:rsidRPr="00892602">
        <w:rPr>
          <w:color w:val="000000" w:themeColor="text1"/>
        </w:rPr>
        <w:t xml:space="preserve">d </w:t>
      </w:r>
      <w:r w:rsidRPr="00892602">
        <w:rPr>
          <w:color w:val="000000" w:themeColor="text1"/>
          <w:spacing w:val="-1"/>
        </w:rPr>
        <w:t>o</w:t>
      </w:r>
      <w:r w:rsidRPr="00892602">
        <w:rPr>
          <w:color w:val="000000" w:themeColor="text1"/>
        </w:rPr>
        <w:t xml:space="preserve">n </w:t>
      </w:r>
      <w:r w:rsidRPr="00892602">
        <w:rPr>
          <w:color w:val="000000" w:themeColor="text1"/>
          <w:spacing w:val="-1"/>
        </w:rPr>
        <w:t>f</w:t>
      </w:r>
      <w:r w:rsidRPr="00892602">
        <w:rPr>
          <w:color w:val="000000" w:themeColor="text1"/>
          <w:spacing w:val="3"/>
        </w:rPr>
        <w:t>il</w:t>
      </w:r>
      <w:r w:rsidRPr="00892602">
        <w:rPr>
          <w:color w:val="000000" w:themeColor="text1"/>
          <w:spacing w:val="-1"/>
        </w:rPr>
        <w:t>e</w:t>
      </w:r>
      <w:r w:rsidRPr="00892602">
        <w:rPr>
          <w:color w:val="000000" w:themeColor="text1"/>
        </w:rPr>
        <w:t>.</w:t>
      </w:r>
    </w:p>
    <w:p w14:paraId="1FEC8164" w14:textId="619FF979" w:rsidR="00626D54" w:rsidRPr="00892602" w:rsidRDefault="00F93EFE">
      <w:pPr>
        <w:widowControl w:val="0"/>
        <w:autoSpaceDE w:val="0"/>
        <w:autoSpaceDN w:val="0"/>
        <w:adjustRightInd w:val="0"/>
        <w:spacing w:before="14" w:line="260" w:lineRule="exact"/>
        <w:divId w:val="978993217"/>
      </w:pPr>
      <w:r w:rsidRPr="00892602">
        <w:t xml:space="preserve"> </w:t>
      </w:r>
    </w:p>
    <w:p w14:paraId="4F2C9C8A" w14:textId="77777777" w:rsidR="00626D54" w:rsidRPr="00892602" w:rsidRDefault="00626D54" w:rsidP="00C515BE">
      <w:pPr>
        <w:widowControl w:val="0"/>
        <w:autoSpaceDE w:val="0"/>
        <w:autoSpaceDN w:val="0"/>
        <w:adjustRightInd w:val="0"/>
        <w:spacing w:after="0"/>
        <w:ind w:left="120" w:right="-20"/>
        <w:outlineLvl w:val="0"/>
        <w:divId w:val="978993217"/>
      </w:pPr>
      <w:r w:rsidRPr="00892602">
        <w:rPr>
          <w:b/>
          <w:bCs/>
          <w:color w:val="000000" w:themeColor="text1"/>
          <w:spacing w:val="1"/>
        </w:rPr>
        <w:t>M</w:t>
      </w:r>
      <w:r w:rsidRPr="00892602">
        <w:rPr>
          <w:b/>
          <w:bCs/>
          <w:color w:val="000000" w:themeColor="text1"/>
          <w:spacing w:val="-1"/>
        </w:rPr>
        <w:t>is</w:t>
      </w:r>
      <w:r w:rsidRPr="00892602">
        <w:rPr>
          <w:b/>
          <w:bCs/>
          <w:color w:val="000000" w:themeColor="text1"/>
        </w:rPr>
        <w:t>c</w:t>
      </w:r>
      <w:r w:rsidRPr="00892602">
        <w:rPr>
          <w:b/>
          <w:bCs/>
          <w:color w:val="000000" w:themeColor="text1"/>
          <w:spacing w:val="2"/>
        </w:rPr>
        <w:t>e</w:t>
      </w:r>
      <w:r w:rsidRPr="00892602">
        <w:rPr>
          <w:b/>
          <w:bCs/>
          <w:color w:val="000000" w:themeColor="text1"/>
          <w:spacing w:val="-1"/>
        </w:rPr>
        <w:t>l</w:t>
      </w:r>
      <w:r w:rsidRPr="00892602">
        <w:rPr>
          <w:b/>
          <w:bCs/>
          <w:color w:val="000000" w:themeColor="text1"/>
          <w:spacing w:val="1"/>
        </w:rPr>
        <w:t>l</w:t>
      </w:r>
      <w:r w:rsidRPr="00892602">
        <w:rPr>
          <w:b/>
          <w:bCs/>
          <w:color w:val="000000" w:themeColor="text1"/>
          <w:spacing w:val="-1"/>
        </w:rPr>
        <w:t>a</w:t>
      </w:r>
      <w:r w:rsidRPr="00892602">
        <w:rPr>
          <w:b/>
          <w:bCs/>
          <w:color w:val="000000" w:themeColor="text1"/>
          <w:spacing w:val="2"/>
        </w:rPr>
        <w:t>n</w:t>
      </w:r>
      <w:r w:rsidRPr="00892602">
        <w:rPr>
          <w:b/>
          <w:bCs/>
          <w:color w:val="000000" w:themeColor="text1"/>
        </w:rPr>
        <w:t>eo</w:t>
      </w:r>
      <w:r w:rsidRPr="00892602">
        <w:rPr>
          <w:b/>
          <w:bCs/>
          <w:color w:val="000000" w:themeColor="text1"/>
          <w:spacing w:val="2"/>
        </w:rPr>
        <w:t>u</w:t>
      </w:r>
      <w:r w:rsidRPr="00892602">
        <w:rPr>
          <w:b/>
          <w:bCs/>
          <w:color w:val="000000" w:themeColor="text1"/>
        </w:rPr>
        <w:t>s P</w:t>
      </w:r>
      <w:r w:rsidRPr="00892602">
        <w:rPr>
          <w:b/>
          <w:bCs/>
          <w:color w:val="000000" w:themeColor="text1"/>
          <w:spacing w:val="2"/>
        </w:rPr>
        <w:t>o</w:t>
      </w:r>
      <w:r w:rsidRPr="00892602">
        <w:rPr>
          <w:b/>
          <w:bCs/>
          <w:color w:val="000000" w:themeColor="text1"/>
          <w:spacing w:val="-1"/>
        </w:rPr>
        <w:t>li</w:t>
      </w:r>
      <w:r w:rsidRPr="00892602">
        <w:rPr>
          <w:b/>
          <w:bCs/>
          <w:color w:val="000000" w:themeColor="text1"/>
          <w:spacing w:val="3"/>
        </w:rPr>
        <w:t>c</w:t>
      </w:r>
      <w:r w:rsidRPr="00892602">
        <w:rPr>
          <w:b/>
          <w:bCs/>
          <w:color w:val="000000" w:themeColor="text1"/>
          <w:spacing w:val="-1"/>
        </w:rPr>
        <w:t>i</w:t>
      </w:r>
      <w:r w:rsidRPr="00892602">
        <w:rPr>
          <w:b/>
          <w:bCs/>
          <w:color w:val="000000" w:themeColor="text1"/>
          <w:spacing w:val="2"/>
        </w:rPr>
        <w:t>e</w:t>
      </w:r>
      <w:r w:rsidRPr="00892602">
        <w:rPr>
          <w:b/>
          <w:bCs/>
          <w:color w:val="000000" w:themeColor="text1"/>
        </w:rPr>
        <w:t>s</w:t>
      </w:r>
    </w:p>
    <w:p w14:paraId="7D7E3159" w14:textId="173AD27E" w:rsidR="00626D54" w:rsidRPr="00892602" w:rsidRDefault="00F93EFE">
      <w:pPr>
        <w:widowControl w:val="0"/>
        <w:autoSpaceDE w:val="0"/>
        <w:autoSpaceDN w:val="0"/>
        <w:adjustRightInd w:val="0"/>
        <w:spacing w:before="12" w:line="280" w:lineRule="exact"/>
        <w:divId w:val="978993217"/>
      </w:pPr>
      <w:r w:rsidRPr="00892602">
        <w:t xml:space="preserve"> </w:t>
      </w:r>
    </w:p>
    <w:p w14:paraId="6D380DA7" w14:textId="77777777" w:rsidR="00626D54" w:rsidRPr="00892602" w:rsidRDefault="00626D54">
      <w:pPr>
        <w:widowControl w:val="0"/>
        <w:autoSpaceDE w:val="0"/>
        <w:autoSpaceDN w:val="0"/>
        <w:adjustRightInd w:val="0"/>
        <w:spacing w:after="0" w:line="240" w:lineRule="exact"/>
        <w:ind w:left="839" w:right="808" w:hanging="360"/>
        <w:divId w:val="978993217"/>
      </w:pPr>
      <w:r w:rsidRPr="00892602">
        <w:rPr>
          <w:color w:val="000000" w:themeColor="text1"/>
          <w:spacing w:val="1"/>
        </w:rPr>
        <w:t>1</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1"/>
        </w:rPr>
        <w:t>il</w:t>
      </w:r>
      <w:r w:rsidRPr="00892602">
        <w:rPr>
          <w:color w:val="000000" w:themeColor="text1"/>
        </w:rPr>
        <w:t xml:space="preserve">l </w:t>
      </w:r>
      <w:r w:rsidRPr="00892602">
        <w:rPr>
          <w:color w:val="000000" w:themeColor="text1"/>
          <w:spacing w:val="-1"/>
        </w:rPr>
        <w:t>se</w:t>
      </w:r>
      <w:r w:rsidRPr="00892602">
        <w:rPr>
          <w:color w:val="000000" w:themeColor="text1"/>
          <w:spacing w:val="1"/>
        </w:rPr>
        <w:t>n</w:t>
      </w:r>
      <w:r w:rsidRPr="00892602">
        <w:rPr>
          <w:color w:val="000000" w:themeColor="text1"/>
        </w:rPr>
        <w:t xml:space="preserve">d </w:t>
      </w:r>
      <w:r w:rsidRPr="00892602">
        <w:rPr>
          <w:color w:val="000000" w:themeColor="text1"/>
          <w:spacing w:val="1"/>
        </w:rPr>
        <w:t>r</w:t>
      </w:r>
      <w:r w:rsidRPr="00892602">
        <w:rPr>
          <w:color w:val="000000" w:themeColor="text1"/>
          <w:spacing w:val="-1"/>
        </w:rPr>
        <w:t>e</w:t>
      </w:r>
      <w:r w:rsidRPr="00892602">
        <w:rPr>
          <w:color w:val="000000" w:themeColor="text1"/>
          <w:spacing w:val="1"/>
        </w:rPr>
        <w:t>m</w:t>
      </w:r>
      <w:r w:rsidRPr="00892602">
        <w:rPr>
          <w:color w:val="000000" w:themeColor="text1"/>
          <w:spacing w:val="3"/>
        </w:rPr>
        <w:t>i</w:t>
      </w:r>
      <w:r w:rsidRPr="00892602">
        <w:rPr>
          <w:color w:val="000000" w:themeColor="text1"/>
          <w:spacing w:val="1"/>
        </w:rPr>
        <w:t>nd</w:t>
      </w:r>
      <w:r w:rsidRPr="00892602">
        <w:rPr>
          <w:color w:val="000000" w:themeColor="text1"/>
          <w:spacing w:val="-1"/>
        </w:rPr>
        <w:t>er</w:t>
      </w:r>
      <w:r w:rsidRPr="00892602">
        <w:rPr>
          <w:color w:val="000000" w:themeColor="text1"/>
        </w:rPr>
        <w:t>s a</w:t>
      </w:r>
      <w:r w:rsidRPr="00892602">
        <w:rPr>
          <w:color w:val="000000" w:themeColor="text1"/>
          <w:spacing w:val="1"/>
        </w:rPr>
        <w:t>b</w:t>
      </w:r>
      <w:r w:rsidRPr="00892602">
        <w:rPr>
          <w:color w:val="000000" w:themeColor="text1"/>
          <w:spacing w:val="-1"/>
        </w:rPr>
        <w:t>o</w:t>
      </w:r>
      <w:r w:rsidRPr="00892602">
        <w:rPr>
          <w:color w:val="000000" w:themeColor="text1"/>
          <w:spacing w:val="1"/>
        </w:rPr>
        <w:t>u</w:t>
      </w:r>
      <w:r w:rsidRPr="00892602">
        <w:rPr>
          <w:color w:val="000000" w:themeColor="text1"/>
        </w:rPr>
        <w:t xml:space="preserve">t </w:t>
      </w:r>
      <w:r w:rsidRPr="00892602">
        <w:rPr>
          <w:color w:val="000000" w:themeColor="text1"/>
          <w:spacing w:val="1"/>
        </w:rPr>
        <w:t>m</w:t>
      </w:r>
      <w:r w:rsidRPr="00892602">
        <w:rPr>
          <w:color w:val="000000" w:themeColor="text1"/>
        </w:rPr>
        <w:t>a</w:t>
      </w:r>
      <w:r w:rsidRPr="00892602">
        <w:rPr>
          <w:color w:val="000000" w:themeColor="text1"/>
          <w:spacing w:val="1"/>
        </w:rPr>
        <w:t>jo</w:t>
      </w:r>
      <w:r w:rsidRPr="00892602">
        <w:rPr>
          <w:color w:val="000000" w:themeColor="text1"/>
        </w:rPr>
        <w:t xml:space="preserve">r </w:t>
      </w:r>
      <w:r w:rsidRPr="00892602">
        <w:rPr>
          <w:color w:val="000000" w:themeColor="text1"/>
          <w:spacing w:val="3"/>
        </w:rPr>
        <w:t>d</w:t>
      </w:r>
      <w:r w:rsidRPr="00892602">
        <w:rPr>
          <w:color w:val="000000" w:themeColor="text1"/>
          <w:spacing w:val="-1"/>
        </w:rPr>
        <w:t>e</w:t>
      </w:r>
      <w:r w:rsidRPr="00892602">
        <w:rPr>
          <w:color w:val="000000" w:themeColor="text1"/>
        </w:rPr>
        <w:t>a</w:t>
      </w:r>
      <w:r w:rsidRPr="00892602">
        <w:rPr>
          <w:color w:val="000000" w:themeColor="text1"/>
          <w:spacing w:val="3"/>
        </w:rPr>
        <w:t>d</w:t>
      </w:r>
      <w:r w:rsidRPr="00892602">
        <w:rPr>
          <w:color w:val="000000" w:themeColor="text1"/>
          <w:spacing w:val="1"/>
        </w:rPr>
        <w:t>lin</w:t>
      </w:r>
      <w:r w:rsidRPr="00892602">
        <w:rPr>
          <w:color w:val="000000" w:themeColor="text1"/>
          <w:spacing w:val="-1"/>
        </w:rPr>
        <w:t>e</w:t>
      </w:r>
      <w:r w:rsidRPr="00892602">
        <w:rPr>
          <w:color w:val="000000" w:themeColor="text1"/>
        </w:rPr>
        <w:t xml:space="preserve">s as </w:t>
      </w:r>
      <w:r w:rsidRPr="00892602">
        <w:rPr>
          <w:color w:val="000000" w:themeColor="text1"/>
          <w:spacing w:val="1"/>
        </w:rPr>
        <w:t>d</w:t>
      </w:r>
      <w:r w:rsidRPr="00892602">
        <w:rPr>
          <w:color w:val="000000" w:themeColor="text1"/>
          <w:spacing w:val="-1"/>
        </w:rPr>
        <w:t>e</w:t>
      </w:r>
      <w:r w:rsidRPr="00892602">
        <w:rPr>
          <w:color w:val="000000" w:themeColor="text1"/>
          <w:spacing w:val="1"/>
        </w:rPr>
        <w:t>l</w:t>
      </w:r>
      <w:r w:rsidRPr="00892602">
        <w:rPr>
          <w:color w:val="000000" w:themeColor="text1"/>
          <w:spacing w:val="3"/>
        </w:rPr>
        <w:t>i</w:t>
      </w:r>
      <w:r w:rsidRPr="00892602">
        <w:rPr>
          <w:color w:val="000000" w:themeColor="text1"/>
          <w:spacing w:val="1"/>
        </w:rPr>
        <w:t>n</w:t>
      </w:r>
      <w:r w:rsidRPr="00892602">
        <w:rPr>
          <w:color w:val="000000" w:themeColor="text1"/>
          <w:spacing w:val="-1"/>
        </w:rPr>
        <w:t>e</w:t>
      </w:r>
      <w:r w:rsidRPr="00892602">
        <w:rPr>
          <w:color w:val="000000" w:themeColor="text1"/>
        </w:rPr>
        <w:t>a</w:t>
      </w:r>
      <w:r w:rsidRPr="00892602">
        <w:rPr>
          <w:color w:val="000000" w:themeColor="text1"/>
          <w:spacing w:val="1"/>
        </w:rPr>
        <w:t>t</w:t>
      </w:r>
      <w:r w:rsidRPr="00892602">
        <w:rPr>
          <w:color w:val="000000" w:themeColor="text1"/>
          <w:spacing w:val="-1"/>
        </w:rPr>
        <w:t>e</w:t>
      </w:r>
      <w:r w:rsidRPr="00892602">
        <w:rPr>
          <w:color w:val="000000" w:themeColor="text1"/>
        </w:rPr>
        <w:t xml:space="preserve">d </w:t>
      </w:r>
      <w:r w:rsidRPr="00892602">
        <w:rPr>
          <w:color w:val="000000" w:themeColor="text1"/>
          <w:spacing w:val="3"/>
        </w:rPr>
        <w:t>i</w:t>
      </w:r>
      <w:r w:rsidRPr="00892602">
        <w:rPr>
          <w:color w:val="000000" w:themeColor="text1"/>
        </w:rPr>
        <w:t xml:space="preserve">n </w:t>
      </w:r>
      <w:r w:rsidRPr="00892602">
        <w:rPr>
          <w:color w:val="000000" w:themeColor="text1"/>
          <w:spacing w:val="1"/>
        </w:rPr>
        <w:t>p</w:t>
      </w:r>
      <w:r w:rsidRPr="00892602">
        <w:rPr>
          <w:color w:val="000000" w:themeColor="text1"/>
          <w:spacing w:val="-1"/>
        </w:rPr>
        <w:t>o</w:t>
      </w:r>
      <w:r w:rsidRPr="00892602">
        <w:rPr>
          <w:color w:val="000000" w:themeColor="text1"/>
          <w:spacing w:val="1"/>
        </w:rPr>
        <w:t>l</w:t>
      </w:r>
      <w:r w:rsidRPr="00892602">
        <w:rPr>
          <w:color w:val="000000" w:themeColor="text1"/>
          <w:spacing w:val="3"/>
        </w:rPr>
        <w:t>i</w:t>
      </w:r>
      <w:r w:rsidRPr="00892602">
        <w:rPr>
          <w:color w:val="000000" w:themeColor="text1"/>
          <w:spacing w:val="-1"/>
        </w:rPr>
        <w:t>c</w:t>
      </w:r>
      <w:r w:rsidRPr="00892602">
        <w:rPr>
          <w:color w:val="000000" w:themeColor="text1"/>
        </w:rPr>
        <w:t>y.</w:t>
      </w:r>
    </w:p>
    <w:p w14:paraId="1A70B648" w14:textId="7D67F19C" w:rsidR="00626D54" w:rsidRPr="00892602" w:rsidRDefault="00F93EFE">
      <w:pPr>
        <w:widowControl w:val="0"/>
        <w:autoSpaceDE w:val="0"/>
        <w:autoSpaceDN w:val="0"/>
        <w:adjustRightInd w:val="0"/>
        <w:spacing w:before="6" w:line="280" w:lineRule="exact"/>
        <w:divId w:val="978993217"/>
      </w:pPr>
      <w:r w:rsidRPr="00892602">
        <w:t xml:space="preserve"> </w:t>
      </w:r>
    </w:p>
    <w:p w14:paraId="710DB04F" w14:textId="77777777" w:rsidR="00626D54" w:rsidRPr="00892602" w:rsidRDefault="00626D54">
      <w:pPr>
        <w:widowControl w:val="0"/>
        <w:autoSpaceDE w:val="0"/>
        <w:autoSpaceDN w:val="0"/>
        <w:adjustRightInd w:val="0"/>
        <w:spacing w:after="0" w:line="240" w:lineRule="exact"/>
        <w:ind w:left="839" w:right="618" w:hanging="360"/>
        <w:divId w:val="978993217"/>
      </w:pPr>
      <w:r w:rsidRPr="00892602">
        <w:rPr>
          <w:color w:val="000000" w:themeColor="text1"/>
        </w:rPr>
        <w:t xml:space="preserve">2. </w:t>
      </w:r>
      <w:r w:rsidRPr="00892602">
        <w:rPr>
          <w:color w:val="000000" w:themeColor="text1"/>
          <w:spacing w:val="-2"/>
        </w:rPr>
        <w:t>I</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v</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o</w:t>
      </w:r>
      <w:r w:rsidRPr="00892602">
        <w:rPr>
          <w:color w:val="000000" w:themeColor="text1"/>
        </w:rPr>
        <w:t xml:space="preserve">f </w:t>
      </w:r>
      <w:r w:rsidRPr="00892602">
        <w:rPr>
          <w:color w:val="000000" w:themeColor="text1"/>
          <w:spacing w:val="4"/>
        </w:rPr>
        <w:t>n</w:t>
      </w:r>
      <w:r w:rsidRPr="00892602">
        <w:rPr>
          <w:color w:val="000000" w:themeColor="text1"/>
          <w:spacing w:val="-1"/>
        </w:rPr>
        <w:t>o</w:t>
      </w:r>
      <w:r w:rsidRPr="00892602">
        <w:rPr>
          <w:color w:val="000000" w:themeColor="text1"/>
          <w:spacing w:val="1"/>
        </w:rPr>
        <w:t>t</w:t>
      </w:r>
      <w:r w:rsidRPr="00892602">
        <w:rPr>
          <w:color w:val="000000" w:themeColor="text1"/>
          <w:spacing w:val="3"/>
        </w:rPr>
        <w:t>i</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2"/>
        </w:rPr>
        <w:t>t</w:t>
      </w:r>
      <w:r w:rsidRPr="00892602">
        <w:rPr>
          <w:color w:val="000000" w:themeColor="text1"/>
          <w:spacing w:val="1"/>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3"/>
        </w:rPr>
        <w:t>d</w:t>
      </w:r>
      <w:r w:rsidRPr="00892602">
        <w:rPr>
          <w:color w:val="000000" w:themeColor="text1"/>
          <w:spacing w:val="-1"/>
        </w:rPr>
        <w:t>e</w:t>
      </w:r>
      <w:r w:rsidRPr="00892602">
        <w:rPr>
          <w:color w:val="000000" w:themeColor="text1"/>
        </w:rPr>
        <w:t>a</w:t>
      </w:r>
      <w:r w:rsidRPr="00892602">
        <w:rPr>
          <w:color w:val="000000" w:themeColor="text1"/>
          <w:spacing w:val="1"/>
        </w:rPr>
        <w:t>t</w:t>
      </w:r>
      <w:r w:rsidRPr="00892602">
        <w:rPr>
          <w:color w:val="000000" w:themeColor="text1"/>
        </w:rPr>
        <w:t xml:space="preserve">h </w:t>
      </w:r>
      <w:r w:rsidRPr="00892602">
        <w:rPr>
          <w:color w:val="000000" w:themeColor="text1"/>
          <w:spacing w:val="1"/>
        </w:rPr>
        <w:t>o</w:t>
      </w:r>
      <w:r w:rsidRPr="00892602">
        <w:rPr>
          <w:color w:val="000000" w:themeColor="text1"/>
        </w:rPr>
        <w:t>f a</w:t>
      </w:r>
      <w:r w:rsidRPr="00892602">
        <w:rPr>
          <w:color w:val="000000" w:themeColor="text1"/>
          <w:spacing w:val="1"/>
        </w:rPr>
        <w:t>n</w:t>
      </w:r>
      <w:r w:rsidRPr="00892602">
        <w:rPr>
          <w:color w:val="000000" w:themeColor="text1"/>
        </w:rPr>
        <w:t xml:space="preserve">y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3"/>
        </w:rPr>
        <w:t>m</w:t>
      </w:r>
      <w:r w:rsidRPr="00892602">
        <w:rPr>
          <w:color w:val="000000" w:themeColor="text1"/>
          <w:spacing w:val="-1"/>
        </w:rPr>
        <w:t>e</w:t>
      </w:r>
      <w:r w:rsidRPr="00892602">
        <w:rPr>
          <w:color w:val="000000" w:themeColor="text1"/>
          <w:spacing w:val="1"/>
        </w:rPr>
        <w:t>m</w:t>
      </w:r>
      <w:r w:rsidRPr="00892602">
        <w:rPr>
          <w:color w:val="000000" w:themeColor="text1"/>
          <w:spacing w:val="3"/>
        </w:rPr>
        <w:t>b</w:t>
      </w:r>
      <w:r w:rsidRPr="00892602">
        <w:rPr>
          <w:color w:val="000000" w:themeColor="text1"/>
          <w:spacing w:val="-1"/>
        </w:rPr>
        <w:t>e</w:t>
      </w:r>
      <w:r w:rsidRPr="00892602">
        <w:rPr>
          <w:color w:val="000000" w:themeColor="text1"/>
          <w:spacing w:val="1"/>
        </w:rPr>
        <w:t>r</w:t>
      </w:r>
      <w:r w:rsidRPr="00892602">
        <w:rPr>
          <w:color w:val="000000" w:themeColor="text1"/>
        </w:rPr>
        <w:t xml:space="preserve">,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1"/>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h</w:t>
      </w:r>
      <w:r w:rsidRPr="00892602">
        <w:rPr>
          <w:color w:val="000000" w:themeColor="text1"/>
        </w:rPr>
        <w:t>a</w:t>
      </w:r>
      <w:r w:rsidRPr="00892602">
        <w:rPr>
          <w:color w:val="000000" w:themeColor="text1"/>
          <w:spacing w:val="1"/>
        </w:rPr>
        <w:t>l</w:t>
      </w:r>
      <w:r w:rsidRPr="00892602">
        <w:rPr>
          <w:color w:val="000000" w:themeColor="text1"/>
        </w:rPr>
        <w:t xml:space="preserve">l </w:t>
      </w:r>
      <w:r w:rsidRPr="00892602">
        <w:rPr>
          <w:color w:val="000000" w:themeColor="text1"/>
          <w:spacing w:val="1"/>
        </w:rPr>
        <w:t>n</w:t>
      </w:r>
      <w:r w:rsidRPr="00892602">
        <w:rPr>
          <w:color w:val="000000" w:themeColor="text1"/>
          <w:spacing w:val="-1"/>
        </w:rPr>
        <w:t>o</w:t>
      </w:r>
      <w:r w:rsidRPr="00892602">
        <w:rPr>
          <w:color w:val="000000" w:themeColor="text1"/>
          <w:spacing w:val="1"/>
        </w:rPr>
        <w:t>t</w:t>
      </w:r>
      <w:r w:rsidRPr="00892602">
        <w:rPr>
          <w:color w:val="000000" w:themeColor="text1"/>
          <w:spacing w:val="3"/>
        </w:rPr>
        <w:t>i</w:t>
      </w:r>
      <w:r w:rsidRPr="00892602">
        <w:rPr>
          <w:color w:val="000000" w:themeColor="text1"/>
          <w:spacing w:val="-1"/>
        </w:rPr>
        <w:t>f</w:t>
      </w:r>
      <w:r w:rsidRPr="00892602">
        <w:rPr>
          <w:color w:val="000000" w:themeColor="text1"/>
        </w:rPr>
        <w:t xml:space="preserve">y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ce</w:t>
      </w:r>
      <w:r w:rsidRPr="00892602">
        <w:rPr>
          <w:color w:val="000000" w:themeColor="text1"/>
          <w:spacing w:val="1"/>
        </w:rPr>
        <w:t>r</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3"/>
        </w:rPr>
        <w:t>t</w:t>
      </w:r>
      <w:r w:rsidRPr="00892602">
        <w:rPr>
          <w:color w:val="000000" w:themeColor="text1"/>
          <w:spacing w:val="1"/>
        </w:rPr>
        <w:t>h</w:t>
      </w:r>
      <w:r w:rsidRPr="00892602">
        <w:rPr>
          <w:color w:val="000000" w:themeColor="text1"/>
        </w:rPr>
        <w:t xml:space="preserve">e </w:t>
      </w:r>
      <w:r w:rsidRPr="00892602">
        <w:rPr>
          <w:i/>
          <w:iCs/>
          <w:color w:val="000000" w:themeColor="text1"/>
          <w:spacing w:val="1"/>
        </w:rPr>
        <w:t>A</w:t>
      </w:r>
      <w:r w:rsidRPr="00892602">
        <w:rPr>
          <w:i/>
          <w:iCs/>
          <w:color w:val="000000" w:themeColor="text1"/>
        </w:rPr>
        <w:t>M</w:t>
      </w:r>
      <w:r w:rsidRPr="00892602">
        <w:rPr>
          <w:i/>
          <w:iCs/>
          <w:color w:val="000000" w:themeColor="text1"/>
          <w:spacing w:val="1"/>
        </w:rPr>
        <w:t>A</w:t>
      </w:r>
      <w:r w:rsidRPr="00892602">
        <w:rPr>
          <w:i/>
          <w:iCs/>
          <w:color w:val="000000" w:themeColor="text1"/>
        </w:rPr>
        <w:t>T</w:t>
      </w:r>
      <w:r w:rsidRPr="00892602">
        <w:rPr>
          <w:i/>
          <w:iCs/>
          <w:color w:val="000000" w:themeColor="text1"/>
          <w:spacing w:val="2"/>
        </w:rPr>
        <w:t>Y</w:t>
      </w:r>
      <w:r w:rsidRPr="00892602">
        <w:rPr>
          <w:i/>
          <w:iCs/>
          <w:color w:val="000000" w:themeColor="text1"/>
        </w:rPr>
        <w:t xml:space="preserve">C </w:t>
      </w:r>
      <w:r w:rsidRPr="00892602">
        <w:rPr>
          <w:i/>
          <w:iCs/>
          <w:color w:val="000000" w:themeColor="text1"/>
          <w:spacing w:val="2"/>
        </w:rPr>
        <w:t>N</w:t>
      </w:r>
      <w:r w:rsidRPr="00892602">
        <w:rPr>
          <w:i/>
          <w:iCs/>
          <w:color w:val="000000" w:themeColor="text1"/>
          <w:spacing w:val="-1"/>
        </w:rPr>
        <w:t>e</w:t>
      </w:r>
      <w:r w:rsidRPr="00892602">
        <w:rPr>
          <w:i/>
          <w:iCs/>
          <w:color w:val="000000" w:themeColor="text1"/>
        </w:rPr>
        <w:t xml:space="preserve">ws </w:t>
      </w:r>
      <w:r w:rsidRPr="00892602">
        <w:rPr>
          <w:color w:val="000000" w:themeColor="text1"/>
          <w:spacing w:val="-1"/>
        </w:rPr>
        <w:t>E</w:t>
      </w:r>
      <w:r w:rsidRPr="00892602">
        <w:rPr>
          <w:color w:val="000000" w:themeColor="text1"/>
          <w:spacing w:val="1"/>
        </w:rPr>
        <w:t>d</w:t>
      </w:r>
      <w:r w:rsidRPr="00892602">
        <w:rPr>
          <w:color w:val="000000" w:themeColor="text1"/>
          <w:spacing w:val="3"/>
        </w:rPr>
        <w:t>i</w:t>
      </w:r>
      <w:r w:rsidRPr="00892602">
        <w:rPr>
          <w:color w:val="000000" w:themeColor="text1"/>
          <w:spacing w:val="1"/>
        </w:rPr>
        <w:t>t</w:t>
      </w:r>
      <w:r w:rsidRPr="00892602">
        <w:rPr>
          <w:color w:val="000000" w:themeColor="text1"/>
          <w:spacing w:val="-1"/>
        </w:rPr>
        <w:t>o</w:t>
      </w:r>
      <w:r w:rsidRPr="00892602">
        <w:rPr>
          <w:color w:val="000000" w:themeColor="text1"/>
          <w:spacing w:val="1"/>
        </w:rPr>
        <w:t>r</w:t>
      </w:r>
      <w:r w:rsidRPr="00892602">
        <w:rPr>
          <w:color w:val="000000" w:themeColor="text1"/>
        </w:rPr>
        <w:t>.</w:t>
      </w:r>
    </w:p>
    <w:p w14:paraId="3531C3D5" w14:textId="5E8ACF00" w:rsidR="00626D54" w:rsidRPr="00892602" w:rsidRDefault="00F93EFE">
      <w:pPr>
        <w:widowControl w:val="0"/>
        <w:autoSpaceDE w:val="0"/>
        <w:autoSpaceDN w:val="0"/>
        <w:adjustRightInd w:val="0"/>
        <w:spacing w:before="17" w:line="260" w:lineRule="exact"/>
        <w:divId w:val="978993217"/>
      </w:pPr>
      <w:r w:rsidRPr="00892602">
        <w:t xml:space="preserve"> </w:t>
      </w:r>
    </w:p>
    <w:p w14:paraId="5132830B" w14:textId="77777777" w:rsidR="00626D54" w:rsidRPr="00576F11" w:rsidRDefault="00626D54">
      <w:pPr>
        <w:widowControl w:val="0"/>
        <w:autoSpaceDE w:val="0"/>
        <w:autoSpaceDN w:val="0"/>
        <w:adjustRightInd w:val="0"/>
        <w:spacing w:after="0" w:line="237" w:lineRule="auto"/>
        <w:ind w:left="839" w:right="206" w:hanging="360"/>
        <w:divId w:val="978993217"/>
      </w:pPr>
      <w:r w:rsidRPr="00892602">
        <w:rPr>
          <w:color w:val="000000" w:themeColor="text1"/>
        </w:rPr>
        <w:t>3. W</w:t>
      </w:r>
      <w:r w:rsidRPr="00892602">
        <w:rPr>
          <w:spacing w:val="1"/>
        </w:rPr>
        <w:t>h</w:t>
      </w:r>
      <w:r w:rsidRPr="00892602">
        <w:rPr>
          <w:spacing w:val="-1"/>
        </w:rPr>
        <w:t>e</w:t>
      </w:r>
      <w:r w:rsidRPr="00892602">
        <w:rPr>
          <w:color w:val="000000" w:themeColor="text1"/>
        </w:rPr>
        <w:t xml:space="preserve">n </w:t>
      </w:r>
      <w:r w:rsidRPr="00892602">
        <w:rPr>
          <w:spacing w:val="1"/>
        </w:rPr>
        <w:t>t</w:t>
      </w:r>
      <w:r w:rsidRPr="00892602">
        <w:rPr>
          <w:spacing w:val="-1"/>
        </w:rPr>
        <w:t>r</w:t>
      </w:r>
      <w:r w:rsidRPr="00892602">
        <w:rPr>
          <w:spacing w:val="3"/>
        </w:rPr>
        <w:t>a</w:t>
      </w:r>
      <w:r w:rsidRPr="00892602">
        <w:rPr>
          <w:color w:val="000000" w:themeColor="text1"/>
        </w:rPr>
        <w:t>v</w:t>
      </w:r>
      <w:r w:rsidRPr="00892602">
        <w:rPr>
          <w:spacing w:val="-1"/>
        </w:rPr>
        <w:t>e</w:t>
      </w:r>
      <w:r w:rsidRPr="00892602">
        <w:rPr>
          <w:spacing w:val="3"/>
        </w:rPr>
        <w:t>li</w:t>
      </w:r>
      <w:r w:rsidRPr="00892602">
        <w:rPr>
          <w:spacing w:val="1"/>
        </w:rPr>
        <w:t>n</w:t>
      </w:r>
      <w:r w:rsidRPr="00892602">
        <w:rPr>
          <w:color w:val="000000" w:themeColor="text1"/>
        </w:rPr>
        <w:t xml:space="preserve">g </w:t>
      </w:r>
      <w:r w:rsidRPr="00892602">
        <w:rPr>
          <w:spacing w:val="-1"/>
        </w:rPr>
        <w:t>fo</w:t>
      </w:r>
      <w:r w:rsidRPr="00892602">
        <w:rPr>
          <w:color w:val="000000" w:themeColor="text1"/>
        </w:rPr>
        <w:t xml:space="preserve">r </w:t>
      </w:r>
      <w:r w:rsidRPr="00892602">
        <w:rPr>
          <w:spacing w:val="1"/>
        </w:rPr>
        <w:t>A</w:t>
      </w:r>
      <w:r w:rsidRPr="00892602">
        <w:rPr>
          <w:color w:val="000000" w:themeColor="text1"/>
        </w:rPr>
        <w:t>M</w:t>
      </w:r>
      <w:r w:rsidRPr="00892602">
        <w:rPr>
          <w:spacing w:val="3"/>
        </w:rPr>
        <w:t>A</w:t>
      </w:r>
      <w:r w:rsidRPr="00892602">
        <w:rPr>
          <w:color w:val="000000" w:themeColor="text1"/>
        </w:rPr>
        <w:t xml:space="preserve">TYC </w:t>
      </w:r>
      <w:r w:rsidRPr="00892602">
        <w:rPr>
          <w:spacing w:val="1"/>
        </w:rPr>
        <w:t>bu</w:t>
      </w:r>
      <w:r w:rsidRPr="00892602">
        <w:rPr>
          <w:spacing w:val="-1"/>
        </w:rPr>
        <w:t>s</w:t>
      </w:r>
      <w:r w:rsidRPr="00892602">
        <w:rPr>
          <w:spacing w:val="3"/>
        </w:rPr>
        <w:t>i</w:t>
      </w:r>
      <w:r w:rsidRPr="00892602">
        <w:rPr>
          <w:spacing w:val="1"/>
        </w:rPr>
        <w:t>n</w:t>
      </w:r>
      <w:r w:rsidRPr="00892602">
        <w:rPr>
          <w:spacing w:val="-1"/>
        </w:rPr>
        <w:t>es</w:t>
      </w:r>
      <w:r w:rsidRPr="00892602">
        <w:rPr>
          <w:spacing w:val="2"/>
        </w:rPr>
        <w:t>s</w:t>
      </w:r>
      <w:r w:rsidRPr="00892602">
        <w:rPr>
          <w:color w:val="000000" w:themeColor="text1"/>
        </w:rPr>
        <w:t xml:space="preserve">, a </w:t>
      </w:r>
      <w:r w:rsidRPr="00892602">
        <w:rPr>
          <w:spacing w:val="-1"/>
        </w:rPr>
        <w:t>f</w:t>
      </w:r>
      <w:r w:rsidRPr="00892602">
        <w:rPr>
          <w:spacing w:val="1"/>
        </w:rPr>
        <w:t>ul</w:t>
      </w:r>
      <w:r w:rsidRPr="00892602">
        <w:rPr>
          <w:spacing w:val="5"/>
        </w:rPr>
        <w:t>l</w:t>
      </w:r>
      <w:r w:rsidRPr="00892602">
        <w:rPr>
          <w:spacing w:val="1"/>
        </w:rPr>
        <w:t>-</w:t>
      </w:r>
      <w:r w:rsidRPr="00892602">
        <w:rPr>
          <w:spacing w:val="-2"/>
        </w:rPr>
        <w:t>t</w:t>
      </w:r>
      <w:r w:rsidRPr="00892602">
        <w:rPr>
          <w:spacing w:val="3"/>
        </w:rPr>
        <w:t>i</w:t>
      </w:r>
      <w:r w:rsidRPr="00892602">
        <w:rPr>
          <w:spacing w:val="-2"/>
        </w:rPr>
        <w:t>m</w:t>
      </w:r>
      <w:r w:rsidRPr="00892602">
        <w:rPr>
          <w:color w:val="000000" w:themeColor="text1"/>
        </w:rPr>
        <w:t xml:space="preserve">e </w:t>
      </w:r>
      <w:r w:rsidRPr="00892602">
        <w:rPr>
          <w:spacing w:val="-1"/>
        </w:rPr>
        <w:t>s</w:t>
      </w:r>
      <w:r w:rsidRPr="00892602">
        <w:rPr>
          <w:spacing w:val="1"/>
        </w:rPr>
        <w:t>t</w:t>
      </w:r>
      <w:r w:rsidRPr="00892602">
        <w:rPr>
          <w:spacing w:val="3"/>
        </w:rPr>
        <w:t>a</w:t>
      </w:r>
      <w:r w:rsidRPr="00892602">
        <w:rPr>
          <w:spacing w:val="-1"/>
        </w:rPr>
        <w:t>f</w:t>
      </w:r>
      <w:r w:rsidRPr="00892602">
        <w:rPr>
          <w:color w:val="000000" w:themeColor="text1"/>
        </w:rPr>
        <w:t xml:space="preserve">f </w:t>
      </w:r>
      <w:r w:rsidRPr="00892602">
        <w:rPr>
          <w:spacing w:val="-1"/>
        </w:rPr>
        <w:t>e</w:t>
      </w:r>
      <w:r w:rsidRPr="00892602">
        <w:rPr>
          <w:spacing w:val="1"/>
        </w:rPr>
        <w:t>mp</w:t>
      </w:r>
      <w:r w:rsidRPr="00892602">
        <w:rPr>
          <w:spacing w:val="3"/>
        </w:rPr>
        <w:t>l</w:t>
      </w:r>
      <w:r w:rsidRPr="00892602">
        <w:rPr>
          <w:spacing w:val="-1"/>
        </w:rPr>
        <w:t>o</w:t>
      </w:r>
      <w:r w:rsidRPr="00892602">
        <w:rPr>
          <w:color w:val="000000" w:themeColor="text1"/>
        </w:rPr>
        <w:t>y</w:t>
      </w:r>
      <w:r w:rsidRPr="00892602">
        <w:rPr>
          <w:spacing w:val="1"/>
        </w:rPr>
        <w:t>e</w:t>
      </w:r>
      <w:r w:rsidRPr="00892602">
        <w:rPr>
          <w:color w:val="000000" w:themeColor="text1"/>
        </w:rPr>
        <w:t xml:space="preserve">e </w:t>
      </w:r>
      <w:r w:rsidRPr="00892602">
        <w:rPr>
          <w:spacing w:val="1"/>
        </w:rPr>
        <w:t>m</w:t>
      </w:r>
      <w:r w:rsidRPr="00892602">
        <w:rPr>
          <w:spacing w:val="3"/>
        </w:rPr>
        <w:t>a</w:t>
      </w:r>
      <w:r w:rsidRPr="00892602">
        <w:rPr>
          <w:color w:val="000000" w:themeColor="text1"/>
        </w:rPr>
        <w:t xml:space="preserve">y </w:t>
      </w:r>
      <w:r w:rsidRPr="00892602">
        <w:rPr>
          <w:spacing w:val="1"/>
        </w:rPr>
        <w:t>r</w:t>
      </w:r>
      <w:r w:rsidRPr="00892602">
        <w:rPr>
          <w:spacing w:val="3"/>
        </w:rPr>
        <w:t>e</w:t>
      </w:r>
      <w:r w:rsidRPr="00892602">
        <w:rPr>
          <w:spacing w:val="1"/>
        </w:rPr>
        <w:t>qu</w:t>
      </w:r>
      <w:r w:rsidRPr="00892602">
        <w:rPr>
          <w:spacing w:val="-1"/>
        </w:rPr>
        <w:t>es</w:t>
      </w:r>
      <w:r w:rsidRPr="00892602">
        <w:rPr>
          <w:color w:val="000000" w:themeColor="text1"/>
        </w:rPr>
        <w:t xml:space="preserve">t a </w:t>
      </w:r>
      <w:r w:rsidRPr="00892602">
        <w:rPr>
          <w:spacing w:val="-1"/>
        </w:rPr>
        <w:t>c</w:t>
      </w:r>
      <w:r w:rsidRPr="00892602">
        <w:rPr>
          <w:color w:val="000000" w:themeColor="text1"/>
        </w:rPr>
        <w:t>a</w:t>
      </w:r>
      <w:r w:rsidRPr="00892602">
        <w:rPr>
          <w:spacing w:val="-1"/>
        </w:rPr>
        <w:t>sh</w:t>
      </w:r>
      <w:r w:rsidRPr="00892602">
        <w:rPr>
          <w:color w:val="000000" w:themeColor="text1"/>
        </w:rPr>
        <w:t xml:space="preserve"> a</w:t>
      </w:r>
      <w:r w:rsidRPr="00892602">
        <w:rPr>
          <w:spacing w:val="1"/>
        </w:rPr>
        <w:t>d</w:t>
      </w:r>
      <w:r w:rsidRPr="00892602">
        <w:rPr>
          <w:color w:val="000000" w:themeColor="text1"/>
        </w:rPr>
        <w:t>va</w:t>
      </w:r>
      <w:r w:rsidRPr="00892602">
        <w:rPr>
          <w:spacing w:val="1"/>
        </w:rPr>
        <w:t>n</w:t>
      </w:r>
      <w:r w:rsidRPr="00892602">
        <w:rPr>
          <w:spacing w:val="-1"/>
        </w:rPr>
        <w:t>c</w:t>
      </w:r>
      <w:r w:rsidRPr="00892602">
        <w:rPr>
          <w:color w:val="000000" w:themeColor="text1"/>
        </w:rPr>
        <w:t xml:space="preserve">e </w:t>
      </w:r>
      <w:r w:rsidRPr="00892602">
        <w:rPr>
          <w:spacing w:val="3"/>
        </w:rPr>
        <w:t>t</w:t>
      </w:r>
      <w:r w:rsidRPr="00892602">
        <w:rPr>
          <w:color w:val="000000" w:themeColor="text1"/>
        </w:rPr>
        <w:t xml:space="preserve">o </w:t>
      </w:r>
      <w:r w:rsidRPr="00892602">
        <w:rPr>
          <w:spacing w:val="-1"/>
        </w:rPr>
        <w:t>co</w:t>
      </w:r>
      <w:r w:rsidRPr="00892602">
        <w:rPr>
          <w:spacing w:val="2"/>
        </w:rPr>
        <w:t>v</w:t>
      </w:r>
      <w:r w:rsidRPr="00892602">
        <w:rPr>
          <w:spacing w:val="1"/>
        </w:rPr>
        <w:t>e</w:t>
      </w:r>
      <w:r w:rsidRPr="00892602">
        <w:rPr>
          <w:color w:val="000000" w:themeColor="text1"/>
        </w:rPr>
        <w:t>r a</w:t>
      </w:r>
      <w:r w:rsidRPr="00892602">
        <w:rPr>
          <w:spacing w:val="1"/>
        </w:rPr>
        <w:t>nt</w:t>
      </w:r>
      <w:r w:rsidRPr="00892602">
        <w:rPr>
          <w:spacing w:val="3"/>
        </w:rPr>
        <w:t>i</w:t>
      </w:r>
      <w:r w:rsidRPr="00892602">
        <w:rPr>
          <w:spacing w:val="-1"/>
        </w:rPr>
        <w:t>c</w:t>
      </w:r>
      <w:r w:rsidRPr="00892602">
        <w:rPr>
          <w:spacing w:val="1"/>
        </w:rPr>
        <w:t>ip</w:t>
      </w:r>
      <w:r w:rsidRPr="00892602">
        <w:rPr>
          <w:color w:val="000000" w:themeColor="text1"/>
        </w:rPr>
        <w:t>a</w:t>
      </w:r>
      <w:r w:rsidRPr="00892602">
        <w:rPr>
          <w:spacing w:val="1"/>
        </w:rPr>
        <w:t>t</w:t>
      </w:r>
      <w:r w:rsidRPr="00892602">
        <w:rPr>
          <w:spacing w:val="-1"/>
        </w:rPr>
        <w:t>e</w:t>
      </w:r>
      <w:r w:rsidRPr="00892602">
        <w:rPr>
          <w:color w:val="000000" w:themeColor="text1"/>
        </w:rPr>
        <w:t xml:space="preserve">d </w:t>
      </w:r>
      <w:r w:rsidRPr="00892602">
        <w:rPr>
          <w:spacing w:val="1"/>
        </w:rPr>
        <w:t>e</w:t>
      </w:r>
      <w:r w:rsidRPr="00892602">
        <w:rPr>
          <w:color w:val="000000" w:themeColor="text1"/>
        </w:rPr>
        <w:t>x</w:t>
      </w:r>
      <w:r w:rsidRPr="00892602">
        <w:rPr>
          <w:spacing w:val="1"/>
        </w:rPr>
        <w:t>p</w:t>
      </w:r>
      <w:r w:rsidRPr="00892602">
        <w:rPr>
          <w:spacing w:val="-1"/>
        </w:rPr>
        <w:t>e</w:t>
      </w:r>
      <w:r w:rsidRPr="00892602">
        <w:rPr>
          <w:spacing w:val="1"/>
        </w:rPr>
        <w:t>n</w:t>
      </w:r>
      <w:r w:rsidRPr="00892602">
        <w:rPr>
          <w:spacing w:val="2"/>
        </w:rPr>
        <w:t>s</w:t>
      </w:r>
      <w:r w:rsidRPr="00892602">
        <w:rPr>
          <w:color w:val="000000" w:themeColor="text1"/>
        </w:rPr>
        <w:t xml:space="preserve">e </w:t>
      </w:r>
      <w:r w:rsidRPr="00892602">
        <w:rPr>
          <w:spacing w:val="1"/>
        </w:rPr>
        <w:t>(</w:t>
      </w:r>
      <w:r w:rsidRPr="00892602">
        <w:rPr>
          <w:spacing w:val="3"/>
        </w:rPr>
        <w:t>i</w:t>
      </w:r>
      <w:r w:rsidRPr="00892602">
        <w:rPr>
          <w:spacing w:val="-1"/>
        </w:rPr>
        <w:t>.e</w:t>
      </w:r>
      <w:r w:rsidRPr="00892602">
        <w:rPr>
          <w:color w:val="000000" w:themeColor="text1"/>
        </w:rPr>
        <w:t xml:space="preserve">. </w:t>
      </w:r>
      <w:r w:rsidRPr="00892602">
        <w:rPr>
          <w:spacing w:val="1"/>
        </w:rPr>
        <w:t>b</w:t>
      </w:r>
      <w:r w:rsidRPr="00892602">
        <w:rPr>
          <w:color w:val="000000" w:themeColor="text1"/>
        </w:rPr>
        <w:t>a</w:t>
      </w:r>
      <w:r w:rsidRPr="00892602">
        <w:rPr>
          <w:spacing w:val="3"/>
        </w:rPr>
        <w:t>g</w:t>
      </w:r>
      <w:r w:rsidRPr="00892602">
        <w:rPr>
          <w:spacing w:val="1"/>
        </w:rPr>
        <w:t>g</w:t>
      </w:r>
      <w:r w:rsidRPr="00892602">
        <w:rPr>
          <w:color w:val="000000" w:themeColor="text1"/>
        </w:rPr>
        <w:t>a</w:t>
      </w:r>
      <w:r w:rsidRPr="00892602">
        <w:rPr>
          <w:spacing w:val="1"/>
        </w:rPr>
        <w:t>g</w:t>
      </w:r>
      <w:r w:rsidRPr="00892602">
        <w:rPr>
          <w:color w:val="000000" w:themeColor="text1"/>
        </w:rPr>
        <w:t xml:space="preserve">e </w:t>
      </w:r>
      <w:r w:rsidRPr="00892602">
        <w:rPr>
          <w:spacing w:val="1"/>
        </w:rPr>
        <w:t>h</w:t>
      </w:r>
      <w:r w:rsidRPr="00892602">
        <w:rPr>
          <w:color w:val="000000" w:themeColor="text1"/>
        </w:rPr>
        <w:t>a</w:t>
      </w:r>
      <w:r w:rsidRPr="00892602">
        <w:rPr>
          <w:spacing w:val="1"/>
        </w:rPr>
        <w:t>ndl</w:t>
      </w:r>
      <w:r w:rsidRPr="00892602">
        <w:rPr>
          <w:spacing w:val="3"/>
        </w:rPr>
        <w:t>i</w:t>
      </w:r>
      <w:r w:rsidRPr="00892602">
        <w:rPr>
          <w:spacing w:val="1"/>
        </w:rPr>
        <w:t>ng</w:t>
      </w:r>
      <w:r w:rsidRPr="00892602">
        <w:rPr>
          <w:color w:val="000000" w:themeColor="text1"/>
        </w:rPr>
        <w:t xml:space="preserve">, </w:t>
      </w:r>
      <w:r w:rsidRPr="00892602">
        <w:rPr>
          <w:spacing w:val="-2"/>
        </w:rPr>
        <w:t>t</w:t>
      </w:r>
      <w:r w:rsidRPr="00892602">
        <w:rPr>
          <w:spacing w:val="3"/>
        </w:rPr>
        <w:t>i</w:t>
      </w:r>
      <w:r w:rsidRPr="00892602">
        <w:rPr>
          <w:spacing w:val="1"/>
        </w:rPr>
        <w:t>p</w:t>
      </w:r>
      <w:r w:rsidRPr="00892602">
        <w:rPr>
          <w:spacing w:val="-1"/>
        </w:rPr>
        <w:t>s</w:t>
      </w:r>
      <w:r w:rsidRPr="00892602">
        <w:rPr>
          <w:color w:val="000000" w:themeColor="text1"/>
        </w:rPr>
        <w:t xml:space="preserve">, </w:t>
      </w:r>
      <w:r w:rsidRPr="00892602">
        <w:rPr>
          <w:spacing w:val="1"/>
        </w:rPr>
        <w:t>me</w:t>
      </w:r>
      <w:r w:rsidRPr="00892602">
        <w:rPr>
          <w:color w:val="000000" w:themeColor="text1"/>
        </w:rPr>
        <w:t>a</w:t>
      </w:r>
      <w:r w:rsidRPr="00892602">
        <w:rPr>
          <w:spacing w:val="3"/>
        </w:rPr>
        <w:t>l</w:t>
      </w:r>
      <w:r w:rsidRPr="00892602">
        <w:rPr>
          <w:spacing w:val="-1"/>
        </w:rPr>
        <w:t>s</w:t>
      </w:r>
      <w:r w:rsidRPr="00892602">
        <w:rPr>
          <w:color w:val="000000" w:themeColor="text1"/>
        </w:rPr>
        <w:t xml:space="preserve">, </w:t>
      </w:r>
      <w:r w:rsidRPr="00892602">
        <w:rPr>
          <w:spacing w:val="-1"/>
        </w:rPr>
        <w:t>e</w:t>
      </w:r>
      <w:r w:rsidRPr="00892602">
        <w:rPr>
          <w:spacing w:val="1"/>
        </w:rPr>
        <w:t>t</w:t>
      </w:r>
      <w:r w:rsidRPr="00892602">
        <w:rPr>
          <w:spacing w:val="-1"/>
        </w:rPr>
        <w:t>c.</w:t>
      </w:r>
      <w:r w:rsidRPr="00892602">
        <w:rPr>
          <w:spacing w:val="1"/>
        </w:rPr>
        <w:t>)</w:t>
      </w:r>
      <w:r w:rsidRPr="00892602">
        <w:rPr>
          <w:color w:val="000000" w:themeColor="text1"/>
        </w:rPr>
        <w:t>. T</w:t>
      </w:r>
      <w:r w:rsidRPr="00892602">
        <w:rPr>
          <w:spacing w:val="1"/>
        </w:rPr>
        <w:t>h</w:t>
      </w:r>
      <w:r w:rsidRPr="00892602">
        <w:rPr>
          <w:color w:val="000000" w:themeColor="text1"/>
        </w:rPr>
        <w:t>e a</w:t>
      </w:r>
      <w:r w:rsidRPr="00892602">
        <w:rPr>
          <w:spacing w:val="1"/>
        </w:rPr>
        <w:t>m</w:t>
      </w:r>
      <w:r w:rsidRPr="00892602">
        <w:rPr>
          <w:spacing w:val="-1"/>
        </w:rPr>
        <w:t>o</w:t>
      </w:r>
      <w:r w:rsidRPr="00892602">
        <w:rPr>
          <w:spacing w:val="1"/>
        </w:rPr>
        <w:t>un</w:t>
      </w:r>
      <w:r w:rsidRPr="00892602">
        <w:rPr>
          <w:color w:val="000000" w:themeColor="text1"/>
        </w:rPr>
        <w:t>t w</w:t>
      </w:r>
      <w:r w:rsidRPr="00892602">
        <w:rPr>
          <w:spacing w:val="1"/>
        </w:rPr>
        <w:t>il</w:t>
      </w:r>
      <w:r w:rsidRPr="00892602">
        <w:rPr>
          <w:color w:val="000000" w:themeColor="text1"/>
        </w:rPr>
        <w:t xml:space="preserve">l </w:t>
      </w:r>
      <w:r w:rsidRPr="00892602">
        <w:rPr>
          <w:spacing w:val="1"/>
        </w:rPr>
        <w:t>b</w:t>
      </w:r>
      <w:r w:rsidRPr="00892602">
        <w:rPr>
          <w:color w:val="000000" w:themeColor="text1"/>
        </w:rPr>
        <w:t xml:space="preserve">e </w:t>
      </w:r>
      <w:r w:rsidRPr="00892602">
        <w:rPr>
          <w:spacing w:val="1"/>
        </w:rPr>
        <w:t>d</w:t>
      </w:r>
      <w:r w:rsidRPr="00892602">
        <w:rPr>
          <w:spacing w:val="-1"/>
        </w:rPr>
        <w:t>e</w:t>
      </w:r>
      <w:r w:rsidRPr="00892602">
        <w:rPr>
          <w:spacing w:val="1"/>
        </w:rPr>
        <w:t>te</w:t>
      </w:r>
      <w:r w:rsidRPr="00892602">
        <w:rPr>
          <w:spacing w:val="-1"/>
        </w:rPr>
        <w:t>r</w:t>
      </w:r>
      <w:r w:rsidRPr="00892602">
        <w:rPr>
          <w:spacing w:val="1"/>
        </w:rPr>
        <w:t>m</w:t>
      </w:r>
      <w:r w:rsidRPr="00892602">
        <w:rPr>
          <w:spacing w:val="3"/>
        </w:rPr>
        <w:t>i</w:t>
      </w:r>
      <w:r w:rsidRPr="00892602">
        <w:rPr>
          <w:spacing w:val="1"/>
        </w:rPr>
        <w:t>n</w:t>
      </w:r>
      <w:r w:rsidRPr="00892602">
        <w:rPr>
          <w:spacing w:val="-1"/>
        </w:rPr>
        <w:t>e</w:t>
      </w:r>
      <w:r w:rsidRPr="00892602">
        <w:rPr>
          <w:color w:val="000000" w:themeColor="text1"/>
        </w:rPr>
        <w:t xml:space="preserve">d </w:t>
      </w:r>
      <w:r w:rsidRPr="00892602">
        <w:rPr>
          <w:spacing w:val="1"/>
        </w:rPr>
        <w:t>b</w:t>
      </w:r>
      <w:r w:rsidRPr="00892602">
        <w:rPr>
          <w:color w:val="000000" w:themeColor="text1"/>
        </w:rPr>
        <w:t xml:space="preserve">y </w:t>
      </w:r>
      <w:r w:rsidRPr="00892602">
        <w:rPr>
          <w:spacing w:val="3"/>
        </w:rPr>
        <w:t>l</w:t>
      </w:r>
      <w:r w:rsidRPr="00892602">
        <w:rPr>
          <w:spacing w:val="-1"/>
        </w:rPr>
        <w:t>e</w:t>
      </w:r>
      <w:r w:rsidRPr="00892602">
        <w:rPr>
          <w:spacing w:val="1"/>
        </w:rPr>
        <w:t>ngt</w:t>
      </w:r>
      <w:r w:rsidRPr="00892602">
        <w:rPr>
          <w:color w:val="000000" w:themeColor="text1"/>
        </w:rPr>
        <w:t xml:space="preserve">h </w:t>
      </w:r>
      <w:r w:rsidRPr="00892602">
        <w:rPr>
          <w:spacing w:val="-1"/>
        </w:rPr>
        <w:t>o</w:t>
      </w:r>
      <w:r w:rsidRPr="00892602">
        <w:rPr>
          <w:color w:val="000000" w:themeColor="text1"/>
        </w:rPr>
        <w:t xml:space="preserve">f </w:t>
      </w:r>
      <w:r w:rsidRPr="00892602">
        <w:rPr>
          <w:spacing w:val="1"/>
        </w:rPr>
        <w:t>t</w:t>
      </w:r>
      <w:r w:rsidRPr="00892602">
        <w:rPr>
          <w:spacing w:val="-1"/>
        </w:rPr>
        <w:t>r</w:t>
      </w:r>
      <w:r w:rsidRPr="00892602">
        <w:rPr>
          <w:color w:val="000000" w:themeColor="text1"/>
        </w:rPr>
        <w:t>a</w:t>
      </w:r>
      <w:r w:rsidRPr="00892602">
        <w:rPr>
          <w:spacing w:val="2"/>
        </w:rPr>
        <w:t>v</w:t>
      </w:r>
      <w:r w:rsidRPr="00892602">
        <w:rPr>
          <w:spacing w:val="-1"/>
        </w:rPr>
        <w:t>e</w:t>
      </w:r>
      <w:r w:rsidRPr="00892602">
        <w:rPr>
          <w:color w:val="000000" w:themeColor="text1"/>
        </w:rPr>
        <w:t>l a</w:t>
      </w:r>
      <w:r w:rsidRPr="00892602">
        <w:rPr>
          <w:spacing w:val="1"/>
        </w:rPr>
        <w:t>n</w:t>
      </w:r>
      <w:r w:rsidRPr="00892602">
        <w:rPr>
          <w:color w:val="000000" w:themeColor="text1"/>
        </w:rPr>
        <w:t xml:space="preserve">d </w:t>
      </w:r>
      <w:r w:rsidRPr="00892602">
        <w:rPr>
          <w:spacing w:val="3"/>
        </w:rPr>
        <w:t>i</w:t>
      </w:r>
      <w:r w:rsidRPr="00892602">
        <w:rPr>
          <w:color w:val="000000" w:themeColor="text1"/>
        </w:rPr>
        <w:t xml:space="preserve">n </w:t>
      </w:r>
      <w:r w:rsidRPr="00892602">
        <w:rPr>
          <w:spacing w:val="-1"/>
        </w:rPr>
        <w:t>co</w:t>
      </w:r>
      <w:r w:rsidRPr="00892602">
        <w:rPr>
          <w:spacing w:val="1"/>
        </w:rPr>
        <w:t>n</w:t>
      </w:r>
      <w:r w:rsidRPr="00892602">
        <w:rPr>
          <w:spacing w:val="-1"/>
        </w:rPr>
        <w:t>s</w:t>
      </w:r>
      <w:r w:rsidRPr="00892602">
        <w:rPr>
          <w:spacing w:val="1"/>
        </w:rPr>
        <w:t>ult</w:t>
      </w:r>
      <w:r w:rsidRPr="00892602">
        <w:rPr>
          <w:color w:val="000000" w:themeColor="text1"/>
        </w:rPr>
        <w:t>a</w:t>
      </w:r>
      <w:r w:rsidRPr="00892602">
        <w:rPr>
          <w:spacing w:val="-2"/>
        </w:rPr>
        <w:t>t</w:t>
      </w:r>
      <w:r w:rsidRPr="00892602">
        <w:rPr>
          <w:spacing w:val="3"/>
        </w:rPr>
        <w:t>i</w:t>
      </w:r>
      <w:r w:rsidRPr="00892602">
        <w:rPr>
          <w:spacing w:val="-1"/>
        </w:rPr>
        <w:t>o</w:t>
      </w:r>
      <w:r w:rsidRPr="00892602">
        <w:rPr>
          <w:color w:val="000000" w:themeColor="text1"/>
        </w:rPr>
        <w:t>n w</w:t>
      </w:r>
      <w:r w:rsidRPr="00892602">
        <w:rPr>
          <w:spacing w:val="3"/>
        </w:rPr>
        <w:t>i</w:t>
      </w:r>
      <w:r w:rsidRPr="00892602">
        <w:rPr>
          <w:spacing w:val="1"/>
        </w:rPr>
        <w:t>t</w:t>
      </w:r>
      <w:r w:rsidRPr="00892602">
        <w:rPr>
          <w:color w:val="000000" w:themeColor="text1"/>
        </w:rPr>
        <w:t xml:space="preserve">h </w:t>
      </w:r>
      <w:r w:rsidRPr="00892602">
        <w:rPr>
          <w:spacing w:val="-2"/>
        </w:rPr>
        <w:t>t</w:t>
      </w:r>
      <w:r w:rsidRPr="00892602">
        <w:rPr>
          <w:spacing w:val="1"/>
        </w:rPr>
        <w:t>h</w:t>
      </w:r>
      <w:r w:rsidRPr="00892602">
        <w:rPr>
          <w:color w:val="000000" w:themeColor="text1"/>
        </w:rPr>
        <w:t xml:space="preserve">e </w:t>
      </w:r>
      <w:r w:rsidRPr="00892602">
        <w:rPr>
          <w:spacing w:val="1"/>
        </w:rPr>
        <w:t>A</w:t>
      </w:r>
      <w:r w:rsidRPr="00892602">
        <w:rPr>
          <w:color w:val="000000" w:themeColor="text1"/>
        </w:rPr>
        <w:t>M</w:t>
      </w:r>
      <w:r w:rsidRPr="00892602">
        <w:rPr>
          <w:spacing w:val="1"/>
        </w:rPr>
        <w:t>A</w:t>
      </w:r>
      <w:r w:rsidRPr="00892602">
        <w:rPr>
          <w:color w:val="000000" w:themeColor="text1"/>
        </w:rPr>
        <w:t>T</w:t>
      </w:r>
      <w:r w:rsidRPr="00892602">
        <w:rPr>
          <w:spacing w:val="2"/>
        </w:rPr>
        <w:t>Y</w:t>
      </w:r>
      <w:r w:rsidRPr="00892602">
        <w:rPr>
          <w:color w:val="000000" w:themeColor="text1"/>
        </w:rPr>
        <w:t>C T</w:t>
      </w:r>
      <w:r w:rsidRPr="00892602">
        <w:rPr>
          <w:spacing w:val="1"/>
        </w:rPr>
        <w:t>r</w:t>
      </w:r>
      <w:r w:rsidRPr="00892602">
        <w:rPr>
          <w:spacing w:val="-1"/>
        </w:rPr>
        <w:t>e</w:t>
      </w:r>
      <w:r w:rsidRPr="00892602">
        <w:rPr>
          <w:color w:val="000000" w:themeColor="text1"/>
        </w:rPr>
        <w:t>a</w:t>
      </w:r>
      <w:r w:rsidRPr="00892602">
        <w:rPr>
          <w:spacing w:val="-1"/>
        </w:rPr>
        <w:t>s</w:t>
      </w:r>
      <w:r w:rsidRPr="00892602">
        <w:rPr>
          <w:spacing w:val="1"/>
        </w:rPr>
        <w:t>ure</w:t>
      </w:r>
      <w:r w:rsidRPr="00892602">
        <w:rPr>
          <w:color w:val="000000" w:themeColor="text1"/>
        </w:rPr>
        <w:t>r a</w:t>
      </w:r>
      <w:r w:rsidRPr="00892602">
        <w:rPr>
          <w:spacing w:val="1"/>
        </w:rPr>
        <w:t>n</w:t>
      </w:r>
      <w:r w:rsidRPr="00892602">
        <w:rPr>
          <w:color w:val="000000" w:themeColor="text1"/>
        </w:rPr>
        <w:t xml:space="preserve">d </w:t>
      </w:r>
      <w:r w:rsidRPr="00892602">
        <w:rPr>
          <w:spacing w:val="-1"/>
        </w:rPr>
        <w:t>E</w:t>
      </w:r>
      <w:r w:rsidRPr="00892602">
        <w:rPr>
          <w:spacing w:val="2"/>
        </w:rPr>
        <w:t>x</w:t>
      </w:r>
      <w:r w:rsidRPr="00892602">
        <w:rPr>
          <w:spacing w:val="-1"/>
        </w:rPr>
        <w:t>ec</w:t>
      </w:r>
      <w:r w:rsidRPr="00892602">
        <w:rPr>
          <w:spacing w:val="1"/>
        </w:rPr>
        <w:t>ut</w:t>
      </w:r>
      <w:r w:rsidRPr="00892602">
        <w:rPr>
          <w:spacing w:val="3"/>
        </w:rPr>
        <w:t>i</w:t>
      </w:r>
      <w:r w:rsidRPr="00892602">
        <w:rPr>
          <w:color w:val="000000" w:themeColor="text1"/>
        </w:rPr>
        <w:t>ve D</w:t>
      </w:r>
      <w:r w:rsidRPr="00892602">
        <w:rPr>
          <w:spacing w:val="3"/>
        </w:rPr>
        <w:t>i</w:t>
      </w:r>
      <w:r w:rsidRPr="00892602">
        <w:rPr>
          <w:spacing w:val="-1"/>
        </w:rPr>
        <w:t>rec</w:t>
      </w:r>
      <w:r w:rsidRPr="00892602">
        <w:rPr>
          <w:spacing w:val="1"/>
        </w:rPr>
        <w:t>to</w:t>
      </w:r>
      <w:r w:rsidRPr="00892602">
        <w:rPr>
          <w:spacing w:val="-1"/>
        </w:rPr>
        <w:t>r</w:t>
      </w:r>
      <w:r w:rsidRPr="00892602">
        <w:rPr>
          <w:color w:val="000000" w:themeColor="text1"/>
        </w:rPr>
        <w:t xml:space="preserve">. </w:t>
      </w:r>
      <w:r w:rsidRPr="00576F11">
        <w:rPr>
          <w:iCs/>
          <w:color w:val="0070C0"/>
        </w:rPr>
        <w:t>&lt;</w:t>
      </w:r>
      <w:r w:rsidRPr="00576F11">
        <w:rPr>
          <w:iCs/>
          <w:color w:val="0070C0"/>
          <w:spacing w:val="1"/>
        </w:rPr>
        <w:t>S</w:t>
      </w:r>
      <w:r w:rsidRPr="00576F11">
        <w:rPr>
          <w:iCs/>
          <w:color w:val="0070C0"/>
        </w:rPr>
        <w:t xml:space="preserve">BM </w:t>
      </w:r>
      <w:r w:rsidRPr="00576F11">
        <w:rPr>
          <w:iCs/>
          <w:color w:val="0070C0"/>
          <w:spacing w:val="1"/>
        </w:rPr>
        <w:t>2</w:t>
      </w:r>
      <w:r w:rsidRPr="00576F11">
        <w:rPr>
          <w:iCs/>
          <w:color w:val="0070C0"/>
        </w:rPr>
        <w:t>0</w:t>
      </w:r>
      <w:r w:rsidRPr="00576F11">
        <w:rPr>
          <w:iCs/>
          <w:color w:val="0070C0"/>
          <w:spacing w:val="1"/>
        </w:rPr>
        <w:t>1</w:t>
      </w:r>
      <w:r w:rsidRPr="00576F11">
        <w:rPr>
          <w:iCs/>
          <w:color w:val="0070C0"/>
          <w:spacing w:val="3"/>
        </w:rPr>
        <w:t>2</w:t>
      </w:r>
      <w:r w:rsidRPr="00576F11">
        <w:rPr>
          <w:iCs/>
          <w:color w:val="0070C0"/>
        </w:rPr>
        <w:t>&gt;</w:t>
      </w:r>
    </w:p>
    <w:p w14:paraId="0434C491" w14:textId="250F5303" w:rsidR="00626D54" w:rsidRPr="00892602" w:rsidRDefault="004B59AA">
      <w:pPr>
        <w:divId w:val="978993217"/>
      </w:pPr>
      <w:hyperlink w:anchor="a7_1_1_Electronic_Services" w:history="1">
        <w:r w:rsidR="00626D54" w:rsidRPr="00892602">
          <w:rPr>
            <w:rStyle w:val="Hyperlink"/>
          </w:rPr>
          <w:t>7.1.1 Electronic Services</w:t>
        </w:r>
      </w:hyperlink>
    </w:p>
    <w:p w14:paraId="7765B46E" w14:textId="17B56CBD" w:rsidR="00626D54" w:rsidRPr="00892602" w:rsidRDefault="004B59AA">
      <w:pPr>
        <w:divId w:val="978993217"/>
      </w:pPr>
      <w:hyperlink w:anchor="a7_1_2_Printing_Services" w:history="1">
        <w:r w:rsidR="00626D54" w:rsidRPr="00892602">
          <w:rPr>
            <w:rStyle w:val="Hyperlink"/>
          </w:rPr>
          <w:t>7.1.2 Printing Services</w:t>
        </w:r>
      </w:hyperlink>
    </w:p>
    <w:p w14:paraId="13C7E44A" w14:textId="73139C76" w:rsidR="00626D54" w:rsidRPr="00892602" w:rsidRDefault="004B59AA">
      <w:pPr>
        <w:divId w:val="978993217"/>
      </w:pPr>
      <w:hyperlink w:anchor="a7_1_3_Conference_Services" w:history="1">
        <w:r w:rsidR="00626D54" w:rsidRPr="00892602">
          <w:rPr>
            <w:rStyle w:val="Hyperlink"/>
          </w:rPr>
          <w:t>7.1.3 Conference Services</w:t>
        </w:r>
      </w:hyperlink>
    </w:p>
    <w:p w14:paraId="768D95F7" w14:textId="39A9A4FF" w:rsidR="00626D54" w:rsidRPr="00892602" w:rsidRDefault="004B59AA">
      <w:pPr>
        <w:divId w:val="978993217"/>
      </w:pPr>
      <w:hyperlink w:anchor="a7_1_4_Membership_Services" w:history="1">
        <w:r w:rsidR="00626D54" w:rsidRPr="00892602">
          <w:rPr>
            <w:rStyle w:val="Hyperlink"/>
          </w:rPr>
          <w:t>7.1.4 Membership Services</w:t>
        </w:r>
      </w:hyperlink>
    </w:p>
    <w:p w14:paraId="30BF0F94" w14:textId="010BB293" w:rsidR="00626D54" w:rsidRPr="00892602" w:rsidRDefault="004B59AA">
      <w:pPr>
        <w:divId w:val="978993217"/>
      </w:pPr>
      <w:hyperlink w:anchor="a7_1_5_Office_Equipment_Replacement_Cyc" w:history="1">
        <w:r w:rsidR="00626D54" w:rsidRPr="00892602">
          <w:rPr>
            <w:rStyle w:val="Hyperlink"/>
          </w:rPr>
          <w:t>7.1.5 Office Equipment Replacement Cycle</w:t>
        </w:r>
      </w:hyperlink>
    </w:p>
    <w:p w14:paraId="2CC57B81" w14:textId="281E6A76" w:rsidR="00626D54" w:rsidRPr="00892602" w:rsidRDefault="00F93EFE">
      <w:pPr>
        <w:divId w:val="2003196090"/>
      </w:pPr>
      <w:r w:rsidRPr="00892602">
        <w:t xml:space="preserve"> </w:t>
      </w:r>
    </w:p>
    <w:p w14:paraId="74583642" w14:textId="09C2B4E0" w:rsidR="00626D54" w:rsidRPr="00892602" w:rsidRDefault="00626D54" w:rsidP="003631B8">
      <w:pPr>
        <w:pStyle w:val="Heading3"/>
        <w:divId w:val="978993217"/>
        <w:rPr>
          <w:rFonts w:eastAsia="Times New Roman"/>
        </w:rPr>
      </w:pPr>
      <w:bookmarkStart w:id="338" w:name="_Toc61613706"/>
      <w:bookmarkStart w:id="339" w:name="a7_1_1_Electronic_Services"/>
      <w:r w:rsidRPr="00892602">
        <w:rPr>
          <w:rFonts w:eastAsia="Times New Roman"/>
        </w:rPr>
        <w:t>7.1.1</w:t>
      </w:r>
      <w:r w:rsidR="001B6493" w:rsidRPr="00892602">
        <w:rPr>
          <w:rFonts w:eastAsia="Times New Roman"/>
        </w:rPr>
        <w:tab/>
      </w:r>
      <w:r w:rsidRPr="00892602">
        <w:rPr>
          <w:rFonts w:eastAsia="Times New Roman"/>
        </w:rPr>
        <w:t>Electronic Services</w:t>
      </w:r>
      <w:bookmarkEnd w:id="338"/>
    </w:p>
    <w:bookmarkEnd w:id="339"/>
    <w:p w14:paraId="77267B0F" w14:textId="77777777" w:rsidR="00626D54" w:rsidRPr="009E09B0" w:rsidRDefault="00626D54">
      <w:pPr>
        <w:shd w:val="clear" w:color="auto" w:fill="FFFFFF"/>
        <w:divId w:val="978993217"/>
      </w:pPr>
      <w:r w:rsidRPr="00892602">
        <w:t xml:space="preserve">The following "read only" electronic services are offered through the AMATYC office. All content of the AMATYC web page requires the prior approval of the liaison to the Website Coordinator in consultation with the President. </w:t>
      </w:r>
      <w:r w:rsidRPr="009E09B0">
        <w:rPr>
          <w:iCs/>
          <w:color w:val="0070C0"/>
        </w:rPr>
        <w:t>&lt;SBM 2009&gt;</w:t>
      </w:r>
    </w:p>
    <w:p w14:paraId="1A4BDCAC" w14:textId="058CC0B2" w:rsidR="00626D54" w:rsidRPr="00892602" w:rsidRDefault="00626D54" w:rsidP="00036C9D">
      <w:pPr>
        <w:numPr>
          <w:ilvl w:val="0"/>
          <w:numId w:val="93"/>
        </w:numPr>
        <w:shd w:val="clear" w:color="auto" w:fill="FFFFFF"/>
        <w:tabs>
          <w:tab w:val="left" w:pos="720"/>
        </w:tabs>
        <w:divId w:val="978993217"/>
      </w:pPr>
      <w:r w:rsidRPr="00892602">
        <w:t xml:space="preserve">Employment Opportunity Database (see </w:t>
      </w:r>
      <w:r w:rsidR="000D7A52">
        <w:rPr>
          <w:rStyle w:val="Hyperlink"/>
          <w:color w:val="000000" w:themeColor="text1"/>
          <w:shd w:val="clear" w:color="auto" w:fill="FFFFFF"/>
        </w:rPr>
        <w:t xml:space="preserve">Job </w:t>
      </w:r>
      <w:r w:rsidRPr="000D7A52">
        <w:rPr>
          <w:rStyle w:val="Hyperlink"/>
          <w:color w:val="000000" w:themeColor="text1"/>
          <w:shd w:val="clear" w:color="auto" w:fill="FFFFFF"/>
        </w:rPr>
        <w:t>Postings</w:t>
      </w:r>
      <w:r w:rsidRPr="00892602">
        <w:t>)</w:t>
      </w:r>
    </w:p>
    <w:p w14:paraId="6B5D6D73" w14:textId="77777777" w:rsidR="00626D54" w:rsidRPr="00892602" w:rsidRDefault="00626D54" w:rsidP="00036C9D">
      <w:pPr>
        <w:numPr>
          <w:ilvl w:val="0"/>
          <w:numId w:val="94"/>
        </w:numPr>
        <w:tabs>
          <w:tab w:val="left" w:pos="720"/>
        </w:tabs>
        <w:divId w:val="978993217"/>
      </w:pPr>
      <w:r w:rsidRPr="00892602">
        <w:t>AMATYC Leadership Listing</w:t>
      </w:r>
    </w:p>
    <w:p w14:paraId="7A3CD31A" w14:textId="77777777" w:rsidR="00626D54" w:rsidRPr="00892602" w:rsidRDefault="00626D54">
      <w:pPr>
        <w:divId w:val="978993217"/>
      </w:pPr>
      <w:r w:rsidRPr="00892602">
        <w:t>An electronic version of the name, AMATYC position, professional address, phone, fax and email address as found in the AMATYC Directory, for officers, committee chairs, and conference chairs.</w:t>
      </w:r>
    </w:p>
    <w:p w14:paraId="0A7B963E" w14:textId="77777777" w:rsidR="00626D54" w:rsidRPr="00892602" w:rsidRDefault="00626D54" w:rsidP="00036C9D">
      <w:pPr>
        <w:numPr>
          <w:ilvl w:val="0"/>
          <w:numId w:val="95"/>
        </w:numPr>
        <w:tabs>
          <w:tab w:val="left" w:pos="720"/>
        </w:tabs>
        <w:divId w:val="978993217"/>
      </w:pPr>
      <w:r w:rsidRPr="00892602">
        <w:t>Conference and Event Information</w:t>
      </w:r>
    </w:p>
    <w:p w14:paraId="423F7D7F" w14:textId="77777777" w:rsidR="00626D54" w:rsidRPr="00892602" w:rsidRDefault="00626D54">
      <w:pPr>
        <w:divId w:val="978993217"/>
      </w:pPr>
      <w:r w:rsidRPr="00892602">
        <w:t>A database containing speaker forms, program information, and registration forms for the annual AMATYC conference, institutes, and workshops.</w:t>
      </w:r>
    </w:p>
    <w:p w14:paraId="18BE5B17" w14:textId="77777777" w:rsidR="00626D54" w:rsidRPr="00892602" w:rsidRDefault="00626D54" w:rsidP="00036C9D">
      <w:pPr>
        <w:numPr>
          <w:ilvl w:val="0"/>
          <w:numId w:val="96"/>
        </w:numPr>
        <w:tabs>
          <w:tab w:val="left" w:pos="720"/>
        </w:tabs>
        <w:divId w:val="978993217"/>
      </w:pPr>
      <w:r w:rsidRPr="00892602">
        <w:t>Permission to link</w:t>
      </w:r>
    </w:p>
    <w:p w14:paraId="59B92EB0" w14:textId="77777777" w:rsidR="00626D54" w:rsidRPr="00892602" w:rsidRDefault="00626D54">
      <w:pPr>
        <w:divId w:val="978993217"/>
      </w:pPr>
      <w:r w:rsidRPr="00892602">
        <w:t>Although the statement posted on the AMATYC website states that others may create links to any URL on the website without receiving prior permission, the AMATYC Office is empowered to approve requests asking for permission to link to www.amatyc.org. The requestor should be emailed a statement that describes the permission, asks them not to use the logo as a link or button, to share their URL with us, and thanks the person for their support. The Office will establish an acceptable and manageable process.</w:t>
      </w:r>
    </w:p>
    <w:p w14:paraId="459D5E14" w14:textId="52D437F7" w:rsidR="00626D54" w:rsidRPr="00892602" w:rsidRDefault="00626D54">
      <w:pPr>
        <w:divId w:val="1313635235"/>
      </w:pPr>
    </w:p>
    <w:p w14:paraId="412EFB22" w14:textId="0D4DA795" w:rsidR="00626D54" w:rsidRPr="00892602" w:rsidRDefault="00626D54" w:rsidP="003631B8">
      <w:pPr>
        <w:pStyle w:val="Heading3"/>
        <w:divId w:val="978993217"/>
        <w:rPr>
          <w:rFonts w:eastAsia="Times New Roman"/>
        </w:rPr>
      </w:pPr>
      <w:bookmarkStart w:id="340" w:name="_Toc61613707"/>
      <w:bookmarkStart w:id="341" w:name="a7_1_2_Printing_Services"/>
      <w:r w:rsidRPr="00892602">
        <w:rPr>
          <w:rFonts w:eastAsia="Times New Roman"/>
        </w:rPr>
        <w:t>7.1.2</w:t>
      </w:r>
      <w:r w:rsidR="001B6493" w:rsidRPr="00892602">
        <w:rPr>
          <w:rFonts w:eastAsia="Times New Roman"/>
        </w:rPr>
        <w:tab/>
      </w:r>
      <w:r w:rsidRPr="00892602">
        <w:rPr>
          <w:rFonts w:eastAsia="Times New Roman"/>
        </w:rPr>
        <w:t>Printing Services</w:t>
      </w:r>
      <w:bookmarkEnd w:id="340"/>
    </w:p>
    <w:bookmarkEnd w:id="341"/>
    <w:p w14:paraId="42652756" w14:textId="77777777" w:rsidR="00626D54" w:rsidRPr="00892602" w:rsidRDefault="00626D54" w:rsidP="00017265">
      <w:pPr>
        <w:divId w:val="978993217"/>
        <w:rPr>
          <w:rFonts w:eastAsia="Times New Roman"/>
          <w:b/>
        </w:rPr>
      </w:pPr>
      <w:r w:rsidRPr="00892602">
        <w:rPr>
          <w:rFonts w:eastAsia="Times New Roman"/>
          <w:b/>
        </w:rPr>
        <w:t>Procedure for Requesting Printing</w:t>
      </w:r>
    </w:p>
    <w:p w14:paraId="3DA2DBDE" w14:textId="77777777" w:rsidR="00626D54" w:rsidRPr="00892602" w:rsidRDefault="00626D54" w:rsidP="00036C9D">
      <w:pPr>
        <w:numPr>
          <w:ilvl w:val="0"/>
          <w:numId w:val="97"/>
        </w:numPr>
        <w:tabs>
          <w:tab w:val="left" w:pos="720"/>
        </w:tabs>
        <w:divId w:val="978993217"/>
      </w:pPr>
      <w:r w:rsidRPr="00892602">
        <w:t>The following information should accompany camera-ready documents that are to be printed and distributed at the AMATYC Office:</w:t>
      </w:r>
    </w:p>
    <w:p w14:paraId="2BD9B462" w14:textId="77777777" w:rsidR="00626D54" w:rsidRPr="00892602" w:rsidRDefault="00626D54" w:rsidP="00036C9D">
      <w:pPr>
        <w:numPr>
          <w:ilvl w:val="1"/>
          <w:numId w:val="97"/>
        </w:numPr>
        <w:tabs>
          <w:tab w:val="left" w:pos="1440"/>
        </w:tabs>
        <w:divId w:val="978993217"/>
      </w:pPr>
      <w:r w:rsidRPr="00892602">
        <w:t>Common call name for the document.</w:t>
      </w:r>
    </w:p>
    <w:p w14:paraId="59E9DA2F" w14:textId="77777777" w:rsidR="00626D54" w:rsidRPr="00892602" w:rsidRDefault="00626D54" w:rsidP="00036C9D">
      <w:pPr>
        <w:numPr>
          <w:ilvl w:val="1"/>
          <w:numId w:val="97"/>
        </w:numPr>
        <w:tabs>
          <w:tab w:val="left" w:pos="1440"/>
        </w:tabs>
        <w:divId w:val="978993217"/>
      </w:pPr>
      <w:r w:rsidRPr="00892602">
        <w:t>Printing instructions (number of copies, paper size, type and color, ink specification, cover requirements, binding requirements, etc.) These instructions MUST be in writing. A Southwest Tennessee Community College Print Shop form can be used as a guide or in lieu of narrative instruction.</w:t>
      </w:r>
    </w:p>
    <w:p w14:paraId="7B641AF5" w14:textId="77777777" w:rsidR="00626D54" w:rsidRPr="00892602" w:rsidRDefault="00626D54" w:rsidP="00036C9D">
      <w:pPr>
        <w:numPr>
          <w:ilvl w:val="1"/>
          <w:numId w:val="97"/>
        </w:numPr>
        <w:tabs>
          <w:tab w:val="left" w:pos="1440"/>
        </w:tabs>
        <w:divId w:val="978993217"/>
      </w:pPr>
      <w:r w:rsidRPr="00892602">
        <w:t>Distribution requirements (first class, bulk rate, databases to use, etc.)</w:t>
      </w:r>
    </w:p>
    <w:p w14:paraId="4A6B19B2" w14:textId="77777777" w:rsidR="00626D54" w:rsidRPr="00892602" w:rsidRDefault="00626D54" w:rsidP="00036C9D">
      <w:pPr>
        <w:numPr>
          <w:ilvl w:val="1"/>
          <w:numId w:val="97"/>
        </w:numPr>
        <w:tabs>
          <w:tab w:val="left" w:pos="1440"/>
        </w:tabs>
        <w:divId w:val="978993217"/>
      </w:pPr>
      <w:r w:rsidRPr="00892602">
        <w:t>Budgetary authorization from appropriate budget manager with account numbers for the posting of printing and postage accounts.</w:t>
      </w:r>
    </w:p>
    <w:p w14:paraId="09C5A2B3" w14:textId="77777777" w:rsidR="00626D54" w:rsidRPr="00892602" w:rsidRDefault="00626D54" w:rsidP="00036C9D">
      <w:pPr>
        <w:numPr>
          <w:ilvl w:val="1"/>
          <w:numId w:val="97"/>
        </w:numPr>
        <w:tabs>
          <w:tab w:val="left" w:pos="1440"/>
        </w:tabs>
        <w:divId w:val="978993217"/>
      </w:pPr>
      <w:r w:rsidRPr="00892602">
        <w:t>Deadline for receipt of publication at final destination.</w:t>
      </w:r>
    </w:p>
    <w:p w14:paraId="7DFF691E" w14:textId="77777777" w:rsidR="00626D54" w:rsidRPr="00892602" w:rsidRDefault="00626D54" w:rsidP="00036C9D">
      <w:pPr>
        <w:numPr>
          <w:ilvl w:val="0"/>
          <w:numId w:val="97"/>
        </w:numPr>
        <w:tabs>
          <w:tab w:val="left" w:pos="720"/>
        </w:tabs>
        <w:divId w:val="978993217"/>
      </w:pPr>
      <w:r w:rsidRPr="00892602">
        <w:t>The scheduling of documents that are not listed in the office procedures section of this manual should be done through the Executive Director. The ideal arrangement is for the Board liaison for the requesting committee chairperson, institute director, etc. to receive the document, verify that it is ready for publication and then forward it to the AMATYC office. If circumstances make this arrangement impractical, the liaison must schedule the printing job with the Executive Director, communicate the necessity of strict adherence to deadlines to the appropriate persons, and follow up with the Executive Director to see that the deadlines have been met.</w:t>
      </w:r>
    </w:p>
    <w:p w14:paraId="4A7097AA" w14:textId="77777777" w:rsidR="00626D54" w:rsidRPr="00892602" w:rsidRDefault="00626D54" w:rsidP="00036C9D">
      <w:pPr>
        <w:numPr>
          <w:ilvl w:val="0"/>
          <w:numId w:val="97"/>
        </w:numPr>
        <w:tabs>
          <w:tab w:val="left" w:pos="720"/>
        </w:tabs>
        <w:divId w:val="978993217"/>
      </w:pPr>
      <w:r w:rsidRPr="00892602">
        <w:t>Keep in mind that the AMATYC staff cannot work on unscheduled projects without the approval of the Executive Director and the Executive Director cannot approve work that has not been budgeted for unless authorization is received by the AMATYC Treasurer. Please anticipate delays if approval must be solicited from the Expenditure Approval Committee.</w:t>
      </w:r>
    </w:p>
    <w:p w14:paraId="5C7720A9" w14:textId="77777777" w:rsidR="00626D54" w:rsidRPr="00892602" w:rsidRDefault="00626D54" w:rsidP="00036C9D">
      <w:pPr>
        <w:numPr>
          <w:ilvl w:val="0"/>
          <w:numId w:val="97"/>
        </w:numPr>
        <w:tabs>
          <w:tab w:val="left" w:pos="720"/>
        </w:tabs>
        <w:divId w:val="978993217"/>
      </w:pPr>
      <w:r w:rsidRPr="00892602">
        <w:t>Generally, printing and mailing of lengthy documents or publications being sent at least to the entire membership in a region should be done by the office, unless it is less expensive to do the printing and mailing elsewhere or special circumstances mean completion of the project at the office would be too awkward. The President, in consultation with the Executive Director, will make the final decision.</w:t>
      </w:r>
    </w:p>
    <w:p w14:paraId="612CCD4F" w14:textId="77777777" w:rsidR="00626D54" w:rsidRPr="00892602" w:rsidRDefault="00626D54" w:rsidP="00036C9D">
      <w:pPr>
        <w:numPr>
          <w:ilvl w:val="0"/>
          <w:numId w:val="97"/>
        </w:numPr>
        <w:tabs>
          <w:tab w:val="left" w:pos="720"/>
        </w:tabs>
        <w:divId w:val="978993217"/>
      </w:pPr>
      <w:r w:rsidRPr="00892602">
        <w:t>The office will assist in determining the number of copies of documents. When printing will be done other than at the office, the person in charge of the project should request mailing labels from the office in writing, using the Internal Label/List Order Form, approximately three weeks before the actual mailing date of the publication.</w:t>
      </w:r>
    </w:p>
    <w:p w14:paraId="0ECD2858" w14:textId="77777777" w:rsidR="00626D54" w:rsidRPr="00892602" w:rsidRDefault="00626D54" w:rsidP="00017265">
      <w:pPr>
        <w:divId w:val="978993217"/>
        <w:rPr>
          <w:rFonts w:eastAsia="Times New Roman"/>
          <w:b/>
        </w:rPr>
      </w:pPr>
      <w:r w:rsidRPr="00892602">
        <w:rPr>
          <w:rFonts w:eastAsia="Times New Roman"/>
          <w:b/>
        </w:rPr>
        <w:t>Distribution of AMATYC Promotional Materials</w:t>
      </w:r>
    </w:p>
    <w:p w14:paraId="6F9166DF" w14:textId="77777777" w:rsidR="00626D54" w:rsidRPr="00892602" w:rsidRDefault="00626D54" w:rsidP="00036C9D">
      <w:pPr>
        <w:numPr>
          <w:ilvl w:val="0"/>
          <w:numId w:val="98"/>
        </w:numPr>
        <w:tabs>
          <w:tab w:val="left" w:pos="720"/>
        </w:tabs>
        <w:divId w:val="978993217"/>
      </w:pPr>
      <w:r w:rsidRPr="00892602">
        <w:t>The AMATYC office will prepare and send packets of AMATYC promotional/informational materials to AMATYC and AMATYC-related event directors as indicated below. The initiator shall complete an AMATYC Work Request specifying the materials to be included:</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947"/>
        <w:gridCol w:w="1383"/>
        <w:gridCol w:w="1817"/>
        <w:gridCol w:w="1612"/>
        <w:gridCol w:w="1953"/>
      </w:tblGrid>
      <w:tr w:rsidR="00626D54" w:rsidRPr="00892602" w14:paraId="153C3454" w14:textId="77777777" w:rsidTr="00BD2C63">
        <w:trPr>
          <w:divId w:val="978993217"/>
          <w:tblCellSpacing w:w="0" w:type="dxa"/>
        </w:trPr>
        <w:tc>
          <w:tcPr>
            <w:tcW w:w="11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246DFA" w14:textId="77777777" w:rsidR="00626D54" w:rsidRPr="00892602" w:rsidRDefault="00626D54">
            <w:r w:rsidRPr="00892602">
              <w:rPr>
                <w:b/>
                <w:bCs/>
              </w:rPr>
              <w:t>Activity</w:t>
            </w:r>
          </w:p>
        </w:tc>
        <w:tc>
          <w:tcPr>
            <w:tcW w:w="794" w:type="pct"/>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89BD820" w14:textId="77777777" w:rsidR="00626D54" w:rsidRPr="00892602" w:rsidRDefault="00626D54">
            <w:r w:rsidRPr="00892602">
              <w:rPr>
                <w:b/>
                <w:bCs/>
              </w:rPr>
              <w:t>Initiator</w:t>
            </w:r>
          </w:p>
        </w:tc>
        <w:tc>
          <w:tcPr>
            <w:tcW w:w="1043" w:type="pct"/>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DBF2854" w14:textId="77777777" w:rsidR="00626D54" w:rsidRPr="00892602" w:rsidRDefault="00626D54">
            <w:r w:rsidRPr="00892602">
              <w:rPr>
                <w:b/>
                <w:bCs/>
              </w:rPr>
              <w:t>Send to</w:t>
            </w:r>
          </w:p>
        </w:tc>
        <w:tc>
          <w:tcPr>
            <w:tcW w:w="17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97AFD26" w14:textId="77777777" w:rsidR="00626D54" w:rsidRPr="00892602" w:rsidRDefault="00626D54">
            <w:r w:rsidRPr="00892602">
              <w:rPr>
                <w:b/>
                <w:bCs/>
              </w:rPr>
              <w:t>Request by</w:t>
            </w:r>
          </w:p>
        </w:tc>
        <w:tc>
          <w:tcPr>
            <w:tcW w:w="1121" w:type="pct"/>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E4E8474" w14:textId="77777777" w:rsidR="00626D54" w:rsidRPr="00892602" w:rsidRDefault="00626D54">
            <w:r w:rsidRPr="00892602">
              <w:rPr>
                <w:b/>
                <w:bCs/>
              </w:rPr>
              <w:t>Quantity</w:t>
            </w:r>
          </w:p>
        </w:tc>
      </w:tr>
      <w:tr w:rsidR="00626D54" w:rsidRPr="00892602" w14:paraId="79CA30B6"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B03A5B" w14:textId="77777777" w:rsidR="00626D54" w:rsidRPr="00892602" w:rsidRDefault="00626D54">
            <w:r w:rsidRPr="00892602">
              <w:t>AMATYC Summer Institute</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20BB859C" w14:textId="77777777" w:rsidR="00626D54" w:rsidRPr="00892602" w:rsidRDefault="00626D54">
            <w:r w:rsidRPr="00892602">
              <w:t>SI Liaison</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55016F43" w14:textId="77777777" w:rsidR="00626D54" w:rsidRPr="00892602" w:rsidRDefault="00626D54">
            <w:r w:rsidRPr="00892602">
              <w:t>SI Directors</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3164305" w14:textId="77777777" w:rsidR="00626D54" w:rsidRPr="00892602" w:rsidRDefault="00626D54">
            <w:r w:rsidRPr="00892602">
              <w:t>May 1</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7815DCF2" w14:textId="77777777" w:rsidR="00626D54" w:rsidRPr="00892602" w:rsidRDefault="00626D54">
            <w:r w:rsidRPr="00892602">
              <w:t>30/Institute</w:t>
            </w:r>
          </w:p>
        </w:tc>
      </w:tr>
      <w:tr w:rsidR="00626D54" w:rsidRPr="00892602" w14:paraId="66ED36AF"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CBBBF9C" w14:textId="77777777" w:rsidR="00626D54" w:rsidRPr="00892602" w:rsidRDefault="00626D54">
            <w:r w:rsidRPr="00892602">
              <w:t>Traveling Workshop</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29B2A980" w14:textId="77777777" w:rsidR="00626D54" w:rsidRPr="00892602" w:rsidRDefault="00626D54">
            <w:r w:rsidRPr="00892602">
              <w:t>TW Coordinator</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461D6792" w14:textId="77777777" w:rsidR="00626D54" w:rsidRPr="00892602" w:rsidRDefault="00626D54">
            <w:r w:rsidRPr="00892602">
              <w:t>TW Hosts</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11B1E3C" w14:textId="77777777" w:rsidR="00626D54" w:rsidRPr="00892602" w:rsidRDefault="00626D54">
            <w:r w:rsidRPr="00892602">
              <w:t>When TW scheduled</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3863C79A" w14:textId="77777777" w:rsidR="00626D54" w:rsidRPr="00892602" w:rsidRDefault="00626D54">
            <w:r w:rsidRPr="00892602">
              <w:t>Information provided by initiator</w:t>
            </w:r>
          </w:p>
        </w:tc>
      </w:tr>
      <w:tr w:rsidR="00626D54" w:rsidRPr="00892602" w14:paraId="2D48DF8D"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57CC50" w14:textId="77777777" w:rsidR="00626D54" w:rsidRPr="00892602" w:rsidRDefault="00626D54">
            <w:r w:rsidRPr="00892602">
              <w:t>AMATYC Regional Conference</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0445F2C1" w14:textId="77777777" w:rsidR="00626D54" w:rsidRPr="00892602" w:rsidRDefault="00626D54">
            <w:r w:rsidRPr="00892602">
              <w:t>Regional VP</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0A7E99DA" w14:textId="77777777" w:rsidR="00626D54" w:rsidRPr="00892602" w:rsidRDefault="00626D54">
            <w:r w:rsidRPr="00892602">
              <w:t>Regional Conference Chair</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5E0FB77" w14:textId="77777777" w:rsidR="00626D54" w:rsidRPr="00892602" w:rsidRDefault="00626D54">
            <w:r w:rsidRPr="00892602">
              <w:t>3 months before conference</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131BD1B6" w14:textId="77777777" w:rsidR="00626D54" w:rsidRPr="00892602" w:rsidRDefault="00626D54">
            <w:r w:rsidRPr="00892602">
              <w:t>Information provided by initiator</w:t>
            </w:r>
          </w:p>
        </w:tc>
      </w:tr>
      <w:tr w:rsidR="00626D54" w:rsidRPr="00892602" w14:paraId="0EA67E93"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B4F30C" w14:textId="77777777" w:rsidR="00626D54" w:rsidRPr="00892602" w:rsidRDefault="00626D54">
            <w:r w:rsidRPr="00892602">
              <w:t>Workshops. Steering Committees, Grant Activities, Special Projects, etc.</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3BDCF07F" w14:textId="77777777" w:rsidR="00626D54" w:rsidRPr="00892602" w:rsidRDefault="00626D54">
            <w:r w:rsidRPr="00892602">
              <w:t>Grant PI s, others</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26030983" w14:textId="77777777" w:rsidR="00626D54" w:rsidRPr="00892602" w:rsidRDefault="00626D54">
            <w:r w:rsidRPr="00892602">
              <w:t>Information provided by initiator</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D90A41B" w14:textId="77777777" w:rsidR="00626D54" w:rsidRPr="00892602" w:rsidRDefault="00626D54">
            <w:r w:rsidRPr="00892602">
              <w:t>As soon as event info is finalized</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10F47E85" w14:textId="77777777" w:rsidR="00626D54" w:rsidRPr="00892602" w:rsidRDefault="00626D54">
            <w:r w:rsidRPr="00892602">
              <w:t>Information provided by initiator</w:t>
            </w:r>
          </w:p>
        </w:tc>
      </w:tr>
    </w:tbl>
    <w:p w14:paraId="2452811B" w14:textId="77777777" w:rsidR="00626D54" w:rsidRPr="00892602" w:rsidRDefault="00626D54" w:rsidP="00036C9D">
      <w:pPr>
        <w:numPr>
          <w:ilvl w:val="0"/>
          <w:numId w:val="99"/>
        </w:numPr>
        <w:tabs>
          <w:tab w:val="left" w:pos="720"/>
        </w:tabs>
        <w:divId w:val="978993217"/>
      </w:pPr>
      <w:r w:rsidRPr="00892602">
        <w:t>The office will send copies of the following documents to the appropriate position(s):</w:t>
      </w:r>
    </w:p>
    <w:p w14:paraId="0C2FA907" w14:textId="77777777" w:rsidR="00626D54" w:rsidRPr="00892602" w:rsidRDefault="00626D54" w:rsidP="00036C9D">
      <w:pPr>
        <w:numPr>
          <w:ilvl w:val="1"/>
          <w:numId w:val="99"/>
        </w:numPr>
        <w:tabs>
          <w:tab w:val="left" w:pos="1440"/>
        </w:tabs>
        <w:divId w:val="978993217"/>
      </w:pPr>
      <w:r w:rsidRPr="00892602">
        <w:t>AMATYC Membership Brochures to each institute director for inclusion in the packets of attendees.</w:t>
      </w:r>
    </w:p>
    <w:p w14:paraId="1B741835" w14:textId="77777777" w:rsidR="00626D54" w:rsidRPr="00892602" w:rsidRDefault="00626D54" w:rsidP="00036C9D">
      <w:pPr>
        <w:numPr>
          <w:ilvl w:val="1"/>
          <w:numId w:val="99"/>
        </w:numPr>
        <w:tabs>
          <w:tab w:val="left" w:pos="1440"/>
        </w:tabs>
        <w:divId w:val="978993217"/>
      </w:pPr>
      <w:r w:rsidRPr="00892602">
        <w:t>The office will duplicate and distribute the agenda booklet for Executive Board meetings, if requested by the President. Agenda booklets are distributed to officers, Conference Coordinator, and Executive Director.</w:t>
      </w:r>
    </w:p>
    <w:p w14:paraId="4FD1789A" w14:textId="77777777" w:rsidR="00626D54" w:rsidRPr="00892602" w:rsidRDefault="00626D54" w:rsidP="00036C9D">
      <w:pPr>
        <w:numPr>
          <w:ilvl w:val="1"/>
          <w:numId w:val="99"/>
        </w:numPr>
        <w:tabs>
          <w:tab w:val="left" w:pos="1440"/>
        </w:tabs>
        <w:divId w:val="978993217"/>
      </w:pPr>
      <w:r w:rsidRPr="00892602">
        <w:t>Extra copies of the conference flyer and miniprogram, to officers, Local Events Coordinator, Advertising Chair and Exhibits Chair, and Program Coordinator.</w:t>
      </w:r>
    </w:p>
    <w:p w14:paraId="320C937F" w14:textId="77777777" w:rsidR="00626D54" w:rsidRPr="00892602" w:rsidRDefault="00626D54" w:rsidP="00036C9D">
      <w:pPr>
        <w:numPr>
          <w:ilvl w:val="1"/>
          <w:numId w:val="99"/>
        </w:numPr>
        <w:tabs>
          <w:tab w:val="left" w:pos="1440"/>
        </w:tabs>
        <w:divId w:val="978993217"/>
      </w:pPr>
      <w:r w:rsidRPr="00892602">
        <w:t>Extra copies of summer institute and workshop mailing(s) to officers and summer institute directors;</w:t>
      </w:r>
    </w:p>
    <w:p w14:paraId="27834A07" w14:textId="77777777" w:rsidR="00626D54" w:rsidRPr="00892602" w:rsidRDefault="00626D54" w:rsidP="00036C9D">
      <w:pPr>
        <w:numPr>
          <w:ilvl w:val="1"/>
          <w:numId w:val="99"/>
        </w:numPr>
        <w:tabs>
          <w:tab w:val="left" w:pos="1440"/>
        </w:tabs>
        <w:divId w:val="978993217"/>
      </w:pPr>
      <w:r w:rsidRPr="00892602">
        <w:t xml:space="preserve">Extra copies of the </w:t>
      </w:r>
      <w:r w:rsidRPr="00892602">
        <w:rPr>
          <w:i/>
          <w:iCs/>
        </w:rPr>
        <w:t>AMATYC News</w:t>
      </w:r>
      <w:r w:rsidRPr="00892602">
        <w:t xml:space="preserve"> to officers and editor of the newsletter; an early copy of each newsletter should be sent to the Website Coordinator so that person can update the website, as needed.</w:t>
      </w:r>
    </w:p>
    <w:p w14:paraId="72BBAEAE" w14:textId="77777777" w:rsidR="00626D54" w:rsidRPr="00892602" w:rsidRDefault="00626D54" w:rsidP="00036C9D">
      <w:pPr>
        <w:numPr>
          <w:ilvl w:val="1"/>
          <w:numId w:val="99"/>
        </w:numPr>
        <w:tabs>
          <w:tab w:val="left" w:pos="1440"/>
        </w:tabs>
        <w:divId w:val="978993217"/>
      </w:pPr>
      <w:r w:rsidRPr="00892602">
        <w:t xml:space="preserve">AMATYC Policy and Procedures Manual, AMATYC Membership Brochures, stationary, important forms when revised and at the time of change in office to all officers, academic committee chairs, conference chairs, coordinators and directors, editors. Executive Board Members will receive the Policy and Procedures manual electronically and as a paper copy. Committee Chairs and other appropriate members of the AMATYC leadership will receive the Policy and Procedures manual only electronically. </w:t>
      </w:r>
      <w:r w:rsidRPr="003B5E24">
        <w:rPr>
          <w:iCs/>
          <w:color w:val="0070C0"/>
        </w:rPr>
        <w:t>&lt;FBM 2008&gt;</w:t>
      </w:r>
    </w:p>
    <w:p w14:paraId="252935A2" w14:textId="77777777" w:rsidR="00626D54" w:rsidRPr="00892602" w:rsidRDefault="00626D54" w:rsidP="00017265">
      <w:pPr>
        <w:divId w:val="978993217"/>
        <w:rPr>
          <w:rFonts w:eastAsia="Times New Roman"/>
          <w:b/>
        </w:rPr>
      </w:pPr>
      <w:r w:rsidRPr="00892602">
        <w:rPr>
          <w:rFonts w:eastAsia="Times New Roman"/>
          <w:b/>
        </w:rPr>
        <w:t>Label and List Requests</w:t>
      </w:r>
    </w:p>
    <w:p w14:paraId="38FB5B66" w14:textId="77777777" w:rsidR="00626D54" w:rsidRPr="00892602" w:rsidRDefault="00626D54">
      <w:pPr>
        <w:divId w:val="978993217"/>
      </w:pPr>
      <w:r w:rsidRPr="00892602">
        <w:t>Upon receipt of the approved request forms, the office will generate labels/lists for databases for use by an AMATYC leader in connection with executing the duties of that position. Some labels/lists are automatically generated and distributed by the office. See the Internal Office Procedures Manual for a listing.</w:t>
      </w:r>
    </w:p>
    <w:p w14:paraId="1DEE1FD7" w14:textId="77777777" w:rsidR="00626D54" w:rsidRPr="00892602" w:rsidRDefault="00626D54">
      <w:pPr>
        <w:divId w:val="978993217"/>
      </w:pPr>
      <w:r w:rsidRPr="00892602">
        <w:t>The following labels/lists are generated by office upon request from any member of the Executive Board. Labels/lists may be printed and sent by mail or forwarded by email attachment to be printed by the requestor. Other labels/lists routinely generated by the office:</w:t>
      </w:r>
    </w:p>
    <w:p w14:paraId="53482F08" w14:textId="472148C0" w:rsidR="00626D54" w:rsidRPr="00892602" w:rsidRDefault="00626D54" w:rsidP="00036C9D">
      <w:pPr>
        <w:numPr>
          <w:ilvl w:val="0"/>
          <w:numId w:val="100"/>
        </w:numPr>
        <w:tabs>
          <w:tab w:val="left" w:pos="720"/>
        </w:tabs>
        <w:divId w:val="978993217"/>
      </w:pPr>
      <w:r w:rsidRPr="00892602">
        <w:t xml:space="preserve">President, </w:t>
      </w:r>
      <w:r w:rsidR="00E80FE8">
        <w:t>Past President</w:t>
      </w:r>
      <w:r w:rsidRPr="00892602">
        <w:t>, President-Elect, Secretary, Treasurer:</w:t>
      </w:r>
      <w:r w:rsidR="00F93EFE" w:rsidRPr="00892602">
        <w:t xml:space="preserve">  </w:t>
      </w:r>
      <w:r w:rsidRPr="00892602">
        <w:t>labels for Executive Board</w:t>
      </w:r>
    </w:p>
    <w:p w14:paraId="13411B07" w14:textId="342253AC" w:rsidR="00626D54" w:rsidRPr="00892602" w:rsidRDefault="00626D54" w:rsidP="00036C9D">
      <w:pPr>
        <w:numPr>
          <w:ilvl w:val="0"/>
          <w:numId w:val="100"/>
        </w:numPr>
        <w:tabs>
          <w:tab w:val="left" w:pos="720"/>
        </w:tabs>
        <w:divId w:val="978993217"/>
      </w:pPr>
      <w:r w:rsidRPr="00892602">
        <w:t>Secretary:</w:t>
      </w:r>
      <w:r w:rsidR="00F93EFE" w:rsidRPr="00892602">
        <w:t xml:space="preserve">  </w:t>
      </w:r>
      <w:r w:rsidRPr="00892602">
        <w:t>labels/list for Delegate packet mailing</w:t>
      </w:r>
    </w:p>
    <w:p w14:paraId="43B69C35" w14:textId="77777777" w:rsidR="00626D54" w:rsidRPr="00892602" w:rsidRDefault="00626D54" w:rsidP="00036C9D">
      <w:pPr>
        <w:numPr>
          <w:ilvl w:val="0"/>
          <w:numId w:val="100"/>
        </w:numPr>
        <w:tabs>
          <w:tab w:val="left" w:pos="720"/>
        </w:tabs>
        <w:divId w:val="978993217"/>
      </w:pPr>
      <w:r w:rsidRPr="00892602">
        <w:t>Regional Vice Presidents and Treasurer:</w:t>
      </w:r>
    </w:p>
    <w:p w14:paraId="4F936DBA" w14:textId="77777777" w:rsidR="00626D54" w:rsidRPr="00892602" w:rsidRDefault="00626D54" w:rsidP="00036C9D">
      <w:pPr>
        <w:numPr>
          <w:ilvl w:val="1"/>
          <w:numId w:val="100"/>
        </w:numPr>
        <w:tabs>
          <w:tab w:val="left" w:pos="1440"/>
        </w:tabs>
        <w:divId w:val="978993217"/>
      </w:pPr>
      <w:r w:rsidRPr="00892602">
        <w:t>Labels for Executive Board</w:t>
      </w:r>
    </w:p>
    <w:p w14:paraId="65E5558E" w14:textId="77777777" w:rsidR="00626D54" w:rsidRPr="00892602" w:rsidRDefault="00626D54" w:rsidP="00036C9D">
      <w:pPr>
        <w:numPr>
          <w:ilvl w:val="1"/>
          <w:numId w:val="100"/>
        </w:numPr>
        <w:tabs>
          <w:tab w:val="left" w:pos="1440"/>
        </w:tabs>
        <w:divId w:val="978993217"/>
      </w:pPr>
      <w:r w:rsidRPr="00892602">
        <w:t>Active members list by region (quarterly)</w:t>
      </w:r>
    </w:p>
    <w:p w14:paraId="2A101263" w14:textId="77777777" w:rsidR="00626D54" w:rsidRPr="00892602" w:rsidRDefault="00626D54" w:rsidP="00036C9D">
      <w:pPr>
        <w:numPr>
          <w:ilvl w:val="1"/>
          <w:numId w:val="100"/>
        </w:numPr>
        <w:tabs>
          <w:tab w:val="left" w:pos="1440"/>
        </w:tabs>
        <w:divId w:val="978993217"/>
      </w:pPr>
      <w:r w:rsidRPr="00892602">
        <w:t>Non-renewals list by region (quarterly)</w:t>
      </w:r>
    </w:p>
    <w:p w14:paraId="459E25B9" w14:textId="77777777" w:rsidR="00626D54" w:rsidRPr="00892602" w:rsidRDefault="00626D54" w:rsidP="00036C9D">
      <w:pPr>
        <w:numPr>
          <w:ilvl w:val="1"/>
          <w:numId w:val="100"/>
        </w:numPr>
        <w:tabs>
          <w:tab w:val="left" w:pos="1440"/>
        </w:tabs>
        <w:divId w:val="978993217"/>
      </w:pPr>
      <w:r w:rsidRPr="00892602">
        <w:t>Active membership list on June 1</w:t>
      </w:r>
    </w:p>
    <w:p w14:paraId="5F1A082A" w14:textId="77777777" w:rsidR="00626D54" w:rsidRPr="00892602" w:rsidRDefault="00626D54" w:rsidP="00036C9D">
      <w:pPr>
        <w:numPr>
          <w:ilvl w:val="1"/>
          <w:numId w:val="100"/>
        </w:numPr>
        <w:tabs>
          <w:tab w:val="left" w:pos="1440"/>
        </w:tabs>
        <w:divId w:val="978993217"/>
      </w:pPr>
      <w:r w:rsidRPr="00892602">
        <w:t>Two-Year Colleges list by region on June 1</w:t>
      </w:r>
    </w:p>
    <w:p w14:paraId="04B82AEC" w14:textId="77777777" w:rsidR="00626D54" w:rsidRPr="00892602" w:rsidRDefault="00626D54" w:rsidP="00036C9D">
      <w:pPr>
        <w:numPr>
          <w:ilvl w:val="1"/>
          <w:numId w:val="100"/>
        </w:numPr>
        <w:tabs>
          <w:tab w:val="left" w:pos="1440"/>
        </w:tabs>
        <w:divId w:val="978993217"/>
      </w:pPr>
      <w:r w:rsidRPr="00892602">
        <w:t>Prospective list as requested</w:t>
      </w:r>
    </w:p>
    <w:p w14:paraId="28535649" w14:textId="77777777" w:rsidR="00626D54" w:rsidRPr="00892602" w:rsidRDefault="00626D54" w:rsidP="00036C9D">
      <w:pPr>
        <w:numPr>
          <w:ilvl w:val="1"/>
          <w:numId w:val="100"/>
        </w:numPr>
        <w:tabs>
          <w:tab w:val="left" w:pos="1440"/>
        </w:tabs>
        <w:divId w:val="978993217"/>
      </w:pPr>
      <w:r w:rsidRPr="00892602">
        <w:t>Pre-registered conference attendees list by region</w:t>
      </w:r>
    </w:p>
    <w:p w14:paraId="2021EAFD" w14:textId="77777777" w:rsidR="00626D54" w:rsidRPr="00892602" w:rsidRDefault="00626D54" w:rsidP="00036C9D">
      <w:pPr>
        <w:numPr>
          <w:ilvl w:val="0"/>
          <w:numId w:val="100"/>
        </w:numPr>
        <w:tabs>
          <w:tab w:val="left" w:pos="720"/>
        </w:tabs>
        <w:divId w:val="978993217"/>
      </w:pPr>
      <w:r w:rsidRPr="00892602">
        <w:rPr>
          <w:i/>
          <w:iCs/>
        </w:rPr>
        <w:t>MathAMATYC Educator</w:t>
      </w:r>
      <w:r w:rsidRPr="00892602">
        <w:t xml:space="preserve"> Editor: one set labels (or file) to mailing service for AMATYC members in zip order (twice yearly)</w:t>
      </w:r>
    </w:p>
    <w:p w14:paraId="5040B5CA" w14:textId="77777777" w:rsidR="00626D54" w:rsidRPr="00892602" w:rsidRDefault="00626D54" w:rsidP="00036C9D">
      <w:pPr>
        <w:numPr>
          <w:ilvl w:val="0"/>
          <w:numId w:val="100"/>
        </w:numPr>
        <w:tabs>
          <w:tab w:val="left" w:pos="720"/>
        </w:tabs>
        <w:divId w:val="978993217"/>
      </w:pPr>
      <w:r w:rsidRPr="00892602">
        <w:rPr>
          <w:i/>
          <w:iCs/>
        </w:rPr>
        <w:t>AMATYC News</w:t>
      </w:r>
      <w:r w:rsidRPr="00892602">
        <w:t xml:space="preserve"> Editor: one set labels (or file) to mailing service for AMATYC members in zip order sent to mailing vendor for each issue of the News. Additionally, labels for prospective list will be provided as requested for the January issue in even-numbered years.</w:t>
      </w:r>
    </w:p>
    <w:p w14:paraId="5D8AE3F7" w14:textId="77777777" w:rsidR="00626D54" w:rsidRPr="00892602" w:rsidRDefault="00626D54" w:rsidP="00036C9D">
      <w:pPr>
        <w:numPr>
          <w:ilvl w:val="0"/>
          <w:numId w:val="100"/>
        </w:numPr>
        <w:tabs>
          <w:tab w:val="left" w:pos="720"/>
        </w:tabs>
        <w:divId w:val="978993217"/>
      </w:pPr>
      <w:r w:rsidRPr="00892602">
        <w:t>Candidates for office may receive one set of labels without cost.</w:t>
      </w:r>
    </w:p>
    <w:p w14:paraId="345875EA" w14:textId="77777777" w:rsidR="00626D54" w:rsidRPr="00892602" w:rsidRDefault="00626D54" w:rsidP="00036C9D">
      <w:pPr>
        <w:numPr>
          <w:ilvl w:val="0"/>
          <w:numId w:val="100"/>
        </w:numPr>
        <w:tabs>
          <w:tab w:val="left" w:pos="720"/>
        </w:tabs>
        <w:divId w:val="978993217"/>
      </w:pPr>
      <w:r w:rsidRPr="00892602">
        <w:t>Committee chairs and AMATYC officers should receive labels/list free of charge when they are used for AMATYC business.</w:t>
      </w:r>
    </w:p>
    <w:p w14:paraId="40B05D29" w14:textId="7248AB30" w:rsidR="00626D54" w:rsidRPr="00892602" w:rsidRDefault="00626D54" w:rsidP="00036C9D">
      <w:pPr>
        <w:numPr>
          <w:ilvl w:val="0"/>
          <w:numId w:val="100"/>
        </w:numPr>
        <w:tabs>
          <w:tab w:val="left" w:pos="720"/>
        </w:tabs>
        <w:divId w:val="978993217"/>
      </w:pPr>
      <w:r w:rsidRPr="00892602">
        <w:t>Committee mailing lists:</w:t>
      </w:r>
      <w:r w:rsidR="00F93EFE" w:rsidRPr="00892602">
        <w:t xml:space="preserve">  </w:t>
      </w:r>
      <w:r w:rsidRPr="00892602">
        <w:t>all committee mailing lists should include members of the Executive Board.</w:t>
      </w:r>
    </w:p>
    <w:p w14:paraId="48F2CEDA" w14:textId="3ED78C74" w:rsidR="00626D54" w:rsidRPr="00892602" w:rsidRDefault="00626D54" w:rsidP="00036C9D">
      <w:pPr>
        <w:numPr>
          <w:ilvl w:val="0"/>
          <w:numId w:val="100"/>
        </w:numPr>
        <w:tabs>
          <w:tab w:val="left" w:pos="720"/>
        </w:tabs>
        <w:divId w:val="978993217"/>
      </w:pPr>
      <w:r w:rsidRPr="00892602">
        <w:t>Affiliates:</w:t>
      </w:r>
      <w:r w:rsidR="00F93EFE" w:rsidRPr="00892602">
        <w:t xml:space="preserve">  </w:t>
      </w:r>
      <w:r w:rsidRPr="00892602">
        <w:t>may receive appropriate labels/lists on a complimentary basis upon request of their Regional Vice President.</w:t>
      </w:r>
    </w:p>
    <w:p w14:paraId="25F65CAF" w14:textId="77777777" w:rsidR="00626D54" w:rsidRPr="00892602" w:rsidRDefault="00626D54" w:rsidP="00017265">
      <w:pPr>
        <w:divId w:val="978993217"/>
        <w:rPr>
          <w:rFonts w:eastAsia="Times New Roman"/>
          <w:b/>
        </w:rPr>
      </w:pPr>
      <w:r w:rsidRPr="00892602">
        <w:rPr>
          <w:rFonts w:eastAsia="Times New Roman"/>
          <w:b/>
        </w:rPr>
        <w:t>Mailing Policies</w:t>
      </w:r>
    </w:p>
    <w:p w14:paraId="774E7718" w14:textId="77777777" w:rsidR="00626D54" w:rsidRPr="00892602" w:rsidRDefault="00626D54" w:rsidP="00036C9D">
      <w:pPr>
        <w:numPr>
          <w:ilvl w:val="0"/>
          <w:numId w:val="101"/>
        </w:numPr>
        <w:tabs>
          <w:tab w:val="left" w:pos="720"/>
        </w:tabs>
        <w:divId w:val="978993217"/>
      </w:pPr>
      <w:r w:rsidRPr="00892602">
        <w:t>Members of the organization who are entitled to mailing lists/labels can be found in the Label and List Requests section. The American Mathematical Association of Two-Year Colleges (AMATYC) has mailing labels/lists available on a one-time rental basis for sending announcements and other materials of a professional nature. An application form can be obtained from the office or the AMATYC Treasurer.</w:t>
      </w:r>
    </w:p>
    <w:p w14:paraId="183BC58A" w14:textId="77777777" w:rsidR="00626D54" w:rsidRPr="00892602" w:rsidRDefault="00626D54" w:rsidP="00036C9D">
      <w:pPr>
        <w:numPr>
          <w:ilvl w:val="0"/>
          <w:numId w:val="101"/>
        </w:numPr>
        <w:tabs>
          <w:tab w:val="left" w:pos="720"/>
        </w:tabs>
        <w:divId w:val="978993217"/>
      </w:pPr>
      <w:r w:rsidRPr="00892602">
        <w:t>Free mailing labels of active AMATYC Members and/or the college database shall be complimentary to other national mathematical professional organizations for the purpose of mailing informational newsletters or policy statements. Preparation of these mailing labels must be approved by the AMATYC President.</w:t>
      </w:r>
    </w:p>
    <w:p w14:paraId="4815EF50" w14:textId="77777777" w:rsidR="00626D54" w:rsidRPr="00892602" w:rsidRDefault="00626D54" w:rsidP="00036C9D">
      <w:pPr>
        <w:numPr>
          <w:ilvl w:val="0"/>
          <w:numId w:val="101"/>
        </w:numPr>
        <w:tabs>
          <w:tab w:val="left" w:pos="720"/>
        </w:tabs>
        <w:divId w:val="978993217"/>
      </w:pPr>
      <w:r w:rsidRPr="00892602">
        <w:t>Once the initial distribution of an official document is complete, a charge will be assessed for production and handling. Charges are to cover costs and postage only. These charges will be determined by the Executive Director in consultation with the office staff.</w:t>
      </w:r>
    </w:p>
    <w:p w14:paraId="0C8AA20A" w14:textId="77777777" w:rsidR="00626D54" w:rsidRPr="00892602" w:rsidRDefault="00626D54" w:rsidP="00036C9D">
      <w:pPr>
        <w:numPr>
          <w:ilvl w:val="0"/>
          <w:numId w:val="101"/>
        </w:numPr>
        <w:tabs>
          <w:tab w:val="left" w:pos="720"/>
        </w:tabs>
        <w:divId w:val="978993217"/>
      </w:pPr>
      <w:r w:rsidRPr="00892602">
        <w:t>Whenever expedited, confirmed mailing or shipping is needed to ship AMATYC materials, FedEx shipping should be used. The mailer must contact the AMATYC Office to request a prepaid FedEx shipping label as an electronic file. For mailing of other large documents, use of USPS Priority Mail Flat Rate envelopes is strongly encouraged.</w:t>
      </w:r>
    </w:p>
    <w:p w14:paraId="3D77022B" w14:textId="60719F61" w:rsidR="00626D54" w:rsidRPr="00892602" w:rsidRDefault="00F93EFE" w:rsidP="00480238">
      <w:pPr>
        <w:divId w:val="2005665634"/>
      </w:pPr>
      <w:r w:rsidRPr="00892602">
        <w:t xml:space="preserve"> </w:t>
      </w:r>
    </w:p>
    <w:p w14:paraId="199B0FBA" w14:textId="0BF0B60A" w:rsidR="00626D54" w:rsidRPr="00892602" w:rsidRDefault="00626D54" w:rsidP="003631B8">
      <w:pPr>
        <w:pStyle w:val="Heading3"/>
        <w:divId w:val="714736029"/>
        <w:rPr>
          <w:rFonts w:eastAsia="Times New Roman"/>
        </w:rPr>
      </w:pPr>
      <w:bookmarkStart w:id="342" w:name="_Toc61613708"/>
      <w:bookmarkStart w:id="343" w:name="a7_1_3_Conference_Services"/>
      <w:r w:rsidRPr="00892602">
        <w:rPr>
          <w:rFonts w:eastAsia="Times New Roman"/>
        </w:rPr>
        <w:t>7.1.3</w:t>
      </w:r>
      <w:r w:rsidR="001B6493" w:rsidRPr="00892602">
        <w:rPr>
          <w:rFonts w:eastAsia="Times New Roman"/>
        </w:rPr>
        <w:tab/>
      </w:r>
      <w:r w:rsidRPr="00892602">
        <w:rPr>
          <w:rFonts w:eastAsia="Times New Roman"/>
        </w:rPr>
        <w:t>Conference Services</w:t>
      </w:r>
      <w:bookmarkEnd w:id="342"/>
    </w:p>
    <w:bookmarkEnd w:id="343"/>
    <w:p w14:paraId="6CB71FD2" w14:textId="77777777" w:rsidR="00626D54" w:rsidRPr="00892602" w:rsidRDefault="00626D54" w:rsidP="00036C9D">
      <w:pPr>
        <w:numPr>
          <w:ilvl w:val="0"/>
          <w:numId w:val="102"/>
        </w:numPr>
        <w:tabs>
          <w:tab w:val="left" w:pos="720"/>
        </w:tabs>
        <w:divId w:val="714736029"/>
      </w:pPr>
      <w:r w:rsidRPr="00892602">
        <w:t>The Office Director will send an electronic message from the President to all AMATYC members on November 1 and January 15 each year from the AMATYC email account to remind members of the February deadline for submitting proposals for the subsequent conference.</w:t>
      </w:r>
    </w:p>
    <w:p w14:paraId="484C9F8B" w14:textId="77777777" w:rsidR="00626D54" w:rsidRPr="00892602" w:rsidRDefault="00626D54" w:rsidP="00036C9D">
      <w:pPr>
        <w:numPr>
          <w:ilvl w:val="0"/>
          <w:numId w:val="102"/>
        </w:numPr>
        <w:tabs>
          <w:tab w:val="left" w:pos="720"/>
        </w:tabs>
        <w:divId w:val="714736029"/>
      </w:pPr>
      <w:r w:rsidRPr="00892602">
        <w:t>Specially developed conference information and a cover letter written by the President should be sent to department chairs for colleges within a reasonable driving distance of the annual conference. (The Regional Vice President will provide a list of department chairs).</w:t>
      </w:r>
    </w:p>
    <w:p w14:paraId="3E9172D6" w14:textId="77777777" w:rsidR="00626D54" w:rsidRPr="00892602" w:rsidRDefault="00626D54" w:rsidP="00036C9D">
      <w:pPr>
        <w:numPr>
          <w:ilvl w:val="0"/>
          <w:numId w:val="102"/>
        </w:numPr>
        <w:tabs>
          <w:tab w:val="left" w:pos="720"/>
        </w:tabs>
        <w:divId w:val="714736029"/>
      </w:pPr>
      <w:r w:rsidRPr="00892602">
        <w:t>The office will assist with the following tasks.</w:t>
      </w:r>
    </w:p>
    <w:p w14:paraId="6CEF3F53" w14:textId="77777777" w:rsidR="00626D54" w:rsidRPr="00892602" w:rsidRDefault="00626D54" w:rsidP="00036C9D">
      <w:pPr>
        <w:numPr>
          <w:ilvl w:val="1"/>
          <w:numId w:val="102"/>
        </w:numPr>
        <w:tabs>
          <w:tab w:val="left" w:pos="1440"/>
        </w:tabs>
        <w:divId w:val="714736029"/>
      </w:pPr>
      <w:r w:rsidRPr="00892602">
        <w:t>Use of airline passes</w:t>
      </w:r>
    </w:p>
    <w:p w14:paraId="315D4D36" w14:textId="77777777" w:rsidR="00626D54" w:rsidRPr="00892602" w:rsidRDefault="00626D54" w:rsidP="00036C9D">
      <w:pPr>
        <w:numPr>
          <w:ilvl w:val="1"/>
          <w:numId w:val="102"/>
        </w:numPr>
        <w:tabs>
          <w:tab w:val="left" w:pos="1440"/>
        </w:tabs>
        <w:divId w:val="714736029"/>
      </w:pPr>
      <w:r w:rsidRPr="00892602">
        <w:t>Flyers/postcards (Call for proposals announcement - Spring announcement)</w:t>
      </w:r>
    </w:p>
    <w:p w14:paraId="6367E669" w14:textId="77777777" w:rsidR="00626D54" w:rsidRPr="00892602" w:rsidRDefault="00626D54" w:rsidP="00036C9D">
      <w:pPr>
        <w:numPr>
          <w:ilvl w:val="1"/>
          <w:numId w:val="102"/>
        </w:numPr>
        <w:tabs>
          <w:tab w:val="left" w:pos="1440"/>
        </w:tabs>
        <w:divId w:val="714736029"/>
      </w:pPr>
      <w:r w:rsidRPr="00892602">
        <w:t>miniprogram</w:t>
      </w:r>
    </w:p>
    <w:p w14:paraId="23FF2329" w14:textId="77777777" w:rsidR="00626D54" w:rsidRPr="00892602" w:rsidRDefault="00626D54" w:rsidP="00036C9D">
      <w:pPr>
        <w:numPr>
          <w:ilvl w:val="1"/>
          <w:numId w:val="102"/>
        </w:numPr>
        <w:tabs>
          <w:tab w:val="left" w:pos="1440"/>
        </w:tabs>
        <w:divId w:val="714736029"/>
      </w:pPr>
      <w:r w:rsidRPr="00892602">
        <w:t>Financial preparation</w:t>
      </w:r>
    </w:p>
    <w:p w14:paraId="0DF4ADA5" w14:textId="77777777" w:rsidR="00626D54" w:rsidRPr="00892602" w:rsidRDefault="00626D54" w:rsidP="00036C9D">
      <w:pPr>
        <w:numPr>
          <w:ilvl w:val="1"/>
          <w:numId w:val="102"/>
        </w:numPr>
        <w:tabs>
          <w:tab w:val="left" w:pos="1440"/>
        </w:tabs>
        <w:divId w:val="714736029"/>
      </w:pPr>
      <w:r w:rsidRPr="00892602">
        <w:t>Data preparation</w:t>
      </w:r>
    </w:p>
    <w:p w14:paraId="7EB64CEF" w14:textId="77777777" w:rsidR="00626D54" w:rsidRPr="00892602" w:rsidRDefault="00626D54" w:rsidP="00036C9D">
      <w:pPr>
        <w:numPr>
          <w:ilvl w:val="1"/>
          <w:numId w:val="102"/>
        </w:numPr>
        <w:tabs>
          <w:tab w:val="left" w:pos="1440"/>
        </w:tabs>
        <w:divId w:val="714736029"/>
      </w:pPr>
      <w:r w:rsidRPr="00892602">
        <w:t>Speaker letters</w:t>
      </w:r>
    </w:p>
    <w:p w14:paraId="32B25D4B" w14:textId="77777777" w:rsidR="00626D54" w:rsidRPr="00892602" w:rsidRDefault="00626D54" w:rsidP="00036C9D">
      <w:pPr>
        <w:numPr>
          <w:ilvl w:val="1"/>
          <w:numId w:val="102"/>
        </w:numPr>
        <w:tabs>
          <w:tab w:val="left" w:pos="1440"/>
        </w:tabs>
        <w:divId w:val="714736029"/>
      </w:pPr>
      <w:r w:rsidRPr="00892602">
        <w:t>Presider letters</w:t>
      </w:r>
    </w:p>
    <w:p w14:paraId="7FB1D272" w14:textId="77777777" w:rsidR="00626D54" w:rsidRPr="00892602" w:rsidRDefault="00626D54" w:rsidP="00036C9D">
      <w:pPr>
        <w:numPr>
          <w:ilvl w:val="1"/>
          <w:numId w:val="102"/>
        </w:numPr>
        <w:tabs>
          <w:tab w:val="left" w:pos="1440"/>
        </w:tabs>
        <w:divId w:val="714736029"/>
      </w:pPr>
      <w:r w:rsidRPr="00892602">
        <w:t>Registration packets</w:t>
      </w:r>
    </w:p>
    <w:p w14:paraId="63E35533" w14:textId="77777777" w:rsidR="00626D54" w:rsidRPr="00892602" w:rsidRDefault="00626D54" w:rsidP="00036C9D">
      <w:pPr>
        <w:numPr>
          <w:ilvl w:val="1"/>
          <w:numId w:val="102"/>
        </w:numPr>
        <w:tabs>
          <w:tab w:val="left" w:pos="1440"/>
        </w:tabs>
        <w:divId w:val="714736029"/>
      </w:pPr>
      <w:r w:rsidRPr="00892602">
        <w:t>Labels/lists</w:t>
      </w:r>
    </w:p>
    <w:p w14:paraId="2348740C" w14:textId="77777777" w:rsidR="00626D54" w:rsidRPr="00892602" w:rsidRDefault="00626D54" w:rsidP="00036C9D">
      <w:pPr>
        <w:numPr>
          <w:ilvl w:val="1"/>
          <w:numId w:val="102"/>
        </w:numPr>
        <w:tabs>
          <w:tab w:val="left" w:pos="1440"/>
        </w:tabs>
        <w:divId w:val="714736029"/>
      </w:pPr>
      <w:r w:rsidRPr="00892602">
        <w:t>Conference program</w:t>
      </w:r>
    </w:p>
    <w:p w14:paraId="2D98C721" w14:textId="77777777" w:rsidR="00626D54" w:rsidRPr="00892602" w:rsidRDefault="00626D54" w:rsidP="00036C9D">
      <w:pPr>
        <w:numPr>
          <w:ilvl w:val="0"/>
          <w:numId w:val="102"/>
        </w:numPr>
        <w:tabs>
          <w:tab w:val="left" w:pos="720"/>
        </w:tabs>
        <w:divId w:val="714736029"/>
      </w:pPr>
      <w:r w:rsidRPr="00892602">
        <w:t>The Executive Director and the appropriate full-time staff members will attend the conference to assist with the following tasks:</w:t>
      </w:r>
    </w:p>
    <w:p w14:paraId="591BFD80" w14:textId="77777777" w:rsidR="00626D54" w:rsidRPr="00892602" w:rsidRDefault="00626D54" w:rsidP="00036C9D">
      <w:pPr>
        <w:numPr>
          <w:ilvl w:val="1"/>
          <w:numId w:val="102"/>
        </w:numPr>
        <w:tabs>
          <w:tab w:val="left" w:pos="1440"/>
        </w:tabs>
        <w:divId w:val="714736029"/>
      </w:pPr>
      <w:r w:rsidRPr="00892602">
        <w:t>Conference registration</w:t>
      </w:r>
    </w:p>
    <w:p w14:paraId="21D90067" w14:textId="77777777" w:rsidR="00626D54" w:rsidRPr="00892602" w:rsidRDefault="00626D54" w:rsidP="00036C9D">
      <w:pPr>
        <w:numPr>
          <w:ilvl w:val="1"/>
          <w:numId w:val="102"/>
        </w:numPr>
        <w:tabs>
          <w:tab w:val="left" w:pos="1440"/>
        </w:tabs>
        <w:divId w:val="714736029"/>
      </w:pPr>
      <w:r w:rsidRPr="00892602">
        <w:t>Transferring name and signatures on financial accounts</w:t>
      </w:r>
    </w:p>
    <w:p w14:paraId="1CF12E49" w14:textId="77777777" w:rsidR="00626D54" w:rsidRPr="00892602" w:rsidRDefault="00626D54" w:rsidP="00036C9D">
      <w:pPr>
        <w:numPr>
          <w:ilvl w:val="0"/>
          <w:numId w:val="102"/>
        </w:numPr>
        <w:tabs>
          <w:tab w:val="left" w:pos="720"/>
        </w:tabs>
        <w:divId w:val="714736029"/>
      </w:pPr>
      <w:r w:rsidRPr="00892602">
        <w:t>The office will be responsible for receipt of all monies from conference participants, preparation of deposits, and maintenance of a computer database of conference information. Insurance billing and annual summary sheets are sent to the Accounting Director, who pays the premium by Office Check Disbursement form. The Accounting Director forwards the annual summary sheets to the President and Treasurer.</w:t>
      </w:r>
    </w:p>
    <w:p w14:paraId="6B896934" w14:textId="77777777" w:rsidR="00626D54" w:rsidRPr="00892602" w:rsidRDefault="00626D54" w:rsidP="00036C9D">
      <w:pPr>
        <w:numPr>
          <w:ilvl w:val="0"/>
          <w:numId w:val="102"/>
        </w:numPr>
        <w:tabs>
          <w:tab w:val="left" w:pos="720"/>
        </w:tabs>
        <w:divId w:val="714736029"/>
      </w:pPr>
      <w:r w:rsidRPr="00892602">
        <w:t>The office will provide the following to the Exhibits Chair.</w:t>
      </w:r>
    </w:p>
    <w:p w14:paraId="1195E30F" w14:textId="77777777" w:rsidR="00626D54" w:rsidRPr="00892602" w:rsidRDefault="00626D54" w:rsidP="00036C9D">
      <w:pPr>
        <w:numPr>
          <w:ilvl w:val="1"/>
          <w:numId w:val="102"/>
        </w:numPr>
        <w:tabs>
          <w:tab w:val="left" w:pos="1440"/>
        </w:tabs>
        <w:divId w:val="714736029"/>
      </w:pPr>
      <w:r w:rsidRPr="00892602">
        <w:t>Information regarding the preparation of registration packets for the exhibitors at least two months prior to the conference.</w:t>
      </w:r>
    </w:p>
    <w:p w14:paraId="3E3470F8" w14:textId="77777777" w:rsidR="00626D54" w:rsidRPr="00892602" w:rsidRDefault="00626D54" w:rsidP="00036C9D">
      <w:pPr>
        <w:numPr>
          <w:ilvl w:val="1"/>
          <w:numId w:val="102"/>
        </w:numPr>
        <w:tabs>
          <w:tab w:val="left" w:pos="1440"/>
        </w:tabs>
        <w:divId w:val="714736029"/>
      </w:pPr>
      <w:r w:rsidRPr="00892602">
        <w:t>Exhibitor database (electronically if possible) once yearly.</w:t>
      </w:r>
    </w:p>
    <w:p w14:paraId="7CDEAE9C" w14:textId="30B6BB65" w:rsidR="00626D54" w:rsidRPr="00892602" w:rsidRDefault="00F93EFE" w:rsidP="00480238">
      <w:pPr>
        <w:divId w:val="1292980298"/>
      </w:pPr>
      <w:r w:rsidRPr="00892602">
        <w:t xml:space="preserve"> </w:t>
      </w:r>
    </w:p>
    <w:p w14:paraId="05DD92AF" w14:textId="6DC91294" w:rsidR="00626D54" w:rsidRPr="00892602" w:rsidRDefault="00626D54" w:rsidP="003631B8">
      <w:pPr>
        <w:pStyle w:val="Heading3"/>
        <w:divId w:val="714736029"/>
        <w:rPr>
          <w:rFonts w:eastAsia="Times New Roman"/>
        </w:rPr>
      </w:pPr>
      <w:bookmarkStart w:id="344" w:name="_Toc61613709"/>
      <w:bookmarkStart w:id="345" w:name="a7_1_4_Membership_Services"/>
      <w:r w:rsidRPr="00892602">
        <w:rPr>
          <w:rFonts w:eastAsia="Times New Roman"/>
        </w:rPr>
        <w:t>7.1.4</w:t>
      </w:r>
      <w:r w:rsidR="001B6493" w:rsidRPr="00892602">
        <w:rPr>
          <w:rFonts w:eastAsia="Times New Roman"/>
        </w:rPr>
        <w:tab/>
      </w:r>
      <w:r w:rsidRPr="00892602">
        <w:rPr>
          <w:rFonts w:eastAsia="Times New Roman"/>
        </w:rPr>
        <w:t>Membership Services</w:t>
      </w:r>
      <w:bookmarkEnd w:id="344"/>
    </w:p>
    <w:bookmarkEnd w:id="345"/>
    <w:p w14:paraId="2050E85E" w14:textId="77777777" w:rsidR="00626D54" w:rsidRPr="00892602" w:rsidRDefault="00626D54" w:rsidP="00036C9D">
      <w:pPr>
        <w:numPr>
          <w:ilvl w:val="0"/>
          <w:numId w:val="103"/>
        </w:numPr>
        <w:tabs>
          <w:tab w:val="left" w:pos="720"/>
        </w:tabs>
        <w:divId w:val="714736029"/>
      </w:pPr>
      <w:r w:rsidRPr="00892602">
        <w:t>Each January the Office will identify all prospective and lapsed members whose records in the database show no activity in the previous four years. Once the names have been identified, a file reflecting the proposed inactive list will be emailed to the AMATYC Board. Any errors in the proposed inactive file will be sent to the Office.</w:t>
      </w:r>
    </w:p>
    <w:p w14:paraId="5AEF18BE" w14:textId="77777777" w:rsidR="00626D54" w:rsidRPr="00892602" w:rsidRDefault="00626D54">
      <w:pPr>
        <w:divId w:val="714736029"/>
      </w:pPr>
      <w:r w:rsidRPr="00892602">
        <w:t>Final notification letters will be sent by first-class mail to lapsed members on this list encouraging them to rejoin. These lapsed members will be moved into an inactive file in the database at the next purge cycle. The names of prospective members without any activity will be moved out of the prospective file and will not receive further mailings. The records will be kept for one year and will be purged the following January.</w:t>
      </w:r>
    </w:p>
    <w:p w14:paraId="21950C83" w14:textId="77777777" w:rsidR="00626D54" w:rsidRPr="00892602" w:rsidRDefault="00626D54" w:rsidP="00036C9D">
      <w:pPr>
        <w:numPr>
          <w:ilvl w:val="0"/>
          <w:numId w:val="104"/>
        </w:numPr>
        <w:tabs>
          <w:tab w:val="left" w:pos="720"/>
        </w:tabs>
        <w:divId w:val="714736029"/>
      </w:pPr>
      <w:r w:rsidRPr="00892602">
        <w:t xml:space="preserve">Membership reports will be generated quarterly, on January 1, April 1, July 1, and October 1, with the reporting period from January 1–December 31. The January 1 quarterly report will be included in the Spring Board meeting agenda. As an annual report, the January 1 report will include historical data in addition to current membership numbers by region. The other three quarterly reports (April 1, July 1, and October 1) will include current membership data only and will be distributed to the Board electronically. </w:t>
      </w:r>
      <w:r w:rsidRPr="003B5E24">
        <w:rPr>
          <w:iCs/>
          <w:color w:val="0070C0"/>
        </w:rPr>
        <w:t>&lt;FBM 2008&gt;</w:t>
      </w:r>
    </w:p>
    <w:p w14:paraId="6E0DCF1C" w14:textId="77777777" w:rsidR="00626D54" w:rsidRPr="00892602" w:rsidRDefault="00626D54" w:rsidP="00036C9D">
      <w:pPr>
        <w:numPr>
          <w:ilvl w:val="0"/>
          <w:numId w:val="104"/>
        </w:numPr>
        <w:tabs>
          <w:tab w:val="left" w:pos="720"/>
        </w:tabs>
        <w:divId w:val="714736029"/>
      </w:pPr>
      <w:r w:rsidRPr="00892602">
        <w:t>The office is responsible for preparing and mailing all membership renewal notices as indicated in the Policy and Procedures manual. The office then receives renewal monies, updates the membership database, and mails membership cards.</w:t>
      </w:r>
    </w:p>
    <w:p w14:paraId="22CF56FD" w14:textId="77777777" w:rsidR="00626D54" w:rsidRPr="00892602" w:rsidRDefault="00626D54">
      <w:pPr>
        <w:ind w:left="600"/>
        <w:divId w:val="714736029"/>
      </w:pPr>
      <w:r w:rsidRPr="00892602">
        <w:t>The AMATYC Office will notify members of their membership status according to the schedule shown.</w:t>
      </w:r>
    </w:p>
    <w:p w14:paraId="0748FE75" w14:textId="77777777" w:rsidR="00626D54" w:rsidRPr="003B5E24" w:rsidRDefault="00626D54">
      <w:pPr>
        <w:ind w:left="600"/>
        <w:divId w:val="714736029"/>
        <w:rPr>
          <w:color w:val="0070C0"/>
        </w:rPr>
      </w:pPr>
      <w:r w:rsidRPr="00892602">
        <w:t xml:space="preserve">Adopted calendar-based membership renewal method. </w:t>
      </w:r>
      <w:r w:rsidRPr="003B5E24">
        <w:rPr>
          <w:iCs/>
          <w:color w:val="0070C0"/>
        </w:rPr>
        <w:t>&lt;FBM 2012&gt;</w:t>
      </w:r>
    </w:p>
    <w:p w14:paraId="16567A1D" w14:textId="77777777" w:rsidR="00626D54" w:rsidRPr="00892602" w:rsidRDefault="00626D54">
      <w:pPr>
        <w:ind w:left="600"/>
        <w:divId w:val="714736029"/>
      </w:pPr>
      <w:r w:rsidRPr="00892602">
        <w:t>Target Implementation Date: 02/28/2013</w:t>
      </w:r>
    </w:p>
    <w:p w14:paraId="0E977970" w14:textId="77777777" w:rsidR="00626D54" w:rsidRPr="00892602" w:rsidRDefault="00626D54">
      <w:pPr>
        <w:ind w:left="600"/>
        <w:divId w:val="714736029"/>
      </w:pPr>
      <w:r w:rsidRPr="00892602">
        <w:t>+60 days Email renewal notification (1)</w:t>
      </w:r>
    </w:p>
    <w:p w14:paraId="641A7B6D" w14:textId="77777777" w:rsidR="00626D54" w:rsidRPr="00892602" w:rsidRDefault="00626D54">
      <w:pPr>
        <w:ind w:left="600"/>
        <w:divId w:val="714736029"/>
      </w:pPr>
      <w:r w:rsidRPr="00892602">
        <w:t>+37 days Email reminder</w:t>
      </w:r>
    </w:p>
    <w:p w14:paraId="66FDF836" w14:textId="77777777" w:rsidR="00626D54" w:rsidRPr="00892602" w:rsidRDefault="00626D54">
      <w:pPr>
        <w:ind w:left="600"/>
        <w:divId w:val="714736029"/>
      </w:pPr>
      <w:r w:rsidRPr="00892602">
        <w:t>+30 days Mail hardcopy renewal notice (2)</w:t>
      </w:r>
    </w:p>
    <w:p w14:paraId="382813DF" w14:textId="77777777" w:rsidR="00626D54" w:rsidRPr="00892602" w:rsidRDefault="00626D54">
      <w:pPr>
        <w:ind w:left="600"/>
        <w:divId w:val="714736029"/>
      </w:pPr>
      <w:r w:rsidRPr="00892602">
        <w:t>0 days (expiration date) Email ”oops” notice</w:t>
      </w:r>
    </w:p>
    <w:p w14:paraId="748F2D32" w14:textId="77777777" w:rsidR="00626D54" w:rsidRPr="00892602" w:rsidRDefault="00626D54">
      <w:pPr>
        <w:ind w:left="600"/>
        <w:divId w:val="714736029"/>
      </w:pPr>
      <w:r w:rsidRPr="00892602">
        <w:t>–30 days Email notice of lapsed status and removal from mailing list</w:t>
      </w:r>
    </w:p>
    <w:p w14:paraId="33C5D98A" w14:textId="77777777" w:rsidR="00626D54" w:rsidRPr="00892602" w:rsidRDefault="00626D54">
      <w:pPr>
        <w:ind w:left="600"/>
        <w:divId w:val="714736029"/>
      </w:pPr>
      <w:r w:rsidRPr="00892602">
        <w:t>(1) Includes ”r;greening,” Bring-a-Friend, and discount on professional development statements.</w:t>
      </w:r>
    </w:p>
    <w:p w14:paraId="48375F12" w14:textId="77777777" w:rsidR="00626D54" w:rsidRPr="00892602" w:rsidRDefault="00626D54">
      <w:pPr>
        <w:ind w:left="600"/>
        <w:divId w:val="714736029"/>
      </w:pPr>
      <w:r w:rsidRPr="00892602">
        <w:t>(2) The design and content of the hardcopy notice will be agreed upon by the AMATYC Office and the Membership &amp; Marketing Committee.</w:t>
      </w:r>
    </w:p>
    <w:p w14:paraId="0F470A83" w14:textId="77777777" w:rsidR="00626D54" w:rsidRPr="009E09B0" w:rsidRDefault="00626D54">
      <w:pPr>
        <w:ind w:left="600"/>
        <w:divId w:val="714736029"/>
      </w:pPr>
      <w:r w:rsidRPr="00892602">
        <w:t xml:space="preserve">Given that a motion passes, the Office will produce a calendar for the other three expiration-date groups with an understanding of the need to take the Winter Break into account for the 2/28 expiration group. </w:t>
      </w:r>
      <w:r w:rsidRPr="009E09B0">
        <w:rPr>
          <w:iCs/>
          <w:color w:val="0070C0"/>
        </w:rPr>
        <w:t>&lt;SBM 2010&gt;</w:t>
      </w:r>
    </w:p>
    <w:p w14:paraId="336AF651" w14:textId="77777777" w:rsidR="00626D54" w:rsidRPr="00892602" w:rsidRDefault="00626D54">
      <w:pPr>
        <w:ind w:left="600"/>
        <w:divId w:val="714736029"/>
      </w:pPr>
      <w:r w:rsidRPr="00892602">
        <w:t xml:space="preserve">After sending an email notice of lapsed status at the –30 point in the schedule, The AMATYC Office will no longer send the AMATYC </w:t>
      </w:r>
      <w:r w:rsidRPr="00892602">
        <w:rPr>
          <w:i/>
          <w:iCs/>
        </w:rPr>
        <w:t>News</w:t>
      </w:r>
      <w:r w:rsidRPr="00892602">
        <w:t xml:space="preserve"> newsletter or the </w:t>
      </w:r>
      <w:r w:rsidRPr="00892602">
        <w:rPr>
          <w:i/>
          <w:iCs/>
        </w:rPr>
        <w:t>Math</w:t>
      </w:r>
      <w:r w:rsidRPr="00892602">
        <w:t xml:space="preserve">AMATYC </w:t>
      </w:r>
      <w:r w:rsidRPr="00892602">
        <w:rPr>
          <w:i/>
          <w:iCs/>
        </w:rPr>
        <w:t>Educator</w:t>
      </w:r>
      <w:r w:rsidRPr="00892602">
        <w:t xml:space="preserve"> journal to lapsed members.</w:t>
      </w:r>
    </w:p>
    <w:p w14:paraId="29785A25" w14:textId="77777777" w:rsidR="00626D54" w:rsidRPr="00892602" w:rsidRDefault="00626D54">
      <w:pPr>
        <w:ind w:left="600"/>
        <w:divId w:val="714736029"/>
      </w:pPr>
      <w:r w:rsidRPr="00892602">
        <w:t>The AMATYC Office continues to send twice-yearly mailings to lapsed members for a period of three years.</w:t>
      </w:r>
    </w:p>
    <w:p w14:paraId="0926F352" w14:textId="77777777" w:rsidR="00626D54" w:rsidRPr="00892602" w:rsidRDefault="00626D54">
      <w:pPr>
        <w:ind w:left="600"/>
        <w:divId w:val="714736029"/>
      </w:pPr>
      <w:r w:rsidRPr="00892602">
        <w:t>1. The Office will mail materials marketing the annual AMATYC Conference according to the schedule for this mailing to lapsed members.</w:t>
      </w:r>
    </w:p>
    <w:p w14:paraId="365134E8" w14:textId="25EE78B2" w:rsidR="00626D54" w:rsidRPr="009E09B0" w:rsidRDefault="00626D54">
      <w:pPr>
        <w:ind w:left="600"/>
        <w:divId w:val="714736029"/>
      </w:pPr>
      <w:r w:rsidRPr="00892602">
        <w:t>2. Six months after the conference mailing, the Office will send a ”we’ve missed you” email to lapsed members. The content and design of this email will be agreed upon by the Office and the MMC</w:t>
      </w:r>
      <w:r w:rsidRPr="000D7A52">
        <w:rPr>
          <w:color w:val="0070C0"/>
        </w:rPr>
        <w:t>.</w:t>
      </w:r>
      <w:r w:rsidRPr="009E09B0">
        <w:rPr>
          <w:iCs/>
          <w:color w:val="0070C0"/>
        </w:rPr>
        <w:t>&lt;SBM 2010&gt;</w:t>
      </w:r>
    </w:p>
    <w:p w14:paraId="646770E3" w14:textId="789AE945" w:rsidR="00626D54" w:rsidRPr="00892602" w:rsidRDefault="00F93EFE">
      <w:pPr>
        <w:divId w:val="714736029"/>
      </w:pPr>
      <w:r w:rsidRPr="00892602">
        <w:t xml:space="preserve">   </w:t>
      </w:r>
      <w:r w:rsidR="00626D54" w:rsidRPr="00892602">
        <w:t>4. The AMATYC Membership Brochure should be prepared by the Office and</w:t>
      </w:r>
    </w:p>
    <w:p w14:paraId="6F628EAD" w14:textId="73617B6A" w:rsidR="00626D54" w:rsidRPr="00892602" w:rsidRDefault="00F93EFE">
      <w:pPr>
        <w:divId w:val="714736029"/>
      </w:pPr>
      <w:r w:rsidRPr="00892602">
        <w:t xml:space="preserve">       </w:t>
      </w:r>
      <w:r w:rsidR="00626D54" w:rsidRPr="00892602">
        <w:t>reviewed by the President, President-Elect, and Treasurer.</w:t>
      </w:r>
    </w:p>
    <w:p w14:paraId="43C7C406" w14:textId="77777777" w:rsidR="00024D06" w:rsidRDefault="00024D06">
      <w:pPr>
        <w:divId w:val="861165889"/>
      </w:pPr>
    </w:p>
    <w:p w14:paraId="07F34C71" w14:textId="77777777" w:rsidR="00024D06" w:rsidRDefault="00024D06">
      <w:pPr>
        <w:divId w:val="861165889"/>
      </w:pPr>
    </w:p>
    <w:p w14:paraId="66D7EFA4" w14:textId="38113A38" w:rsidR="00626D54" w:rsidRPr="00892602" w:rsidRDefault="00F93EFE">
      <w:pPr>
        <w:divId w:val="861165889"/>
      </w:pPr>
      <w:r w:rsidRPr="00892602">
        <w:t xml:space="preserve"> </w:t>
      </w:r>
    </w:p>
    <w:p w14:paraId="05116403" w14:textId="5921781A" w:rsidR="00626D54" w:rsidRPr="00024D06" w:rsidRDefault="00626D54" w:rsidP="003631B8">
      <w:pPr>
        <w:pStyle w:val="Heading3"/>
        <w:divId w:val="714736029"/>
        <w:rPr>
          <w:rFonts w:eastAsia="Times New Roman"/>
          <w:b w:val="0"/>
          <w:color w:val="0070C0"/>
        </w:rPr>
      </w:pPr>
      <w:bookmarkStart w:id="346" w:name="a7_1_5_Office_Equipment_Replacement_Cyc"/>
      <w:bookmarkStart w:id="347" w:name="_Toc61613710"/>
      <w:r w:rsidRPr="00892602">
        <w:rPr>
          <w:rFonts w:eastAsia="Times New Roman"/>
        </w:rPr>
        <w:t>7.1.5</w:t>
      </w:r>
      <w:r w:rsidR="001B6493" w:rsidRPr="00892602">
        <w:rPr>
          <w:rFonts w:eastAsia="Times New Roman"/>
        </w:rPr>
        <w:tab/>
      </w:r>
      <w:r w:rsidRPr="00892602">
        <w:rPr>
          <w:rFonts w:eastAsia="Times New Roman"/>
        </w:rPr>
        <w:t xml:space="preserve">Office Equipment Replacement Cycle </w:t>
      </w:r>
      <w:bookmarkEnd w:id="346"/>
      <w:r w:rsidR="00024D06" w:rsidRPr="00024D06">
        <w:rPr>
          <w:rFonts w:eastAsia="Times New Roman"/>
          <w:b w:val="0"/>
          <w:color w:val="0070C0"/>
        </w:rPr>
        <w:t>&lt;</w:t>
      </w:r>
      <w:r w:rsidR="00B61049">
        <w:rPr>
          <w:rFonts w:eastAsia="Times New Roman"/>
          <w:b w:val="0"/>
          <w:color w:val="0070C0"/>
        </w:rPr>
        <w:t>FBM 2012&gt;&lt;</w:t>
      </w:r>
      <w:r w:rsidR="00024D06" w:rsidRPr="00024D06">
        <w:rPr>
          <w:rFonts w:eastAsia="Times New Roman"/>
          <w:b w:val="0"/>
          <w:color w:val="0070C0"/>
        </w:rPr>
        <w:t>FBM 2019&gt;</w:t>
      </w:r>
      <w:bookmarkEnd w:id="347"/>
    </w:p>
    <w:p w14:paraId="7B484CB2" w14:textId="77777777" w:rsidR="00024D06" w:rsidRDefault="00024D06" w:rsidP="00024D06">
      <w:pPr>
        <w:ind w:right="614"/>
        <w:divId w:val="714736029"/>
      </w:pPr>
      <w:r>
        <w:t>The following is a guide only, not a mandate. If equipment does not need to be replaced, the purchase may be postponed. In that case, funding may need to be budgeted differently than indicated below.</w:t>
      </w:r>
    </w:p>
    <w:p w14:paraId="1FB331A4" w14:textId="77777777" w:rsidR="00024D06" w:rsidRDefault="00024D06" w:rsidP="00024D06">
      <w:pPr>
        <w:pStyle w:val="BodyText"/>
        <w:spacing w:before="10"/>
        <w:divId w:val="714736029"/>
        <w:rPr>
          <w:sz w:val="19"/>
        </w:rPr>
      </w:pPr>
    </w:p>
    <w:p w14:paraId="3884267D" w14:textId="77777777" w:rsidR="00024D06" w:rsidRDefault="00024D06" w:rsidP="00024D06">
      <w:pPr>
        <w:ind w:left="480"/>
        <w:divId w:val="714736029"/>
      </w:pPr>
      <w:r>
        <w:t>EQUIPMENT REPLACEMENT CYCLE</w:t>
      </w:r>
    </w:p>
    <w:p w14:paraId="40C54EF2" w14:textId="77777777" w:rsidR="00024D06" w:rsidRDefault="00024D06" w:rsidP="00024D06">
      <w:pPr>
        <w:tabs>
          <w:tab w:val="left" w:pos="6961"/>
        </w:tabs>
        <w:spacing w:before="1"/>
        <w:ind w:left="840"/>
        <w:divId w:val="714736029"/>
      </w:pPr>
      <w:r>
        <w:t>Year</w:t>
      </w:r>
      <w:r>
        <w:rPr>
          <w:spacing w:val="-1"/>
        </w:rPr>
        <w:t xml:space="preserve"> </w:t>
      </w:r>
      <w:r>
        <w:t>1:</w:t>
      </w:r>
      <w:r>
        <w:rPr>
          <w:spacing w:val="-2"/>
        </w:rPr>
        <w:t xml:space="preserve"> </w:t>
      </w:r>
      <w:r>
        <w:t>(2021/2025)</w:t>
      </w:r>
      <w:r>
        <w:tab/>
        <w:t>Budget</w:t>
      </w:r>
    </w:p>
    <w:p w14:paraId="6C7262F7" w14:textId="77777777" w:rsidR="00024D06" w:rsidRDefault="00024D06" w:rsidP="00B61049">
      <w:pPr>
        <w:tabs>
          <w:tab w:val="left" w:pos="6961"/>
        </w:tabs>
        <w:spacing w:before="120" w:after="120"/>
        <w:ind w:left="835"/>
        <w:divId w:val="714736029"/>
      </w:pPr>
      <w:r>
        <w:t>Replace Technical</w:t>
      </w:r>
      <w:r>
        <w:rPr>
          <w:spacing w:val="-4"/>
        </w:rPr>
        <w:t xml:space="preserve"> </w:t>
      </w:r>
      <w:r>
        <w:t>Director’s</w:t>
      </w:r>
      <w:r>
        <w:rPr>
          <w:spacing w:val="-5"/>
        </w:rPr>
        <w:t xml:space="preserve"> </w:t>
      </w:r>
      <w:r>
        <w:t>computer</w:t>
      </w:r>
      <w:r>
        <w:tab/>
        <w:t>$1500</w:t>
      </w:r>
    </w:p>
    <w:p w14:paraId="7B4BA1C0" w14:textId="77777777" w:rsidR="00024D06" w:rsidRDefault="00024D06" w:rsidP="00B61049">
      <w:pPr>
        <w:tabs>
          <w:tab w:val="left" w:pos="6961"/>
        </w:tabs>
        <w:spacing w:before="121" w:after="120"/>
        <w:ind w:left="835"/>
        <w:divId w:val="714736029"/>
      </w:pPr>
      <w:r>
        <w:t>Replace Office laptop and</w:t>
      </w:r>
      <w:r>
        <w:rPr>
          <w:spacing w:val="-5"/>
        </w:rPr>
        <w:t xml:space="preserve"> </w:t>
      </w:r>
      <w:r>
        <w:t>travel</w:t>
      </w:r>
      <w:r>
        <w:rPr>
          <w:spacing w:val="-2"/>
        </w:rPr>
        <w:t xml:space="preserve"> </w:t>
      </w:r>
      <w:r>
        <w:t>printer</w:t>
      </w:r>
      <w:r>
        <w:tab/>
        <w:t>$1800</w:t>
      </w:r>
    </w:p>
    <w:p w14:paraId="1F89450D" w14:textId="77777777" w:rsidR="00024D06" w:rsidRDefault="00024D06" w:rsidP="00B61049">
      <w:pPr>
        <w:tabs>
          <w:tab w:val="left" w:pos="6961"/>
        </w:tabs>
        <w:spacing w:before="120" w:after="120"/>
        <w:ind w:left="835"/>
        <w:divId w:val="714736029"/>
      </w:pPr>
      <w:r>
        <w:t>Replace Office printer</w:t>
      </w:r>
      <w:r>
        <w:rPr>
          <w:spacing w:val="-6"/>
        </w:rPr>
        <w:t xml:space="preserve"> </w:t>
      </w:r>
      <w:r>
        <w:t>(color</w:t>
      </w:r>
      <w:r>
        <w:rPr>
          <w:spacing w:val="-2"/>
        </w:rPr>
        <w:t xml:space="preserve"> </w:t>
      </w:r>
      <w:r>
        <w:t>laser)</w:t>
      </w:r>
      <w:r>
        <w:tab/>
        <w:t>$2000</w:t>
      </w:r>
    </w:p>
    <w:p w14:paraId="702AD8C3" w14:textId="77777777" w:rsidR="00024D06" w:rsidRDefault="00024D06" w:rsidP="00B61049">
      <w:pPr>
        <w:tabs>
          <w:tab w:val="left" w:pos="6961"/>
        </w:tabs>
        <w:spacing w:before="118" w:after="120"/>
        <w:ind w:left="835"/>
        <w:divId w:val="714736029"/>
      </w:pPr>
      <w:r>
        <w:t>Purchase Conference</w:t>
      </w:r>
      <w:r>
        <w:rPr>
          <w:spacing w:val="-3"/>
        </w:rPr>
        <w:t xml:space="preserve"> </w:t>
      </w:r>
      <w:r>
        <w:t>Coordinator’s</w:t>
      </w:r>
      <w:r>
        <w:rPr>
          <w:spacing w:val="-2"/>
        </w:rPr>
        <w:t xml:space="preserve"> </w:t>
      </w:r>
      <w:r>
        <w:t>laptop</w:t>
      </w:r>
      <w:r>
        <w:tab/>
        <w:t>$1500</w:t>
      </w:r>
    </w:p>
    <w:p w14:paraId="36CAB743" w14:textId="77777777" w:rsidR="00024D06" w:rsidRDefault="00024D06" w:rsidP="00024D06">
      <w:pPr>
        <w:pStyle w:val="BodyText"/>
        <w:divId w:val="714736029"/>
        <w:rPr>
          <w:sz w:val="22"/>
        </w:rPr>
      </w:pPr>
    </w:p>
    <w:p w14:paraId="19E55A16" w14:textId="77777777" w:rsidR="00024D06" w:rsidRDefault="00024D06" w:rsidP="00024D06">
      <w:pPr>
        <w:pStyle w:val="BodyText"/>
        <w:spacing w:before="11"/>
        <w:divId w:val="714736029"/>
        <w:rPr>
          <w:sz w:val="18"/>
        </w:rPr>
      </w:pPr>
    </w:p>
    <w:p w14:paraId="0EBDC22E" w14:textId="77777777" w:rsidR="00024D06" w:rsidRDefault="00024D06" w:rsidP="00024D06">
      <w:pPr>
        <w:ind w:left="840"/>
        <w:divId w:val="714736029"/>
      </w:pPr>
      <w:r>
        <w:t>Year 2: (2022/2026)</w:t>
      </w:r>
    </w:p>
    <w:p w14:paraId="20CF1D6E" w14:textId="77777777" w:rsidR="00024D06" w:rsidRDefault="00024D06" w:rsidP="00B61049">
      <w:pPr>
        <w:tabs>
          <w:tab w:val="left" w:pos="6961"/>
        </w:tabs>
        <w:spacing w:before="120" w:after="120"/>
        <w:ind w:left="835"/>
        <w:divId w:val="714736029"/>
      </w:pPr>
      <w:r>
        <w:t>Replace Accounting</w:t>
      </w:r>
      <w:r>
        <w:rPr>
          <w:spacing w:val="-5"/>
        </w:rPr>
        <w:t xml:space="preserve"> </w:t>
      </w:r>
      <w:r>
        <w:t>Director’s</w:t>
      </w:r>
      <w:r>
        <w:rPr>
          <w:spacing w:val="-4"/>
        </w:rPr>
        <w:t xml:space="preserve"> </w:t>
      </w:r>
      <w:r>
        <w:t>computer</w:t>
      </w:r>
      <w:r>
        <w:tab/>
        <w:t>$1500</w:t>
      </w:r>
    </w:p>
    <w:p w14:paraId="44A8B9B6" w14:textId="77777777" w:rsidR="00024D06" w:rsidRDefault="00024D06" w:rsidP="00B61049">
      <w:pPr>
        <w:tabs>
          <w:tab w:val="left" w:pos="6961"/>
        </w:tabs>
        <w:spacing w:before="121" w:after="120"/>
        <w:ind w:left="835"/>
        <w:divId w:val="714736029"/>
      </w:pPr>
      <w:r>
        <w:t>Purchase Secretary’s laptop</w:t>
      </w:r>
      <w:r>
        <w:rPr>
          <w:spacing w:val="-9"/>
        </w:rPr>
        <w:t xml:space="preserve"> </w:t>
      </w:r>
      <w:r>
        <w:t>and</w:t>
      </w:r>
      <w:r>
        <w:rPr>
          <w:spacing w:val="-1"/>
        </w:rPr>
        <w:t xml:space="preserve"> </w:t>
      </w:r>
      <w:r>
        <w:t>printer</w:t>
      </w:r>
      <w:r>
        <w:tab/>
        <w:t>$1800</w:t>
      </w:r>
    </w:p>
    <w:p w14:paraId="17E9502A" w14:textId="77777777" w:rsidR="00024D06" w:rsidRDefault="00024D06" w:rsidP="00B61049">
      <w:pPr>
        <w:tabs>
          <w:tab w:val="left" w:pos="6961"/>
        </w:tabs>
        <w:spacing w:before="119" w:after="120"/>
        <w:ind w:left="835"/>
        <w:divId w:val="714736029"/>
      </w:pPr>
      <w:r>
        <w:t>Purchase President-Elect’s</w:t>
      </w:r>
      <w:r>
        <w:rPr>
          <w:spacing w:val="-4"/>
        </w:rPr>
        <w:t xml:space="preserve"> </w:t>
      </w:r>
      <w:r>
        <w:t>equip</w:t>
      </w:r>
      <w:r>
        <w:rPr>
          <w:spacing w:val="-1"/>
        </w:rPr>
        <w:t xml:space="preserve"> </w:t>
      </w:r>
      <w:r>
        <w:t>choice</w:t>
      </w:r>
      <w:r>
        <w:tab/>
        <w:t>$2000</w:t>
      </w:r>
    </w:p>
    <w:p w14:paraId="6CB514F3" w14:textId="77777777" w:rsidR="00024D06" w:rsidRDefault="00024D06" w:rsidP="00B61049">
      <w:pPr>
        <w:tabs>
          <w:tab w:val="left" w:pos="6961"/>
        </w:tabs>
        <w:spacing w:before="120" w:after="120"/>
        <w:ind w:left="835"/>
        <w:divId w:val="714736029"/>
      </w:pPr>
      <w:r>
        <w:t>Purchase Executive Director’s</w:t>
      </w:r>
      <w:r>
        <w:rPr>
          <w:spacing w:val="-8"/>
        </w:rPr>
        <w:t xml:space="preserve"> </w:t>
      </w:r>
      <w:r>
        <w:t>equip</w:t>
      </w:r>
      <w:r>
        <w:rPr>
          <w:spacing w:val="-1"/>
        </w:rPr>
        <w:t xml:space="preserve"> </w:t>
      </w:r>
      <w:r>
        <w:t>choice</w:t>
      </w:r>
      <w:r>
        <w:tab/>
        <w:t>$1800</w:t>
      </w:r>
    </w:p>
    <w:p w14:paraId="79F1A93B" w14:textId="77777777" w:rsidR="00024D06" w:rsidRDefault="00024D06" w:rsidP="00024D06">
      <w:pPr>
        <w:pStyle w:val="BodyText"/>
        <w:divId w:val="714736029"/>
        <w:rPr>
          <w:sz w:val="22"/>
        </w:rPr>
      </w:pPr>
    </w:p>
    <w:p w14:paraId="46F63F7C" w14:textId="77777777" w:rsidR="00024D06" w:rsidRDefault="00024D06" w:rsidP="00024D06">
      <w:pPr>
        <w:pStyle w:val="BodyText"/>
        <w:spacing w:before="11"/>
        <w:divId w:val="714736029"/>
        <w:rPr>
          <w:sz w:val="18"/>
        </w:rPr>
      </w:pPr>
    </w:p>
    <w:p w14:paraId="6FEE460B" w14:textId="77777777" w:rsidR="00024D06" w:rsidRDefault="00024D06" w:rsidP="00024D06">
      <w:pPr>
        <w:ind w:left="840"/>
        <w:divId w:val="714736029"/>
      </w:pPr>
      <w:r>
        <w:t>Year 3: (2023/2027)</w:t>
      </w:r>
    </w:p>
    <w:p w14:paraId="23021792" w14:textId="77777777" w:rsidR="00024D06" w:rsidRDefault="00024D06" w:rsidP="00B61049">
      <w:pPr>
        <w:tabs>
          <w:tab w:val="left" w:pos="6961"/>
        </w:tabs>
        <w:spacing w:before="120" w:after="120"/>
        <w:ind w:left="835"/>
        <w:divId w:val="714736029"/>
      </w:pPr>
      <w:r>
        <w:t>Replace Office</w:t>
      </w:r>
      <w:r>
        <w:rPr>
          <w:spacing w:val="-5"/>
        </w:rPr>
        <w:t xml:space="preserve"> </w:t>
      </w:r>
      <w:r>
        <w:t>Director’s</w:t>
      </w:r>
      <w:r>
        <w:rPr>
          <w:spacing w:val="-4"/>
        </w:rPr>
        <w:t xml:space="preserve"> </w:t>
      </w:r>
      <w:r>
        <w:t>computer</w:t>
      </w:r>
      <w:r>
        <w:tab/>
        <w:t>$1500</w:t>
      </w:r>
    </w:p>
    <w:p w14:paraId="224F1462" w14:textId="77777777" w:rsidR="00024D06" w:rsidRDefault="00024D06" w:rsidP="00B61049">
      <w:pPr>
        <w:tabs>
          <w:tab w:val="left" w:pos="6961"/>
        </w:tabs>
        <w:spacing w:before="121" w:after="120"/>
        <w:ind w:left="835"/>
        <w:divId w:val="714736029"/>
      </w:pPr>
      <w:r>
        <w:t>Replace Office laptop and</w:t>
      </w:r>
      <w:r>
        <w:rPr>
          <w:spacing w:val="-5"/>
        </w:rPr>
        <w:t xml:space="preserve"> </w:t>
      </w:r>
      <w:r>
        <w:t>travel</w:t>
      </w:r>
      <w:r>
        <w:rPr>
          <w:spacing w:val="-2"/>
        </w:rPr>
        <w:t xml:space="preserve"> </w:t>
      </w:r>
      <w:r>
        <w:t>printer</w:t>
      </w:r>
      <w:r>
        <w:tab/>
        <w:t>$1800</w:t>
      </w:r>
    </w:p>
    <w:p w14:paraId="4ECDACFF" w14:textId="77777777" w:rsidR="00024D06" w:rsidRDefault="00024D06" w:rsidP="00B61049">
      <w:pPr>
        <w:tabs>
          <w:tab w:val="left" w:pos="6961"/>
        </w:tabs>
        <w:spacing w:before="118" w:after="120"/>
        <w:ind w:left="835"/>
        <w:divId w:val="714736029"/>
      </w:pPr>
      <w:r>
        <w:t>Replace Office printer/fax (laser, multifunction, 11</w:t>
      </w:r>
      <w:r>
        <w:rPr>
          <w:spacing w:val="-9"/>
        </w:rPr>
        <w:t xml:space="preserve"> </w:t>
      </w:r>
      <w:r>
        <w:t>x</w:t>
      </w:r>
      <w:r>
        <w:rPr>
          <w:spacing w:val="-2"/>
        </w:rPr>
        <w:t xml:space="preserve"> </w:t>
      </w:r>
      <w:r>
        <w:t>17)</w:t>
      </w:r>
      <w:r>
        <w:tab/>
        <w:t>$2500</w:t>
      </w:r>
    </w:p>
    <w:p w14:paraId="437291B9" w14:textId="77777777" w:rsidR="00024D06" w:rsidRDefault="00024D06" w:rsidP="00B61049">
      <w:pPr>
        <w:tabs>
          <w:tab w:val="left" w:pos="6961"/>
        </w:tabs>
        <w:spacing w:before="120" w:after="120"/>
        <w:ind w:left="835"/>
        <w:divId w:val="714736029"/>
      </w:pPr>
      <w:r>
        <w:t>Replace</w:t>
      </w:r>
      <w:r>
        <w:rPr>
          <w:spacing w:val="-2"/>
        </w:rPr>
        <w:t xml:space="preserve"> </w:t>
      </w:r>
      <w:r>
        <w:t>Office</w:t>
      </w:r>
      <w:r>
        <w:rPr>
          <w:spacing w:val="-1"/>
        </w:rPr>
        <w:t xml:space="preserve"> </w:t>
      </w:r>
      <w:r>
        <w:t>scanner</w:t>
      </w:r>
      <w:r>
        <w:tab/>
        <w:t>$1000</w:t>
      </w:r>
    </w:p>
    <w:p w14:paraId="1D4D2CF1" w14:textId="77777777" w:rsidR="00024D06" w:rsidRDefault="00024D06" w:rsidP="00024D06">
      <w:pPr>
        <w:pStyle w:val="BodyText"/>
        <w:divId w:val="714736029"/>
        <w:rPr>
          <w:sz w:val="22"/>
        </w:rPr>
      </w:pPr>
    </w:p>
    <w:p w14:paraId="34C1DF03" w14:textId="77777777" w:rsidR="00024D06" w:rsidRDefault="00024D06" w:rsidP="00024D06">
      <w:pPr>
        <w:pStyle w:val="BodyText"/>
        <w:divId w:val="714736029"/>
        <w:rPr>
          <w:sz w:val="19"/>
        </w:rPr>
      </w:pPr>
    </w:p>
    <w:p w14:paraId="0C95382E" w14:textId="77777777" w:rsidR="00024D06" w:rsidRDefault="00024D06" w:rsidP="00024D06">
      <w:pPr>
        <w:ind w:left="840"/>
        <w:divId w:val="714736029"/>
      </w:pPr>
      <w:r>
        <w:t>Year 4: (2020/2024/2028)</w:t>
      </w:r>
    </w:p>
    <w:p w14:paraId="5398F821" w14:textId="77777777" w:rsidR="00024D06" w:rsidRDefault="00024D06" w:rsidP="00B61049">
      <w:pPr>
        <w:tabs>
          <w:tab w:val="left" w:pos="6961"/>
        </w:tabs>
        <w:spacing w:before="120" w:after="120"/>
        <w:ind w:left="835"/>
        <w:divId w:val="714736029"/>
      </w:pPr>
      <w:r>
        <w:t>Replace Publication</w:t>
      </w:r>
      <w:r>
        <w:rPr>
          <w:spacing w:val="-4"/>
        </w:rPr>
        <w:t xml:space="preserve"> </w:t>
      </w:r>
      <w:r>
        <w:t>Director’s</w:t>
      </w:r>
      <w:r>
        <w:rPr>
          <w:spacing w:val="-4"/>
        </w:rPr>
        <w:t xml:space="preserve"> </w:t>
      </w:r>
      <w:r>
        <w:t>computer</w:t>
      </w:r>
      <w:r>
        <w:tab/>
        <w:t>$1500</w:t>
      </w:r>
    </w:p>
    <w:p w14:paraId="2E73E567" w14:textId="77777777" w:rsidR="00024D06" w:rsidRDefault="00024D06" w:rsidP="00B61049">
      <w:pPr>
        <w:tabs>
          <w:tab w:val="left" w:pos="6961"/>
        </w:tabs>
        <w:spacing w:before="121" w:after="120"/>
        <w:ind w:left="835"/>
        <w:divId w:val="714736029"/>
      </w:pPr>
      <w:r>
        <w:t>Replace Office laptop and</w:t>
      </w:r>
      <w:r>
        <w:rPr>
          <w:spacing w:val="-5"/>
        </w:rPr>
        <w:t xml:space="preserve"> </w:t>
      </w:r>
      <w:r>
        <w:t>travel</w:t>
      </w:r>
      <w:r>
        <w:rPr>
          <w:spacing w:val="-2"/>
        </w:rPr>
        <w:t xml:space="preserve"> </w:t>
      </w:r>
      <w:r>
        <w:t>printer</w:t>
      </w:r>
      <w:r>
        <w:tab/>
        <w:t>$1800</w:t>
      </w:r>
    </w:p>
    <w:p w14:paraId="2F346AF9" w14:textId="77777777" w:rsidR="00024D06" w:rsidRDefault="00024D06" w:rsidP="00B61049">
      <w:pPr>
        <w:tabs>
          <w:tab w:val="left" w:pos="6961"/>
        </w:tabs>
        <w:spacing w:before="118" w:after="120"/>
        <w:ind w:left="835"/>
        <w:divId w:val="714736029"/>
      </w:pPr>
      <w:r>
        <w:t>Purchase</w:t>
      </w:r>
      <w:r>
        <w:rPr>
          <w:spacing w:val="-2"/>
        </w:rPr>
        <w:t xml:space="preserve"> </w:t>
      </w:r>
      <w:r>
        <w:t>Treasurer’s</w:t>
      </w:r>
      <w:r>
        <w:rPr>
          <w:spacing w:val="-3"/>
        </w:rPr>
        <w:t xml:space="preserve"> </w:t>
      </w:r>
      <w:r>
        <w:t>laptop</w:t>
      </w:r>
      <w:r>
        <w:tab/>
        <w:t>$1500</w:t>
      </w:r>
    </w:p>
    <w:p w14:paraId="08F8A209" w14:textId="77777777" w:rsidR="00024D06" w:rsidRDefault="00024D06" w:rsidP="00B61049">
      <w:pPr>
        <w:tabs>
          <w:tab w:val="left" w:pos="6961"/>
        </w:tabs>
        <w:spacing w:before="120" w:after="120"/>
        <w:ind w:left="835"/>
        <w:divId w:val="714736029"/>
      </w:pPr>
      <w:r>
        <w:t>Purchase President-Elect’s</w:t>
      </w:r>
      <w:r>
        <w:rPr>
          <w:spacing w:val="-4"/>
        </w:rPr>
        <w:t xml:space="preserve"> </w:t>
      </w:r>
      <w:r>
        <w:t>equip</w:t>
      </w:r>
      <w:r>
        <w:rPr>
          <w:spacing w:val="-1"/>
        </w:rPr>
        <w:t xml:space="preserve"> </w:t>
      </w:r>
      <w:r>
        <w:t>choice</w:t>
      </w:r>
      <w:r>
        <w:tab/>
        <w:t>$2000</w:t>
      </w:r>
    </w:p>
    <w:p w14:paraId="74C335DB" w14:textId="1E9A688B" w:rsidR="00626D54" w:rsidRDefault="00626D54">
      <w:pPr>
        <w:divId w:val="575212487"/>
      </w:pPr>
    </w:p>
    <w:p w14:paraId="24A97211" w14:textId="77777777" w:rsidR="00B61049" w:rsidRPr="00892602" w:rsidRDefault="00B61049">
      <w:pPr>
        <w:divId w:val="575212487"/>
      </w:pPr>
    </w:p>
    <w:p w14:paraId="1F73E66B" w14:textId="71EB5489" w:rsidR="00626D54" w:rsidRPr="00892602" w:rsidRDefault="00C83D7F" w:rsidP="003631B8">
      <w:pPr>
        <w:pStyle w:val="Heading2"/>
        <w:divId w:val="714736029"/>
        <w:rPr>
          <w:rFonts w:eastAsia="Times New Roman"/>
        </w:rPr>
      </w:pPr>
      <w:bookmarkStart w:id="348" w:name="_Toc435003479"/>
      <w:bookmarkStart w:id="349" w:name="_Toc61613711"/>
      <w:bookmarkStart w:id="350" w:name="a7_2_Office_Personnel"/>
      <w:r w:rsidRPr="00892602">
        <w:rPr>
          <w:rFonts w:eastAsia="Times New Roman"/>
        </w:rPr>
        <w:t>7.2</w:t>
      </w:r>
      <w:r w:rsidRPr="00892602">
        <w:rPr>
          <w:rFonts w:eastAsia="Times New Roman"/>
        </w:rPr>
        <w:tab/>
      </w:r>
      <w:r w:rsidR="00626D54" w:rsidRPr="00892602">
        <w:rPr>
          <w:rFonts w:eastAsia="Times New Roman"/>
        </w:rPr>
        <w:t>Office Personnel</w:t>
      </w:r>
      <w:bookmarkEnd w:id="348"/>
      <w:bookmarkEnd w:id="349"/>
    </w:p>
    <w:bookmarkEnd w:id="350"/>
    <w:p w14:paraId="3C5B5523" w14:textId="49709AEE" w:rsidR="00626D54" w:rsidRPr="00892602" w:rsidRDefault="00C84FB3">
      <w:pPr>
        <w:divId w:val="714736029"/>
      </w:pPr>
      <w:r w:rsidRPr="00892602">
        <w:rPr>
          <w:rStyle w:val="Hyperlink"/>
        </w:rPr>
        <w:fldChar w:fldCharType="begin"/>
      </w:r>
      <w:r w:rsidR="00D340F8" w:rsidRPr="00892602">
        <w:rPr>
          <w:rStyle w:val="Hyperlink"/>
        </w:rPr>
        <w:instrText>HYPERLINK  \l "a7_2_1_Office_Personnel_Policies"</w:instrText>
      </w:r>
      <w:r w:rsidRPr="00892602">
        <w:rPr>
          <w:rStyle w:val="Hyperlink"/>
        </w:rPr>
        <w:fldChar w:fldCharType="separate"/>
      </w:r>
      <w:r w:rsidR="00626D54" w:rsidRPr="00892602">
        <w:rPr>
          <w:rStyle w:val="Hyperlink"/>
        </w:rPr>
        <w:t>7.2.1 Office Personnel Policies</w:t>
      </w:r>
      <w:r w:rsidRPr="00892602">
        <w:rPr>
          <w:rStyle w:val="Hyperlink"/>
        </w:rPr>
        <w:fldChar w:fldCharType="end"/>
      </w:r>
    </w:p>
    <w:p w14:paraId="16DDF762" w14:textId="4AE4CC5B" w:rsidR="00626D54" w:rsidRPr="00892602" w:rsidRDefault="004B59AA">
      <w:pPr>
        <w:divId w:val="714736029"/>
      </w:pPr>
      <w:hyperlink w:anchor="a7_2_2_Executive_Director" w:history="1">
        <w:r w:rsidR="00626D54" w:rsidRPr="00892602">
          <w:rPr>
            <w:rStyle w:val="Hyperlink"/>
          </w:rPr>
          <w:t>7.2.2 Executive Director</w:t>
        </w:r>
      </w:hyperlink>
    </w:p>
    <w:p w14:paraId="5C683202" w14:textId="2D9F7A5B" w:rsidR="00626D54" w:rsidRPr="00892602" w:rsidRDefault="004B59AA">
      <w:pPr>
        <w:divId w:val="714736029"/>
      </w:pPr>
      <w:hyperlink w:anchor="a7_2_3_Office_Director_Duties" w:history="1">
        <w:r w:rsidR="00626D54" w:rsidRPr="00892602">
          <w:rPr>
            <w:rStyle w:val="Hyperlink"/>
          </w:rPr>
          <w:t>7.2.3 Office Director Duties</w:t>
        </w:r>
      </w:hyperlink>
    </w:p>
    <w:p w14:paraId="2453548A" w14:textId="6C95EBA1" w:rsidR="00626D54" w:rsidRPr="00892602" w:rsidRDefault="004B59AA">
      <w:pPr>
        <w:divId w:val="714736029"/>
      </w:pPr>
      <w:hyperlink w:anchor="a7_2_4_Publications_Director_Duties" w:history="1">
        <w:r w:rsidR="00626D54" w:rsidRPr="00892602">
          <w:rPr>
            <w:rStyle w:val="Hyperlink"/>
          </w:rPr>
          <w:t>7.2.4 Publications Director Duties</w:t>
        </w:r>
      </w:hyperlink>
    </w:p>
    <w:p w14:paraId="2BDEF57F" w14:textId="40D1A46B" w:rsidR="00626D54" w:rsidRPr="00892602" w:rsidRDefault="004B59AA">
      <w:pPr>
        <w:divId w:val="714736029"/>
      </w:pPr>
      <w:hyperlink w:anchor="a7_2_5_Accounting_Director_Duties" w:history="1">
        <w:r w:rsidR="00626D54" w:rsidRPr="00892602">
          <w:rPr>
            <w:rStyle w:val="Hyperlink"/>
          </w:rPr>
          <w:t>7.2.5 Accounting Director Duties</w:t>
        </w:r>
      </w:hyperlink>
    </w:p>
    <w:p w14:paraId="237CC7EE" w14:textId="3DA08D1E" w:rsidR="00626D54" w:rsidRPr="00892602" w:rsidRDefault="004B59AA">
      <w:pPr>
        <w:divId w:val="714736029"/>
      </w:pPr>
      <w:hyperlink w:anchor="a7_2_6_Technical_Clerk_Duties" w:history="1">
        <w:r w:rsidR="00626D54" w:rsidRPr="00892602">
          <w:rPr>
            <w:rStyle w:val="Hyperlink"/>
          </w:rPr>
          <w:t xml:space="preserve">7.2.6 </w:t>
        </w:r>
        <w:r w:rsidR="00160203" w:rsidRPr="00892602">
          <w:rPr>
            <w:rStyle w:val="Hyperlink"/>
          </w:rPr>
          <w:t>Technical Clerk</w:t>
        </w:r>
        <w:r w:rsidR="00626D54" w:rsidRPr="00892602">
          <w:rPr>
            <w:rStyle w:val="Hyperlink"/>
          </w:rPr>
          <w:t xml:space="preserve"> Duties</w:t>
        </w:r>
      </w:hyperlink>
    </w:p>
    <w:p w14:paraId="1FB002A3" w14:textId="0539EF35" w:rsidR="00626D54" w:rsidRPr="00892602" w:rsidRDefault="00626D54">
      <w:pPr>
        <w:divId w:val="1395011272"/>
      </w:pPr>
    </w:p>
    <w:p w14:paraId="3E61E149" w14:textId="3AAC2EF0" w:rsidR="00626D54" w:rsidRDefault="008514AA" w:rsidP="003631B8">
      <w:pPr>
        <w:pStyle w:val="Heading3"/>
        <w:divId w:val="714736029"/>
        <w:rPr>
          <w:rFonts w:eastAsia="Times New Roman"/>
        </w:rPr>
      </w:pPr>
      <w:bookmarkStart w:id="351" w:name="_Toc61613712"/>
      <w:bookmarkStart w:id="352" w:name="a7_2_1_Office_Personnel_Policies"/>
      <w:r w:rsidRPr="00892602">
        <w:rPr>
          <w:rFonts w:eastAsia="Times New Roman"/>
        </w:rPr>
        <w:t>7.2.1</w:t>
      </w:r>
      <w:r w:rsidR="00C83D7F" w:rsidRPr="00892602">
        <w:rPr>
          <w:rFonts w:eastAsia="Times New Roman"/>
        </w:rPr>
        <w:tab/>
      </w:r>
      <w:r w:rsidR="00626D54" w:rsidRPr="00892602">
        <w:rPr>
          <w:rFonts w:eastAsia="Times New Roman"/>
        </w:rPr>
        <w:t>Office Personnel Policies</w:t>
      </w:r>
      <w:bookmarkEnd w:id="351"/>
    </w:p>
    <w:p w14:paraId="66A1C70F" w14:textId="77777777" w:rsidR="00965EE1" w:rsidRPr="00965EE1" w:rsidRDefault="00965EE1" w:rsidP="00036C9D">
      <w:pPr>
        <w:numPr>
          <w:ilvl w:val="0"/>
          <w:numId w:val="306"/>
        </w:numPr>
        <w:spacing w:after="275" w:line="244" w:lineRule="auto"/>
        <w:ind w:hanging="360"/>
        <w:divId w:val="714736029"/>
      </w:pPr>
      <w:r w:rsidRPr="00965EE1">
        <w:rPr>
          <w:rFonts w:eastAsia="Times New Roman"/>
        </w:rPr>
        <w:t xml:space="preserve">AMATYC policy with respect to salaries for its employees is to support its employees at least at the same level as Southwest Tennessee Community College employees. This means that they will receive the same bonuses, cost of living increases, and longevity increases as are accorded Southwest Tennessee Community College’s staff. Currently Southwest Tennessee CC does not have a process for merit raises. </w:t>
      </w:r>
    </w:p>
    <w:p w14:paraId="675E669C" w14:textId="77777777" w:rsidR="00965EE1" w:rsidRPr="00965EE1" w:rsidRDefault="00965EE1" w:rsidP="00036C9D">
      <w:pPr>
        <w:numPr>
          <w:ilvl w:val="0"/>
          <w:numId w:val="306"/>
        </w:numPr>
        <w:spacing w:after="305" w:line="245" w:lineRule="auto"/>
        <w:ind w:hanging="360"/>
        <w:divId w:val="714736029"/>
      </w:pPr>
      <w:r w:rsidRPr="00965EE1">
        <w:rPr>
          <w:rFonts w:eastAsia="Times New Roman"/>
        </w:rPr>
        <w:t xml:space="preserve">The Executive Director will promptly send the President and Treasurer any documentation of bonuses, cost of living increases, and longevity increases when they are authorized. As required, the AMATYC President sends a letter authorizing these increases for AMATYC employees. </w:t>
      </w:r>
    </w:p>
    <w:bookmarkEnd w:id="352"/>
    <w:p w14:paraId="2F0F5AE7" w14:textId="77777777" w:rsidR="00626D54" w:rsidRPr="00892602" w:rsidRDefault="00626D54" w:rsidP="00C515BE">
      <w:pPr>
        <w:outlineLvl w:val="0"/>
        <w:divId w:val="714736029"/>
      </w:pPr>
      <w:r w:rsidRPr="00892602">
        <w:t xml:space="preserve">See also </w:t>
      </w:r>
      <w:hyperlink w:anchor="6_6_budget_preparation_htm_secti_8756" w:history="1">
        <w:r w:rsidRPr="00892602">
          <w:rPr>
            <w:rStyle w:val="Hyperlink"/>
          </w:rPr>
          <w:t>Section 6.6 Budget Preparation, holiday gift</w:t>
        </w:r>
      </w:hyperlink>
    </w:p>
    <w:p w14:paraId="730266A2" w14:textId="1FB05E17" w:rsidR="00B2439D" w:rsidRPr="00892602" w:rsidRDefault="00B2439D" w:rsidP="003631B8">
      <w:pPr>
        <w:pStyle w:val="Heading3"/>
        <w:divId w:val="1034886155"/>
        <w:rPr>
          <w:rFonts w:eastAsia="Times New Roman"/>
        </w:rPr>
      </w:pPr>
      <w:bookmarkStart w:id="353" w:name="a7_2_2_Executive_Director"/>
      <w:bookmarkStart w:id="354" w:name="_Toc61613713"/>
      <w:r w:rsidRPr="00892602">
        <w:rPr>
          <w:rFonts w:eastAsia="Times New Roman"/>
        </w:rPr>
        <w:t>7.2.2</w:t>
      </w:r>
      <w:r w:rsidR="00856B7D" w:rsidRPr="00892602">
        <w:rPr>
          <w:rFonts w:eastAsia="Times New Roman"/>
        </w:rPr>
        <w:tab/>
      </w:r>
      <w:r w:rsidRPr="00892602">
        <w:rPr>
          <w:rFonts w:eastAsia="Times New Roman"/>
        </w:rPr>
        <w:t xml:space="preserve">Executive Director </w:t>
      </w:r>
      <w:bookmarkEnd w:id="353"/>
      <w:r w:rsidRPr="00A67BBB">
        <w:rPr>
          <w:rFonts w:eastAsia="Times New Roman"/>
          <w:b w:val="0"/>
          <w:color w:val="0070C0"/>
        </w:rPr>
        <w:t>&lt;Email 2017&gt;</w:t>
      </w:r>
      <w:bookmarkEnd w:id="354"/>
    </w:p>
    <w:p w14:paraId="414696DA" w14:textId="77777777" w:rsidR="00A67BBB" w:rsidRPr="00892602" w:rsidRDefault="00A67BBB" w:rsidP="00A67BBB">
      <w:pPr>
        <w:divId w:val="1034886155"/>
      </w:pPr>
      <w:r w:rsidRPr="00892602">
        <w:t>The Executive Director is the representative of the Board and is responsible for ensuring the smooth and efficient operation of the office and, in conjunction with the AMATYC President, is responsible for the successful operation of the organization. The Executive Director is responsible for implementing Board policy and directing the work of the staff.</w:t>
      </w:r>
    </w:p>
    <w:p w14:paraId="4C15F420" w14:textId="77777777" w:rsidR="00A67BBB" w:rsidRPr="00892602" w:rsidRDefault="00A67BBB" w:rsidP="00A67BBB">
      <w:pPr>
        <w:divId w:val="1034886155"/>
        <w:rPr>
          <w:rFonts w:eastAsia="Times New Roman"/>
          <w:b/>
        </w:rPr>
      </w:pPr>
      <w:r w:rsidRPr="00892602">
        <w:rPr>
          <w:rFonts w:eastAsia="Times New Roman"/>
          <w:b/>
        </w:rPr>
        <w:t>Appointment Process</w:t>
      </w:r>
    </w:p>
    <w:p w14:paraId="01433BAE" w14:textId="77777777" w:rsidR="00A67BBB" w:rsidRPr="00892602" w:rsidRDefault="00A67BBB" w:rsidP="00A67BBB">
      <w:pPr>
        <w:divId w:val="1034886155"/>
      </w:pPr>
      <w:r w:rsidRPr="00892602">
        <w:t>The Executive Director is recommended by the President and appointed by the Executive Board.</w:t>
      </w:r>
    </w:p>
    <w:p w14:paraId="0B5543B4" w14:textId="77777777" w:rsidR="00A67BBB" w:rsidRPr="00892602" w:rsidRDefault="00A67BBB" w:rsidP="00A67BBB">
      <w:pPr>
        <w:divId w:val="1034886155"/>
        <w:rPr>
          <w:rFonts w:eastAsia="Times New Roman"/>
          <w:b/>
        </w:rPr>
      </w:pPr>
      <w:r w:rsidRPr="00892602">
        <w:rPr>
          <w:rFonts w:eastAsia="Times New Roman"/>
          <w:b/>
        </w:rPr>
        <w:t>Term of Office</w:t>
      </w:r>
    </w:p>
    <w:p w14:paraId="6112FA6D" w14:textId="77777777" w:rsidR="00A67BBB" w:rsidRPr="009E09B0" w:rsidRDefault="00A67BBB" w:rsidP="00A67BBB">
      <w:pPr>
        <w:divId w:val="1034886155"/>
        <w:rPr>
          <w:color w:val="0070C0"/>
        </w:rPr>
      </w:pPr>
      <w:r w:rsidRPr="00892602">
        <w:t xml:space="preserve">The term length is five years with an initial term of two years from the date of initial appointment. The starting date of each term is January 1 and the ending date December 31. There is no term limit for this position. At the discretion of the Board, if the incumbent wishes to continue for another term, this position will not be advertised. </w:t>
      </w:r>
      <w:r w:rsidRPr="009E09B0">
        <w:rPr>
          <w:color w:val="0070C0"/>
        </w:rPr>
        <w:t>&lt;FBM 2007&gt;</w:t>
      </w:r>
    </w:p>
    <w:p w14:paraId="301E091E" w14:textId="77777777" w:rsidR="00A67BBB" w:rsidRPr="00892602" w:rsidRDefault="00A67BBB" w:rsidP="00A67BBB">
      <w:pPr>
        <w:outlineLvl w:val="0"/>
        <w:divId w:val="1034886155"/>
        <w:rPr>
          <w:b/>
          <w:bCs/>
        </w:rPr>
      </w:pPr>
      <w:r w:rsidRPr="00892602">
        <w:rPr>
          <w:b/>
          <w:bCs/>
        </w:rPr>
        <w:t>Minimum Qualifications</w:t>
      </w:r>
    </w:p>
    <w:p w14:paraId="0B509A12" w14:textId="7E0C345F" w:rsidR="00A67BBB" w:rsidRPr="00892602" w:rsidRDefault="00A67BBB" w:rsidP="00A67BBB">
      <w:pPr>
        <w:divId w:val="1034886155"/>
      </w:pPr>
      <w:r w:rsidRPr="00892602">
        <w:t xml:space="preserve">1. The candidate must have a </w:t>
      </w:r>
      <w:r w:rsidR="003054B7" w:rsidRPr="00892602">
        <w:t>bachelor’s degree</w:t>
      </w:r>
      <w:r w:rsidRPr="00892602">
        <w:t xml:space="preserve"> from an accredited educational institution. This person should be a self-starter with good organizational and communication skills, and the ability to facilitate the efforts of others. The candidate should be knowledgeable about mathematics education at two-year colleges and have a passion for mathematics education improvement. The candidate should be able to show evidence of budget management. Be conversant about AMATYC's mission, goals, strategic plan, and activities.</w:t>
      </w:r>
    </w:p>
    <w:p w14:paraId="2E3353AC" w14:textId="77777777" w:rsidR="00A67BBB" w:rsidRPr="00892602" w:rsidRDefault="00A67BBB" w:rsidP="00A67BBB">
      <w:pPr>
        <w:divId w:val="1034886155"/>
      </w:pPr>
      <w:r w:rsidRPr="00892602">
        <w:t>2. Be able to travel regularly.</w:t>
      </w:r>
    </w:p>
    <w:p w14:paraId="021DAAA1" w14:textId="77777777" w:rsidR="00A67BBB" w:rsidRPr="00892602" w:rsidRDefault="00A67BBB" w:rsidP="00A67BBB">
      <w:pPr>
        <w:divId w:val="1034886155"/>
      </w:pPr>
      <w:r w:rsidRPr="00892602">
        <w:t>3. Maintain a flexible schedule.</w:t>
      </w:r>
    </w:p>
    <w:p w14:paraId="47279E5B" w14:textId="77777777" w:rsidR="00A67BBB" w:rsidRPr="00892602" w:rsidRDefault="00A67BBB" w:rsidP="00A67BBB">
      <w:pPr>
        <w:divId w:val="1034886155"/>
      </w:pPr>
      <w:r w:rsidRPr="00892602">
        <w:t>4. Be able to work without direction and possess good interpersonal skills.</w:t>
      </w:r>
    </w:p>
    <w:p w14:paraId="55F2E7EB" w14:textId="77777777" w:rsidR="00A67BBB" w:rsidRPr="00892602" w:rsidRDefault="00A67BBB" w:rsidP="00A67BBB">
      <w:pPr>
        <w:divId w:val="1034886155"/>
      </w:pPr>
      <w:r w:rsidRPr="00892602">
        <w:t>5. Be able to communicate effectively orally and in writing.</w:t>
      </w:r>
    </w:p>
    <w:p w14:paraId="62B81190" w14:textId="77777777" w:rsidR="00A67BBB" w:rsidRPr="00892602" w:rsidRDefault="00A67BBB" w:rsidP="00A67BBB">
      <w:pPr>
        <w:outlineLvl w:val="0"/>
        <w:divId w:val="1034886155"/>
        <w:rPr>
          <w:b/>
          <w:bCs/>
        </w:rPr>
      </w:pPr>
      <w:r w:rsidRPr="00892602">
        <w:rPr>
          <w:b/>
          <w:bCs/>
        </w:rPr>
        <w:t>Desired Qualifications</w:t>
      </w:r>
    </w:p>
    <w:p w14:paraId="4A86B06E" w14:textId="77777777" w:rsidR="00A67BBB" w:rsidRPr="00892602" w:rsidRDefault="00A67BBB" w:rsidP="00A67BBB">
      <w:pPr>
        <w:divId w:val="1034886155"/>
      </w:pPr>
      <w:r w:rsidRPr="00892602">
        <w:t>Preference will be shown for candidates with experience with non-profit organizations. Successful grant writing experience is preferred. Preference will be given to candidates who have taught two-year college mathematics and are a regular/life member of AMATYC. The ideal candidate will be versed in standards-based mathematics education.</w:t>
      </w:r>
    </w:p>
    <w:p w14:paraId="2C2B541D" w14:textId="77777777" w:rsidR="00A67BBB" w:rsidRPr="00892602" w:rsidRDefault="00A67BBB" w:rsidP="00A67BBB">
      <w:pPr>
        <w:divId w:val="1034886155"/>
      </w:pPr>
      <w:r w:rsidRPr="00892602">
        <w:t>This position will require travel on a regular basis to the AMATYC national office in Memphis, to Washington DC, and to other locations as needed. The successful candidate will have a working knowledge of electronic communications.</w:t>
      </w:r>
    </w:p>
    <w:p w14:paraId="1546A272" w14:textId="77777777" w:rsidR="00A67BBB" w:rsidRPr="00892602" w:rsidRDefault="00A67BBB" w:rsidP="00A67BBB">
      <w:pPr>
        <w:outlineLvl w:val="0"/>
        <w:divId w:val="1034886155"/>
        <w:rPr>
          <w:b/>
          <w:bCs/>
        </w:rPr>
      </w:pPr>
      <w:r w:rsidRPr="00892602">
        <w:rPr>
          <w:b/>
          <w:bCs/>
        </w:rPr>
        <w:t>Duties</w:t>
      </w:r>
    </w:p>
    <w:p w14:paraId="51D2B4F2" w14:textId="77777777" w:rsidR="00A67BBB" w:rsidRPr="00892602" w:rsidRDefault="00A67BBB" w:rsidP="00036C9D">
      <w:pPr>
        <w:pStyle w:val="ListParagraph"/>
        <w:numPr>
          <w:ilvl w:val="0"/>
          <w:numId w:val="276"/>
        </w:numPr>
        <w:spacing w:after="0"/>
        <w:divId w:val="1034886155"/>
      </w:pPr>
      <w:r w:rsidRPr="00892602">
        <w:t>Oversee the operation of the organization.</w:t>
      </w:r>
    </w:p>
    <w:p w14:paraId="1B749756" w14:textId="77777777" w:rsidR="00A67BBB" w:rsidRPr="00892602" w:rsidRDefault="00A67BBB" w:rsidP="00036C9D">
      <w:pPr>
        <w:pStyle w:val="ListParagraph"/>
        <w:numPr>
          <w:ilvl w:val="0"/>
          <w:numId w:val="276"/>
        </w:numPr>
        <w:spacing w:after="0"/>
        <w:divId w:val="1034886155"/>
      </w:pPr>
      <w:r w:rsidRPr="00892602">
        <w:t>Maintain awareness of mathematics education issues in two-year colleges.</w:t>
      </w:r>
    </w:p>
    <w:p w14:paraId="62DE758A" w14:textId="77777777" w:rsidR="00A67BBB" w:rsidRPr="00892602" w:rsidRDefault="00A67BBB" w:rsidP="00036C9D">
      <w:pPr>
        <w:pStyle w:val="ListParagraph"/>
        <w:numPr>
          <w:ilvl w:val="0"/>
          <w:numId w:val="276"/>
        </w:numPr>
        <w:spacing w:after="0"/>
        <w:divId w:val="1034886155"/>
      </w:pPr>
      <w:r w:rsidRPr="00892602">
        <w:t>Ensure ongoing, effective communications among members.</w:t>
      </w:r>
    </w:p>
    <w:p w14:paraId="0B500AEC" w14:textId="77777777" w:rsidR="00A67BBB" w:rsidRPr="00892602" w:rsidRDefault="00A67BBB" w:rsidP="00036C9D">
      <w:pPr>
        <w:pStyle w:val="ListParagraph"/>
        <w:numPr>
          <w:ilvl w:val="0"/>
          <w:numId w:val="276"/>
        </w:numPr>
        <w:autoSpaceDE w:val="0"/>
        <w:autoSpaceDN w:val="0"/>
        <w:spacing w:after="0"/>
        <w:divId w:val="1034886155"/>
      </w:pPr>
      <w:r w:rsidRPr="00892602">
        <w:t>Participate with others in the proofreading of all publications and communications from AMATY</w:t>
      </w:r>
      <w:r>
        <w:t>C.</w:t>
      </w:r>
    </w:p>
    <w:p w14:paraId="18BFC6C5" w14:textId="77777777" w:rsidR="00A67BBB" w:rsidRPr="00892602" w:rsidRDefault="00A67BBB" w:rsidP="00036C9D">
      <w:pPr>
        <w:pStyle w:val="ListParagraph"/>
        <w:numPr>
          <w:ilvl w:val="0"/>
          <w:numId w:val="276"/>
        </w:numPr>
        <w:autoSpaceDE w:val="0"/>
        <w:autoSpaceDN w:val="0"/>
        <w:spacing w:after="0"/>
        <w:divId w:val="1034886155"/>
      </w:pPr>
      <w:r w:rsidRPr="00892602">
        <w:t>Implement Board policy and activities that support Board initiatives, and recommend initiatives to the Board</w:t>
      </w:r>
      <w:r>
        <w:t>.</w:t>
      </w:r>
    </w:p>
    <w:p w14:paraId="10392E8A" w14:textId="77777777" w:rsidR="00A67BBB" w:rsidRPr="00892602" w:rsidRDefault="00A67BBB" w:rsidP="00036C9D">
      <w:pPr>
        <w:pStyle w:val="ListParagraph"/>
        <w:numPr>
          <w:ilvl w:val="0"/>
          <w:numId w:val="276"/>
        </w:numPr>
        <w:spacing w:after="0"/>
        <w:divId w:val="1034886155"/>
      </w:pPr>
      <w:r w:rsidRPr="00892602">
        <w:t>Represent AMATYC at meetings/conferences/events throughout the country, as designated by the President. The President may or may not attend these meetings. The Executive Director's role at these meetings is to gather information useful to AMATYC, to be a visible AMATYC presence, and to build relationships with representatives of these organizations/agencies.</w:t>
      </w:r>
    </w:p>
    <w:p w14:paraId="7CBB15BB" w14:textId="77777777" w:rsidR="00A67BBB" w:rsidRPr="00892602" w:rsidRDefault="00A67BBB" w:rsidP="00036C9D">
      <w:pPr>
        <w:pStyle w:val="ListParagraph"/>
        <w:numPr>
          <w:ilvl w:val="0"/>
          <w:numId w:val="276"/>
        </w:numPr>
        <w:spacing w:after="0"/>
        <w:divId w:val="1034886155"/>
      </w:pPr>
      <w:r w:rsidRPr="00892602">
        <w:t>Communicate and collaborate with executive directors of other professional mathematics organizations to network, gather information, and share concerns.</w:t>
      </w:r>
    </w:p>
    <w:p w14:paraId="303DB094" w14:textId="77777777" w:rsidR="00A67BBB" w:rsidRPr="00892602" w:rsidRDefault="00A67BBB" w:rsidP="00036C9D">
      <w:pPr>
        <w:pStyle w:val="ListParagraph"/>
        <w:numPr>
          <w:ilvl w:val="0"/>
          <w:numId w:val="276"/>
        </w:numPr>
        <w:spacing w:after="0"/>
        <w:divId w:val="1034886155"/>
      </w:pPr>
      <w:r w:rsidRPr="00892602">
        <w:t>Attend AMATYC Board meetings, including the Strategic Planning Orientation Meeting, as a non-voting member.</w:t>
      </w:r>
    </w:p>
    <w:p w14:paraId="49ABEB2B" w14:textId="77777777" w:rsidR="00A67BBB" w:rsidRPr="00892602" w:rsidRDefault="00A67BBB" w:rsidP="00036C9D">
      <w:pPr>
        <w:pStyle w:val="ListParagraph"/>
        <w:numPr>
          <w:ilvl w:val="0"/>
          <w:numId w:val="276"/>
        </w:numPr>
        <w:spacing w:after="0"/>
        <w:divId w:val="1034886155"/>
      </w:pPr>
      <w:r w:rsidRPr="00892602">
        <w:t>Attend the AMATYC annual conferences.</w:t>
      </w:r>
    </w:p>
    <w:p w14:paraId="63699C72" w14:textId="77777777" w:rsidR="00A67BBB" w:rsidRPr="00892602" w:rsidRDefault="00A67BBB" w:rsidP="00036C9D">
      <w:pPr>
        <w:pStyle w:val="ListParagraph"/>
        <w:numPr>
          <w:ilvl w:val="0"/>
          <w:numId w:val="276"/>
        </w:numPr>
        <w:spacing w:after="0"/>
        <w:divId w:val="1034886155"/>
      </w:pPr>
      <w:r w:rsidRPr="00892602">
        <w:t>Serve as an ex-officio member of the AMATYC Foundation Board and work to establish and maintain relationships with outside funding sources, public and private.</w:t>
      </w:r>
    </w:p>
    <w:p w14:paraId="65A3BAB9" w14:textId="77777777" w:rsidR="00A67BBB" w:rsidRPr="00892602" w:rsidRDefault="00A67BBB" w:rsidP="00036C9D">
      <w:pPr>
        <w:pStyle w:val="ListParagraph"/>
        <w:numPr>
          <w:ilvl w:val="0"/>
          <w:numId w:val="276"/>
        </w:numPr>
        <w:spacing w:after="0"/>
        <w:divId w:val="1034886155"/>
      </w:pPr>
      <w:r w:rsidRPr="00892602">
        <w:t>Submit Board reports for the Fall and Spring Board meetings, submit a monthly report to the President to be placed on file in the office, and brief the three Presidents on important items as necessary.</w:t>
      </w:r>
    </w:p>
    <w:p w14:paraId="553F27F8" w14:textId="77777777" w:rsidR="00A67BBB" w:rsidRPr="00892602" w:rsidRDefault="00A67BBB" w:rsidP="00036C9D">
      <w:pPr>
        <w:pStyle w:val="ListParagraph"/>
        <w:numPr>
          <w:ilvl w:val="0"/>
          <w:numId w:val="276"/>
        </w:numPr>
        <w:spacing w:after="0"/>
        <w:divId w:val="1034886155"/>
      </w:pPr>
      <w:r w:rsidRPr="00892602">
        <w:t>Perform other duties as assigned by the AMATYC President.</w:t>
      </w:r>
    </w:p>
    <w:p w14:paraId="72ED29FC" w14:textId="77777777" w:rsidR="00A67BBB" w:rsidRPr="00892602" w:rsidRDefault="00A67BBB" w:rsidP="00036C9D">
      <w:pPr>
        <w:pStyle w:val="ListParagraph"/>
        <w:numPr>
          <w:ilvl w:val="0"/>
          <w:numId w:val="276"/>
        </w:numPr>
        <w:spacing w:after="0"/>
        <w:divId w:val="1034886155"/>
      </w:pPr>
      <w:r w:rsidRPr="00892602">
        <w:t>Serve as general liaison with Southwest Tennessee CC.</w:t>
      </w:r>
    </w:p>
    <w:p w14:paraId="0F70A109" w14:textId="77777777" w:rsidR="00A67BBB" w:rsidRPr="00892602" w:rsidRDefault="00A67BBB" w:rsidP="00036C9D">
      <w:pPr>
        <w:pStyle w:val="ListParagraph"/>
        <w:numPr>
          <w:ilvl w:val="0"/>
          <w:numId w:val="276"/>
        </w:numPr>
        <w:spacing w:after="0"/>
        <w:divId w:val="1034886155"/>
      </w:pPr>
      <w:r w:rsidRPr="00892602">
        <w:t>Serve on the Finance Committee.</w:t>
      </w:r>
    </w:p>
    <w:p w14:paraId="6EDE8CBD" w14:textId="77777777" w:rsidR="00A67BBB" w:rsidRPr="00892602" w:rsidRDefault="00A67BBB" w:rsidP="00036C9D">
      <w:pPr>
        <w:pStyle w:val="ListParagraph"/>
        <w:numPr>
          <w:ilvl w:val="0"/>
          <w:numId w:val="276"/>
        </w:numPr>
        <w:spacing w:after="0"/>
        <w:divId w:val="1034886155"/>
      </w:pPr>
      <w:r w:rsidRPr="00892602">
        <w:t>Assist the President as needed and as requested with routing as well as major organization projects and with business requiring office assistance.</w:t>
      </w:r>
    </w:p>
    <w:p w14:paraId="6ACA30E2" w14:textId="77777777" w:rsidR="00A67BBB" w:rsidRPr="00892602" w:rsidRDefault="00A67BBB" w:rsidP="00036C9D">
      <w:pPr>
        <w:pStyle w:val="ListParagraph"/>
        <w:numPr>
          <w:ilvl w:val="0"/>
          <w:numId w:val="276"/>
        </w:numPr>
        <w:spacing w:after="0"/>
        <w:divId w:val="1034886155"/>
      </w:pPr>
      <w:r w:rsidRPr="00892602">
        <w:t>Prepare written reports and motions for all Executive Board meetings. Participate in these meetings as a nonvoting advisor, keeping track of all office related decisions. Ensure that appropriate equipment and office supplies are made available where Board meetings are held.</w:t>
      </w:r>
    </w:p>
    <w:p w14:paraId="69C2429D" w14:textId="77777777" w:rsidR="00A67BBB" w:rsidRPr="00892602" w:rsidRDefault="00A67BBB" w:rsidP="00036C9D">
      <w:pPr>
        <w:pStyle w:val="ListParagraph"/>
        <w:numPr>
          <w:ilvl w:val="0"/>
          <w:numId w:val="276"/>
        </w:numPr>
        <w:spacing w:after="0"/>
        <w:divId w:val="1034886155"/>
      </w:pPr>
      <w:r w:rsidRPr="00892602">
        <w:t>Update the Office portion of the Policy and Procedures manual as necessary before the change of officers. Changes that do not require Board approval should be sent to the Secretary for inclusion in the addendum.</w:t>
      </w:r>
    </w:p>
    <w:p w14:paraId="5C826C42" w14:textId="77777777" w:rsidR="00A67BBB" w:rsidRPr="00892602" w:rsidRDefault="00A67BBB" w:rsidP="00036C9D">
      <w:pPr>
        <w:pStyle w:val="ListParagraph"/>
        <w:numPr>
          <w:ilvl w:val="0"/>
          <w:numId w:val="276"/>
        </w:numPr>
        <w:spacing w:after="0"/>
        <w:divId w:val="1034886155"/>
      </w:pPr>
      <w:r w:rsidRPr="00892602">
        <w:t>Be responsible for data and document security.</w:t>
      </w:r>
    </w:p>
    <w:p w14:paraId="127FF70C" w14:textId="77777777" w:rsidR="00A67BBB" w:rsidRPr="00892602" w:rsidRDefault="00A67BBB" w:rsidP="00036C9D">
      <w:pPr>
        <w:pStyle w:val="ListParagraph"/>
        <w:numPr>
          <w:ilvl w:val="0"/>
          <w:numId w:val="276"/>
        </w:numPr>
        <w:spacing w:after="0"/>
        <w:divId w:val="1034886155"/>
      </w:pPr>
      <w:r w:rsidRPr="00892602">
        <w:t>Ensure that names and signatures on all AMATYC financial accounts are transferred after the change of Executive Board officers. Since old and new officers are sometimes required to sign the forms, the signature forms should be secured prior to the conference and brought to the conference for signatures.</w:t>
      </w:r>
    </w:p>
    <w:p w14:paraId="52353D62" w14:textId="77777777" w:rsidR="00A67BBB" w:rsidRPr="00892602" w:rsidRDefault="00A67BBB" w:rsidP="00036C9D">
      <w:pPr>
        <w:pStyle w:val="ListParagraph"/>
        <w:numPr>
          <w:ilvl w:val="0"/>
          <w:numId w:val="276"/>
        </w:numPr>
        <w:spacing w:after="0"/>
        <w:divId w:val="1034886155"/>
      </w:pPr>
      <w:r w:rsidRPr="00892602">
        <w:t>With the approval of the President, sign and forward contracts for entities other than Southwest Tennessee Community College.</w:t>
      </w:r>
    </w:p>
    <w:p w14:paraId="5F80B104" w14:textId="77777777" w:rsidR="00A67BBB" w:rsidRPr="00892602" w:rsidRDefault="00A67BBB" w:rsidP="00036C9D">
      <w:pPr>
        <w:pStyle w:val="ListParagraph"/>
        <w:numPr>
          <w:ilvl w:val="0"/>
          <w:numId w:val="276"/>
        </w:numPr>
        <w:spacing w:after="0"/>
        <w:divId w:val="1034886155"/>
      </w:pPr>
      <w:r w:rsidRPr="00892602">
        <w:t>Serve as the Sponsored Research Office (SRO) for grant proposal submissions and grant reports, at the direction of the President.</w:t>
      </w:r>
    </w:p>
    <w:p w14:paraId="091AD81D" w14:textId="5A0C9A78" w:rsidR="000239F3" w:rsidRDefault="000239F3" w:rsidP="00036C9D">
      <w:pPr>
        <w:pStyle w:val="ListParagraph"/>
        <w:numPr>
          <w:ilvl w:val="0"/>
          <w:numId w:val="276"/>
        </w:numPr>
        <w:spacing w:after="0"/>
        <w:divId w:val="1034886155"/>
      </w:pPr>
      <w:r>
        <w:t xml:space="preserve">Annually, the Executive Director, in collaboration with the President, Accounting Director, Grants Coordinator, and Treasurer, reviews, updates and submits a new rate proposal for AMATYC’s negotiated indirect cost rate agreement with the appropriate federal agency. </w:t>
      </w:r>
      <w:r>
        <w:rPr>
          <w:color w:val="0070C0"/>
        </w:rPr>
        <w:t>&lt;SBM 2020&gt;</w:t>
      </w:r>
    </w:p>
    <w:p w14:paraId="6713CD2E" w14:textId="77777777" w:rsidR="00A67BBB" w:rsidRPr="00892602" w:rsidRDefault="00A67BBB" w:rsidP="00036C9D">
      <w:pPr>
        <w:pStyle w:val="ListParagraph"/>
        <w:numPr>
          <w:ilvl w:val="0"/>
          <w:numId w:val="276"/>
        </w:numPr>
        <w:spacing w:after="0"/>
        <w:divId w:val="1034886155"/>
      </w:pPr>
      <w:r w:rsidRPr="00892602">
        <w:t>In conjunction with the President, place an ad in the AACC convention issue of the Community College Times advertising the AMATYC Conference and the Traveling Workshops. The Executive Director and Conference Coordinator, in conjunction with the President, will also send AACC, by July 1st of each year, a conference announcement to be posted on the AACC website. (It is expected that this announcement does not involve a fee.)</w:t>
      </w:r>
    </w:p>
    <w:p w14:paraId="7DB338AC" w14:textId="77777777" w:rsidR="00A67BBB" w:rsidRDefault="00A67BBB" w:rsidP="00036C9D">
      <w:pPr>
        <w:pStyle w:val="ListParagraph"/>
        <w:numPr>
          <w:ilvl w:val="0"/>
          <w:numId w:val="276"/>
        </w:numPr>
        <w:spacing w:after="0"/>
        <w:divId w:val="1034886155"/>
      </w:pPr>
      <w:r w:rsidRPr="00892602">
        <w:t>In conjunction with the President, place an ad in the mid-August issue of the Community College Times advertising the AMATYC Conference and the Traveling Workshops.</w:t>
      </w:r>
    </w:p>
    <w:p w14:paraId="5F920BF4" w14:textId="77777777" w:rsidR="00A67BBB" w:rsidRPr="00892602" w:rsidRDefault="00A67BBB" w:rsidP="00036C9D">
      <w:pPr>
        <w:numPr>
          <w:ilvl w:val="0"/>
          <w:numId w:val="276"/>
        </w:numPr>
        <w:divId w:val="1034886155"/>
      </w:pPr>
      <w:r w:rsidRPr="00892602">
        <w:t>Handle routine correspondence and communications with outside agencies, as directed by the President.</w:t>
      </w:r>
      <w:r>
        <w:t xml:space="preserve"> </w:t>
      </w:r>
      <w:r w:rsidRPr="00326E06">
        <w:rPr>
          <w:color w:val="0070C0"/>
        </w:rPr>
        <w:t>&lt;FBM 2018&gt;</w:t>
      </w:r>
    </w:p>
    <w:p w14:paraId="2633590E" w14:textId="62E42EF3" w:rsidR="00782F33" w:rsidRPr="00965DC4" w:rsidRDefault="00782F33" w:rsidP="00782F33">
      <w:pPr>
        <w:divId w:val="1034886155"/>
        <w:rPr>
          <w:rFonts w:eastAsia="Times New Roman"/>
          <w:b/>
        </w:rPr>
      </w:pPr>
      <w:r w:rsidRPr="00965DC4">
        <w:rPr>
          <w:rFonts w:eastAsia="Times New Roman"/>
          <w:b/>
        </w:rPr>
        <w:t>Office Duties</w:t>
      </w:r>
      <w:r w:rsidR="00FD494D">
        <w:rPr>
          <w:rFonts w:eastAsia="Times New Roman"/>
          <w:b/>
        </w:rPr>
        <w:t xml:space="preserve"> </w:t>
      </w:r>
      <w:r w:rsidR="00FD494D" w:rsidRPr="00FD494D">
        <w:rPr>
          <w:color w:val="0070C0"/>
        </w:rPr>
        <w:t>&lt;SCC 2020&gt;</w:t>
      </w:r>
    </w:p>
    <w:p w14:paraId="1AEC2A42" w14:textId="77777777" w:rsidR="00782F33" w:rsidRPr="00965DC4" w:rsidRDefault="00782F33" w:rsidP="00036C9D">
      <w:pPr>
        <w:numPr>
          <w:ilvl w:val="0"/>
          <w:numId w:val="105"/>
        </w:numPr>
        <w:tabs>
          <w:tab w:val="left" w:pos="720"/>
        </w:tabs>
        <w:divId w:val="1034886155"/>
      </w:pPr>
      <w:r w:rsidRPr="00965DC4">
        <w:t>Oversee the AMATYC office and supervise AMATYC staff. Prioritize and monitor the work assignments of staff members. Serve as liaison between the office staff and all AMATYC officers, committee chairs, and editors.</w:t>
      </w:r>
    </w:p>
    <w:p w14:paraId="711DD3FB" w14:textId="77777777" w:rsidR="00782F33" w:rsidRPr="00965DC4" w:rsidRDefault="00782F33" w:rsidP="00036C9D">
      <w:pPr>
        <w:numPr>
          <w:ilvl w:val="0"/>
          <w:numId w:val="105"/>
        </w:numPr>
        <w:tabs>
          <w:tab w:val="left" w:pos="720"/>
        </w:tabs>
        <w:divId w:val="1034886155"/>
      </w:pPr>
      <w:r w:rsidRPr="00965DC4">
        <w:t>Establish and maintain clear communication lines between the AMATYC Board and the office.</w:t>
      </w:r>
    </w:p>
    <w:p w14:paraId="205A3241" w14:textId="77777777" w:rsidR="00782F33" w:rsidRDefault="00782F33" w:rsidP="00036C9D">
      <w:pPr>
        <w:numPr>
          <w:ilvl w:val="0"/>
          <w:numId w:val="105"/>
        </w:numPr>
        <w:tabs>
          <w:tab w:val="left" w:pos="720"/>
        </w:tabs>
        <w:divId w:val="1034886155"/>
      </w:pPr>
      <w:r w:rsidRPr="00965DC4">
        <w:t xml:space="preserve">Conduct performance evaluations of the Office Director, Accounting Director, Publications Director, </w:t>
      </w:r>
      <w:r>
        <w:t xml:space="preserve">Technical Clerk, </w:t>
      </w:r>
      <w:r w:rsidRPr="00965DC4">
        <w:t xml:space="preserve">and other employees as appropriate. Share these annual performance evaluations with the AMATYC President prior to the </w:t>
      </w:r>
      <w:r>
        <w:t xml:space="preserve">Fall </w:t>
      </w:r>
      <w:r w:rsidRPr="00965DC4">
        <w:t>Board Meeting each year. The performance evaluations shall include indicators of performance levels as aligned with AMATYC’s strategic priorities with documentation of exceptional work.</w:t>
      </w:r>
      <w:r>
        <w:t xml:space="preserve"> The performance evaluations shall meet the needs of the Southwest Tennessee Community College employee evaluation process.</w:t>
      </w:r>
    </w:p>
    <w:p w14:paraId="5C656E58" w14:textId="77777777" w:rsidR="00B2439D" w:rsidRPr="00965DC4" w:rsidRDefault="00B2439D" w:rsidP="00036C9D">
      <w:pPr>
        <w:numPr>
          <w:ilvl w:val="0"/>
          <w:numId w:val="105"/>
        </w:numPr>
        <w:tabs>
          <w:tab w:val="left" w:pos="720"/>
        </w:tabs>
        <w:divId w:val="1034886155"/>
      </w:pPr>
      <w:r w:rsidRPr="00965DC4">
        <w:t>Send the President and Treasurer any documentation of cost of living and longevity increases for Southwest Tennessee Community College staff when they are authorized by the college. As required, the AMATYC President sends a letter authorizing these increases for AMATYC employees.</w:t>
      </w:r>
    </w:p>
    <w:p w14:paraId="3A47044E" w14:textId="77777777" w:rsidR="00B2439D" w:rsidRPr="00965DC4" w:rsidRDefault="00B2439D" w:rsidP="00036C9D">
      <w:pPr>
        <w:numPr>
          <w:ilvl w:val="0"/>
          <w:numId w:val="105"/>
        </w:numPr>
        <w:tabs>
          <w:tab w:val="left" w:pos="720"/>
        </w:tabs>
        <w:divId w:val="1034886155"/>
      </w:pPr>
      <w:r w:rsidRPr="00965DC4">
        <w:t>Ensure that appropriate inventory records are maintained in the office. This record should include proof of ownership of all property owned by AMATYC which exceeds $500 in purchase price. This includes computer hardware, software, and related equipment, and all office equipment and other equipment that is not considered consumable such as supplies. This record shall include a depreciation schedule for each item (work with the Treasurer on this), the name of the person currently responsible for the item, and the physical location (address) of the item.</w:t>
      </w:r>
    </w:p>
    <w:p w14:paraId="517CF21C" w14:textId="77777777" w:rsidR="00B2439D" w:rsidRPr="00965DC4" w:rsidRDefault="00B2439D" w:rsidP="00036C9D">
      <w:pPr>
        <w:numPr>
          <w:ilvl w:val="0"/>
          <w:numId w:val="105"/>
        </w:numPr>
        <w:tabs>
          <w:tab w:val="left" w:pos="720"/>
        </w:tabs>
        <w:divId w:val="1034886155"/>
      </w:pPr>
      <w:r w:rsidRPr="00965DC4">
        <w:t>Certify to the Board that all records of the association are maintained by the Office. As directed by the Treasurer, sign checks for amounts less than $10,000 and, as needed, serve as one signature for checks greater than $10,000. In conjunction with the Treasurer, see that the financial records of the organization are up-to-date and maintained in a professional manner.</w:t>
      </w:r>
    </w:p>
    <w:p w14:paraId="41610AD7" w14:textId="77777777" w:rsidR="00B2439D" w:rsidRPr="00965DC4" w:rsidRDefault="00B2439D" w:rsidP="00036C9D">
      <w:pPr>
        <w:numPr>
          <w:ilvl w:val="0"/>
          <w:numId w:val="105"/>
        </w:numPr>
        <w:tabs>
          <w:tab w:val="left" w:pos="720"/>
        </w:tabs>
        <w:divId w:val="1034886155"/>
      </w:pPr>
      <w:r w:rsidRPr="00965DC4">
        <w:t>Be responsible for having the bookkeeping of the organization done. The books are kept on the AMATYC computer using the software package called Peachtree. A copy of the chart of accounts for income and expenses for AMATYC should be kept in both hard copy and electronic form at the office.</w:t>
      </w:r>
    </w:p>
    <w:p w14:paraId="42E9BECF" w14:textId="77777777" w:rsidR="00B2439D" w:rsidRPr="00965DC4" w:rsidRDefault="00B2439D" w:rsidP="00017265">
      <w:pPr>
        <w:divId w:val="1034886155"/>
        <w:rPr>
          <w:rFonts w:eastAsia="Times New Roman"/>
          <w:b/>
        </w:rPr>
      </w:pPr>
      <w:r w:rsidRPr="00965DC4">
        <w:rPr>
          <w:rFonts w:eastAsia="Times New Roman"/>
          <w:b/>
        </w:rPr>
        <w:t>Conference Duties</w:t>
      </w:r>
    </w:p>
    <w:p w14:paraId="1C49E9D6" w14:textId="77777777" w:rsidR="00B2439D" w:rsidRPr="00965DC4" w:rsidRDefault="00B2439D" w:rsidP="00036C9D">
      <w:pPr>
        <w:numPr>
          <w:ilvl w:val="0"/>
          <w:numId w:val="106"/>
        </w:numPr>
        <w:tabs>
          <w:tab w:val="left" w:pos="720"/>
        </w:tabs>
        <w:divId w:val="1034886155"/>
      </w:pPr>
      <w:r w:rsidRPr="00965DC4">
        <w:t>Review hotel conference-related contracts to see that all details are covered in full before the contract is signed.</w:t>
      </w:r>
    </w:p>
    <w:p w14:paraId="5A9C7A07" w14:textId="42EDF704" w:rsidR="00B2439D" w:rsidRPr="00965DC4" w:rsidRDefault="00B2439D" w:rsidP="00036C9D">
      <w:pPr>
        <w:numPr>
          <w:ilvl w:val="0"/>
          <w:numId w:val="106"/>
        </w:numPr>
        <w:tabs>
          <w:tab w:val="left" w:pos="720"/>
        </w:tabs>
        <w:divId w:val="1034886155"/>
      </w:pPr>
      <w:r w:rsidRPr="00965DC4">
        <w:t xml:space="preserve">Assist the Conference Coordinator in facilitating conference program planning among the Assistant Conference Coordinator, Program Coordinator, </w:t>
      </w:r>
      <w:r w:rsidR="00120377">
        <w:t>Assistant Program Coordinator</w:t>
      </w:r>
      <w:r w:rsidRPr="00965DC4">
        <w:t>, Local Events Coordinator, and the AMATYC Office to ensure timely completion of program staffing and conference publications.</w:t>
      </w:r>
    </w:p>
    <w:p w14:paraId="40023CBA" w14:textId="77777777" w:rsidR="00B2439D" w:rsidRPr="00965DC4" w:rsidRDefault="00B2439D" w:rsidP="00036C9D">
      <w:pPr>
        <w:numPr>
          <w:ilvl w:val="0"/>
          <w:numId w:val="106"/>
        </w:numPr>
        <w:tabs>
          <w:tab w:val="left" w:pos="720"/>
        </w:tabs>
        <w:divId w:val="1034886155"/>
      </w:pPr>
      <w:r w:rsidRPr="00965DC4">
        <w:t>Coordinate with the Conference Coordinator the preparation of conference publications.</w:t>
      </w:r>
    </w:p>
    <w:p w14:paraId="30E091C6" w14:textId="77777777" w:rsidR="00B2439D" w:rsidRPr="00965DC4" w:rsidRDefault="00B2439D" w:rsidP="00036C9D">
      <w:pPr>
        <w:numPr>
          <w:ilvl w:val="0"/>
          <w:numId w:val="106"/>
        </w:numPr>
        <w:tabs>
          <w:tab w:val="left" w:pos="720"/>
        </w:tabs>
        <w:divId w:val="1034886155"/>
      </w:pPr>
      <w:r w:rsidRPr="00965DC4">
        <w:t>Assist in review of conference timeline and specific deadlines for all tasks considering the exact conference dates.</w:t>
      </w:r>
    </w:p>
    <w:p w14:paraId="3245297B" w14:textId="77777777" w:rsidR="00B2439D" w:rsidRPr="00965DC4" w:rsidRDefault="00B2439D" w:rsidP="00036C9D">
      <w:pPr>
        <w:numPr>
          <w:ilvl w:val="0"/>
          <w:numId w:val="106"/>
        </w:numPr>
        <w:tabs>
          <w:tab w:val="left" w:pos="720"/>
        </w:tabs>
        <w:divId w:val="1034886155"/>
      </w:pPr>
      <w:r w:rsidRPr="00965DC4">
        <w:t>In conjunction with the Conference Coordinator and the office staff, communicate by email with all attendees and exhibitors warning them of Internet poachers/spammers who may seek to book rooms on their behalf. The communication should also reiterate the procedure for making guest room reservations at the conference hotel and the benefit to AMATYC for attendees using the AMATYC-sponsored room block.</w:t>
      </w:r>
    </w:p>
    <w:p w14:paraId="22551147" w14:textId="1A3F511B" w:rsidR="00B2439D" w:rsidRPr="00965DC4" w:rsidRDefault="00B2439D" w:rsidP="00036C9D">
      <w:pPr>
        <w:numPr>
          <w:ilvl w:val="0"/>
          <w:numId w:val="106"/>
        </w:numPr>
        <w:tabs>
          <w:tab w:val="left" w:pos="720"/>
        </w:tabs>
        <w:divId w:val="1034886155"/>
      </w:pPr>
      <w:r w:rsidRPr="00965DC4">
        <w:t>In conjunction with the Treasurer and Conference Coordinator, meet with hotel staff immediately prior to the annual conference to clarify issues surrounding payment of the bill at the beginning and conclusion of the conference.</w:t>
      </w:r>
    </w:p>
    <w:p w14:paraId="3484901C" w14:textId="77777777" w:rsidR="00B2439D" w:rsidRPr="00965DC4" w:rsidRDefault="00B2439D" w:rsidP="00036C9D">
      <w:pPr>
        <w:numPr>
          <w:ilvl w:val="0"/>
          <w:numId w:val="106"/>
        </w:numPr>
        <w:tabs>
          <w:tab w:val="left" w:pos="720"/>
        </w:tabs>
        <w:divId w:val="1034886155"/>
      </w:pPr>
      <w:r w:rsidRPr="00965DC4">
        <w:t>In conjunction with the Treasurer and Conference Coordinator, guarantee the amount of food needed for each conference food function of AMATYC.</w:t>
      </w:r>
    </w:p>
    <w:p w14:paraId="5C99484E" w14:textId="77777777" w:rsidR="00B2439D" w:rsidRPr="00965DC4" w:rsidRDefault="00B2439D" w:rsidP="00036C9D">
      <w:pPr>
        <w:numPr>
          <w:ilvl w:val="0"/>
          <w:numId w:val="106"/>
        </w:numPr>
        <w:tabs>
          <w:tab w:val="left" w:pos="720"/>
        </w:tabs>
        <w:divId w:val="1034886155"/>
      </w:pPr>
      <w:r w:rsidRPr="00965DC4">
        <w:t>Attend the conference, along with appropriate full-time office staff members, to assist with conference registration and conference operations.</w:t>
      </w:r>
    </w:p>
    <w:p w14:paraId="7F77B2C5" w14:textId="77777777" w:rsidR="00B2439D" w:rsidRPr="00965DC4" w:rsidRDefault="00B2439D" w:rsidP="00036C9D">
      <w:pPr>
        <w:numPr>
          <w:ilvl w:val="0"/>
          <w:numId w:val="106"/>
        </w:numPr>
        <w:tabs>
          <w:tab w:val="left" w:pos="720"/>
        </w:tabs>
        <w:divId w:val="1034886155"/>
      </w:pPr>
      <w:r w:rsidRPr="00965DC4">
        <w:t>Meet informally and formally with hotel staff as needed.</w:t>
      </w:r>
    </w:p>
    <w:p w14:paraId="2E1238FC" w14:textId="77777777" w:rsidR="00B2439D" w:rsidRPr="00965DC4" w:rsidRDefault="00B2439D" w:rsidP="00036C9D">
      <w:pPr>
        <w:numPr>
          <w:ilvl w:val="0"/>
          <w:numId w:val="106"/>
        </w:numPr>
        <w:tabs>
          <w:tab w:val="left" w:pos="720"/>
        </w:tabs>
        <w:divId w:val="1034886155"/>
      </w:pPr>
      <w:r w:rsidRPr="00965DC4">
        <w:t>Be responsible for safeguarding all monies from the conference. Ensure that an appropriate amount of money is available at the beginning of the conference to make change at the registration desk.</w:t>
      </w:r>
    </w:p>
    <w:p w14:paraId="0C20FA7C" w14:textId="77777777" w:rsidR="00B2439D" w:rsidRPr="00965DC4" w:rsidRDefault="00B2439D" w:rsidP="00036C9D">
      <w:pPr>
        <w:numPr>
          <w:ilvl w:val="0"/>
          <w:numId w:val="106"/>
        </w:numPr>
        <w:tabs>
          <w:tab w:val="left" w:pos="720"/>
        </w:tabs>
        <w:divId w:val="1034886155"/>
      </w:pPr>
      <w:r w:rsidRPr="00965DC4">
        <w:t>In conjunction with office staff, supervise the preparation of name tags and tickets for registered conference attendees, movement of equipment and materials in the conference hotel, organization of registration materials, tickets, etc., and organization of the registration area.</w:t>
      </w:r>
    </w:p>
    <w:p w14:paraId="68361FD7" w14:textId="77777777" w:rsidR="00B2439D" w:rsidRPr="00965DC4" w:rsidRDefault="00B2439D" w:rsidP="00036C9D">
      <w:pPr>
        <w:numPr>
          <w:ilvl w:val="0"/>
          <w:numId w:val="106"/>
        </w:numPr>
        <w:tabs>
          <w:tab w:val="left" w:pos="720"/>
        </w:tabs>
        <w:divId w:val="1034886155"/>
      </w:pPr>
      <w:r w:rsidRPr="00965DC4">
        <w:t>Supervise the following: acceptance of registration monies from participants, preparation of deposits, and maintenance of a computer database of conference information.</w:t>
      </w:r>
    </w:p>
    <w:p w14:paraId="7F706F2A" w14:textId="77777777" w:rsidR="00B2439D" w:rsidRPr="00965DC4" w:rsidRDefault="00B2439D" w:rsidP="00036C9D">
      <w:pPr>
        <w:numPr>
          <w:ilvl w:val="0"/>
          <w:numId w:val="106"/>
        </w:numPr>
        <w:tabs>
          <w:tab w:val="left" w:pos="720"/>
        </w:tabs>
        <w:divId w:val="1034886155"/>
      </w:pPr>
      <w:r w:rsidRPr="00965DC4">
        <w:t>Assist in conference troubleshooting.</w:t>
      </w:r>
    </w:p>
    <w:p w14:paraId="1765AC53" w14:textId="50A1F651" w:rsidR="00B2439D" w:rsidRPr="00965DC4" w:rsidRDefault="00B2439D" w:rsidP="00C515BE">
      <w:pPr>
        <w:outlineLvl w:val="0"/>
        <w:divId w:val="1034886155"/>
        <w:rPr>
          <w:b/>
          <w:bCs/>
        </w:rPr>
      </w:pPr>
      <w:r w:rsidRPr="00965DC4">
        <w:rPr>
          <w:b/>
          <w:bCs/>
        </w:rPr>
        <w:t>Appraisal</w:t>
      </w:r>
    </w:p>
    <w:p w14:paraId="3290AE9D" w14:textId="77777777" w:rsidR="00B2439D" w:rsidRPr="00965DC4" w:rsidRDefault="00B2439D" w:rsidP="00B2439D">
      <w:pPr>
        <w:divId w:val="1034886155"/>
      </w:pPr>
      <w:r w:rsidRPr="00965DC4">
        <w:t>The new Executive Director will be evaluated by a representative from the Personnel Committee appointed by the AMATYC President after 90 days on the job. The representative will use the AMATYC Appraisal Form.</w:t>
      </w:r>
    </w:p>
    <w:p w14:paraId="73879B4B" w14:textId="77777777" w:rsidR="00B2439D" w:rsidRPr="00965DC4" w:rsidRDefault="00B2439D" w:rsidP="00B2439D">
      <w:pPr>
        <w:divId w:val="1034886155"/>
      </w:pPr>
      <w:r w:rsidRPr="00965DC4">
        <w:t>After the first full year of service, the Executive Director will be evaluated annually by December 31st of each year using the AMATYC Appraisal Form by at least two representatives from the Personnel Committee, appointed by the AMATYC President.</w:t>
      </w:r>
    </w:p>
    <w:p w14:paraId="345D796B" w14:textId="77777777" w:rsidR="00B2439D" w:rsidRPr="00965DC4" w:rsidRDefault="00B2439D" w:rsidP="00B2439D">
      <w:pPr>
        <w:divId w:val="1034886155"/>
      </w:pPr>
      <w:r w:rsidRPr="00965DC4">
        <w:t>Finally, the Executive Director can ask for a Feedback evaluation using the AMATYC Appraisal Form at any time. A representative from the Personnel Committee appointed by the AMATYC President will be chosen to do the evaluation.</w:t>
      </w:r>
    </w:p>
    <w:p w14:paraId="22EB89D0" w14:textId="41C40F0A" w:rsidR="00626D54" w:rsidRPr="00892602" w:rsidRDefault="00626D54" w:rsidP="00480238">
      <w:pPr>
        <w:divId w:val="1034886155"/>
      </w:pPr>
    </w:p>
    <w:p w14:paraId="4112A83C" w14:textId="12E07F37" w:rsidR="00626D54" w:rsidRPr="00892602" w:rsidRDefault="00626D54" w:rsidP="003631B8">
      <w:pPr>
        <w:pStyle w:val="Heading3"/>
        <w:divId w:val="231700162"/>
        <w:rPr>
          <w:rFonts w:eastAsia="Times New Roman"/>
        </w:rPr>
      </w:pPr>
      <w:bookmarkStart w:id="355" w:name="_Toc61613714"/>
      <w:bookmarkStart w:id="356" w:name="a7_2_3_Office_Director_Duties"/>
      <w:r w:rsidRPr="00892602">
        <w:rPr>
          <w:rFonts w:eastAsia="Times New Roman"/>
        </w:rPr>
        <w:t>7.2.3</w:t>
      </w:r>
      <w:r w:rsidR="00C83D7F" w:rsidRPr="00892602">
        <w:rPr>
          <w:rFonts w:eastAsia="Times New Roman"/>
        </w:rPr>
        <w:tab/>
      </w:r>
      <w:r w:rsidRPr="00892602">
        <w:rPr>
          <w:rFonts w:eastAsia="Times New Roman"/>
        </w:rPr>
        <w:t>Office Director Duties</w:t>
      </w:r>
      <w:bookmarkEnd w:id="355"/>
    </w:p>
    <w:bookmarkEnd w:id="356"/>
    <w:p w14:paraId="03CCE991" w14:textId="77777777" w:rsidR="00626D54" w:rsidRPr="00892602" w:rsidRDefault="00626D54" w:rsidP="00480238">
      <w:pPr>
        <w:divId w:val="231700162"/>
      </w:pPr>
      <w:r w:rsidRPr="00892602">
        <w:t xml:space="preserve">Primary </w:t>
      </w:r>
      <w:r w:rsidRPr="00892602">
        <w:rPr>
          <w:snapToGrid w:val="0"/>
        </w:rPr>
        <w:t>responsibilities are, but not limited to: membership database management and reporting, computer maintenance and upgrades, general office operations including conference preparations, and a working knowledge of other staff positions. Other duties as assigned by the Executive Director.</w:t>
      </w:r>
    </w:p>
    <w:p w14:paraId="672920B6" w14:textId="5E897E0B" w:rsidR="00626D54" w:rsidRPr="00892602" w:rsidRDefault="00626D54" w:rsidP="003631B8">
      <w:pPr>
        <w:pStyle w:val="Heading3"/>
        <w:divId w:val="231700162"/>
        <w:rPr>
          <w:rFonts w:eastAsia="Times New Roman"/>
        </w:rPr>
      </w:pPr>
      <w:bookmarkStart w:id="357" w:name="_Toc61613715"/>
      <w:bookmarkStart w:id="358" w:name="a7_2_4_Publications_Director_Duties"/>
      <w:r w:rsidRPr="00892602">
        <w:rPr>
          <w:rFonts w:eastAsia="Times New Roman"/>
        </w:rPr>
        <w:t>7.2.4</w:t>
      </w:r>
      <w:r w:rsidR="00C83D7F" w:rsidRPr="00892602">
        <w:rPr>
          <w:rFonts w:eastAsia="Times New Roman"/>
        </w:rPr>
        <w:tab/>
      </w:r>
      <w:r w:rsidRPr="00892602">
        <w:rPr>
          <w:rFonts w:eastAsia="Times New Roman"/>
        </w:rPr>
        <w:t>Publications Director Duties</w:t>
      </w:r>
      <w:bookmarkEnd w:id="357"/>
    </w:p>
    <w:bookmarkEnd w:id="358"/>
    <w:p w14:paraId="2FD8D96F" w14:textId="77777777" w:rsidR="00626D54" w:rsidRPr="00892602" w:rsidRDefault="00626D54" w:rsidP="00D3364F">
      <w:pPr>
        <w:divId w:val="231700162"/>
      </w:pPr>
      <w:r w:rsidRPr="00892602">
        <w:rPr>
          <w:snapToGrid w:val="0"/>
        </w:rPr>
        <w:t>Primary responsibilities are, but not limited to: preparing typeset presentation of AMATYC publications (i.e. newsletter, brochures, stationary, conference flyers, miniprogram and program), sending second draft of all publications to the Website Coordinator, coordinating with the printer to maintain production standards, and a working knowledge or other staff positions. Other duties as assigned by the Executive Director or Office Director.</w:t>
      </w:r>
    </w:p>
    <w:p w14:paraId="2D1A3FB5" w14:textId="59555A16" w:rsidR="00626D54" w:rsidRPr="00892602" w:rsidRDefault="00626D54" w:rsidP="003631B8">
      <w:pPr>
        <w:pStyle w:val="Heading3"/>
        <w:divId w:val="231700162"/>
        <w:rPr>
          <w:rFonts w:eastAsia="Times New Roman"/>
        </w:rPr>
      </w:pPr>
      <w:bookmarkStart w:id="359" w:name="_Toc61613716"/>
      <w:bookmarkStart w:id="360" w:name="a7_2_5_Accounting_Director_Duties"/>
      <w:r w:rsidRPr="00892602">
        <w:rPr>
          <w:rFonts w:eastAsia="Times New Roman"/>
        </w:rPr>
        <w:t>7.2.5</w:t>
      </w:r>
      <w:r w:rsidR="00C83D7F" w:rsidRPr="00892602">
        <w:rPr>
          <w:rFonts w:eastAsia="Times New Roman"/>
        </w:rPr>
        <w:tab/>
      </w:r>
      <w:r w:rsidRPr="00892602">
        <w:rPr>
          <w:rFonts w:eastAsia="Times New Roman"/>
        </w:rPr>
        <w:t>Accounting Director Duties</w:t>
      </w:r>
      <w:bookmarkEnd w:id="359"/>
    </w:p>
    <w:bookmarkEnd w:id="360"/>
    <w:p w14:paraId="630AC810" w14:textId="77777777" w:rsidR="00626D54" w:rsidRPr="00892602" w:rsidRDefault="00626D54" w:rsidP="00B863D6">
      <w:pPr>
        <w:divId w:val="231700162"/>
      </w:pPr>
      <w:r w:rsidRPr="00892602">
        <w:rPr>
          <w:snapToGrid w:val="0"/>
        </w:rPr>
        <w:t>Primary responsibilities are, but not limited to: managing and reporting accounts, working with the Treasurer to maintain appropriate fiscal policies, processing accounts receivable/payable, auditing financial records, and a working knowledge of other staff positions. Other duties as assigned by the Executive Director or Office Director.</w:t>
      </w:r>
    </w:p>
    <w:p w14:paraId="2FA9E854" w14:textId="31546EE7" w:rsidR="00B863D6" w:rsidRPr="00892602" w:rsidRDefault="00B863D6" w:rsidP="003631B8">
      <w:pPr>
        <w:pStyle w:val="Heading3"/>
        <w:divId w:val="775709959"/>
      </w:pPr>
      <w:bookmarkStart w:id="361" w:name="a7_2_6_Technical_Clerk_Duties"/>
      <w:bookmarkStart w:id="362" w:name="_Toc61613717"/>
      <w:r w:rsidRPr="00892602">
        <w:t>7.2.6</w:t>
      </w:r>
      <w:r w:rsidR="00C83D7F" w:rsidRPr="00892602">
        <w:tab/>
      </w:r>
      <w:r w:rsidRPr="00892602">
        <w:t>Technical Clerk Duties</w:t>
      </w:r>
      <w:r w:rsidR="00A42F15" w:rsidRPr="00892602">
        <w:t xml:space="preserve"> </w:t>
      </w:r>
      <w:bookmarkEnd w:id="361"/>
      <w:r w:rsidR="00A42F15" w:rsidRPr="00892602">
        <w:t>&lt;FBM 2015&gt;</w:t>
      </w:r>
      <w:bookmarkEnd w:id="362"/>
    </w:p>
    <w:p w14:paraId="2442A22E" w14:textId="36ECEE4A" w:rsidR="00626D54" w:rsidRPr="00892602" w:rsidRDefault="00B863D6" w:rsidP="00B863D6">
      <w:pPr>
        <w:spacing w:after="0"/>
        <w:divId w:val="775709959"/>
        <w:rPr>
          <w:rFonts w:eastAsia="Times New Roman"/>
        </w:rPr>
      </w:pPr>
      <w:r w:rsidRPr="00892602">
        <w:t>Primary responsibilities are, but not limited to: greeting visitors; answering the phone and directing calls; updating and maintaining the organization’s policy manual, assisting with the database system – including but not limited to: the renewal process, posting and printing payments, collecting data and drafting summaries or reports; assisting with mailings and information requests; providing pre-and post-conference support by completing tasks as assigned and maintaining office supplies. Other duties as assigned by the Executive Director or Office Director.</w:t>
      </w:r>
    </w:p>
    <w:p w14:paraId="2B547303" w14:textId="1A50FB71" w:rsidR="00626D54" w:rsidRPr="00892602" w:rsidRDefault="00F93EFE">
      <w:pPr>
        <w:divId w:val="775709959"/>
      </w:pPr>
      <w:r w:rsidRPr="00892602">
        <w:t xml:space="preserve"> </w:t>
      </w:r>
    </w:p>
    <w:p w14:paraId="212018F2" w14:textId="0158E283" w:rsidR="00626D54" w:rsidRPr="00892602" w:rsidRDefault="00626D54">
      <w:pPr>
        <w:divId w:val="1369647367"/>
      </w:pPr>
    </w:p>
    <w:p w14:paraId="6769CB69" w14:textId="77777777" w:rsidR="00626D54" w:rsidRPr="00892602" w:rsidRDefault="00626D54" w:rsidP="00433EAD">
      <w:pPr>
        <w:sectPr w:rsidR="00626D54" w:rsidRPr="00892602" w:rsidSect="00B66126">
          <w:headerReference w:type="default" r:id="rId23"/>
          <w:type w:val="oddPage"/>
          <w:pgSz w:w="12240" w:h="15840"/>
          <w:pgMar w:top="1440" w:right="1440" w:bottom="1440" w:left="1440" w:header="720" w:footer="720" w:gutter="0"/>
          <w:cols w:space="720"/>
          <w:titlePg/>
          <w:docGrid w:linePitch="360"/>
        </w:sectPr>
      </w:pPr>
    </w:p>
    <w:bookmarkStart w:id="363" w:name="a8_Conference"/>
    <w:p w14:paraId="60AD70A1" w14:textId="4C07B708" w:rsidR="00626D54" w:rsidRPr="00892602" w:rsidRDefault="004A306F" w:rsidP="003631B8">
      <w:pPr>
        <w:pStyle w:val="Heading1"/>
        <w:divId w:val="184179121"/>
        <w:rPr>
          <w:rFonts w:eastAsia="Times New Roman"/>
        </w:rPr>
      </w:pPr>
      <w:r>
        <w:rPr>
          <w:rFonts w:eastAsia="Times New Roman"/>
        </w:rPr>
        <w:fldChar w:fldCharType="begin"/>
      </w:r>
      <w:r>
        <w:rPr>
          <w:rFonts w:eastAsia="Times New Roman"/>
        </w:rPr>
        <w:instrText xml:space="preserve"> HYPERLINK  \l "8. Conference" </w:instrText>
      </w:r>
      <w:r>
        <w:rPr>
          <w:rFonts w:eastAsia="Times New Roman"/>
        </w:rPr>
        <w:fldChar w:fldCharType="separate"/>
      </w:r>
      <w:bookmarkStart w:id="364" w:name="_Toc61613718"/>
      <w:r w:rsidR="00C83D7F" w:rsidRPr="004A306F">
        <w:rPr>
          <w:rStyle w:val="Hyperlink"/>
          <w:rFonts w:eastAsia="Times New Roman"/>
        </w:rPr>
        <w:t>8.</w:t>
      </w:r>
      <w:r w:rsidR="00C83D7F" w:rsidRPr="004A306F">
        <w:rPr>
          <w:rStyle w:val="Hyperlink"/>
          <w:rFonts w:eastAsia="Times New Roman"/>
        </w:rPr>
        <w:tab/>
      </w:r>
      <w:r w:rsidR="00626D54" w:rsidRPr="004A306F">
        <w:rPr>
          <w:rStyle w:val="Hyperlink"/>
          <w:rFonts w:eastAsia="Times New Roman"/>
        </w:rPr>
        <w:t>Conference</w:t>
      </w:r>
      <w:bookmarkEnd w:id="364"/>
      <w:r>
        <w:rPr>
          <w:rFonts w:eastAsia="Times New Roman"/>
        </w:rPr>
        <w:fldChar w:fldCharType="end"/>
      </w:r>
    </w:p>
    <w:bookmarkEnd w:id="363"/>
    <w:p w14:paraId="7D2CF462" w14:textId="37BB9EC3" w:rsidR="00626D54" w:rsidRPr="00892602" w:rsidRDefault="002D607F" w:rsidP="00017265">
      <w:pPr>
        <w:divId w:val="184179121"/>
      </w:pPr>
      <w:r w:rsidRPr="00892602">
        <w:rPr>
          <w:rStyle w:val="Hyperlink"/>
        </w:rPr>
        <w:fldChar w:fldCharType="begin"/>
      </w:r>
      <w:r w:rsidR="00892602" w:rsidRPr="00892602">
        <w:rPr>
          <w:rStyle w:val="Hyperlink"/>
        </w:rPr>
        <w:instrText>HYPERLINK  \l "a8_1_Conference_City_Hotel"</w:instrText>
      </w:r>
      <w:r w:rsidRPr="00892602">
        <w:rPr>
          <w:rStyle w:val="Hyperlink"/>
        </w:rPr>
        <w:fldChar w:fldCharType="separate"/>
      </w:r>
      <w:r w:rsidR="00626D54" w:rsidRPr="00892602">
        <w:rPr>
          <w:rStyle w:val="Hyperlink"/>
        </w:rPr>
        <w:t>8.1 Conference City/Hotel</w:t>
      </w:r>
      <w:r w:rsidRPr="00892602">
        <w:rPr>
          <w:rStyle w:val="Hyperlink"/>
        </w:rPr>
        <w:fldChar w:fldCharType="end"/>
      </w:r>
    </w:p>
    <w:p w14:paraId="40A85F7E" w14:textId="1D444FCA" w:rsidR="00626D54" w:rsidRPr="00892602" w:rsidRDefault="004B59AA">
      <w:pPr>
        <w:divId w:val="184179121"/>
      </w:pPr>
      <w:hyperlink w:anchor="a8_2_Conference_Timetable" w:history="1">
        <w:r w:rsidR="00626D54" w:rsidRPr="00892602">
          <w:rPr>
            <w:rStyle w:val="Hyperlink"/>
          </w:rPr>
          <w:t>8.2 Conference Timetable</w:t>
        </w:r>
      </w:hyperlink>
    </w:p>
    <w:p w14:paraId="16644369" w14:textId="249A1A28" w:rsidR="00626D54" w:rsidRPr="00892602" w:rsidRDefault="004B59AA">
      <w:pPr>
        <w:divId w:val="184179121"/>
      </w:pPr>
      <w:hyperlink w:anchor="a8_3_Conference_Committee" w:history="1">
        <w:r w:rsidR="00626D54" w:rsidRPr="00892602">
          <w:rPr>
            <w:rStyle w:val="Hyperlink"/>
          </w:rPr>
          <w:t>8.3 Conference Committee</w:t>
        </w:r>
      </w:hyperlink>
    </w:p>
    <w:p w14:paraId="1F7AD66F" w14:textId="14B847A7" w:rsidR="00626D54" w:rsidRPr="00892602" w:rsidRDefault="004B59AA">
      <w:pPr>
        <w:divId w:val="184179121"/>
      </w:pPr>
      <w:hyperlink w:anchor="a8_4_Conference_Coordinator" w:history="1">
        <w:r w:rsidR="00626D54" w:rsidRPr="00892602">
          <w:rPr>
            <w:rStyle w:val="Hyperlink"/>
          </w:rPr>
          <w:t>8.4 Conference Coordinator</w:t>
        </w:r>
      </w:hyperlink>
    </w:p>
    <w:p w14:paraId="46811825" w14:textId="3DEB011E" w:rsidR="00626D54" w:rsidRPr="00892602" w:rsidRDefault="004B59AA">
      <w:pPr>
        <w:divId w:val="184179121"/>
      </w:pPr>
      <w:hyperlink w:anchor="a8_5_Assistant_Conference_Coordinator" w:history="1">
        <w:r w:rsidR="00626D54" w:rsidRPr="00892602">
          <w:rPr>
            <w:rStyle w:val="Hyperlink"/>
          </w:rPr>
          <w:t>8.5 Assistant Conference Coordinator</w:t>
        </w:r>
      </w:hyperlink>
    </w:p>
    <w:p w14:paraId="618829A4" w14:textId="7E6AEF07" w:rsidR="00626D54" w:rsidRPr="00892602" w:rsidRDefault="004B59AA">
      <w:pPr>
        <w:divId w:val="184179121"/>
      </w:pPr>
      <w:hyperlink w:anchor="a8_6_Local_Arrangements" w:history="1">
        <w:r w:rsidR="00626D54" w:rsidRPr="00892602">
          <w:rPr>
            <w:rStyle w:val="Hyperlink"/>
          </w:rPr>
          <w:t>8.6 Local Arrangements</w:t>
        </w:r>
      </w:hyperlink>
    </w:p>
    <w:p w14:paraId="3FB26F7D" w14:textId="3E0C90FB" w:rsidR="00626D54" w:rsidRPr="00892602" w:rsidRDefault="004B59AA">
      <w:pPr>
        <w:divId w:val="184179121"/>
      </w:pPr>
      <w:hyperlink w:anchor="a8_7_Exhibit_Policies" w:history="1">
        <w:r w:rsidR="00626D54" w:rsidRPr="00892602">
          <w:rPr>
            <w:rStyle w:val="Hyperlink"/>
          </w:rPr>
          <w:t>8.7 Exhibit Policies</w:t>
        </w:r>
      </w:hyperlink>
    </w:p>
    <w:p w14:paraId="3B6BF25D" w14:textId="0D77CA87" w:rsidR="00626D54" w:rsidRPr="00892602" w:rsidRDefault="004B59AA">
      <w:pPr>
        <w:divId w:val="184179121"/>
      </w:pPr>
      <w:hyperlink w:anchor="a8_8_Advertising_Policies" w:history="1">
        <w:r w:rsidR="00626D54" w:rsidRPr="00892602">
          <w:rPr>
            <w:rStyle w:val="Hyperlink"/>
          </w:rPr>
          <w:t>8.8 Advertising Policies</w:t>
        </w:r>
      </w:hyperlink>
    </w:p>
    <w:p w14:paraId="373DBF77" w14:textId="19860021" w:rsidR="00626D54" w:rsidRPr="00892602" w:rsidRDefault="004B59AA">
      <w:pPr>
        <w:divId w:val="184179121"/>
      </w:pPr>
      <w:hyperlink w:anchor="a8_9_Conference_Publications" w:history="1">
        <w:r w:rsidR="00626D54" w:rsidRPr="00892602">
          <w:rPr>
            <w:rStyle w:val="Hyperlink"/>
          </w:rPr>
          <w:t>8.9 Conference Publications</w:t>
        </w:r>
      </w:hyperlink>
    </w:p>
    <w:p w14:paraId="56E6FE5D" w14:textId="085D26CE" w:rsidR="00626D54" w:rsidRPr="00892602" w:rsidRDefault="004B59AA">
      <w:pPr>
        <w:divId w:val="184179121"/>
      </w:pPr>
      <w:hyperlink w:anchor="a8_10_Conference_Program" w:history="1">
        <w:r w:rsidR="00626D54" w:rsidRPr="00892602">
          <w:rPr>
            <w:rStyle w:val="Hyperlink"/>
          </w:rPr>
          <w:t>8.10 Conference Program</w:t>
        </w:r>
      </w:hyperlink>
    </w:p>
    <w:p w14:paraId="76B91038" w14:textId="10242F2B" w:rsidR="00626D54" w:rsidRPr="00892602" w:rsidRDefault="004B59AA">
      <w:pPr>
        <w:divId w:val="184179121"/>
      </w:pPr>
      <w:hyperlink w:anchor="a8_11_Conference_Presiders" w:history="1">
        <w:r w:rsidR="00626D54" w:rsidRPr="00892602">
          <w:rPr>
            <w:rStyle w:val="Hyperlink"/>
          </w:rPr>
          <w:t>8.11 Conference Presiders</w:t>
        </w:r>
      </w:hyperlink>
    </w:p>
    <w:p w14:paraId="34B03DC3" w14:textId="0C926062" w:rsidR="00626D54" w:rsidRPr="00892602" w:rsidRDefault="004B59AA">
      <w:pPr>
        <w:divId w:val="184179121"/>
      </w:pPr>
      <w:hyperlink w:anchor="a8_12_Conference_Registration" w:history="1">
        <w:r w:rsidR="00626D54" w:rsidRPr="00892602">
          <w:rPr>
            <w:rStyle w:val="Hyperlink"/>
          </w:rPr>
          <w:t>8.12 Conference Registration</w:t>
        </w:r>
      </w:hyperlink>
    </w:p>
    <w:p w14:paraId="683E40C6" w14:textId="5227770C" w:rsidR="00626D54" w:rsidRPr="00892602" w:rsidRDefault="004B59AA">
      <w:pPr>
        <w:divId w:val="184179121"/>
      </w:pPr>
      <w:hyperlink w:anchor="a8_13_Miscellaneous" w:history="1">
        <w:r w:rsidR="00626D54" w:rsidRPr="00892602">
          <w:rPr>
            <w:rStyle w:val="Hyperlink"/>
          </w:rPr>
          <w:t>8.13 Miscellaneous</w:t>
        </w:r>
      </w:hyperlink>
    </w:p>
    <w:p w14:paraId="5846FF0E" w14:textId="15F11B2F" w:rsidR="00626D54" w:rsidRPr="00892602" w:rsidRDefault="00626D54">
      <w:pPr>
        <w:divId w:val="1176654607"/>
      </w:pPr>
    </w:p>
    <w:p w14:paraId="36B3A3CA" w14:textId="26BAC105" w:rsidR="00626D54" w:rsidRPr="00892602" w:rsidRDefault="00626D54" w:rsidP="003631B8">
      <w:pPr>
        <w:pStyle w:val="Heading2"/>
        <w:divId w:val="184179121"/>
        <w:rPr>
          <w:rFonts w:eastAsia="Times New Roman"/>
        </w:rPr>
      </w:pPr>
      <w:bookmarkStart w:id="365" w:name="_Toc435003490"/>
      <w:bookmarkStart w:id="366" w:name="_Toc61613719"/>
      <w:bookmarkStart w:id="367" w:name="a8_1_Conference_City_Hotel"/>
      <w:r w:rsidRPr="00892602">
        <w:rPr>
          <w:rFonts w:eastAsia="Times New Roman"/>
        </w:rPr>
        <w:t>8.1</w:t>
      </w:r>
      <w:r w:rsidR="00C83D7F" w:rsidRPr="00892602">
        <w:rPr>
          <w:rFonts w:eastAsia="Times New Roman"/>
        </w:rPr>
        <w:tab/>
      </w:r>
      <w:r w:rsidRPr="00892602">
        <w:rPr>
          <w:rFonts w:eastAsia="Times New Roman"/>
        </w:rPr>
        <w:t>Conference City/Hotel</w:t>
      </w:r>
      <w:bookmarkEnd w:id="365"/>
      <w:bookmarkEnd w:id="366"/>
    </w:p>
    <w:bookmarkEnd w:id="367"/>
    <w:p w14:paraId="249F3ED9" w14:textId="77777777" w:rsidR="00626D54" w:rsidRPr="00892602" w:rsidRDefault="00626D54">
      <w:pPr>
        <w:divId w:val="184179121"/>
      </w:pPr>
      <w:r w:rsidRPr="00892602">
        <w:t>The city in which the annual AMATYC conference is held, the support of area colleges and their administration, and an enthusiastic Local Events Coordinator will determine the success of a conference.</w:t>
      </w:r>
    </w:p>
    <w:p w14:paraId="0C3AC2BB" w14:textId="0A925EBE" w:rsidR="00626D54" w:rsidRPr="00892602" w:rsidRDefault="004B59AA">
      <w:pPr>
        <w:divId w:val="184179121"/>
      </w:pPr>
      <w:hyperlink w:anchor="a8_1_1_Selection_Policy" w:history="1">
        <w:r w:rsidR="00626D54" w:rsidRPr="00892602">
          <w:rPr>
            <w:rStyle w:val="Hyperlink"/>
          </w:rPr>
          <w:t>8.1.1 Selection Policy</w:t>
        </w:r>
      </w:hyperlink>
    </w:p>
    <w:p w14:paraId="454D46BE" w14:textId="4B10F8AA" w:rsidR="00626D54" w:rsidRPr="00F45359" w:rsidRDefault="004B59AA">
      <w:pPr>
        <w:divId w:val="184179121"/>
        <w:rPr>
          <w:rStyle w:val="Hyperlink"/>
        </w:rPr>
      </w:pPr>
      <w:hyperlink w:anchor="a8_1_2_Contract_Requirements" w:history="1">
        <w:r w:rsidR="00626D54" w:rsidRPr="00F45359">
          <w:rPr>
            <w:rStyle w:val="Hyperlink"/>
          </w:rPr>
          <w:t>8.1.2 Contract Requirements</w:t>
        </w:r>
      </w:hyperlink>
    </w:p>
    <w:p w14:paraId="409FB373" w14:textId="41D35FDD" w:rsidR="00626D54" w:rsidRPr="00892602" w:rsidRDefault="00F93EFE">
      <w:pPr>
        <w:divId w:val="154957633"/>
      </w:pPr>
      <w:r w:rsidRPr="00892602">
        <w:t xml:space="preserve"> </w:t>
      </w:r>
    </w:p>
    <w:p w14:paraId="1F4D18F8" w14:textId="7511F7CF" w:rsidR="00626D54" w:rsidRPr="00892602" w:rsidRDefault="00626D54" w:rsidP="003631B8">
      <w:pPr>
        <w:pStyle w:val="Heading3"/>
        <w:divId w:val="184179121"/>
        <w:rPr>
          <w:rFonts w:eastAsia="Times New Roman"/>
        </w:rPr>
      </w:pPr>
      <w:bookmarkStart w:id="368" w:name="_Toc61613720"/>
      <w:bookmarkStart w:id="369" w:name="a8_1_1_Selection_Policy"/>
      <w:r w:rsidRPr="00892602">
        <w:rPr>
          <w:rFonts w:eastAsia="Times New Roman"/>
        </w:rPr>
        <w:t>8.1.1</w:t>
      </w:r>
      <w:r w:rsidR="00C83D7F" w:rsidRPr="00892602">
        <w:rPr>
          <w:rFonts w:eastAsia="Times New Roman"/>
        </w:rPr>
        <w:tab/>
      </w:r>
      <w:r w:rsidRPr="00892602">
        <w:rPr>
          <w:rFonts w:eastAsia="Times New Roman"/>
        </w:rPr>
        <w:t>Selection Policy</w:t>
      </w:r>
      <w:bookmarkEnd w:id="368"/>
    </w:p>
    <w:bookmarkEnd w:id="369"/>
    <w:p w14:paraId="6BC3939E" w14:textId="153B376A" w:rsidR="00626D54" w:rsidRPr="00892602" w:rsidRDefault="00F93EFE">
      <w:pPr>
        <w:divId w:val="184179121"/>
      </w:pPr>
      <w:r w:rsidRPr="00892602">
        <w:t xml:space="preserve"> </w:t>
      </w:r>
    </w:p>
    <w:p w14:paraId="49031713" w14:textId="77777777" w:rsidR="00626D54" w:rsidRPr="00892602" w:rsidRDefault="00626D54">
      <w:pPr>
        <w:divId w:val="184179121"/>
      </w:pPr>
      <w:r w:rsidRPr="00892602">
        <w:t xml:space="preserve">1. </w:t>
      </w:r>
      <w:r w:rsidRPr="009E09B0">
        <w:rPr>
          <w:iCs/>
          <w:color w:val="0070C0"/>
        </w:rPr>
        <w:t>&lt;SBM 2008&gt; &lt;FBM 2011&gt;</w:t>
      </w:r>
      <w:r w:rsidRPr="000D7A52">
        <w:rPr>
          <w:color w:val="0070C0"/>
        </w:rPr>
        <w:t xml:space="preserve"> </w:t>
      </w:r>
      <w:r w:rsidRPr="00892602">
        <w:t>To meet the needs of all AMATYC members, the location of the AMATYC Conference will move through different geographic locations in the United States and Canada (effective with the planning for the 2019 conference).</w:t>
      </w:r>
    </w:p>
    <w:p w14:paraId="1699055A" w14:textId="1FFC9783" w:rsidR="00626D54" w:rsidRPr="00892602" w:rsidRDefault="00F93EFE">
      <w:pPr>
        <w:divId w:val="184179121"/>
      </w:pPr>
      <w:r w:rsidRPr="00892602">
        <w:t xml:space="preserve"> </w:t>
      </w:r>
    </w:p>
    <w:p w14:paraId="076F122F" w14:textId="4C39859A" w:rsidR="00626D54" w:rsidRPr="00892602" w:rsidRDefault="00626D54">
      <w:pPr>
        <w:divId w:val="184179121"/>
      </w:pPr>
      <w:r w:rsidRPr="00892602">
        <w:t xml:space="preserve">Effective December 2006, the site selection visit will be performed by a team consisting of the President-Elect, Conference Coordinator and a professional conference planner. Should either the President-Elect or the Conference Coordinator be unable to visit a city, the President or </w:t>
      </w:r>
      <w:r w:rsidR="00E80FE8">
        <w:t>Past President</w:t>
      </w:r>
      <w:r w:rsidRPr="00892602">
        <w:t xml:space="preserve"> should be invited. If any individual is shadowing the Conference Coordinator during the site selection visit, they should accompany the team.</w:t>
      </w:r>
    </w:p>
    <w:p w14:paraId="4B19494D" w14:textId="07AF2605" w:rsidR="00626D54" w:rsidRPr="00892602" w:rsidRDefault="00F93EFE">
      <w:pPr>
        <w:divId w:val="184179121"/>
      </w:pPr>
      <w:r w:rsidRPr="00892602">
        <w:t xml:space="preserve"> </w:t>
      </w:r>
    </w:p>
    <w:p w14:paraId="241DD99A" w14:textId="5DAC951E" w:rsidR="00626D54" w:rsidRPr="00892602" w:rsidRDefault="00626D54">
      <w:pPr>
        <w:divId w:val="184179121"/>
      </w:pPr>
      <w:r w:rsidRPr="00892602">
        <w:t xml:space="preserve">The </w:t>
      </w:r>
      <w:r w:rsidR="007355C3" w:rsidRPr="00892602">
        <w:t>Conference Coordinator</w:t>
      </w:r>
      <w:r w:rsidRPr="00892602">
        <w:t xml:space="preserve"> will chair the Conference Site Selection Team. This team is to be selected the spring or summer before the annual conference seven years prior to the conference which will be held in the given district. For example, the 2005 conference site selection team will be formed prior to the 1998 conference. From the time of the formation of the team until the current year's conference, the site selection committee should obtain the names of at least three appropriate cities capable of hosting the conference. The following information should be included with each city proposal:</w:t>
      </w:r>
    </w:p>
    <w:p w14:paraId="2831BF7D" w14:textId="77777777" w:rsidR="00626D54" w:rsidRPr="00892602" w:rsidRDefault="00626D54">
      <w:pPr>
        <w:ind w:left="600"/>
        <w:divId w:val="184179121"/>
      </w:pPr>
      <w:r w:rsidRPr="00892602">
        <w:t>A. Description of facilities available to host the conference.</w:t>
      </w:r>
    </w:p>
    <w:p w14:paraId="178BF062" w14:textId="77777777" w:rsidR="00626D54" w:rsidRPr="00892602" w:rsidRDefault="00626D54">
      <w:pPr>
        <w:ind w:left="600"/>
        <w:divId w:val="184179121"/>
      </w:pPr>
      <w:r w:rsidRPr="00892602">
        <w:t>B. Names of host colleges.</w:t>
      </w:r>
    </w:p>
    <w:p w14:paraId="6E91AE80" w14:textId="77777777" w:rsidR="00626D54" w:rsidRPr="00892602" w:rsidRDefault="00626D54">
      <w:pPr>
        <w:ind w:left="600"/>
        <w:divId w:val="184179121"/>
      </w:pPr>
      <w:r w:rsidRPr="00892602">
        <w:t>C. Hotel checklist (see Hotel Contract Requirements) for each possible host hotel or convention center/hotel combination.</w:t>
      </w:r>
    </w:p>
    <w:p w14:paraId="65E0489A" w14:textId="77777777" w:rsidR="00626D54" w:rsidRPr="00892602" w:rsidRDefault="00626D54">
      <w:pPr>
        <w:divId w:val="184179121"/>
      </w:pPr>
      <w:r w:rsidRPr="00892602">
        <w:t>2. The Site Visitation Team members will visit two or three conference cities and corresponding hotel sites and begin the hotel evaluations and contract negotiations.</w:t>
      </w:r>
    </w:p>
    <w:p w14:paraId="684E2F8F" w14:textId="1F0FF263" w:rsidR="00626D54" w:rsidRPr="00892602" w:rsidRDefault="00F93EFE">
      <w:pPr>
        <w:divId w:val="184179121"/>
      </w:pPr>
      <w:r w:rsidRPr="00892602">
        <w:t xml:space="preserve"> </w:t>
      </w:r>
    </w:p>
    <w:p w14:paraId="1A836535" w14:textId="77777777" w:rsidR="00626D54" w:rsidRPr="00892602" w:rsidRDefault="00626D54">
      <w:pPr>
        <w:divId w:val="184179121"/>
      </w:pPr>
      <w:r w:rsidRPr="00892602">
        <w:t>3. The Conference Coordinator is responsible for negotiating contracts for the annual conference meeting facilities and should give a full report at the spring Board meeting including the most current hotel and convention center contracts information for each city. The Executive Board will rank the meeting facilities and direct the Conference Coordinator to work with the professional conference planner and AMATYC legal advisor to refine the preferred contract.</w:t>
      </w:r>
    </w:p>
    <w:p w14:paraId="3DCE5714" w14:textId="43B46FED" w:rsidR="00626D54" w:rsidRPr="00892602" w:rsidRDefault="00F93EFE">
      <w:pPr>
        <w:divId w:val="184179121"/>
      </w:pPr>
      <w:r w:rsidRPr="00892602">
        <w:t xml:space="preserve"> </w:t>
      </w:r>
    </w:p>
    <w:p w14:paraId="2FEF7647" w14:textId="77777777" w:rsidR="00626D54" w:rsidRPr="00892602" w:rsidRDefault="00626D54">
      <w:pPr>
        <w:divId w:val="184179121"/>
      </w:pPr>
      <w:r w:rsidRPr="00892602">
        <w:t>When all hotel and conference center contracts are duly signed for a city selected for a given conference year, the city will be added to the list of future sites in the next newsletter and all subsequent newsletters. No other special notice is required.</w:t>
      </w:r>
    </w:p>
    <w:p w14:paraId="10995DBC" w14:textId="77777777" w:rsidR="00626D54" w:rsidRPr="009E09B0" w:rsidRDefault="00626D54">
      <w:pPr>
        <w:divId w:val="184179121"/>
      </w:pPr>
      <w:r w:rsidRPr="00892602">
        <w:t xml:space="preserve">4. The hotel contract should be completed at least four (preferably five) years prior to the conference. The final proposed contract should be sent to all Board members, Executive Director and AMATYC's legal advisor before signing. If any Board member or the legal advisor still has questions or reservations, he/she should contact the President. When all is in order, the President will sign (or request in writing that the Executive Director sign and mail) the contract on behalf of AMATYC. The written authorization shall be filed in the office with the signed contract. </w:t>
      </w:r>
      <w:r w:rsidRPr="009E09B0">
        <w:rPr>
          <w:iCs/>
          <w:color w:val="0070C0"/>
        </w:rPr>
        <w:t>&lt;SBM 2007&gt;</w:t>
      </w:r>
    </w:p>
    <w:p w14:paraId="66ADA3E6" w14:textId="5A766A1D" w:rsidR="00626D54" w:rsidRPr="00892602" w:rsidRDefault="00F93EFE">
      <w:pPr>
        <w:divId w:val="184179121"/>
      </w:pPr>
      <w:r w:rsidRPr="00892602">
        <w:t xml:space="preserve"> </w:t>
      </w:r>
    </w:p>
    <w:p w14:paraId="2E75AE02" w14:textId="77777777" w:rsidR="00626D54" w:rsidRPr="00892602" w:rsidRDefault="00626D54" w:rsidP="00480238">
      <w:pPr>
        <w:divId w:val="184179121"/>
      </w:pPr>
      <w:r w:rsidRPr="00892602">
        <w:t>5. The Executive Board, Conference Coordinator, and Executive Director should not advise informally a city of its status until a contract is signed by all parties involved. The organization needs the option of proceeding with an alternate selection if negotiations with the first-ranked city reach an impasse.</w:t>
      </w:r>
    </w:p>
    <w:p w14:paraId="73A15B70" w14:textId="37BBF4B3" w:rsidR="00626D54" w:rsidRPr="00892602" w:rsidRDefault="00626D54" w:rsidP="003631B8">
      <w:pPr>
        <w:pStyle w:val="Heading3"/>
        <w:divId w:val="72238578"/>
        <w:rPr>
          <w:rFonts w:eastAsia="Times New Roman"/>
        </w:rPr>
      </w:pPr>
      <w:bookmarkStart w:id="370" w:name="_Toc61613721"/>
      <w:bookmarkStart w:id="371" w:name="a8_1_2_Contract_Requirements"/>
      <w:r w:rsidRPr="00892602">
        <w:rPr>
          <w:rFonts w:eastAsia="Times New Roman"/>
        </w:rPr>
        <w:t>8.1.2</w:t>
      </w:r>
      <w:r w:rsidR="00C83D7F" w:rsidRPr="00892602">
        <w:rPr>
          <w:rFonts w:eastAsia="Times New Roman"/>
        </w:rPr>
        <w:tab/>
      </w:r>
      <w:r w:rsidRPr="00892602">
        <w:rPr>
          <w:rFonts w:eastAsia="Times New Roman"/>
        </w:rPr>
        <w:t>Contract Requirements</w:t>
      </w:r>
      <w:bookmarkEnd w:id="370"/>
    </w:p>
    <w:bookmarkEnd w:id="371"/>
    <w:p w14:paraId="103DDA4A" w14:textId="77777777" w:rsidR="00626D54" w:rsidRPr="00892602" w:rsidRDefault="00626D54">
      <w:pPr>
        <w:divId w:val="72238578"/>
      </w:pPr>
      <w:r w:rsidRPr="00892602">
        <w:t>If one hotel can accommodate the entire conference, then all points should be addressed in the hotel contract. If a combination of one hotel and a conference center, or more than one hotel is necessary, the package proposal should address all points.</w:t>
      </w:r>
    </w:p>
    <w:p w14:paraId="2FEC1370" w14:textId="77777777" w:rsidR="00626D54" w:rsidRPr="00892602" w:rsidRDefault="00626D54">
      <w:pPr>
        <w:divId w:val="72238578"/>
      </w:pPr>
      <w:r w:rsidRPr="00892602">
        <w:t>The following points should be addressed in a conference hotel proposal:</w:t>
      </w:r>
    </w:p>
    <w:p w14:paraId="0EB27F44" w14:textId="77777777" w:rsidR="00626D54" w:rsidRPr="00892602" w:rsidRDefault="00626D54" w:rsidP="00036C9D">
      <w:pPr>
        <w:numPr>
          <w:ilvl w:val="0"/>
          <w:numId w:val="107"/>
        </w:numPr>
        <w:tabs>
          <w:tab w:val="left" w:pos="720"/>
        </w:tabs>
        <w:divId w:val="72238578"/>
      </w:pPr>
      <w:r w:rsidRPr="00892602">
        <w:t>Room rate options (Board will eventually choose one option to publish)</w:t>
      </w:r>
    </w:p>
    <w:p w14:paraId="70C9036E" w14:textId="77777777" w:rsidR="00626D54" w:rsidRPr="00892602" w:rsidRDefault="00626D54" w:rsidP="00036C9D">
      <w:pPr>
        <w:numPr>
          <w:ilvl w:val="1"/>
          <w:numId w:val="107"/>
        </w:numPr>
        <w:tabs>
          <w:tab w:val="left" w:pos="1440"/>
        </w:tabs>
        <w:divId w:val="72238578"/>
      </w:pPr>
      <w:r w:rsidRPr="00892602">
        <w:t>Single/Double rate</w:t>
      </w:r>
    </w:p>
    <w:p w14:paraId="6A9587D9" w14:textId="77777777" w:rsidR="00626D54" w:rsidRPr="00892602" w:rsidRDefault="00626D54" w:rsidP="00036C9D">
      <w:pPr>
        <w:numPr>
          <w:ilvl w:val="1"/>
          <w:numId w:val="107"/>
        </w:numPr>
        <w:tabs>
          <w:tab w:val="left" w:pos="1440"/>
        </w:tabs>
        <w:divId w:val="72238578"/>
      </w:pPr>
      <w:r w:rsidRPr="00892602">
        <w:t>Flat rate</w:t>
      </w:r>
    </w:p>
    <w:p w14:paraId="05897776" w14:textId="77777777" w:rsidR="00626D54" w:rsidRPr="00892602" w:rsidRDefault="00626D54" w:rsidP="00036C9D">
      <w:pPr>
        <w:numPr>
          <w:ilvl w:val="1"/>
          <w:numId w:val="107"/>
        </w:numPr>
        <w:tabs>
          <w:tab w:val="left" w:pos="1440"/>
        </w:tabs>
        <w:divId w:val="72238578"/>
      </w:pPr>
      <w:r w:rsidRPr="00892602">
        <w:t>Staff rooms discount</w:t>
      </w:r>
    </w:p>
    <w:p w14:paraId="05B8A55D" w14:textId="77777777" w:rsidR="00626D54" w:rsidRPr="00892602" w:rsidRDefault="00626D54" w:rsidP="00036C9D">
      <w:pPr>
        <w:numPr>
          <w:ilvl w:val="1"/>
          <w:numId w:val="107"/>
        </w:numPr>
        <w:tabs>
          <w:tab w:val="left" w:pos="1440"/>
        </w:tabs>
        <w:divId w:val="72238578"/>
      </w:pPr>
      <w:r w:rsidRPr="00892602">
        <w:t>Room upgrades for VIPs</w:t>
      </w:r>
    </w:p>
    <w:p w14:paraId="17AC9CCE" w14:textId="77777777" w:rsidR="00626D54" w:rsidRPr="00892602" w:rsidRDefault="00626D54" w:rsidP="00036C9D">
      <w:pPr>
        <w:numPr>
          <w:ilvl w:val="1"/>
          <w:numId w:val="107"/>
        </w:numPr>
        <w:tabs>
          <w:tab w:val="left" w:pos="1440"/>
        </w:tabs>
        <w:divId w:val="72238578"/>
      </w:pPr>
      <w:r w:rsidRPr="00892602">
        <w:t>Rate guaranteed with a maximum increase specified</w:t>
      </w:r>
    </w:p>
    <w:p w14:paraId="54085145" w14:textId="77777777" w:rsidR="00626D54" w:rsidRPr="00892602" w:rsidRDefault="00626D54" w:rsidP="00036C9D">
      <w:pPr>
        <w:numPr>
          <w:ilvl w:val="1"/>
          <w:numId w:val="107"/>
        </w:numPr>
        <w:tabs>
          <w:tab w:val="left" w:pos="1440"/>
        </w:tabs>
        <w:divId w:val="72238578"/>
      </w:pPr>
      <w:r w:rsidRPr="00892602">
        <w:t>Maximum overall percent increase preferred, maximum increase per year acceptable</w:t>
      </w:r>
    </w:p>
    <w:p w14:paraId="5E229403" w14:textId="77777777" w:rsidR="00626D54" w:rsidRPr="00892602" w:rsidRDefault="00626D54" w:rsidP="00036C9D">
      <w:pPr>
        <w:numPr>
          <w:ilvl w:val="1"/>
          <w:numId w:val="107"/>
        </w:numPr>
        <w:tabs>
          <w:tab w:val="left" w:pos="1440"/>
        </w:tabs>
        <w:divId w:val="72238578"/>
      </w:pPr>
      <w:r w:rsidRPr="00892602">
        <w:t>Conference rate honored 3 days before and after conference dates</w:t>
      </w:r>
    </w:p>
    <w:p w14:paraId="6F953006" w14:textId="77777777" w:rsidR="00626D54" w:rsidRPr="00892602" w:rsidRDefault="00626D54" w:rsidP="00036C9D">
      <w:pPr>
        <w:numPr>
          <w:ilvl w:val="0"/>
          <w:numId w:val="107"/>
        </w:numPr>
        <w:tabs>
          <w:tab w:val="left" w:pos="720"/>
        </w:tabs>
        <w:divId w:val="72238578"/>
      </w:pPr>
      <w:r w:rsidRPr="00892602">
        <w:t>Room reservation requirements</w:t>
      </w:r>
    </w:p>
    <w:p w14:paraId="49603676" w14:textId="77777777" w:rsidR="00626D54" w:rsidRPr="00892602" w:rsidRDefault="00626D54" w:rsidP="00036C9D">
      <w:pPr>
        <w:numPr>
          <w:ilvl w:val="1"/>
          <w:numId w:val="107"/>
        </w:numPr>
        <w:tabs>
          <w:tab w:val="left" w:pos="1440"/>
        </w:tabs>
        <w:divId w:val="72238578"/>
      </w:pPr>
      <w:r w:rsidRPr="00892602">
        <w:t>Cut-off date (14 days preferred, 21 days acceptable)</w:t>
      </w:r>
    </w:p>
    <w:p w14:paraId="0B163672" w14:textId="77777777" w:rsidR="00626D54" w:rsidRPr="00892602" w:rsidRDefault="00626D54" w:rsidP="00036C9D">
      <w:pPr>
        <w:numPr>
          <w:ilvl w:val="1"/>
          <w:numId w:val="107"/>
        </w:numPr>
        <w:tabs>
          <w:tab w:val="left" w:pos="1440"/>
        </w:tabs>
        <w:divId w:val="72238578"/>
      </w:pPr>
      <w:r w:rsidRPr="00892602">
        <w:t>Conference rate honored on reservations received after cut-off date on space available basis</w:t>
      </w:r>
    </w:p>
    <w:p w14:paraId="6E336444" w14:textId="77777777" w:rsidR="00626D54" w:rsidRPr="00892602" w:rsidRDefault="00626D54" w:rsidP="00036C9D">
      <w:pPr>
        <w:numPr>
          <w:ilvl w:val="1"/>
          <w:numId w:val="107"/>
        </w:numPr>
        <w:tabs>
          <w:tab w:val="left" w:pos="1440"/>
        </w:tabs>
        <w:divId w:val="72238578"/>
      </w:pPr>
      <w:r w:rsidRPr="00892602">
        <w:t>A one-night deposit charged by the hotel to secure a room reservation. Deposit is subject to hotel’s cancellation policy.</w:t>
      </w:r>
    </w:p>
    <w:p w14:paraId="449A6F07" w14:textId="77777777" w:rsidR="00626D54" w:rsidRPr="00892602" w:rsidRDefault="00626D54" w:rsidP="00036C9D">
      <w:pPr>
        <w:numPr>
          <w:ilvl w:val="0"/>
          <w:numId w:val="107"/>
        </w:numPr>
        <w:tabs>
          <w:tab w:val="left" w:pos="720"/>
        </w:tabs>
        <w:divId w:val="72238578"/>
      </w:pPr>
      <w:r w:rsidRPr="00892602">
        <w:t>Room block</w:t>
      </w:r>
    </w:p>
    <w:p w14:paraId="73A22FCA" w14:textId="77777777" w:rsidR="00626D54" w:rsidRPr="00892602" w:rsidRDefault="00626D54" w:rsidP="00036C9D">
      <w:pPr>
        <w:numPr>
          <w:ilvl w:val="1"/>
          <w:numId w:val="107"/>
        </w:numPr>
        <w:tabs>
          <w:tab w:val="left" w:pos="1440"/>
        </w:tabs>
        <w:divId w:val="72238578"/>
      </w:pPr>
      <w:r w:rsidRPr="00892602">
        <w:t>Room block per night based on history of the two most recent conferences</w:t>
      </w:r>
    </w:p>
    <w:p w14:paraId="301046D4" w14:textId="77777777" w:rsidR="00626D54" w:rsidRPr="00892602" w:rsidRDefault="00626D54" w:rsidP="00036C9D">
      <w:pPr>
        <w:numPr>
          <w:ilvl w:val="1"/>
          <w:numId w:val="107"/>
        </w:numPr>
        <w:tabs>
          <w:tab w:val="left" w:pos="1440"/>
        </w:tabs>
        <w:divId w:val="72238578"/>
      </w:pPr>
      <w:r w:rsidRPr="00892602">
        <w:t>Room block adjusted annually based on changes in conference history</w:t>
      </w:r>
    </w:p>
    <w:p w14:paraId="7B7A02F6" w14:textId="77777777" w:rsidR="00626D54" w:rsidRPr="00892602" w:rsidRDefault="00626D54" w:rsidP="00036C9D">
      <w:pPr>
        <w:numPr>
          <w:ilvl w:val="0"/>
          <w:numId w:val="107"/>
        </w:numPr>
        <w:tabs>
          <w:tab w:val="left" w:pos="720"/>
        </w:tabs>
        <w:divId w:val="72238578"/>
      </w:pPr>
      <w:r w:rsidRPr="00892602">
        <w:t>Parking rate</w:t>
      </w:r>
    </w:p>
    <w:p w14:paraId="12D0904E" w14:textId="77777777" w:rsidR="00626D54" w:rsidRPr="00892602" w:rsidRDefault="00626D54" w:rsidP="00036C9D">
      <w:pPr>
        <w:numPr>
          <w:ilvl w:val="1"/>
          <w:numId w:val="107"/>
        </w:numPr>
        <w:tabs>
          <w:tab w:val="left" w:pos="1440"/>
        </w:tabs>
        <w:divId w:val="72238578"/>
      </w:pPr>
      <w:r w:rsidRPr="00892602">
        <w:t>Parking rate with maximum increase specified</w:t>
      </w:r>
    </w:p>
    <w:p w14:paraId="663CBA67" w14:textId="77777777" w:rsidR="00626D54" w:rsidRPr="00892602" w:rsidRDefault="00626D54" w:rsidP="00036C9D">
      <w:pPr>
        <w:numPr>
          <w:ilvl w:val="0"/>
          <w:numId w:val="107"/>
        </w:numPr>
        <w:tabs>
          <w:tab w:val="left" w:pos="720"/>
        </w:tabs>
        <w:divId w:val="72238578"/>
      </w:pPr>
      <w:r w:rsidRPr="00892602">
        <w:t>Complimentary rooms</w:t>
      </w:r>
    </w:p>
    <w:p w14:paraId="42C7F8DB" w14:textId="77777777" w:rsidR="00626D54" w:rsidRPr="00892602" w:rsidRDefault="00626D54" w:rsidP="00036C9D">
      <w:pPr>
        <w:numPr>
          <w:ilvl w:val="1"/>
          <w:numId w:val="107"/>
        </w:numPr>
        <w:tabs>
          <w:tab w:val="left" w:pos="1440"/>
        </w:tabs>
        <w:divId w:val="72238578"/>
      </w:pPr>
      <w:r w:rsidRPr="00892602">
        <w:t>Complimentary room ratio (1:n) calculated on a cumulative basis (total room nights divided by n)</w:t>
      </w:r>
    </w:p>
    <w:p w14:paraId="0CA2B191" w14:textId="77777777" w:rsidR="00626D54" w:rsidRPr="00892602" w:rsidRDefault="00626D54" w:rsidP="00036C9D">
      <w:pPr>
        <w:numPr>
          <w:ilvl w:val="1"/>
          <w:numId w:val="107"/>
        </w:numPr>
        <w:tabs>
          <w:tab w:val="left" w:pos="1440"/>
        </w:tabs>
        <w:divId w:val="72238578"/>
      </w:pPr>
      <w:r w:rsidRPr="00892602">
        <w:t>Complimentary suites in addition to comp room ratio</w:t>
      </w:r>
    </w:p>
    <w:p w14:paraId="5882D081" w14:textId="77777777" w:rsidR="00626D54" w:rsidRPr="00892602" w:rsidRDefault="00626D54" w:rsidP="00036C9D">
      <w:pPr>
        <w:numPr>
          <w:ilvl w:val="1"/>
          <w:numId w:val="107"/>
        </w:numPr>
        <w:tabs>
          <w:tab w:val="left" w:pos="1440"/>
        </w:tabs>
        <w:divId w:val="72238578"/>
      </w:pPr>
      <w:r w:rsidRPr="00892602">
        <w:t>1 luxury suite w/2 adjoining bedrooms for President</w:t>
      </w:r>
    </w:p>
    <w:p w14:paraId="2D85D3FC" w14:textId="77777777" w:rsidR="00626D54" w:rsidRPr="00892602" w:rsidRDefault="00626D54" w:rsidP="00036C9D">
      <w:pPr>
        <w:numPr>
          <w:ilvl w:val="1"/>
          <w:numId w:val="107"/>
        </w:numPr>
        <w:tabs>
          <w:tab w:val="left" w:pos="1440"/>
        </w:tabs>
        <w:divId w:val="72238578"/>
      </w:pPr>
      <w:r w:rsidRPr="00892602">
        <w:t>1 luxury suite w/1 adjoining bedroom for Conference Coordinator</w:t>
      </w:r>
    </w:p>
    <w:p w14:paraId="02222C57" w14:textId="77777777" w:rsidR="00626D54" w:rsidRPr="00892602" w:rsidRDefault="00626D54" w:rsidP="00036C9D">
      <w:pPr>
        <w:numPr>
          <w:ilvl w:val="0"/>
          <w:numId w:val="107"/>
        </w:numPr>
        <w:tabs>
          <w:tab w:val="left" w:pos="720"/>
        </w:tabs>
        <w:divId w:val="72238578"/>
      </w:pPr>
      <w:r w:rsidRPr="00892602">
        <w:t>Meeting/exhibit space</w:t>
      </w:r>
    </w:p>
    <w:p w14:paraId="740BA526" w14:textId="77777777" w:rsidR="00626D54" w:rsidRPr="00892602" w:rsidRDefault="00626D54" w:rsidP="00036C9D">
      <w:pPr>
        <w:numPr>
          <w:ilvl w:val="1"/>
          <w:numId w:val="107"/>
        </w:numPr>
        <w:tabs>
          <w:tab w:val="left" w:pos="1440"/>
        </w:tabs>
        <w:divId w:val="72238578"/>
      </w:pPr>
      <w:r w:rsidRPr="00892602">
        <w:t>No charge for meeting space</w:t>
      </w:r>
    </w:p>
    <w:p w14:paraId="7DCB8EB3" w14:textId="77777777" w:rsidR="00626D54" w:rsidRPr="00892602" w:rsidRDefault="00626D54" w:rsidP="00036C9D">
      <w:pPr>
        <w:numPr>
          <w:ilvl w:val="1"/>
          <w:numId w:val="107"/>
        </w:numPr>
        <w:tabs>
          <w:tab w:val="left" w:pos="1440"/>
        </w:tabs>
        <w:divId w:val="72238578"/>
      </w:pPr>
      <w:r w:rsidRPr="00892602">
        <w:t>No charge for exhibit space</w:t>
      </w:r>
    </w:p>
    <w:p w14:paraId="052E6F87" w14:textId="77777777" w:rsidR="00626D54" w:rsidRPr="00892602" w:rsidRDefault="00626D54" w:rsidP="00036C9D">
      <w:pPr>
        <w:numPr>
          <w:ilvl w:val="1"/>
          <w:numId w:val="107"/>
        </w:numPr>
        <w:tabs>
          <w:tab w:val="left" w:pos="1440"/>
        </w:tabs>
        <w:divId w:val="72238578"/>
      </w:pPr>
      <w:r w:rsidRPr="00892602">
        <w:t>Hold on all meeting space or include specific list of rooms being held</w:t>
      </w:r>
    </w:p>
    <w:p w14:paraId="61794351" w14:textId="77777777" w:rsidR="00626D54" w:rsidRPr="00892602" w:rsidRDefault="00626D54" w:rsidP="00036C9D">
      <w:pPr>
        <w:numPr>
          <w:ilvl w:val="1"/>
          <w:numId w:val="107"/>
        </w:numPr>
        <w:tabs>
          <w:tab w:val="left" w:pos="1440"/>
        </w:tabs>
        <w:divId w:val="72238578"/>
      </w:pPr>
      <w:r w:rsidRPr="00892602">
        <w:t>Policy regarding bringing in audio-visual equipment</w:t>
      </w:r>
    </w:p>
    <w:p w14:paraId="041859E3" w14:textId="77777777" w:rsidR="00626D54" w:rsidRPr="00892602" w:rsidRDefault="00626D54" w:rsidP="00036C9D">
      <w:pPr>
        <w:numPr>
          <w:ilvl w:val="1"/>
          <w:numId w:val="107"/>
        </w:numPr>
        <w:tabs>
          <w:tab w:val="left" w:pos="1440"/>
        </w:tabs>
        <w:divId w:val="72238578"/>
      </w:pPr>
      <w:r w:rsidRPr="00892602">
        <w:t>Reasonable cancellation policy</w:t>
      </w:r>
    </w:p>
    <w:p w14:paraId="353D1CAD" w14:textId="77777777" w:rsidR="00626D54" w:rsidRPr="00892602" w:rsidRDefault="00626D54" w:rsidP="00036C9D">
      <w:pPr>
        <w:numPr>
          <w:ilvl w:val="1"/>
          <w:numId w:val="107"/>
        </w:numPr>
        <w:tabs>
          <w:tab w:val="left" w:pos="1440"/>
        </w:tabs>
        <w:divId w:val="72238578"/>
      </w:pPr>
      <w:r w:rsidRPr="00892602">
        <w:t>If a convention center is being used, hotel meeting space should be contracted for Sunday morning to save on rental costs.</w:t>
      </w:r>
    </w:p>
    <w:p w14:paraId="0481F011" w14:textId="77777777" w:rsidR="00626D54" w:rsidRPr="00892602" w:rsidRDefault="00626D54" w:rsidP="00036C9D">
      <w:pPr>
        <w:numPr>
          <w:ilvl w:val="0"/>
          <w:numId w:val="107"/>
        </w:numPr>
        <w:tabs>
          <w:tab w:val="left" w:pos="720"/>
        </w:tabs>
        <w:divId w:val="72238578"/>
      </w:pPr>
      <w:r w:rsidRPr="00892602">
        <w:t>Executive Board Meeting</w:t>
      </w:r>
    </w:p>
    <w:p w14:paraId="07E38024" w14:textId="77777777" w:rsidR="00626D54" w:rsidRPr="00892602" w:rsidRDefault="00626D54" w:rsidP="00036C9D">
      <w:pPr>
        <w:numPr>
          <w:ilvl w:val="1"/>
          <w:numId w:val="107"/>
        </w:numPr>
        <w:tabs>
          <w:tab w:val="left" w:pos="1440"/>
        </w:tabs>
        <w:divId w:val="72238578"/>
      </w:pPr>
      <w:r w:rsidRPr="00892602">
        <w:t>16 executive chairs for the Executive Board meeting</w:t>
      </w:r>
    </w:p>
    <w:p w14:paraId="3DB78EE3" w14:textId="77777777" w:rsidR="00626D54" w:rsidRPr="00892602" w:rsidRDefault="00626D54" w:rsidP="00036C9D">
      <w:pPr>
        <w:numPr>
          <w:ilvl w:val="0"/>
          <w:numId w:val="107"/>
        </w:numPr>
        <w:tabs>
          <w:tab w:val="left" w:pos="720"/>
        </w:tabs>
        <w:divId w:val="72238578"/>
      </w:pPr>
      <w:r w:rsidRPr="00892602">
        <w:t>Miscellaneous</w:t>
      </w:r>
    </w:p>
    <w:p w14:paraId="45F181F1" w14:textId="77777777" w:rsidR="00626D54" w:rsidRPr="00892602" w:rsidRDefault="00626D54" w:rsidP="00036C9D">
      <w:pPr>
        <w:numPr>
          <w:ilvl w:val="1"/>
          <w:numId w:val="107"/>
        </w:numPr>
        <w:tabs>
          <w:tab w:val="left" w:pos="1440"/>
        </w:tabs>
        <w:divId w:val="72238578"/>
      </w:pPr>
      <w:r w:rsidRPr="00892602">
        <w:t>Health facility options</w:t>
      </w:r>
    </w:p>
    <w:p w14:paraId="5D12CE78" w14:textId="77777777" w:rsidR="00626D54" w:rsidRPr="00892602" w:rsidRDefault="00626D54" w:rsidP="00036C9D">
      <w:pPr>
        <w:numPr>
          <w:ilvl w:val="1"/>
          <w:numId w:val="107"/>
        </w:numPr>
        <w:tabs>
          <w:tab w:val="left" w:pos="1440"/>
        </w:tabs>
        <w:divId w:val="72238578"/>
      </w:pPr>
      <w:r w:rsidRPr="00892602">
        <w:t>Convention bureau services</w:t>
      </w:r>
    </w:p>
    <w:p w14:paraId="3587BC38" w14:textId="77777777" w:rsidR="00626D54" w:rsidRPr="00892602" w:rsidRDefault="00626D54" w:rsidP="00036C9D">
      <w:pPr>
        <w:numPr>
          <w:ilvl w:val="1"/>
          <w:numId w:val="107"/>
        </w:numPr>
        <w:tabs>
          <w:tab w:val="left" w:pos="1440"/>
        </w:tabs>
        <w:divId w:val="72238578"/>
      </w:pPr>
      <w:r w:rsidRPr="00892602">
        <w:t>ADA Accommodations for persons with disabilities</w:t>
      </w:r>
    </w:p>
    <w:p w14:paraId="334C7607" w14:textId="221A0E51" w:rsidR="00626D54" w:rsidRPr="00892602" w:rsidRDefault="00626D54" w:rsidP="00036C9D">
      <w:pPr>
        <w:numPr>
          <w:ilvl w:val="1"/>
          <w:numId w:val="107"/>
        </w:numPr>
        <w:tabs>
          <w:tab w:val="left" w:pos="1440"/>
        </w:tabs>
        <w:divId w:val="72238578"/>
      </w:pPr>
      <w:r w:rsidRPr="00892602">
        <w:t xml:space="preserve">AMATYC will choose conference sites that adequately accommodate the needs of physically challenged members and make known in conference announcements that such accommodations are available. Also, in support of the AMATYC mission statement, the AMATYC Board will only consider site visitation for conferences in cities that do not take discriminatory political stands on human rights issues. (from </w:t>
      </w:r>
      <w:hyperlink w:anchor="2_1_3_compliance_with_american_w_4573" w:history="1">
        <w:r w:rsidRPr="00892602">
          <w:rPr>
            <w:rStyle w:val="Hyperlink"/>
          </w:rPr>
          <w:t>section 2.1.3</w:t>
        </w:r>
      </w:hyperlink>
      <w:r w:rsidRPr="00892602">
        <w:t>)</w:t>
      </w:r>
    </w:p>
    <w:p w14:paraId="1758C18A" w14:textId="77777777" w:rsidR="00626D54" w:rsidRPr="00892602" w:rsidRDefault="00626D54" w:rsidP="00036C9D">
      <w:pPr>
        <w:numPr>
          <w:ilvl w:val="0"/>
          <w:numId w:val="107"/>
        </w:numPr>
        <w:tabs>
          <w:tab w:val="left" w:pos="720"/>
        </w:tabs>
        <w:divId w:val="72238578"/>
      </w:pPr>
      <w:r w:rsidRPr="00892602">
        <w:t>Contract Negotiation Policy</w:t>
      </w:r>
    </w:p>
    <w:p w14:paraId="43057A30" w14:textId="77777777" w:rsidR="00626D54" w:rsidRPr="00892602" w:rsidRDefault="00626D54" w:rsidP="00036C9D">
      <w:pPr>
        <w:pStyle w:val="ListParagraph"/>
        <w:numPr>
          <w:ilvl w:val="0"/>
          <w:numId w:val="107"/>
        </w:numPr>
        <w:spacing w:before="100" w:beforeAutospacing="1" w:after="100" w:afterAutospacing="1"/>
        <w:divId w:val="72238578"/>
        <w:rPr>
          <w:rFonts w:eastAsia="Times New Roman"/>
        </w:rPr>
      </w:pPr>
    </w:p>
    <w:p w14:paraId="442D5FF9" w14:textId="77777777" w:rsidR="00626D54" w:rsidRPr="00892602" w:rsidRDefault="00626D54" w:rsidP="00036C9D">
      <w:pPr>
        <w:numPr>
          <w:ilvl w:val="1"/>
          <w:numId w:val="107"/>
        </w:numPr>
        <w:divId w:val="72238578"/>
      </w:pPr>
      <w:r w:rsidRPr="00892602">
        <w:t>AMATYC has retained the services of a professional conference planning company. That company is currently Experient.</w:t>
      </w:r>
    </w:p>
    <w:p w14:paraId="1BC7B9D0" w14:textId="586A0F0F" w:rsidR="00626D54" w:rsidRPr="00892602" w:rsidRDefault="00626D54" w:rsidP="00036C9D">
      <w:pPr>
        <w:numPr>
          <w:ilvl w:val="1"/>
          <w:numId w:val="107"/>
        </w:numPr>
        <w:divId w:val="72238578"/>
      </w:pPr>
      <w:r w:rsidRPr="00892602">
        <w:t xml:space="preserve">The primary responsibility for hotel and convention center contract negotiations lies with AMATYC's professional conference planning company (PCPC) representative, AMATYC’s Conference Coordinator and AMATYC's legal advisor. The Conference Coordinator oversees and facilitates the negotiation process in collaboration with AMATYC legal advisor. Persons holding the positions of Conference Coordinator, AMATYC legal advisor, President, President-Elect, </w:t>
      </w:r>
      <w:r w:rsidR="00E80FE8">
        <w:t>Past President</w:t>
      </w:r>
      <w:r w:rsidRPr="00892602">
        <w:t>, Treasurer, and Executive Director shall review these contracts and submit concerns to the Conference Coordinator by a reasonable date. Failure to reply shall not delay the negotiation process. The current President shall sign all contracts on behalf of AMATYC (or request in writing that the Executive Director sign and mail contracts other than contracts with Southwest Tennessee Community College). The written authorization shall be filed in the office with the signed contract. All signatures should be prefaced with ”On Behalf of AMATYC.”</w:t>
      </w:r>
    </w:p>
    <w:p w14:paraId="583018AF" w14:textId="6C900009" w:rsidR="00626D54" w:rsidRPr="00892602" w:rsidRDefault="00F93EFE" w:rsidP="003631B8">
      <w:pPr>
        <w:pStyle w:val="Heading2"/>
        <w:divId w:val="1157068979"/>
      </w:pPr>
      <w:r w:rsidRPr="00892602">
        <w:t xml:space="preserve"> </w:t>
      </w:r>
      <w:bookmarkStart w:id="372" w:name="a8_2_Conference_Timetable"/>
      <w:bookmarkStart w:id="373" w:name="_Toc61613722"/>
      <w:r w:rsidR="00626D54" w:rsidRPr="00892602">
        <w:rPr>
          <w:rFonts w:eastAsia="Times New Roman"/>
        </w:rPr>
        <w:t>8.2</w:t>
      </w:r>
      <w:r w:rsidR="00C83D7F" w:rsidRPr="00892602">
        <w:rPr>
          <w:rFonts w:eastAsia="Times New Roman"/>
        </w:rPr>
        <w:tab/>
      </w:r>
      <w:r w:rsidR="00626D54" w:rsidRPr="00892602">
        <w:rPr>
          <w:rFonts w:eastAsia="Times New Roman"/>
        </w:rPr>
        <w:t>Conference Timetable</w:t>
      </w:r>
      <w:bookmarkEnd w:id="372"/>
      <w:bookmarkEnd w:id="373"/>
    </w:p>
    <w:p w14:paraId="482FCD49" w14:textId="77777777" w:rsidR="00626D54" w:rsidRPr="00892602" w:rsidRDefault="00626D54">
      <w:pPr>
        <w:divId w:val="1536885051"/>
      </w:pPr>
      <w:r w:rsidRPr="00892602">
        <w:t>Year Notation: C=conference year, C-1 = 1 year before conference, C-2 = 2 years before conference, etc.</w:t>
      </w:r>
    </w:p>
    <w:p w14:paraId="6CE34FF2" w14:textId="77777777" w:rsidR="00626D54" w:rsidRPr="00892602" w:rsidRDefault="00626D54">
      <w:pPr>
        <w:divId w:val="1536885051"/>
      </w:pPr>
      <w:r w:rsidRPr="00892602">
        <w:t>PCPC - Professional Conference Planning Company</w:t>
      </w:r>
    </w:p>
    <w:p w14:paraId="677EDC5D" w14:textId="77777777" w:rsidR="00626D54" w:rsidRPr="00892602" w:rsidRDefault="00626D54">
      <w:pPr>
        <w:divId w:val="1536885051"/>
      </w:pPr>
      <w:r w:rsidRPr="00892602">
        <w:t>Asterisks indicate the person(s) with the primary responsibility.</w:t>
      </w:r>
    </w:p>
    <w:p w14:paraId="08D8D9E5" w14:textId="5BB655DE" w:rsidR="00626D54" w:rsidRPr="00892602" w:rsidRDefault="00F93EFE">
      <w:pPr>
        <w:divId w:val="1536885051"/>
      </w:pPr>
      <w:r w:rsidRPr="00892602">
        <w:t xml:space="preserve"> </w:t>
      </w:r>
    </w:p>
    <w:tbl>
      <w:tblPr>
        <w:tblW w:w="9240" w:type="dxa"/>
        <w:tblCellSpacing w:w="0" w:type="dxa"/>
        <w:tblInd w:w="120" w:type="dxa"/>
        <w:tblCellMar>
          <w:top w:w="15" w:type="dxa"/>
          <w:left w:w="15" w:type="dxa"/>
          <w:bottom w:w="15" w:type="dxa"/>
          <w:right w:w="15" w:type="dxa"/>
        </w:tblCellMar>
        <w:tblLook w:val="04A0" w:firstRow="1" w:lastRow="0" w:firstColumn="1" w:lastColumn="0" w:noHBand="0" w:noVBand="1"/>
      </w:tblPr>
      <w:tblGrid>
        <w:gridCol w:w="3658"/>
        <w:gridCol w:w="1164"/>
        <w:gridCol w:w="1545"/>
        <w:gridCol w:w="2873"/>
      </w:tblGrid>
      <w:tr w:rsidR="00626D54" w:rsidRPr="00892602" w14:paraId="2AE69125" w14:textId="77777777" w:rsidTr="00BD2C63">
        <w:trPr>
          <w:divId w:val="1536885051"/>
          <w:cantSplit/>
          <w:trHeight w:val="375"/>
          <w:tblCellSpacing w:w="0" w:type="dxa"/>
        </w:trPr>
        <w:tc>
          <w:tcPr>
            <w:tcW w:w="4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22BCE35" w14:textId="77777777" w:rsidR="00626D54" w:rsidRPr="00892602" w:rsidRDefault="00626D54">
            <w:pPr>
              <w:jc w:val="center"/>
            </w:pPr>
            <w:r w:rsidRPr="00892602">
              <w:rPr>
                <w:b/>
                <w:bCs/>
              </w:rPr>
              <w:t>Task</w:t>
            </w:r>
          </w:p>
        </w:tc>
        <w:tc>
          <w:tcPr>
            <w:tcW w:w="127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5927A94" w14:textId="77777777" w:rsidR="00626D54" w:rsidRPr="00892602" w:rsidRDefault="00626D54">
            <w:pPr>
              <w:jc w:val="center"/>
            </w:pPr>
            <w:r w:rsidRPr="00892602">
              <w:rPr>
                <w:b/>
                <w:bCs/>
              </w:rPr>
              <w:t>Begin By</w:t>
            </w:r>
          </w:p>
        </w:tc>
        <w:tc>
          <w:tcPr>
            <w:tcW w:w="17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F7569DE" w14:textId="77777777" w:rsidR="00626D54" w:rsidRPr="00892602" w:rsidRDefault="00626D54">
            <w:pPr>
              <w:jc w:val="center"/>
            </w:pPr>
            <w:r w:rsidRPr="00892602">
              <w:rPr>
                <w:b/>
                <w:bCs/>
              </w:rPr>
              <w:t>Complete By</w:t>
            </w:r>
          </w:p>
        </w:tc>
        <w:tc>
          <w:tcPr>
            <w:tcW w:w="35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66B3BEC" w14:textId="77777777" w:rsidR="00626D54" w:rsidRPr="00892602" w:rsidRDefault="00626D54">
            <w:pPr>
              <w:jc w:val="center"/>
            </w:pPr>
            <w:r w:rsidRPr="00892602">
              <w:rPr>
                <w:b/>
                <w:bCs/>
              </w:rPr>
              <w:t>Responsibility</w:t>
            </w:r>
          </w:p>
        </w:tc>
      </w:tr>
      <w:tr w:rsidR="00626D54" w:rsidRPr="00892602" w14:paraId="1FE35FDB"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A5B0C0F" w14:textId="56C045B3" w:rsidR="00626D54" w:rsidRPr="00892602" w:rsidRDefault="00626D54">
            <w:pPr>
              <w:ind w:left="540" w:hanging="540"/>
            </w:pPr>
            <w:r w:rsidRPr="00892602">
              <w:t>1.</w:t>
            </w:r>
            <w:r w:rsidR="00F93EFE" w:rsidRPr="00892602">
              <w:t xml:space="preserve">      </w:t>
            </w:r>
            <w:r w:rsidRPr="00892602">
              <w:t>Notify President-Elect and PCPC representative of the area of country to focus on for site selection.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1EA9090" w14:textId="69A7610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EB8BA7A" w14:textId="77777777" w:rsidR="00626D54" w:rsidRPr="00892602" w:rsidRDefault="00626D54">
            <w:r w:rsidRPr="00892602">
              <w:t>Winter, C-7</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FD6D62D" w14:textId="77777777" w:rsidR="00626D54" w:rsidRPr="00892602" w:rsidRDefault="00626D54">
            <w:r w:rsidRPr="00892602">
              <w:t>Conference Coordinator</w:t>
            </w:r>
          </w:p>
        </w:tc>
      </w:tr>
      <w:tr w:rsidR="00626D54" w:rsidRPr="00892602" w14:paraId="72D28A27"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E1106C" w14:textId="05E605F0" w:rsidR="00626D54" w:rsidRPr="00892602" w:rsidRDefault="00626D54">
            <w:pPr>
              <w:ind w:left="540" w:hanging="540"/>
            </w:pPr>
            <w:r w:rsidRPr="00892602">
              <w:t>2.</w:t>
            </w:r>
            <w:r w:rsidR="00F93EFE" w:rsidRPr="00892602">
              <w:t xml:space="preserve">      </w:t>
            </w:r>
            <w:r w:rsidRPr="00892602">
              <w:t>Make initial contact with convention bureau in each possible city and solicit information. Explain AMATYC’s selection process to bureaus.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5400476" w14:textId="77777777" w:rsidR="00626D54" w:rsidRPr="00892602" w:rsidRDefault="00626D54">
            <w:r w:rsidRPr="00892602">
              <w:t>Summer, C-7</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3F7D4D9" w14:textId="635AFA6E" w:rsidR="00626D54" w:rsidRPr="00892602" w:rsidRDefault="00F93EFE">
            <w:r w:rsidRPr="00892602">
              <w:t xml:space="preserve"> </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5AD423A" w14:textId="77777777" w:rsidR="00626D54" w:rsidRPr="00892602" w:rsidRDefault="00626D54">
            <w:r w:rsidRPr="00892602">
              <w:t>PCPC</w:t>
            </w:r>
          </w:p>
        </w:tc>
      </w:tr>
      <w:tr w:rsidR="00626D54" w:rsidRPr="00892602" w14:paraId="0F30683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0AE744" w14:textId="672574F7" w:rsidR="00626D54" w:rsidRPr="00892602" w:rsidRDefault="00626D54">
            <w:pPr>
              <w:ind w:left="540" w:hanging="540"/>
            </w:pPr>
            <w:r w:rsidRPr="00892602">
              <w:t>3.</w:t>
            </w:r>
            <w:r w:rsidR="00F93EFE" w:rsidRPr="00892602">
              <w:t xml:space="preserve">      </w:t>
            </w:r>
            <w:r w:rsidRPr="00892602">
              <w:t>Select cities to be visited and possible dates for visitation.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756E129" w14:textId="154A6AF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B08CA58" w14:textId="77777777" w:rsidR="00626D54" w:rsidRPr="00892602" w:rsidRDefault="00626D54">
            <w:r w:rsidRPr="00892602">
              <w:t>Fall, C-7</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B4773C0" w14:textId="77777777" w:rsidR="00626D54" w:rsidRPr="00892602" w:rsidRDefault="00626D54">
            <w:r w:rsidRPr="00892602">
              <w:t>*Site Visitation Team (Conference Coordinator, President-Elect, PCPC representative)</w:t>
            </w:r>
          </w:p>
        </w:tc>
      </w:tr>
      <w:tr w:rsidR="00626D54" w:rsidRPr="00892602" w14:paraId="42F3527B"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1BBDAE" w14:textId="778E97B2" w:rsidR="00626D54" w:rsidRPr="00892602" w:rsidRDefault="00626D54">
            <w:pPr>
              <w:ind w:left="540" w:hanging="540"/>
            </w:pPr>
            <w:r w:rsidRPr="00892602">
              <w:t>4.</w:t>
            </w:r>
            <w:r w:rsidR="00F93EFE" w:rsidRPr="00892602">
              <w:t xml:space="preserve">      </w:t>
            </w:r>
            <w:r w:rsidRPr="00892602">
              <w:t>Contact PCPC regarding setting up visits.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648AE06" w14:textId="77777777" w:rsidR="00626D54" w:rsidRPr="00892602" w:rsidRDefault="00626D54">
            <w:r w:rsidRPr="00892602">
              <w:t>Fall, C-7</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D491902" w14:textId="77777777" w:rsidR="00626D54" w:rsidRPr="00892602" w:rsidRDefault="00626D54">
            <w:r w:rsidRPr="00892602">
              <w:t>Winter,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851533E" w14:textId="77777777" w:rsidR="00626D54" w:rsidRPr="00892602" w:rsidRDefault="00626D54">
            <w:r w:rsidRPr="00892602">
              <w:t>Conference Coordinator</w:t>
            </w:r>
          </w:p>
        </w:tc>
      </w:tr>
      <w:tr w:rsidR="00626D54" w:rsidRPr="00892602" w14:paraId="381CBA29"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B0142D" w14:textId="5EF3F421" w:rsidR="00626D54" w:rsidRPr="00892602" w:rsidRDefault="00626D54">
            <w:pPr>
              <w:ind w:left="540" w:hanging="540"/>
            </w:pPr>
            <w:r w:rsidRPr="00892602">
              <w:t>5.</w:t>
            </w:r>
            <w:r w:rsidR="00F93EFE" w:rsidRPr="00892602">
              <w:t xml:space="preserve">      </w:t>
            </w:r>
            <w:r w:rsidRPr="00892602">
              <w:t>Visit possible conference cities.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D02AD81" w14:textId="77777777" w:rsidR="00626D54" w:rsidRPr="00892602" w:rsidRDefault="00626D54">
            <w:r w:rsidRPr="00892602">
              <w:t>Winter, C-6</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AC71FAD" w14:textId="77777777" w:rsidR="00626D54" w:rsidRPr="00892602" w:rsidRDefault="00626D54">
            <w:r w:rsidRPr="00892602">
              <w:t>Spring or Summer,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4172CC0" w14:textId="77777777" w:rsidR="00626D54" w:rsidRPr="00892602" w:rsidRDefault="00626D54">
            <w:r w:rsidRPr="00892602">
              <w:t>Site Visitation Team</w:t>
            </w:r>
          </w:p>
        </w:tc>
      </w:tr>
      <w:tr w:rsidR="00626D54" w:rsidRPr="00892602" w14:paraId="53585CFE"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1E8CD6" w14:textId="52BF9711" w:rsidR="00626D54" w:rsidRPr="00892602" w:rsidRDefault="00626D54">
            <w:pPr>
              <w:ind w:left="540" w:hanging="540"/>
            </w:pPr>
            <w:r w:rsidRPr="00892602">
              <w:t>6.</w:t>
            </w:r>
            <w:r w:rsidR="00F93EFE" w:rsidRPr="00892602">
              <w:t xml:space="preserve">      </w:t>
            </w:r>
            <w:r w:rsidRPr="00892602">
              <w:t>Report progress to Executive Board.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C0DD4B1" w14:textId="4F97A6C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9A57A2B" w14:textId="77777777" w:rsidR="00626D54" w:rsidRPr="00892602" w:rsidRDefault="00626D54">
            <w:r w:rsidRPr="00892602">
              <w:t>Spring,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C4CA4BA" w14:textId="77777777" w:rsidR="00626D54" w:rsidRPr="00892602" w:rsidRDefault="00626D54">
            <w:r w:rsidRPr="00892602">
              <w:t>*Conference Coordinator, Site Visitation Team</w:t>
            </w:r>
          </w:p>
        </w:tc>
      </w:tr>
      <w:tr w:rsidR="00626D54" w:rsidRPr="00892602" w14:paraId="5B96C2E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FF46BFD" w14:textId="059E628C" w:rsidR="00626D54" w:rsidRPr="00892602" w:rsidRDefault="00626D54">
            <w:pPr>
              <w:ind w:left="540" w:hanging="540"/>
            </w:pPr>
            <w:r w:rsidRPr="00892602">
              <w:t>7.</w:t>
            </w:r>
            <w:r w:rsidR="00F93EFE" w:rsidRPr="00892602">
              <w:t xml:space="preserve">      </w:t>
            </w:r>
            <w:r w:rsidRPr="00892602">
              <w:t>Solicit contract proposals from acceptable facilities.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DFC271" w14:textId="6AC260B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9335ADE" w14:textId="77777777" w:rsidR="00626D54" w:rsidRPr="00892602" w:rsidRDefault="00626D54">
            <w:r w:rsidRPr="00892602">
              <w:t>Spring or Summer,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231CD1D" w14:textId="77777777" w:rsidR="00626D54" w:rsidRPr="00892602" w:rsidRDefault="00626D54">
            <w:r w:rsidRPr="00892602">
              <w:t>PCPC</w:t>
            </w:r>
          </w:p>
        </w:tc>
      </w:tr>
      <w:tr w:rsidR="00626D54" w:rsidRPr="00892602" w14:paraId="7666ED3E"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BFEAF0" w14:textId="49316503" w:rsidR="00626D54" w:rsidRPr="00892602" w:rsidRDefault="00626D54">
            <w:pPr>
              <w:ind w:left="540" w:hanging="540"/>
            </w:pPr>
            <w:r w:rsidRPr="00892602">
              <w:t>8.</w:t>
            </w:r>
            <w:r w:rsidR="00F93EFE" w:rsidRPr="00892602">
              <w:t xml:space="preserve">      </w:t>
            </w:r>
            <w:r w:rsidRPr="00892602">
              <w:t>Review contract proposals.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AA4DCEA" w14:textId="77777777" w:rsidR="00626D54" w:rsidRPr="00892602" w:rsidRDefault="00626D54">
            <w:r w:rsidRPr="00892602">
              <w:t>Winter, C-6</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1BBF425" w14:textId="77777777" w:rsidR="00626D54" w:rsidRPr="00892602" w:rsidRDefault="00626D54">
            <w:r w:rsidRPr="00892602">
              <w:t>Summer,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2920216" w14:textId="77777777" w:rsidR="00626D54" w:rsidRPr="00892602" w:rsidRDefault="00626D54">
            <w:r w:rsidRPr="00892602">
              <w:t>*President-Elect, Site Visitation Team, Treasurer</w:t>
            </w:r>
          </w:p>
        </w:tc>
      </w:tr>
      <w:tr w:rsidR="00626D54" w:rsidRPr="00892602" w14:paraId="618CB1A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A848E6" w14:textId="3F8F3896" w:rsidR="00626D54" w:rsidRPr="00892602" w:rsidRDefault="00626D54">
            <w:pPr>
              <w:ind w:left="540" w:hanging="540"/>
            </w:pPr>
            <w:r w:rsidRPr="00892602">
              <w:t>9.</w:t>
            </w:r>
            <w:r w:rsidR="00F93EFE" w:rsidRPr="00892602">
              <w:t xml:space="preserve">      </w:t>
            </w:r>
            <w:r w:rsidRPr="00892602">
              <w:t>Rank meeting facilities.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401969F" w14:textId="1FD63A3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BFBF6ED" w14:textId="77777777" w:rsidR="00626D54" w:rsidRPr="00892602" w:rsidRDefault="00626D54">
            <w:r w:rsidRPr="00892602">
              <w:t>Summer or Fall,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C3CBF89" w14:textId="77777777" w:rsidR="00626D54" w:rsidRPr="00892602" w:rsidRDefault="00626D54">
            <w:r w:rsidRPr="00892602">
              <w:t>Executive Board</w:t>
            </w:r>
          </w:p>
        </w:tc>
      </w:tr>
      <w:tr w:rsidR="00626D54" w:rsidRPr="00892602" w14:paraId="3E086A19"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D882710" w14:textId="50E9F994" w:rsidR="00626D54" w:rsidRPr="00892602" w:rsidRDefault="00626D54">
            <w:pPr>
              <w:ind w:left="540" w:hanging="540"/>
            </w:pPr>
            <w:r w:rsidRPr="00892602">
              <w:t>10.</w:t>
            </w:r>
            <w:r w:rsidR="00F93EFE" w:rsidRPr="00892602">
              <w:t xml:space="preserve">    </w:t>
            </w:r>
            <w:r w:rsidRPr="00892602">
              <w:t>Continue fine-tuning hotel contracts if necessary.</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B4F7106" w14:textId="3576D7B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1AFAF59" w14:textId="77777777" w:rsidR="00626D54" w:rsidRPr="00892602" w:rsidRDefault="00626D54">
            <w:r w:rsidRPr="00892602">
              <w:t>Winter,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BE6BDB3" w14:textId="77777777" w:rsidR="00626D54" w:rsidRPr="00892602" w:rsidRDefault="00626D54">
            <w:r w:rsidRPr="00892602">
              <w:t>*Conference Coordinator, PCPC, Legal Advisor, Site Visitation Team</w:t>
            </w:r>
          </w:p>
        </w:tc>
      </w:tr>
      <w:tr w:rsidR="00626D54" w:rsidRPr="00892602" w14:paraId="00E10C45" w14:textId="77777777" w:rsidTr="00BD2C63">
        <w:trPr>
          <w:divId w:val="1536885051"/>
          <w:cantSplit/>
          <w:trHeight w:val="1290"/>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3DB1467" w14:textId="2CAFCD63" w:rsidR="00626D54" w:rsidRPr="00892602" w:rsidRDefault="00626D54">
            <w:pPr>
              <w:ind w:left="540" w:hanging="540"/>
            </w:pPr>
            <w:r w:rsidRPr="00892602">
              <w:t>11.</w:t>
            </w:r>
            <w:r w:rsidR="00F93EFE" w:rsidRPr="00892602">
              <w:t xml:space="preserve">    </w:t>
            </w:r>
            <w:r w:rsidRPr="00892602">
              <w:t>Finalize hotel contract.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6AA8CA8" w14:textId="77777777" w:rsidR="00626D54" w:rsidRPr="00892602" w:rsidRDefault="00626D54">
            <w:r w:rsidRPr="00892602">
              <w:t>Fall, C-6</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7E2EFAF" w14:textId="77777777" w:rsidR="00626D54" w:rsidRPr="00892602" w:rsidRDefault="00626D54">
            <w:r w:rsidRPr="00892602">
              <w:t>Spring, C-5</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811E092" w14:textId="77777777" w:rsidR="00626D54" w:rsidRPr="00892602" w:rsidRDefault="00626D54">
            <w:r w:rsidRPr="00892602">
              <w:t>*Approved meeting planing vendor, Conference Coordinator, and others as per policy.</w:t>
            </w:r>
          </w:p>
        </w:tc>
      </w:tr>
      <w:tr w:rsidR="00626D54" w:rsidRPr="00892602" w14:paraId="259D65D3"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A074A1" w14:textId="4EB78821" w:rsidR="00626D54" w:rsidRPr="00892602" w:rsidRDefault="00626D54">
            <w:pPr>
              <w:ind w:left="540" w:hanging="540"/>
            </w:pPr>
            <w:r w:rsidRPr="00892602">
              <w:t>12.</w:t>
            </w:r>
            <w:r w:rsidR="00F93EFE" w:rsidRPr="00892602">
              <w:t xml:space="preserve">    </w:t>
            </w:r>
            <w:r w:rsidRPr="00892602">
              <w:t>Sign (or request in writing that the Executive Director sign and mail) hotel contract. The written authorization shall be filed in the office with the signed contract.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AA71BDC" w14:textId="5966E7C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7E47DEB" w14:textId="77777777" w:rsidR="00626D54" w:rsidRPr="00892602" w:rsidRDefault="00626D54">
            <w:r w:rsidRPr="00892602">
              <w:t>Spring, C-5</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3BF86A6" w14:textId="77777777" w:rsidR="00626D54" w:rsidRPr="00892602" w:rsidRDefault="00626D54">
            <w:r w:rsidRPr="00892602">
              <w:t>President</w:t>
            </w:r>
          </w:p>
        </w:tc>
      </w:tr>
      <w:tr w:rsidR="00626D54" w:rsidRPr="00892602" w14:paraId="32547129"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580920" w14:textId="1E57361D" w:rsidR="00626D54" w:rsidRPr="00892602" w:rsidRDefault="00626D54">
            <w:pPr>
              <w:ind w:left="540" w:hanging="540"/>
            </w:pPr>
            <w:r w:rsidRPr="00892602">
              <w:rPr>
                <w:color w:val="000000"/>
              </w:rPr>
              <w:t>13.</w:t>
            </w:r>
            <w:r w:rsidR="00F93EFE" w:rsidRPr="00892602">
              <w:rPr>
                <w:color w:val="000000"/>
              </w:rPr>
              <w:t xml:space="preserve">    </w:t>
            </w:r>
            <w:r w:rsidRPr="00892602">
              <w:rPr>
                <w:color w:val="000000"/>
              </w:rPr>
              <w:t>Send copies of signed hotel and convention center contracts that include meeting space provisions to the Program Coordinator. Contracts containing exhibit space provisions shall be sent to the Exhibitor Chair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662D051" w14:textId="7769863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7DE760A" w14:textId="77777777" w:rsidR="00626D54" w:rsidRPr="00892602" w:rsidRDefault="00626D54">
            <w:r w:rsidRPr="00892602">
              <w:rPr>
                <w:color w:val="000000"/>
              </w:rPr>
              <w:t>Spring C-5</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C632377" w14:textId="77777777" w:rsidR="00626D54" w:rsidRPr="00892602" w:rsidRDefault="00626D54">
            <w:r w:rsidRPr="00892602">
              <w:rPr>
                <w:color w:val="000000"/>
              </w:rPr>
              <w:t>Conference Coordinator</w:t>
            </w:r>
          </w:p>
        </w:tc>
      </w:tr>
      <w:tr w:rsidR="00626D54" w:rsidRPr="00892602" w14:paraId="20FEE4D8"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85FF25" w14:textId="0A7F1233" w:rsidR="00626D54" w:rsidRPr="00892602" w:rsidRDefault="00626D54">
            <w:pPr>
              <w:ind w:left="540" w:hanging="540"/>
            </w:pPr>
            <w:r w:rsidRPr="00892602">
              <w:t>15.</w:t>
            </w:r>
            <w:r w:rsidR="00F93EFE" w:rsidRPr="00892602">
              <w:t xml:space="preserve">    </w:t>
            </w:r>
            <w:r w:rsidRPr="00892602">
              <w:t>Recommend and approve Local Events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B9A12B1" w14:textId="74AC79B8"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0CC1201" w14:textId="77777777" w:rsidR="00626D54" w:rsidRPr="00892602" w:rsidRDefault="00626D54">
            <w:r w:rsidRPr="00892602">
              <w:t>Fall, C-3 or after contract is signed</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FDB7405" w14:textId="77777777" w:rsidR="00626D54" w:rsidRPr="00892602" w:rsidRDefault="00626D54">
            <w:r w:rsidRPr="00892602">
              <w:t>Regional VP and Conference Coordinator, Executive Board approves</w:t>
            </w:r>
          </w:p>
        </w:tc>
      </w:tr>
      <w:tr w:rsidR="00626D54" w:rsidRPr="00892602" w14:paraId="5F621C1F"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D9E0437" w14:textId="69CC30B2" w:rsidR="00626D54" w:rsidRPr="00892602" w:rsidRDefault="00626D54">
            <w:pPr>
              <w:ind w:left="540" w:hanging="540"/>
            </w:pPr>
            <w:r w:rsidRPr="00892602">
              <w:t>16.</w:t>
            </w:r>
            <w:r w:rsidR="00F93EFE" w:rsidRPr="00892602">
              <w:t xml:space="preserve">    </w:t>
            </w:r>
            <w:r w:rsidRPr="00892602">
              <w:t>Choose conference theme and strands.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2149256" w14:textId="77B41DF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A3EDDDC" w14:textId="77777777" w:rsidR="00626D54" w:rsidRPr="00892602" w:rsidRDefault="00626D54">
            <w:r w:rsidRPr="00892602">
              <w:t>Fall, C-2, or 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8D21AFC" w14:textId="5691CE76" w:rsidR="00626D54" w:rsidRPr="00892602" w:rsidRDefault="00626D54">
            <w:r w:rsidRPr="00892602">
              <w:t xml:space="preserve">*Local Events Coordinator, Conference Coordinator </w:t>
            </w:r>
            <w:r w:rsidR="00F93EFE" w:rsidRPr="00892602">
              <w:t xml:space="preserve"> </w:t>
            </w:r>
            <w:r w:rsidRPr="00892602">
              <w:t>(theme), Program Coordinator, and conference committee (strands).</w:t>
            </w:r>
          </w:p>
        </w:tc>
      </w:tr>
      <w:tr w:rsidR="00626D54" w:rsidRPr="00892602" w14:paraId="5AA355C0"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1DDC4A7" w14:textId="181BEA2E" w:rsidR="00626D54" w:rsidRPr="00892602" w:rsidRDefault="00626D54">
            <w:pPr>
              <w:ind w:left="540" w:hanging="540"/>
            </w:pPr>
            <w:r w:rsidRPr="00892602">
              <w:t>17.</w:t>
            </w:r>
            <w:r w:rsidR="00F93EFE" w:rsidRPr="00892602">
              <w:t xml:space="preserve">    </w:t>
            </w:r>
            <w:r w:rsidRPr="00892602">
              <w:t>Begin selection of keynote speaker.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3CE0A04" w14:textId="77777777" w:rsidR="00626D54" w:rsidRPr="00892602" w:rsidRDefault="00626D54">
            <w:r w:rsidRPr="00892602">
              <w:t>Fall, C-3</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2632301" w14:textId="77777777" w:rsidR="00626D54" w:rsidRPr="00892602" w:rsidRDefault="00626D54">
            <w:r w:rsidRPr="00892602">
              <w:t>Spring, C-2</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042B840" w14:textId="77777777" w:rsidR="00626D54" w:rsidRPr="00892602" w:rsidRDefault="00626D54">
            <w:r w:rsidRPr="00892602">
              <w:t>*Executive Board approves with input from future Local Events Coordinator, Conference Coordinator, and Academic committee chairpersons.</w:t>
            </w:r>
          </w:p>
        </w:tc>
      </w:tr>
      <w:tr w:rsidR="00626D54" w:rsidRPr="00892602" w14:paraId="0057AE7E"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1D932C" w14:textId="1B5DB866" w:rsidR="00626D54" w:rsidRPr="00892602" w:rsidRDefault="00626D54">
            <w:pPr>
              <w:ind w:left="540" w:hanging="540"/>
            </w:pPr>
            <w:r w:rsidRPr="00892602">
              <w:t>18.</w:t>
            </w:r>
            <w:r w:rsidR="00F93EFE" w:rsidRPr="00892602">
              <w:t xml:space="preserve">    </w:t>
            </w:r>
            <w:r w:rsidRPr="00892602">
              <w:t>Recommend local conference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4A3D274" w14:textId="114C552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BCD9352"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89968D7" w14:textId="77777777" w:rsidR="00626D54" w:rsidRPr="00892602" w:rsidRDefault="00626D54">
            <w:r w:rsidRPr="00892602">
              <w:t>Local Events Coordinator.</w:t>
            </w:r>
          </w:p>
        </w:tc>
      </w:tr>
      <w:tr w:rsidR="00626D54" w:rsidRPr="00892602" w14:paraId="745A4763"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ECDB598" w14:textId="6B3B5A81" w:rsidR="00626D54" w:rsidRPr="00892602" w:rsidRDefault="00626D54">
            <w:pPr>
              <w:ind w:left="540" w:hanging="540"/>
            </w:pPr>
            <w:r w:rsidRPr="00892602">
              <w:t>19.</w:t>
            </w:r>
            <w:r w:rsidR="00F93EFE" w:rsidRPr="00892602">
              <w:t xml:space="preserve">    </w:t>
            </w:r>
            <w:r w:rsidRPr="00892602">
              <w:t>Appoint other local event committee members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4BC6D4C" w14:textId="67C6338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BB9E61B"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5BD906C" w14:textId="77777777" w:rsidR="00626D54" w:rsidRPr="00892602" w:rsidRDefault="00626D54">
            <w:r w:rsidRPr="00892602">
              <w:t>Conference Coordinator, after verifying AMATYC membership</w:t>
            </w:r>
          </w:p>
        </w:tc>
      </w:tr>
      <w:tr w:rsidR="00626D54" w:rsidRPr="00892602" w14:paraId="14A7522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6719E18" w14:textId="39EAE32A" w:rsidR="00626D54" w:rsidRPr="00892602" w:rsidRDefault="00626D54">
            <w:pPr>
              <w:ind w:left="540" w:hanging="540"/>
            </w:pPr>
            <w:r w:rsidRPr="00892602">
              <w:t>20.</w:t>
            </w:r>
            <w:r w:rsidR="00F93EFE" w:rsidRPr="00892602">
              <w:t xml:space="preserve">    </w:t>
            </w:r>
            <w:r w:rsidRPr="00892602">
              <w:t>Establish timeline for tasks of conference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FCAE5C0" w14:textId="77777777" w:rsidR="00626D54" w:rsidRPr="00892602" w:rsidRDefault="00626D54">
            <w:r w:rsidRPr="00892602">
              <w:t>Fall, C-2</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5DCA0DB"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C13F4E9" w14:textId="77777777" w:rsidR="00626D54" w:rsidRPr="00892602" w:rsidRDefault="00626D54">
            <w:r w:rsidRPr="00892602">
              <w:t>*Conference Coordinator, Local Events Coordinator</w:t>
            </w:r>
          </w:p>
        </w:tc>
      </w:tr>
      <w:tr w:rsidR="00626D54" w:rsidRPr="00892602" w14:paraId="14974793"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079541" w14:textId="1C2CE9A6" w:rsidR="00626D54" w:rsidRPr="00892602" w:rsidRDefault="00626D54">
            <w:pPr>
              <w:ind w:left="540" w:hanging="540"/>
            </w:pPr>
            <w:r w:rsidRPr="00892602">
              <w:t>21.</w:t>
            </w:r>
            <w:r w:rsidR="00F93EFE" w:rsidRPr="00892602">
              <w:t xml:space="preserve">    </w:t>
            </w:r>
            <w:r w:rsidRPr="00892602">
              <w:t>Establish conference guidelines.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7F5DED1" w14:textId="77777777" w:rsidR="00626D54" w:rsidRPr="00892602" w:rsidRDefault="00626D54">
            <w:r w:rsidRPr="00892602">
              <w:t>Fall,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E71C9AD"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E52ABD8" w14:textId="77777777" w:rsidR="00626D54" w:rsidRPr="00892602" w:rsidRDefault="00626D54">
            <w:r w:rsidRPr="00892602">
              <w:t>Executive Board</w:t>
            </w:r>
          </w:p>
        </w:tc>
      </w:tr>
      <w:tr w:rsidR="00626D54" w:rsidRPr="00892602" w14:paraId="146AAA9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A19E88" w14:textId="32D10A40" w:rsidR="00626D54" w:rsidRPr="00892602" w:rsidRDefault="00626D54">
            <w:pPr>
              <w:ind w:left="540" w:hanging="540"/>
            </w:pPr>
            <w:r w:rsidRPr="00892602">
              <w:t>22.</w:t>
            </w:r>
            <w:r w:rsidR="00F93EFE" w:rsidRPr="00892602">
              <w:t xml:space="preserve">    </w:t>
            </w:r>
            <w:r w:rsidRPr="00892602">
              <w:t>Develop proposed conference budget.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54B8FDC" w14:textId="77777777" w:rsidR="00626D54" w:rsidRPr="00892602" w:rsidRDefault="00626D54">
            <w:r w:rsidRPr="00892602">
              <w:t>Fall, C-2</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EDADD8F" w14:textId="77777777" w:rsidR="00626D54" w:rsidRPr="00892602" w:rsidRDefault="00626D54">
            <w:r w:rsidRPr="00892602">
              <w:t>Winter,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D72B3DA" w14:textId="77777777" w:rsidR="00626D54" w:rsidRPr="00892602" w:rsidRDefault="00626D54">
            <w:r w:rsidRPr="00892602">
              <w:t>*Treasurer, *Conference Coordinator, Local Events Coordinator</w:t>
            </w:r>
          </w:p>
        </w:tc>
      </w:tr>
      <w:tr w:rsidR="00626D54" w:rsidRPr="00892602" w14:paraId="5CEED72A"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B1FD22D" w14:textId="38D35415" w:rsidR="00626D54" w:rsidRPr="00892602" w:rsidRDefault="00626D54">
            <w:pPr>
              <w:ind w:left="540" w:hanging="540"/>
            </w:pPr>
            <w:r w:rsidRPr="00892602">
              <w:t>23.</w:t>
            </w:r>
            <w:r w:rsidR="00F93EFE" w:rsidRPr="00892602">
              <w:t xml:space="preserve">    </w:t>
            </w:r>
            <w:r w:rsidRPr="00892602">
              <w:t>Submit proposed budget to Executive Board.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ECEE854" w14:textId="1BF0845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2B3D282"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79F7F99" w14:textId="77777777" w:rsidR="00626D54" w:rsidRPr="00892602" w:rsidRDefault="00626D54">
            <w:r w:rsidRPr="00892602">
              <w:t>Treasurer</w:t>
            </w:r>
          </w:p>
        </w:tc>
      </w:tr>
      <w:tr w:rsidR="00626D54" w:rsidRPr="00892602" w14:paraId="6D73FFE7"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1C14424" w14:textId="3B40B071" w:rsidR="00626D54" w:rsidRPr="00892602" w:rsidRDefault="00626D54">
            <w:pPr>
              <w:ind w:left="540" w:hanging="540"/>
            </w:pPr>
            <w:r w:rsidRPr="00892602">
              <w:t>24.</w:t>
            </w:r>
            <w:r w:rsidR="00F93EFE" w:rsidRPr="00892602">
              <w:t xml:space="preserve">    </w:t>
            </w:r>
            <w:r w:rsidRPr="00892602">
              <w:t>Modify proposed budget.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E6009C4" w14:textId="7A4ADEE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563AB99"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BBAEF1E" w14:textId="77777777" w:rsidR="00626D54" w:rsidRPr="00892602" w:rsidRDefault="00626D54">
            <w:r w:rsidRPr="00892602">
              <w:t>Executive Board.</w:t>
            </w:r>
          </w:p>
        </w:tc>
      </w:tr>
      <w:tr w:rsidR="00626D54" w:rsidRPr="00892602" w14:paraId="4B1AAAE9"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62D2EFE" w14:textId="55455E56" w:rsidR="00626D54" w:rsidRPr="00892602" w:rsidRDefault="00626D54">
            <w:pPr>
              <w:ind w:left="540" w:hanging="540"/>
            </w:pPr>
            <w:r w:rsidRPr="00892602">
              <w:t>25.</w:t>
            </w:r>
            <w:r w:rsidR="00F93EFE" w:rsidRPr="00892602">
              <w:t xml:space="preserve">    </w:t>
            </w:r>
            <w:r w:rsidRPr="00892602">
              <w:t>Review proposed budget and submit modification to Treasurer and President for C-1 Fall Agenda.</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70734E" w14:textId="77777777" w:rsidR="00626D54" w:rsidRPr="00892602" w:rsidRDefault="00626D54">
            <w:r w:rsidRPr="00892602">
              <w:t>Spring,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B04578C"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09F5208" w14:textId="77777777" w:rsidR="00626D54" w:rsidRPr="00892602" w:rsidRDefault="00626D54">
            <w:r w:rsidRPr="00892602">
              <w:t>*Conference Coordinator, Local Events Coordinator</w:t>
            </w:r>
          </w:p>
        </w:tc>
      </w:tr>
      <w:tr w:rsidR="00626D54" w:rsidRPr="00892602" w14:paraId="1E0C2390"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1B9AB7" w14:textId="267B57F4" w:rsidR="00626D54" w:rsidRPr="00892602" w:rsidRDefault="00626D54">
            <w:pPr>
              <w:ind w:left="540" w:hanging="540"/>
            </w:pPr>
            <w:r w:rsidRPr="00892602">
              <w:t>26.</w:t>
            </w:r>
            <w:r w:rsidR="00F93EFE" w:rsidRPr="00892602">
              <w:t xml:space="preserve">    </w:t>
            </w:r>
            <w:r w:rsidRPr="00892602">
              <w:t>Request support of local colleges and affiliates. Support can be donations, sponsorship of hospitality or food functions, or in-kind services.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30B31CE" w14:textId="77777777" w:rsidR="00626D54" w:rsidRPr="00892602" w:rsidRDefault="00626D54">
            <w:r w:rsidRPr="00892602">
              <w:t>Spring,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F825EB7"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77852C5" w14:textId="77777777" w:rsidR="00626D54" w:rsidRPr="00892602" w:rsidRDefault="00626D54">
            <w:r w:rsidRPr="00892602">
              <w:t>Conference Coordinator with input from Local Events Coordinator.</w:t>
            </w:r>
          </w:p>
        </w:tc>
      </w:tr>
      <w:tr w:rsidR="00626D54" w:rsidRPr="00892602" w14:paraId="1A8E47A9"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BD168A" w14:textId="31A432C4" w:rsidR="00626D54" w:rsidRPr="00892602" w:rsidRDefault="00626D54">
            <w:pPr>
              <w:ind w:left="540" w:hanging="540"/>
            </w:pPr>
            <w:r w:rsidRPr="00892602">
              <w:t>27.</w:t>
            </w:r>
            <w:r w:rsidR="00F93EFE" w:rsidRPr="00892602">
              <w:t xml:space="preserve">    </w:t>
            </w:r>
            <w:r w:rsidRPr="00892602">
              <w:t xml:space="preserve">Send call for proposals announcement to the </w:t>
            </w:r>
            <w:r w:rsidRPr="00892602">
              <w:rPr>
                <w:i/>
                <w:iCs/>
              </w:rPr>
              <w:t>MathAMATYC Educator</w:t>
            </w:r>
            <w:r w:rsidRPr="00892602">
              <w:t xml:space="preserve"> and </w:t>
            </w:r>
            <w:r w:rsidRPr="00892602">
              <w:rPr>
                <w:i/>
                <w:iCs/>
              </w:rPr>
              <w:t>AMATYC News</w:t>
            </w:r>
            <w:r w:rsidRPr="00892602">
              <w:t xml:space="preserve"> editors for inclusion in fall and winter issues.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B16940F" w14:textId="3CB6856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C3ADAD0"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8E955D3" w14:textId="77777777" w:rsidR="00626D54" w:rsidRPr="00892602" w:rsidRDefault="00626D54">
            <w:r w:rsidRPr="00892602">
              <w:t>*Conference Coordinator, Local Events Coordinator provides site specific copy.</w:t>
            </w:r>
          </w:p>
        </w:tc>
      </w:tr>
      <w:tr w:rsidR="00626D54" w:rsidRPr="00892602" w14:paraId="7F74E2A8"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5FE739" w14:textId="1D7613BC" w:rsidR="00626D54" w:rsidRPr="00892602" w:rsidRDefault="00626D54">
            <w:pPr>
              <w:ind w:left="540" w:hanging="540"/>
            </w:pPr>
            <w:r w:rsidRPr="00892602">
              <w:t>28.</w:t>
            </w:r>
            <w:r w:rsidR="00F93EFE" w:rsidRPr="00892602">
              <w:t xml:space="preserve">    </w:t>
            </w:r>
            <w:r w:rsidRPr="00892602">
              <w:t>Prepare call for proposals and presiders form for the website. Send an announcement of the call for proposals and presiders forms to current Local Events Coordinator for inclusion in packets.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D3664D3" w14:textId="09A7B44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AC6DACE"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9C4D6E5" w14:textId="77777777" w:rsidR="00626D54" w:rsidRPr="00892602" w:rsidRDefault="00626D54">
            <w:r w:rsidRPr="00892602">
              <w:t>AMATYC Office and Conference Coordinator with input from Local Events Coordinator and Program Coordinator.</w:t>
            </w:r>
          </w:p>
        </w:tc>
      </w:tr>
      <w:tr w:rsidR="00626D54" w:rsidRPr="00892602" w14:paraId="1C81AA9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2285492" w14:textId="15C6151E" w:rsidR="00626D54" w:rsidRPr="00892602" w:rsidRDefault="00626D54">
            <w:pPr>
              <w:ind w:left="540" w:hanging="540"/>
            </w:pPr>
            <w:r w:rsidRPr="00892602">
              <w:t>29.</w:t>
            </w:r>
            <w:r w:rsidR="00F93EFE" w:rsidRPr="00892602">
              <w:t xml:space="preserve">    </w:t>
            </w:r>
            <w:r w:rsidRPr="00892602">
              <w:t>Send call for proposals to Chronicle of Higher Education, College Math Journal, Mathematics Teacher, Mathematics Magazine, FOCUS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0414387" w14:textId="7E24432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2C84765" w14:textId="77777777" w:rsidR="00626D54" w:rsidRPr="00892602" w:rsidRDefault="00626D54">
            <w:r w:rsidRPr="00892602">
              <w:t>Summer or 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867ADC1" w14:textId="77777777" w:rsidR="00626D54" w:rsidRPr="00892602" w:rsidRDefault="00626D54">
            <w:r w:rsidRPr="00892602">
              <w:t>AMATYC Office</w:t>
            </w:r>
          </w:p>
        </w:tc>
      </w:tr>
      <w:tr w:rsidR="00626D54" w:rsidRPr="00892602" w14:paraId="38BC15AD"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796B45" w14:textId="5F8327C8" w:rsidR="00626D54" w:rsidRPr="00892602" w:rsidRDefault="00626D54">
            <w:pPr>
              <w:ind w:left="540" w:hanging="540"/>
            </w:pPr>
            <w:r w:rsidRPr="00892602">
              <w:t>30.</w:t>
            </w:r>
            <w:r w:rsidR="00F93EFE" w:rsidRPr="00892602">
              <w:t xml:space="preserve">    </w:t>
            </w:r>
            <w:r w:rsidRPr="00892602">
              <w:t>Contact hotel. Confirm hotel rates for conference. Determine earliest time hotel will guarantee food prices.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E1513CE" w14:textId="4095F7B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9A5823A"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D81D458" w14:textId="77777777" w:rsidR="00626D54" w:rsidRPr="00892602" w:rsidRDefault="00626D54">
            <w:r w:rsidRPr="00892602">
              <w:t>Conference Coordinator</w:t>
            </w:r>
          </w:p>
        </w:tc>
      </w:tr>
      <w:tr w:rsidR="00626D54" w:rsidRPr="00892602" w14:paraId="213C32D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98624B" w14:textId="794B5C24" w:rsidR="00626D54" w:rsidRPr="00892602" w:rsidRDefault="00626D54">
            <w:pPr>
              <w:ind w:left="540" w:hanging="540"/>
            </w:pPr>
            <w:r w:rsidRPr="00892602">
              <w:t>31.</w:t>
            </w:r>
            <w:r w:rsidR="00F93EFE" w:rsidRPr="00892602">
              <w:t xml:space="preserve">    </w:t>
            </w:r>
            <w:r w:rsidRPr="00892602">
              <w:t>Conduct Site Refresh Visit to determine best space utilization for conference events. Meet with local committee to plan conference events.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AFFA5EC" w14:textId="2EECC82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C8D1DEF"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CC23370" w14:textId="77777777" w:rsidR="00626D54" w:rsidRPr="00892602" w:rsidRDefault="00626D54">
            <w:r w:rsidRPr="00892602">
              <w:t>Conference Coordinator, Program Coordinator, Local Events Coordinator, President or President-Elect (whichever will preside) and any individuals who are shadowing these positions.</w:t>
            </w:r>
          </w:p>
        </w:tc>
      </w:tr>
      <w:tr w:rsidR="00626D54" w:rsidRPr="00892602" w14:paraId="62D7F36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7661AE" w14:textId="0F56A439" w:rsidR="00626D54" w:rsidRPr="00892602" w:rsidRDefault="00626D54">
            <w:pPr>
              <w:ind w:left="540" w:hanging="540"/>
            </w:pPr>
            <w:r w:rsidRPr="00892602">
              <w:t>32.</w:t>
            </w:r>
            <w:r w:rsidR="00F93EFE" w:rsidRPr="00892602">
              <w:t xml:space="preserve">    </w:t>
            </w:r>
            <w:r w:rsidRPr="00892602">
              <w:t xml:space="preserve">Send conference announcement article to the </w:t>
            </w:r>
            <w:r w:rsidRPr="00892602">
              <w:rPr>
                <w:i/>
                <w:iCs/>
              </w:rPr>
              <w:t>MathAMATYC Educator</w:t>
            </w:r>
            <w:r w:rsidRPr="00892602">
              <w:t xml:space="preserve"> and </w:t>
            </w:r>
            <w:r w:rsidRPr="00892602">
              <w:rPr>
                <w:i/>
                <w:iCs/>
              </w:rPr>
              <w:t>AMATYC News</w:t>
            </w:r>
            <w:r w:rsidRPr="00892602">
              <w:t xml:space="preserve"> for inclusion in Winter issues.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18E1D4F" w14:textId="796D2BF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4075C62"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96FD8AB" w14:textId="77777777" w:rsidR="00626D54" w:rsidRPr="00892602" w:rsidRDefault="00626D54">
            <w:r w:rsidRPr="00892602">
              <w:t>Conference Coordinator</w:t>
            </w:r>
          </w:p>
        </w:tc>
      </w:tr>
      <w:tr w:rsidR="00626D54" w:rsidRPr="00892602" w14:paraId="3FC294F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A0D996" w14:textId="00A54E51" w:rsidR="00626D54" w:rsidRPr="00892602" w:rsidRDefault="00626D54">
            <w:pPr>
              <w:ind w:left="540" w:hanging="540"/>
            </w:pPr>
            <w:r w:rsidRPr="00892602">
              <w:t>33.</w:t>
            </w:r>
            <w:r w:rsidR="00F93EFE" w:rsidRPr="00892602">
              <w:t xml:space="preserve">    </w:t>
            </w:r>
            <w:r w:rsidRPr="00892602">
              <w:t>Contact PCPC about a contract for official airline for next conference.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2C800F1" w14:textId="5E48AEE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DD91942"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CAACE8B" w14:textId="77777777" w:rsidR="00626D54" w:rsidRPr="00892602" w:rsidRDefault="00626D54">
            <w:r w:rsidRPr="00892602">
              <w:t>Conference Coordinator</w:t>
            </w:r>
          </w:p>
        </w:tc>
      </w:tr>
      <w:tr w:rsidR="00626D54" w:rsidRPr="00892602" w14:paraId="55627D5F"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D9CC48" w14:textId="57193BFA" w:rsidR="00626D54" w:rsidRPr="00892602" w:rsidRDefault="00626D54">
            <w:pPr>
              <w:ind w:left="540" w:hanging="540"/>
            </w:pPr>
            <w:r w:rsidRPr="00892602">
              <w:t>34.</w:t>
            </w:r>
            <w:r w:rsidR="00F93EFE" w:rsidRPr="00892602">
              <w:t xml:space="preserve">    </w:t>
            </w:r>
            <w:r w:rsidRPr="00892602">
              <w:t>Review conference timeline and specific deadlines for all tasks considering the exact conference dates.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C7EA600" w14:textId="7C94891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1B2F82F"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9E80706" w14:textId="77777777" w:rsidR="00626D54" w:rsidRPr="00892602" w:rsidRDefault="00626D54">
            <w:r w:rsidRPr="00892602">
              <w:t>*Conference Coordinator, Local Events Coordinator, Executive Director and AMATYC Office</w:t>
            </w:r>
          </w:p>
        </w:tc>
      </w:tr>
      <w:tr w:rsidR="00626D54" w:rsidRPr="00892602" w14:paraId="6DEC6D13"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E7079A8" w14:textId="1349D844" w:rsidR="00626D54" w:rsidRPr="00892602" w:rsidRDefault="00626D54">
            <w:pPr>
              <w:ind w:left="540" w:hanging="540"/>
            </w:pPr>
            <w:r w:rsidRPr="00892602">
              <w:t>35.</w:t>
            </w:r>
            <w:r w:rsidR="00F93EFE" w:rsidRPr="00892602">
              <w:t xml:space="preserve">    </w:t>
            </w:r>
            <w:r w:rsidRPr="00892602">
              <w:t>Coordinate preparation, printing and mailing of December postcard.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BF7FB31" w14:textId="77777777" w:rsidR="00626D54" w:rsidRPr="00892602" w:rsidRDefault="00626D54">
            <w:r w:rsidRPr="00892602">
              <w:t>Summer,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36C8CD8"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6643906" w14:textId="77777777" w:rsidR="00626D54" w:rsidRPr="00892602" w:rsidRDefault="00626D54">
            <w:r w:rsidRPr="00892602">
              <w:t>*Conference Coordinator, Executive Director and AMATYC Office</w:t>
            </w:r>
          </w:p>
        </w:tc>
      </w:tr>
      <w:tr w:rsidR="00626D54" w:rsidRPr="00892602" w14:paraId="1B48024B"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216033" w14:textId="0B45306B" w:rsidR="00626D54" w:rsidRPr="00892602" w:rsidRDefault="00626D54">
            <w:pPr>
              <w:ind w:left="540" w:hanging="540"/>
            </w:pPr>
            <w:r w:rsidRPr="00892602">
              <w:t>36.</w:t>
            </w:r>
            <w:r w:rsidR="00F93EFE" w:rsidRPr="00892602">
              <w:t xml:space="preserve">    </w:t>
            </w:r>
            <w:r w:rsidRPr="00892602">
              <w:t>Prepare space utilization plan.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5744663" w14:textId="78BEC6C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8BD3735"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DFBADD1" w14:textId="77777777" w:rsidR="00626D54" w:rsidRPr="00892602" w:rsidRDefault="00626D54">
            <w:r w:rsidRPr="00892602">
              <w:t>Conference Coordinator, Program Coordinator, Local Events Coordinator</w:t>
            </w:r>
          </w:p>
        </w:tc>
      </w:tr>
      <w:tr w:rsidR="00626D54" w:rsidRPr="00892602" w14:paraId="2E91AE8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8CC925" w14:textId="159E17BC" w:rsidR="00626D54" w:rsidRPr="00892602" w:rsidRDefault="00626D54">
            <w:pPr>
              <w:ind w:left="540" w:hanging="540"/>
            </w:pPr>
            <w:r w:rsidRPr="00892602">
              <w:t>37.</w:t>
            </w:r>
            <w:r w:rsidR="00F93EFE" w:rsidRPr="00892602">
              <w:t xml:space="preserve">    </w:t>
            </w:r>
            <w:r w:rsidRPr="00892602">
              <w:t>Select tours to be offered. Obtain tour descriptions, cost information, and contract.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80D5860" w14:textId="629D569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3041CBC" w14:textId="77777777" w:rsidR="00626D54" w:rsidRPr="00892602" w:rsidRDefault="00626D54">
            <w:r w:rsidRPr="00892602">
              <w:t>Winter,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FCF4B89" w14:textId="77777777" w:rsidR="00626D54" w:rsidRPr="00892602" w:rsidRDefault="00626D54">
            <w:r w:rsidRPr="00892602">
              <w:t>Local Events Coordinator with Conference Coordinator.</w:t>
            </w:r>
          </w:p>
        </w:tc>
      </w:tr>
      <w:tr w:rsidR="00626D54" w:rsidRPr="00892602" w14:paraId="4C74D206"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E1FA4B" w14:textId="0854497D" w:rsidR="00626D54" w:rsidRPr="00892602" w:rsidRDefault="00626D54">
            <w:pPr>
              <w:ind w:left="540" w:hanging="540"/>
            </w:pPr>
            <w:r w:rsidRPr="00892602">
              <w:t>38.</w:t>
            </w:r>
            <w:r w:rsidR="00F93EFE" w:rsidRPr="00892602">
              <w:t xml:space="preserve">    </w:t>
            </w:r>
            <w:r w:rsidRPr="00892602">
              <w:t>Select menu for food functions and submit to Conference Coordinator for negotiation by PCPC.</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94BC305" w14:textId="5D3F034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A85845D" w14:textId="77777777" w:rsidR="00626D54" w:rsidRPr="00892602" w:rsidRDefault="00626D54">
            <w:r w:rsidRPr="00892602">
              <w:t>Winter or Spring,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F33ACB2" w14:textId="77777777" w:rsidR="00626D54" w:rsidRPr="00892602" w:rsidRDefault="00626D54">
            <w:r w:rsidRPr="00892602">
              <w:t>Conference Coordinator with Local Events Coordinator</w:t>
            </w:r>
          </w:p>
        </w:tc>
      </w:tr>
      <w:tr w:rsidR="00626D54" w:rsidRPr="00892602" w14:paraId="0DC3C9D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8AA1436" w14:textId="56E3F1AC" w:rsidR="00626D54" w:rsidRPr="00892602" w:rsidRDefault="00626D54">
            <w:pPr>
              <w:ind w:left="540" w:hanging="540"/>
            </w:pPr>
            <w:r w:rsidRPr="00892602">
              <w:t>39.</w:t>
            </w:r>
            <w:r w:rsidR="00F93EFE" w:rsidRPr="00892602">
              <w:t xml:space="preserve">    </w:t>
            </w:r>
            <w:r w:rsidRPr="00892602">
              <w:t>Develop draft of conference miniprogram schedule.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FD621E6" w14:textId="05EEAD8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4DF5CEF" w14:textId="77777777" w:rsidR="00626D54" w:rsidRPr="00892602" w:rsidRDefault="00626D54">
            <w:r w:rsidRPr="00892602">
              <w:t>Spring,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7FCF15A" w14:textId="77777777" w:rsidR="00626D54" w:rsidRPr="00892602" w:rsidRDefault="00626D54">
            <w:r w:rsidRPr="00892602">
              <w:t>*Conference Coordinator with AMATYC Office.</w:t>
            </w:r>
          </w:p>
        </w:tc>
      </w:tr>
      <w:tr w:rsidR="00626D54" w:rsidRPr="00892602" w14:paraId="65EB71C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22DCCD" w14:textId="763B12DD" w:rsidR="00626D54" w:rsidRPr="00892602" w:rsidRDefault="00626D54">
            <w:pPr>
              <w:ind w:left="540" w:hanging="540"/>
            </w:pPr>
            <w:r w:rsidRPr="00892602">
              <w:t>40.</w:t>
            </w:r>
            <w:r w:rsidR="00F93EFE" w:rsidRPr="00892602">
              <w:t xml:space="preserve">    </w:t>
            </w:r>
            <w:r w:rsidRPr="00892602">
              <w:t>Send update on planning and resolutions to be included in spring agenda to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37D77F1" w14:textId="334FE5F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F6F3FBA" w14:textId="77777777" w:rsidR="00626D54" w:rsidRPr="00892602" w:rsidRDefault="00626D54">
            <w:r w:rsidRPr="00892602">
              <w:t>January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9ECA10E" w14:textId="77777777" w:rsidR="00626D54" w:rsidRPr="00892602" w:rsidRDefault="00626D54">
            <w:r w:rsidRPr="00892602">
              <w:t>*Conference Coordinator, Local Events Coordinator</w:t>
            </w:r>
          </w:p>
        </w:tc>
      </w:tr>
      <w:tr w:rsidR="00626D54" w:rsidRPr="00892602" w14:paraId="70972813"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479858A" w14:textId="7BA42534" w:rsidR="00626D54" w:rsidRPr="00892602" w:rsidRDefault="00626D54">
            <w:pPr>
              <w:ind w:left="540" w:hanging="540"/>
            </w:pPr>
            <w:r w:rsidRPr="00892602">
              <w:t>41.</w:t>
            </w:r>
            <w:r w:rsidR="00F93EFE" w:rsidRPr="00892602">
              <w:t xml:space="preserve">    </w:t>
            </w:r>
            <w:r w:rsidRPr="00892602">
              <w:t>Submit conference progress report to Board.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504BE3A" w14:textId="62715ED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202684C"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1681269" w14:textId="77777777" w:rsidR="00626D54" w:rsidRPr="00892602" w:rsidRDefault="00626D54">
            <w:r w:rsidRPr="00892602">
              <w:t>*Conference Coordinator</w:t>
            </w:r>
          </w:p>
        </w:tc>
      </w:tr>
      <w:tr w:rsidR="00626D54" w:rsidRPr="00892602" w14:paraId="4E0CE57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1E94A40" w14:textId="05D47DD0" w:rsidR="00626D54" w:rsidRPr="00892602" w:rsidRDefault="00626D54">
            <w:pPr>
              <w:ind w:left="540" w:hanging="540"/>
            </w:pPr>
            <w:r w:rsidRPr="00892602">
              <w:t>42.</w:t>
            </w:r>
            <w:r w:rsidR="00F93EFE" w:rsidRPr="00892602">
              <w:t xml:space="preserve">    </w:t>
            </w:r>
            <w:r w:rsidRPr="00892602">
              <w:t>Tentatively select registration packet materials with cost breakdown per packet.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DD26214" w14:textId="3628C2E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B09513D"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F7E5EF0" w14:textId="77777777" w:rsidR="00626D54" w:rsidRPr="00892602" w:rsidRDefault="00626D54">
            <w:r w:rsidRPr="00892602">
              <w:t>*Conference Coordinator with Local Events Coordinator and Office Staff</w:t>
            </w:r>
          </w:p>
        </w:tc>
      </w:tr>
      <w:tr w:rsidR="00626D54" w:rsidRPr="00892602" w14:paraId="250EA261"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CCF77A" w14:textId="7CCA7395" w:rsidR="00626D54" w:rsidRPr="00892602" w:rsidRDefault="00626D54">
            <w:pPr>
              <w:ind w:left="540" w:hanging="540"/>
            </w:pPr>
            <w:r w:rsidRPr="00892602">
              <w:t>43.</w:t>
            </w:r>
            <w:r w:rsidR="00F93EFE" w:rsidRPr="00892602">
              <w:t xml:space="preserve">    </w:t>
            </w:r>
            <w:r w:rsidRPr="00892602">
              <w:t>Deadline for submission of proposals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53EE1F4" w14:textId="74453D6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86F374A"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DA8F012" w14:textId="77777777" w:rsidR="00626D54" w:rsidRPr="00892602" w:rsidRDefault="00626D54">
            <w:r w:rsidRPr="00892602">
              <w:t>AMATYC Office</w:t>
            </w:r>
          </w:p>
        </w:tc>
      </w:tr>
      <w:tr w:rsidR="00626D54" w:rsidRPr="00892602" w14:paraId="06A8E646"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7833C9" w14:textId="329D18D4" w:rsidR="00626D54" w:rsidRPr="00892602" w:rsidRDefault="00626D54">
            <w:pPr>
              <w:ind w:left="540" w:hanging="540"/>
            </w:pPr>
            <w:r w:rsidRPr="00892602">
              <w:rPr>
                <w:color w:val="000000"/>
              </w:rPr>
              <w:t>44.</w:t>
            </w:r>
            <w:r w:rsidR="00F93EFE" w:rsidRPr="00892602">
              <w:rPr>
                <w:color w:val="000000"/>
              </w:rPr>
              <w:t xml:space="preserve">    </w:t>
            </w:r>
            <w:r w:rsidRPr="00892602">
              <w:rPr>
                <w:color w:val="000000"/>
              </w:rPr>
              <w:t>Send website link to all speaker proposals to Program Coordinator and Program Review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76789F9" w14:textId="36ED238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A24FB22" w14:textId="77777777" w:rsidR="00626D54" w:rsidRPr="00892602" w:rsidRDefault="00626D54">
            <w:r w:rsidRPr="00892602">
              <w:t>Soon after Feb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7C333D9" w14:textId="77777777" w:rsidR="00626D54" w:rsidRPr="00892602" w:rsidRDefault="00626D54">
            <w:r w:rsidRPr="00892602">
              <w:rPr>
                <w:color w:val="000000"/>
              </w:rPr>
              <w:t>AMATYC Office</w:t>
            </w:r>
          </w:p>
        </w:tc>
      </w:tr>
      <w:tr w:rsidR="00626D54" w:rsidRPr="00892602" w14:paraId="1A7CFC7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896C820" w14:textId="2D931BA1" w:rsidR="00626D54" w:rsidRPr="00892602" w:rsidRDefault="00626D54">
            <w:pPr>
              <w:ind w:left="540" w:hanging="540"/>
            </w:pPr>
            <w:r w:rsidRPr="00892602">
              <w:t>45.</w:t>
            </w:r>
            <w:r w:rsidR="00F93EFE" w:rsidRPr="00892602">
              <w:t xml:space="preserve">    </w:t>
            </w:r>
            <w:r w:rsidRPr="00892602">
              <w:t>Begin review process for program proposals.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B882C0B" w14:textId="783C84E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20E9994"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526BF12" w14:textId="77777777" w:rsidR="00626D54" w:rsidRPr="00892602" w:rsidRDefault="00626D54">
            <w:r w:rsidRPr="00892602">
              <w:t>*Program Coordinator, Program Committee, Academic Committee Chairs</w:t>
            </w:r>
          </w:p>
        </w:tc>
      </w:tr>
      <w:tr w:rsidR="00626D54" w:rsidRPr="00892602" w14:paraId="75A68A6E"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EF3747" w14:textId="5B78AEDE" w:rsidR="00626D54" w:rsidRPr="00892602" w:rsidRDefault="00626D54">
            <w:pPr>
              <w:ind w:left="540" w:hanging="540"/>
            </w:pPr>
            <w:r w:rsidRPr="00892602">
              <w:t>46.</w:t>
            </w:r>
            <w:r w:rsidR="00F93EFE" w:rsidRPr="00892602">
              <w:t xml:space="preserve">    </w:t>
            </w:r>
            <w:r w:rsidRPr="00892602">
              <w:t>Order registration packet materials.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F287FE7" w14:textId="0F5FF30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FBF83FB"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136FD77" w14:textId="77777777" w:rsidR="00626D54" w:rsidRPr="00892602" w:rsidRDefault="00626D54">
            <w:r w:rsidRPr="00892602">
              <w:t>AMATYC Office</w:t>
            </w:r>
          </w:p>
        </w:tc>
      </w:tr>
      <w:tr w:rsidR="00626D54" w:rsidRPr="00892602" w14:paraId="15CC64B3"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1993C0" w14:textId="56517F60" w:rsidR="00626D54" w:rsidRPr="00892602" w:rsidRDefault="00626D54">
            <w:pPr>
              <w:ind w:left="540" w:hanging="540"/>
            </w:pPr>
            <w:r w:rsidRPr="00892602">
              <w:rPr>
                <w:color w:val="000000"/>
              </w:rPr>
              <w:t>47.</w:t>
            </w:r>
            <w:r w:rsidR="00F93EFE" w:rsidRPr="00892602">
              <w:rPr>
                <w:color w:val="000000"/>
              </w:rPr>
              <w:t xml:space="preserve">    </w:t>
            </w:r>
            <w:r w:rsidRPr="00892602">
              <w:rPr>
                <w:color w:val="000000"/>
              </w:rPr>
              <w:t>Send email with an assigned receipt number to acknowledge delivery of proposal to each prospective speaker when the proposal is received electronically.</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D45F4E9" w14:textId="338080F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FD13F0D" w14:textId="77777777" w:rsidR="00626D54" w:rsidRPr="00892602" w:rsidRDefault="00626D54">
            <w:r w:rsidRPr="00892602">
              <w:rPr>
                <w:color w:val="000000"/>
              </w:rPr>
              <w:t>Proposal Window (November 1 - 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96C963D" w14:textId="77777777" w:rsidR="00626D54" w:rsidRPr="00892602" w:rsidRDefault="00626D54">
            <w:r w:rsidRPr="00892602">
              <w:rPr>
                <w:color w:val="000000"/>
              </w:rPr>
              <w:t>AMATYC Office</w:t>
            </w:r>
          </w:p>
        </w:tc>
      </w:tr>
      <w:tr w:rsidR="00626D54" w:rsidRPr="00892602" w14:paraId="0A8258FA"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D3FE5E4" w14:textId="06589B6A" w:rsidR="00626D54" w:rsidRPr="00892602" w:rsidRDefault="00626D54">
            <w:pPr>
              <w:ind w:left="540" w:hanging="540"/>
            </w:pPr>
            <w:r w:rsidRPr="00892602">
              <w:t>48.</w:t>
            </w:r>
            <w:r w:rsidR="00F93EFE" w:rsidRPr="00892602">
              <w:t xml:space="preserve">    </w:t>
            </w:r>
            <w:r w:rsidRPr="00892602">
              <w:t>Build database of speaker and proposal information.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76344E0" w14:textId="3B3825CD"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656388A"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4C3E704" w14:textId="77777777" w:rsidR="00626D54" w:rsidRPr="00892602" w:rsidRDefault="00626D54">
            <w:r w:rsidRPr="00892602">
              <w:t>AMATYC Office</w:t>
            </w:r>
          </w:p>
        </w:tc>
      </w:tr>
      <w:tr w:rsidR="00626D54" w:rsidRPr="00892602" w14:paraId="62E9C614"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59C1E1A" w14:textId="06B558F0" w:rsidR="00626D54" w:rsidRPr="00892602" w:rsidRDefault="00626D54">
            <w:pPr>
              <w:ind w:left="540" w:hanging="540"/>
            </w:pPr>
            <w:r w:rsidRPr="00892602">
              <w:t>49.</w:t>
            </w:r>
            <w:r w:rsidR="00F93EFE" w:rsidRPr="00892602">
              <w:t xml:space="preserve">    </w:t>
            </w:r>
            <w:r w:rsidRPr="00892602">
              <w:t>Prepare report on breakdown of type and number of proposals received to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13B9687" w14:textId="01A6D9BD"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60A6CAB" w14:textId="77777777" w:rsidR="00626D54" w:rsidRPr="00892602" w:rsidRDefault="00626D54">
            <w:r w:rsidRPr="00892602">
              <w:t>February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8F7BBBB" w14:textId="77777777" w:rsidR="00626D54" w:rsidRPr="00892602" w:rsidRDefault="00626D54">
            <w:r w:rsidRPr="00892602">
              <w:t>*Program Coordinator, Conference Coordinator</w:t>
            </w:r>
          </w:p>
        </w:tc>
      </w:tr>
      <w:tr w:rsidR="00626D54" w:rsidRPr="00892602" w14:paraId="25E7792A"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60E29B" w14:textId="0D560EEE" w:rsidR="00626D54" w:rsidRPr="00892602" w:rsidRDefault="00626D54">
            <w:pPr>
              <w:ind w:left="540" w:hanging="540"/>
            </w:pPr>
            <w:r w:rsidRPr="00892602">
              <w:t>50.</w:t>
            </w:r>
            <w:r w:rsidR="00F93EFE" w:rsidRPr="00892602">
              <w:t xml:space="preserve">    </w:t>
            </w:r>
            <w:r w:rsidRPr="00892602">
              <w:t>Send proposal evaluations to Program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8E21905" w14:textId="1FEFC7E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4E69DF3" w14:textId="77777777" w:rsidR="00626D54" w:rsidRPr="00892602" w:rsidRDefault="00626D54">
            <w:r w:rsidRPr="00892602">
              <w:t>March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E46318B" w14:textId="77777777" w:rsidR="00626D54" w:rsidRPr="00892602" w:rsidRDefault="00626D54">
            <w:r w:rsidRPr="00892602">
              <w:t>Program Review Committee, Program Coordinator, Academic Committee Chairs (for pertinent sessions only)</w:t>
            </w:r>
          </w:p>
        </w:tc>
      </w:tr>
      <w:tr w:rsidR="00626D54" w:rsidRPr="00892602" w14:paraId="6A1AB755"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2007AA" w14:textId="59B63FC4" w:rsidR="00626D54" w:rsidRPr="00892602" w:rsidRDefault="00626D54">
            <w:pPr>
              <w:ind w:left="540" w:hanging="540"/>
            </w:pPr>
            <w:r w:rsidRPr="00892602">
              <w:t>51.</w:t>
            </w:r>
            <w:r w:rsidR="00F93EFE" w:rsidRPr="00892602">
              <w:t xml:space="preserve">    </w:t>
            </w:r>
            <w:r w:rsidRPr="00892602">
              <w:t xml:space="preserve">Prepare article for spring issue of </w:t>
            </w:r>
            <w:r w:rsidRPr="00892602">
              <w:rPr>
                <w:i/>
                <w:iCs/>
              </w:rPr>
              <w:t>AMATYC News</w:t>
            </w:r>
            <w:r w:rsidRPr="00892602">
              <w:t>, submit to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3D2E292" w14:textId="3ABACC1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C4ABE66" w14:textId="77777777" w:rsidR="00626D54" w:rsidRPr="00892602" w:rsidRDefault="00626D54">
            <w:r w:rsidRPr="00892602">
              <w:t>March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A773436" w14:textId="77777777" w:rsidR="00626D54" w:rsidRPr="00892602" w:rsidRDefault="00626D54">
            <w:r w:rsidRPr="00892602">
              <w:t>Local Events Coordinator with Conference Coordinator.</w:t>
            </w:r>
          </w:p>
        </w:tc>
      </w:tr>
      <w:tr w:rsidR="00626D54" w:rsidRPr="00892602" w14:paraId="66E66DE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F82F2B" w14:textId="3E689B28" w:rsidR="00626D54" w:rsidRPr="00892602" w:rsidRDefault="00626D54">
            <w:pPr>
              <w:ind w:left="540" w:hanging="540"/>
            </w:pPr>
            <w:r w:rsidRPr="00892602">
              <w:t>52.</w:t>
            </w:r>
            <w:r w:rsidR="00F93EFE" w:rsidRPr="00892602">
              <w:t xml:space="preserve">    </w:t>
            </w:r>
            <w:r w:rsidRPr="00892602">
              <w:t>Request picture of keynote and breakfast speakers, President and Local Events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5363EB1" w14:textId="1A3E541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D0FDD60" w14:textId="77777777" w:rsidR="00626D54" w:rsidRPr="00892602" w:rsidRDefault="00626D54">
            <w:r w:rsidRPr="00892602">
              <w:t>March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4AC73E3" w14:textId="77777777" w:rsidR="00626D54" w:rsidRPr="00892602" w:rsidRDefault="00626D54">
            <w:r w:rsidRPr="00892602">
              <w:t>Conference Coordinator</w:t>
            </w:r>
          </w:p>
        </w:tc>
      </w:tr>
      <w:tr w:rsidR="00626D54" w:rsidRPr="00892602" w14:paraId="2C1C024E"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143295" w14:textId="5902CF9C" w:rsidR="00626D54" w:rsidRPr="00892602" w:rsidRDefault="00626D54">
            <w:pPr>
              <w:ind w:left="540" w:hanging="540"/>
            </w:pPr>
            <w:r w:rsidRPr="00892602">
              <w:t>53.</w:t>
            </w:r>
            <w:r w:rsidR="00F93EFE" w:rsidRPr="00892602">
              <w:t xml:space="preserve">    </w:t>
            </w:r>
            <w:r w:rsidRPr="00892602">
              <w:t>Send draft of speaker and time assignments to Conference Coordinator, and Program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EE53FEA" w14:textId="40E9D55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BD1E047" w14:textId="77777777" w:rsidR="00626D54" w:rsidRPr="00892602" w:rsidRDefault="00626D54">
            <w:r w:rsidRPr="00892602">
              <w:t>March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D95EFC3" w14:textId="77777777" w:rsidR="00626D54" w:rsidRPr="00892602" w:rsidRDefault="00626D54">
            <w:r w:rsidRPr="00892602">
              <w:t>*Program Coordinator Conference Coordinator, Local Events Coordinator, Program Committee</w:t>
            </w:r>
          </w:p>
        </w:tc>
      </w:tr>
      <w:tr w:rsidR="00626D54" w:rsidRPr="00892602" w14:paraId="09580CB9"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91248E" w14:textId="655645FD" w:rsidR="00626D54" w:rsidRPr="00892602" w:rsidRDefault="00626D54">
            <w:pPr>
              <w:ind w:left="540" w:hanging="540"/>
            </w:pPr>
            <w:r w:rsidRPr="00892602">
              <w:t>54.</w:t>
            </w:r>
            <w:r w:rsidR="00F93EFE" w:rsidRPr="00892602">
              <w:t xml:space="preserve">    </w:t>
            </w:r>
            <w:r w:rsidRPr="00892602">
              <w:t>Follow-up ads and exhibits solicitation.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0343A98" w14:textId="464FEC5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EB8BF58" w14:textId="77777777" w:rsidR="00626D54" w:rsidRPr="00892602" w:rsidRDefault="00626D54">
            <w:r w:rsidRPr="00892602">
              <w:t>March,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09182EA" w14:textId="77777777" w:rsidR="00626D54" w:rsidRPr="00892602" w:rsidRDefault="00626D54">
            <w:r w:rsidRPr="00892602">
              <w:t>Exhibits Chair and Advertising Chair</w:t>
            </w:r>
          </w:p>
        </w:tc>
      </w:tr>
      <w:tr w:rsidR="00626D54" w:rsidRPr="00892602" w14:paraId="52E34606"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ECD426" w14:textId="6EAC39C1" w:rsidR="00626D54" w:rsidRPr="00892602" w:rsidRDefault="00626D54">
            <w:pPr>
              <w:ind w:left="540" w:hanging="540"/>
            </w:pPr>
            <w:r w:rsidRPr="00892602">
              <w:t>55.</w:t>
            </w:r>
            <w:r w:rsidR="00F93EFE" w:rsidRPr="00892602">
              <w:t xml:space="preserve">    </w:t>
            </w:r>
            <w:r w:rsidRPr="00892602">
              <w:t>Compile contents for miniprogram (except for grids) and enter into a word processing text file. Submit disc or email attachment to AMATYC Office with a copy to the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5937F76" w14:textId="4347E20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68D9A8C" w14:textId="77777777" w:rsidR="00626D54" w:rsidRPr="00892602" w:rsidRDefault="00626D54">
            <w:r w:rsidRPr="00892602">
              <w:t>April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16ECE0B" w14:textId="77777777" w:rsidR="00626D54" w:rsidRPr="00892602" w:rsidRDefault="00626D54">
            <w:r w:rsidRPr="00892602">
              <w:t>*Local Events Coordinator</w:t>
            </w:r>
          </w:p>
        </w:tc>
      </w:tr>
      <w:tr w:rsidR="00626D54" w:rsidRPr="00892602" w14:paraId="6A9342A4" w14:textId="77777777" w:rsidTr="00BD2C63">
        <w:trPr>
          <w:divId w:val="1536885051"/>
          <w:cantSplit/>
          <w:trHeight w:val="22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023FB3" w14:textId="429142F4" w:rsidR="00626D54" w:rsidRPr="00892602" w:rsidRDefault="00626D54">
            <w:pPr>
              <w:ind w:left="540" w:hanging="540"/>
            </w:pPr>
            <w:r w:rsidRPr="00892602">
              <w:t>56.</w:t>
            </w:r>
            <w:r w:rsidR="00F93EFE" w:rsidRPr="00892602">
              <w:t xml:space="preserve">    </w:t>
            </w:r>
            <w:r w:rsidRPr="00892602">
              <w:t>Begin layout and design of miniprogram. Have general information and forms typeset. Send draft of miniprogram (with program schedule and format, but no specific speaker information) to the Local Events Coordinator, Program Coordinator, President, President-Elect, and Treasurer.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552A8F8" w14:textId="12A987F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F28FE26" w14:textId="77777777" w:rsidR="00626D54" w:rsidRPr="00892602" w:rsidRDefault="00626D54">
            <w:r w:rsidRPr="00892602">
              <w:t>April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2AAB94C" w14:textId="77777777" w:rsidR="00626D54" w:rsidRPr="00892602" w:rsidRDefault="00626D54">
            <w:r w:rsidRPr="00892602">
              <w:t>*AMATYC Office and Conference Coordinator</w:t>
            </w:r>
          </w:p>
        </w:tc>
      </w:tr>
      <w:tr w:rsidR="00626D54" w:rsidRPr="00892602" w14:paraId="52BCCD69"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7089F6" w14:textId="7740BAC7" w:rsidR="00626D54" w:rsidRPr="00892602" w:rsidRDefault="00626D54">
            <w:pPr>
              <w:ind w:left="540" w:hanging="540"/>
            </w:pPr>
            <w:r w:rsidRPr="00892602">
              <w:t>57.</w:t>
            </w:r>
            <w:r w:rsidR="00F93EFE" w:rsidRPr="00892602">
              <w:t xml:space="preserve">    </w:t>
            </w:r>
            <w:r w:rsidRPr="00892602">
              <w:t>Review miniprogram draft.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E6980EE" w14:textId="0329CE7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083E6C8" w14:textId="77777777" w:rsidR="00626D54" w:rsidRPr="00892602" w:rsidRDefault="00626D54">
            <w:r w:rsidRPr="00892602">
              <w:t>April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F394298" w14:textId="77777777" w:rsidR="00626D54" w:rsidRPr="00892602" w:rsidRDefault="00626D54">
            <w:r w:rsidRPr="00892602">
              <w:t>*Conference Coordinator, Program Coordinator, Local Events Coordinator, President, President-Elect, Treasurer</w:t>
            </w:r>
          </w:p>
        </w:tc>
      </w:tr>
      <w:tr w:rsidR="00626D54" w:rsidRPr="00892602" w14:paraId="3E1BDE4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21094A" w14:textId="67BA12D9" w:rsidR="00626D54" w:rsidRPr="00892602" w:rsidRDefault="00626D54">
            <w:pPr>
              <w:ind w:left="540" w:hanging="540"/>
            </w:pPr>
            <w:r w:rsidRPr="00892602">
              <w:t>58.</w:t>
            </w:r>
            <w:r w:rsidR="00F93EFE" w:rsidRPr="00892602">
              <w:t xml:space="preserve">    </w:t>
            </w:r>
            <w:r w:rsidRPr="00892602">
              <w:t>Send comments of first draft of miniprogram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E6E350B" w14:textId="783C5A8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4F5ED0A" w14:textId="77777777" w:rsidR="00626D54" w:rsidRPr="00892602" w:rsidRDefault="00626D54">
            <w:r w:rsidRPr="00892602">
              <w:t>May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9939730" w14:textId="77777777" w:rsidR="00626D54" w:rsidRPr="00892602" w:rsidRDefault="00626D54">
            <w:r w:rsidRPr="00892602">
              <w:t>*Conference Coordinator, Program Coordinator, Local Events Coordinator, President, President-Elect, Treasurer</w:t>
            </w:r>
          </w:p>
        </w:tc>
      </w:tr>
      <w:tr w:rsidR="00626D54" w:rsidRPr="00892602" w14:paraId="2CDCE4A7" w14:textId="77777777" w:rsidTr="00BD2C63">
        <w:trPr>
          <w:divId w:val="1536885051"/>
          <w:cantSplit/>
          <w:trHeight w:val="810"/>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E2A714D" w14:textId="6C622DBD" w:rsidR="00626D54" w:rsidRPr="00892602" w:rsidRDefault="00626D54">
            <w:pPr>
              <w:ind w:left="540" w:hanging="540"/>
            </w:pPr>
            <w:r w:rsidRPr="00892602">
              <w:t>59.</w:t>
            </w:r>
            <w:r w:rsidR="00F93EFE" w:rsidRPr="00892602">
              <w:t xml:space="preserve">    </w:t>
            </w:r>
            <w:r w:rsidRPr="00892602">
              <w:t>Select first round of proposals to accept. Send letters of invitation with time assignments.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D498352" w14:textId="434927F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83FAD4B" w14:textId="77777777" w:rsidR="00626D54" w:rsidRPr="00892602" w:rsidRDefault="00626D54">
            <w:r w:rsidRPr="00892602">
              <w:t>April 15, C</w:t>
            </w:r>
          </w:p>
          <w:p w14:paraId="5DE7DB2E" w14:textId="77777777" w:rsidR="00626D54" w:rsidRPr="00892602" w:rsidRDefault="00626D54">
            <w:r w:rsidRPr="00892602">
              <w:t>April 30,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2D051C0" w14:textId="77777777" w:rsidR="00626D54" w:rsidRPr="00892602" w:rsidRDefault="00626D54">
            <w:r w:rsidRPr="00892602">
              <w:t>Program Coordinator, AMATYC Office</w:t>
            </w:r>
          </w:p>
        </w:tc>
      </w:tr>
      <w:tr w:rsidR="00626D54" w:rsidRPr="00892602" w14:paraId="63F83F34"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3CB376" w14:textId="26AC3155" w:rsidR="00626D54" w:rsidRPr="00892602" w:rsidRDefault="00626D54">
            <w:pPr>
              <w:ind w:left="540" w:hanging="540"/>
            </w:pPr>
            <w:r w:rsidRPr="00892602">
              <w:t>60.</w:t>
            </w:r>
            <w:r w:rsidR="00F93EFE" w:rsidRPr="00892602">
              <w:t xml:space="preserve">    </w:t>
            </w:r>
            <w:r w:rsidRPr="00892602">
              <w:t>Send conference announcements to Focus, Chronicle, etc., for inclusion in summer and fall issues.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0BD72B7" w14:textId="47E72BC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EE67679" w14:textId="77777777" w:rsidR="00626D54" w:rsidRPr="00892602" w:rsidRDefault="00626D54">
            <w:r w:rsidRPr="00892602">
              <w:t>April,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A5BEF4D" w14:textId="77777777" w:rsidR="00626D54" w:rsidRPr="00892602" w:rsidRDefault="00626D54">
            <w:r w:rsidRPr="00892602">
              <w:t>*Conference Coordinator, AMATYC Office</w:t>
            </w:r>
          </w:p>
        </w:tc>
      </w:tr>
      <w:tr w:rsidR="00626D54" w:rsidRPr="00892602" w14:paraId="7084B916"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59D8CC0" w14:textId="0F10A99B" w:rsidR="00626D54" w:rsidRPr="00892602" w:rsidRDefault="00626D54">
            <w:pPr>
              <w:ind w:left="540" w:hanging="540"/>
            </w:pPr>
            <w:r w:rsidRPr="00892602">
              <w:t>61.</w:t>
            </w:r>
            <w:r w:rsidR="00F93EFE" w:rsidRPr="00892602">
              <w:t xml:space="preserve">    </w:t>
            </w:r>
            <w:r w:rsidRPr="00892602">
              <w:t xml:space="preserve">Compile program and make time and room assignments. </w:t>
            </w:r>
            <w:r w:rsidR="00F93EFE" w:rsidRPr="00892602">
              <w:t xml:space="preserve"> </w:t>
            </w:r>
            <w:r w:rsidRPr="00892602">
              <w:t>Send letters of regret to speakers not invited.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82D79F1" w14:textId="06D7BCD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3ABE460" w14:textId="77777777" w:rsidR="00626D54" w:rsidRPr="00892602" w:rsidRDefault="00626D54">
            <w:r w:rsidRPr="00892602">
              <w:t>April 30,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464F7D6" w14:textId="77777777" w:rsidR="00626D54" w:rsidRPr="00892602" w:rsidRDefault="00626D54">
            <w:r w:rsidRPr="00892602">
              <w:t>*Program Coordinator, AMATYC Office</w:t>
            </w:r>
          </w:p>
        </w:tc>
      </w:tr>
      <w:tr w:rsidR="00626D54" w:rsidRPr="00892602" w14:paraId="5EBC770A"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BD73DC" w14:textId="5110551D" w:rsidR="00626D54" w:rsidRPr="00892602" w:rsidRDefault="00626D54">
            <w:pPr>
              <w:ind w:left="540" w:hanging="540"/>
            </w:pPr>
            <w:r w:rsidRPr="00892602">
              <w:t>62.</w:t>
            </w:r>
            <w:r w:rsidR="00F93EFE" w:rsidRPr="00892602">
              <w:t xml:space="preserve">    </w:t>
            </w:r>
            <w:r w:rsidRPr="00892602">
              <w:t xml:space="preserve">Send revised copy of miniprogram to Conference Coordinator, Program Coordinator, Local Events Coordinator, President, President-Elect, Treasurer, and </w:t>
            </w:r>
            <w:r w:rsidR="004B3C52">
              <w:t>Assistant Program Coordinator</w:t>
            </w:r>
            <w:r w:rsidRPr="00892602">
              <w: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51283EF" w14:textId="289BC60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25C2677" w14:textId="77777777" w:rsidR="00626D54" w:rsidRPr="00892602" w:rsidRDefault="00626D54">
            <w:r w:rsidRPr="00892602">
              <w:t>May 10,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43C7760" w14:textId="77777777" w:rsidR="00626D54" w:rsidRPr="00892602" w:rsidRDefault="00626D54">
            <w:r w:rsidRPr="00892602">
              <w:t>*AMATYC Office, Conference Coordinator</w:t>
            </w:r>
          </w:p>
        </w:tc>
      </w:tr>
      <w:tr w:rsidR="00626D54" w:rsidRPr="00892602" w14:paraId="438AD344"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F2F9A50" w14:textId="2BB0F4B4" w:rsidR="00626D54" w:rsidRPr="00892602" w:rsidRDefault="00626D54">
            <w:pPr>
              <w:ind w:left="540" w:hanging="540"/>
            </w:pPr>
            <w:r w:rsidRPr="00892602">
              <w:t>63.</w:t>
            </w:r>
            <w:r w:rsidR="00F93EFE" w:rsidRPr="00892602">
              <w:t xml:space="preserve">    </w:t>
            </w:r>
            <w:r w:rsidRPr="00892602">
              <w:t>Insert program information into miniprogram and send out for proofing.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03FED8A" w14:textId="5BF0B24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F88B85A" w14:textId="77777777" w:rsidR="00626D54" w:rsidRPr="00892602" w:rsidRDefault="00626D54">
            <w:r w:rsidRPr="00892602">
              <w:t>May 20,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B1519C8" w14:textId="77777777" w:rsidR="00626D54" w:rsidRPr="00892602" w:rsidRDefault="00626D54">
            <w:r w:rsidRPr="00892602">
              <w:t>*AMATYC Office, Conference Coordinator</w:t>
            </w:r>
          </w:p>
        </w:tc>
      </w:tr>
      <w:tr w:rsidR="00626D54" w:rsidRPr="00892602" w14:paraId="226CF8EB"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D7A7BA" w14:textId="7A734EA1" w:rsidR="00626D54" w:rsidRPr="00892602" w:rsidRDefault="00626D54">
            <w:pPr>
              <w:ind w:left="540" w:hanging="540"/>
            </w:pPr>
            <w:r w:rsidRPr="00892602">
              <w:t>64.</w:t>
            </w:r>
            <w:r w:rsidR="00F93EFE" w:rsidRPr="00892602">
              <w:t xml:space="preserve">    </w:t>
            </w:r>
            <w:r w:rsidRPr="00892602">
              <w:t>Proof miniprogram.</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F4A641C" w14:textId="729069E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3EF6255" w14:textId="77777777" w:rsidR="00626D54" w:rsidRPr="00892602" w:rsidRDefault="00626D54">
            <w:r w:rsidRPr="00892602">
              <w:t>June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19C40C1" w14:textId="77777777" w:rsidR="00626D54" w:rsidRPr="00892602" w:rsidRDefault="00626D54">
            <w:r w:rsidRPr="00892602">
              <w:t>*Local Events Coordinator, Program Coordinator, President, President-Elect, Treasurer, Program Committee, Proofers</w:t>
            </w:r>
          </w:p>
        </w:tc>
      </w:tr>
      <w:tr w:rsidR="00626D54" w:rsidRPr="00892602" w14:paraId="17002E2D"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9609D1" w14:textId="0F6A5B97" w:rsidR="00626D54" w:rsidRPr="00892602" w:rsidRDefault="00626D54">
            <w:pPr>
              <w:ind w:left="540" w:hanging="540"/>
            </w:pPr>
            <w:r w:rsidRPr="00892602">
              <w:t>65.</w:t>
            </w:r>
            <w:r w:rsidR="00F93EFE" w:rsidRPr="00892602">
              <w:t xml:space="preserve">    </w:t>
            </w:r>
            <w:r w:rsidRPr="00892602">
              <w:t>Assign presiders to each program session and notify AMATYC Office and presiders.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C03647B" w14:textId="3D1FA2A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9327616" w14:textId="77777777" w:rsidR="00626D54" w:rsidRPr="00892602" w:rsidRDefault="00626D54">
            <w:r w:rsidRPr="00892602">
              <w:t>June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FE8F4B2" w14:textId="1CBEE288" w:rsidR="00626D54" w:rsidRPr="00892602" w:rsidRDefault="004B3C52">
            <w:r>
              <w:t>Assistant Program Coordinator</w:t>
            </w:r>
          </w:p>
        </w:tc>
      </w:tr>
      <w:tr w:rsidR="00626D54" w:rsidRPr="00892602" w14:paraId="2487ACA1"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F84232" w14:textId="488F1BB1" w:rsidR="00626D54" w:rsidRPr="00892602" w:rsidRDefault="00626D54">
            <w:pPr>
              <w:ind w:left="540" w:hanging="540"/>
            </w:pPr>
            <w:r w:rsidRPr="00892602">
              <w:t>66.</w:t>
            </w:r>
            <w:r w:rsidR="00F93EFE" w:rsidRPr="00892602">
              <w:t xml:space="preserve">    </w:t>
            </w:r>
            <w:r w:rsidRPr="00892602">
              <w:t>Mail or email letters to presiders. Send to designated address.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B106DCD" w14:textId="171330E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0513235" w14:textId="77777777" w:rsidR="00626D54" w:rsidRPr="00892602" w:rsidRDefault="00626D54">
            <w:r w:rsidRPr="00892602">
              <w:t>June 10,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5FFE1D6" w14:textId="006DB188" w:rsidR="00626D54" w:rsidRPr="00892602" w:rsidRDefault="004B3C52">
            <w:r>
              <w:t>Assistant Program Coordinator</w:t>
            </w:r>
          </w:p>
        </w:tc>
      </w:tr>
      <w:tr w:rsidR="00626D54" w:rsidRPr="00892602" w14:paraId="7E988FE4"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F666D2" w14:textId="18261489" w:rsidR="00626D54" w:rsidRPr="00892602" w:rsidRDefault="00626D54">
            <w:pPr>
              <w:ind w:left="540" w:hanging="540"/>
            </w:pPr>
            <w:r w:rsidRPr="00892602">
              <w:t>67.</w:t>
            </w:r>
            <w:r w:rsidR="00F93EFE" w:rsidRPr="00892602">
              <w:t xml:space="preserve">    </w:t>
            </w:r>
            <w:r w:rsidRPr="00892602">
              <w:t>Send last minute miniprogram changes to Conference Coordinator and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ED340F6" w14:textId="65C20C78"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96FD976" w14:textId="77777777" w:rsidR="00626D54" w:rsidRPr="00892602" w:rsidRDefault="00626D54">
            <w:r w:rsidRPr="00892602">
              <w:t>June 10,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2F65145" w14:textId="3D9C47EF" w:rsidR="00626D54" w:rsidRPr="00892602" w:rsidRDefault="00626D54">
            <w:r w:rsidRPr="00892602">
              <w:t xml:space="preserve">*Conference Coordinator, Program Coordinator, Local Events Coordinator, </w:t>
            </w:r>
            <w:r w:rsidR="004B3C52">
              <w:t>Assistant Program Coordinator</w:t>
            </w:r>
          </w:p>
        </w:tc>
      </w:tr>
      <w:tr w:rsidR="00626D54" w:rsidRPr="00892602" w14:paraId="00E5F57D"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D51723" w14:textId="43A5D2AB" w:rsidR="00626D54" w:rsidRPr="00892602" w:rsidRDefault="00626D54">
            <w:pPr>
              <w:ind w:left="540" w:hanging="540"/>
            </w:pPr>
            <w:r w:rsidRPr="00892602">
              <w:t>68.</w:t>
            </w:r>
            <w:r w:rsidR="00F93EFE" w:rsidRPr="00892602">
              <w:t xml:space="preserve">    </w:t>
            </w:r>
            <w:r w:rsidRPr="00892602">
              <w:t>Send to printer.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2E5768D" w14:textId="6427140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801DB16" w14:textId="77777777" w:rsidR="00626D54" w:rsidRPr="00892602" w:rsidRDefault="00626D54">
            <w:r w:rsidRPr="00892602">
              <w:t>June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A3EA8FE" w14:textId="77777777" w:rsidR="00626D54" w:rsidRPr="00892602" w:rsidRDefault="00626D54">
            <w:r w:rsidRPr="00892602">
              <w:t>AMATYC Office</w:t>
            </w:r>
          </w:p>
        </w:tc>
      </w:tr>
      <w:tr w:rsidR="00626D54" w:rsidRPr="00892602" w14:paraId="55F416CB"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076E64" w14:textId="7ABA9CA9" w:rsidR="00626D54" w:rsidRPr="00892602" w:rsidRDefault="00626D54">
            <w:pPr>
              <w:ind w:left="540" w:hanging="540"/>
            </w:pPr>
            <w:r w:rsidRPr="00892602">
              <w:t>69.</w:t>
            </w:r>
            <w:r w:rsidR="00F93EFE" w:rsidRPr="00892602">
              <w:t xml:space="preserve">    </w:t>
            </w:r>
            <w:r w:rsidRPr="00892602">
              <w:t>Confirm hotel arrangements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522ABB9" w14:textId="2ABCA8D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E22C2CA" w14:textId="77777777" w:rsidR="00626D54" w:rsidRPr="00892602" w:rsidRDefault="00626D54">
            <w:r w:rsidRPr="00892602">
              <w:t>June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697BB2B" w14:textId="77777777" w:rsidR="00626D54" w:rsidRPr="00892602" w:rsidRDefault="00626D54">
            <w:r w:rsidRPr="00892602">
              <w:t>Conference Coordinator with PCPC</w:t>
            </w:r>
          </w:p>
        </w:tc>
      </w:tr>
      <w:tr w:rsidR="00626D54" w:rsidRPr="00892602" w14:paraId="5F746BC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1B501A" w14:textId="3C228CC8" w:rsidR="00626D54" w:rsidRPr="00892602" w:rsidRDefault="00626D54">
            <w:pPr>
              <w:ind w:left="540" w:hanging="540"/>
            </w:pPr>
            <w:r w:rsidRPr="00892602">
              <w:t>70.</w:t>
            </w:r>
            <w:r w:rsidR="00F93EFE" w:rsidRPr="00892602">
              <w:t xml:space="preserve">    </w:t>
            </w:r>
            <w:r w:rsidRPr="00892602">
              <w:t>Finalize meal, food and reception arrangements.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2DCAD92" w14:textId="01D1AA4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6FB6F63" w14:textId="77777777" w:rsidR="00626D54" w:rsidRPr="00892602" w:rsidRDefault="00626D54">
            <w:r w:rsidRPr="00892602">
              <w:t>June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6ED0F65" w14:textId="77777777" w:rsidR="00626D54" w:rsidRPr="00892602" w:rsidRDefault="00626D54">
            <w:r w:rsidRPr="00892602">
              <w:t>*PCPC with Conference Coordinator</w:t>
            </w:r>
          </w:p>
        </w:tc>
      </w:tr>
      <w:tr w:rsidR="00626D54" w:rsidRPr="00892602" w14:paraId="7086049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57CC8C" w14:textId="7E548567" w:rsidR="00626D54" w:rsidRPr="00892602" w:rsidRDefault="00626D54">
            <w:pPr>
              <w:ind w:left="540" w:hanging="540"/>
            </w:pPr>
            <w:r w:rsidRPr="00892602">
              <w:t>71.</w:t>
            </w:r>
            <w:r w:rsidR="00F93EFE" w:rsidRPr="00892602">
              <w:t xml:space="preserve">    </w:t>
            </w:r>
            <w:r w:rsidRPr="00892602">
              <w:t>Revise master schedule of space utilization for hotel.</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34ED820" w14:textId="004C50D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2C5FF1E" w14:textId="77777777" w:rsidR="00626D54" w:rsidRPr="00892602" w:rsidRDefault="00626D54">
            <w:r w:rsidRPr="00892602">
              <w:t>June 30,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0D90448" w14:textId="77777777" w:rsidR="00626D54" w:rsidRPr="00892602" w:rsidRDefault="00626D54">
            <w:r w:rsidRPr="00892602">
              <w:t>Conference Coordinator with Program Coordinator and PCPC</w:t>
            </w:r>
          </w:p>
        </w:tc>
      </w:tr>
      <w:tr w:rsidR="00626D54" w:rsidRPr="00892602" w14:paraId="554DCF41"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06AE4CD" w14:textId="2EC12B0D" w:rsidR="00626D54" w:rsidRPr="00892602" w:rsidRDefault="00626D54">
            <w:pPr>
              <w:ind w:left="540" w:hanging="540"/>
            </w:pPr>
            <w:r w:rsidRPr="00892602">
              <w:t>72.</w:t>
            </w:r>
            <w:r w:rsidR="00F93EFE" w:rsidRPr="00892602">
              <w:t xml:space="preserve">    </w:t>
            </w:r>
            <w:r w:rsidRPr="00892602">
              <w:t>Begin layout and design of conference program booklet. Gather local information, President’s message, etc., for program booklet.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FD8857A" w14:textId="082BD0E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085A6F0" w14:textId="77777777" w:rsidR="00626D54" w:rsidRPr="00892602" w:rsidRDefault="00626D54">
            <w:r w:rsidRPr="00892602">
              <w:t>June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262045B" w14:textId="6D4D269E" w:rsidR="00626D54" w:rsidRPr="00892602" w:rsidRDefault="00626D54">
            <w:r w:rsidRPr="00892602">
              <w:t xml:space="preserve">AMATYC Office with *Conference Coordinator, Program Coordinator, Local Events Coordinator, </w:t>
            </w:r>
            <w:r w:rsidR="004B3C52">
              <w:t>Assistant Program Coordinator</w:t>
            </w:r>
            <w:r w:rsidRPr="00892602">
              <w:t>, President, President-Elect, Treasurer, Region VP, Exhibits Chair, Advertising Chair</w:t>
            </w:r>
          </w:p>
        </w:tc>
      </w:tr>
      <w:tr w:rsidR="00626D54" w:rsidRPr="00892602" w14:paraId="3A65891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14D34C" w14:textId="607CDAAF" w:rsidR="00626D54" w:rsidRPr="00892602" w:rsidRDefault="00626D54">
            <w:pPr>
              <w:ind w:left="540" w:hanging="540"/>
            </w:pPr>
            <w:r w:rsidRPr="00892602">
              <w:t>73.</w:t>
            </w:r>
            <w:r w:rsidR="00F93EFE" w:rsidRPr="00892602">
              <w:t xml:space="preserve">    </w:t>
            </w:r>
            <w:r w:rsidRPr="00892602">
              <w:t>Request conference information for next conference for postcard.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AFAC68E" w14:textId="5AE01C4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19FF50C" w14:textId="77777777" w:rsidR="00626D54" w:rsidRPr="00892602" w:rsidRDefault="00626D54">
            <w:r w:rsidRPr="00892602">
              <w:t>April 1,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088C7CB" w14:textId="77777777" w:rsidR="00626D54" w:rsidRPr="00892602" w:rsidRDefault="00626D54">
            <w:r w:rsidRPr="00892602">
              <w:t>*Conference Coordinator , Next Local Events Coordinator</w:t>
            </w:r>
          </w:p>
        </w:tc>
      </w:tr>
      <w:tr w:rsidR="00626D54" w:rsidRPr="00892602" w14:paraId="1792D53B"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492918" w14:textId="35F3DE61" w:rsidR="00626D54" w:rsidRPr="00892602" w:rsidRDefault="00626D54">
            <w:pPr>
              <w:ind w:left="540" w:hanging="540"/>
            </w:pPr>
            <w:r w:rsidRPr="00892602">
              <w:t>74.</w:t>
            </w:r>
            <w:r w:rsidR="00F93EFE" w:rsidRPr="00892602">
              <w:t xml:space="preserve">    </w:t>
            </w:r>
            <w:r w:rsidRPr="00892602">
              <w:t>Deadline for camera ready ads.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5BA7394" w14:textId="0B1D381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CF0EA41"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1579243" w14:textId="77777777" w:rsidR="00626D54" w:rsidRPr="00892602" w:rsidRDefault="00626D54">
            <w:r w:rsidRPr="00892602">
              <w:t>Advertising Chair</w:t>
            </w:r>
          </w:p>
        </w:tc>
      </w:tr>
      <w:tr w:rsidR="00626D54" w:rsidRPr="00892602" w14:paraId="6CF361AF"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0AF772" w14:textId="2442C5EF" w:rsidR="00626D54" w:rsidRPr="00892602" w:rsidRDefault="00626D54">
            <w:pPr>
              <w:ind w:left="540" w:hanging="540"/>
            </w:pPr>
            <w:r w:rsidRPr="00892602">
              <w:t>75.</w:t>
            </w:r>
            <w:r w:rsidR="00F93EFE" w:rsidRPr="00892602">
              <w:t xml:space="preserve">    </w:t>
            </w:r>
            <w:r w:rsidRPr="00892602">
              <w:t>Send conference booklet advertising (camera ready)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AC3D2E6" w14:textId="73249A7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57EBB2A" w14:textId="77777777" w:rsidR="00626D54" w:rsidRPr="00892602" w:rsidRDefault="00626D54">
            <w:r w:rsidRPr="00892602">
              <w:t>July 20,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9DF0C9B" w14:textId="77777777" w:rsidR="00626D54" w:rsidRPr="00892602" w:rsidRDefault="00626D54">
            <w:r w:rsidRPr="00892602">
              <w:t>Advertising Chair</w:t>
            </w:r>
          </w:p>
        </w:tc>
      </w:tr>
      <w:tr w:rsidR="00626D54" w:rsidRPr="00892602" w14:paraId="4F1E8F72"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F76C70" w14:textId="2E1F4063" w:rsidR="00626D54" w:rsidRPr="00892602" w:rsidRDefault="00626D54">
            <w:pPr>
              <w:ind w:left="540" w:hanging="540"/>
            </w:pPr>
            <w:r w:rsidRPr="00892602">
              <w:t>76.</w:t>
            </w:r>
            <w:r w:rsidR="00F93EFE" w:rsidRPr="00892602">
              <w:t xml:space="preserve">    </w:t>
            </w:r>
            <w:r w:rsidRPr="00892602">
              <w:t>Compile breakfast program information and send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207D3E3" w14:textId="16BBBD8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1588514"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BF63366" w14:textId="77777777" w:rsidR="00626D54" w:rsidRPr="00892602" w:rsidRDefault="00626D54">
            <w:r w:rsidRPr="00892602">
              <w:t>*President, Local Events Coordinator with Conference Coordinator</w:t>
            </w:r>
          </w:p>
        </w:tc>
      </w:tr>
      <w:tr w:rsidR="00626D54" w:rsidRPr="00892602" w14:paraId="6B27280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71D583" w14:textId="60057E1B" w:rsidR="00626D54" w:rsidRPr="00892602" w:rsidRDefault="00626D54">
            <w:pPr>
              <w:ind w:left="540" w:hanging="540"/>
            </w:pPr>
            <w:r w:rsidRPr="00892602">
              <w:t>77.</w:t>
            </w:r>
            <w:r w:rsidR="00F93EFE" w:rsidRPr="00892602">
              <w:t xml:space="preserve">    </w:t>
            </w:r>
            <w:r w:rsidRPr="00892602">
              <w:t>Have breakfast program prepared for mailing.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418FF45" w14:textId="6A0C696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E05DD80"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20F2C67" w14:textId="77777777" w:rsidR="00626D54" w:rsidRPr="00892602" w:rsidRDefault="00626D54">
            <w:r w:rsidRPr="00892602">
              <w:t>Conference Coordinator, AMATYC Office</w:t>
            </w:r>
          </w:p>
        </w:tc>
      </w:tr>
      <w:tr w:rsidR="00626D54" w:rsidRPr="00892602" w14:paraId="70AB5D55"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37B916" w14:textId="5B5D7B63" w:rsidR="00626D54" w:rsidRPr="00892602" w:rsidRDefault="00626D54">
            <w:pPr>
              <w:ind w:left="540" w:hanging="540"/>
            </w:pPr>
            <w:r w:rsidRPr="00892602">
              <w:t>78.</w:t>
            </w:r>
            <w:r w:rsidR="00F93EFE" w:rsidRPr="00892602">
              <w:t xml:space="preserve">    </w:t>
            </w:r>
            <w:r w:rsidRPr="00892602">
              <w:t xml:space="preserve">Prepare article for fall issue of </w:t>
            </w:r>
            <w:r w:rsidRPr="00892602">
              <w:rPr>
                <w:i/>
                <w:iCs/>
              </w:rPr>
              <w:t>AMATYC News</w:t>
            </w:r>
            <w:r w:rsidRPr="00892602">
              <w:t xml:space="preserve"> and </w:t>
            </w:r>
            <w:r w:rsidRPr="00892602">
              <w:rPr>
                <w:i/>
                <w:iCs/>
              </w:rPr>
              <w:t>MathAMATYC Educator</w:t>
            </w:r>
            <w:r w:rsidRPr="00892602">
              <w: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CC45655" w14:textId="173D616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330F6CF"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8794DD2" w14:textId="77777777" w:rsidR="00626D54" w:rsidRPr="00892602" w:rsidRDefault="00626D54">
            <w:r w:rsidRPr="00892602">
              <w:t>Conference Coordinator with Local Events Coordinator</w:t>
            </w:r>
          </w:p>
        </w:tc>
      </w:tr>
      <w:tr w:rsidR="00626D54" w:rsidRPr="00892602" w14:paraId="132EFAEB"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928833B" w14:textId="336B20C1" w:rsidR="00626D54" w:rsidRPr="00892602" w:rsidRDefault="00626D54">
            <w:pPr>
              <w:ind w:left="540" w:hanging="540"/>
            </w:pPr>
            <w:r w:rsidRPr="00892602">
              <w:t>79.</w:t>
            </w:r>
            <w:r w:rsidR="00F93EFE" w:rsidRPr="00892602">
              <w:t xml:space="preserve">    </w:t>
            </w:r>
            <w:r w:rsidRPr="00892602">
              <w:t>Mail miniprogram.</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23F6A4B" w14:textId="01F377D8"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5DD7C76" w14:textId="77777777" w:rsidR="00626D54" w:rsidRPr="00892602" w:rsidRDefault="00626D54">
            <w:r w:rsidRPr="00892602">
              <w:t>August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CFCA411" w14:textId="77777777" w:rsidR="00626D54" w:rsidRPr="00892602" w:rsidRDefault="00626D54">
            <w:r w:rsidRPr="00892602">
              <w:t>AMATYC Office</w:t>
            </w:r>
          </w:p>
        </w:tc>
      </w:tr>
      <w:tr w:rsidR="00626D54" w:rsidRPr="00892602" w14:paraId="76F77D95"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5CBB94" w14:textId="2BB4AE59" w:rsidR="00626D54" w:rsidRPr="00892602" w:rsidRDefault="00626D54">
            <w:pPr>
              <w:ind w:left="540" w:hanging="540"/>
            </w:pPr>
            <w:r w:rsidRPr="00892602">
              <w:t>80.</w:t>
            </w:r>
            <w:r w:rsidR="00F93EFE" w:rsidRPr="00892602">
              <w:t xml:space="preserve">    </w:t>
            </w:r>
            <w:r w:rsidRPr="00892602">
              <w:t>Send extra copies of miniprogram to President, President-Elect, Treasurer, Secretary, Region VPs, Exhibits Chair, Local Events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C94C4B3" w14:textId="5A29C44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24B001C" w14:textId="77777777" w:rsidR="00626D54" w:rsidRPr="00892602" w:rsidRDefault="00626D54">
            <w:r w:rsidRPr="00892602">
              <w:t>August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2502065" w14:textId="77777777" w:rsidR="00626D54" w:rsidRPr="00892602" w:rsidRDefault="00626D54">
            <w:r w:rsidRPr="00892602">
              <w:t>AMATYC Office</w:t>
            </w:r>
          </w:p>
        </w:tc>
      </w:tr>
      <w:tr w:rsidR="00626D54" w:rsidRPr="00892602" w14:paraId="7A4E1EC0"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F99B47E" w14:textId="7C8E2A4F" w:rsidR="00626D54" w:rsidRPr="00892602" w:rsidRDefault="00626D54">
            <w:pPr>
              <w:ind w:left="540" w:hanging="540"/>
            </w:pPr>
            <w:r w:rsidRPr="00892602">
              <w:t>81.</w:t>
            </w:r>
            <w:r w:rsidR="00F93EFE" w:rsidRPr="00892602">
              <w:t xml:space="preserve">    </w:t>
            </w:r>
            <w:r w:rsidRPr="00892602">
              <w:t>Complete conference program booklet and send out for proofing.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6AE06E4" w14:textId="3A43C01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D4B0663" w14:textId="77777777" w:rsidR="00626D54" w:rsidRPr="00892602" w:rsidRDefault="00626D54">
            <w:r w:rsidRPr="00892602">
              <w:t>August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240C83A" w14:textId="77777777" w:rsidR="00626D54" w:rsidRPr="00892602" w:rsidRDefault="00626D54">
            <w:r w:rsidRPr="00892602">
              <w:t>Conference Coordinator, AMATYC Office</w:t>
            </w:r>
          </w:p>
        </w:tc>
      </w:tr>
      <w:tr w:rsidR="00626D54" w:rsidRPr="00892602" w14:paraId="385A3515"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1FEA91B" w14:textId="4291659C" w:rsidR="00626D54" w:rsidRPr="00892602" w:rsidRDefault="00626D54">
            <w:pPr>
              <w:ind w:left="540" w:hanging="540"/>
            </w:pPr>
            <w:r w:rsidRPr="00892602">
              <w:t>82.</w:t>
            </w:r>
            <w:r w:rsidR="00F93EFE" w:rsidRPr="00892602">
              <w:t xml:space="preserve">    </w:t>
            </w:r>
            <w:r w:rsidRPr="00892602">
              <w:t>Proof conference program booklet and return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1AA464D" w14:textId="4D57210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C57DB7A" w14:textId="77777777" w:rsidR="00626D54" w:rsidRPr="00892602" w:rsidRDefault="00626D54">
            <w:r w:rsidRPr="00892602">
              <w:t>September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18BB98E" w14:textId="06F6F507" w:rsidR="00626D54" w:rsidRPr="00892602" w:rsidRDefault="00626D54">
            <w:r w:rsidRPr="00892602">
              <w:t xml:space="preserve">*Conference Coordinator, Conference Chair, Program Chair, </w:t>
            </w:r>
            <w:r w:rsidR="004B3C52">
              <w:t>Assistant Program Coordinator</w:t>
            </w:r>
            <w:r w:rsidRPr="00892602">
              <w:t>, President, President-Elect, Secretary, Treasurer, Proofers</w:t>
            </w:r>
          </w:p>
        </w:tc>
      </w:tr>
      <w:tr w:rsidR="00626D54" w:rsidRPr="00892602" w14:paraId="71C9B68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B33ED1" w14:textId="41547756" w:rsidR="00626D54" w:rsidRPr="00892602" w:rsidRDefault="00626D54">
            <w:pPr>
              <w:ind w:left="540" w:hanging="540"/>
            </w:pPr>
            <w:r w:rsidRPr="00892602">
              <w:t>83.</w:t>
            </w:r>
            <w:r w:rsidR="00F93EFE" w:rsidRPr="00892602">
              <w:t xml:space="preserve">    </w:t>
            </w:r>
            <w:r w:rsidRPr="00892602">
              <w:t>Finalize conference program booklet and send to printer.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27DD01D" w14:textId="338A877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FA5A980" w14:textId="77777777" w:rsidR="00626D54" w:rsidRPr="00892602" w:rsidRDefault="00626D54">
            <w:r w:rsidRPr="00892602">
              <w:t>September 15, C (6 weeks before 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164597C" w14:textId="77777777" w:rsidR="00626D54" w:rsidRPr="00892602" w:rsidRDefault="00626D54">
            <w:r w:rsidRPr="00892602">
              <w:t>Conference Coordinator, AMATYC Office</w:t>
            </w:r>
          </w:p>
        </w:tc>
      </w:tr>
      <w:tr w:rsidR="00626D54" w:rsidRPr="00892602" w14:paraId="51307CE2"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6D0428" w14:textId="3DA69207" w:rsidR="00626D54" w:rsidRPr="00892602" w:rsidRDefault="00626D54">
            <w:pPr>
              <w:ind w:left="540" w:hanging="540"/>
            </w:pPr>
            <w:r w:rsidRPr="00892602">
              <w:t>84.</w:t>
            </w:r>
            <w:r w:rsidR="00F93EFE" w:rsidRPr="00892602">
              <w:t xml:space="preserve">    </w:t>
            </w:r>
            <w:r w:rsidRPr="00892602">
              <w:t>Arrange for conference pictures.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B455092" w14:textId="4FC1C70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D30A2F0" w14:textId="77777777" w:rsidR="00626D54" w:rsidRPr="00892602" w:rsidRDefault="00626D54">
            <w:r w:rsidRPr="00892602">
              <w:t>October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DE7D057" w14:textId="77777777" w:rsidR="00626D54" w:rsidRPr="00892602" w:rsidRDefault="00626D54">
            <w:r w:rsidRPr="00892602">
              <w:t>Local Events Coordinator with Conference Coordinator.</w:t>
            </w:r>
          </w:p>
        </w:tc>
      </w:tr>
      <w:tr w:rsidR="00626D54" w:rsidRPr="00892602" w14:paraId="27D53B80"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33DDCA" w14:textId="4D23FE3C" w:rsidR="00626D54" w:rsidRPr="00892602" w:rsidRDefault="00626D54">
            <w:pPr>
              <w:ind w:left="540" w:hanging="540"/>
            </w:pPr>
            <w:r w:rsidRPr="00892602">
              <w:t>85.</w:t>
            </w:r>
            <w:r w:rsidR="00F93EFE" w:rsidRPr="00892602">
              <w:t xml:space="preserve">    </w:t>
            </w:r>
            <w:r w:rsidRPr="00892602">
              <w:t>Receive program booklet from printer. Set aside extra copies for Conference Coordinator and next Local Events Coordinator. Ship bulk to conference site.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CD0799A" w14:textId="562E433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4D60660" w14:textId="77777777" w:rsidR="00626D54" w:rsidRPr="00892602" w:rsidRDefault="00626D54">
            <w:r w:rsidRPr="00892602">
              <w:t>October 1, C (2 to 3 weeks before 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1BF6D6A" w14:textId="77777777" w:rsidR="00626D54" w:rsidRPr="00892602" w:rsidRDefault="00626D54">
            <w:r w:rsidRPr="00892602">
              <w:t>AMATYC Office</w:t>
            </w:r>
          </w:p>
        </w:tc>
      </w:tr>
      <w:tr w:rsidR="00626D54" w:rsidRPr="00892602" w14:paraId="66BB57ED"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5855A0" w14:textId="6E9887BE" w:rsidR="00626D54" w:rsidRPr="00892602" w:rsidRDefault="00626D54">
            <w:pPr>
              <w:ind w:left="540" w:hanging="540"/>
            </w:pPr>
            <w:r w:rsidRPr="00892602">
              <w:t>86.</w:t>
            </w:r>
            <w:r w:rsidR="00F93EFE" w:rsidRPr="00892602">
              <w:t xml:space="preserve">    </w:t>
            </w:r>
            <w:r w:rsidRPr="00892602">
              <w:t>Send local media announcements to local newspaper, radio, and television.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9D9A77A" w14:textId="4AA3812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DFAD0AE" w14:textId="77777777" w:rsidR="00626D54" w:rsidRPr="00892602" w:rsidRDefault="00626D54">
            <w:r w:rsidRPr="00892602">
              <w:t>2 to 3 weeks before conference,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A24897C" w14:textId="77777777" w:rsidR="00626D54" w:rsidRPr="00892602" w:rsidRDefault="00626D54">
            <w:r w:rsidRPr="00892602">
              <w:t>Conference Coordinator, AMATYC Office</w:t>
            </w:r>
          </w:p>
        </w:tc>
      </w:tr>
      <w:tr w:rsidR="00626D54" w:rsidRPr="00892602" w14:paraId="62336827"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28FEEE" w14:textId="28948780" w:rsidR="00626D54" w:rsidRPr="00892602" w:rsidRDefault="00626D54">
            <w:pPr>
              <w:ind w:left="540" w:hanging="540"/>
            </w:pPr>
            <w:r w:rsidRPr="00892602">
              <w:t>87.</w:t>
            </w:r>
            <w:r w:rsidR="00F93EFE" w:rsidRPr="00892602">
              <w:t xml:space="preserve">    </w:t>
            </w:r>
            <w:r w:rsidRPr="00892602">
              <w:t>Stuff registration packets.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BC8D684" w14:textId="6FEBBF2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2DA4891" w14:textId="77777777" w:rsidR="00626D54" w:rsidRPr="00892602" w:rsidRDefault="00626D54">
            <w:r w:rsidRPr="00892602">
              <w:t>Tuesday,,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B1EA881" w14:textId="77777777" w:rsidR="00626D54" w:rsidRPr="00892602" w:rsidRDefault="00626D54">
            <w:r w:rsidRPr="00892602">
              <w:t>Local Events Coordinator with local committee</w:t>
            </w:r>
          </w:p>
        </w:tc>
      </w:tr>
      <w:tr w:rsidR="00626D54" w:rsidRPr="00892602" w14:paraId="738F1F43"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2F93C8" w14:textId="6120A43C" w:rsidR="00626D54" w:rsidRPr="00892602" w:rsidRDefault="00626D54">
            <w:pPr>
              <w:ind w:left="540" w:hanging="540"/>
            </w:pPr>
            <w:r w:rsidRPr="00892602">
              <w:t>88.</w:t>
            </w:r>
            <w:r w:rsidR="00F93EFE" w:rsidRPr="00892602">
              <w:t xml:space="preserve">    </w:t>
            </w:r>
            <w:r w:rsidRPr="00892602">
              <w:t>Prepare name tags and tickets for registered conference attendees.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14543E9" w14:textId="6773E0B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94B1CD5" w14:textId="77777777" w:rsidR="00626D54" w:rsidRPr="00892602" w:rsidRDefault="00626D54">
            <w:r w:rsidRPr="00892602">
              <w:t>2 weeks before 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19DF365" w14:textId="77777777" w:rsidR="00626D54" w:rsidRPr="00892602" w:rsidRDefault="00626D54">
            <w:r w:rsidRPr="00892602">
              <w:t xml:space="preserve">AMATYC Office, Executive Director </w:t>
            </w:r>
          </w:p>
        </w:tc>
      </w:tr>
      <w:tr w:rsidR="00626D54" w:rsidRPr="00892602" w14:paraId="22477B9A"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AF48AC" w14:textId="4CE1D00C" w:rsidR="00626D54" w:rsidRPr="00892602" w:rsidRDefault="00626D54">
            <w:pPr>
              <w:ind w:left="540" w:hanging="540"/>
            </w:pPr>
            <w:r w:rsidRPr="00892602">
              <w:t>89.</w:t>
            </w:r>
            <w:r w:rsidR="00F93EFE" w:rsidRPr="00892602">
              <w:t xml:space="preserve">    </w:t>
            </w:r>
            <w:r w:rsidRPr="00892602">
              <w:t>Meet informally with hotel staff.</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383C7B9" w14:textId="5F06DE4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191EADC" w14:textId="77777777" w:rsidR="00626D54" w:rsidRPr="00892602" w:rsidRDefault="00626D54">
            <w:r w:rsidRPr="00892602">
              <w:t>Monday,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5EBCDEA" w14:textId="77777777" w:rsidR="00626D54" w:rsidRPr="00892602" w:rsidRDefault="00626D54">
            <w:r w:rsidRPr="00892602">
              <w:t>*Conference Coordinator, Executive Director, Treasurer</w:t>
            </w:r>
          </w:p>
        </w:tc>
      </w:tr>
      <w:tr w:rsidR="00626D54" w:rsidRPr="00892602" w14:paraId="23E59A3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5D8482" w14:textId="307AC67F" w:rsidR="00626D54" w:rsidRPr="00892602" w:rsidRDefault="00626D54">
            <w:pPr>
              <w:ind w:left="540" w:hanging="540"/>
            </w:pPr>
            <w:r w:rsidRPr="00892602">
              <w:t>90.</w:t>
            </w:r>
            <w:r w:rsidR="00F93EFE" w:rsidRPr="00892602">
              <w:t xml:space="preserve">    </w:t>
            </w:r>
            <w:r w:rsidRPr="00892602">
              <w:t>Move equipment and materials into hotel.</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DB14698" w14:textId="1FCBFAF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4EE071D" w14:textId="77777777" w:rsidR="00626D54" w:rsidRPr="00892602" w:rsidRDefault="00626D54">
            <w:r w:rsidRPr="00892602">
              <w:t>Tues/Wed,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A93D1D4" w14:textId="77777777" w:rsidR="00626D54" w:rsidRPr="00892602" w:rsidRDefault="00626D54">
            <w:r w:rsidRPr="00892602">
              <w:t>*Conference Coordinator, AMATYC Office, Local Events Coordinator</w:t>
            </w:r>
          </w:p>
        </w:tc>
      </w:tr>
      <w:tr w:rsidR="00626D54" w:rsidRPr="00892602" w14:paraId="221F70CA"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5B0967" w14:textId="5708CD32" w:rsidR="00626D54" w:rsidRPr="00892602" w:rsidRDefault="00626D54">
            <w:pPr>
              <w:ind w:left="540" w:hanging="540"/>
            </w:pPr>
            <w:r w:rsidRPr="00892602">
              <w:t>91.</w:t>
            </w:r>
            <w:r w:rsidR="00F93EFE" w:rsidRPr="00892602">
              <w:t xml:space="preserve">    </w:t>
            </w:r>
            <w:r w:rsidRPr="00892602">
              <w:t>Organize registration materials, tickets, etc.</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18475D4" w14:textId="41FBDFE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1A935CF" w14:textId="77777777" w:rsidR="00626D54" w:rsidRPr="00892602" w:rsidRDefault="00626D54">
            <w:r w:rsidRPr="00892602">
              <w:t>Tues afternoon,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3822057" w14:textId="77777777" w:rsidR="00626D54" w:rsidRPr="00892602" w:rsidRDefault="00626D54">
            <w:r w:rsidRPr="00892602">
              <w:t>AMATYC Office, Executive Director, Conference Coordinator</w:t>
            </w:r>
          </w:p>
        </w:tc>
      </w:tr>
      <w:tr w:rsidR="00626D54" w:rsidRPr="00892602" w14:paraId="771829B5"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36BE4A" w14:textId="3E1C7984" w:rsidR="00626D54" w:rsidRPr="00892602" w:rsidRDefault="00626D54">
            <w:pPr>
              <w:ind w:left="540" w:hanging="540"/>
            </w:pPr>
            <w:r w:rsidRPr="00892602">
              <w:t>92.</w:t>
            </w:r>
            <w:r w:rsidR="00F93EFE" w:rsidRPr="00892602">
              <w:t xml:space="preserve">    </w:t>
            </w:r>
            <w:r w:rsidRPr="00892602">
              <w:t>Formal meeting with hotel staff.</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E2EEC9B" w14:textId="5B3D623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937DA57" w14:textId="77777777" w:rsidR="00626D54" w:rsidRPr="00892602" w:rsidRDefault="00626D54">
            <w:r w:rsidRPr="00892602">
              <w:t>Tuesday,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EC001F7" w14:textId="77777777" w:rsidR="00626D54" w:rsidRPr="00892602" w:rsidRDefault="00626D54">
            <w:r w:rsidRPr="00892602">
              <w:t>PCPC, Conference Coordinator, Executive Director, President, President-Elect, Treasurer, Local Events Coordinator, Program Coordinator, Exhibits Chair</w:t>
            </w:r>
          </w:p>
        </w:tc>
      </w:tr>
      <w:tr w:rsidR="00626D54" w:rsidRPr="00892602" w14:paraId="1ABB5251"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0501CE" w14:textId="25A47F95" w:rsidR="00626D54" w:rsidRPr="00892602" w:rsidRDefault="00626D54">
            <w:pPr>
              <w:ind w:left="540" w:hanging="540"/>
            </w:pPr>
            <w:r w:rsidRPr="00892602">
              <w:t>93.</w:t>
            </w:r>
            <w:r w:rsidR="00F93EFE" w:rsidRPr="00892602">
              <w:t xml:space="preserve">    </w:t>
            </w:r>
            <w:r w:rsidRPr="00892602">
              <w:t>Set up registration area.</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C23422E" w14:textId="6C873A5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FAED2C6" w14:textId="77777777" w:rsidR="00626D54" w:rsidRPr="00892602" w:rsidRDefault="00626D54">
            <w:r w:rsidRPr="00892602">
              <w:t>Wednesday morning,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0D8DDA2" w14:textId="77777777" w:rsidR="00626D54" w:rsidRPr="00892602" w:rsidRDefault="00626D54">
            <w:r w:rsidRPr="00892602">
              <w:t>AMATYC Office, Executive Director, Treasurer, Conference Coordinator, Local Temporary Contract Personnel</w:t>
            </w:r>
          </w:p>
        </w:tc>
      </w:tr>
      <w:tr w:rsidR="00626D54" w:rsidRPr="00892602" w14:paraId="03695630"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F51A553" w14:textId="64CE268E" w:rsidR="00626D54" w:rsidRPr="00892602" w:rsidRDefault="00626D54">
            <w:pPr>
              <w:ind w:left="540" w:hanging="540"/>
            </w:pPr>
            <w:r w:rsidRPr="00892602">
              <w:t>94.</w:t>
            </w:r>
            <w:r w:rsidR="00F93EFE" w:rsidRPr="00892602">
              <w:t xml:space="preserve">    </w:t>
            </w:r>
            <w:r w:rsidRPr="00892602">
              <w:t>Open registration desk.</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A403377" w14:textId="3D91896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C0310F2" w14:textId="77777777" w:rsidR="00626D54" w:rsidRPr="00892602" w:rsidRDefault="00626D54">
            <w:r w:rsidRPr="00892602">
              <w:t>Late Wed afternoon</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CADD24C" w14:textId="77777777" w:rsidR="00626D54" w:rsidRPr="00892602" w:rsidRDefault="00626D54">
            <w:r w:rsidRPr="00892602">
              <w:t>AMATYC Office, Local Temporary Contract Personnel</w:t>
            </w:r>
          </w:p>
        </w:tc>
      </w:tr>
      <w:tr w:rsidR="00626D54" w:rsidRPr="00892602" w14:paraId="0D2F37EF"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B1C1D7A" w14:textId="6F824A7E" w:rsidR="00626D54" w:rsidRPr="00892602" w:rsidRDefault="00626D54">
            <w:pPr>
              <w:ind w:left="540" w:hanging="540"/>
            </w:pPr>
            <w:r w:rsidRPr="00892602">
              <w:t>95.</w:t>
            </w:r>
            <w:r w:rsidR="00F93EFE" w:rsidRPr="00892602">
              <w:t xml:space="preserve">    </w:t>
            </w:r>
            <w:r w:rsidRPr="00892602">
              <w:t>Troubleshooting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0A3D60F" w14:textId="226C1E6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857BB91" w14:textId="77777777" w:rsidR="00626D54" w:rsidRPr="00892602" w:rsidRDefault="00626D54">
            <w:r w:rsidRPr="00892602">
              <w:t>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8C37368" w14:textId="77777777" w:rsidR="00626D54" w:rsidRPr="00892602" w:rsidRDefault="00626D54">
            <w:r w:rsidRPr="00892602">
              <w:t>*Local Events Coordinator, Conference Coordinator, Executive Director</w:t>
            </w:r>
          </w:p>
        </w:tc>
      </w:tr>
      <w:tr w:rsidR="00626D54" w:rsidRPr="00892602" w14:paraId="338E48C1"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7819135" w14:textId="5FA43D1F" w:rsidR="00626D54" w:rsidRPr="00892602" w:rsidRDefault="00626D54">
            <w:pPr>
              <w:ind w:left="540" w:hanging="540"/>
            </w:pPr>
            <w:r w:rsidRPr="00892602">
              <w:t>96.</w:t>
            </w:r>
            <w:r w:rsidR="00F93EFE" w:rsidRPr="00892602">
              <w:t xml:space="preserve">    </w:t>
            </w:r>
            <w:r w:rsidRPr="00892602">
              <w:t>Meet with AMATYC Committee chairs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0AC7FBC" w14:textId="65317FE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4AD3534" w14:textId="77777777" w:rsidR="00626D54" w:rsidRPr="00892602" w:rsidRDefault="00626D54">
            <w:r w:rsidRPr="00892602">
              <w:t>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3DEC091" w14:textId="77777777" w:rsidR="00626D54" w:rsidRPr="00892602" w:rsidRDefault="00626D54">
            <w:r w:rsidRPr="00892602">
              <w:t>*Conference Coordinator, AMATYC Committee Chairs, President, President-Elect, Treasurer, Secretary</w:t>
            </w:r>
          </w:p>
        </w:tc>
      </w:tr>
      <w:tr w:rsidR="00626D54" w:rsidRPr="00892602" w14:paraId="2D321AE6"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89D1ED" w14:textId="0AC61BA4" w:rsidR="00626D54" w:rsidRPr="00892602" w:rsidRDefault="00626D54">
            <w:pPr>
              <w:ind w:left="540" w:hanging="540"/>
            </w:pPr>
            <w:r w:rsidRPr="00892602">
              <w:t>97.</w:t>
            </w:r>
            <w:r w:rsidR="00F93EFE" w:rsidRPr="00892602">
              <w:t xml:space="preserve">  </w:t>
            </w:r>
            <w:r w:rsidRPr="00892602">
              <w:t>Attend planning meeting.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6476BAE" w14:textId="5BFCF00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CFAD258" w14:textId="77777777" w:rsidR="00626D54" w:rsidRPr="00892602" w:rsidRDefault="00626D54">
            <w:r w:rsidRPr="00892602">
              <w:t>Conference,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D645589" w14:textId="77777777" w:rsidR="00626D54" w:rsidRPr="00892602" w:rsidRDefault="00626D54">
            <w:r w:rsidRPr="00892602">
              <w:t>*Conference Coordinator, Current Conference Committee, Next Conference Committee, Executive Board</w:t>
            </w:r>
          </w:p>
        </w:tc>
      </w:tr>
      <w:tr w:rsidR="00626D54" w:rsidRPr="00892602" w14:paraId="0A6614E8"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63EB0E2" w14:textId="7313A59C" w:rsidR="00626D54" w:rsidRPr="00892602" w:rsidRDefault="00626D54">
            <w:pPr>
              <w:ind w:left="540" w:hanging="540"/>
            </w:pPr>
            <w:r w:rsidRPr="00892602">
              <w:t>98.</w:t>
            </w:r>
            <w:r w:rsidR="00F93EFE" w:rsidRPr="00892602">
              <w:t xml:space="preserve">  </w:t>
            </w:r>
            <w:r w:rsidRPr="00892602">
              <w:t>Set fees for C-1 conference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14CB4E" w14:textId="4FAA00B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EC85D41" w14:textId="77777777" w:rsidR="00626D54" w:rsidRPr="00892602" w:rsidRDefault="00626D54">
            <w:r w:rsidRPr="00892602">
              <w:t>Conference,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7AE725C" w14:textId="77777777" w:rsidR="00626D54" w:rsidRPr="00892602" w:rsidRDefault="00626D54">
            <w:r w:rsidRPr="00892602">
              <w:t>Executive Board</w:t>
            </w:r>
          </w:p>
        </w:tc>
      </w:tr>
      <w:tr w:rsidR="00626D54" w:rsidRPr="00892602" w14:paraId="4EE1D83B"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93CC7D3" w14:textId="09D7D3EE" w:rsidR="00626D54" w:rsidRPr="00892602" w:rsidRDefault="00626D54">
            <w:pPr>
              <w:ind w:left="540" w:hanging="540"/>
            </w:pPr>
            <w:r w:rsidRPr="00892602">
              <w:t>99.</w:t>
            </w:r>
            <w:r w:rsidR="00F93EFE" w:rsidRPr="00892602">
              <w:t xml:space="preserve">  </w:t>
            </w:r>
            <w:r w:rsidRPr="00892602">
              <w:t>Send thank you notes.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BCA9E53" w14:textId="2972C9D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728CA98" w14:textId="77777777" w:rsidR="00626D54" w:rsidRPr="00892602" w:rsidRDefault="00626D54">
            <w:r w:rsidRPr="00892602">
              <w:t>November,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2F0E72F" w14:textId="0F790CCF" w:rsidR="00626D54" w:rsidRPr="00892602" w:rsidRDefault="00626D54">
            <w:r w:rsidRPr="00892602">
              <w:t xml:space="preserve">Local Events Coordinator, Conference Coordinator, Program Coordinator, </w:t>
            </w:r>
            <w:r w:rsidR="004B3C52">
              <w:t>Assistant Program Coordinator</w:t>
            </w:r>
            <w:r w:rsidRPr="00892602">
              <w:t>, Exhibits Chair, Advertising Chair</w:t>
            </w:r>
          </w:p>
        </w:tc>
      </w:tr>
      <w:tr w:rsidR="00626D54" w:rsidRPr="00892602" w14:paraId="587F2B1F"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312753" w14:textId="5A7B3296" w:rsidR="00626D54" w:rsidRPr="00892602" w:rsidRDefault="00626D54">
            <w:pPr>
              <w:ind w:left="540" w:hanging="540"/>
            </w:pPr>
            <w:r w:rsidRPr="00892602">
              <w:t>100.</w:t>
            </w:r>
            <w:r w:rsidR="00F93EFE" w:rsidRPr="00892602">
              <w:t xml:space="preserve">  </w:t>
            </w:r>
            <w:r w:rsidRPr="00892602">
              <w:t>Send tear sheets, program, invoices, and thank you to publishers.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DBE7776" w14:textId="0635C49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EF9E1AE" w14:textId="77777777" w:rsidR="00626D54" w:rsidRPr="00892602" w:rsidRDefault="00626D54">
            <w:r w:rsidRPr="00892602">
              <w:t>November,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35394C6" w14:textId="77777777" w:rsidR="00626D54" w:rsidRPr="00892602" w:rsidRDefault="00626D54">
            <w:r w:rsidRPr="00892602">
              <w:t>AMATYC Office with Advertising Chair</w:t>
            </w:r>
          </w:p>
        </w:tc>
      </w:tr>
      <w:tr w:rsidR="00626D54" w:rsidRPr="00892602" w14:paraId="42E7E785"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1A63122" w14:textId="2AA04C23" w:rsidR="00626D54" w:rsidRPr="00892602" w:rsidRDefault="00626D54">
            <w:pPr>
              <w:ind w:left="540" w:hanging="540"/>
            </w:pPr>
            <w:r w:rsidRPr="00892602">
              <w:t>101.</w:t>
            </w:r>
            <w:r w:rsidR="00F93EFE" w:rsidRPr="00892602">
              <w:t xml:space="preserve">  </w:t>
            </w:r>
            <w:r w:rsidRPr="00892602">
              <w:t>Submit travel reimbursement forms to receipts to Treasurer.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FB7BC44" w14:textId="224B414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6BE7184" w14:textId="77777777" w:rsidR="00626D54" w:rsidRPr="00892602" w:rsidRDefault="00626D54">
            <w:r w:rsidRPr="00892602">
              <w:t>December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315B5B0" w14:textId="77777777" w:rsidR="00626D54" w:rsidRPr="00892602" w:rsidRDefault="00626D54">
            <w:r w:rsidRPr="00892602">
              <w:t>All eligible for reimbursement.</w:t>
            </w:r>
          </w:p>
        </w:tc>
      </w:tr>
      <w:tr w:rsidR="00626D54" w:rsidRPr="00892602" w14:paraId="75E4F82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A9B733" w14:textId="224E4AD0" w:rsidR="00626D54" w:rsidRPr="00892602" w:rsidRDefault="00626D54">
            <w:pPr>
              <w:ind w:left="540" w:hanging="540"/>
            </w:pPr>
            <w:r w:rsidRPr="00892602">
              <w:t>102.</w:t>
            </w:r>
            <w:r w:rsidR="00F93EFE" w:rsidRPr="00892602">
              <w:t xml:space="preserve">  </w:t>
            </w:r>
            <w:r w:rsidRPr="00892602">
              <w:t>Submit all conference bills to Treasurer.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AE61038" w14:textId="6F188F7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7091561" w14:textId="77777777" w:rsidR="00626D54" w:rsidRPr="00892602" w:rsidRDefault="00626D54">
            <w:r w:rsidRPr="00892602">
              <w:t>December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285E668" w14:textId="77777777" w:rsidR="00626D54" w:rsidRPr="00892602" w:rsidRDefault="00626D54">
            <w:r w:rsidRPr="00892602">
              <w:t>Conference Coordinator</w:t>
            </w:r>
          </w:p>
        </w:tc>
      </w:tr>
      <w:tr w:rsidR="00626D54" w:rsidRPr="00892602" w14:paraId="3A172B21"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10B7DF" w14:textId="3BBDA91B" w:rsidR="00626D54" w:rsidRPr="00892602" w:rsidRDefault="00626D54">
            <w:pPr>
              <w:ind w:left="540" w:hanging="540"/>
            </w:pPr>
            <w:r w:rsidRPr="00892602">
              <w:t>103.</w:t>
            </w:r>
            <w:r w:rsidR="00F93EFE" w:rsidRPr="00892602">
              <w:t xml:space="preserve">  </w:t>
            </w:r>
            <w:r w:rsidRPr="00892602">
              <w:t>Notify Treasurer of outstanding bills that will not be received by December 15 deadline.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86ADFC5" w14:textId="757D04E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71768DA" w14:textId="77777777" w:rsidR="00626D54" w:rsidRPr="00892602" w:rsidRDefault="00626D54">
            <w:r w:rsidRPr="00892602">
              <w:t>December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81E3654" w14:textId="77777777" w:rsidR="00626D54" w:rsidRPr="00892602" w:rsidRDefault="00626D54">
            <w:r w:rsidRPr="00892602">
              <w:t>Conference Coordinator</w:t>
            </w:r>
          </w:p>
        </w:tc>
      </w:tr>
      <w:tr w:rsidR="00626D54" w:rsidRPr="00892602" w14:paraId="101E46B2"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DE5925" w14:textId="328E7609" w:rsidR="00626D54" w:rsidRPr="00892602" w:rsidRDefault="00626D54">
            <w:pPr>
              <w:ind w:left="540" w:hanging="540"/>
            </w:pPr>
            <w:r w:rsidRPr="00892602">
              <w:t>104.</w:t>
            </w:r>
            <w:r w:rsidR="00F93EFE" w:rsidRPr="00892602">
              <w:t xml:space="preserve">  </w:t>
            </w:r>
            <w:r w:rsidRPr="00892602">
              <w:t xml:space="preserve">Send evaluation report to President </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0EB735" w14:textId="7212245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5975321" w14:textId="77777777" w:rsidR="00626D54" w:rsidRPr="00892602" w:rsidRDefault="00626D54">
            <w:r w:rsidRPr="00892602">
              <w:t>January, year following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95D01E3" w14:textId="77777777" w:rsidR="00626D54" w:rsidRPr="00892602" w:rsidRDefault="00626D54">
            <w:r w:rsidRPr="00892602">
              <w:t>Conference Coordinator</w:t>
            </w:r>
          </w:p>
        </w:tc>
      </w:tr>
    </w:tbl>
    <w:p w14:paraId="43B2F305" w14:textId="4020E6C3" w:rsidR="00626D54" w:rsidRPr="00892602" w:rsidRDefault="00F93EFE" w:rsidP="00017265">
      <w:pPr>
        <w:divId w:val="1912930983"/>
      </w:pPr>
      <w:r w:rsidRPr="00892602">
        <w:t xml:space="preserve"> </w:t>
      </w:r>
    </w:p>
    <w:p w14:paraId="4321DB56" w14:textId="4A8F8F17" w:rsidR="00626D54" w:rsidRPr="00892602" w:rsidRDefault="00626D54" w:rsidP="003631B8">
      <w:pPr>
        <w:pStyle w:val="Heading2"/>
        <w:divId w:val="1536885051"/>
        <w:rPr>
          <w:rFonts w:eastAsia="Times New Roman"/>
        </w:rPr>
      </w:pPr>
      <w:bookmarkStart w:id="374" w:name="_Toc61613723"/>
      <w:bookmarkStart w:id="375" w:name="a8_3_Conference_Committee"/>
      <w:r w:rsidRPr="00892602">
        <w:rPr>
          <w:rFonts w:eastAsia="Times New Roman"/>
        </w:rPr>
        <w:t>8.3</w:t>
      </w:r>
      <w:r w:rsidR="00C83D7F" w:rsidRPr="00892602">
        <w:rPr>
          <w:rFonts w:eastAsia="Times New Roman"/>
        </w:rPr>
        <w:tab/>
      </w:r>
      <w:r w:rsidRPr="00892602">
        <w:rPr>
          <w:rFonts w:eastAsia="Times New Roman"/>
        </w:rPr>
        <w:t>Conference Committee</w:t>
      </w:r>
      <w:bookmarkEnd w:id="374"/>
    </w:p>
    <w:bookmarkEnd w:id="375"/>
    <w:p w14:paraId="04E847E4" w14:textId="77777777" w:rsidR="00626D54" w:rsidRPr="00892602" w:rsidRDefault="00626D54" w:rsidP="00C515BE">
      <w:pPr>
        <w:outlineLvl w:val="0"/>
        <w:divId w:val="1536885051"/>
      </w:pPr>
      <w:r w:rsidRPr="00892602">
        <w:rPr>
          <w:b/>
          <w:bCs/>
        </w:rPr>
        <w:t>Membership</w:t>
      </w:r>
    </w:p>
    <w:p w14:paraId="5E1A9A8B" w14:textId="72A5FB55" w:rsidR="00626D54" w:rsidRPr="00892602" w:rsidRDefault="00626D54">
      <w:pPr>
        <w:divId w:val="1536885051"/>
      </w:pPr>
      <w:r w:rsidRPr="00892602">
        <w:t xml:space="preserve">Conference Coordinator, Assistant Conference Coordinator, Program Coordinator, Current Local Events Coordinator, Next Year’s Local Events Coordinator, </w:t>
      </w:r>
      <w:r w:rsidR="004B3C52">
        <w:t>Assistant Program Coordinator</w:t>
      </w:r>
      <w:r w:rsidRPr="00892602">
        <w:t>, Exhibits Chair, Advertising Chair.</w:t>
      </w:r>
    </w:p>
    <w:p w14:paraId="3DA7A07C" w14:textId="77777777" w:rsidR="00626D54" w:rsidRPr="00892602" w:rsidRDefault="00626D54" w:rsidP="00C515BE">
      <w:pPr>
        <w:outlineLvl w:val="0"/>
        <w:divId w:val="1536885051"/>
      </w:pPr>
      <w:r w:rsidRPr="00892602">
        <w:rPr>
          <w:b/>
          <w:bCs/>
        </w:rPr>
        <w:t>Purpose</w:t>
      </w:r>
    </w:p>
    <w:p w14:paraId="62C494A7" w14:textId="77777777" w:rsidR="00626D54" w:rsidRPr="00892602" w:rsidRDefault="00626D54">
      <w:pPr>
        <w:divId w:val="1536885051"/>
      </w:pPr>
      <w:r w:rsidRPr="00892602">
        <w:t>The Conference Committee is responsible for organizing, publicizing, and administering the annual conference.</w:t>
      </w:r>
    </w:p>
    <w:p w14:paraId="2A87C22E" w14:textId="77777777" w:rsidR="00626D54" w:rsidRPr="00892602" w:rsidRDefault="00626D54" w:rsidP="00C515BE">
      <w:pPr>
        <w:outlineLvl w:val="0"/>
        <w:divId w:val="1536885051"/>
      </w:pPr>
      <w:r w:rsidRPr="00892602">
        <w:rPr>
          <w:b/>
          <w:bCs/>
        </w:rPr>
        <w:t>Board Reports</w:t>
      </w:r>
    </w:p>
    <w:p w14:paraId="35312DB0" w14:textId="77777777" w:rsidR="00626D54" w:rsidRPr="00892602" w:rsidRDefault="00626D54" w:rsidP="00036C9D">
      <w:pPr>
        <w:numPr>
          <w:ilvl w:val="0"/>
          <w:numId w:val="108"/>
        </w:numPr>
        <w:tabs>
          <w:tab w:val="left" w:pos="720"/>
        </w:tabs>
        <w:divId w:val="1536885051"/>
      </w:pPr>
      <w:r w:rsidRPr="00892602">
        <w:t>By January 10 of each year in the planning cycle, submit to the Conference Coordinator an update of progress on conference planning and any resolutions that you would like included in the agenda.</w:t>
      </w:r>
    </w:p>
    <w:p w14:paraId="3AB27DA6" w14:textId="77777777" w:rsidR="00626D54" w:rsidRPr="00892602" w:rsidRDefault="00626D54" w:rsidP="00036C9D">
      <w:pPr>
        <w:numPr>
          <w:ilvl w:val="0"/>
          <w:numId w:val="108"/>
        </w:numPr>
        <w:tabs>
          <w:tab w:val="left" w:pos="720"/>
        </w:tabs>
        <w:divId w:val="1536885051"/>
      </w:pPr>
      <w:r w:rsidRPr="00892602">
        <w:t>By February 1, final version of report should be ready to send to the President by the Conference Coordinator for inclusion in the agenda for the spring Board meeting. The Conference Coordinator will send a copy of the final report and resolutions that were sent.</w:t>
      </w:r>
    </w:p>
    <w:p w14:paraId="6C8B126F" w14:textId="77777777" w:rsidR="00626D54" w:rsidRPr="00892602" w:rsidRDefault="00626D54" w:rsidP="00036C9D">
      <w:pPr>
        <w:numPr>
          <w:ilvl w:val="0"/>
          <w:numId w:val="108"/>
        </w:numPr>
        <w:tabs>
          <w:tab w:val="left" w:pos="720"/>
        </w:tabs>
        <w:divId w:val="1536885051"/>
      </w:pPr>
      <w:r w:rsidRPr="00892602">
        <w:t>Conference Coordinator, Program Coordinator and Local Events Coordinator will jointly finalize space utilization plan, program schedule, and tours to be offered (if any). Do not release any hotel space that is being held. The Conference Coordinator will notify the professional conference planning company if space is to be released.</w:t>
      </w:r>
    </w:p>
    <w:p w14:paraId="2E4F10F4" w14:textId="77777777" w:rsidR="00626D54" w:rsidRPr="00892602" w:rsidRDefault="00626D54" w:rsidP="00036C9D">
      <w:pPr>
        <w:numPr>
          <w:ilvl w:val="0"/>
          <w:numId w:val="108"/>
        </w:numPr>
        <w:tabs>
          <w:tab w:val="left" w:pos="720"/>
        </w:tabs>
        <w:divId w:val="1536885051"/>
      </w:pPr>
      <w:r w:rsidRPr="00892602">
        <w:t>Make a request to the Executive Board in the form of a resolution if over-budget expenditures appear necessary. Include a rationale with each such request. Indicate accounts in which you anticipate a surplus to offset the over-budget amount. The accounting process will not allow the transfer of funds from one account to another. Instead, over-budget expenditures must be requested and approved by the Board.</w:t>
      </w:r>
    </w:p>
    <w:p w14:paraId="2A4A3862" w14:textId="77777777" w:rsidR="00626D54" w:rsidRPr="00892602" w:rsidRDefault="00626D54" w:rsidP="00036C9D">
      <w:pPr>
        <w:numPr>
          <w:ilvl w:val="0"/>
          <w:numId w:val="108"/>
        </w:numPr>
        <w:tabs>
          <w:tab w:val="left" w:pos="720"/>
        </w:tabs>
        <w:divId w:val="1536885051"/>
      </w:pPr>
      <w:r w:rsidRPr="00892602">
        <w:t>Be available for a phone call during the spring Executive Board meeting, should issues needing discussion arise.</w:t>
      </w:r>
    </w:p>
    <w:p w14:paraId="7C61D5F9" w14:textId="2BA93AE1" w:rsidR="00626D54" w:rsidRPr="003B5E24" w:rsidRDefault="00626D54" w:rsidP="003631B8">
      <w:pPr>
        <w:pStyle w:val="Heading2"/>
        <w:divId w:val="1536885051"/>
        <w:rPr>
          <w:rFonts w:eastAsia="Times New Roman"/>
          <w:b w:val="0"/>
        </w:rPr>
      </w:pPr>
      <w:bookmarkStart w:id="376" w:name="a8_4_Conference_Coordinator"/>
      <w:bookmarkStart w:id="377" w:name="_Toc61613724"/>
      <w:r w:rsidRPr="00892602">
        <w:rPr>
          <w:rFonts w:eastAsia="Times New Roman"/>
        </w:rPr>
        <w:t>8.4</w:t>
      </w:r>
      <w:r w:rsidR="00C83D7F" w:rsidRPr="00892602">
        <w:rPr>
          <w:rFonts w:eastAsia="Times New Roman"/>
        </w:rPr>
        <w:tab/>
      </w:r>
      <w:r w:rsidRPr="00892602">
        <w:rPr>
          <w:rFonts w:eastAsia="Times New Roman"/>
        </w:rPr>
        <w:t>Conference Coordinator</w:t>
      </w:r>
      <w:r w:rsidR="00585F76" w:rsidRPr="00892602">
        <w:rPr>
          <w:rFonts w:eastAsia="Times New Roman"/>
        </w:rPr>
        <w:t xml:space="preserve"> </w:t>
      </w:r>
      <w:bookmarkEnd w:id="376"/>
      <w:r w:rsidR="00585F76" w:rsidRPr="003B5E24">
        <w:rPr>
          <w:rFonts w:eastAsia="Times New Roman"/>
          <w:b w:val="0"/>
          <w:color w:val="0070C0"/>
        </w:rPr>
        <w:t>&lt;SBM 2017&gt;</w:t>
      </w:r>
      <w:bookmarkEnd w:id="377"/>
    </w:p>
    <w:p w14:paraId="505AB182" w14:textId="77777777" w:rsidR="00585F76" w:rsidRPr="00892602" w:rsidRDefault="00585F76" w:rsidP="00C515BE">
      <w:pPr>
        <w:spacing w:before="100" w:beforeAutospacing="1" w:after="100" w:afterAutospacing="1"/>
        <w:outlineLvl w:val="0"/>
        <w:divId w:val="1536885051"/>
        <w:rPr>
          <w:b/>
          <w:bCs/>
        </w:rPr>
      </w:pPr>
      <w:r w:rsidRPr="00892602">
        <w:rPr>
          <w:b/>
          <w:bCs/>
        </w:rPr>
        <w:t>Appointment Process</w:t>
      </w:r>
    </w:p>
    <w:p w14:paraId="4258B266" w14:textId="77777777" w:rsidR="00585F76" w:rsidRPr="00892602" w:rsidRDefault="00585F76" w:rsidP="00585F76">
      <w:pPr>
        <w:spacing w:before="100" w:beforeAutospacing="1" w:after="100" w:afterAutospacing="1"/>
        <w:divId w:val="1536885051"/>
        <w:rPr>
          <w:rFonts w:eastAsiaTheme="minorHAnsi"/>
        </w:rPr>
      </w:pPr>
      <w:r w:rsidRPr="00892602">
        <w:t>The Conference Coordinator is recommended by the President and appointed by the Executive Board.</w:t>
      </w:r>
    </w:p>
    <w:p w14:paraId="5FC0DBA7" w14:textId="186DC5C4" w:rsidR="00585F76" w:rsidRPr="00892602" w:rsidRDefault="00585F76" w:rsidP="00C515BE">
      <w:pPr>
        <w:spacing w:before="100" w:beforeAutospacing="1" w:after="100" w:afterAutospacing="1"/>
        <w:outlineLvl w:val="0"/>
        <w:divId w:val="1536885051"/>
        <w:rPr>
          <w:b/>
          <w:bCs/>
        </w:rPr>
      </w:pPr>
      <w:r w:rsidRPr="00892602">
        <w:rPr>
          <w:b/>
          <w:bCs/>
        </w:rPr>
        <w:t>T</w:t>
      </w:r>
      <w:r w:rsidRPr="00892602">
        <w:rPr>
          <w:b/>
          <w:bCs/>
          <w:shd w:val="clear" w:color="auto" w:fill="FFFFFF"/>
        </w:rPr>
        <w:t>erm of Office</w:t>
      </w:r>
    </w:p>
    <w:p w14:paraId="04B78564" w14:textId="77777777" w:rsidR="00585F76" w:rsidRPr="00892602" w:rsidRDefault="00585F76" w:rsidP="00585F76">
      <w:pPr>
        <w:shd w:val="clear" w:color="auto" w:fill="FFFFFF"/>
        <w:spacing w:before="100" w:beforeAutospacing="1" w:after="100" w:afterAutospacing="1"/>
        <w:divId w:val="1536885051"/>
        <w:rPr>
          <w:rFonts w:eastAsiaTheme="minorHAnsi"/>
        </w:rPr>
      </w:pPr>
      <w:r w:rsidRPr="00892602">
        <w:t xml:space="preserve">The term length is five years. The starting date of each term is January 1, and the ending date is December 31. The term limit is two consecutive terms; exceptions may be granted by the board to waive the term limit for extenuating circumstances by a 2/3 vote of the entire board, or 9 votes. </w:t>
      </w:r>
      <w:r w:rsidRPr="00892602">
        <w:rPr>
          <w:i/>
          <w:iCs/>
          <w:color w:val="000000" w:themeColor="text1"/>
        </w:rPr>
        <w:t>&lt;FBM 2007&gt;</w:t>
      </w:r>
    </w:p>
    <w:p w14:paraId="0F84FA23" w14:textId="77777777" w:rsidR="00585F76" w:rsidRPr="00892602" w:rsidRDefault="00585F76" w:rsidP="00C515BE">
      <w:pPr>
        <w:shd w:val="clear" w:color="auto" w:fill="FFFFFF"/>
        <w:spacing w:before="100" w:beforeAutospacing="1" w:after="100" w:afterAutospacing="1"/>
        <w:outlineLvl w:val="0"/>
        <w:divId w:val="1536885051"/>
        <w:rPr>
          <w:b/>
          <w:bCs/>
        </w:rPr>
      </w:pPr>
      <w:r w:rsidRPr="00892602">
        <w:rPr>
          <w:b/>
          <w:bCs/>
        </w:rPr>
        <w:t>General Duties</w:t>
      </w:r>
    </w:p>
    <w:p w14:paraId="7B7CDC04" w14:textId="77777777" w:rsidR="00585F76" w:rsidRPr="00892602" w:rsidRDefault="00585F76" w:rsidP="00036C9D">
      <w:pPr>
        <w:numPr>
          <w:ilvl w:val="0"/>
          <w:numId w:val="260"/>
        </w:numPr>
        <w:shd w:val="clear" w:color="auto" w:fill="FFFFFF"/>
        <w:spacing w:before="100" w:beforeAutospacing="1" w:after="100" w:afterAutospacing="1"/>
        <w:divId w:val="1536885051"/>
        <w:rPr>
          <w:rFonts w:eastAsiaTheme="minorHAnsi"/>
        </w:rPr>
      </w:pPr>
      <w:r w:rsidRPr="00892602">
        <w:t>Oversee all AMATYC conference planning.</w:t>
      </w:r>
    </w:p>
    <w:p w14:paraId="0011745A" w14:textId="77777777" w:rsidR="00585F76" w:rsidRPr="00892602" w:rsidRDefault="00585F76" w:rsidP="00036C9D">
      <w:pPr>
        <w:numPr>
          <w:ilvl w:val="0"/>
          <w:numId w:val="260"/>
        </w:numPr>
        <w:spacing w:before="100" w:beforeAutospacing="1" w:after="100" w:afterAutospacing="1"/>
        <w:divId w:val="1536885051"/>
      </w:pPr>
      <w:r w:rsidRPr="00892602">
        <w:rPr>
          <w:shd w:val="clear" w:color="auto" w:fill="FFFFFF"/>
        </w:rPr>
        <w:t>Serve as budget manager for the annual conference, and approve conference e</w:t>
      </w:r>
      <w:r w:rsidRPr="00892602">
        <w:t>xpenditures as designated in the financial section of the Policy and Procedures Manual. Work with the Executive Director and Treasurer to develop the conference budget.</w:t>
      </w:r>
    </w:p>
    <w:p w14:paraId="38A94D94" w14:textId="77777777" w:rsidR="00585F76" w:rsidRPr="00892602" w:rsidRDefault="00585F76" w:rsidP="00036C9D">
      <w:pPr>
        <w:numPr>
          <w:ilvl w:val="0"/>
          <w:numId w:val="260"/>
        </w:numPr>
        <w:spacing w:before="100" w:beforeAutospacing="1" w:after="100" w:afterAutospacing="1"/>
        <w:divId w:val="1536885051"/>
      </w:pPr>
      <w:r w:rsidRPr="00892602">
        <w:t>Coordinate other AMATYC conferences as needed. This includes special events, summits, or meetings sponsored by AMATYC grants. Also, serve in an advisory capacity to summer institute directors, regional meeting organizers, or affiliates.</w:t>
      </w:r>
    </w:p>
    <w:p w14:paraId="5211F90A" w14:textId="77777777" w:rsidR="00585F76" w:rsidRPr="00892602" w:rsidRDefault="00585F76" w:rsidP="00036C9D">
      <w:pPr>
        <w:numPr>
          <w:ilvl w:val="0"/>
          <w:numId w:val="260"/>
        </w:numPr>
        <w:spacing w:before="100" w:beforeAutospacing="1" w:after="100" w:afterAutospacing="1"/>
        <w:divId w:val="1536885051"/>
      </w:pPr>
      <w:r w:rsidRPr="00892602">
        <w:t>Serve as AMATYC's contact with the professional conference planning company, conference meeting facility (hotels and convention center), secondary hotels, convention and visitors’ bureaus, and suppliers of audio-visual equipment, exhibition services, etc., and serve as liaison between these vendors and the AMATYC Board.</w:t>
      </w:r>
    </w:p>
    <w:p w14:paraId="168BC6AF" w14:textId="77777777" w:rsidR="00585F76" w:rsidRPr="00892602" w:rsidRDefault="00585F76" w:rsidP="00036C9D">
      <w:pPr>
        <w:numPr>
          <w:ilvl w:val="0"/>
          <w:numId w:val="260"/>
        </w:numPr>
        <w:spacing w:before="100" w:beforeAutospacing="1" w:after="100" w:afterAutospacing="1"/>
        <w:divId w:val="1536885051"/>
      </w:pPr>
      <w:r w:rsidRPr="00892602">
        <w:t>Ensure that the addendum to the Policy and Procedures Manual that is prepared by the Secretary is accurate and is distributed to the Assistant Conference Coordinator, all appointed Local Events Coordinators, and appointed conference committee chairpersons.</w:t>
      </w:r>
    </w:p>
    <w:p w14:paraId="0B51D715" w14:textId="77777777" w:rsidR="00585F76" w:rsidRPr="00892602" w:rsidRDefault="00585F76" w:rsidP="00C515BE">
      <w:pPr>
        <w:spacing w:before="100" w:beforeAutospacing="1" w:after="100" w:afterAutospacing="1"/>
        <w:outlineLvl w:val="0"/>
        <w:divId w:val="1536885051"/>
        <w:rPr>
          <w:b/>
          <w:bCs/>
        </w:rPr>
      </w:pPr>
      <w:r w:rsidRPr="00892602">
        <w:rPr>
          <w:b/>
          <w:bCs/>
        </w:rPr>
        <w:t>Duties Related to Conference Committee</w:t>
      </w:r>
    </w:p>
    <w:p w14:paraId="5DB4FA3F" w14:textId="15DFB86C" w:rsidR="00585F76" w:rsidRPr="00892602" w:rsidRDefault="00585F76" w:rsidP="00036C9D">
      <w:pPr>
        <w:pStyle w:val="ListParagraph"/>
        <w:numPr>
          <w:ilvl w:val="0"/>
          <w:numId w:val="261"/>
        </w:numPr>
        <w:spacing w:before="100" w:beforeAutospacing="1" w:after="100" w:afterAutospacing="1"/>
        <w:divId w:val="1536885051"/>
        <w:rPr>
          <w:rFonts w:eastAsiaTheme="minorHAnsi"/>
        </w:rPr>
      </w:pPr>
      <w:r w:rsidRPr="00892602">
        <w:t xml:space="preserve">Make recommendations for appointment of Assistant Conference Coordinator, Program Coordinator, </w:t>
      </w:r>
      <w:r w:rsidR="004B3C52">
        <w:t>Assistant Program Coordinator</w:t>
      </w:r>
      <w:r w:rsidRPr="00892602">
        <w:t>, Exhibits Chair, Advertising Chair, and Local Events Coordinator, to the President-Elect.</w:t>
      </w:r>
    </w:p>
    <w:p w14:paraId="02F136E1" w14:textId="77777777" w:rsidR="00585F76" w:rsidRPr="00892602" w:rsidRDefault="00585F76" w:rsidP="00036C9D">
      <w:pPr>
        <w:pStyle w:val="ListParagraph"/>
        <w:numPr>
          <w:ilvl w:val="0"/>
          <w:numId w:val="261"/>
        </w:numPr>
        <w:spacing w:before="100" w:beforeAutospacing="1" w:after="100" w:afterAutospacing="1"/>
        <w:divId w:val="1536885051"/>
      </w:pPr>
      <w:r w:rsidRPr="00892602">
        <w:t>Meet with each newly appointed Local Events Coordinator and go over conference-related items listed in the Policy and Procedures Manual.</w:t>
      </w:r>
    </w:p>
    <w:p w14:paraId="7AD3101B" w14:textId="77777777" w:rsidR="00585F76" w:rsidRPr="00892602" w:rsidRDefault="00585F76" w:rsidP="00036C9D">
      <w:pPr>
        <w:pStyle w:val="ListParagraph"/>
        <w:numPr>
          <w:ilvl w:val="0"/>
          <w:numId w:val="261"/>
        </w:numPr>
        <w:spacing w:before="100" w:beforeAutospacing="1" w:after="100" w:afterAutospacing="1"/>
        <w:divId w:val="1536885051"/>
      </w:pPr>
      <w:r w:rsidRPr="00892602">
        <w:t>Inform new conference committee chairpersons that major changes as approved by the Board will be forwarded to them one month following the conference.</w:t>
      </w:r>
    </w:p>
    <w:p w14:paraId="0E1DC8C3" w14:textId="77777777" w:rsidR="00585F76" w:rsidRPr="00892602" w:rsidRDefault="00585F76" w:rsidP="00036C9D">
      <w:pPr>
        <w:pStyle w:val="ListParagraph"/>
        <w:numPr>
          <w:ilvl w:val="0"/>
          <w:numId w:val="261"/>
        </w:numPr>
        <w:spacing w:before="100" w:beforeAutospacing="1" w:after="100" w:afterAutospacing="1"/>
        <w:divId w:val="1536885051"/>
      </w:pPr>
      <w:r w:rsidRPr="00892602">
        <w:t>Serve as an advisor to the Local Events Coordinators, Program Coordinator, and all conference committee chairs.</w:t>
      </w:r>
    </w:p>
    <w:p w14:paraId="27AB8914" w14:textId="77777777" w:rsidR="00585F76" w:rsidRPr="00892602" w:rsidRDefault="00585F76" w:rsidP="00036C9D">
      <w:pPr>
        <w:pStyle w:val="ListParagraph"/>
        <w:numPr>
          <w:ilvl w:val="0"/>
          <w:numId w:val="261"/>
        </w:numPr>
        <w:spacing w:before="100" w:beforeAutospacing="1" w:after="100" w:afterAutospacing="1"/>
        <w:divId w:val="1536885051"/>
      </w:pPr>
      <w:r w:rsidRPr="00892602">
        <w:t>Monitor activities of the Assistant Conference Coordinator.</w:t>
      </w:r>
    </w:p>
    <w:p w14:paraId="7AB68C7E" w14:textId="77777777" w:rsidR="00585F76" w:rsidRPr="00892602" w:rsidRDefault="00585F76" w:rsidP="00036C9D">
      <w:pPr>
        <w:pStyle w:val="ListParagraph"/>
        <w:numPr>
          <w:ilvl w:val="0"/>
          <w:numId w:val="261"/>
        </w:numPr>
        <w:spacing w:before="100" w:beforeAutospacing="1" w:after="100" w:afterAutospacing="1"/>
        <w:divId w:val="1536885051"/>
      </w:pPr>
      <w:r w:rsidRPr="00892602">
        <w:t>Monitor activities of Local Events Coordinator to ensure quality and consistency of the annual conference. Provide the Local Events Coordinator with necessary information to facilitate the timely accomplishment of duties.</w:t>
      </w:r>
    </w:p>
    <w:p w14:paraId="4838C1DF" w14:textId="77777777" w:rsidR="00585F76" w:rsidRPr="00892602" w:rsidRDefault="00585F76" w:rsidP="00036C9D">
      <w:pPr>
        <w:pStyle w:val="ListParagraph"/>
        <w:numPr>
          <w:ilvl w:val="0"/>
          <w:numId w:val="261"/>
        </w:numPr>
        <w:spacing w:before="100" w:beforeAutospacing="1" w:after="100" w:afterAutospacing="1"/>
        <w:divId w:val="1536885051"/>
      </w:pPr>
      <w:r w:rsidRPr="00892602">
        <w:t>Ensure that all Local Events Coordinators function within the time table that has been established by the Executive Board.</w:t>
      </w:r>
    </w:p>
    <w:p w14:paraId="44726AD8" w14:textId="77777777" w:rsidR="00585F76" w:rsidRPr="00892602" w:rsidRDefault="00585F76" w:rsidP="00036C9D">
      <w:pPr>
        <w:pStyle w:val="ListParagraph"/>
        <w:numPr>
          <w:ilvl w:val="0"/>
          <w:numId w:val="261"/>
        </w:numPr>
        <w:spacing w:before="100" w:beforeAutospacing="1" w:after="100" w:afterAutospacing="1"/>
        <w:divId w:val="1536885051"/>
      </w:pPr>
      <w:r w:rsidRPr="00892602">
        <w:t>Keep future Local Events Coordinators updated on policy changes and monitor progress in conference planning for all future conferences.</w:t>
      </w:r>
    </w:p>
    <w:p w14:paraId="7479AA58" w14:textId="77777777" w:rsidR="00E37446" w:rsidRPr="00892602" w:rsidRDefault="00E37446" w:rsidP="00585F76">
      <w:pPr>
        <w:spacing w:before="100" w:beforeAutospacing="1" w:after="100" w:afterAutospacing="1"/>
        <w:outlineLvl w:val="3"/>
        <w:divId w:val="1536885051"/>
        <w:rPr>
          <w:b/>
          <w:bCs/>
        </w:rPr>
      </w:pPr>
    </w:p>
    <w:p w14:paraId="7A88F5EA" w14:textId="77777777" w:rsidR="00585F76" w:rsidRPr="00892602" w:rsidRDefault="00585F76" w:rsidP="00C515BE">
      <w:pPr>
        <w:spacing w:before="100" w:beforeAutospacing="1" w:after="100" w:afterAutospacing="1"/>
        <w:outlineLvl w:val="0"/>
        <w:divId w:val="1536885051"/>
        <w:rPr>
          <w:b/>
          <w:bCs/>
        </w:rPr>
      </w:pPr>
      <w:r w:rsidRPr="00892602">
        <w:rPr>
          <w:b/>
          <w:bCs/>
        </w:rPr>
        <w:t>Duties Related to Conference Planning</w:t>
      </w:r>
    </w:p>
    <w:p w14:paraId="734F0D43" w14:textId="77777777" w:rsidR="00585F76" w:rsidRPr="00892602" w:rsidRDefault="00585F76" w:rsidP="00036C9D">
      <w:pPr>
        <w:pStyle w:val="ListParagraph"/>
        <w:numPr>
          <w:ilvl w:val="0"/>
          <w:numId w:val="262"/>
        </w:numPr>
        <w:spacing w:before="100" w:beforeAutospacing="1" w:after="100" w:afterAutospacing="1"/>
        <w:divId w:val="1536885051"/>
        <w:rPr>
          <w:rFonts w:eastAsiaTheme="minorHAnsi"/>
        </w:rPr>
      </w:pPr>
      <w:r w:rsidRPr="00892602">
        <w:t>Work with the conference planning company to prepare a list of cities to be visited in the site selection process for the coming year. The list of potential cities along with strengths and weaknesses of each should be provided at the Fall Board meeting.</w:t>
      </w:r>
    </w:p>
    <w:p w14:paraId="3ABCBBE6" w14:textId="77777777" w:rsidR="00585F76" w:rsidRPr="00892602" w:rsidRDefault="00585F76" w:rsidP="00036C9D">
      <w:pPr>
        <w:pStyle w:val="ListParagraph"/>
        <w:numPr>
          <w:ilvl w:val="0"/>
          <w:numId w:val="262"/>
        </w:numPr>
        <w:spacing w:before="100" w:beforeAutospacing="1" w:after="100" w:afterAutospacing="1"/>
        <w:divId w:val="1536885051"/>
      </w:pPr>
      <w:r w:rsidRPr="00892602">
        <w:t>Chair the site inspection team for future conferences. Work with the professional conference planning company and the President-Elect to initiate and coordinate the site inspection. In conjunction with the team, prepare a written report comparing the proposed cities and conference facilities for Board consideration.</w:t>
      </w:r>
    </w:p>
    <w:p w14:paraId="75814A6E" w14:textId="77777777" w:rsidR="00585F76" w:rsidRPr="00892602" w:rsidRDefault="00585F76" w:rsidP="00036C9D">
      <w:pPr>
        <w:pStyle w:val="ListParagraph"/>
        <w:numPr>
          <w:ilvl w:val="0"/>
          <w:numId w:val="262"/>
        </w:numPr>
        <w:spacing w:before="100" w:beforeAutospacing="1" w:after="100" w:afterAutospacing="1"/>
        <w:divId w:val="1536885051"/>
      </w:pPr>
      <w:r w:rsidRPr="00892602">
        <w:t>Ensure the Exhibits Chair is consulted during the site selection process for future conferences.</w:t>
      </w:r>
    </w:p>
    <w:p w14:paraId="7C116308" w14:textId="1A5FF97E" w:rsidR="00585F76" w:rsidRPr="00892602" w:rsidRDefault="00585F76" w:rsidP="00036C9D">
      <w:pPr>
        <w:pStyle w:val="ListParagraph"/>
        <w:numPr>
          <w:ilvl w:val="0"/>
          <w:numId w:val="262"/>
        </w:numPr>
        <w:spacing w:before="100" w:beforeAutospacing="1" w:after="100" w:afterAutospacing="1"/>
        <w:divId w:val="1536885051"/>
      </w:pPr>
      <w:r w:rsidRPr="00892602">
        <w:t xml:space="preserve">Negotiate all contracts related to the conference facilities for future conferences, working with the professional conference planning company, President, President-Elect, </w:t>
      </w:r>
      <w:r w:rsidR="00E80FE8">
        <w:t>Past President</w:t>
      </w:r>
      <w:r w:rsidRPr="00892602">
        <w:t>, Treasurer, AMATYC Legal Advisor, Executive Director, and Assistant Conference Coordinator.</w:t>
      </w:r>
    </w:p>
    <w:p w14:paraId="42111A86" w14:textId="77777777" w:rsidR="00585F76" w:rsidRPr="00892602" w:rsidRDefault="00585F76" w:rsidP="00036C9D">
      <w:pPr>
        <w:pStyle w:val="ListParagraph"/>
        <w:numPr>
          <w:ilvl w:val="0"/>
          <w:numId w:val="262"/>
        </w:numPr>
        <w:spacing w:before="100" w:beforeAutospacing="1" w:after="100" w:afterAutospacing="1"/>
        <w:divId w:val="1536885051"/>
      </w:pPr>
      <w:r w:rsidRPr="00892602">
        <w:t>Negotiate and review all contracts relating to conference business, such as audiovisual and exhibition services, before forwarding to the Executive Director for signature. Work directly with contracting agency or with the conference planning company to resolve any contract issues.</w:t>
      </w:r>
    </w:p>
    <w:p w14:paraId="253360D2" w14:textId="77777777" w:rsidR="00585F76" w:rsidRPr="00892602" w:rsidRDefault="00585F76" w:rsidP="00036C9D">
      <w:pPr>
        <w:pStyle w:val="ListParagraph"/>
        <w:numPr>
          <w:ilvl w:val="0"/>
          <w:numId w:val="262"/>
        </w:numPr>
        <w:spacing w:before="100" w:beforeAutospacing="1" w:after="100" w:afterAutospacing="1"/>
        <w:divId w:val="1536885051"/>
      </w:pPr>
      <w:r w:rsidRPr="00892602">
        <w:t>Prepare written reports showing the planning status of all conferences, and motions for all Executive Board meetings. Participate in these meetings as a nonvoting advisor, keeping track of all conference related decisions. Promptly communicate these decisions to the appropriate conference chair or sub-committee chair.</w:t>
      </w:r>
    </w:p>
    <w:p w14:paraId="3F161F79" w14:textId="77777777" w:rsidR="00585F76" w:rsidRPr="00892602" w:rsidRDefault="00585F76" w:rsidP="00036C9D">
      <w:pPr>
        <w:pStyle w:val="ListParagraph"/>
        <w:numPr>
          <w:ilvl w:val="0"/>
          <w:numId w:val="262"/>
        </w:numPr>
        <w:spacing w:before="100" w:beforeAutospacing="1" w:after="100" w:afterAutospacing="1"/>
        <w:divId w:val="1536885051"/>
      </w:pPr>
      <w:r w:rsidRPr="00892602">
        <w:t>Report any concerns with conference planning or deadlines to the President or Executive Director.</w:t>
      </w:r>
    </w:p>
    <w:p w14:paraId="4EC22DDD" w14:textId="77777777" w:rsidR="00585F76" w:rsidRPr="00892602" w:rsidRDefault="00585F76" w:rsidP="00036C9D">
      <w:pPr>
        <w:pStyle w:val="ListParagraph"/>
        <w:numPr>
          <w:ilvl w:val="0"/>
          <w:numId w:val="262"/>
        </w:numPr>
        <w:spacing w:before="100" w:beforeAutospacing="1" w:after="100" w:afterAutospacing="1"/>
        <w:divId w:val="1536885051"/>
      </w:pPr>
      <w:r w:rsidRPr="00892602">
        <w:t>Monitor conference program planning and general conference planning.</w:t>
      </w:r>
    </w:p>
    <w:p w14:paraId="0A664703" w14:textId="5CA655D1" w:rsidR="00585F76" w:rsidRPr="00892602" w:rsidRDefault="00585F76" w:rsidP="00036C9D">
      <w:pPr>
        <w:pStyle w:val="ListParagraph"/>
        <w:numPr>
          <w:ilvl w:val="0"/>
          <w:numId w:val="262"/>
        </w:numPr>
        <w:spacing w:before="100" w:beforeAutospacing="1" w:after="100" w:afterAutospacing="1"/>
        <w:divId w:val="1536885051"/>
      </w:pPr>
      <w:r w:rsidRPr="00892602">
        <w:t xml:space="preserve">Facilitate conference program planning among the Program Coordinator, </w:t>
      </w:r>
      <w:r w:rsidR="004B3C52">
        <w:t>Assistant Program Coordinator</w:t>
      </w:r>
      <w:r w:rsidRPr="00892602">
        <w:t>, Exhibits Chair, Advertising Chair, Local Events Coordinator, Assistant Conference Coordinator, President, Executive Director, AMATYC office, and external vendors and agencies to ensure timely completion of program staffing and conference publications.</w:t>
      </w:r>
    </w:p>
    <w:p w14:paraId="10BEFBC2" w14:textId="77777777" w:rsidR="00585F76" w:rsidRPr="00892602" w:rsidRDefault="00E37446" w:rsidP="00036C9D">
      <w:pPr>
        <w:pStyle w:val="ListParagraph"/>
        <w:numPr>
          <w:ilvl w:val="0"/>
          <w:numId w:val="262"/>
        </w:numPr>
        <w:shd w:val="clear" w:color="auto" w:fill="FFFFFF"/>
        <w:divId w:val="1536885051"/>
      </w:pPr>
      <w:r w:rsidRPr="00892602">
        <w:t>W</w:t>
      </w:r>
      <w:r w:rsidR="00585F76" w:rsidRPr="00892602">
        <w:t>ork with the conference management company to write and negotiate to include a cancellation clause in future hotel contracts which gives AMATYC the right to cancel, without penalty, a contract if laws are passed in the state the conference hotel resides which are discriminatory and do not agree with AMATYC’s Policy on a Welcoming Environment or AMATYC’s Policy on Equity and Diversity.</w:t>
      </w:r>
    </w:p>
    <w:p w14:paraId="09CD07C3" w14:textId="77777777" w:rsidR="00585F76" w:rsidRPr="00892602" w:rsidRDefault="00585F76" w:rsidP="00E37446">
      <w:pPr>
        <w:pStyle w:val="ListParagraph"/>
        <w:spacing w:before="100" w:beforeAutospacing="1" w:after="100" w:afterAutospacing="1"/>
        <w:divId w:val="1536885051"/>
      </w:pPr>
    </w:p>
    <w:p w14:paraId="19AF85DB" w14:textId="77777777" w:rsidR="00585F76" w:rsidRPr="00892602" w:rsidRDefault="00585F76" w:rsidP="00C515BE">
      <w:pPr>
        <w:spacing w:before="100" w:beforeAutospacing="1" w:after="100" w:afterAutospacing="1"/>
        <w:outlineLvl w:val="0"/>
        <w:divId w:val="1536885051"/>
        <w:rPr>
          <w:b/>
          <w:bCs/>
        </w:rPr>
      </w:pPr>
      <w:r w:rsidRPr="00892602">
        <w:rPr>
          <w:b/>
          <w:bCs/>
        </w:rPr>
        <w:t>Duties Prior to the Conference</w:t>
      </w:r>
    </w:p>
    <w:p w14:paraId="7DAED701" w14:textId="77777777" w:rsidR="00585F76" w:rsidRPr="00892602" w:rsidRDefault="00585F76" w:rsidP="00036C9D">
      <w:pPr>
        <w:pStyle w:val="ListParagraph"/>
        <w:numPr>
          <w:ilvl w:val="0"/>
          <w:numId w:val="263"/>
        </w:numPr>
        <w:spacing w:before="100" w:beforeAutospacing="1" w:after="100" w:afterAutospacing="1"/>
        <w:divId w:val="1536885051"/>
        <w:rPr>
          <w:rFonts w:eastAsiaTheme="minorHAnsi"/>
        </w:rPr>
      </w:pPr>
      <w:r w:rsidRPr="00892602">
        <w:t>Chair a site refresh visit team for each conference. Coordinate with the President or President-Elect (whichever will preside), Program Coordinator, Local Events Coordinator, and any individuals shadowing those positions to schedule the refresh visit 12 to 18 months prior to the conference to ensure physical arrangements are in agreement with the contract. Adjust space assignments as necessary.</w:t>
      </w:r>
    </w:p>
    <w:p w14:paraId="377B4743" w14:textId="7E1EFC6F" w:rsidR="00585F76" w:rsidRPr="00892602" w:rsidRDefault="00585F76" w:rsidP="00036C9D">
      <w:pPr>
        <w:pStyle w:val="ListParagraph"/>
        <w:numPr>
          <w:ilvl w:val="0"/>
          <w:numId w:val="263"/>
        </w:numPr>
        <w:spacing w:before="100" w:beforeAutospacing="1" w:after="100" w:afterAutospacing="1"/>
        <w:divId w:val="1536885051"/>
      </w:pPr>
      <w:r w:rsidRPr="00892602">
        <w:t xml:space="preserve">Ensure that all conference-related contracts are reviewed by the President, President-Elect, </w:t>
      </w:r>
      <w:r w:rsidR="00E80FE8">
        <w:t>Past President</w:t>
      </w:r>
      <w:r w:rsidRPr="00892602">
        <w:t>, Treasurer, AMATYC Legal Advisor, Executive Director, and Assistant Conference Coordinator prior to signing by the Executive Director.</w:t>
      </w:r>
    </w:p>
    <w:p w14:paraId="0F699F99" w14:textId="77777777" w:rsidR="00585F76" w:rsidRPr="00892602" w:rsidRDefault="00585F76" w:rsidP="00036C9D">
      <w:pPr>
        <w:pStyle w:val="ListParagraph"/>
        <w:numPr>
          <w:ilvl w:val="0"/>
          <w:numId w:val="263"/>
        </w:numPr>
        <w:spacing w:before="100" w:beforeAutospacing="1" w:after="100" w:afterAutospacing="1"/>
        <w:divId w:val="1536885051"/>
      </w:pPr>
      <w:r w:rsidRPr="00892602">
        <w:t>Monitor hotel and convention center compliance with contract matters and apprise President and/or Executive Director, and professional conference planning company if problems arise.</w:t>
      </w:r>
    </w:p>
    <w:p w14:paraId="621C6448" w14:textId="77777777" w:rsidR="00585F76" w:rsidRPr="00B852B3" w:rsidRDefault="00585F76" w:rsidP="00036C9D">
      <w:pPr>
        <w:pStyle w:val="ListParagraph"/>
        <w:numPr>
          <w:ilvl w:val="0"/>
          <w:numId w:val="263"/>
        </w:numPr>
        <w:spacing w:before="100" w:beforeAutospacing="1" w:after="100" w:afterAutospacing="1"/>
        <w:divId w:val="1536885051"/>
        <w:rPr>
          <w:color w:val="0070C0"/>
        </w:rPr>
      </w:pPr>
      <w:r w:rsidRPr="00892602">
        <w:t xml:space="preserve">Monitor guest room block, meeting space needs, overflow hotel needs, and technology access in consultation with the conference planning company and make adjustments as necessary. Keep the President, Executive Director, and Treasurer informed. </w:t>
      </w:r>
      <w:r w:rsidRPr="00B852B3">
        <w:rPr>
          <w:i/>
          <w:iCs/>
          <w:color w:val="0070C0"/>
        </w:rPr>
        <w:t>&lt;FBM 2014&gt;</w:t>
      </w:r>
    </w:p>
    <w:p w14:paraId="764004BB" w14:textId="77777777" w:rsidR="00585F76" w:rsidRPr="00892602" w:rsidRDefault="00585F76" w:rsidP="00036C9D">
      <w:pPr>
        <w:pStyle w:val="ListParagraph"/>
        <w:numPr>
          <w:ilvl w:val="0"/>
          <w:numId w:val="263"/>
        </w:numPr>
        <w:spacing w:before="100" w:beforeAutospacing="1" w:after="100" w:afterAutospacing="1"/>
        <w:divId w:val="1536885051"/>
      </w:pPr>
      <w:r w:rsidRPr="00892602">
        <w:t>Coordinate with the Executive Director the preparation of conference publications.</w:t>
      </w:r>
    </w:p>
    <w:p w14:paraId="11026D54" w14:textId="77777777" w:rsidR="00585F76" w:rsidRPr="00892602" w:rsidRDefault="00585F76" w:rsidP="00036C9D">
      <w:pPr>
        <w:pStyle w:val="ListParagraph"/>
        <w:numPr>
          <w:ilvl w:val="0"/>
          <w:numId w:val="263"/>
        </w:numPr>
        <w:spacing w:before="100" w:beforeAutospacing="1" w:after="100" w:afterAutospacing="1"/>
        <w:divId w:val="1536885051"/>
      </w:pPr>
      <w:r w:rsidRPr="00892602">
        <w:t>Proofread or find some other qualified person to proofread the miniprogram and the conference program booklet.</w:t>
      </w:r>
    </w:p>
    <w:p w14:paraId="2528D881" w14:textId="77777777" w:rsidR="00585F76" w:rsidRPr="00892602" w:rsidRDefault="00585F76" w:rsidP="00036C9D">
      <w:pPr>
        <w:pStyle w:val="ListParagraph"/>
        <w:numPr>
          <w:ilvl w:val="0"/>
          <w:numId w:val="263"/>
        </w:numPr>
        <w:spacing w:before="100" w:beforeAutospacing="1" w:after="100" w:afterAutospacing="1"/>
        <w:divId w:val="1536885051"/>
      </w:pPr>
      <w:r w:rsidRPr="00892602">
        <w:t>Coordinate all orders for materials, printing, and supplies through the AMATYC Office. AMATYC is sales tax exempt in the states of Tennessee and New York and that status varies from state to state. Ensure the office selects and purchases pens, pad of paper, and a bag for each conference attendee’s registration, as appropriate to the conference budget.</w:t>
      </w:r>
    </w:p>
    <w:p w14:paraId="2B068E0D" w14:textId="77777777" w:rsidR="00585F76" w:rsidRPr="00892602" w:rsidRDefault="00585F76" w:rsidP="00036C9D">
      <w:pPr>
        <w:pStyle w:val="ListParagraph"/>
        <w:numPr>
          <w:ilvl w:val="0"/>
          <w:numId w:val="263"/>
        </w:numPr>
        <w:spacing w:before="100" w:beforeAutospacing="1" w:after="100" w:afterAutospacing="1"/>
        <w:divId w:val="1536885051"/>
      </w:pPr>
      <w:r w:rsidRPr="00892602">
        <w:t>Ensure that all conference forms and printed and electronic copy pertaining to vendors comply with hotel or other vendor requirements and are approved in writing by such vendors prior to publication. Perform other duties as outlined on the master timeline.</w:t>
      </w:r>
    </w:p>
    <w:p w14:paraId="3584639D" w14:textId="77777777" w:rsidR="00585F76" w:rsidRPr="00892602" w:rsidRDefault="00585F76" w:rsidP="00036C9D">
      <w:pPr>
        <w:pStyle w:val="ListParagraph"/>
        <w:numPr>
          <w:ilvl w:val="0"/>
          <w:numId w:val="263"/>
        </w:numPr>
        <w:spacing w:before="100" w:beforeAutospacing="1" w:after="100" w:afterAutospacing="1"/>
        <w:divId w:val="1536885051"/>
      </w:pPr>
      <w:r w:rsidRPr="00892602">
        <w:t>The Conference Coordinator or President shall send name/address/phone/email information for keynote and breakfast speakers to the office for inclusion on the conference mailing list. This should also be done for any other special invited speakers, award recipients, or guests. Copies of all correspondence regarding invitations should be sent to the office simultaneously with the mailing of the invitation.</w:t>
      </w:r>
    </w:p>
    <w:p w14:paraId="32EE3E2D" w14:textId="77777777" w:rsidR="00585F76" w:rsidRPr="00892602" w:rsidRDefault="00585F76" w:rsidP="00036C9D">
      <w:pPr>
        <w:pStyle w:val="ListParagraph"/>
        <w:numPr>
          <w:ilvl w:val="0"/>
          <w:numId w:val="263"/>
        </w:numPr>
        <w:spacing w:before="100" w:beforeAutospacing="1" w:after="100" w:afterAutospacing="1"/>
        <w:divId w:val="1536885051"/>
      </w:pPr>
      <w:r w:rsidRPr="00892602">
        <w:t>Provide the Executive Director and Office Staff with a timeline and wording to fulfill the following policy: AMATYC should communicate by email with all attendees and exhibitors warning them of Internet poachers/spammers who may seek to book rooms on their behalf. The communication should also reiterate the procedure for making guest room reservations at the conference hotel and the benefit to AMATYC for attendees using the AMATYC-sponsored room block.</w:t>
      </w:r>
    </w:p>
    <w:p w14:paraId="78D40A67" w14:textId="77777777" w:rsidR="00585F76" w:rsidRPr="00892602" w:rsidRDefault="00585F76" w:rsidP="00036C9D">
      <w:pPr>
        <w:pStyle w:val="ListParagraph"/>
        <w:numPr>
          <w:ilvl w:val="0"/>
          <w:numId w:val="263"/>
        </w:numPr>
        <w:spacing w:before="100" w:beforeAutospacing="1" w:after="100" w:afterAutospacing="1"/>
        <w:divId w:val="1536885051"/>
      </w:pPr>
      <w:r w:rsidRPr="00892602">
        <w:t>Coordinate with the Treasurer, the listing of individuals whose guest rooms are to be placed on the AMATYC master hotel account. Ensure the Presidential Suite and any other suites listed as concessions in hotel contracts are filled according to AMATYC policy. Ensure all suites are booked for check-in on Saturday before conference week. Ensure sufficient persons are placed on the master hotel account to absorb all earned complimentary room nights associated with hotel contract.</w:t>
      </w:r>
    </w:p>
    <w:p w14:paraId="79A00B40" w14:textId="77777777" w:rsidR="00585F76" w:rsidRPr="00892602" w:rsidRDefault="00585F76" w:rsidP="00036C9D">
      <w:pPr>
        <w:pStyle w:val="ListParagraph"/>
        <w:numPr>
          <w:ilvl w:val="0"/>
          <w:numId w:val="263"/>
        </w:numPr>
        <w:spacing w:before="100" w:beforeAutospacing="1" w:after="100" w:afterAutospacing="1"/>
        <w:divId w:val="1536885051"/>
      </w:pPr>
      <w:r w:rsidRPr="00892602">
        <w:t>When complimentary guest rooms are earned at multiple hotels, assign AMATYC personnel who receive reimbursement for hotel accommodations to a specific hotel to take maximum advantage of earned complimentary rooms.</w:t>
      </w:r>
    </w:p>
    <w:p w14:paraId="0BDC7D94" w14:textId="77777777" w:rsidR="00585F76" w:rsidRPr="00892602" w:rsidRDefault="00585F76" w:rsidP="00036C9D">
      <w:pPr>
        <w:pStyle w:val="ListParagraph"/>
        <w:numPr>
          <w:ilvl w:val="0"/>
          <w:numId w:val="263"/>
        </w:numPr>
        <w:spacing w:before="100" w:beforeAutospacing="1" w:after="100" w:afterAutospacing="1"/>
        <w:divId w:val="1536885051"/>
      </w:pPr>
      <w:r w:rsidRPr="00892602">
        <w:t>Ensure the Exhibition Company prepares an exhibits floor plan layout. Layout should be approved by Exhibits Chair and Conference Coordinator and submitted electronically to the AMATYC office.</w:t>
      </w:r>
    </w:p>
    <w:p w14:paraId="24CA5CD3" w14:textId="77777777" w:rsidR="00585F76" w:rsidRPr="00892602" w:rsidRDefault="00585F76" w:rsidP="00036C9D">
      <w:pPr>
        <w:pStyle w:val="ListParagraph"/>
        <w:numPr>
          <w:ilvl w:val="0"/>
          <w:numId w:val="263"/>
        </w:numPr>
        <w:spacing w:before="100" w:beforeAutospacing="1" w:after="100" w:afterAutospacing="1"/>
        <w:divId w:val="1536885051"/>
      </w:pPr>
      <w:r w:rsidRPr="00892602">
        <w:t>Preview resume (agenda or staging guide). Make any corrections prior to the beginning of the conference and discuss with the professional conference planning company representative.</w:t>
      </w:r>
    </w:p>
    <w:p w14:paraId="0257DE20" w14:textId="77777777" w:rsidR="00585F76" w:rsidRPr="00892602" w:rsidRDefault="00585F76" w:rsidP="00036C9D">
      <w:pPr>
        <w:pStyle w:val="ListParagraph"/>
        <w:numPr>
          <w:ilvl w:val="0"/>
          <w:numId w:val="263"/>
        </w:numPr>
        <w:spacing w:before="100" w:beforeAutospacing="1" w:after="100" w:afterAutospacing="1"/>
        <w:divId w:val="1536885051"/>
      </w:pPr>
      <w:r w:rsidRPr="00892602">
        <w:t>Make menu selections for all food and beverage events (President may provide input).</w:t>
      </w:r>
    </w:p>
    <w:p w14:paraId="7FF1326F" w14:textId="77777777" w:rsidR="00585F76" w:rsidRPr="00892602" w:rsidRDefault="00585F76" w:rsidP="00036C9D">
      <w:pPr>
        <w:pStyle w:val="ListParagraph"/>
        <w:numPr>
          <w:ilvl w:val="0"/>
          <w:numId w:val="263"/>
        </w:numPr>
        <w:spacing w:before="100" w:beforeAutospacing="1" w:after="100" w:afterAutospacing="1"/>
        <w:divId w:val="1536885051"/>
      </w:pPr>
      <w:r w:rsidRPr="00892602">
        <w:t>In conjunction with the Executive Director, guarantee the amount of food needed for each conference food function of AMATYC. This guarantee is required anywhere from one to three days before the event. Be sure to have on site a copy of the hotel contract for reference.</w:t>
      </w:r>
    </w:p>
    <w:p w14:paraId="6328D119" w14:textId="77777777" w:rsidR="00585F76" w:rsidRPr="00892602" w:rsidRDefault="00585F76" w:rsidP="00036C9D">
      <w:pPr>
        <w:pStyle w:val="ListParagraph"/>
        <w:numPr>
          <w:ilvl w:val="0"/>
          <w:numId w:val="263"/>
        </w:numPr>
        <w:spacing w:before="100" w:beforeAutospacing="1" w:after="100" w:afterAutospacing="1"/>
        <w:divId w:val="1536885051"/>
      </w:pPr>
      <w:r w:rsidRPr="00892602">
        <w:t>Arrive at the conference hotel on Saturday prior to conference week to attend Executive Board meeting, meet with hotel staff, meet with the conference committee, assist in setting up registration and exhibits, and resolving any problems that arise.</w:t>
      </w:r>
    </w:p>
    <w:p w14:paraId="2FEA97E8" w14:textId="77777777" w:rsidR="00585F76" w:rsidRPr="00892602" w:rsidRDefault="00585F76" w:rsidP="00036C9D">
      <w:pPr>
        <w:pStyle w:val="ListParagraph"/>
        <w:numPr>
          <w:ilvl w:val="0"/>
          <w:numId w:val="263"/>
        </w:numPr>
        <w:spacing w:before="100" w:beforeAutospacing="1" w:after="100" w:afterAutospacing="1"/>
        <w:divId w:val="1536885051"/>
      </w:pPr>
      <w:r w:rsidRPr="00892602">
        <w:t>In conjunction with the Treasurer, Executive Director, and others as designated, meet with hotel and convention center staff immediately prior to the annual conference to clarify issues surrounding conference events and payment of the bill at the beginning and conclusion of the conference.</w:t>
      </w:r>
    </w:p>
    <w:p w14:paraId="55D2615E" w14:textId="77777777" w:rsidR="00585F76" w:rsidRPr="00892602" w:rsidRDefault="00585F76" w:rsidP="00036C9D">
      <w:pPr>
        <w:pStyle w:val="ListParagraph"/>
        <w:numPr>
          <w:ilvl w:val="0"/>
          <w:numId w:val="263"/>
        </w:numPr>
        <w:spacing w:before="100" w:beforeAutospacing="1" w:after="100" w:afterAutospacing="1"/>
        <w:divId w:val="1536885051"/>
      </w:pPr>
      <w:r w:rsidRPr="00892602">
        <w:t xml:space="preserve">Enter and manage conference schedule information and program details in the conference app or work with another qualified person identified to complete this task in a timely manner. </w:t>
      </w:r>
      <w:r w:rsidRPr="000D7A52">
        <w:rPr>
          <w:color w:val="0070C0"/>
        </w:rPr>
        <w:t>&lt;SBM2017&gt;</w:t>
      </w:r>
    </w:p>
    <w:p w14:paraId="02EE34EF" w14:textId="77777777" w:rsidR="00585F76" w:rsidRPr="00892602" w:rsidRDefault="00585F76" w:rsidP="00036C9D">
      <w:pPr>
        <w:pStyle w:val="ListParagraph"/>
        <w:numPr>
          <w:ilvl w:val="0"/>
          <w:numId w:val="263"/>
        </w:numPr>
        <w:spacing w:before="100" w:beforeAutospacing="1" w:after="100" w:afterAutospacing="1"/>
        <w:divId w:val="1536885051"/>
      </w:pPr>
      <w:r w:rsidRPr="00892602">
        <w:t xml:space="preserve">Schedule focus groups and small meetings as requested within policy. </w:t>
      </w:r>
      <w:r w:rsidRPr="000D7A52">
        <w:rPr>
          <w:color w:val="0070C0"/>
        </w:rPr>
        <w:t>&lt;SBM2017&gt;</w:t>
      </w:r>
    </w:p>
    <w:p w14:paraId="077169E1" w14:textId="77777777" w:rsidR="00585F76" w:rsidRPr="00892602" w:rsidRDefault="00585F76" w:rsidP="00C515BE">
      <w:pPr>
        <w:spacing w:before="100" w:beforeAutospacing="1" w:after="100" w:afterAutospacing="1"/>
        <w:outlineLvl w:val="0"/>
        <w:divId w:val="1536885051"/>
        <w:rPr>
          <w:b/>
          <w:bCs/>
        </w:rPr>
      </w:pPr>
      <w:r w:rsidRPr="00892602">
        <w:rPr>
          <w:b/>
          <w:bCs/>
        </w:rPr>
        <w:t>Duties at the Conference</w:t>
      </w:r>
    </w:p>
    <w:p w14:paraId="24F780EF" w14:textId="77777777" w:rsidR="00585F76" w:rsidRPr="00892602" w:rsidRDefault="00585F76" w:rsidP="00036C9D">
      <w:pPr>
        <w:pStyle w:val="ListParagraph"/>
        <w:numPr>
          <w:ilvl w:val="0"/>
          <w:numId w:val="264"/>
        </w:numPr>
        <w:spacing w:before="100" w:beforeAutospacing="1" w:after="100" w:afterAutospacing="1"/>
        <w:divId w:val="1536885051"/>
        <w:rPr>
          <w:rFonts w:eastAsiaTheme="minorHAnsi"/>
        </w:rPr>
      </w:pPr>
      <w:r w:rsidRPr="00892602">
        <w:t xml:space="preserve">Ensure that space and a table is available for AMATYC Foundation fundraising near the registration area. </w:t>
      </w:r>
      <w:r w:rsidRPr="000D7A52">
        <w:rPr>
          <w:color w:val="0070C0"/>
        </w:rPr>
        <w:t>&lt;SBM2017&gt;</w:t>
      </w:r>
    </w:p>
    <w:p w14:paraId="461A1107" w14:textId="77777777" w:rsidR="00585F76" w:rsidRPr="00892602" w:rsidRDefault="00585F76" w:rsidP="00036C9D">
      <w:pPr>
        <w:pStyle w:val="ListParagraph"/>
        <w:numPr>
          <w:ilvl w:val="0"/>
          <w:numId w:val="264"/>
        </w:numPr>
        <w:spacing w:before="100" w:beforeAutospacing="1" w:after="100" w:afterAutospacing="1"/>
        <w:divId w:val="1536885051"/>
      </w:pPr>
      <w:r w:rsidRPr="00892602">
        <w:t>Save all reusable signs and banners and give them to the AMATYC office personnel for use at the next conference.</w:t>
      </w:r>
    </w:p>
    <w:p w14:paraId="710C1DAF" w14:textId="77777777" w:rsidR="00585F76" w:rsidRPr="00892602" w:rsidRDefault="00585F76" w:rsidP="00036C9D">
      <w:pPr>
        <w:pStyle w:val="ListParagraph"/>
        <w:numPr>
          <w:ilvl w:val="0"/>
          <w:numId w:val="264"/>
        </w:numPr>
        <w:spacing w:before="100" w:beforeAutospacing="1" w:after="100" w:afterAutospacing="1"/>
        <w:divId w:val="1536885051"/>
      </w:pPr>
      <w:r w:rsidRPr="00892602">
        <w:t>Meet with conference committee chairs just prior to the annual conference to review their duties and responsibilities and to plan strategically for future conferences.</w:t>
      </w:r>
    </w:p>
    <w:p w14:paraId="78DBA687" w14:textId="77777777" w:rsidR="00585F76" w:rsidRPr="00892602" w:rsidRDefault="00585F76" w:rsidP="00036C9D">
      <w:pPr>
        <w:pStyle w:val="ListParagraph"/>
        <w:numPr>
          <w:ilvl w:val="0"/>
          <w:numId w:val="264"/>
        </w:numPr>
        <w:spacing w:before="100" w:beforeAutospacing="1" w:after="100" w:afterAutospacing="1"/>
        <w:divId w:val="1536885051"/>
      </w:pPr>
      <w:r w:rsidRPr="00892602">
        <w:t>Conduct an annual conference planning session at each conference to foster planning for the upcoming conference.</w:t>
      </w:r>
    </w:p>
    <w:p w14:paraId="1D906EDF" w14:textId="77777777" w:rsidR="00585F76" w:rsidRPr="00892602" w:rsidRDefault="00585F76" w:rsidP="00C515BE">
      <w:pPr>
        <w:spacing w:before="100" w:beforeAutospacing="1" w:after="100" w:afterAutospacing="1"/>
        <w:outlineLvl w:val="0"/>
        <w:divId w:val="1536885051"/>
        <w:rPr>
          <w:b/>
          <w:bCs/>
        </w:rPr>
      </w:pPr>
      <w:r w:rsidRPr="00892602">
        <w:rPr>
          <w:b/>
          <w:bCs/>
        </w:rPr>
        <w:t>Duties after the Conference</w:t>
      </w:r>
    </w:p>
    <w:p w14:paraId="48FA3528" w14:textId="77777777" w:rsidR="00585F76" w:rsidRPr="00892602" w:rsidRDefault="00585F76" w:rsidP="00036C9D">
      <w:pPr>
        <w:pStyle w:val="ListParagraph"/>
        <w:numPr>
          <w:ilvl w:val="0"/>
          <w:numId w:val="265"/>
        </w:numPr>
        <w:spacing w:before="100" w:beforeAutospacing="1" w:after="100" w:afterAutospacing="1"/>
        <w:divId w:val="1536885051"/>
        <w:rPr>
          <w:rFonts w:eastAsiaTheme="minorHAnsi"/>
        </w:rPr>
      </w:pPr>
      <w:r w:rsidRPr="00892602">
        <w:t xml:space="preserve">In conjunction with the Treasurer, Accounting Director, and Executive Director, review and approve the organization’s final invoices related to the conference, including statements from the hotel, convention center, audiovisual company, exhibitor company, temporary labor and security, and the professional conference planning company. </w:t>
      </w:r>
      <w:r w:rsidRPr="000D7A52">
        <w:rPr>
          <w:color w:val="0070C0"/>
        </w:rPr>
        <w:t xml:space="preserve">&lt;SBM2017&gt; </w:t>
      </w:r>
    </w:p>
    <w:p w14:paraId="41D618B2" w14:textId="77777777" w:rsidR="00585F76" w:rsidRPr="00892602" w:rsidRDefault="00585F76" w:rsidP="00036C9D">
      <w:pPr>
        <w:pStyle w:val="ListParagraph"/>
        <w:numPr>
          <w:ilvl w:val="0"/>
          <w:numId w:val="265"/>
        </w:numPr>
        <w:spacing w:before="100" w:beforeAutospacing="1" w:after="100" w:afterAutospacing="1"/>
        <w:divId w:val="1536885051"/>
      </w:pPr>
      <w:r w:rsidRPr="00892602">
        <w:t>Write thank you letters to conference committee and send copies to their college presidents.</w:t>
      </w:r>
    </w:p>
    <w:p w14:paraId="4D7E4459" w14:textId="77777777" w:rsidR="00585F76" w:rsidRPr="00892602" w:rsidRDefault="00585F76" w:rsidP="00585F76">
      <w:pPr>
        <w:pStyle w:val="ListParagraph"/>
        <w:spacing w:before="100" w:beforeAutospacing="1" w:after="100" w:afterAutospacing="1"/>
        <w:divId w:val="1536885051"/>
      </w:pPr>
    </w:p>
    <w:p w14:paraId="0010E274" w14:textId="493D4BC7" w:rsidR="00626D54" w:rsidRPr="00892602" w:rsidRDefault="00626D54" w:rsidP="003631B8">
      <w:pPr>
        <w:pStyle w:val="Heading2"/>
        <w:divId w:val="1536885051"/>
        <w:rPr>
          <w:rFonts w:eastAsia="Times New Roman"/>
        </w:rPr>
      </w:pPr>
      <w:bookmarkStart w:id="378" w:name="_Toc61613725"/>
      <w:bookmarkStart w:id="379" w:name="a8_5_Assistant_Conference_Coordinator"/>
      <w:r w:rsidRPr="00892602">
        <w:rPr>
          <w:rFonts w:eastAsia="Times New Roman"/>
        </w:rPr>
        <w:t>8.5</w:t>
      </w:r>
      <w:r w:rsidR="00C83D7F" w:rsidRPr="00892602">
        <w:rPr>
          <w:rFonts w:eastAsia="Times New Roman"/>
        </w:rPr>
        <w:tab/>
      </w:r>
      <w:r w:rsidRPr="00892602">
        <w:rPr>
          <w:rFonts w:eastAsia="Times New Roman"/>
        </w:rPr>
        <w:t>Assistant Conference Coordinator</w:t>
      </w:r>
      <w:bookmarkEnd w:id="378"/>
    </w:p>
    <w:bookmarkEnd w:id="379"/>
    <w:p w14:paraId="22CC20A2" w14:textId="06D555B5" w:rsidR="00626D54" w:rsidRPr="00892602" w:rsidRDefault="00626D54">
      <w:pPr>
        <w:divId w:val="1536885051"/>
      </w:pPr>
      <w:r w:rsidRPr="00892602">
        <w:t xml:space="preserve">The Assistant Conference Coordinator will be involved in the preparation and operation for the AMATYC </w:t>
      </w:r>
      <w:r w:rsidR="00935247">
        <w:t>annual</w:t>
      </w:r>
      <w:r w:rsidRPr="00892602">
        <w:t xml:space="preserve"> conference and will work year round.</w:t>
      </w:r>
    </w:p>
    <w:p w14:paraId="0C0CABF1" w14:textId="77777777" w:rsidR="00626D54" w:rsidRPr="00892602" w:rsidRDefault="00626D54" w:rsidP="00017265">
      <w:pPr>
        <w:divId w:val="1536885051"/>
        <w:rPr>
          <w:rFonts w:eastAsia="Times New Roman"/>
          <w:b/>
        </w:rPr>
      </w:pPr>
      <w:r w:rsidRPr="00892602">
        <w:rPr>
          <w:rFonts w:eastAsia="Times New Roman"/>
          <w:b/>
        </w:rPr>
        <w:t>Appointment Process</w:t>
      </w:r>
    </w:p>
    <w:p w14:paraId="5D2CE96E" w14:textId="77777777" w:rsidR="00626D54" w:rsidRPr="00892602" w:rsidRDefault="00626D54">
      <w:pPr>
        <w:divId w:val="1536885051"/>
      </w:pPr>
      <w:r w:rsidRPr="00892602">
        <w:t>The Assistant Conference Coordinator is recommended by the President and appointed by the Executive Board.</w:t>
      </w:r>
    </w:p>
    <w:p w14:paraId="1F041999" w14:textId="77777777" w:rsidR="00626D54" w:rsidRPr="00892602" w:rsidRDefault="00626D54" w:rsidP="00017265">
      <w:pPr>
        <w:divId w:val="1536885051"/>
        <w:rPr>
          <w:rFonts w:eastAsia="Times New Roman"/>
          <w:b/>
        </w:rPr>
      </w:pPr>
      <w:r w:rsidRPr="00892602">
        <w:rPr>
          <w:rFonts w:eastAsia="Times New Roman"/>
          <w:b/>
        </w:rPr>
        <w:t>Term of Office</w:t>
      </w:r>
    </w:p>
    <w:p w14:paraId="7B56C6FD" w14:textId="77777777" w:rsidR="00626D54" w:rsidRPr="009E09B0" w:rsidRDefault="00626D54">
      <w:pPr>
        <w:shd w:val="clear" w:color="auto" w:fill="FFFFFF"/>
        <w:divId w:val="1536885051"/>
        <w:rPr>
          <w:color w:val="0070C0"/>
        </w:rPr>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9E09B0">
        <w:rPr>
          <w:i/>
          <w:iCs/>
          <w:color w:val="0070C0"/>
        </w:rPr>
        <w:t>&lt;FBM 2007&gt;</w:t>
      </w:r>
    </w:p>
    <w:p w14:paraId="4B1CD1E5" w14:textId="77777777" w:rsidR="00626D54" w:rsidRPr="00892602" w:rsidRDefault="00626D54" w:rsidP="00017265">
      <w:pPr>
        <w:divId w:val="1536885051"/>
        <w:rPr>
          <w:rFonts w:eastAsia="Times New Roman"/>
          <w:b/>
        </w:rPr>
      </w:pPr>
      <w:r w:rsidRPr="00892602">
        <w:rPr>
          <w:rFonts w:eastAsia="Times New Roman"/>
          <w:b/>
          <w:shd w:val="clear" w:color="auto" w:fill="FFFFFF"/>
        </w:rPr>
        <w:t>Qual</w:t>
      </w:r>
      <w:r w:rsidRPr="00892602">
        <w:rPr>
          <w:rFonts w:eastAsia="Times New Roman"/>
          <w:b/>
        </w:rPr>
        <w:t>ifications</w:t>
      </w:r>
    </w:p>
    <w:p w14:paraId="2BAD0CF1" w14:textId="77777777" w:rsidR="00626D54" w:rsidRPr="00892602" w:rsidRDefault="00626D54" w:rsidP="00036C9D">
      <w:pPr>
        <w:numPr>
          <w:ilvl w:val="0"/>
          <w:numId w:val="109"/>
        </w:numPr>
        <w:tabs>
          <w:tab w:val="left" w:pos="720"/>
        </w:tabs>
        <w:divId w:val="1536885051"/>
      </w:pPr>
      <w:r w:rsidRPr="00892602">
        <w:t>Experience with the planning of professional development activities such as: workshops, institutes, affiliate meetings, and conferences for other organizations.</w:t>
      </w:r>
    </w:p>
    <w:p w14:paraId="28D64FB8" w14:textId="77777777" w:rsidR="00626D54" w:rsidRPr="00892602" w:rsidRDefault="00626D54" w:rsidP="00036C9D">
      <w:pPr>
        <w:numPr>
          <w:ilvl w:val="0"/>
          <w:numId w:val="109"/>
        </w:numPr>
        <w:tabs>
          <w:tab w:val="left" w:pos="720"/>
        </w:tabs>
        <w:divId w:val="1536885051"/>
      </w:pPr>
      <w:r w:rsidRPr="00892602">
        <w:t>Ability to organize and work with multiple projects simultaneously.</w:t>
      </w:r>
    </w:p>
    <w:p w14:paraId="40BD1B56" w14:textId="77777777" w:rsidR="00626D54" w:rsidRPr="00892602" w:rsidRDefault="00626D54" w:rsidP="00036C9D">
      <w:pPr>
        <w:numPr>
          <w:ilvl w:val="0"/>
          <w:numId w:val="109"/>
        </w:numPr>
        <w:tabs>
          <w:tab w:val="left" w:pos="720"/>
        </w:tabs>
        <w:divId w:val="1536885051"/>
      </w:pPr>
      <w:r w:rsidRPr="00892602">
        <w:t>Ability to work collaboratively with other individuals in a variety of settings.</w:t>
      </w:r>
    </w:p>
    <w:p w14:paraId="31CE95C0" w14:textId="77777777" w:rsidR="00626D54" w:rsidRPr="00892602" w:rsidRDefault="00626D54" w:rsidP="00036C9D">
      <w:pPr>
        <w:numPr>
          <w:ilvl w:val="0"/>
          <w:numId w:val="109"/>
        </w:numPr>
        <w:tabs>
          <w:tab w:val="left" w:pos="720"/>
        </w:tabs>
        <w:divId w:val="1536885051"/>
      </w:pPr>
      <w:r w:rsidRPr="00892602">
        <w:t>E-skill with word processing, spreadsheets, email, and simple graphics.</w:t>
      </w:r>
    </w:p>
    <w:p w14:paraId="5D53A29E" w14:textId="77777777" w:rsidR="00626D54" w:rsidRPr="00892602" w:rsidRDefault="00626D54" w:rsidP="00036C9D">
      <w:pPr>
        <w:numPr>
          <w:ilvl w:val="0"/>
          <w:numId w:val="109"/>
        </w:numPr>
        <w:tabs>
          <w:tab w:val="left" w:pos="720"/>
        </w:tabs>
        <w:divId w:val="1536885051"/>
      </w:pPr>
      <w:r w:rsidRPr="00892602">
        <w:t>Ability to monitor and work with a budget.</w:t>
      </w:r>
    </w:p>
    <w:p w14:paraId="6C926641" w14:textId="77777777" w:rsidR="00626D54" w:rsidRPr="00892602" w:rsidRDefault="00626D54" w:rsidP="00036C9D">
      <w:pPr>
        <w:numPr>
          <w:ilvl w:val="0"/>
          <w:numId w:val="109"/>
        </w:numPr>
        <w:tabs>
          <w:tab w:val="left" w:pos="720"/>
        </w:tabs>
        <w:divId w:val="1536885051"/>
      </w:pPr>
      <w:r w:rsidRPr="00892602">
        <w:t>Initiative and ability to work without close supervision.</w:t>
      </w:r>
    </w:p>
    <w:p w14:paraId="4769CA2B" w14:textId="77777777" w:rsidR="00626D54" w:rsidRPr="00892602" w:rsidRDefault="00626D54" w:rsidP="00017265">
      <w:pPr>
        <w:divId w:val="1536885051"/>
        <w:rPr>
          <w:rFonts w:eastAsia="Times New Roman"/>
          <w:b/>
        </w:rPr>
      </w:pPr>
      <w:r w:rsidRPr="00892602">
        <w:rPr>
          <w:rFonts w:eastAsia="Times New Roman"/>
          <w:b/>
        </w:rPr>
        <w:t>Duties</w:t>
      </w:r>
    </w:p>
    <w:p w14:paraId="407DA585" w14:textId="77777777" w:rsidR="00626D54" w:rsidRPr="00892602" w:rsidRDefault="00626D54" w:rsidP="00036C9D">
      <w:pPr>
        <w:numPr>
          <w:ilvl w:val="0"/>
          <w:numId w:val="110"/>
        </w:numPr>
        <w:tabs>
          <w:tab w:val="left" w:pos="720"/>
        </w:tabs>
        <w:divId w:val="1536885051"/>
      </w:pPr>
      <w:r w:rsidRPr="00892602">
        <w:t>Participate in the annual site inspection and refresh visits, when requested by the President or President-Elect.</w:t>
      </w:r>
    </w:p>
    <w:p w14:paraId="2F43A740" w14:textId="77777777" w:rsidR="00626D54" w:rsidRPr="00892602" w:rsidRDefault="00626D54" w:rsidP="00036C9D">
      <w:pPr>
        <w:numPr>
          <w:ilvl w:val="0"/>
          <w:numId w:val="110"/>
        </w:numPr>
        <w:tabs>
          <w:tab w:val="left" w:pos="720"/>
        </w:tabs>
        <w:divId w:val="1536885051"/>
      </w:pPr>
      <w:r w:rsidRPr="00892602">
        <w:t>Participate in contract reviews and internal discussions.</w:t>
      </w:r>
    </w:p>
    <w:p w14:paraId="5174041C" w14:textId="7ED1EE4B" w:rsidR="00626D54" w:rsidRPr="00892602" w:rsidRDefault="00626D54" w:rsidP="00036C9D">
      <w:pPr>
        <w:numPr>
          <w:ilvl w:val="0"/>
          <w:numId w:val="110"/>
        </w:numPr>
        <w:tabs>
          <w:tab w:val="left" w:pos="720"/>
        </w:tabs>
        <w:divId w:val="1536885051"/>
      </w:pPr>
      <w:r w:rsidRPr="00892602">
        <w:t xml:space="preserve">Meet once in the spring with the Program Coordinator and </w:t>
      </w:r>
      <w:r w:rsidR="004B3C52">
        <w:t>Assistant Program Coordinator</w:t>
      </w:r>
      <w:r w:rsidRPr="00892602">
        <w:t xml:space="preserve"> to lay out the annual conference program.</w:t>
      </w:r>
    </w:p>
    <w:p w14:paraId="6ACE9969" w14:textId="77777777" w:rsidR="00626D54" w:rsidRPr="00892602" w:rsidRDefault="00626D54" w:rsidP="00036C9D">
      <w:pPr>
        <w:numPr>
          <w:ilvl w:val="0"/>
          <w:numId w:val="110"/>
        </w:numPr>
        <w:tabs>
          <w:tab w:val="left" w:pos="720"/>
        </w:tabs>
        <w:divId w:val="1536885051"/>
      </w:pPr>
      <w:r w:rsidRPr="00892602">
        <w:t>Assist in the preparation and proofreading of print and electronic conference materials including, but not limited to, the miniprogram and conference program.</w:t>
      </w:r>
    </w:p>
    <w:p w14:paraId="12E038EC" w14:textId="77777777" w:rsidR="00626D54" w:rsidRPr="00892602" w:rsidRDefault="00626D54" w:rsidP="00036C9D">
      <w:pPr>
        <w:numPr>
          <w:ilvl w:val="0"/>
          <w:numId w:val="110"/>
        </w:numPr>
        <w:tabs>
          <w:tab w:val="left" w:pos="720"/>
        </w:tabs>
        <w:divId w:val="1536885051"/>
      </w:pPr>
      <w:r w:rsidRPr="00892602">
        <w:t>Review resume (agenda and staging guide) and provide feedback to the Conference Coordinator.</w:t>
      </w:r>
    </w:p>
    <w:p w14:paraId="3EF47F3D" w14:textId="77777777" w:rsidR="00626D54" w:rsidRPr="00892602" w:rsidRDefault="00626D54" w:rsidP="00036C9D">
      <w:pPr>
        <w:numPr>
          <w:ilvl w:val="0"/>
          <w:numId w:val="110"/>
        </w:numPr>
        <w:tabs>
          <w:tab w:val="left" w:pos="720"/>
        </w:tabs>
        <w:divId w:val="1536885051"/>
      </w:pPr>
      <w:r w:rsidRPr="00892602">
        <w:t>Organize the Poster Session at the annual conference, including accepting and reviewing proposals, submitting materials for the miniprogram and program, and handling the on-site setup.</w:t>
      </w:r>
    </w:p>
    <w:p w14:paraId="44C22844" w14:textId="2A11ADC1" w:rsidR="00626D54" w:rsidRPr="00892602" w:rsidRDefault="00626D54" w:rsidP="00036C9D">
      <w:pPr>
        <w:numPr>
          <w:ilvl w:val="0"/>
          <w:numId w:val="110"/>
        </w:numPr>
        <w:tabs>
          <w:tab w:val="left" w:pos="720"/>
        </w:tabs>
        <w:divId w:val="1536885051"/>
      </w:pPr>
      <w:r w:rsidRPr="00892602">
        <w:t xml:space="preserve">Assist the Conference Coordinator with on-site activities during the </w:t>
      </w:r>
      <w:r w:rsidR="00935247">
        <w:t>annual</w:t>
      </w:r>
      <w:r w:rsidRPr="00892602">
        <w:t xml:space="preserve"> conference.</w:t>
      </w:r>
    </w:p>
    <w:p w14:paraId="678FA220" w14:textId="517B47BD" w:rsidR="00626D54" w:rsidRPr="00892602" w:rsidRDefault="00626D54" w:rsidP="00036C9D">
      <w:pPr>
        <w:numPr>
          <w:ilvl w:val="0"/>
          <w:numId w:val="110"/>
        </w:numPr>
        <w:tabs>
          <w:tab w:val="left" w:pos="720"/>
        </w:tabs>
        <w:divId w:val="1536885051"/>
      </w:pPr>
      <w:r w:rsidRPr="00892602">
        <w:t xml:space="preserve">Participate in the meetings of the conference planning team and the conference planning meeting for future conferences that are held at the </w:t>
      </w:r>
      <w:r w:rsidR="00935247">
        <w:t>annual</w:t>
      </w:r>
      <w:r w:rsidRPr="00892602">
        <w:t xml:space="preserve"> conference.</w:t>
      </w:r>
    </w:p>
    <w:p w14:paraId="0C4B9546" w14:textId="77777777" w:rsidR="00626D54" w:rsidRPr="00892602" w:rsidRDefault="00626D54" w:rsidP="00036C9D">
      <w:pPr>
        <w:numPr>
          <w:ilvl w:val="0"/>
          <w:numId w:val="110"/>
        </w:numPr>
        <w:tabs>
          <w:tab w:val="left" w:pos="720"/>
        </w:tabs>
        <w:divId w:val="1536885051"/>
      </w:pPr>
      <w:r w:rsidRPr="00892602">
        <w:t>Submit a biannual report detailing activities to the AMATYC Executive Board.</w:t>
      </w:r>
    </w:p>
    <w:p w14:paraId="4AAA4445" w14:textId="77777777" w:rsidR="00626D54" w:rsidRPr="00892602" w:rsidRDefault="00626D54" w:rsidP="00036C9D">
      <w:pPr>
        <w:numPr>
          <w:ilvl w:val="0"/>
          <w:numId w:val="110"/>
        </w:numPr>
        <w:tabs>
          <w:tab w:val="left" w:pos="720"/>
        </w:tabs>
        <w:divId w:val="1536885051"/>
      </w:pPr>
      <w:r w:rsidRPr="00892602">
        <w:t>Perform other duties as assigned.</w:t>
      </w:r>
    </w:p>
    <w:p w14:paraId="0109DA7F" w14:textId="11DFDC9F" w:rsidR="00626D54" w:rsidRPr="00892602" w:rsidRDefault="00F93EFE">
      <w:pPr>
        <w:divId w:val="544562461"/>
      </w:pPr>
      <w:r w:rsidRPr="00892602">
        <w:t xml:space="preserve"> </w:t>
      </w:r>
    </w:p>
    <w:p w14:paraId="6575103A" w14:textId="41E8149A" w:rsidR="00626D54" w:rsidRPr="00892602" w:rsidRDefault="00C83D7F" w:rsidP="003631B8">
      <w:pPr>
        <w:pStyle w:val="Heading2"/>
        <w:divId w:val="1536885051"/>
        <w:rPr>
          <w:rFonts w:eastAsia="Times New Roman"/>
        </w:rPr>
      </w:pPr>
      <w:bookmarkStart w:id="380" w:name="_Toc435003498"/>
      <w:bookmarkStart w:id="381" w:name="_Toc61613726"/>
      <w:bookmarkStart w:id="382" w:name="a8_6_Local_Arrangements"/>
      <w:r w:rsidRPr="00892602">
        <w:rPr>
          <w:rFonts w:eastAsia="Times New Roman"/>
        </w:rPr>
        <w:t>8.6</w:t>
      </w:r>
      <w:r w:rsidRPr="00892602">
        <w:rPr>
          <w:rFonts w:eastAsia="Times New Roman"/>
        </w:rPr>
        <w:tab/>
      </w:r>
      <w:r w:rsidR="00626D54" w:rsidRPr="00892602">
        <w:rPr>
          <w:rFonts w:eastAsia="Times New Roman"/>
        </w:rPr>
        <w:t>Local Arrangements</w:t>
      </w:r>
      <w:bookmarkEnd w:id="380"/>
      <w:bookmarkEnd w:id="381"/>
    </w:p>
    <w:bookmarkEnd w:id="382"/>
    <w:p w14:paraId="56FC737C" w14:textId="1AB8A011" w:rsidR="00626D54" w:rsidRPr="00892602" w:rsidRDefault="00C84FB3">
      <w:pPr>
        <w:divId w:val="1536885051"/>
      </w:pPr>
      <w:r w:rsidRPr="00892602">
        <w:rPr>
          <w:rStyle w:val="Hyperlink"/>
        </w:rPr>
        <w:fldChar w:fldCharType="begin"/>
      </w:r>
      <w:r w:rsidR="00491928">
        <w:rPr>
          <w:rStyle w:val="Hyperlink"/>
        </w:rPr>
        <w:instrText>HYPERLINK  \l "a8_6_1_Local_Information_for_Participant"</w:instrText>
      </w:r>
      <w:r w:rsidRPr="00892602">
        <w:rPr>
          <w:rStyle w:val="Hyperlink"/>
        </w:rPr>
        <w:fldChar w:fldCharType="separate"/>
      </w:r>
      <w:r w:rsidR="00626D54" w:rsidRPr="00892602">
        <w:rPr>
          <w:rStyle w:val="Hyperlink"/>
        </w:rPr>
        <w:t>8.6.1 Local Information for Participants</w:t>
      </w:r>
      <w:r w:rsidRPr="00892602">
        <w:rPr>
          <w:rStyle w:val="Hyperlink"/>
        </w:rPr>
        <w:fldChar w:fldCharType="end"/>
      </w:r>
    </w:p>
    <w:p w14:paraId="2DE743E6" w14:textId="0D7633D4" w:rsidR="00626D54" w:rsidRPr="00892602" w:rsidRDefault="004B59AA">
      <w:pPr>
        <w:divId w:val="1536885051"/>
      </w:pPr>
      <w:hyperlink w:anchor="a8_6_2_Information_Desk" w:history="1">
        <w:r w:rsidR="00626D54" w:rsidRPr="00892602">
          <w:rPr>
            <w:rStyle w:val="Hyperlink"/>
          </w:rPr>
          <w:t>8.6.2 Information Desk</w:t>
        </w:r>
      </w:hyperlink>
    </w:p>
    <w:p w14:paraId="1C249EF5" w14:textId="1FE379DF" w:rsidR="00626D54" w:rsidRPr="00892602" w:rsidRDefault="004B59AA">
      <w:pPr>
        <w:divId w:val="1536885051"/>
      </w:pPr>
      <w:hyperlink w:anchor="a8_6_3_Signs" w:history="1">
        <w:r w:rsidR="00626D54" w:rsidRPr="00892602">
          <w:rPr>
            <w:rStyle w:val="Hyperlink"/>
          </w:rPr>
          <w:t>8.6.3 Signs</w:t>
        </w:r>
      </w:hyperlink>
    </w:p>
    <w:p w14:paraId="43F2CCA9" w14:textId="2C11C8E5" w:rsidR="00626D54" w:rsidRPr="00892602" w:rsidRDefault="004B59AA">
      <w:pPr>
        <w:divId w:val="1536885051"/>
      </w:pPr>
      <w:hyperlink w:anchor="a8_6_4_Hospitality_Activities" w:history="1">
        <w:r w:rsidR="00626D54" w:rsidRPr="00892602">
          <w:rPr>
            <w:rStyle w:val="Hyperlink"/>
          </w:rPr>
          <w:t>8.6.4 Hospitality Activities</w:t>
        </w:r>
      </w:hyperlink>
    </w:p>
    <w:p w14:paraId="54A236F3" w14:textId="0B14A9E1" w:rsidR="00626D54" w:rsidRPr="00892602" w:rsidRDefault="004B59AA">
      <w:pPr>
        <w:divId w:val="1536885051"/>
      </w:pPr>
      <w:hyperlink w:anchor="a8_6_5_Tours" w:history="1">
        <w:r w:rsidR="00626D54" w:rsidRPr="00892602">
          <w:rPr>
            <w:rStyle w:val="Hyperlink"/>
          </w:rPr>
          <w:t>8.6.5 Tours</w:t>
        </w:r>
      </w:hyperlink>
    </w:p>
    <w:p w14:paraId="6E22F406" w14:textId="3C051A10" w:rsidR="00626D54" w:rsidRPr="00892602" w:rsidRDefault="004B59AA" w:rsidP="00480238">
      <w:pPr>
        <w:divId w:val="1536885051"/>
      </w:pPr>
      <w:hyperlink w:anchor="a8_6_6_Local_Events_Coordinator" w:history="1">
        <w:r w:rsidR="00626D54" w:rsidRPr="00892602">
          <w:rPr>
            <w:rStyle w:val="Hyperlink"/>
          </w:rPr>
          <w:t>8.6.6 Local Events Coordinator</w:t>
        </w:r>
      </w:hyperlink>
    </w:p>
    <w:p w14:paraId="4DF86BA9" w14:textId="5CE5BBFA" w:rsidR="00626D54" w:rsidRPr="00892602" w:rsidRDefault="00626D54" w:rsidP="003631B8">
      <w:pPr>
        <w:pStyle w:val="Heading3"/>
        <w:divId w:val="1536885051"/>
        <w:rPr>
          <w:rFonts w:eastAsia="Times New Roman"/>
        </w:rPr>
      </w:pPr>
      <w:bookmarkStart w:id="383" w:name="_Toc61613727"/>
      <w:bookmarkStart w:id="384" w:name="a8_6_1_Local_Information_for_Participant"/>
      <w:r w:rsidRPr="00892602">
        <w:rPr>
          <w:rFonts w:eastAsia="Times New Roman"/>
        </w:rPr>
        <w:t>8.6.1</w:t>
      </w:r>
      <w:r w:rsidR="00C83D7F" w:rsidRPr="00892602">
        <w:rPr>
          <w:rFonts w:eastAsia="Times New Roman"/>
        </w:rPr>
        <w:tab/>
      </w:r>
      <w:r w:rsidRPr="00892602">
        <w:rPr>
          <w:rFonts w:eastAsia="Times New Roman"/>
        </w:rPr>
        <w:t>Local Information for Participants</w:t>
      </w:r>
      <w:bookmarkEnd w:id="383"/>
    </w:p>
    <w:bookmarkEnd w:id="384"/>
    <w:p w14:paraId="4E47185F" w14:textId="77777777" w:rsidR="00626D54" w:rsidRPr="00892602" w:rsidRDefault="00626D54">
      <w:pPr>
        <w:divId w:val="1536885051"/>
      </w:pPr>
      <w:r w:rsidRPr="00892602">
        <w:t>A committee designated by the Local Events Coordinator will prepare for the Local Events Coordinator, who will submit to the Conference Coordinator, the information that is to be included in the miniprogram or in the conference program. This information for participants should include, but not necessarily be limited to, the following:</w:t>
      </w:r>
    </w:p>
    <w:p w14:paraId="187ED685" w14:textId="77777777" w:rsidR="00626D54" w:rsidRPr="00892602" w:rsidRDefault="00626D54" w:rsidP="00036C9D">
      <w:pPr>
        <w:numPr>
          <w:ilvl w:val="0"/>
          <w:numId w:val="111"/>
        </w:numPr>
        <w:tabs>
          <w:tab w:val="left" w:pos="720"/>
        </w:tabs>
        <w:divId w:val="1536885051"/>
      </w:pPr>
      <w:r w:rsidRPr="00892602">
        <w:t>Transportation: facilities by air, rail, bus, and automobile; local, and parking arrangements (miniprogram)</w:t>
      </w:r>
    </w:p>
    <w:p w14:paraId="54F87645" w14:textId="77777777" w:rsidR="00626D54" w:rsidRPr="00892602" w:rsidRDefault="00626D54" w:rsidP="00036C9D">
      <w:pPr>
        <w:numPr>
          <w:ilvl w:val="0"/>
          <w:numId w:val="111"/>
        </w:numPr>
        <w:tabs>
          <w:tab w:val="left" w:pos="720"/>
        </w:tabs>
        <w:divId w:val="1536885051"/>
      </w:pPr>
      <w:r w:rsidRPr="00892602">
        <w:t>Weather and clothing necessary (miniprogram)</w:t>
      </w:r>
    </w:p>
    <w:p w14:paraId="5ADE199E" w14:textId="77777777" w:rsidR="00626D54" w:rsidRPr="00892602" w:rsidRDefault="00626D54" w:rsidP="00036C9D">
      <w:pPr>
        <w:numPr>
          <w:ilvl w:val="0"/>
          <w:numId w:val="111"/>
        </w:numPr>
        <w:tabs>
          <w:tab w:val="left" w:pos="720"/>
        </w:tabs>
        <w:divId w:val="1536885051"/>
      </w:pPr>
      <w:r w:rsidRPr="00892602">
        <w:t>Points of interest in the city (BOTH)</w:t>
      </w:r>
    </w:p>
    <w:p w14:paraId="1589B976" w14:textId="77777777" w:rsidR="00626D54" w:rsidRPr="00892602" w:rsidRDefault="00626D54" w:rsidP="00036C9D">
      <w:pPr>
        <w:numPr>
          <w:ilvl w:val="0"/>
          <w:numId w:val="111"/>
        </w:numPr>
        <w:tabs>
          <w:tab w:val="left" w:pos="720"/>
        </w:tabs>
        <w:divId w:val="1536885051"/>
      </w:pPr>
      <w:r w:rsidRPr="00892602">
        <w:t>Other information as requested by Local Events Coordinator or Conference Coordinator. Note that information needed regarding registration and tours will be delineated on separate pages.</w:t>
      </w:r>
    </w:p>
    <w:p w14:paraId="5F9CAF65" w14:textId="77777777" w:rsidR="00626D54" w:rsidRPr="00892602" w:rsidRDefault="00626D54" w:rsidP="00036C9D">
      <w:pPr>
        <w:numPr>
          <w:ilvl w:val="0"/>
          <w:numId w:val="111"/>
        </w:numPr>
        <w:tabs>
          <w:tab w:val="left" w:pos="720"/>
        </w:tabs>
        <w:divId w:val="1536885051"/>
      </w:pPr>
      <w:r w:rsidRPr="00892602">
        <w:t>Note to emphasize that hotel registration and conference registration are mailed to separate addresses.</w:t>
      </w:r>
    </w:p>
    <w:p w14:paraId="19019321" w14:textId="2759ED02" w:rsidR="00626D54" w:rsidRPr="00892602" w:rsidRDefault="00F93EFE" w:rsidP="00480238">
      <w:pPr>
        <w:divId w:val="146672071"/>
      </w:pPr>
      <w:r w:rsidRPr="00892602">
        <w:t xml:space="preserve">  </w:t>
      </w:r>
    </w:p>
    <w:p w14:paraId="6C761FDE" w14:textId="78E2D3C2" w:rsidR="00626D54" w:rsidRPr="00892602" w:rsidRDefault="00626D54" w:rsidP="003631B8">
      <w:pPr>
        <w:pStyle w:val="Heading3"/>
        <w:divId w:val="1536885051"/>
        <w:rPr>
          <w:rFonts w:eastAsia="Times New Roman"/>
        </w:rPr>
      </w:pPr>
      <w:bookmarkStart w:id="385" w:name="_Toc61613728"/>
      <w:bookmarkStart w:id="386" w:name="a8_6_2_Information_Desk"/>
      <w:r w:rsidRPr="00892602">
        <w:rPr>
          <w:rFonts w:eastAsia="Times New Roman"/>
        </w:rPr>
        <w:t>8.6.2</w:t>
      </w:r>
      <w:r w:rsidR="00C83D7F" w:rsidRPr="00892602">
        <w:rPr>
          <w:rFonts w:eastAsia="Times New Roman"/>
        </w:rPr>
        <w:tab/>
      </w:r>
      <w:r w:rsidRPr="00892602">
        <w:rPr>
          <w:rFonts w:eastAsia="Times New Roman"/>
        </w:rPr>
        <w:t>Information Desk</w:t>
      </w:r>
      <w:bookmarkEnd w:id="385"/>
    </w:p>
    <w:bookmarkEnd w:id="386"/>
    <w:p w14:paraId="0AB18169" w14:textId="77777777" w:rsidR="00626D54" w:rsidRPr="00892602" w:rsidRDefault="00626D54">
      <w:pPr>
        <w:divId w:val="1536885051"/>
      </w:pPr>
      <w:r w:rsidRPr="00892602">
        <w:t xml:space="preserve">An information desk should be established at each conference. </w:t>
      </w:r>
      <w:r w:rsidRPr="009E09B0">
        <w:rPr>
          <w:i/>
          <w:iCs/>
          <w:color w:val="0070C0"/>
        </w:rPr>
        <w:t>&lt;9/24/2007&gt;</w:t>
      </w:r>
      <w:r w:rsidRPr="00491928">
        <w:rPr>
          <w:color w:val="000000" w:themeColor="text1"/>
        </w:rPr>
        <w:t xml:space="preserve"> </w:t>
      </w:r>
      <w:r w:rsidRPr="00892602">
        <w:t>There should be at least one person available at this desk during all session times throughout the conference. The person at this desk can answer many questions that would otherwise have to be answered by persons at the registration desk. Also, keep in mind that the registration desk is only open at limited times. At other times attendees need to know where they can go if they have questions or need assistance. The most critical times for a person to be at the information desk will be when the registration desk is not open. In particular, that includes Saturday afternoon and Sunday morning.</w:t>
      </w:r>
    </w:p>
    <w:p w14:paraId="56BE5310" w14:textId="77777777" w:rsidR="00626D54" w:rsidRPr="00892602" w:rsidRDefault="00626D54">
      <w:pPr>
        <w:divId w:val="1536885051"/>
      </w:pPr>
      <w:r w:rsidRPr="00892602">
        <w:t>The following information is generally provided at the information desk:</w:t>
      </w:r>
    </w:p>
    <w:p w14:paraId="5E85764F" w14:textId="77777777" w:rsidR="00626D54" w:rsidRPr="00892602" w:rsidRDefault="00626D54" w:rsidP="00036C9D">
      <w:pPr>
        <w:numPr>
          <w:ilvl w:val="0"/>
          <w:numId w:val="112"/>
        </w:numPr>
        <w:tabs>
          <w:tab w:val="left" w:pos="720"/>
        </w:tabs>
        <w:divId w:val="1536885051"/>
      </w:pPr>
      <w:r w:rsidRPr="00892602">
        <w:t>Hotel map and dining facilities therein if this is not included in the general information that the hotel provides in each guest room.</w:t>
      </w:r>
    </w:p>
    <w:p w14:paraId="4118AB50" w14:textId="77777777" w:rsidR="00626D54" w:rsidRPr="00892602" w:rsidRDefault="00626D54" w:rsidP="00036C9D">
      <w:pPr>
        <w:numPr>
          <w:ilvl w:val="0"/>
          <w:numId w:val="112"/>
        </w:numPr>
        <w:tabs>
          <w:tab w:val="left" w:pos="720"/>
        </w:tabs>
        <w:divId w:val="1536885051"/>
      </w:pPr>
      <w:r w:rsidRPr="00892602">
        <w:t>An alphabetical list of restaurants and a list of restaurants by special categories.</w:t>
      </w:r>
    </w:p>
    <w:p w14:paraId="6A70E424" w14:textId="77777777" w:rsidR="00626D54" w:rsidRPr="00892602" w:rsidRDefault="00626D54" w:rsidP="00036C9D">
      <w:pPr>
        <w:numPr>
          <w:ilvl w:val="0"/>
          <w:numId w:val="112"/>
        </w:numPr>
        <w:tabs>
          <w:tab w:val="left" w:pos="720"/>
        </w:tabs>
        <w:divId w:val="1536885051"/>
      </w:pPr>
      <w:r w:rsidRPr="00892602">
        <w:t>A map of the city. (Locate the hotel in the general area.)</w:t>
      </w:r>
    </w:p>
    <w:p w14:paraId="07ED2F3E" w14:textId="77777777" w:rsidR="00626D54" w:rsidRPr="00892602" w:rsidRDefault="00626D54" w:rsidP="00036C9D">
      <w:pPr>
        <w:numPr>
          <w:ilvl w:val="0"/>
          <w:numId w:val="112"/>
        </w:numPr>
        <w:tabs>
          <w:tab w:val="left" w:pos="720"/>
        </w:tabs>
        <w:divId w:val="1536885051"/>
      </w:pPr>
      <w:r w:rsidRPr="00892602">
        <w:t>Free brochures available through the local convention and visitors bureau, conference managers, etc.</w:t>
      </w:r>
    </w:p>
    <w:p w14:paraId="313A2229" w14:textId="77777777" w:rsidR="00626D54" w:rsidRPr="00892602" w:rsidRDefault="00626D54" w:rsidP="00036C9D">
      <w:pPr>
        <w:numPr>
          <w:ilvl w:val="0"/>
          <w:numId w:val="112"/>
        </w:numPr>
        <w:tabs>
          <w:tab w:val="left" w:pos="720"/>
        </w:tabs>
        <w:divId w:val="1536885051"/>
      </w:pPr>
      <w:r w:rsidRPr="00892602">
        <w:t>General information sheet. (General information sheets will necessarily be different for each conference.)</w:t>
      </w:r>
    </w:p>
    <w:p w14:paraId="1E3D410F" w14:textId="77777777" w:rsidR="00626D54" w:rsidRPr="00892602" w:rsidRDefault="00626D54" w:rsidP="00036C9D">
      <w:pPr>
        <w:numPr>
          <w:ilvl w:val="0"/>
          <w:numId w:val="112"/>
        </w:numPr>
        <w:tabs>
          <w:tab w:val="left" w:pos="720"/>
        </w:tabs>
        <w:divId w:val="1536885051"/>
      </w:pPr>
      <w:r w:rsidRPr="00892602">
        <w:t>Information about nearby church services.</w:t>
      </w:r>
    </w:p>
    <w:p w14:paraId="2EF59ED6" w14:textId="77777777" w:rsidR="00626D54" w:rsidRPr="00892602" w:rsidRDefault="00626D54" w:rsidP="00036C9D">
      <w:pPr>
        <w:numPr>
          <w:ilvl w:val="0"/>
          <w:numId w:val="112"/>
        </w:numPr>
        <w:tabs>
          <w:tab w:val="left" w:pos="720"/>
        </w:tabs>
        <w:divId w:val="1536885051"/>
      </w:pPr>
      <w:r w:rsidRPr="00892602">
        <w:t>Information about nearby drugstore for emergencies.</w:t>
      </w:r>
    </w:p>
    <w:p w14:paraId="1FDB4F09" w14:textId="77777777" w:rsidR="00626D54" w:rsidRPr="00892602" w:rsidRDefault="00626D54" w:rsidP="00036C9D">
      <w:pPr>
        <w:numPr>
          <w:ilvl w:val="0"/>
          <w:numId w:val="112"/>
        </w:numPr>
        <w:tabs>
          <w:tab w:val="left" w:pos="720"/>
        </w:tabs>
        <w:divId w:val="1536885051"/>
      </w:pPr>
      <w:r w:rsidRPr="00892602">
        <w:t>Information about local businesses that provide copying service at a reasonable rate and that have office supplies.</w:t>
      </w:r>
    </w:p>
    <w:p w14:paraId="3B73D733" w14:textId="77777777" w:rsidR="00626D54" w:rsidRPr="00892602" w:rsidRDefault="00626D54">
      <w:pPr>
        <w:divId w:val="1536885051"/>
      </w:pPr>
      <w:r w:rsidRPr="00892602">
        <w:t>The person at the information desk should be familiar with the conference city. In addition, he/she should:</w:t>
      </w:r>
    </w:p>
    <w:p w14:paraId="66138B94" w14:textId="77777777" w:rsidR="00626D54" w:rsidRPr="00892602" w:rsidRDefault="00626D54" w:rsidP="00036C9D">
      <w:pPr>
        <w:numPr>
          <w:ilvl w:val="0"/>
          <w:numId w:val="113"/>
        </w:numPr>
        <w:tabs>
          <w:tab w:val="left" w:pos="720"/>
        </w:tabs>
        <w:divId w:val="1536885051"/>
      </w:pPr>
      <w:r w:rsidRPr="00892602">
        <w:t>Have information gathered by the local information committee available for registrants.</w:t>
      </w:r>
    </w:p>
    <w:p w14:paraId="16DE949E" w14:textId="77777777" w:rsidR="00626D54" w:rsidRPr="00892602" w:rsidRDefault="00626D54" w:rsidP="00036C9D">
      <w:pPr>
        <w:numPr>
          <w:ilvl w:val="0"/>
          <w:numId w:val="113"/>
        </w:numPr>
        <w:tabs>
          <w:tab w:val="left" w:pos="720"/>
        </w:tabs>
        <w:divId w:val="1536885051"/>
      </w:pPr>
      <w:r w:rsidRPr="00892602">
        <w:t>Be prepared to make impromptu signs/posters as necessary.</w:t>
      </w:r>
    </w:p>
    <w:p w14:paraId="73F841CB" w14:textId="77777777" w:rsidR="00626D54" w:rsidRPr="00892602" w:rsidRDefault="00626D54" w:rsidP="00036C9D">
      <w:pPr>
        <w:numPr>
          <w:ilvl w:val="0"/>
          <w:numId w:val="113"/>
        </w:numPr>
        <w:tabs>
          <w:tab w:val="left" w:pos="720"/>
        </w:tabs>
        <w:divId w:val="1536885051"/>
      </w:pPr>
      <w:r w:rsidRPr="00892602">
        <w:t>Prepare sign-up sheets for AMATYC members wishing to attend restaurants together. (If one of the persons has transportation facilities, have him/her note same.)</w:t>
      </w:r>
    </w:p>
    <w:p w14:paraId="16010521" w14:textId="77777777" w:rsidR="00626D54" w:rsidRPr="00892602" w:rsidRDefault="00626D54" w:rsidP="00036C9D">
      <w:pPr>
        <w:numPr>
          <w:ilvl w:val="0"/>
          <w:numId w:val="113"/>
        </w:numPr>
        <w:tabs>
          <w:tab w:val="left" w:pos="720"/>
        </w:tabs>
        <w:divId w:val="1536885051"/>
      </w:pPr>
      <w:r w:rsidRPr="00892602">
        <w:t>Assist the Local Events Coordinator and Conference Coordinator in any other way possible.</w:t>
      </w:r>
    </w:p>
    <w:p w14:paraId="402E8A8C" w14:textId="52C9FCA7" w:rsidR="00626D54" w:rsidRPr="00892602" w:rsidRDefault="00626D54" w:rsidP="003631B8">
      <w:pPr>
        <w:pStyle w:val="Heading3"/>
        <w:divId w:val="1536885051"/>
        <w:rPr>
          <w:rFonts w:eastAsia="Times New Roman"/>
        </w:rPr>
      </w:pPr>
      <w:bookmarkStart w:id="387" w:name="_Toc61613729"/>
      <w:bookmarkStart w:id="388" w:name="a8_6_3_Signs"/>
      <w:r w:rsidRPr="00892602">
        <w:rPr>
          <w:rFonts w:eastAsia="Times New Roman"/>
        </w:rPr>
        <w:t>8.6.3</w:t>
      </w:r>
      <w:r w:rsidR="00C83D7F" w:rsidRPr="00892602">
        <w:rPr>
          <w:rFonts w:eastAsia="Times New Roman"/>
        </w:rPr>
        <w:tab/>
      </w:r>
      <w:r w:rsidRPr="00892602">
        <w:rPr>
          <w:rFonts w:eastAsia="Times New Roman"/>
        </w:rPr>
        <w:t>Signs</w:t>
      </w:r>
      <w:bookmarkEnd w:id="387"/>
    </w:p>
    <w:bookmarkEnd w:id="388"/>
    <w:p w14:paraId="5485E23E" w14:textId="77777777" w:rsidR="00626D54" w:rsidRPr="00892602" w:rsidRDefault="00626D54">
      <w:pPr>
        <w:divId w:val="1536885051"/>
      </w:pPr>
      <w:r w:rsidRPr="00892602">
        <w:t>The Local Events Coordinator will designate one person or group to be responsible for the preparation and distribution of directional and informational signage. NOTE: Signage for sessions is not the responsibility of the Local Events Coordinator. Many hotels have policies regarding the location and method of placement of signs (pins, tape, easels, etc.), and it is the Local Events Coordinator's responsibility to determine and inform the proper persons of the hotel's policy regarding signs, as well as determine what signs the hotel will provide. It is also the Local Events Coordinator's responsibility to see that signs are prepared and distributed properly. The committee should have material available at the conference to make signage needed on short notice.</w:t>
      </w:r>
    </w:p>
    <w:p w14:paraId="2F454602" w14:textId="77777777" w:rsidR="00626D54" w:rsidRPr="00892602" w:rsidRDefault="00626D54">
      <w:pPr>
        <w:divId w:val="1536885051"/>
      </w:pPr>
      <w:r w:rsidRPr="00892602">
        <w:t>In general, signs need to be in the following areas:</w:t>
      </w:r>
    </w:p>
    <w:p w14:paraId="0F9B7A45" w14:textId="77777777" w:rsidR="00626D54" w:rsidRPr="00892602" w:rsidRDefault="00626D54" w:rsidP="00036C9D">
      <w:pPr>
        <w:numPr>
          <w:ilvl w:val="0"/>
          <w:numId w:val="114"/>
        </w:numPr>
        <w:tabs>
          <w:tab w:val="left" w:pos="720"/>
        </w:tabs>
        <w:divId w:val="1536885051"/>
      </w:pPr>
      <w:r w:rsidRPr="00892602">
        <w:t>In the registration area stating the location of meeting rooms;</w:t>
      </w:r>
    </w:p>
    <w:p w14:paraId="5AAE5DBD" w14:textId="77777777" w:rsidR="00626D54" w:rsidRPr="00892602" w:rsidRDefault="00626D54" w:rsidP="00036C9D">
      <w:pPr>
        <w:numPr>
          <w:ilvl w:val="0"/>
          <w:numId w:val="114"/>
        </w:numPr>
        <w:tabs>
          <w:tab w:val="left" w:pos="720"/>
        </w:tabs>
        <w:divId w:val="1536885051"/>
      </w:pPr>
      <w:r w:rsidRPr="00892602">
        <w:t>In the registration area stating the location of the hospitality room;</w:t>
      </w:r>
    </w:p>
    <w:p w14:paraId="6E4F1019" w14:textId="7A07B9B7" w:rsidR="00626D54" w:rsidRPr="00892602" w:rsidRDefault="00626D54" w:rsidP="00036C9D">
      <w:pPr>
        <w:numPr>
          <w:ilvl w:val="0"/>
          <w:numId w:val="114"/>
        </w:numPr>
        <w:tabs>
          <w:tab w:val="left" w:pos="720"/>
        </w:tabs>
        <w:divId w:val="1536885051"/>
      </w:pPr>
      <w:r w:rsidRPr="00892602">
        <w:t>In the hotel lobby stating the location of the conference registration;</w:t>
      </w:r>
      <w:r w:rsidR="00F93EFE" w:rsidRPr="00892602">
        <w:t xml:space="preserve">             </w:t>
      </w:r>
    </w:p>
    <w:p w14:paraId="6A297342" w14:textId="77777777" w:rsidR="00626D54" w:rsidRPr="00892602" w:rsidRDefault="00626D54" w:rsidP="00036C9D">
      <w:pPr>
        <w:numPr>
          <w:ilvl w:val="0"/>
          <w:numId w:val="114"/>
        </w:numPr>
        <w:tabs>
          <w:tab w:val="left" w:pos="720"/>
        </w:tabs>
        <w:divId w:val="1536885051"/>
      </w:pPr>
      <w:r w:rsidRPr="00892602">
        <w:t>In the hotel lobby and conference registration area stating the location of the exhibit area;</w:t>
      </w:r>
    </w:p>
    <w:p w14:paraId="5337A5A2" w14:textId="77777777" w:rsidR="00626D54" w:rsidRPr="00892602" w:rsidRDefault="00626D54" w:rsidP="00036C9D">
      <w:pPr>
        <w:numPr>
          <w:ilvl w:val="0"/>
          <w:numId w:val="114"/>
        </w:numPr>
        <w:tabs>
          <w:tab w:val="left" w:pos="720"/>
        </w:tabs>
        <w:divId w:val="1536885051"/>
      </w:pPr>
      <w:r w:rsidRPr="00892602">
        <w:t>Outside each meeting room indicating sessions;</w:t>
      </w:r>
    </w:p>
    <w:p w14:paraId="18DA1EF5" w14:textId="77777777" w:rsidR="00626D54" w:rsidRPr="00892602" w:rsidRDefault="00626D54" w:rsidP="00036C9D">
      <w:pPr>
        <w:numPr>
          <w:ilvl w:val="0"/>
          <w:numId w:val="114"/>
        </w:numPr>
        <w:tabs>
          <w:tab w:val="left" w:pos="720"/>
        </w:tabs>
        <w:divId w:val="1536885051"/>
      </w:pPr>
      <w:r w:rsidRPr="00892602">
        <w:t>Outside the registration area indicating registration hours;</w:t>
      </w:r>
    </w:p>
    <w:p w14:paraId="02E24E16" w14:textId="77777777" w:rsidR="00626D54" w:rsidRPr="00892602" w:rsidRDefault="00626D54" w:rsidP="00036C9D">
      <w:pPr>
        <w:numPr>
          <w:ilvl w:val="0"/>
          <w:numId w:val="114"/>
        </w:numPr>
        <w:tabs>
          <w:tab w:val="left" w:pos="720"/>
        </w:tabs>
        <w:divId w:val="1536885051"/>
      </w:pPr>
      <w:r w:rsidRPr="00892602">
        <w:t>Outside the exhibition area indicating exhibit hours;</w:t>
      </w:r>
    </w:p>
    <w:p w14:paraId="3EDA547F" w14:textId="77777777" w:rsidR="00626D54" w:rsidRPr="00892602" w:rsidRDefault="00626D54" w:rsidP="00036C9D">
      <w:pPr>
        <w:numPr>
          <w:ilvl w:val="0"/>
          <w:numId w:val="114"/>
        </w:numPr>
        <w:tabs>
          <w:tab w:val="left" w:pos="720"/>
        </w:tabs>
        <w:divId w:val="1536885051"/>
      </w:pPr>
      <w:r w:rsidRPr="00892602">
        <w:t>Outside the registration and exhibit areas indicating "name badge is required to attend all sessions and all other conference functions".</w:t>
      </w:r>
    </w:p>
    <w:p w14:paraId="58E84FF3" w14:textId="04F65791" w:rsidR="00626D54" w:rsidRPr="00892602" w:rsidRDefault="00F93EFE" w:rsidP="00480238">
      <w:pPr>
        <w:divId w:val="2137065152"/>
      </w:pPr>
      <w:r w:rsidRPr="00892602">
        <w:t xml:space="preserve"> </w:t>
      </w:r>
    </w:p>
    <w:p w14:paraId="634FF684" w14:textId="6F60CC04" w:rsidR="00626D54" w:rsidRPr="00892602" w:rsidRDefault="00626D54" w:rsidP="003631B8">
      <w:pPr>
        <w:pStyle w:val="Heading3"/>
        <w:divId w:val="1536885051"/>
        <w:rPr>
          <w:rFonts w:eastAsia="Times New Roman"/>
        </w:rPr>
      </w:pPr>
      <w:bookmarkStart w:id="389" w:name="_Toc61613730"/>
      <w:bookmarkStart w:id="390" w:name="a8_6_4_Hospitality_Activities"/>
      <w:r w:rsidRPr="00892602">
        <w:rPr>
          <w:rFonts w:eastAsia="Times New Roman"/>
        </w:rPr>
        <w:t>8.6.4</w:t>
      </w:r>
      <w:r w:rsidR="00C83D7F" w:rsidRPr="00892602">
        <w:rPr>
          <w:rFonts w:eastAsia="Times New Roman"/>
        </w:rPr>
        <w:tab/>
      </w:r>
      <w:r w:rsidRPr="00892602">
        <w:rPr>
          <w:rFonts w:eastAsia="Times New Roman"/>
        </w:rPr>
        <w:t>Hospitality Activities</w:t>
      </w:r>
      <w:bookmarkEnd w:id="389"/>
    </w:p>
    <w:bookmarkEnd w:id="390"/>
    <w:p w14:paraId="0DB10C9C" w14:textId="77777777" w:rsidR="00626D54" w:rsidRPr="00892602" w:rsidRDefault="00626D54">
      <w:pPr>
        <w:divId w:val="1536885051"/>
      </w:pPr>
      <w:r w:rsidRPr="00892602">
        <w:t>In general, AMATYC budgets limited funds for drinks, snacks, etc. in a hospitality room. Note that it is not mandatory that a hospitality room be available at a conference.</w:t>
      </w:r>
    </w:p>
    <w:p w14:paraId="5C3D6A4D" w14:textId="77777777" w:rsidR="00626D54" w:rsidRPr="00892602" w:rsidRDefault="00626D54">
      <w:pPr>
        <w:divId w:val="1536885051"/>
      </w:pPr>
      <w:r w:rsidRPr="00892602">
        <w:t>Funds for hospitality activities may be generated by affiliates and other donations. The Exhibits Chair, Advertising Chair, and Conference Coordinator will solicit publishers for their support of hospitality activities. If they would like to host a particular block of time in the hospitality room, acknowledgment should be made in the conference program and with a sign in the hospitality room. If they would like to host a function that is open to all AMATYC conference attendees, AMATYC will announce the function in its publications and include it on the program grid. However, publishers must understand that in order for AMATYC to do this, the arrangements must be made before publication deadlines.</w:t>
      </w:r>
    </w:p>
    <w:p w14:paraId="3B23FD91" w14:textId="77777777" w:rsidR="00626D54" w:rsidRPr="00892602" w:rsidRDefault="00626D54">
      <w:pPr>
        <w:divId w:val="1536885051"/>
      </w:pPr>
      <w:r w:rsidRPr="00892602">
        <w:t>The hospitality committee is a local committee and is responsible for the following:</w:t>
      </w:r>
    </w:p>
    <w:p w14:paraId="6EC3653C" w14:textId="77777777" w:rsidR="00626D54" w:rsidRPr="00892602" w:rsidRDefault="00626D54" w:rsidP="00036C9D">
      <w:pPr>
        <w:numPr>
          <w:ilvl w:val="0"/>
          <w:numId w:val="115"/>
        </w:numPr>
        <w:tabs>
          <w:tab w:val="left" w:pos="720"/>
        </w:tabs>
        <w:divId w:val="1536885051"/>
      </w:pPr>
      <w:r w:rsidRPr="00892602">
        <w:t>Determine from the Local Events Coordinator what hospitality functions are desired. Arrange the dates and times for the hospitality room to be open and solicit support for hosting these times.</w:t>
      </w:r>
    </w:p>
    <w:p w14:paraId="590FAC86" w14:textId="77777777" w:rsidR="00626D54" w:rsidRPr="00892602" w:rsidRDefault="00626D54" w:rsidP="00036C9D">
      <w:pPr>
        <w:numPr>
          <w:ilvl w:val="0"/>
          <w:numId w:val="115"/>
        </w:numPr>
        <w:tabs>
          <w:tab w:val="left" w:pos="720"/>
        </w:tabs>
        <w:divId w:val="1536885051"/>
      </w:pPr>
      <w:r w:rsidRPr="00892602">
        <w:t>Arrange for the AMATYC sponsored hospitality functions, receptions, and meal functions at the conference.</w:t>
      </w:r>
    </w:p>
    <w:p w14:paraId="495A8917" w14:textId="77777777" w:rsidR="00626D54" w:rsidRPr="00892602" w:rsidRDefault="00626D54" w:rsidP="00036C9D">
      <w:pPr>
        <w:numPr>
          <w:ilvl w:val="0"/>
          <w:numId w:val="115"/>
        </w:numPr>
        <w:tabs>
          <w:tab w:val="left" w:pos="720"/>
        </w:tabs>
        <w:divId w:val="1536885051"/>
      </w:pPr>
      <w:r w:rsidRPr="00892602">
        <w:t>Select the drinks, snacks, etc, for the hospitality functions. Note that AMATYC policy does not allow for the purchase of alcoholic beverages.</w:t>
      </w:r>
    </w:p>
    <w:p w14:paraId="314A0D39" w14:textId="77777777" w:rsidR="00626D54" w:rsidRPr="00892602" w:rsidRDefault="00626D54" w:rsidP="00036C9D">
      <w:pPr>
        <w:numPr>
          <w:ilvl w:val="0"/>
          <w:numId w:val="115"/>
        </w:numPr>
        <w:tabs>
          <w:tab w:val="left" w:pos="720"/>
        </w:tabs>
        <w:divId w:val="1536885051"/>
      </w:pPr>
      <w:r w:rsidRPr="00892602">
        <w:t>Solicit AMATYC affiliates and/or other groups to host the hospitality room at various times. Donations should be sent directly to the AMATYC office and credited to the hospitality income account.</w:t>
      </w:r>
    </w:p>
    <w:p w14:paraId="00EA23B2" w14:textId="77777777" w:rsidR="00626D54" w:rsidRPr="00892602" w:rsidRDefault="00626D54" w:rsidP="00036C9D">
      <w:pPr>
        <w:numPr>
          <w:ilvl w:val="0"/>
          <w:numId w:val="115"/>
        </w:numPr>
        <w:tabs>
          <w:tab w:val="left" w:pos="720"/>
        </w:tabs>
        <w:divId w:val="1536885051"/>
      </w:pPr>
      <w:r w:rsidRPr="00892602">
        <w:t>Check with the Local Events Coordinator to determine if the hotel or convention center allows snacks and soft drinks to be brought into the facility.</w:t>
      </w:r>
    </w:p>
    <w:p w14:paraId="31680AED" w14:textId="77777777" w:rsidR="00626D54" w:rsidRPr="00892602" w:rsidRDefault="00626D54" w:rsidP="00036C9D">
      <w:pPr>
        <w:numPr>
          <w:ilvl w:val="0"/>
          <w:numId w:val="115"/>
        </w:numPr>
        <w:tabs>
          <w:tab w:val="left" w:pos="720"/>
        </w:tabs>
        <w:divId w:val="1536885051"/>
      </w:pPr>
      <w:r w:rsidRPr="00892602">
        <w:t>Announce hospitality functions in the conference program and with signs.</w:t>
      </w:r>
    </w:p>
    <w:p w14:paraId="7F7806D4" w14:textId="77777777" w:rsidR="00626D54" w:rsidRPr="00892602" w:rsidRDefault="00626D54" w:rsidP="00036C9D">
      <w:pPr>
        <w:numPr>
          <w:ilvl w:val="0"/>
          <w:numId w:val="115"/>
        </w:numPr>
        <w:tabs>
          <w:tab w:val="left" w:pos="720"/>
        </w:tabs>
        <w:divId w:val="1536885051"/>
      </w:pPr>
      <w:r w:rsidRPr="00892602">
        <w:t>Write thank-you letters to publishers and organizations that participated.</w:t>
      </w:r>
    </w:p>
    <w:p w14:paraId="3AAAEB77" w14:textId="77777777" w:rsidR="00626D54" w:rsidRPr="00892602" w:rsidRDefault="00626D54" w:rsidP="00036C9D">
      <w:pPr>
        <w:numPr>
          <w:ilvl w:val="0"/>
          <w:numId w:val="115"/>
        </w:numPr>
        <w:tabs>
          <w:tab w:val="left" w:pos="720"/>
        </w:tabs>
        <w:divId w:val="1536885051"/>
      </w:pPr>
      <w:r w:rsidRPr="00892602">
        <w:t>Prepare a voucher for all bills incurred within budget for hospitality at the AMATYC annual conference and send this voucher and bill to the Local Events Coordinator for approval. He/she will forward bill and voucher to Conference Coordinator for approval.</w:t>
      </w:r>
    </w:p>
    <w:p w14:paraId="14EF7C19" w14:textId="20F5A257" w:rsidR="00626D54" w:rsidRPr="00892602" w:rsidRDefault="00626D54" w:rsidP="00491928">
      <w:pPr>
        <w:divId w:val="1485732502"/>
      </w:pPr>
    </w:p>
    <w:p w14:paraId="427883A7" w14:textId="798543A9" w:rsidR="00626D54" w:rsidRPr="00892602" w:rsidRDefault="00626D54" w:rsidP="003631B8">
      <w:pPr>
        <w:pStyle w:val="Heading3"/>
        <w:divId w:val="1536885051"/>
        <w:rPr>
          <w:rFonts w:eastAsia="Times New Roman"/>
        </w:rPr>
      </w:pPr>
      <w:bookmarkStart w:id="391" w:name="_Toc61613731"/>
      <w:bookmarkStart w:id="392" w:name="a8_6_5_Tours"/>
      <w:r w:rsidRPr="00892602">
        <w:rPr>
          <w:rFonts w:eastAsia="Times New Roman"/>
        </w:rPr>
        <w:t>8.6.5</w:t>
      </w:r>
      <w:r w:rsidR="00665128" w:rsidRPr="00892602">
        <w:rPr>
          <w:rFonts w:eastAsia="Times New Roman"/>
        </w:rPr>
        <w:tab/>
      </w:r>
      <w:r w:rsidRPr="00892602">
        <w:rPr>
          <w:rFonts w:eastAsia="Times New Roman"/>
        </w:rPr>
        <w:t>Tours</w:t>
      </w:r>
      <w:bookmarkEnd w:id="391"/>
    </w:p>
    <w:bookmarkEnd w:id="392"/>
    <w:p w14:paraId="245F7CD4" w14:textId="77777777" w:rsidR="00626D54" w:rsidRPr="00892602" w:rsidRDefault="00626D54">
      <w:pPr>
        <w:divId w:val="1536885051"/>
      </w:pPr>
      <w:r w:rsidRPr="00892602">
        <w:t>Local tours, if arranged, must be self-supporting. If it is the decision of the Executive Board that tours are to be part of the current conference, it will be the responsibility of the Local Events Coordinator (or designee) to choose what tours to offer. Following are some suggestions:</w:t>
      </w:r>
    </w:p>
    <w:p w14:paraId="7E449EB6" w14:textId="77777777" w:rsidR="00626D54" w:rsidRPr="00892602" w:rsidRDefault="00626D54" w:rsidP="00036C9D">
      <w:pPr>
        <w:numPr>
          <w:ilvl w:val="0"/>
          <w:numId w:val="116"/>
        </w:numPr>
        <w:tabs>
          <w:tab w:val="left" w:pos="720"/>
        </w:tabs>
        <w:divId w:val="1536885051"/>
      </w:pPr>
      <w:r w:rsidRPr="00892602">
        <w:t>Confer with the local tour companies for particulars: price, number needed to "make" the tour, date of cancellation stipulated in writing, contracted requirements, etc. This information will be included in the miniprogram. Only one 8.5” by 11” page is allowed for tour descriptions and registration form.</w:t>
      </w:r>
    </w:p>
    <w:p w14:paraId="2989BA2F" w14:textId="77777777" w:rsidR="00626D54" w:rsidRPr="00892602" w:rsidRDefault="00626D54" w:rsidP="00036C9D">
      <w:pPr>
        <w:numPr>
          <w:ilvl w:val="0"/>
          <w:numId w:val="116"/>
        </w:numPr>
        <w:tabs>
          <w:tab w:val="left" w:pos="720"/>
        </w:tabs>
        <w:divId w:val="1536885051"/>
      </w:pPr>
      <w:r w:rsidRPr="00892602">
        <w:t>Include information about tours and how to pay for tours through advance registration. Tour money is paid directly to the tour company. Emphasize that tour money is not refundable unless the tour is canceled, and fees for canceled tours will be refunded by the tour operator. AMATYC is not responsible for any canceled tours or for insuring tour attendance.</w:t>
      </w:r>
    </w:p>
    <w:p w14:paraId="23B85F8A" w14:textId="77777777" w:rsidR="00626D54" w:rsidRPr="00892602" w:rsidRDefault="00626D54" w:rsidP="00036C9D">
      <w:pPr>
        <w:numPr>
          <w:ilvl w:val="0"/>
          <w:numId w:val="116"/>
        </w:numPr>
        <w:tabs>
          <w:tab w:val="left" w:pos="720"/>
        </w:tabs>
        <w:divId w:val="1536885051"/>
      </w:pPr>
      <w:r w:rsidRPr="00892602">
        <w:t>The tour company will handle all details for receiving money, issuing tickets, etc.</w:t>
      </w:r>
    </w:p>
    <w:p w14:paraId="7335E907" w14:textId="77777777" w:rsidR="00626D54" w:rsidRPr="00892602" w:rsidRDefault="00626D54" w:rsidP="00036C9D">
      <w:pPr>
        <w:numPr>
          <w:ilvl w:val="0"/>
          <w:numId w:val="116"/>
        </w:numPr>
        <w:tabs>
          <w:tab w:val="left" w:pos="720"/>
        </w:tabs>
        <w:divId w:val="1536885051"/>
      </w:pPr>
      <w:r w:rsidRPr="00892602">
        <w:t>Make efforts to fill the tour so that members desiring the trip are not disappointed.</w:t>
      </w:r>
    </w:p>
    <w:p w14:paraId="76399EB6" w14:textId="77777777" w:rsidR="00626D54" w:rsidRPr="00892602" w:rsidRDefault="00626D54" w:rsidP="00036C9D">
      <w:pPr>
        <w:numPr>
          <w:ilvl w:val="0"/>
          <w:numId w:val="116"/>
        </w:numPr>
        <w:tabs>
          <w:tab w:val="left" w:pos="720"/>
        </w:tabs>
        <w:divId w:val="1536885051"/>
      </w:pPr>
      <w:r w:rsidRPr="00892602">
        <w:t>The tour company should be responsible for keeping tour timetables and insuring all who are ticketed. Tour companies frequently provide guides. AMATYC's role is to simply disperse the information to our attendees. If space permits, provide the tour company with a table near the registration area or information area for the tour company to sell additional tickets on-site and to give information to attendees. However, be sure that the table does not interfere with the flow of AMATYC registration.</w:t>
      </w:r>
    </w:p>
    <w:p w14:paraId="1B8A9EFC" w14:textId="77777777" w:rsidR="00626D54" w:rsidRPr="00892602" w:rsidRDefault="00626D54" w:rsidP="00036C9D">
      <w:pPr>
        <w:numPr>
          <w:ilvl w:val="0"/>
          <w:numId w:val="116"/>
        </w:numPr>
        <w:tabs>
          <w:tab w:val="left" w:pos="720"/>
        </w:tabs>
        <w:divId w:val="1536885051"/>
      </w:pPr>
      <w:r w:rsidRPr="00892602">
        <w:t>Since AMATYC does incur indirect costs from providing space in the miniprogram and the conference program, typesetting, printing, and mailing, it is appropriate for these costs to be covered by a surcharge on tour tickets to be paid to AMATYC if the Executive Board so chooses.</w:t>
      </w:r>
    </w:p>
    <w:p w14:paraId="3001EE8F" w14:textId="77777777" w:rsidR="009F779E" w:rsidRPr="00892602" w:rsidRDefault="009F779E" w:rsidP="00480238">
      <w:pPr>
        <w:divId w:val="505289422"/>
      </w:pPr>
    </w:p>
    <w:p w14:paraId="5529A297" w14:textId="0600A5E9" w:rsidR="009F779E" w:rsidRPr="00892602" w:rsidRDefault="009F779E" w:rsidP="003631B8">
      <w:pPr>
        <w:pStyle w:val="Heading3"/>
        <w:divId w:val="696857982"/>
        <w:rPr>
          <w:rFonts w:eastAsia="Times New Roman"/>
        </w:rPr>
      </w:pPr>
      <w:bookmarkStart w:id="393" w:name="a8_6_6_Local_Events_Coordinator"/>
      <w:bookmarkStart w:id="394" w:name="_Toc61613732"/>
      <w:r w:rsidRPr="00892602">
        <w:rPr>
          <w:rFonts w:eastAsia="Times New Roman"/>
        </w:rPr>
        <w:t>8.6.6</w:t>
      </w:r>
      <w:r w:rsidR="00665128" w:rsidRPr="00892602">
        <w:rPr>
          <w:rFonts w:eastAsia="Times New Roman"/>
        </w:rPr>
        <w:tab/>
      </w:r>
      <w:r w:rsidRPr="00892602">
        <w:rPr>
          <w:rFonts w:eastAsia="Times New Roman"/>
        </w:rPr>
        <w:t xml:space="preserve">Local Events Coordinator </w:t>
      </w:r>
      <w:bookmarkEnd w:id="393"/>
      <w:r w:rsidRPr="003B5E24">
        <w:rPr>
          <w:rFonts w:eastAsia="Times New Roman"/>
          <w:b w:val="0"/>
          <w:color w:val="0070C0"/>
        </w:rPr>
        <w:t>&lt;SPO 2008&gt;</w:t>
      </w:r>
      <w:bookmarkEnd w:id="394"/>
    </w:p>
    <w:p w14:paraId="394F4F00" w14:textId="77777777" w:rsidR="009F779E" w:rsidRPr="00892602" w:rsidRDefault="009F779E">
      <w:pPr>
        <w:divId w:val="696857982"/>
      </w:pPr>
      <w:r w:rsidRPr="00892602">
        <w:t>The importance of a well-informed, well-prepared Local Events Coordinator cannot be overemphasized. This individual must be familiar with all aspects of the conference and have an in-depth knowledge of requirements of local planning.</w:t>
      </w:r>
    </w:p>
    <w:p w14:paraId="32968C2A" w14:textId="77777777" w:rsidR="009F779E" w:rsidRPr="00892602" w:rsidRDefault="009F779E" w:rsidP="00017265">
      <w:pPr>
        <w:divId w:val="696857982"/>
        <w:rPr>
          <w:rFonts w:eastAsia="Times New Roman"/>
          <w:b/>
        </w:rPr>
      </w:pPr>
      <w:r w:rsidRPr="00892602">
        <w:rPr>
          <w:rFonts w:eastAsia="Times New Roman"/>
          <w:b/>
        </w:rPr>
        <w:t>Appointment Process</w:t>
      </w:r>
    </w:p>
    <w:p w14:paraId="548C06F1" w14:textId="0C59EC1A" w:rsidR="009F779E" w:rsidRPr="00892602" w:rsidRDefault="009F779E">
      <w:pPr>
        <w:divId w:val="696857982"/>
      </w:pPr>
      <w:r w:rsidRPr="00892602">
        <w:rPr>
          <w:shd w:val="clear" w:color="auto" w:fill="FFFFFF"/>
        </w:rPr>
        <w:t xml:space="preserve">At least four years prior to the annual conference, the president(s) of the appropriate AMATYC affiliate(s) will be contacted by the Conference Coordinator working with the appropriate AMATYC Vice President(s) to request that the officers of the affiliate(s) recommend one to three persons for consideration for that Local Events Coordinator position. Whenever possible, the Local Events Coordinator should reside in or near the conference city. AMATYC strongly discourages the appointment of co-chairs for the </w:t>
      </w:r>
      <w:r w:rsidR="00935247">
        <w:rPr>
          <w:shd w:val="clear" w:color="auto" w:fill="FFFFFF"/>
        </w:rPr>
        <w:t>annual</w:t>
      </w:r>
      <w:r w:rsidRPr="00892602">
        <w:rPr>
          <w:shd w:val="clear" w:color="auto" w:fill="FFFFFF"/>
        </w:rPr>
        <w:t xml:space="preserve"> conference. The Conference Coordinator will encourage the affiliate officers to inform the entire membership of the affiliate of this opportunity and solicit volunteers prior to making the</w:t>
      </w:r>
      <w:r w:rsidRPr="00892602">
        <w:t>ir recommendation. The Conference Coordinator will submit the names of persons recommended by the affiliate officers at the fall Board meeting three years prior to the conference date, for approval by the Executive Board.</w:t>
      </w:r>
    </w:p>
    <w:p w14:paraId="1AF323AB" w14:textId="77777777" w:rsidR="009F779E" w:rsidRPr="00892602" w:rsidRDefault="009F779E" w:rsidP="00017265">
      <w:pPr>
        <w:divId w:val="696857982"/>
        <w:rPr>
          <w:rFonts w:eastAsia="Times New Roman"/>
          <w:b/>
        </w:rPr>
      </w:pPr>
      <w:r w:rsidRPr="00892602">
        <w:rPr>
          <w:rFonts w:eastAsia="Times New Roman"/>
          <w:b/>
        </w:rPr>
        <w:t>Term of Office</w:t>
      </w:r>
    </w:p>
    <w:p w14:paraId="7CAC21F9" w14:textId="77777777" w:rsidR="009F779E" w:rsidRPr="00892602" w:rsidRDefault="009F779E">
      <w:pPr>
        <w:shd w:val="clear" w:color="auto" w:fill="FFFFFF"/>
        <w:divId w:val="696857982"/>
      </w:pPr>
      <w:r w:rsidRPr="00892602">
        <w:t xml:space="preserve">The term length is three years. The starting date for the Local Events Coordinator for the conference in year C is immediately following the end of the conference three years prior to the conference, and the ending date is at the end of the conference in year C. The term limit is one term. </w:t>
      </w:r>
      <w:r w:rsidRPr="00B852B3">
        <w:rPr>
          <w:iCs/>
          <w:color w:val="0070C0"/>
        </w:rPr>
        <w:t>&lt;FBM 2007&gt;</w:t>
      </w:r>
    </w:p>
    <w:p w14:paraId="72A038E7" w14:textId="77777777" w:rsidR="009F779E" w:rsidRPr="00892602" w:rsidRDefault="009F779E" w:rsidP="00017265">
      <w:pPr>
        <w:divId w:val="696857982"/>
        <w:rPr>
          <w:rFonts w:eastAsia="Times New Roman"/>
          <w:b/>
        </w:rPr>
      </w:pPr>
      <w:r w:rsidRPr="00892602">
        <w:rPr>
          <w:rFonts w:eastAsia="Times New Roman"/>
          <w:b/>
        </w:rPr>
        <w:t>General Duties</w:t>
      </w:r>
    </w:p>
    <w:p w14:paraId="07B3E20B" w14:textId="77777777" w:rsidR="009F779E" w:rsidRPr="00892602" w:rsidRDefault="009F779E" w:rsidP="00036C9D">
      <w:pPr>
        <w:numPr>
          <w:ilvl w:val="0"/>
          <w:numId w:val="117"/>
        </w:numPr>
        <w:shd w:val="clear" w:color="auto" w:fill="FFFFFF"/>
        <w:tabs>
          <w:tab w:val="left" w:pos="720"/>
        </w:tabs>
        <w:divId w:val="696857982"/>
      </w:pPr>
      <w:r w:rsidRPr="00892602">
        <w:t>Be accountable to the Executive Board through the Conference Coordinator and the President. Submit information to the Conference Coordinator for the preparation of a progress report for the Executive Board for all spring and fall Board meetings prior to conference.</w:t>
      </w:r>
    </w:p>
    <w:p w14:paraId="1AF377AC" w14:textId="77777777" w:rsidR="009F779E" w:rsidRPr="00892602" w:rsidRDefault="009F779E" w:rsidP="00036C9D">
      <w:pPr>
        <w:numPr>
          <w:ilvl w:val="0"/>
          <w:numId w:val="117"/>
        </w:numPr>
        <w:tabs>
          <w:tab w:val="left" w:pos="720"/>
        </w:tabs>
        <w:divId w:val="696857982"/>
      </w:pPr>
      <w:r w:rsidRPr="00892602">
        <w:t>Organize the local committee and make recommendations to the Conference Coordinator and the President-Elect. This committee is to be approved by the Conference Coordinator. Persons appointed must maintain AMATYC membership for the duration of the appointment. The list of members of this committee will be forwarded to the AMATYC President who will send a letter or email acknowledging their appointment.</w:t>
      </w:r>
    </w:p>
    <w:p w14:paraId="0942B364" w14:textId="77777777" w:rsidR="009F779E" w:rsidRPr="00892602" w:rsidRDefault="009F779E" w:rsidP="00036C9D">
      <w:pPr>
        <w:numPr>
          <w:ilvl w:val="0"/>
          <w:numId w:val="117"/>
        </w:numPr>
        <w:tabs>
          <w:tab w:val="left" w:pos="720"/>
        </w:tabs>
        <w:divId w:val="696857982"/>
      </w:pPr>
      <w:r w:rsidRPr="00892602">
        <w:t>Be responsible for seeing that all local conference committees function within the timetable and policy that has been established by the Executive Board.</w:t>
      </w:r>
    </w:p>
    <w:p w14:paraId="5EE8B5C1" w14:textId="77777777" w:rsidR="009F779E" w:rsidRPr="00892602" w:rsidRDefault="009F779E" w:rsidP="00036C9D">
      <w:pPr>
        <w:numPr>
          <w:ilvl w:val="0"/>
          <w:numId w:val="117"/>
        </w:numPr>
        <w:tabs>
          <w:tab w:val="left" w:pos="720"/>
        </w:tabs>
        <w:divId w:val="696857982"/>
      </w:pPr>
      <w:r w:rsidRPr="00892602">
        <w:t>Communicate all activities of local committees to the Conference Coordinator.</w:t>
      </w:r>
    </w:p>
    <w:p w14:paraId="20919052" w14:textId="77777777" w:rsidR="009F779E" w:rsidRPr="00892602" w:rsidRDefault="009F779E" w:rsidP="00036C9D">
      <w:pPr>
        <w:numPr>
          <w:ilvl w:val="0"/>
          <w:numId w:val="117"/>
        </w:numPr>
        <w:tabs>
          <w:tab w:val="left" w:pos="720"/>
        </w:tabs>
        <w:divId w:val="696857982"/>
      </w:pPr>
      <w:r w:rsidRPr="00892602">
        <w:t xml:space="preserve">Submit materials pertaining to the local area for the conference publications (December postcard, spring flyer, miniprogram and conference program) according to the timetable and policy. (All flyers and other printed material pertaining to the conference are in this category.) Articles are also submitted to the </w:t>
      </w:r>
      <w:r w:rsidRPr="00892602">
        <w:rPr>
          <w:i/>
          <w:iCs/>
        </w:rPr>
        <w:t>AMATYC News</w:t>
      </w:r>
      <w:r w:rsidRPr="00892602">
        <w:t>. The Conference Coordinator and Executive Director will oversee the preparation of these publications. Information for publications should be entered as Microsoft Word files, and sent to the Conference Coordinator as email attachments.</w:t>
      </w:r>
    </w:p>
    <w:p w14:paraId="0B5A6026" w14:textId="77777777" w:rsidR="009F779E" w:rsidRPr="00892602" w:rsidRDefault="009F779E" w:rsidP="00036C9D">
      <w:pPr>
        <w:numPr>
          <w:ilvl w:val="0"/>
          <w:numId w:val="117"/>
        </w:numPr>
        <w:tabs>
          <w:tab w:val="left" w:pos="720"/>
        </w:tabs>
        <w:divId w:val="696857982"/>
      </w:pPr>
      <w:r w:rsidRPr="00892602">
        <w:t>Proofread publications and provide local publicity.</w:t>
      </w:r>
    </w:p>
    <w:p w14:paraId="25275AC9" w14:textId="77777777" w:rsidR="009F779E" w:rsidRPr="00892602" w:rsidRDefault="009F779E" w:rsidP="00017265">
      <w:pPr>
        <w:divId w:val="696857982"/>
        <w:rPr>
          <w:rFonts w:eastAsia="Times New Roman"/>
          <w:b/>
        </w:rPr>
      </w:pPr>
      <w:r w:rsidRPr="00892602">
        <w:rPr>
          <w:rFonts w:eastAsia="Times New Roman"/>
          <w:b/>
        </w:rPr>
        <w:t>Year C-2 Duties</w:t>
      </w:r>
    </w:p>
    <w:p w14:paraId="71D2A7B5" w14:textId="77777777" w:rsidR="009F779E" w:rsidRPr="00892602" w:rsidRDefault="009F779E" w:rsidP="00036C9D">
      <w:pPr>
        <w:numPr>
          <w:ilvl w:val="0"/>
          <w:numId w:val="118"/>
        </w:numPr>
        <w:tabs>
          <w:tab w:val="left" w:pos="720"/>
        </w:tabs>
        <w:divId w:val="696857982"/>
      </w:pPr>
      <w:r w:rsidRPr="00892602">
        <w:t xml:space="preserve">Provide a sketch of the conference logo to Conference Coordinator. </w:t>
      </w:r>
    </w:p>
    <w:p w14:paraId="3978D107" w14:textId="77777777" w:rsidR="009F779E" w:rsidRPr="00892602" w:rsidRDefault="009F779E" w:rsidP="00036C9D">
      <w:pPr>
        <w:numPr>
          <w:ilvl w:val="0"/>
          <w:numId w:val="118"/>
        </w:numPr>
        <w:tabs>
          <w:tab w:val="left" w:pos="720"/>
        </w:tabs>
        <w:divId w:val="696857982"/>
      </w:pPr>
      <w:r w:rsidRPr="00892602">
        <w:t>Attend the conference in year C-2, if possible. Note that there is no support provided by AMATYC for attending this conference.</w:t>
      </w:r>
    </w:p>
    <w:p w14:paraId="6AF7C033" w14:textId="77777777" w:rsidR="009F779E" w:rsidRPr="00892602" w:rsidRDefault="009F779E" w:rsidP="00017265">
      <w:pPr>
        <w:divId w:val="696857982"/>
        <w:rPr>
          <w:rFonts w:eastAsia="Times New Roman"/>
          <w:b/>
        </w:rPr>
      </w:pPr>
      <w:r w:rsidRPr="00892602">
        <w:rPr>
          <w:rFonts w:eastAsia="Times New Roman"/>
          <w:b/>
        </w:rPr>
        <w:t>Year C-1 Duties</w:t>
      </w:r>
    </w:p>
    <w:p w14:paraId="3D954962" w14:textId="77777777" w:rsidR="009F779E" w:rsidRPr="00892602" w:rsidRDefault="009F779E" w:rsidP="00036C9D">
      <w:pPr>
        <w:numPr>
          <w:ilvl w:val="0"/>
          <w:numId w:val="119"/>
        </w:numPr>
        <w:tabs>
          <w:tab w:val="left" w:pos="720"/>
        </w:tabs>
        <w:divId w:val="696857982"/>
      </w:pPr>
      <w:r w:rsidRPr="00892602">
        <w:t>Participate in the site refresh visit in the year prior to the conference, in conjunction with the Conference Coordinator, Program Coordinator, and any individuals shadowing these positions to make final space assignments. A local planning committee meeting can also be scheduled at this time for planning purposes.</w:t>
      </w:r>
    </w:p>
    <w:p w14:paraId="232CFAF6" w14:textId="77777777" w:rsidR="009F779E" w:rsidRPr="00892602" w:rsidRDefault="009F779E" w:rsidP="00036C9D">
      <w:pPr>
        <w:numPr>
          <w:ilvl w:val="0"/>
          <w:numId w:val="119"/>
        </w:numPr>
        <w:tabs>
          <w:tab w:val="left" w:pos="720"/>
        </w:tabs>
        <w:divId w:val="696857982"/>
      </w:pPr>
      <w:r w:rsidRPr="00892602">
        <w:t>Attend the conference in year C-1. Some support is provided by AMATYC for attending this conference.</w:t>
      </w:r>
    </w:p>
    <w:p w14:paraId="0FA4785A" w14:textId="77777777" w:rsidR="009F779E" w:rsidRPr="00892602" w:rsidRDefault="009F779E" w:rsidP="00036C9D">
      <w:pPr>
        <w:numPr>
          <w:ilvl w:val="0"/>
          <w:numId w:val="119"/>
        </w:numPr>
        <w:tabs>
          <w:tab w:val="left" w:pos="720"/>
        </w:tabs>
        <w:divId w:val="696857982"/>
      </w:pPr>
      <w:r w:rsidRPr="00892602">
        <w:t>Observe the Local Events Coordinator as much as possible at the conference in year C-1, and provide assistance to the Local Events Coordinator wherever possible.</w:t>
      </w:r>
    </w:p>
    <w:p w14:paraId="33A9C506" w14:textId="77777777" w:rsidR="009F779E" w:rsidRPr="00892602" w:rsidRDefault="009F779E" w:rsidP="00036C9D">
      <w:pPr>
        <w:numPr>
          <w:ilvl w:val="0"/>
          <w:numId w:val="119"/>
        </w:numPr>
        <w:tabs>
          <w:tab w:val="left" w:pos="720"/>
        </w:tabs>
        <w:divId w:val="696857982"/>
      </w:pPr>
      <w:r w:rsidRPr="00892602">
        <w:t>Concentrate on organizing regional support during the conference in year C-1.</w:t>
      </w:r>
    </w:p>
    <w:p w14:paraId="12F85717" w14:textId="77777777" w:rsidR="009F779E" w:rsidRPr="00892602" w:rsidRDefault="009F779E" w:rsidP="00036C9D">
      <w:pPr>
        <w:numPr>
          <w:ilvl w:val="0"/>
          <w:numId w:val="119"/>
        </w:numPr>
        <w:tabs>
          <w:tab w:val="left" w:pos="720"/>
        </w:tabs>
        <w:divId w:val="696857982"/>
      </w:pPr>
      <w:r w:rsidRPr="00892602">
        <w:t>Advertise the year C conference during the conference in year C-1 by providing materials from the Convention and Visitors' Bureau, and staffing a table in the conference registration area at designated hours.</w:t>
      </w:r>
    </w:p>
    <w:p w14:paraId="5C31D403" w14:textId="77777777" w:rsidR="009F779E" w:rsidRPr="00892602" w:rsidRDefault="009F779E" w:rsidP="00036C9D">
      <w:pPr>
        <w:numPr>
          <w:ilvl w:val="0"/>
          <w:numId w:val="119"/>
        </w:numPr>
        <w:tabs>
          <w:tab w:val="left" w:pos="720"/>
        </w:tabs>
        <w:divId w:val="696857982"/>
      </w:pPr>
      <w:r w:rsidRPr="00892602">
        <w:t>Attend the planning meeting for the conference in year C during the conference in year C-1. Members of the Local Committee are invited to attend this meeting also. Prepare written recommendations for improvements for future conferences.</w:t>
      </w:r>
    </w:p>
    <w:p w14:paraId="7E9F5BF1" w14:textId="5D77CC17" w:rsidR="009F779E" w:rsidRPr="00892602" w:rsidRDefault="009F779E" w:rsidP="00036C9D">
      <w:pPr>
        <w:numPr>
          <w:ilvl w:val="0"/>
          <w:numId w:val="119"/>
        </w:numPr>
        <w:tabs>
          <w:tab w:val="left" w:pos="720"/>
        </w:tabs>
        <w:divId w:val="696857982"/>
      </w:pPr>
      <w:r w:rsidRPr="00892602">
        <w:t xml:space="preserve">Summarize the evaluation report for the conference in year C-1 and submit a written report to the Conference Coordinator within six weeks of the end of the conference. (See </w:t>
      </w:r>
      <w:r w:rsidRPr="00491928">
        <w:rPr>
          <w:rStyle w:val="Hyperlink"/>
          <w:color w:val="000000" w:themeColor="text1"/>
        </w:rPr>
        <w:t>Conference Evaluation Chair</w:t>
      </w:r>
      <w:r w:rsidRPr="00491928">
        <w:rPr>
          <w:color w:val="000000" w:themeColor="text1"/>
        </w:rPr>
        <w:t xml:space="preserve"> </w:t>
      </w:r>
      <w:r w:rsidRPr="00892602">
        <w:t>section for more details.)</w:t>
      </w:r>
    </w:p>
    <w:p w14:paraId="4297191F" w14:textId="77777777" w:rsidR="009F779E" w:rsidRPr="00892602" w:rsidRDefault="009F779E" w:rsidP="00017265">
      <w:pPr>
        <w:divId w:val="696857982"/>
        <w:rPr>
          <w:rFonts w:eastAsia="Times New Roman"/>
          <w:b/>
        </w:rPr>
      </w:pPr>
      <w:r w:rsidRPr="00892602">
        <w:rPr>
          <w:rFonts w:eastAsia="Times New Roman"/>
          <w:b/>
        </w:rPr>
        <w:t>Year C Duties</w:t>
      </w:r>
    </w:p>
    <w:p w14:paraId="39AB9BBE" w14:textId="77777777" w:rsidR="009F779E" w:rsidRPr="00892602" w:rsidRDefault="009F779E" w:rsidP="00036C9D">
      <w:pPr>
        <w:numPr>
          <w:ilvl w:val="0"/>
          <w:numId w:val="120"/>
        </w:numPr>
        <w:tabs>
          <w:tab w:val="left" w:pos="720"/>
        </w:tabs>
        <w:divId w:val="696857982"/>
      </w:pPr>
      <w:r w:rsidRPr="00892602">
        <w:t xml:space="preserve">Form partnerships with local companies, local publisher and software representatives to sponsor special conference items or events provided that current policy relating </w:t>
      </w:r>
      <w:r w:rsidRPr="00892602">
        <w:rPr>
          <w:shd w:val="clear" w:color="auto" w:fill="FFFFFF"/>
        </w:rPr>
        <w:t>to donations is followed. The Conference Coordinator approves all conference donations prior to receiving the donation.</w:t>
      </w:r>
    </w:p>
    <w:p w14:paraId="0782ADEE" w14:textId="77777777" w:rsidR="009F779E" w:rsidRPr="00892602" w:rsidRDefault="009F779E" w:rsidP="00036C9D">
      <w:pPr>
        <w:numPr>
          <w:ilvl w:val="0"/>
          <w:numId w:val="120"/>
        </w:numPr>
        <w:tabs>
          <w:tab w:val="left" w:pos="720"/>
        </w:tabs>
        <w:divId w:val="696857982"/>
      </w:pPr>
      <w:r w:rsidRPr="00892602">
        <w:t>Provide for local storage and inventory of and transportation to conference site of all conference materials arriving July - November prior to the conference.</w:t>
      </w:r>
    </w:p>
    <w:p w14:paraId="3B573823" w14:textId="77777777" w:rsidR="009F779E" w:rsidRPr="00892602" w:rsidRDefault="009F779E" w:rsidP="00036C9D">
      <w:pPr>
        <w:numPr>
          <w:ilvl w:val="0"/>
          <w:numId w:val="120"/>
        </w:numPr>
        <w:tabs>
          <w:tab w:val="left" w:pos="720"/>
        </w:tabs>
        <w:divId w:val="696857982"/>
      </w:pPr>
      <w:r w:rsidRPr="00892602">
        <w:t>Borrowing equipment from local colleges is not expected, but if such arrangements are made, AMATYC will assume the responsibility of damage or loss of equipment that is borrowed from local institutions. If a letter to school officials is needed, notify the Conference Coordinator.</w:t>
      </w:r>
    </w:p>
    <w:p w14:paraId="1C1164CB" w14:textId="77777777" w:rsidR="009F779E" w:rsidRPr="00892602" w:rsidRDefault="009F779E" w:rsidP="00036C9D">
      <w:pPr>
        <w:numPr>
          <w:ilvl w:val="0"/>
          <w:numId w:val="120"/>
        </w:numPr>
        <w:tabs>
          <w:tab w:val="left" w:pos="720"/>
        </w:tabs>
        <w:divId w:val="696857982"/>
      </w:pPr>
      <w:r w:rsidRPr="00892602">
        <w:t>Make arrangements for transportation of computer hardware to and from any off-site locations.</w:t>
      </w:r>
    </w:p>
    <w:p w14:paraId="62547D8F" w14:textId="68BBA0BE" w:rsidR="009F779E" w:rsidRPr="00892602" w:rsidRDefault="009F779E" w:rsidP="00036C9D">
      <w:pPr>
        <w:numPr>
          <w:ilvl w:val="0"/>
          <w:numId w:val="120"/>
        </w:numPr>
        <w:tabs>
          <w:tab w:val="left" w:pos="720"/>
        </w:tabs>
        <w:divId w:val="696857982"/>
      </w:pPr>
      <w:r w:rsidRPr="00892602">
        <w:rPr>
          <w:shd w:val="clear" w:color="auto" w:fill="FFFFFF"/>
        </w:rPr>
        <w:t>Select food and beverage from menu provided by hotel for the professional networking/hospitality room and provide to the Conference Coordinator at least six months prior to the conference. NOTE: Do not discuss prices with the hotel staff. (See</w:t>
      </w:r>
      <w:r w:rsidRPr="00892602">
        <w:t xml:space="preserve"> </w:t>
      </w:r>
      <w:r w:rsidRPr="00491928">
        <w:rPr>
          <w:rStyle w:val="Hyperlink"/>
          <w:i/>
          <w:color w:val="000000" w:themeColor="text1"/>
        </w:rPr>
        <w:t>Hospitality Activities</w:t>
      </w:r>
      <w:r w:rsidRPr="00892602">
        <w:t xml:space="preserve"> section for more details.)</w:t>
      </w:r>
    </w:p>
    <w:p w14:paraId="5E61D188" w14:textId="77777777" w:rsidR="009F779E" w:rsidRPr="00892602" w:rsidRDefault="009F779E" w:rsidP="00036C9D">
      <w:pPr>
        <w:numPr>
          <w:ilvl w:val="0"/>
          <w:numId w:val="120"/>
        </w:numPr>
        <w:tabs>
          <w:tab w:val="left" w:pos="720"/>
        </w:tabs>
        <w:divId w:val="696857982"/>
      </w:pPr>
      <w:r w:rsidRPr="00892602">
        <w:t>Plan guest program, if any.</w:t>
      </w:r>
    </w:p>
    <w:p w14:paraId="69B02E89" w14:textId="3D1ACAF5" w:rsidR="009F779E" w:rsidRPr="00892602" w:rsidRDefault="009F779E" w:rsidP="00036C9D">
      <w:pPr>
        <w:numPr>
          <w:ilvl w:val="0"/>
          <w:numId w:val="120"/>
        </w:numPr>
        <w:tabs>
          <w:tab w:val="left" w:pos="720"/>
        </w:tabs>
        <w:divId w:val="696857982"/>
      </w:pPr>
      <w:r w:rsidRPr="00892602">
        <w:rPr>
          <w:shd w:val="clear" w:color="auto" w:fill="FFFFFF"/>
        </w:rPr>
        <w:t>Recommend tour company and tours (in collaboration with the Conference Coordinator who negotiates the contract, if any) to</w:t>
      </w:r>
      <w:r w:rsidRPr="00892602">
        <w:t xml:space="preserve"> be offered and provide the proper information for inclusion in the miniprogram and the conference program. (See </w:t>
      </w:r>
      <w:r w:rsidRPr="00491928">
        <w:rPr>
          <w:rStyle w:val="Hyperlink"/>
          <w:color w:val="000000" w:themeColor="text1"/>
        </w:rPr>
        <w:t>Tours</w:t>
      </w:r>
      <w:r w:rsidRPr="00892602">
        <w:t xml:space="preserve"> section for more details.)</w:t>
      </w:r>
    </w:p>
    <w:p w14:paraId="26F63FB2" w14:textId="77777777" w:rsidR="009F779E" w:rsidRPr="00892602" w:rsidRDefault="009F779E" w:rsidP="00036C9D">
      <w:pPr>
        <w:numPr>
          <w:ilvl w:val="0"/>
          <w:numId w:val="120"/>
        </w:numPr>
        <w:tabs>
          <w:tab w:val="left" w:pos="720"/>
        </w:tabs>
        <w:divId w:val="696857982"/>
      </w:pPr>
      <w:r w:rsidRPr="00892602">
        <w:t>Advise on arrangements for transportation between conference sites (if appropriate) and off-site activities.</w:t>
      </w:r>
    </w:p>
    <w:p w14:paraId="4FF66827" w14:textId="4C0184E7" w:rsidR="009F779E" w:rsidRPr="00892602" w:rsidRDefault="009F779E" w:rsidP="00036C9D">
      <w:pPr>
        <w:numPr>
          <w:ilvl w:val="0"/>
          <w:numId w:val="120"/>
        </w:numPr>
        <w:tabs>
          <w:tab w:val="left" w:pos="720"/>
        </w:tabs>
        <w:divId w:val="696857982"/>
      </w:pPr>
      <w:r w:rsidRPr="00892602">
        <w:t xml:space="preserve">Secure local information from the Convention and Visitors' Bureau to be distributed at the information desk at the conference or placed in attendees' bags. Solicit and schedule volunteers to work at the information desk throughout the conference. (See </w:t>
      </w:r>
      <w:r w:rsidRPr="00491928">
        <w:rPr>
          <w:rStyle w:val="Hyperlink"/>
          <w:color w:val="000000" w:themeColor="text1"/>
        </w:rPr>
        <w:t>Information Desk</w:t>
      </w:r>
      <w:r w:rsidRPr="00892602">
        <w:t xml:space="preserve"> section for more details.)</w:t>
      </w:r>
    </w:p>
    <w:p w14:paraId="3B068DDD" w14:textId="77777777" w:rsidR="009F779E" w:rsidRPr="00892602" w:rsidRDefault="009F779E" w:rsidP="00036C9D">
      <w:pPr>
        <w:numPr>
          <w:ilvl w:val="0"/>
          <w:numId w:val="120"/>
        </w:numPr>
        <w:tabs>
          <w:tab w:val="left" w:pos="720"/>
        </w:tabs>
        <w:divId w:val="696857982"/>
      </w:pPr>
      <w:r w:rsidRPr="00892602">
        <w:t>Review the hotel's resume of conference arrangements in writing. Make any corrections to the resume prior to the start of the conference and send to the Conference Coordinator.</w:t>
      </w:r>
    </w:p>
    <w:p w14:paraId="057D2E22" w14:textId="77777777" w:rsidR="009F779E" w:rsidRPr="00892602" w:rsidRDefault="009F779E" w:rsidP="00036C9D">
      <w:pPr>
        <w:numPr>
          <w:ilvl w:val="0"/>
          <w:numId w:val="120"/>
        </w:numPr>
        <w:tabs>
          <w:tab w:val="left" w:pos="720"/>
        </w:tabs>
        <w:divId w:val="696857982"/>
      </w:pPr>
      <w:r w:rsidRPr="00892602">
        <w:t>Attend a meeting to be held just prior to the conference with hotel personnel, the Treasurer, Conference Coordinator, Executive Director, President, the professional conference planning company, and the Program Coordinator to review the hotel's resume prior to the conference.</w:t>
      </w:r>
    </w:p>
    <w:p w14:paraId="2E5F6F79" w14:textId="4D6C3205" w:rsidR="009F779E" w:rsidRPr="00892602" w:rsidRDefault="009F779E" w:rsidP="00036C9D">
      <w:pPr>
        <w:numPr>
          <w:ilvl w:val="0"/>
          <w:numId w:val="120"/>
        </w:numPr>
        <w:tabs>
          <w:tab w:val="left" w:pos="720"/>
        </w:tabs>
        <w:divId w:val="696857982"/>
      </w:pPr>
      <w:r w:rsidRPr="00892602">
        <w:t>Provide directional and informational signage for the conference. (See</w:t>
      </w:r>
      <w:r w:rsidRPr="00491928">
        <w:t xml:space="preserve"> </w:t>
      </w:r>
      <w:r w:rsidRPr="00491928">
        <w:rPr>
          <w:rStyle w:val="Hyperlink"/>
          <w:color w:val="000000" w:themeColor="text1"/>
        </w:rPr>
        <w:t>Signs</w:t>
      </w:r>
      <w:r w:rsidRPr="00491928">
        <w:rPr>
          <w:color w:val="000000" w:themeColor="text1"/>
        </w:rPr>
        <w:t xml:space="preserve"> </w:t>
      </w:r>
      <w:r w:rsidRPr="00892602">
        <w:t>section for more details.)</w:t>
      </w:r>
    </w:p>
    <w:p w14:paraId="1E443360" w14:textId="77777777" w:rsidR="009F779E" w:rsidRPr="00892602" w:rsidRDefault="009F779E" w:rsidP="00036C9D">
      <w:pPr>
        <w:numPr>
          <w:ilvl w:val="0"/>
          <w:numId w:val="120"/>
        </w:numPr>
        <w:tabs>
          <w:tab w:val="left" w:pos="720"/>
        </w:tabs>
        <w:divId w:val="696857982"/>
      </w:pPr>
      <w:r w:rsidRPr="00892602">
        <w:t>Make special accommodations for VIP speakers (airport arrival/departure) if requested.</w:t>
      </w:r>
    </w:p>
    <w:p w14:paraId="3973A91D" w14:textId="77777777" w:rsidR="009F779E" w:rsidRPr="00892602" w:rsidRDefault="009F779E" w:rsidP="00036C9D">
      <w:pPr>
        <w:numPr>
          <w:ilvl w:val="0"/>
          <w:numId w:val="120"/>
        </w:numPr>
        <w:tabs>
          <w:tab w:val="left" w:pos="720"/>
        </w:tabs>
        <w:divId w:val="696857982"/>
      </w:pPr>
      <w:r w:rsidRPr="00892602">
        <w:t>Arrive at the conference hotel on Monday of conference week, and work with the Conference Coordinator to ensure that all local arrangements are carried out.</w:t>
      </w:r>
    </w:p>
    <w:p w14:paraId="252BA311" w14:textId="77777777" w:rsidR="009F779E" w:rsidRPr="00892602" w:rsidRDefault="009F779E" w:rsidP="00036C9D">
      <w:pPr>
        <w:numPr>
          <w:ilvl w:val="0"/>
          <w:numId w:val="120"/>
        </w:numPr>
        <w:tabs>
          <w:tab w:val="left" w:pos="720"/>
        </w:tabs>
        <w:divId w:val="696857982"/>
      </w:pPr>
      <w:r w:rsidRPr="00892602">
        <w:t>Allow the incoming Local Events Coordinator to observe and go over conference procedures with him/her as time permits.</w:t>
      </w:r>
    </w:p>
    <w:p w14:paraId="161B7B60" w14:textId="77777777" w:rsidR="009F779E" w:rsidRPr="00892602" w:rsidRDefault="009F779E" w:rsidP="00036C9D">
      <w:pPr>
        <w:numPr>
          <w:ilvl w:val="0"/>
          <w:numId w:val="120"/>
        </w:numPr>
        <w:tabs>
          <w:tab w:val="left" w:pos="720"/>
        </w:tabs>
        <w:divId w:val="696857982"/>
      </w:pPr>
      <w:r w:rsidRPr="00892602">
        <w:t>Assemble and place materials in conference bags (Tuesday afternoon/evening).</w:t>
      </w:r>
    </w:p>
    <w:p w14:paraId="3758CE31" w14:textId="6EA3BEF0" w:rsidR="009F779E" w:rsidRPr="00892602" w:rsidRDefault="009F779E" w:rsidP="00036C9D">
      <w:pPr>
        <w:numPr>
          <w:ilvl w:val="0"/>
          <w:numId w:val="120"/>
        </w:numPr>
        <w:tabs>
          <w:tab w:val="left" w:pos="720"/>
        </w:tabs>
        <w:divId w:val="696857982"/>
      </w:pPr>
      <w:r w:rsidRPr="00892602">
        <w:t xml:space="preserve">Organize and staff the hospitality, professional/networking, and Internet access functions. (See </w:t>
      </w:r>
      <w:r w:rsidRPr="00491928">
        <w:rPr>
          <w:rStyle w:val="Hyperlink"/>
          <w:color w:val="000000" w:themeColor="text1"/>
        </w:rPr>
        <w:t>Hospitality Activities</w:t>
      </w:r>
      <w:r w:rsidRPr="00491928">
        <w:rPr>
          <w:color w:val="000000" w:themeColor="text1"/>
        </w:rPr>
        <w:t xml:space="preserve"> </w:t>
      </w:r>
      <w:r w:rsidRPr="00892602">
        <w:t>section for more details.)</w:t>
      </w:r>
    </w:p>
    <w:p w14:paraId="64EB101B" w14:textId="77777777" w:rsidR="009F779E" w:rsidRPr="00892602" w:rsidRDefault="009F779E" w:rsidP="00036C9D">
      <w:pPr>
        <w:numPr>
          <w:ilvl w:val="0"/>
          <w:numId w:val="120"/>
        </w:numPr>
        <w:shd w:val="clear" w:color="auto" w:fill="FFFFFF"/>
        <w:tabs>
          <w:tab w:val="left" w:pos="720"/>
        </w:tabs>
        <w:divId w:val="696857982"/>
      </w:pPr>
      <w:r w:rsidRPr="00892602">
        <w:t>Select and place special items/gifts and decorations (if any) for the AMATYC-sponsored Saturday morning breakfast. When the item/gift has been selected, notify the Conference Coordinator, who will work with the office staff to get samples or order the item.</w:t>
      </w:r>
    </w:p>
    <w:p w14:paraId="28D5C1A3" w14:textId="77777777" w:rsidR="009F779E" w:rsidRPr="00892602" w:rsidRDefault="009F779E" w:rsidP="00036C9D">
      <w:pPr>
        <w:numPr>
          <w:ilvl w:val="0"/>
          <w:numId w:val="120"/>
        </w:numPr>
        <w:shd w:val="clear" w:color="auto" w:fill="FFFFFF"/>
        <w:tabs>
          <w:tab w:val="left" w:pos="720"/>
        </w:tabs>
        <w:divId w:val="696857982"/>
      </w:pPr>
      <w:r w:rsidRPr="00892602">
        <w:t>Plan and implement the Executive Board "thank you" event for members of the local committee. This event must be completed so that any bills can be received by the AMATYC office no later than December 15 following the conference.</w:t>
      </w:r>
    </w:p>
    <w:p w14:paraId="2B725E49" w14:textId="77777777" w:rsidR="009F779E" w:rsidRPr="00892602" w:rsidRDefault="009F779E" w:rsidP="00036C9D">
      <w:pPr>
        <w:numPr>
          <w:ilvl w:val="0"/>
          <w:numId w:val="120"/>
        </w:numPr>
        <w:shd w:val="clear" w:color="auto" w:fill="FFFFFF"/>
        <w:tabs>
          <w:tab w:val="left" w:pos="720"/>
        </w:tabs>
        <w:divId w:val="696857982"/>
      </w:pPr>
      <w:r w:rsidRPr="00892602">
        <w:t>Write thank-you letters to local committee chairpersons. Send copies to their college presidents.</w:t>
      </w:r>
    </w:p>
    <w:p w14:paraId="5D97E8B7" w14:textId="77777777" w:rsidR="009F779E" w:rsidRPr="00892602" w:rsidRDefault="009F779E" w:rsidP="00036C9D">
      <w:pPr>
        <w:numPr>
          <w:ilvl w:val="0"/>
          <w:numId w:val="120"/>
        </w:numPr>
        <w:shd w:val="clear" w:color="auto" w:fill="FFFFFF"/>
        <w:tabs>
          <w:tab w:val="left" w:pos="720"/>
        </w:tabs>
        <w:divId w:val="696857982"/>
      </w:pPr>
      <w:r w:rsidRPr="00892602">
        <w:t>Ensure all bills incurred by the local arrangements committee are within budget and policy; sign and forward vouchers and bills to the Conference Coordinator for approval. The Treasurer pays all bills that are budgeted for the conference, but only after approval by the Conference Coordinator. Any bills that are over the budgeted amount cannot be paid by the Treasurer unless Executive Board or Expenditure Approval Committee approval is obtained. Approval must be obtained PRIOR to expenditure. AMATYC is not responsible for expenditures that are over budget and not approved prior to the expenditure.</w:t>
      </w:r>
    </w:p>
    <w:p w14:paraId="27C79849" w14:textId="77777777" w:rsidR="009F779E" w:rsidRPr="00892602" w:rsidRDefault="009F779E" w:rsidP="00036C9D">
      <w:pPr>
        <w:numPr>
          <w:ilvl w:val="0"/>
          <w:numId w:val="120"/>
        </w:numPr>
        <w:tabs>
          <w:tab w:val="left" w:pos="720"/>
        </w:tabs>
        <w:divId w:val="696857982"/>
      </w:pPr>
      <w:r w:rsidRPr="00892602">
        <w:t>Send all bills to the Conference Coordinator as soon as possible after the conference. (Bills must be received by Conference Coordinator no later than December 10 in order to be submitted to the year-end close-out deadline of December 15.)</w:t>
      </w:r>
    </w:p>
    <w:p w14:paraId="2F2A0043" w14:textId="77777777" w:rsidR="009F779E" w:rsidRPr="00892602" w:rsidRDefault="009F779E" w:rsidP="00017265">
      <w:pPr>
        <w:divId w:val="696857982"/>
        <w:rPr>
          <w:rFonts w:eastAsia="Times New Roman"/>
          <w:b/>
        </w:rPr>
      </w:pPr>
      <w:r w:rsidRPr="00892602">
        <w:rPr>
          <w:rFonts w:eastAsia="Times New Roman"/>
          <w:b/>
        </w:rPr>
        <w:t>Conference Evaluation Chair</w:t>
      </w:r>
    </w:p>
    <w:p w14:paraId="7958D8B6" w14:textId="77777777" w:rsidR="009F779E" w:rsidRPr="00892602" w:rsidRDefault="009F779E">
      <w:pPr>
        <w:divId w:val="696857982"/>
      </w:pPr>
      <w:r w:rsidRPr="00892602">
        <w:t>The Local Events Coordinator attends the conference in year C-1 and serves as the Conference Evaluation Chair for that conference to compile a written report that summarizes the conference evaluation of that conference. An evaluation of the conference is necessary to keep the Conference Coordinator, the Conference committee, and the Executive Board aware of the needs of the participants. An effective evaluation process is necessary to maintain the level of quality expected at AMATYC conferences.</w:t>
      </w:r>
    </w:p>
    <w:p w14:paraId="607EBE2B" w14:textId="77777777" w:rsidR="009F779E" w:rsidRPr="00892602" w:rsidRDefault="009F779E">
      <w:pPr>
        <w:divId w:val="696857982"/>
      </w:pPr>
      <w:r w:rsidRPr="00892602">
        <w:rPr>
          <w:shd w:val="clear" w:color="auto" w:fill="FFFFFF"/>
        </w:rPr>
        <w:t>The distribution, collection, and processing of session evaluation forms will be coordinated by the Program Coordinator and has the</w:t>
      </w:r>
      <w:r w:rsidRPr="00892602">
        <w:t xml:space="preserve"> following components:</w:t>
      </w:r>
    </w:p>
    <w:p w14:paraId="795261CB" w14:textId="77777777" w:rsidR="009F779E" w:rsidRPr="00892602" w:rsidRDefault="009F779E" w:rsidP="00036C9D">
      <w:pPr>
        <w:numPr>
          <w:ilvl w:val="0"/>
          <w:numId w:val="121"/>
        </w:numPr>
        <w:tabs>
          <w:tab w:val="left" w:pos="720"/>
        </w:tabs>
        <w:divId w:val="696857982"/>
      </w:pPr>
      <w:r w:rsidRPr="00892602">
        <w:t>Session Evaluation Form, to be distributed by the presider at the beginning of each session and picked up by the presider at the end of the session.</w:t>
      </w:r>
    </w:p>
    <w:p w14:paraId="687E9158" w14:textId="77777777" w:rsidR="009F779E" w:rsidRPr="00892602" w:rsidRDefault="009F779E" w:rsidP="00036C9D">
      <w:pPr>
        <w:numPr>
          <w:ilvl w:val="0"/>
          <w:numId w:val="121"/>
        </w:numPr>
        <w:tabs>
          <w:tab w:val="left" w:pos="720"/>
        </w:tabs>
        <w:divId w:val="696857982"/>
      </w:pPr>
      <w:r w:rsidRPr="00892602">
        <w:t>Presider's Report, enclosed in each presider's packet.</w:t>
      </w:r>
    </w:p>
    <w:p w14:paraId="5A9ACCAF" w14:textId="77777777" w:rsidR="009F779E" w:rsidRPr="00892602" w:rsidRDefault="009F779E" w:rsidP="00036C9D">
      <w:pPr>
        <w:numPr>
          <w:ilvl w:val="0"/>
          <w:numId w:val="121"/>
        </w:numPr>
        <w:tabs>
          <w:tab w:val="left" w:pos="720"/>
        </w:tabs>
        <w:divId w:val="696857982"/>
      </w:pPr>
      <w:r w:rsidRPr="00892602">
        <w:t>Evaluation forms and presiders reports should be returned to the speaker/presider check-in station or other designated location by presiders.</w:t>
      </w:r>
    </w:p>
    <w:p w14:paraId="7FAB4F1B" w14:textId="77777777" w:rsidR="009F779E" w:rsidRPr="00892602" w:rsidRDefault="009F779E" w:rsidP="00036C9D">
      <w:pPr>
        <w:numPr>
          <w:ilvl w:val="0"/>
          <w:numId w:val="121"/>
        </w:numPr>
        <w:shd w:val="clear" w:color="auto" w:fill="FFFFFF"/>
        <w:tabs>
          <w:tab w:val="left" w:pos="720"/>
        </w:tabs>
        <w:divId w:val="696857982"/>
      </w:pPr>
      <w:r w:rsidRPr="00892602">
        <w:t>The Program Coordinator analyzes this data and compiles a report which is made available to the AMATYC President, Conference Coordinator, and Exhibits Chair.</w:t>
      </w:r>
    </w:p>
    <w:p w14:paraId="6A06B079" w14:textId="77777777" w:rsidR="009F779E" w:rsidRPr="00892602" w:rsidRDefault="009F779E" w:rsidP="00036C9D">
      <w:pPr>
        <w:numPr>
          <w:ilvl w:val="0"/>
          <w:numId w:val="121"/>
        </w:numPr>
        <w:shd w:val="clear" w:color="auto" w:fill="FFFFFF"/>
        <w:tabs>
          <w:tab w:val="left" w:pos="720"/>
        </w:tabs>
        <w:divId w:val="696857982"/>
      </w:pPr>
      <w:r w:rsidRPr="00892602">
        <w:t>The Exhibitor's Evaluation will be coordinated by the Exhibits Chair and given to each exhibitor on Friday or Saturday and collected and analyzed by the Exhibits Chair.</w:t>
      </w:r>
    </w:p>
    <w:p w14:paraId="1DAD00EE" w14:textId="77777777" w:rsidR="009F779E" w:rsidRPr="00892602" w:rsidRDefault="009F779E">
      <w:pPr>
        <w:shd w:val="clear" w:color="auto" w:fill="FFFFFF"/>
        <w:divId w:val="696857982"/>
      </w:pPr>
      <w:r w:rsidRPr="00892602">
        <w:t>It is the duty of the Local Events Coordinator acting as Conference Evaluation Chair to:</w:t>
      </w:r>
    </w:p>
    <w:p w14:paraId="11095E51" w14:textId="77777777" w:rsidR="009F779E" w:rsidRPr="00892602" w:rsidRDefault="009F779E" w:rsidP="00036C9D">
      <w:pPr>
        <w:numPr>
          <w:ilvl w:val="0"/>
          <w:numId w:val="122"/>
        </w:numPr>
        <w:tabs>
          <w:tab w:val="left" w:pos="720"/>
        </w:tabs>
        <w:divId w:val="696857982"/>
      </w:pPr>
      <w:r w:rsidRPr="00892602">
        <w:rPr>
          <w:shd w:val="clear" w:color="auto" w:fill="FFFFFF"/>
        </w:rPr>
        <w:t>Prepare a summary evaluation of the conference to send to all members of the Executive Board, the Conference Coordinator, and</w:t>
      </w:r>
      <w:r w:rsidRPr="00892602">
        <w:t xml:space="preserve"> the next year's conference committee chairpersons within 2 months following the conference.</w:t>
      </w:r>
    </w:p>
    <w:p w14:paraId="2F73F137" w14:textId="77777777" w:rsidR="009F779E" w:rsidRPr="00892602" w:rsidRDefault="009F779E" w:rsidP="00036C9D">
      <w:pPr>
        <w:numPr>
          <w:ilvl w:val="0"/>
          <w:numId w:val="122"/>
        </w:numPr>
        <w:tabs>
          <w:tab w:val="left" w:pos="720"/>
        </w:tabs>
        <w:divId w:val="696857982"/>
      </w:pPr>
      <w:r w:rsidRPr="00892602">
        <w:t>Observe as many aspects of the current conference as possible and offer comments and recommendations at the planning meeting and in the evaluation report.</w:t>
      </w:r>
    </w:p>
    <w:p w14:paraId="0DF98FC5" w14:textId="6C3B6682" w:rsidR="009F779E" w:rsidRPr="00892602" w:rsidRDefault="00F93EFE">
      <w:pPr>
        <w:divId w:val="342440776"/>
      </w:pPr>
      <w:r w:rsidRPr="00892602">
        <w:t xml:space="preserve"> </w:t>
      </w:r>
    </w:p>
    <w:p w14:paraId="24E9C47B" w14:textId="01880EBB" w:rsidR="009F779E" w:rsidRPr="00892602" w:rsidRDefault="00665128" w:rsidP="003631B8">
      <w:pPr>
        <w:pStyle w:val="Heading2"/>
        <w:divId w:val="696857982"/>
        <w:rPr>
          <w:rFonts w:eastAsia="Times New Roman"/>
        </w:rPr>
      </w:pPr>
      <w:bookmarkStart w:id="395" w:name="_Toc435003506"/>
      <w:bookmarkStart w:id="396" w:name="_Toc61613733"/>
      <w:bookmarkStart w:id="397" w:name="a8_7_Exhibit_Policies"/>
      <w:r w:rsidRPr="00892602">
        <w:rPr>
          <w:rFonts w:eastAsia="Times New Roman"/>
        </w:rPr>
        <w:t>8.7</w:t>
      </w:r>
      <w:r w:rsidRPr="00892602">
        <w:rPr>
          <w:rFonts w:eastAsia="Times New Roman"/>
        </w:rPr>
        <w:tab/>
      </w:r>
      <w:r w:rsidR="009F779E" w:rsidRPr="00892602">
        <w:rPr>
          <w:rFonts w:eastAsia="Times New Roman"/>
        </w:rPr>
        <w:t>Exhibit Policies</w:t>
      </w:r>
      <w:bookmarkEnd w:id="395"/>
      <w:bookmarkEnd w:id="396"/>
    </w:p>
    <w:bookmarkEnd w:id="397"/>
    <w:p w14:paraId="37237ABA" w14:textId="599595B3" w:rsidR="009F779E" w:rsidRPr="00892602" w:rsidRDefault="00C84FB3">
      <w:pPr>
        <w:divId w:val="696857982"/>
      </w:pPr>
      <w:r w:rsidRPr="00892602">
        <w:rPr>
          <w:rStyle w:val="Hyperlink"/>
        </w:rPr>
        <w:fldChar w:fldCharType="begin"/>
      </w:r>
      <w:r w:rsidR="00491928">
        <w:rPr>
          <w:rStyle w:val="Hyperlink"/>
        </w:rPr>
        <w:instrText>HYPERLINK  \l "a8_7_1_Promotional_Exhibits"</w:instrText>
      </w:r>
      <w:r w:rsidRPr="00892602">
        <w:rPr>
          <w:rStyle w:val="Hyperlink"/>
        </w:rPr>
        <w:fldChar w:fldCharType="separate"/>
      </w:r>
      <w:r w:rsidR="009F779E" w:rsidRPr="00892602">
        <w:rPr>
          <w:rStyle w:val="Hyperlink"/>
        </w:rPr>
        <w:t>8.7.1 Promotional Exhibits</w:t>
      </w:r>
      <w:r w:rsidRPr="00892602">
        <w:rPr>
          <w:rStyle w:val="Hyperlink"/>
        </w:rPr>
        <w:fldChar w:fldCharType="end"/>
      </w:r>
    </w:p>
    <w:p w14:paraId="6727F574" w14:textId="527A35C8" w:rsidR="009F779E" w:rsidRPr="00892602" w:rsidRDefault="004B59AA">
      <w:pPr>
        <w:divId w:val="696857982"/>
      </w:pPr>
      <w:hyperlink w:anchor="a8_7_2_Exhibit_Cancellation_Policy" w:history="1">
        <w:r w:rsidR="009F779E" w:rsidRPr="00892602">
          <w:rPr>
            <w:rStyle w:val="Hyperlink"/>
          </w:rPr>
          <w:t>8.7.2 Exhibit Cancellation Policy</w:t>
        </w:r>
      </w:hyperlink>
    </w:p>
    <w:p w14:paraId="030052B7" w14:textId="20649639" w:rsidR="009F779E" w:rsidRPr="00892602" w:rsidRDefault="004B59AA">
      <w:pPr>
        <w:divId w:val="696857982"/>
      </w:pPr>
      <w:hyperlink w:anchor="a8_7_3_Commercial_Presentations" w:history="1">
        <w:r w:rsidR="009F779E" w:rsidRPr="00892602">
          <w:rPr>
            <w:rStyle w:val="Hyperlink"/>
          </w:rPr>
          <w:t>8.7.3 Commercial Presentations</w:t>
        </w:r>
      </w:hyperlink>
    </w:p>
    <w:p w14:paraId="3E71D55A" w14:textId="3A3B06CC" w:rsidR="009F779E" w:rsidRPr="00892602" w:rsidRDefault="004B59AA">
      <w:pPr>
        <w:divId w:val="696857982"/>
      </w:pPr>
      <w:hyperlink w:anchor="a8_7_4_Focus_Group_Policy" w:history="1">
        <w:r w:rsidR="009F779E" w:rsidRPr="00892602">
          <w:rPr>
            <w:rStyle w:val="Hyperlink"/>
          </w:rPr>
          <w:t>8.7.4 Focus Group Policy</w:t>
        </w:r>
      </w:hyperlink>
    </w:p>
    <w:p w14:paraId="3012B13E" w14:textId="5F79FF19" w:rsidR="009F779E" w:rsidRPr="00892602" w:rsidRDefault="004B59AA">
      <w:pPr>
        <w:divId w:val="696857982"/>
      </w:pPr>
      <w:hyperlink w:anchor="a8_7_5_Exhibits_Chair" w:history="1">
        <w:r w:rsidR="009F779E" w:rsidRPr="00892602">
          <w:rPr>
            <w:rStyle w:val="Hyperlink"/>
          </w:rPr>
          <w:t>8.7.5. Exhibits Chair</w:t>
        </w:r>
      </w:hyperlink>
    </w:p>
    <w:p w14:paraId="5826764E" w14:textId="3A5A649A" w:rsidR="009F779E" w:rsidRPr="00892602" w:rsidRDefault="00F93EFE">
      <w:pPr>
        <w:divId w:val="1629555578"/>
      </w:pPr>
      <w:r w:rsidRPr="00892602">
        <w:t xml:space="preserve"> </w:t>
      </w:r>
    </w:p>
    <w:p w14:paraId="569585EC" w14:textId="7FC5F4B0" w:rsidR="009F779E" w:rsidRPr="00892602" w:rsidRDefault="009F779E" w:rsidP="003631B8">
      <w:pPr>
        <w:pStyle w:val="Heading3"/>
        <w:divId w:val="696857982"/>
        <w:rPr>
          <w:rFonts w:eastAsia="Times New Roman"/>
        </w:rPr>
      </w:pPr>
      <w:bookmarkStart w:id="398" w:name="_Toc61613734"/>
      <w:bookmarkStart w:id="399" w:name="a8_7_1_Promotional_Exhibits"/>
      <w:r w:rsidRPr="00892602">
        <w:rPr>
          <w:rFonts w:eastAsia="Times New Roman"/>
        </w:rPr>
        <w:t>8.7.1</w:t>
      </w:r>
      <w:r w:rsidR="00665128" w:rsidRPr="00892602">
        <w:rPr>
          <w:rFonts w:eastAsia="Times New Roman"/>
        </w:rPr>
        <w:tab/>
      </w:r>
      <w:r w:rsidRPr="00892602">
        <w:rPr>
          <w:rFonts w:eastAsia="Times New Roman"/>
        </w:rPr>
        <w:t>Promotional Exhibits</w:t>
      </w:r>
      <w:bookmarkEnd w:id="398"/>
    </w:p>
    <w:bookmarkEnd w:id="399"/>
    <w:p w14:paraId="413F84AD" w14:textId="77777777" w:rsidR="009F779E" w:rsidRPr="00892602" w:rsidRDefault="009F779E">
      <w:pPr>
        <w:divId w:val="696857982"/>
      </w:pPr>
      <w:r w:rsidRPr="00892602">
        <w:t>Exhibitors whose mission is to sell promotional items such as T-shirts, jewelry, bags, or other similar such goods, but who are not directly involved in providing educational materials or services such as textbooks, software, calculators, or other such educational goods or services, shall qualify for a reduced promotional exhibitor fee. This fee shall be 50% of the regular booth rental fee and may not be applied to the special first time exhibitor fees. Requests for booths at this reduced fee would be added on a "space available" basis when not all booth space in the exhibit hall is expected to be rented otherwise. Reservations and payments at the reduced fee rate cannot be accepted prior to July 1 of the year of the conference. The Conference Coordinator and Exhibit Chair shall make the determination regarding which companies qualify for the 50% fee reduction. The President shall be informed of the acceptance of each such exhibitor at the time of acceptance.</w:t>
      </w:r>
    </w:p>
    <w:p w14:paraId="3CD1C7CD" w14:textId="43D5A6C5" w:rsidR="009F779E" w:rsidRPr="00892602" w:rsidRDefault="00F93EFE" w:rsidP="00480238">
      <w:pPr>
        <w:divId w:val="1458137662"/>
      </w:pPr>
      <w:r w:rsidRPr="00892602">
        <w:t xml:space="preserve"> </w:t>
      </w:r>
    </w:p>
    <w:p w14:paraId="56EACCFA" w14:textId="51E559DF" w:rsidR="009F779E" w:rsidRPr="00892602" w:rsidRDefault="009F779E" w:rsidP="003631B8">
      <w:pPr>
        <w:pStyle w:val="Heading3"/>
        <w:divId w:val="696857982"/>
        <w:rPr>
          <w:rFonts w:eastAsia="Times New Roman"/>
        </w:rPr>
      </w:pPr>
      <w:bookmarkStart w:id="400" w:name="_Toc61613735"/>
      <w:bookmarkStart w:id="401" w:name="a8_7_2_Exhibit_Cancellation_Policy"/>
      <w:r w:rsidRPr="00892602">
        <w:rPr>
          <w:rFonts w:eastAsia="Times New Roman"/>
        </w:rPr>
        <w:t>8.7.2</w:t>
      </w:r>
      <w:r w:rsidR="00665128" w:rsidRPr="00892602">
        <w:rPr>
          <w:rFonts w:eastAsia="Times New Roman"/>
        </w:rPr>
        <w:tab/>
      </w:r>
      <w:r w:rsidRPr="00892602">
        <w:rPr>
          <w:rFonts w:eastAsia="Times New Roman"/>
        </w:rPr>
        <w:t>Exhibit Cancellation Policy</w:t>
      </w:r>
      <w:r w:rsidR="00FD494D">
        <w:rPr>
          <w:rFonts w:eastAsia="Times New Roman"/>
        </w:rPr>
        <w:t xml:space="preserve"> </w:t>
      </w:r>
      <w:r w:rsidR="00FD494D" w:rsidRPr="00FD494D">
        <w:rPr>
          <w:b w:val="0"/>
          <w:bCs w:val="0"/>
          <w:color w:val="0070C0"/>
        </w:rPr>
        <w:t>&lt;SCC 2020&gt;</w:t>
      </w:r>
      <w:bookmarkEnd w:id="400"/>
    </w:p>
    <w:bookmarkEnd w:id="401"/>
    <w:p w14:paraId="5F9DC1F5" w14:textId="16155F08" w:rsidR="009F779E" w:rsidRDefault="00C85C2D">
      <w:pPr>
        <w:divId w:val="1091244902"/>
      </w:pPr>
      <w:r w:rsidRPr="003B1247">
        <w:t>AMATYC agrees to refund 90% of the booth fee for one booth per exhibitor if a notice of cancellation is received in writing prior to four (4) months before the opening date of the annual conference. If a notice of cancellation is received in writing between one month and four months before the opening date of the annual conference, then AMATYC agrees to refund 50% of the booth fee for one booth per exhibitor. If a notice of cancellation is received within one (1) month before to the opening date, then no refund will be given. The Executive Director, in consultation with the President, Treasurer, Conference Coordinator, and Exhibits Chair, will approve any deviation from this policy.</w:t>
      </w:r>
    </w:p>
    <w:p w14:paraId="4CEB8003" w14:textId="77777777" w:rsidR="00C85C2D" w:rsidRPr="00892602" w:rsidRDefault="00C85C2D">
      <w:pPr>
        <w:divId w:val="1091244902"/>
      </w:pPr>
    </w:p>
    <w:p w14:paraId="4226C692" w14:textId="0517F7D1" w:rsidR="009F779E" w:rsidRPr="00892602" w:rsidRDefault="009F779E" w:rsidP="003631B8">
      <w:pPr>
        <w:pStyle w:val="Heading3"/>
        <w:divId w:val="696857982"/>
        <w:rPr>
          <w:rFonts w:eastAsia="Times New Roman"/>
        </w:rPr>
      </w:pPr>
      <w:bookmarkStart w:id="402" w:name="_Toc61613736"/>
      <w:bookmarkStart w:id="403" w:name="a8_7_3_Commercial_Presentations"/>
      <w:r w:rsidRPr="00892602">
        <w:rPr>
          <w:rFonts w:eastAsia="Times New Roman"/>
        </w:rPr>
        <w:t>8.7.3</w:t>
      </w:r>
      <w:r w:rsidR="00665128" w:rsidRPr="00892602">
        <w:rPr>
          <w:rFonts w:eastAsia="Times New Roman"/>
        </w:rPr>
        <w:tab/>
      </w:r>
      <w:r w:rsidRPr="00892602">
        <w:rPr>
          <w:rFonts w:eastAsia="Times New Roman"/>
        </w:rPr>
        <w:t>Commercial Presentations</w:t>
      </w:r>
      <w:bookmarkEnd w:id="402"/>
    </w:p>
    <w:bookmarkEnd w:id="403"/>
    <w:p w14:paraId="649C9E76" w14:textId="77777777" w:rsidR="009F779E" w:rsidRPr="00892602" w:rsidRDefault="009F779E" w:rsidP="00036C9D">
      <w:pPr>
        <w:numPr>
          <w:ilvl w:val="0"/>
          <w:numId w:val="123"/>
        </w:numPr>
        <w:tabs>
          <w:tab w:val="left" w:pos="720"/>
        </w:tabs>
        <w:divId w:val="696857982"/>
      </w:pPr>
      <w:r w:rsidRPr="00892602">
        <w:t xml:space="preserve">A maximum of twenty 1-1/2 hour commercial presentations will be accepted for any given annual conference. In the event that all commercial presentation slots are sold, and some firms are willing to stand by in case of cancellations at the conference, a waiting list of those vendors will be established. Beginning with the 2015 New Orleans Conference, Commercial Presentations will be 75 minutes in length. </w:t>
      </w:r>
      <w:r w:rsidRPr="009E09B0">
        <w:rPr>
          <w:iCs/>
          <w:color w:val="0070C0"/>
        </w:rPr>
        <w:t xml:space="preserve">&lt;Email Motion 14&gt; </w:t>
      </w:r>
    </w:p>
    <w:p w14:paraId="67780362" w14:textId="77777777" w:rsidR="009F779E" w:rsidRPr="00892602" w:rsidRDefault="009F779E" w:rsidP="00036C9D">
      <w:pPr>
        <w:numPr>
          <w:ilvl w:val="0"/>
          <w:numId w:val="123"/>
        </w:numPr>
        <w:tabs>
          <w:tab w:val="left" w:pos="720"/>
        </w:tabs>
        <w:divId w:val="696857982"/>
      </w:pPr>
      <w:r w:rsidRPr="00892602">
        <w:t>Refunds will be allowed for cancellation of presentation reservations as follows:</w:t>
      </w:r>
    </w:p>
    <w:p w14:paraId="0226C3BC" w14:textId="77777777" w:rsidR="009F779E" w:rsidRPr="00892602" w:rsidRDefault="009F779E" w:rsidP="00036C9D">
      <w:pPr>
        <w:numPr>
          <w:ilvl w:val="1"/>
          <w:numId w:val="123"/>
        </w:numPr>
        <w:tabs>
          <w:tab w:val="left" w:pos="1440"/>
        </w:tabs>
        <w:divId w:val="696857982"/>
      </w:pPr>
      <w:r w:rsidRPr="00892602">
        <w:t>65% of rental cost ONLY IF there is a vendor willing to take the space.</w:t>
      </w:r>
    </w:p>
    <w:p w14:paraId="242FC3D0" w14:textId="77777777" w:rsidR="009F779E" w:rsidRPr="00892602" w:rsidRDefault="009F779E" w:rsidP="00036C9D">
      <w:pPr>
        <w:numPr>
          <w:ilvl w:val="1"/>
          <w:numId w:val="123"/>
        </w:numPr>
        <w:tabs>
          <w:tab w:val="left" w:pos="1440"/>
        </w:tabs>
        <w:divId w:val="696857982"/>
      </w:pPr>
      <w:r w:rsidRPr="00892602">
        <w:t>No refund if any time slot will remain unfilled.</w:t>
      </w:r>
    </w:p>
    <w:p w14:paraId="5777C51A" w14:textId="0BC0DE49" w:rsidR="009F779E" w:rsidRPr="009E09B0" w:rsidRDefault="009F779E" w:rsidP="00036C9D">
      <w:pPr>
        <w:numPr>
          <w:ilvl w:val="0"/>
          <w:numId w:val="123"/>
        </w:numPr>
        <w:tabs>
          <w:tab w:val="left" w:pos="720"/>
        </w:tabs>
        <w:divId w:val="696857982"/>
      </w:pPr>
      <w:r w:rsidRPr="00892602">
        <w:t xml:space="preserve">Mailing labels, in the form of paper labels or a word file, or Email addresses will be provided for Commercial Presenters for a one time use to advertise the commercial presentation. The advertisement to be sent must be approved by the Exhibit Chair and the Conference Coordinator prior to the labels or emails being sent to the company. </w:t>
      </w:r>
      <w:r w:rsidR="00F93EFE" w:rsidRPr="00892602">
        <w:t xml:space="preserve"> </w:t>
      </w:r>
      <w:r w:rsidRPr="00892602">
        <w:t>Attendees have the option to opt out when they register.</w:t>
      </w:r>
      <w:r w:rsidRPr="00892602">
        <w:br/>
      </w:r>
      <w:r w:rsidRPr="00892602">
        <w:br/>
        <w:t>This change would take effect for the 2011 conference</w:t>
      </w:r>
      <w:r w:rsidRPr="00491928">
        <w:rPr>
          <w:color w:val="000000" w:themeColor="text1"/>
        </w:rPr>
        <w:t>.</w:t>
      </w:r>
      <w:r w:rsidRPr="009E09B0">
        <w:rPr>
          <w:iCs/>
          <w:color w:val="0070C0"/>
        </w:rPr>
        <w:t>&lt;SBM 2007&gt;&lt;FBM 2010&gt;</w:t>
      </w:r>
    </w:p>
    <w:p w14:paraId="28D14C51" w14:textId="51803A8F" w:rsidR="009F779E" w:rsidRPr="003B5E24" w:rsidRDefault="00665128" w:rsidP="003631B8">
      <w:pPr>
        <w:pStyle w:val="Heading3"/>
        <w:divId w:val="696857982"/>
        <w:rPr>
          <w:rFonts w:eastAsia="Times New Roman"/>
          <w:b w:val="0"/>
        </w:rPr>
      </w:pPr>
      <w:bookmarkStart w:id="404" w:name="a8_7_4_Focus_Group_Policy"/>
      <w:bookmarkStart w:id="405" w:name="_Toc61613737"/>
      <w:r w:rsidRPr="00892602">
        <w:rPr>
          <w:rFonts w:eastAsia="Times New Roman"/>
        </w:rPr>
        <w:t>8.7.4</w:t>
      </w:r>
      <w:r w:rsidRPr="00892602">
        <w:rPr>
          <w:rFonts w:eastAsia="Times New Roman"/>
        </w:rPr>
        <w:tab/>
      </w:r>
      <w:r w:rsidR="009F779E" w:rsidRPr="00892602">
        <w:rPr>
          <w:rFonts w:eastAsia="Times New Roman"/>
        </w:rPr>
        <w:t>Focus Group Policy</w:t>
      </w:r>
      <w:bookmarkEnd w:id="404"/>
      <w:r w:rsidR="003B5E24">
        <w:rPr>
          <w:rFonts w:eastAsia="Times New Roman"/>
        </w:rPr>
        <w:t xml:space="preserve"> </w:t>
      </w:r>
      <w:r w:rsidR="009F779E" w:rsidRPr="003B5E24">
        <w:rPr>
          <w:rFonts w:eastAsia="Times New Roman"/>
          <w:b w:val="0"/>
          <w:color w:val="0070C0"/>
        </w:rPr>
        <w:t>&lt;SBM 2011&gt;</w:t>
      </w:r>
      <w:bookmarkEnd w:id="405"/>
    </w:p>
    <w:p w14:paraId="0069790D" w14:textId="2026E8B3" w:rsidR="009F779E" w:rsidRPr="00892602" w:rsidRDefault="009F779E" w:rsidP="00036C9D">
      <w:pPr>
        <w:numPr>
          <w:ilvl w:val="0"/>
          <w:numId w:val="124"/>
        </w:numPr>
        <w:tabs>
          <w:tab w:val="left" w:pos="720"/>
        </w:tabs>
        <w:divId w:val="696857982"/>
      </w:pPr>
      <w:r w:rsidRPr="00892602">
        <w:t xml:space="preserve">A focus group is a form of qualitative research in which a group of people are asked about their attitude towards a product, service, concept, or idea. </w:t>
      </w:r>
      <w:r w:rsidR="00F93EFE" w:rsidRPr="00892602">
        <w:t xml:space="preserve"> </w:t>
      </w:r>
      <w:r w:rsidRPr="00892602">
        <w:t xml:space="preserve">A focus group at an AMATYC conference will consist of no more than ten to twelve AMATYC members and two or three representatives from the publishing company, exhibitors, or vendors. </w:t>
      </w:r>
      <w:r w:rsidR="00F93EFE" w:rsidRPr="00892602">
        <w:t xml:space="preserve"> </w:t>
      </w:r>
      <w:r w:rsidRPr="00892602">
        <w:t xml:space="preserve">Focus groups will not be scheduled during the </w:t>
      </w:r>
      <w:r w:rsidR="00CD7B90">
        <w:t>Thursday Keynote</w:t>
      </w:r>
      <w:r w:rsidRPr="00892602">
        <w:t xml:space="preserve"> session, regional meetings, Saturday breakfast or other special conference events specified by the conference committee.</w:t>
      </w:r>
    </w:p>
    <w:p w14:paraId="69558EFC" w14:textId="33D08977" w:rsidR="009F779E" w:rsidRPr="00892602" w:rsidRDefault="009F779E" w:rsidP="00036C9D">
      <w:pPr>
        <w:numPr>
          <w:ilvl w:val="0"/>
          <w:numId w:val="124"/>
        </w:numPr>
        <w:tabs>
          <w:tab w:val="left" w:pos="720"/>
        </w:tabs>
        <w:divId w:val="696857982"/>
      </w:pPr>
      <w:r w:rsidRPr="00892602">
        <w:t xml:space="preserve">Focus groups held by various publishers, exhibitors, or vendors at AMATYC’s Annual Conference provide the members of AMATYC with the opportunity to give feedback on textbooks and current trends in mathematics education. </w:t>
      </w:r>
      <w:r w:rsidR="00F93EFE" w:rsidRPr="00892602">
        <w:t xml:space="preserve"> </w:t>
      </w:r>
      <w:r w:rsidRPr="00892602">
        <w:t xml:space="preserve">While AMATYC views the meetings as important, allowing too many focus groups to be scheduled in competition with the conference sessions detracts from session and committee participation. </w:t>
      </w:r>
      <w:r w:rsidR="00F93EFE" w:rsidRPr="00892602">
        <w:t xml:space="preserve"> </w:t>
      </w:r>
      <w:r w:rsidRPr="00892602">
        <w:t xml:space="preserve">In order to maintain balance, the following guidelines will be followed by the Conference Coordinator when releasing space and setting up focus groups. </w:t>
      </w:r>
      <w:r w:rsidR="00F93EFE" w:rsidRPr="00892602">
        <w:t xml:space="preserve"> </w:t>
      </w:r>
      <w:r w:rsidRPr="00892602">
        <w:t>The conditions listed are dependent upon the space available at the conference hotel.</w:t>
      </w:r>
    </w:p>
    <w:p w14:paraId="125B3A49" w14:textId="546F55FC" w:rsidR="009F779E" w:rsidRPr="00892602" w:rsidRDefault="009F779E" w:rsidP="0051584A">
      <w:pPr>
        <w:tabs>
          <w:tab w:val="left" w:pos="720"/>
        </w:tabs>
        <w:ind w:left="720"/>
        <w:divId w:val="696857982"/>
      </w:pPr>
      <w:r w:rsidRPr="00892602">
        <w:t xml:space="preserve">A. The Conference Coordinator will arrange space for each publisher, exhibitor, or vendor up to 2 focus groups at no charge. </w:t>
      </w:r>
      <w:r w:rsidR="00F93EFE" w:rsidRPr="00892602">
        <w:t xml:space="preserve"> </w:t>
      </w:r>
      <w:r w:rsidRPr="00892602">
        <w:t xml:space="preserve">Publishers, exhibitors, or vendors must notify the Conference Coordinator of their desire to have a focus group by September 1. </w:t>
      </w:r>
      <w:r w:rsidR="00F93EFE" w:rsidRPr="00892602">
        <w:t xml:space="preserve"> </w:t>
      </w:r>
      <w:r w:rsidRPr="00892602">
        <w:t>Any requests received after the September 1 deadline will be charged a fee of $400 for daytime slots and $200 for late afternoon/evening time slots per focus group if space is available.</w:t>
      </w:r>
      <w:r w:rsidR="00F93EFE" w:rsidRPr="00892602">
        <w:t xml:space="preserve"> </w:t>
      </w:r>
      <w:r w:rsidRPr="00892602">
        <w:t>Focus groups are assigned on a first come first serve basis if the number of focus groups exceeds the maximum space available on site.</w:t>
      </w:r>
    </w:p>
    <w:p w14:paraId="50D7B120" w14:textId="77777777" w:rsidR="009F779E" w:rsidRPr="00892602" w:rsidRDefault="009F779E" w:rsidP="0051584A">
      <w:pPr>
        <w:tabs>
          <w:tab w:val="left" w:pos="720"/>
        </w:tabs>
        <w:ind w:left="720"/>
        <w:divId w:val="696857982"/>
      </w:pPr>
      <w:r w:rsidRPr="00892602">
        <w:t>B. Corporate Partners can have space for 3 additional focus groups arranged at no charge if the Conference Coordinator is notified by September 1.</w:t>
      </w:r>
    </w:p>
    <w:p w14:paraId="7DB2F1B6" w14:textId="77777777" w:rsidR="009F779E" w:rsidRPr="00892602" w:rsidRDefault="009F779E" w:rsidP="0051584A">
      <w:pPr>
        <w:tabs>
          <w:tab w:val="left" w:pos="720"/>
        </w:tabs>
        <w:ind w:left="720"/>
        <w:divId w:val="696857982"/>
      </w:pPr>
      <w:r w:rsidRPr="00892602">
        <w:t>C. For each 4 booths that a publisher , exhibitor, or vendor purchases, space for 1 additional focus group will be arranged at no additional charge if the Conference Coordinator is notified by September 1.</w:t>
      </w:r>
    </w:p>
    <w:p w14:paraId="54EFD232" w14:textId="77777777" w:rsidR="009F779E" w:rsidRPr="00892602" w:rsidRDefault="009F779E" w:rsidP="0051584A">
      <w:pPr>
        <w:tabs>
          <w:tab w:val="left" w:pos="720"/>
        </w:tabs>
        <w:ind w:left="720"/>
        <w:divId w:val="696857982"/>
      </w:pPr>
      <w:r w:rsidRPr="00892602">
        <w:t>D. Space for additional focus groups will be arranged for a fee of $200 per meeting provided they are requested by September 1.</w:t>
      </w:r>
    </w:p>
    <w:p w14:paraId="0F5FA467" w14:textId="77777777" w:rsidR="009F779E" w:rsidRPr="00892602" w:rsidRDefault="009F779E" w:rsidP="0051584A">
      <w:pPr>
        <w:tabs>
          <w:tab w:val="left" w:pos="720"/>
        </w:tabs>
        <w:ind w:left="720"/>
        <w:divId w:val="696857982"/>
      </w:pPr>
      <w:r w:rsidRPr="00892602">
        <w:t>E. Audio visual needs, internet connections, and food and beverage needs for focus groups are to be arranged with the hotel by the publisher, exhibitor, or vendor.</w:t>
      </w:r>
    </w:p>
    <w:p w14:paraId="6332CDE5" w14:textId="6853697F" w:rsidR="009F779E" w:rsidRPr="00892602" w:rsidRDefault="009F779E" w:rsidP="0051584A">
      <w:pPr>
        <w:tabs>
          <w:tab w:val="left" w:pos="720"/>
        </w:tabs>
        <w:ind w:left="720"/>
        <w:divId w:val="696857982"/>
      </w:pPr>
      <w:r w:rsidRPr="00892602">
        <w:t xml:space="preserve">F. AMATYC agrees to refund the fees for arranging a focus group if notice of cancellation is received in writing or email by October 1. </w:t>
      </w:r>
      <w:r w:rsidR="00F93EFE" w:rsidRPr="00892602">
        <w:t xml:space="preserve"> </w:t>
      </w:r>
      <w:r w:rsidRPr="00892602">
        <w:t>Any penalties or fines imposed by the hotel are not the responsibility of AMATYC.</w:t>
      </w:r>
    </w:p>
    <w:p w14:paraId="2F11B929" w14:textId="77777777" w:rsidR="009F779E" w:rsidRPr="00892602" w:rsidRDefault="009F779E">
      <w:pPr>
        <w:ind w:left="600"/>
        <w:divId w:val="696857982"/>
      </w:pPr>
      <w:r w:rsidRPr="00892602">
        <w:t>G. Any group sponsoring a reception or other conference food event for at least 100 members of AMATYC may have a focus group arranged during prime time or late afternoon/evening at no charge. This is not part of the Corporate Partner Program.</w:t>
      </w:r>
    </w:p>
    <w:p w14:paraId="55F9341B" w14:textId="77777777" w:rsidR="009F779E" w:rsidRPr="00892602" w:rsidRDefault="009F779E">
      <w:pPr>
        <w:ind w:left="600"/>
        <w:divId w:val="696857982"/>
      </w:pPr>
      <w:r w:rsidRPr="00892602">
        <w:t>H. The following 90-minute time slots will serve as guidelines when arranging for focus groups.</w:t>
      </w:r>
    </w:p>
    <w:p w14:paraId="5450E452" w14:textId="77777777" w:rsidR="009F779E" w:rsidRPr="00892602" w:rsidRDefault="009F779E">
      <w:pPr>
        <w:ind w:left="600"/>
        <w:divId w:val="696857982"/>
      </w:pPr>
      <w:r w:rsidRPr="00892602">
        <w:t>Prime Time ($400 per session):</w:t>
      </w:r>
    </w:p>
    <w:p w14:paraId="3E5408F0" w14:textId="593A0FFE" w:rsidR="009F779E" w:rsidRPr="00892602" w:rsidRDefault="009F779E">
      <w:pPr>
        <w:ind w:left="600"/>
        <w:divId w:val="696857982"/>
      </w:pPr>
      <w:r w:rsidRPr="00892602">
        <w:t xml:space="preserve">Thursday: 9:00 – 10:30 a. m. </w:t>
      </w:r>
      <w:r w:rsidR="00F93EFE" w:rsidRPr="00892602">
        <w:t xml:space="preserve">                     </w:t>
      </w:r>
      <w:r w:rsidRPr="00892602">
        <w:t>Friday: 10:00 – 11:30 a.m.</w:t>
      </w:r>
    </w:p>
    <w:p w14:paraId="38E7AF49" w14:textId="2A739D62" w:rsidR="009F779E" w:rsidRPr="00892602" w:rsidRDefault="00F93EFE">
      <w:pPr>
        <w:ind w:left="600"/>
        <w:divId w:val="696857982"/>
      </w:pPr>
      <w:r w:rsidRPr="00892602">
        <w:t xml:space="preserve">              </w:t>
      </w:r>
      <w:r w:rsidR="009F779E" w:rsidRPr="00892602">
        <w:t xml:space="preserve">11:00 a.m. – 12:30 a.m. </w:t>
      </w:r>
      <w:r w:rsidRPr="00892602">
        <w:t xml:space="preserve">                        </w:t>
      </w:r>
      <w:r w:rsidR="009F779E" w:rsidRPr="00892602">
        <w:t>12:30 – 2:00 p.m.</w:t>
      </w:r>
    </w:p>
    <w:p w14:paraId="2B3C6407" w14:textId="2E8E4A95" w:rsidR="009F779E" w:rsidRPr="00892602" w:rsidRDefault="00F93EFE">
      <w:pPr>
        <w:ind w:left="600"/>
        <w:divId w:val="696857982"/>
      </w:pPr>
      <w:r w:rsidRPr="00892602">
        <w:t xml:space="preserve">              </w:t>
      </w:r>
      <w:r w:rsidR="009F779E" w:rsidRPr="00892602">
        <w:t xml:space="preserve">1:00 – 2:30 p.m. </w:t>
      </w:r>
      <w:r w:rsidRPr="00892602">
        <w:t xml:space="preserve">                                  </w:t>
      </w:r>
      <w:r w:rsidR="009F779E" w:rsidRPr="00892602">
        <w:t>2:30 – 4:00 p.m.</w:t>
      </w:r>
    </w:p>
    <w:p w14:paraId="46D63895" w14:textId="77777777" w:rsidR="009F779E" w:rsidRPr="00892602" w:rsidRDefault="009F779E">
      <w:pPr>
        <w:ind w:left="600"/>
        <w:divId w:val="696857982"/>
      </w:pPr>
      <w:r w:rsidRPr="00892602">
        <w:t>Saturday: 10:00 – 11:30 a. m.</w:t>
      </w:r>
    </w:p>
    <w:p w14:paraId="23459661" w14:textId="056C4B18" w:rsidR="009F779E" w:rsidRPr="00892602" w:rsidRDefault="00F93EFE">
      <w:pPr>
        <w:ind w:left="600"/>
        <w:divId w:val="696857982"/>
      </w:pPr>
      <w:r w:rsidRPr="00892602">
        <w:t xml:space="preserve">              </w:t>
      </w:r>
      <w:r w:rsidR="009F779E" w:rsidRPr="00892602">
        <w:t>12:00 – 1:30 p.m.</w:t>
      </w:r>
    </w:p>
    <w:p w14:paraId="3FA6D072" w14:textId="77777777" w:rsidR="009F779E" w:rsidRPr="00892602" w:rsidRDefault="009F779E">
      <w:pPr>
        <w:ind w:left="600"/>
        <w:divId w:val="696857982"/>
      </w:pPr>
      <w:r w:rsidRPr="00892602">
        <w:t>Late afternoon/Evening ($200 per session):</w:t>
      </w:r>
    </w:p>
    <w:p w14:paraId="7D976AA5" w14:textId="179BD15D" w:rsidR="009F779E" w:rsidRPr="00892602" w:rsidRDefault="009F779E">
      <w:pPr>
        <w:ind w:left="600"/>
        <w:divId w:val="696857982"/>
      </w:pPr>
      <w:r w:rsidRPr="00892602">
        <w:t xml:space="preserve">Thursday: 5:30 – 7:00 p. m. </w:t>
      </w:r>
      <w:r w:rsidR="00F93EFE" w:rsidRPr="00892602">
        <w:t xml:space="preserve">                      </w:t>
      </w:r>
      <w:r w:rsidRPr="00892602">
        <w:t>Friday: 5:30 – 7:00 p.m.</w:t>
      </w:r>
    </w:p>
    <w:p w14:paraId="34E335DA" w14:textId="4C86E72C" w:rsidR="009F779E" w:rsidRPr="00892602" w:rsidRDefault="00F93EFE">
      <w:pPr>
        <w:ind w:left="600"/>
        <w:divId w:val="696857982"/>
      </w:pPr>
      <w:r w:rsidRPr="00892602">
        <w:t xml:space="preserve">              </w:t>
      </w:r>
      <w:r w:rsidR="009F779E" w:rsidRPr="00892602">
        <w:t xml:space="preserve">7:30 – 9:00 p.m. </w:t>
      </w:r>
      <w:r w:rsidRPr="00892602">
        <w:t xml:space="preserve">                                  </w:t>
      </w:r>
      <w:r w:rsidR="009F779E" w:rsidRPr="00892602">
        <w:t>7:30 – 9:00 p.m.</w:t>
      </w:r>
    </w:p>
    <w:p w14:paraId="0B95B40E" w14:textId="77777777" w:rsidR="009F779E" w:rsidRPr="00892602" w:rsidRDefault="009F779E">
      <w:pPr>
        <w:ind w:left="600"/>
        <w:divId w:val="696857982"/>
      </w:pPr>
      <w:r w:rsidRPr="00892602">
        <w:t>Saturday: 3:30 – 5:00 p. m.</w:t>
      </w:r>
    </w:p>
    <w:p w14:paraId="092937FC" w14:textId="77777777" w:rsidR="00480238" w:rsidRPr="00892602" w:rsidRDefault="00480238" w:rsidP="00017265">
      <w:pPr>
        <w:divId w:val="315837280"/>
        <w:rPr>
          <w:rFonts w:eastAsia="Times New Roman"/>
        </w:rPr>
      </w:pPr>
    </w:p>
    <w:p w14:paraId="0D55692F" w14:textId="440E0954" w:rsidR="009F779E" w:rsidRPr="00892602" w:rsidRDefault="009F779E" w:rsidP="003631B8">
      <w:pPr>
        <w:pStyle w:val="Heading3"/>
        <w:divId w:val="315837280"/>
        <w:rPr>
          <w:rFonts w:eastAsia="Times New Roman"/>
        </w:rPr>
      </w:pPr>
      <w:bookmarkStart w:id="406" w:name="_Toc61613738"/>
      <w:bookmarkStart w:id="407" w:name="a8_7_5_Exhibits_Chair"/>
      <w:r w:rsidRPr="00892602">
        <w:rPr>
          <w:rFonts w:eastAsia="Times New Roman"/>
        </w:rPr>
        <w:t>8</w:t>
      </w:r>
      <w:r w:rsidR="00665128" w:rsidRPr="00892602">
        <w:rPr>
          <w:rFonts w:eastAsia="Times New Roman"/>
        </w:rPr>
        <w:t>.7.5</w:t>
      </w:r>
      <w:r w:rsidR="00665128" w:rsidRPr="00892602">
        <w:rPr>
          <w:rFonts w:eastAsia="Times New Roman"/>
        </w:rPr>
        <w:tab/>
      </w:r>
      <w:r w:rsidRPr="00892602">
        <w:rPr>
          <w:rFonts w:eastAsia="Times New Roman"/>
        </w:rPr>
        <w:t>Exhibits Chair</w:t>
      </w:r>
      <w:bookmarkEnd w:id="406"/>
    </w:p>
    <w:bookmarkEnd w:id="407"/>
    <w:p w14:paraId="20B0F11D" w14:textId="77777777" w:rsidR="009F779E" w:rsidRPr="00892602" w:rsidRDefault="009F779E" w:rsidP="003631B8">
      <w:pPr>
        <w:keepNext/>
        <w:divId w:val="315837280"/>
        <w:rPr>
          <w:rFonts w:eastAsia="Times New Roman"/>
          <w:b/>
        </w:rPr>
      </w:pPr>
      <w:r w:rsidRPr="00892602">
        <w:rPr>
          <w:rFonts w:eastAsia="Times New Roman"/>
          <w:b/>
        </w:rPr>
        <w:t>Appointment Process</w:t>
      </w:r>
    </w:p>
    <w:p w14:paraId="3F1EB27D" w14:textId="77777777" w:rsidR="009F779E" w:rsidRPr="00892602" w:rsidRDefault="009F779E">
      <w:pPr>
        <w:divId w:val="315837280"/>
      </w:pPr>
      <w:r w:rsidRPr="00892602">
        <w:t>The Exhibits Chair is recommended by the President and appointed by the Executive Board. This position reports to the Conference Coordinator.</w:t>
      </w:r>
    </w:p>
    <w:p w14:paraId="17B22DCB" w14:textId="77777777" w:rsidR="009F779E" w:rsidRPr="00892602" w:rsidRDefault="009F779E" w:rsidP="00017265">
      <w:pPr>
        <w:divId w:val="315837280"/>
        <w:rPr>
          <w:rFonts w:eastAsia="Times New Roman"/>
          <w:b/>
        </w:rPr>
      </w:pPr>
      <w:r w:rsidRPr="00892602">
        <w:rPr>
          <w:rFonts w:eastAsia="Times New Roman"/>
          <w:b/>
        </w:rPr>
        <w:t>Term of Office</w:t>
      </w:r>
    </w:p>
    <w:p w14:paraId="29938A0E" w14:textId="77777777" w:rsidR="009F779E" w:rsidRPr="00892602" w:rsidRDefault="009F779E">
      <w:pPr>
        <w:shd w:val="clear" w:color="auto" w:fill="FFFFFF"/>
        <w:divId w:val="315837280"/>
      </w:pPr>
      <w:r w:rsidRPr="00892602">
        <w:t xml:space="preserve">The term length is </w:t>
      </w:r>
      <w:r w:rsidR="00892FFA" w:rsidRPr="00892602">
        <w:t>three</w:t>
      </w:r>
      <w:r w:rsidRPr="00892602">
        <w:t xml:space="preserv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491928">
        <w:rPr>
          <w:i/>
          <w:iCs/>
          <w:color w:val="000000" w:themeColor="text1"/>
        </w:rPr>
        <w:t>&lt;FBM 2007&gt;</w:t>
      </w:r>
      <w:r w:rsidR="00892FFA" w:rsidRPr="00491928">
        <w:rPr>
          <w:i/>
          <w:iCs/>
          <w:color w:val="000000" w:themeColor="text1"/>
        </w:rPr>
        <w:t xml:space="preserve"> &lt;FBM 2017&gt;</w:t>
      </w:r>
    </w:p>
    <w:p w14:paraId="1C24159A" w14:textId="77777777" w:rsidR="009F779E" w:rsidRPr="00892602" w:rsidRDefault="009F779E" w:rsidP="00017265">
      <w:pPr>
        <w:divId w:val="315837280"/>
        <w:rPr>
          <w:rFonts w:eastAsia="Times New Roman"/>
          <w:b/>
        </w:rPr>
      </w:pPr>
      <w:r w:rsidRPr="00892602">
        <w:rPr>
          <w:rFonts w:eastAsia="Times New Roman"/>
          <w:b/>
        </w:rPr>
        <w:t>Duties and Timeline</w:t>
      </w:r>
    </w:p>
    <w:p w14:paraId="2F5D789B" w14:textId="77777777" w:rsidR="009F779E" w:rsidRPr="00892602" w:rsidRDefault="009F779E">
      <w:pPr>
        <w:divId w:val="315837280"/>
      </w:pPr>
      <w:r w:rsidRPr="00892602">
        <w:t>The Exhibits Chair will make the contacts with publishers, computer software and hardware vendors, calculator companies, assessment companies and other potential exhibitors that will exhibit or make a commercial presentation at AMATYC conferences.</w:t>
      </w:r>
    </w:p>
    <w:p w14:paraId="2FE8ACF9" w14:textId="77777777" w:rsidR="009F779E" w:rsidRPr="00892602" w:rsidRDefault="009F779E">
      <w:pPr>
        <w:divId w:val="315837280"/>
      </w:pPr>
      <w:r w:rsidRPr="00892602">
        <w:t>December</w:t>
      </w:r>
    </w:p>
    <w:p w14:paraId="0C409E0F" w14:textId="77777777" w:rsidR="009F779E" w:rsidRPr="00892602" w:rsidRDefault="009F779E" w:rsidP="00036C9D">
      <w:pPr>
        <w:numPr>
          <w:ilvl w:val="0"/>
          <w:numId w:val="125"/>
        </w:numPr>
        <w:tabs>
          <w:tab w:val="left" w:pos="720"/>
        </w:tabs>
        <w:divId w:val="315837280"/>
      </w:pPr>
      <w:r w:rsidRPr="00892602">
        <w:t>Work with the AMATYC Office to maintain (revise/update as needed) the exhibitor mailing list. This list of potential exhibitors is maintained in the AMATYC office. Note that this list is different from the list of advertisers, although many of the same companies will be found on both lists. With the larger companies, the contact person that makes decisions about exhibiting at trade shows is different from the person that makes decisions about advertising. With the smaller companies, this person may perform both functions. In addition to contacting the main offices, the following may be contacted in order to pass along information and obtain additional names of contact:</w:t>
      </w:r>
    </w:p>
    <w:p w14:paraId="25FC5182" w14:textId="77777777" w:rsidR="009F779E" w:rsidRPr="00892602" w:rsidRDefault="009F779E" w:rsidP="00036C9D">
      <w:pPr>
        <w:numPr>
          <w:ilvl w:val="1"/>
          <w:numId w:val="125"/>
        </w:numPr>
        <w:tabs>
          <w:tab w:val="left" w:pos="1440"/>
        </w:tabs>
        <w:divId w:val="315837280"/>
      </w:pPr>
      <w:r w:rsidRPr="00892602">
        <w:t>A local representative of a national company should be able to supply the name of the conference manager for his/her company.</w:t>
      </w:r>
    </w:p>
    <w:p w14:paraId="5BCFBA92" w14:textId="77777777" w:rsidR="009F779E" w:rsidRPr="00892602" w:rsidRDefault="009F779E" w:rsidP="00036C9D">
      <w:pPr>
        <w:numPr>
          <w:ilvl w:val="1"/>
          <w:numId w:val="125"/>
        </w:numPr>
        <w:tabs>
          <w:tab w:val="left" w:pos="1440"/>
        </w:tabs>
        <w:divId w:val="315837280"/>
      </w:pPr>
      <w:r w:rsidRPr="00892602">
        <w:t>Computer science department members of a local college may be able to supply names of computer hardware and software representatives.</w:t>
      </w:r>
    </w:p>
    <w:p w14:paraId="4B3564C8" w14:textId="77777777" w:rsidR="009F779E" w:rsidRPr="00892602" w:rsidRDefault="009F779E" w:rsidP="00036C9D">
      <w:pPr>
        <w:numPr>
          <w:ilvl w:val="1"/>
          <w:numId w:val="125"/>
        </w:numPr>
        <w:tabs>
          <w:tab w:val="left" w:pos="1440"/>
        </w:tabs>
        <w:divId w:val="315837280"/>
      </w:pPr>
      <w:r w:rsidRPr="00892602">
        <w:t>Names of companies or persons in other areas of non-print educational materials may be found in the library.</w:t>
      </w:r>
    </w:p>
    <w:p w14:paraId="5A681C27" w14:textId="77777777" w:rsidR="009F779E" w:rsidRPr="00892602" w:rsidRDefault="009F779E" w:rsidP="00036C9D">
      <w:pPr>
        <w:numPr>
          <w:ilvl w:val="1"/>
          <w:numId w:val="125"/>
        </w:numPr>
        <w:tabs>
          <w:tab w:val="left" w:pos="1440"/>
        </w:tabs>
        <w:divId w:val="315837280"/>
      </w:pPr>
      <w:r w:rsidRPr="00892602">
        <w:t>Other professional journals can be examined for possible leads for potential advertisers.</w:t>
      </w:r>
    </w:p>
    <w:p w14:paraId="670CF9A7" w14:textId="77777777" w:rsidR="009F779E" w:rsidRPr="00892602" w:rsidRDefault="009F779E" w:rsidP="00036C9D">
      <w:pPr>
        <w:numPr>
          <w:ilvl w:val="1"/>
          <w:numId w:val="125"/>
        </w:numPr>
        <w:tabs>
          <w:tab w:val="left" w:pos="1440"/>
        </w:tabs>
        <w:divId w:val="315837280"/>
      </w:pPr>
      <w:r w:rsidRPr="00892602">
        <w:t>Other math conferences can be attended to recruit new exhibitors and commercial presenters.</w:t>
      </w:r>
    </w:p>
    <w:p w14:paraId="77D274AD" w14:textId="77777777" w:rsidR="009F779E" w:rsidRPr="00892602" w:rsidRDefault="009F779E" w:rsidP="00036C9D">
      <w:pPr>
        <w:numPr>
          <w:ilvl w:val="0"/>
          <w:numId w:val="125"/>
        </w:numPr>
        <w:tabs>
          <w:tab w:val="left" w:pos="720"/>
        </w:tabs>
        <w:divId w:val="315837280"/>
      </w:pPr>
      <w:r w:rsidRPr="00892602">
        <w:t>Work closely with the Conference Coordinator to determine what is being furnished in the exhibit hall by the hotel or convention center - tables, chairs, etc. Most decorating firms will include setting up the registration area and providing registration booths for attendees and exhibitors complimentary in the decorating agreement. If the exhibit area is not carpeted, AMATYC will budget for carpeting aisles. Carpeting as well as furnishings (tables, chairs, etc.) for booths is the responsibility of the exhibitor. Obtain a floor plan of the exhibit hall showing numbered booths from the selected decorating firm. Be sure that the floor plan has been approved by the local fire marshal and the hotel.</w:t>
      </w:r>
    </w:p>
    <w:p w14:paraId="5FD2F819" w14:textId="77777777" w:rsidR="009F779E" w:rsidRPr="00892602" w:rsidRDefault="009F779E" w:rsidP="00036C9D">
      <w:pPr>
        <w:numPr>
          <w:ilvl w:val="0"/>
          <w:numId w:val="125"/>
        </w:numPr>
        <w:tabs>
          <w:tab w:val="left" w:pos="720"/>
        </w:tabs>
        <w:divId w:val="315837280"/>
      </w:pPr>
      <w:r w:rsidRPr="00892602">
        <w:t>Work with the AMATYC office to prepare the information for the mass mailing announcing exhibiting opportunities for the coming year. The Conference Coordinator should review and approve solicitation materials before they are sent. The exhibitor packet should include the following:</w:t>
      </w:r>
    </w:p>
    <w:p w14:paraId="3B84BC9C" w14:textId="77777777" w:rsidR="009F779E" w:rsidRPr="00892602" w:rsidRDefault="009F779E" w:rsidP="00036C9D">
      <w:pPr>
        <w:numPr>
          <w:ilvl w:val="1"/>
          <w:numId w:val="125"/>
        </w:numPr>
        <w:tabs>
          <w:tab w:val="left" w:pos="1440"/>
        </w:tabs>
        <w:divId w:val="315837280"/>
      </w:pPr>
      <w:r w:rsidRPr="00892602">
        <w:t>Invitation letter</w:t>
      </w:r>
      <w:r w:rsidRPr="00892602">
        <w:br/>
      </w:r>
      <w:r w:rsidRPr="00892602">
        <w:br/>
        <w:t>This is a one-page letter describing the AMATYC conference with an invitation to exhibit or purchase a commercial presentation slot at the next conference. Some companies plan their trade show calendars a year in advance; therefore, the solicitation letter should also include dates and locations of future AMATYC conferences.</w:t>
      </w:r>
    </w:p>
    <w:p w14:paraId="6E448B3B" w14:textId="77777777" w:rsidR="009F779E" w:rsidRPr="00892602" w:rsidRDefault="009F779E" w:rsidP="00036C9D">
      <w:pPr>
        <w:numPr>
          <w:ilvl w:val="1"/>
          <w:numId w:val="125"/>
        </w:numPr>
        <w:tabs>
          <w:tab w:val="left" w:pos="1440"/>
        </w:tabs>
        <w:divId w:val="315837280"/>
      </w:pPr>
      <w:r w:rsidRPr="00892602">
        <w:t>Exhibitor contract</w:t>
      </w:r>
    </w:p>
    <w:p w14:paraId="569E391D" w14:textId="77777777" w:rsidR="009F779E" w:rsidRPr="00892602" w:rsidRDefault="009F779E" w:rsidP="00036C9D">
      <w:pPr>
        <w:numPr>
          <w:ilvl w:val="1"/>
          <w:numId w:val="125"/>
        </w:numPr>
        <w:tabs>
          <w:tab w:val="left" w:pos="1440"/>
        </w:tabs>
        <w:divId w:val="315837280"/>
      </w:pPr>
      <w:r w:rsidRPr="00892602">
        <w:t>Exhibitor guidelines</w:t>
      </w:r>
      <w:r w:rsidRPr="00892602">
        <w:br/>
      </w:r>
      <w:r w:rsidRPr="00892602">
        <w:br/>
        <w:t>The guidelines should include, but not be limited to:</w:t>
      </w:r>
    </w:p>
    <w:p w14:paraId="0F01EFEB" w14:textId="77777777" w:rsidR="009F779E" w:rsidRPr="00892602" w:rsidRDefault="009F779E" w:rsidP="00036C9D">
      <w:pPr>
        <w:numPr>
          <w:ilvl w:val="2"/>
          <w:numId w:val="125"/>
        </w:numPr>
        <w:tabs>
          <w:tab w:val="left" w:pos="2160"/>
        </w:tabs>
        <w:divId w:val="315837280"/>
      </w:pPr>
      <w:r w:rsidRPr="00892602">
        <w:t>The name of the drayage firm.</w:t>
      </w:r>
    </w:p>
    <w:p w14:paraId="585DD0CD" w14:textId="77777777" w:rsidR="009F779E" w:rsidRPr="00892602" w:rsidRDefault="009F779E" w:rsidP="00036C9D">
      <w:pPr>
        <w:numPr>
          <w:ilvl w:val="2"/>
          <w:numId w:val="125"/>
        </w:numPr>
        <w:tabs>
          <w:tab w:val="left" w:pos="2160"/>
        </w:tabs>
        <w:divId w:val="315837280"/>
      </w:pPr>
      <w:r w:rsidRPr="00892602">
        <w:t>What AMATYC will furnish without charge.</w:t>
      </w:r>
    </w:p>
    <w:p w14:paraId="22203EC9" w14:textId="77777777" w:rsidR="009F779E" w:rsidRPr="00892602" w:rsidRDefault="009F779E" w:rsidP="00036C9D">
      <w:pPr>
        <w:numPr>
          <w:ilvl w:val="2"/>
          <w:numId w:val="125"/>
        </w:numPr>
        <w:tabs>
          <w:tab w:val="left" w:pos="2160"/>
        </w:tabs>
        <w:divId w:val="315837280"/>
      </w:pPr>
      <w:r w:rsidRPr="00892602">
        <w:t>Set-up and dismantling time.</w:t>
      </w:r>
    </w:p>
    <w:p w14:paraId="4A157797" w14:textId="77777777" w:rsidR="009F779E" w:rsidRPr="00892602" w:rsidRDefault="009F779E" w:rsidP="00036C9D">
      <w:pPr>
        <w:numPr>
          <w:ilvl w:val="2"/>
          <w:numId w:val="125"/>
        </w:numPr>
        <w:tabs>
          <w:tab w:val="left" w:pos="2160"/>
        </w:tabs>
        <w:divId w:val="315837280"/>
      </w:pPr>
      <w:r w:rsidRPr="00892602">
        <w:t>Exhibiting hours.</w:t>
      </w:r>
    </w:p>
    <w:p w14:paraId="3499BC24" w14:textId="77777777" w:rsidR="009F779E" w:rsidRPr="00892602" w:rsidRDefault="009F779E" w:rsidP="00036C9D">
      <w:pPr>
        <w:numPr>
          <w:ilvl w:val="2"/>
          <w:numId w:val="125"/>
        </w:numPr>
        <w:tabs>
          <w:tab w:val="left" w:pos="2160"/>
        </w:tabs>
        <w:divId w:val="315837280"/>
      </w:pPr>
      <w:r w:rsidRPr="00892602">
        <w:t>How booths are assigned (first-come-first-served basis as payment is received but noting that AMATYC reserves the right to reassign booth locations. Before any such reassignments are made, the exhibitors affected will be consulted. Corporate sponsors receive priority for booth assignments.)</w:t>
      </w:r>
    </w:p>
    <w:p w14:paraId="08D37438" w14:textId="77777777" w:rsidR="009F779E" w:rsidRPr="00892602" w:rsidRDefault="009F779E" w:rsidP="00036C9D">
      <w:pPr>
        <w:numPr>
          <w:ilvl w:val="2"/>
          <w:numId w:val="125"/>
        </w:numPr>
        <w:tabs>
          <w:tab w:val="left" w:pos="2160"/>
        </w:tabs>
        <w:divId w:val="315837280"/>
      </w:pPr>
      <w:r w:rsidRPr="00892602">
        <w:t>Opportunity to be listed on AMATYC website (complimentary).</w:t>
      </w:r>
    </w:p>
    <w:p w14:paraId="331E323B" w14:textId="77777777" w:rsidR="009F779E" w:rsidRPr="00892602" w:rsidRDefault="009F779E" w:rsidP="00036C9D">
      <w:pPr>
        <w:numPr>
          <w:ilvl w:val="2"/>
          <w:numId w:val="125"/>
        </w:numPr>
        <w:tabs>
          <w:tab w:val="left" w:pos="2160"/>
        </w:tabs>
        <w:divId w:val="315837280"/>
      </w:pPr>
      <w:r w:rsidRPr="00892602">
        <w:t>Cost and size of each booth.</w:t>
      </w:r>
    </w:p>
    <w:p w14:paraId="2879C984" w14:textId="77777777" w:rsidR="009F779E" w:rsidRPr="00892602" w:rsidRDefault="009F779E" w:rsidP="00036C9D">
      <w:pPr>
        <w:numPr>
          <w:ilvl w:val="2"/>
          <w:numId w:val="125"/>
        </w:numPr>
        <w:tabs>
          <w:tab w:val="left" w:pos="2160"/>
        </w:tabs>
        <w:divId w:val="315837280"/>
      </w:pPr>
      <w:r w:rsidRPr="00892602">
        <w:t>Dates and location of conference.</w:t>
      </w:r>
    </w:p>
    <w:p w14:paraId="63349CC0" w14:textId="77777777" w:rsidR="009F779E" w:rsidRPr="00892602" w:rsidRDefault="009F779E" w:rsidP="00036C9D">
      <w:pPr>
        <w:numPr>
          <w:ilvl w:val="2"/>
          <w:numId w:val="125"/>
        </w:numPr>
        <w:tabs>
          <w:tab w:val="left" w:pos="2160"/>
        </w:tabs>
        <w:divId w:val="315837280"/>
      </w:pPr>
      <w:r w:rsidRPr="00892602">
        <w:t>Liability statement that requires approval by the conference hotel.</w:t>
      </w:r>
    </w:p>
    <w:p w14:paraId="746E5CBF" w14:textId="77777777" w:rsidR="009F779E" w:rsidRPr="00892602" w:rsidRDefault="009F779E" w:rsidP="00036C9D">
      <w:pPr>
        <w:numPr>
          <w:ilvl w:val="2"/>
          <w:numId w:val="125"/>
        </w:numPr>
        <w:tabs>
          <w:tab w:val="left" w:pos="2160"/>
        </w:tabs>
        <w:divId w:val="315837280"/>
      </w:pPr>
      <w:r w:rsidRPr="00892602">
        <w:t>Refund policy.</w:t>
      </w:r>
    </w:p>
    <w:p w14:paraId="48E8F3E9" w14:textId="77777777" w:rsidR="009F779E" w:rsidRPr="00892602" w:rsidRDefault="009F779E" w:rsidP="00036C9D">
      <w:pPr>
        <w:numPr>
          <w:ilvl w:val="1"/>
          <w:numId w:val="125"/>
        </w:numPr>
        <w:tabs>
          <w:tab w:val="left" w:pos="1440"/>
        </w:tabs>
        <w:divId w:val="315837280"/>
      </w:pPr>
      <w:r w:rsidRPr="00892602">
        <w:t>Exhibit floor plan for next conference, if available</w:t>
      </w:r>
    </w:p>
    <w:p w14:paraId="2BE21A79" w14:textId="77777777" w:rsidR="009F779E" w:rsidRPr="00892602" w:rsidRDefault="009F779E" w:rsidP="00036C9D">
      <w:pPr>
        <w:numPr>
          <w:ilvl w:val="1"/>
          <w:numId w:val="125"/>
        </w:numPr>
        <w:tabs>
          <w:tab w:val="left" w:pos="1440"/>
        </w:tabs>
        <w:divId w:val="315837280"/>
      </w:pPr>
      <w:r w:rsidRPr="00892602">
        <w:t>Commercial presentation guidelines</w:t>
      </w:r>
      <w:r w:rsidRPr="00892602">
        <w:br/>
      </w:r>
      <w:r w:rsidRPr="00892602">
        <w:br/>
        <w:t>The guidelines should include, but not be limited to:</w:t>
      </w:r>
    </w:p>
    <w:p w14:paraId="1C1E4BDB" w14:textId="77777777" w:rsidR="009F779E" w:rsidRPr="00892602" w:rsidRDefault="009F779E" w:rsidP="00036C9D">
      <w:pPr>
        <w:numPr>
          <w:ilvl w:val="2"/>
          <w:numId w:val="125"/>
        </w:numPr>
        <w:tabs>
          <w:tab w:val="left" w:pos="2160"/>
        </w:tabs>
        <w:divId w:val="315837280"/>
      </w:pPr>
      <w:r w:rsidRPr="00892602">
        <w:t>The name of the drayage firm.</w:t>
      </w:r>
    </w:p>
    <w:p w14:paraId="5150D75D" w14:textId="77777777" w:rsidR="009F779E" w:rsidRPr="00892602" w:rsidRDefault="009F779E" w:rsidP="00036C9D">
      <w:pPr>
        <w:numPr>
          <w:ilvl w:val="2"/>
          <w:numId w:val="125"/>
        </w:numPr>
        <w:tabs>
          <w:tab w:val="left" w:pos="2160"/>
        </w:tabs>
        <w:divId w:val="315837280"/>
      </w:pPr>
      <w:r w:rsidRPr="00892602">
        <w:t>What AMATYC will furnish without charge.</w:t>
      </w:r>
    </w:p>
    <w:p w14:paraId="2562FD94" w14:textId="77777777" w:rsidR="009F779E" w:rsidRPr="00892602" w:rsidRDefault="009F779E" w:rsidP="00036C9D">
      <w:pPr>
        <w:numPr>
          <w:ilvl w:val="2"/>
          <w:numId w:val="125"/>
        </w:numPr>
        <w:tabs>
          <w:tab w:val="left" w:pos="2160"/>
        </w:tabs>
        <w:divId w:val="315837280"/>
      </w:pPr>
      <w:r w:rsidRPr="00892602">
        <w:t>Presentation time hours.</w:t>
      </w:r>
    </w:p>
    <w:p w14:paraId="61A6D4BB" w14:textId="77777777" w:rsidR="009F779E" w:rsidRPr="00892602" w:rsidRDefault="009F779E" w:rsidP="00036C9D">
      <w:pPr>
        <w:numPr>
          <w:ilvl w:val="2"/>
          <w:numId w:val="125"/>
        </w:numPr>
        <w:tabs>
          <w:tab w:val="left" w:pos="2160"/>
        </w:tabs>
        <w:divId w:val="315837280"/>
      </w:pPr>
      <w:r w:rsidRPr="00892602">
        <w:t>How presentations are assigned (first-come-first-served basis as payment is received.)</w:t>
      </w:r>
    </w:p>
    <w:p w14:paraId="583BEC17" w14:textId="77777777" w:rsidR="009F779E" w:rsidRPr="00892602" w:rsidRDefault="009F779E" w:rsidP="00036C9D">
      <w:pPr>
        <w:numPr>
          <w:ilvl w:val="2"/>
          <w:numId w:val="125"/>
        </w:numPr>
        <w:tabs>
          <w:tab w:val="left" w:pos="2160"/>
        </w:tabs>
        <w:divId w:val="315837280"/>
      </w:pPr>
      <w:r w:rsidRPr="00892602">
        <w:t>Cost and size of each presentation room.</w:t>
      </w:r>
    </w:p>
    <w:p w14:paraId="0DDD0640" w14:textId="77777777" w:rsidR="009F779E" w:rsidRPr="00892602" w:rsidRDefault="009F779E" w:rsidP="00036C9D">
      <w:pPr>
        <w:numPr>
          <w:ilvl w:val="2"/>
          <w:numId w:val="125"/>
        </w:numPr>
        <w:tabs>
          <w:tab w:val="left" w:pos="2160"/>
        </w:tabs>
        <w:divId w:val="315837280"/>
      </w:pPr>
      <w:r w:rsidRPr="00892602">
        <w:t>Dates and location of conference.</w:t>
      </w:r>
    </w:p>
    <w:p w14:paraId="73457B32" w14:textId="77777777" w:rsidR="009F779E" w:rsidRPr="00892602" w:rsidRDefault="009F779E" w:rsidP="00036C9D">
      <w:pPr>
        <w:numPr>
          <w:ilvl w:val="2"/>
          <w:numId w:val="125"/>
        </w:numPr>
        <w:tabs>
          <w:tab w:val="left" w:pos="2160"/>
        </w:tabs>
        <w:divId w:val="315837280"/>
      </w:pPr>
      <w:r w:rsidRPr="00892602">
        <w:t>Refund policy.</w:t>
      </w:r>
    </w:p>
    <w:p w14:paraId="4B9424F9" w14:textId="77777777" w:rsidR="009F779E" w:rsidRPr="00892602" w:rsidRDefault="009F779E" w:rsidP="00036C9D">
      <w:pPr>
        <w:numPr>
          <w:ilvl w:val="0"/>
          <w:numId w:val="125"/>
        </w:numPr>
        <w:tabs>
          <w:tab w:val="left" w:pos="720"/>
        </w:tabs>
        <w:divId w:val="315837280"/>
      </w:pPr>
      <w:r w:rsidRPr="00892602">
        <w:t>Work with the AMATYC Office to mail out the exhibitor packet. Send packets to the previous year’s exhibitors a few days before the mass mailing to give these companies a head start on purchasing their booth space for the next conference. All potential advertisers and exhibitors will be sent an email from the AMATYC office announcing the opportunities for the upcoming year. Included in the email will be directions to the AMATYC website for forms and further information. All companies who have advertised or exhibited at least once in the previous three years will automatically receive packets in the mail. Companies that are not returning advertisers or exhibitors will be able to request a packet in response to the initial email.</w:t>
      </w:r>
    </w:p>
    <w:p w14:paraId="0D5B4F62" w14:textId="77777777" w:rsidR="009F779E" w:rsidRPr="00892602" w:rsidRDefault="009F779E" w:rsidP="00036C9D">
      <w:pPr>
        <w:numPr>
          <w:ilvl w:val="0"/>
          <w:numId w:val="125"/>
        </w:numPr>
        <w:tabs>
          <w:tab w:val="left" w:pos="720"/>
        </w:tabs>
        <w:divId w:val="315837280"/>
      </w:pPr>
      <w:r w:rsidRPr="00892602">
        <w:t>Mail out exhibitor packets throughout the year as new potential exhibitors are identified, and/or as potential exhibitors contact the Chair directly or thro</w:t>
      </w:r>
      <w:r w:rsidR="00B93CA7" w:rsidRPr="00892602">
        <w:t>ugh the AMATYC office. These ”</w:t>
      </w:r>
      <w:r w:rsidRPr="00892602">
        <w:t>new” contacts are added to the mailing list for future mailings. When a product flyer comes in the mail from a company, consider that company to be a potential exhibitor at the AMATYC conference and send out the exhibitor packet. This spreads information about AMATYC. The process of contacting potential exhibitors and the selling of booth space for the conference stretches out over the year even more so than the selling of advertising. Typically, the first booth will be sold in January and the last sometime in late October. Calls asking about booth space may come in the week of the conference.</w:t>
      </w:r>
    </w:p>
    <w:p w14:paraId="03011DCD" w14:textId="77777777" w:rsidR="009F779E" w:rsidRPr="00892602" w:rsidRDefault="009F779E">
      <w:pPr>
        <w:divId w:val="315837280"/>
      </w:pPr>
      <w:r w:rsidRPr="00892602">
        <w:t>January</w:t>
      </w:r>
    </w:p>
    <w:p w14:paraId="5CE0E19E" w14:textId="77777777" w:rsidR="009F779E" w:rsidRPr="00892602" w:rsidRDefault="009F779E" w:rsidP="00036C9D">
      <w:pPr>
        <w:numPr>
          <w:ilvl w:val="0"/>
          <w:numId w:val="126"/>
        </w:numPr>
        <w:tabs>
          <w:tab w:val="left" w:pos="720"/>
        </w:tabs>
        <w:divId w:val="315837280"/>
      </w:pPr>
      <w:r w:rsidRPr="00892602">
        <w:t>Submit the exhibit and commercial presentation packets to the AMATYC website coordinator for posting to the AMATYC website.</w:t>
      </w:r>
    </w:p>
    <w:p w14:paraId="3A3C4151" w14:textId="77777777" w:rsidR="009F779E" w:rsidRPr="00892602" w:rsidRDefault="009F779E">
      <w:pPr>
        <w:divId w:val="315837280"/>
      </w:pPr>
      <w:r w:rsidRPr="00892602">
        <w:t>January - February (and throughout the year)</w:t>
      </w:r>
    </w:p>
    <w:p w14:paraId="34A2A5E1" w14:textId="77777777" w:rsidR="009F779E" w:rsidRPr="00892602" w:rsidRDefault="009F779E" w:rsidP="00036C9D">
      <w:pPr>
        <w:numPr>
          <w:ilvl w:val="0"/>
          <w:numId w:val="127"/>
        </w:numPr>
        <w:tabs>
          <w:tab w:val="left" w:pos="720"/>
        </w:tabs>
        <w:divId w:val="315837280"/>
      </w:pPr>
      <w:r w:rsidRPr="00892602">
        <w:t>Assign booth space on a "first to pay, first to choose" basis, but not until the corporate sponsors' deadline for receiving priority booth assignments. In addition, the Exhibits Chair has the right to assign booth space based upon AMATYC’s need to fill out the exhibit area. This may be necessary as some companies buy 4-6 booths while others buy one booth.</w:t>
      </w:r>
    </w:p>
    <w:p w14:paraId="5EC28054" w14:textId="77777777" w:rsidR="009F779E" w:rsidRPr="00892602" w:rsidRDefault="009F779E" w:rsidP="00036C9D">
      <w:pPr>
        <w:numPr>
          <w:ilvl w:val="0"/>
          <w:numId w:val="127"/>
        </w:numPr>
        <w:tabs>
          <w:tab w:val="left" w:pos="720"/>
        </w:tabs>
        <w:divId w:val="315837280"/>
      </w:pPr>
      <w:r w:rsidRPr="00892602">
        <w:t>Send confirmation letters as exhibitor contracts and payments come in. The confirmation letter should include:</w:t>
      </w:r>
    </w:p>
    <w:p w14:paraId="66C1FD51" w14:textId="77777777" w:rsidR="009F779E" w:rsidRPr="00892602" w:rsidRDefault="009F779E" w:rsidP="00036C9D">
      <w:pPr>
        <w:numPr>
          <w:ilvl w:val="1"/>
          <w:numId w:val="127"/>
        </w:numPr>
        <w:tabs>
          <w:tab w:val="left" w:pos="1440"/>
        </w:tabs>
        <w:divId w:val="315837280"/>
      </w:pPr>
      <w:r w:rsidRPr="00892602">
        <w:t>Assigned booth number(s) and exhibit floor plan, for exhibitors who have sent in payment.</w:t>
      </w:r>
    </w:p>
    <w:p w14:paraId="3B1FEE5C" w14:textId="77777777" w:rsidR="009F779E" w:rsidRPr="00892602" w:rsidRDefault="009F779E" w:rsidP="00036C9D">
      <w:pPr>
        <w:numPr>
          <w:ilvl w:val="1"/>
          <w:numId w:val="127"/>
        </w:numPr>
        <w:tabs>
          <w:tab w:val="left" w:pos="1440"/>
        </w:tabs>
        <w:divId w:val="315837280"/>
      </w:pPr>
      <w:r w:rsidRPr="00892602">
        <w:t>Exhibit floor plan for exhibitors who have not sent in payment.</w:t>
      </w:r>
    </w:p>
    <w:p w14:paraId="53080268" w14:textId="77777777" w:rsidR="009F779E" w:rsidRPr="00892602" w:rsidRDefault="009F779E" w:rsidP="00036C9D">
      <w:pPr>
        <w:numPr>
          <w:ilvl w:val="1"/>
          <w:numId w:val="127"/>
        </w:numPr>
        <w:tabs>
          <w:tab w:val="left" w:pos="1440"/>
        </w:tabs>
        <w:divId w:val="315837280"/>
      </w:pPr>
      <w:r w:rsidRPr="00892602">
        <w:t>Suggestion to place an ad in t</w:t>
      </w:r>
      <w:r w:rsidR="00B93CA7" w:rsidRPr="00892602">
        <w:t>he Conference Program saying ”</w:t>
      </w:r>
      <w:r w:rsidRPr="00892602">
        <w:t>Visit us in booth #xxx.”</w:t>
      </w:r>
    </w:p>
    <w:p w14:paraId="75513874" w14:textId="77777777" w:rsidR="009F779E" w:rsidRPr="00892602" w:rsidRDefault="009F779E" w:rsidP="00036C9D">
      <w:pPr>
        <w:numPr>
          <w:ilvl w:val="1"/>
          <w:numId w:val="127"/>
        </w:numPr>
        <w:tabs>
          <w:tab w:val="left" w:pos="1440"/>
        </w:tabs>
        <w:divId w:val="315837280"/>
      </w:pPr>
      <w:r w:rsidRPr="00892602">
        <w:t>Request for the list of names of people who will need name badges to work in the booths.</w:t>
      </w:r>
    </w:p>
    <w:p w14:paraId="47EFB0D4" w14:textId="77777777" w:rsidR="009F779E" w:rsidRPr="00892602" w:rsidRDefault="009F779E" w:rsidP="00036C9D">
      <w:pPr>
        <w:numPr>
          <w:ilvl w:val="1"/>
          <w:numId w:val="127"/>
        </w:numPr>
        <w:tabs>
          <w:tab w:val="left" w:pos="1440"/>
        </w:tabs>
        <w:divId w:val="315837280"/>
      </w:pPr>
      <w:r w:rsidRPr="00892602">
        <w:t>Name and address of the AMATYC audio-visual vendor who can assist exhibitors with their audio-visual requirements.</w:t>
      </w:r>
    </w:p>
    <w:p w14:paraId="515F8410" w14:textId="77777777" w:rsidR="009F779E" w:rsidRPr="00892602" w:rsidRDefault="009F779E" w:rsidP="00036C9D">
      <w:pPr>
        <w:numPr>
          <w:ilvl w:val="0"/>
          <w:numId w:val="127"/>
        </w:numPr>
        <w:tabs>
          <w:tab w:val="left" w:pos="720"/>
        </w:tabs>
        <w:divId w:val="315837280"/>
      </w:pPr>
      <w:r w:rsidRPr="00892602">
        <w:t>Send confirmation letters to exhibitors who purchase commercial presentations. The confirmation letter should include:</w:t>
      </w:r>
    </w:p>
    <w:p w14:paraId="585A4BDA" w14:textId="77777777" w:rsidR="009F779E" w:rsidRPr="00892602" w:rsidRDefault="009F779E" w:rsidP="00036C9D">
      <w:pPr>
        <w:numPr>
          <w:ilvl w:val="1"/>
          <w:numId w:val="127"/>
        </w:numPr>
        <w:tabs>
          <w:tab w:val="left" w:pos="1440"/>
        </w:tabs>
        <w:divId w:val="315837280"/>
      </w:pPr>
      <w:r w:rsidRPr="00892602">
        <w:t>Presentation time slot and session number.</w:t>
      </w:r>
    </w:p>
    <w:p w14:paraId="1B1CD592" w14:textId="77777777" w:rsidR="009F779E" w:rsidRPr="00892602" w:rsidRDefault="009F779E" w:rsidP="00036C9D">
      <w:pPr>
        <w:numPr>
          <w:ilvl w:val="1"/>
          <w:numId w:val="127"/>
        </w:numPr>
        <w:tabs>
          <w:tab w:val="left" w:pos="1440"/>
        </w:tabs>
        <w:divId w:val="315837280"/>
      </w:pPr>
      <w:r w:rsidRPr="00892602">
        <w:t>Room location of presentation(s).</w:t>
      </w:r>
    </w:p>
    <w:p w14:paraId="3C3A00AE" w14:textId="77777777" w:rsidR="009F779E" w:rsidRPr="00892602" w:rsidRDefault="009F779E" w:rsidP="00036C9D">
      <w:pPr>
        <w:numPr>
          <w:ilvl w:val="1"/>
          <w:numId w:val="127"/>
        </w:numPr>
        <w:tabs>
          <w:tab w:val="left" w:pos="1440"/>
        </w:tabs>
        <w:divId w:val="315837280"/>
      </w:pPr>
      <w:r w:rsidRPr="00892602">
        <w:t>Suggestion to use the presentation information in pre-conference advertising, saying "See our presentation C-11 in ...." etc.</w:t>
      </w:r>
    </w:p>
    <w:p w14:paraId="1838E75C" w14:textId="77777777" w:rsidR="009F779E" w:rsidRPr="00892602" w:rsidRDefault="009F779E" w:rsidP="00036C9D">
      <w:pPr>
        <w:numPr>
          <w:ilvl w:val="1"/>
          <w:numId w:val="127"/>
        </w:numPr>
        <w:tabs>
          <w:tab w:val="left" w:pos="1440"/>
        </w:tabs>
        <w:divId w:val="315837280"/>
      </w:pPr>
      <w:r w:rsidRPr="00892602">
        <w:t>Name and address of the AMATYC audio-visual vendor who can assist exhibitors with their audio-visual requirements.</w:t>
      </w:r>
    </w:p>
    <w:p w14:paraId="5A106739" w14:textId="77777777" w:rsidR="009F779E" w:rsidRPr="00892602" w:rsidRDefault="009F779E" w:rsidP="00036C9D">
      <w:pPr>
        <w:numPr>
          <w:ilvl w:val="1"/>
          <w:numId w:val="127"/>
        </w:numPr>
        <w:tabs>
          <w:tab w:val="left" w:pos="1440"/>
        </w:tabs>
        <w:divId w:val="315837280"/>
      </w:pPr>
      <w:r w:rsidRPr="00892602">
        <w:t>Name and address of the Internet provider (usually the hotel).</w:t>
      </w:r>
    </w:p>
    <w:p w14:paraId="4254D564" w14:textId="77777777" w:rsidR="009F779E" w:rsidRPr="00892602" w:rsidRDefault="009F779E" w:rsidP="00036C9D">
      <w:pPr>
        <w:numPr>
          <w:ilvl w:val="0"/>
          <w:numId w:val="127"/>
        </w:numPr>
        <w:tabs>
          <w:tab w:val="left" w:pos="720"/>
        </w:tabs>
        <w:divId w:val="315837280"/>
      </w:pPr>
      <w:r w:rsidRPr="00892602">
        <w:t>All checks for booth space or commercial presentations should be mailed directly to the AMATYC office.</w:t>
      </w:r>
    </w:p>
    <w:p w14:paraId="4B8B3572" w14:textId="77777777" w:rsidR="009F779E" w:rsidRPr="00892602" w:rsidRDefault="009F779E">
      <w:pPr>
        <w:divId w:val="315837280"/>
      </w:pPr>
      <w:r w:rsidRPr="00892602">
        <w:t>February - March (and throughout the year)</w:t>
      </w:r>
    </w:p>
    <w:p w14:paraId="368E2145" w14:textId="77777777" w:rsidR="009F779E" w:rsidRPr="00892602" w:rsidRDefault="009F779E" w:rsidP="00036C9D">
      <w:pPr>
        <w:numPr>
          <w:ilvl w:val="0"/>
          <w:numId w:val="128"/>
        </w:numPr>
        <w:tabs>
          <w:tab w:val="left" w:pos="720"/>
        </w:tabs>
        <w:divId w:val="315837280"/>
      </w:pPr>
      <w:r w:rsidRPr="00892602">
        <w:t>Follow up with any company that had exhibited at previous AMATYC conferences but did not respond to the initial mailing. It is quite possible that the person who had handled the exhibits for the company the previous year is no longer in that post with the company, and mail is not necessary passed on. Also, frequently the person may set aside the mailing to deal with it later, only to have it get lost. If no response is received after 4 weeks, another letter, email, or phone call should be made. The Exhibits Chair should expect to have some duplicate mailings.</w:t>
      </w:r>
    </w:p>
    <w:p w14:paraId="059F1927" w14:textId="77777777" w:rsidR="009F779E" w:rsidRPr="00892602" w:rsidRDefault="009F779E">
      <w:pPr>
        <w:divId w:val="315837280"/>
      </w:pPr>
      <w:r w:rsidRPr="00892602">
        <w:t>May</w:t>
      </w:r>
    </w:p>
    <w:p w14:paraId="4394B2C7" w14:textId="77777777" w:rsidR="009F779E" w:rsidRPr="00892602" w:rsidRDefault="009F779E" w:rsidP="00036C9D">
      <w:pPr>
        <w:numPr>
          <w:ilvl w:val="0"/>
          <w:numId w:val="129"/>
        </w:numPr>
        <w:tabs>
          <w:tab w:val="left" w:pos="720"/>
        </w:tabs>
        <w:divId w:val="315837280"/>
      </w:pPr>
      <w:r w:rsidRPr="00892602">
        <w:t>Send alphabetical lists of confirmed exhibitors and commercial presentations to the AMATYC Office for inclusion in the miniprogram.</w:t>
      </w:r>
    </w:p>
    <w:p w14:paraId="3A9B4C51" w14:textId="77777777" w:rsidR="009F779E" w:rsidRPr="00892602" w:rsidRDefault="009F779E">
      <w:pPr>
        <w:divId w:val="315837280"/>
      </w:pPr>
      <w:r w:rsidRPr="00892602">
        <w:t>Late August</w:t>
      </w:r>
    </w:p>
    <w:p w14:paraId="72CB98F6" w14:textId="77777777" w:rsidR="009F779E" w:rsidRPr="00892602" w:rsidRDefault="009F779E" w:rsidP="00036C9D">
      <w:pPr>
        <w:numPr>
          <w:ilvl w:val="0"/>
          <w:numId w:val="130"/>
        </w:numPr>
        <w:tabs>
          <w:tab w:val="left" w:pos="720"/>
        </w:tabs>
        <w:divId w:val="315837280"/>
      </w:pPr>
      <w:r w:rsidRPr="00892602">
        <w:t>Send drayage firm a list of all confirmed exhibiting companies, including the name of the contact person and a mailing address, to contact for furnishings which they may wish to rent. The drayage company sends their packet of information out in early September. Update this list as additional booths are sold. The drayage company is also responsible for producing the signs that identify each booth. Be in constant contact with this drayage firm to be sure that the mail is going through.</w:t>
      </w:r>
    </w:p>
    <w:p w14:paraId="07B817E5" w14:textId="77777777" w:rsidR="009F779E" w:rsidRPr="00892602" w:rsidRDefault="009F779E" w:rsidP="00036C9D">
      <w:pPr>
        <w:numPr>
          <w:ilvl w:val="0"/>
          <w:numId w:val="130"/>
        </w:numPr>
        <w:tabs>
          <w:tab w:val="left" w:pos="720"/>
        </w:tabs>
        <w:divId w:val="315837280"/>
      </w:pPr>
      <w:r w:rsidRPr="00892602">
        <w:t>Send the confirmed exhibitor list, along with the URL to the exhibitors' websites and booth assignments, to the AMATYC Website Coordinator for placement on the AMATYC website.</w:t>
      </w:r>
    </w:p>
    <w:p w14:paraId="3C796FDA" w14:textId="77777777" w:rsidR="009F779E" w:rsidRPr="00892602" w:rsidRDefault="009F779E" w:rsidP="00036C9D">
      <w:pPr>
        <w:numPr>
          <w:ilvl w:val="0"/>
          <w:numId w:val="130"/>
        </w:numPr>
        <w:tabs>
          <w:tab w:val="left" w:pos="720"/>
        </w:tabs>
        <w:divId w:val="315837280"/>
      </w:pPr>
      <w:r w:rsidRPr="00892602">
        <w:t>Send the complete list of confirmed exhibitors and commercial presentations to the Treasurer, Conference Coordinator, and AMATYC office. AMATYC purchases exhibitor liability insurance based on the number of companies that exhibit (not on the total number of booths available). This number must be provided to the Treasurer. Both the exhibitor and commercial presenter lists will need to be updated right up to the last minute as additional booth space or commercial presentations are sold.</w:t>
      </w:r>
    </w:p>
    <w:p w14:paraId="19C4D8DC" w14:textId="77777777" w:rsidR="009F779E" w:rsidRPr="00892602" w:rsidRDefault="009F779E">
      <w:pPr>
        <w:divId w:val="315837280"/>
      </w:pPr>
      <w:r w:rsidRPr="00892602">
        <w:t>October</w:t>
      </w:r>
    </w:p>
    <w:p w14:paraId="2FC04185" w14:textId="5D5EA677" w:rsidR="009F779E" w:rsidRPr="009E09B0" w:rsidRDefault="009F779E" w:rsidP="00036C9D">
      <w:pPr>
        <w:numPr>
          <w:ilvl w:val="0"/>
          <w:numId w:val="131"/>
        </w:numPr>
        <w:tabs>
          <w:tab w:val="left" w:pos="720"/>
        </w:tabs>
        <w:divId w:val="315837280"/>
      </w:pPr>
      <w:r w:rsidRPr="00892602">
        <w:t xml:space="preserve">Provide the AMATYC office with a list of names of the people who will be working the booths for the vendors. This is necessary so that badges can be prepared ahead of time and brought to the conference. Expect, however, to be able to produce badges on-site because the companies frequently don’t know until the last minute who will be attending the conference which may require additions to the list </w:t>
      </w:r>
      <w:r w:rsidRPr="00892602">
        <w:rPr>
          <w:shd w:val="clear" w:color="auto" w:fill="FFFFFF"/>
        </w:rPr>
        <w:t xml:space="preserve">or changes to the list. The Annual AMATYC Conference booth rental for each 10' x 10' booth will include up to five (5) complimentary conference exhibitor badges for </w:t>
      </w:r>
      <w:r w:rsidR="00480238" w:rsidRPr="00892602">
        <w:rPr>
          <w:shd w:val="clear" w:color="auto" w:fill="FFFFFF"/>
        </w:rPr>
        <w:t>full-time employees. Additional</w:t>
      </w:r>
      <w:r w:rsidR="00F93EFE" w:rsidRPr="00892602">
        <w:rPr>
          <w:shd w:val="clear" w:color="auto" w:fill="FFFFFF"/>
        </w:rPr>
        <w:t xml:space="preserve"> </w:t>
      </w:r>
      <w:r w:rsidRPr="00892602">
        <w:rPr>
          <w:shd w:val="clear" w:color="auto" w:fill="FFFFFF"/>
        </w:rPr>
        <w:t>badges may be purchased for $50 each. All requested name badges changes must be made at the time badges are issued at the conference. Badges may not be returned and exchanged once they have been issued. Authors of mathematics textbooks and other mathematics professionals, who are not also full-time employees of the company or organization, are specifically excluded from receiving complimentary or purchased exhibitor name badges.</w:t>
      </w:r>
      <w:r w:rsidRPr="00892602">
        <w:t xml:space="preserve"> </w:t>
      </w:r>
      <w:r w:rsidRPr="009E09B0">
        <w:rPr>
          <w:iCs/>
          <w:color w:val="0070C0"/>
          <w:shd w:val="clear" w:color="auto" w:fill="FFFFFF"/>
        </w:rPr>
        <w:t>&lt;FBM 2007&gt;</w:t>
      </w:r>
      <w:r w:rsidRPr="00813E8C">
        <w:rPr>
          <w:color w:val="0070C0"/>
        </w:rPr>
        <w:t xml:space="preserve"> </w:t>
      </w:r>
      <w:r w:rsidRPr="00491928">
        <w:rPr>
          <w:color w:val="000000" w:themeColor="text1"/>
          <w:shd w:val="clear" w:color="auto" w:fill="FFFFFF"/>
        </w:rPr>
        <w:t>The Exhibitor badge entitles the holder to attend all non-ticketed conference events on a space available basis. Effective date: 2008 Annual AMATYC Conference in Washington, DC.</w:t>
      </w:r>
      <w:r w:rsidRPr="00491928">
        <w:rPr>
          <w:color w:val="000000" w:themeColor="text1"/>
        </w:rPr>
        <w:t xml:space="preserve"> </w:t>
      </w:r>
      <w:r w:rsidRPr="009E09B0">
        <w:rPr>
          <w:iCs/>
          <w:color w:val="0070C0"/>
          <w:shd w:val="clear" w:color="auto" w:fill="FFFFFF"/>
        </w:rPr>
        <w:t>&lt;SBM 2007&gt;</w:t>
      </w:r>
    </w:p>
    <w:p w14:paraId="7D9E5DBC" w14:textId="77777777" w:rsidR="009F779E" w:rsidRPr="00892602" w:rsidRDefault="009F779E" w:rsidP="00036C9D">
      <w:pPr>
        <w:numPr>
          <w:ilvl w:val="0"/>
          <w:numId w:val="131"/>
        </w:numPr>
        <w:tabs>
          <w:tab w:val="left" w:pos="720"/>
        </w:tabs>
        <w:divId w:val="315837280"/>
      </w:pPr>
      <w:r w:rsidRPr="00892602">
        <w:rPr>
          <w:shd w:val="clear" w:color="auto" w:fill="FFFFFF"/>
        </w:rPr>
        <w:t>Request help from the Executive Board, conference committee, etc., if booth reservat</w:t>
      </w:r>
      <w:r w:rsidRPr="00892602">
        <w:t>ions or commercial presentations are not coming in. Check the list of previous exhibitors and commercial presenters, and if they have not yet reserved a booth or presentation slot, contact them. Keep this list current for the next conference solicitations.</w:t>
      </w:r>
    </w:p>
    <w:p w14:paraId="3F7EEE02" w14:textId="77777777" w:rsidR="009F779E" w:rsidRPr="00892602" w:rsidRDefault="009F779E" w:rsidP="00036C9D">
      <w:pPr>
        <w:numPr>
          <w:ilvl w:val="0"/>
          <w:numId w:val="131"/>
        </w:numPr>
        <w:tabs>
          <w:tab w:val="left" w:pos="720"/>
        </w:tabs>
        <w:divId w:val="315837280"/>
      </w:pPr>
      <w:r w:rsidRPr="00892602">
        <w:t>In the event that all booths are sold and some firms are willing to stand by in case of cancellations at the conference, make a list of those vendors and contact them if cancellations occur.</w:t>
      </w:r>
    </w:p>
    <w:p w14:paraId="037D8E2F" w14:textId="77777777" w:rsidR="009F779E" w:rsidRPr="00892602" w:rsidRDefault="009F779E" w:rsidP="00036C9D">
      <w:pPr>
        <w:numPr>
          <w:ilvl w:val="0"/>
          <w:numId w:val="131"/>
        </w:numPr>
        <w:tabs>
          <w:tab w:val="left" w:pos="720"/>
        </w:tabs>
        <w:divId w:val="315837280"/>
      </w:pPr>
      <w:r w:rsidRPr="00892602">
        <w:t>Advise exhibitors that exhibitors’ registration packets and commercial presenter name badges will be distributed on set-up day. Each packet will include five conference program booklets and an evaluation form per booth. Name tags will be made for persons working in the booth, up to five persons per booth. Each exhibiting company will be asked to fill out a form listing the names of persons for whom name tags should be made.</w:t>
      </w:r>
    </w:p>
    <w:p w14:paraId="02C4512F" w14:textId="77777777" w:rsidR="009F779E" w:rsidRPr="00892602" w:rsidRDefault="009F779E" w:rsidP="00036C9D">
      <w:pPr>
        <w:numPr>
          <w:ilvl w:val="0"/>
          <w:numId w:val="131"/>
        </w:numPr>
        <w:tabs>
          <w:tab w:val="left" w:pos="720"/>
        </w:tabs>
        <w:divId w:val="315837280"/>
      </w:pPr>
      <w:r w:rsidRPr="00892602">
        <w:t>Check with the Conference Coordinator to be sure that signs are being prepared telling where the exhibits and commercial presentations are located, and the hours when the exhibit hall is open. (One or two signs should be near the workshop areas and one should be in the registration area at the conference center.)</w:t>
      </w:r>
    </w:p>
    <w:p w14:paraId="406B1CB7" w14:textId="77777777" w:rsidR="009F779E" w:rsidRPr="00892602" w:rsidRDefault="009F779E">
      <w:pPr>
        <w:divId w:val="315837280"/>
      </w:pPr>
      <w:r w:rsidRPr="00892602">
        <w:t>November (at the conference)</w:t>
      </w:r>
    </w:p>
    <w:p w14:paraId="68396B80" w14:textId="77777777" w:rsidR="009F779E" w:rsidRPr="00892602" w:rsidRDefault="009F779E" w:rsidP="00036C9D">
      <w:pPr>
        <w:numPr>
          <w:ilvl w:val="0"/>
          <w:numId w:val="132"/>
        </w:numPr>
        <w:tabs>
          <w:tab w:val="left" w:pos="720"/>
        </w:tabs>
        <w:divId w:val="315837280"/>
      </w:pPr>
      <w:r w:rsidRPr="00892602">
        <w:t>Arrive at the conference center as the decorating firm is preparing the exhibit area. Be sure that booths are arranged according to the original layout, and exhibit signage is accurate.</w:t>
      </w:r>
    </w:p>
    <w:p w14:paraId="7DDE083B" w14:textId="77777777" w:rsidR="009F779E" w:rsidRPr="00892602" w:rsidRDefault="009F779E" w:rsidP="00036C9D">
      <w:pPr>
        <w:numPr>
          <w:ilvl w:val="0"/>
          <w:numId w:val="132"/>
        </w:numPr>
        <w:tabs>
          <w:tab w:val="left" w:pos="720"/>
        </w:tabs>
        <w:divId w:val="315837280"/>
      </w:pPr>
      <w:r w:rsidRPr="00892602">
        <w:t>Be available at the exhibit area Wednesday afternoon prior to the start of the conference and all day on Thursday as the booths are being set up and the exhibitors arrive. This is necessary to be available to answer questions (most of which will be taken care of by the drayage company) and to pass out registration packets and name badges. It is also necessary to be available to make decisions when one exhibitor attempts to do something with his/her booth that may infringe upon the rights of the exhibitor in the adjacent booth, or violates AMATYC policies for exhibitors.</w:t>
      </w:r>
    </w:p>
    <w:p w14:paraId="49EEAD81" w14:textId="77777777" w:rsidR="009F779E" w:rsidRPr="00892602" w:rsidRDefault="009F779E" w:rsidP="00036C9D">
      <w:pPr>
        <w:numPr>
          <w:ilvl w:val="0"/>
          <w:numId w:val="132"/>
        </w:numPr>
        <w:tabs>
          <w:tab w:val="left" w:pos="720"/>
        </w:tabs>
        <w:divId w:val="315837280"/>
      </w:pPr>
      <w:r w:rsidRPr="00892602">
        <w:t>Network with exhibitors throughout the days the exhibit area, to let them know that AMATYC appreciates their support, to help correct any problems that might have developed, and to encourage the vendors to exhibit with AMATYC at the next conference. Ninety percent of the conference time is spent in and around the exhibit area, talking to security people and to the exhibitors. The fee plus hotel and travel expenses are considerable amounts for some of these companies; they need to know their participation is appreciated.</w:t>
      </w:r>
    </w:p>
    <w:p w14:paraId="64830142" w14:textId="77777777" w:rsidR="009F779E" w:rsidRPr="00892602" w:rsidRDefault="009F779E" w:rsidP="00036C9D">
      <w:pPr>
        <w:numPr>
          <w:ilvl w:val="0"/>
          <w:numId w:val="132"/>
        </w:numPr>
        <w:tabs>
          <w:tab w:val="left" w:pos="720"/>
        </w:tabs>
        <w:divId w:val="315837280"/>
      </w:pPr>
      <w:r w:rsidRPr="00892602">
        <w:t>Coordinate with the Advertising Chair to monitor the commercial presentations and assist if problems arise.</w:t>
      </w:r>
    </w:p>
    <w:p w14:paraId="10D42130" w14:textId="77777777" w:rsidR="009F779E" w:rsidRPr="00892602" w:rsidRDefault="009F779E">
      <w:pPr>
        <w:divId w:val="315837280"/>
      </w:pPr>
      <w:r w:rsidRPr="00892602">
        <w:t>November (after the conference)</w:t>
      </w:r>
    </w:p>
    <w:p w14:paraId="3509EA9B" w14:textId="77777777" w:rsidR="009F779E" w:rsidRPr="00892602" w:rsidRDefault="009F779E" w:rsidP="00036C9D">
      <w:pPr>
        <w:numPr>
          <w:ilvl w:val="0"/>
          <w:numId w:val="133"/>
        </w:numPr>
        <w:tabs>
          <w:tab w:val="left" w:pos="720"/>
        </w:tabs>
        <w:divId w:val="315837280"/>
      </w:pPr>
      <w:r w:rsidRPr="00892602">
        <w:t>Mail thank-you letters to exhibitors and commercial presenters after the conference is over. Include at that time a reservation form for the following annual conference.</w:t>
      </w:r>
    </w:p>
    <w:p w14:paraId="587A10AD" w14:textId="77777777" w:rsidR="009F779E" w:rsidRPr="00892602" w:rsidRDefault="009F779E">
      <w:pPr>
        <w:divId w:val="315837280"/>
      </w:pPr>
      <w:r w:rsidRPr="00892602">
        <w:t>December (by December 15)</w:t>
      </w:r>
    </w:p>
    <w:p w14:paraId="5DDEAAEA" w14:textId="77777777" w:rsidR="009F779E" w:rsidRPr="00892602" w:rsidRDefault="009F779E" w:rsidP="00036C9D">
      <w:pPr>
        <w:numPr>
          <w:ilvl w:val="0"/>
          <w:numId w:val="134"/>
        </w:numPr>
        <w:tabs>
          <w:tab w:val="left" w:pos="720"/>
        </w:tabs>
        <w:divId w:val="315837280"/>
      </w:pPr>
      <w:r w:rsidRPr="00892602">
        <w:t>Submit an end-of-year (calendar year) summary financial report to the AMATYC office and Treasurer to facilitate closing of year-end accounting process. The report should contain:</w:t>
      </w:r>
    </w:p>
    <w:p w14:paraId="424FCCB1" w14:textId="77777777" w:rsidR="009F779E" w:rsidRPr="00892602" w:rsidRDefault="009F779E" w:rsidP="00036C9D">
      <w:pPr>
        <w:numPr>
          <w:ilvl w:val="1"/>
          <w:numId w:val="134"/>
        </w:numPr>
        <w:tabs>
          <w:tab w:val="left" w:pos="1440"/>
        </w:tabs>
        <w:divId w:val="315837280"/>
      </w:pPr>
      <w:r w:rsidRPr="00892602">
        <w:t>Number of booths sold and total revenue received.</w:t>
      </w:r>
    </w:p>
    <w:p w14:paraId="0A6C7B8B" w14:textId="77777777" w:rsidR="009F779E" w:rsidRPr="00892602" w:rsidRDefault="009F779E" w:rsidP="00036C9D">
      <w:pPr>
        <w:numPr>
          <w:ilvl w:val="1"/>
          <w:numId w:val="134"/>
        </w:numPr>
        <w:tabs>
          <w:tab w:val="left" w:pos="1440"/>
        </w:tabs>
        <w:divId w:val="315837280"/>
      </w:pPr>
      <w:r w:rsidRPr="00892602">
        <w:t>Booth assignments and area layout.</w:t>
      </w:r>
    </w:p>
    <w:p w14:paraId="7ECC43C8" w14:textId="77777777" w:rsidR="009F779E" w:rsidRPr="00892602" w:rsidRDefault="009F779E" w:rsidP="00036C9D">
      <w:pPr>
        <w:numPr>
          <w:ilvl w:val="1"/>
          <w:numId w:val="134"/>
        </w:numPr>
        <w:tabs>
          <w:tab w:val="left" w:pos="1440"/>
        </w:tabs>
        <w:divId w:val="315837280"/>
      </w:pPr>
      <w:r w:rsidRPr="00892602">
        <w:t>Number of commercial presentations sold and total revenue received.</w:t>
      </w:r>
    </w:p>
    <w:p w14:paraId="7D514A03" w14:textId="77777777" w:rsidR="009F779E" w:rsidRPr="00892602" w:rsidRDefault="009F779E" w:rsidP="00036C9D">
      <w:pPr>
        <w:numPr>
          <w:ilvl w:val="0"/>
          <w:numId w:val="134"/>
        </w:numPr>
        <w:tabs>
          <w:tab w:val="left" w:pos="720"/>
        </w:tabs>
        <w:divId w:val="315837280"/>
      </w:pPr>
      <w:r w:rsidRPr="00892602">
        <w:t>Request payment of miscellaneous expenses within 14 days following the conference. Send the expense reimbursement form, along with any required documentation and receipts, to the Conference Coordinator. For more details regarding reimbursement policy and deadlines, refer to the Financial Policy section.</w:t>
      </w:r>
    </w:p>
    <w:p w14:paraId="0A544916" w14:textId="417826DF" w:rsidR="009F779E" w:rsidRPr="00892602" w:rsidRDefault="00665128" w:rsidP="003631B8">
      <w:pPr>
        <w:pStyle w:val="Heading2"/>
        <w:divId w:val="315837280"/>
        <w:rPr>
          <w:rFonts w:eastAsia="Times New Roman"/>
        </w:rPr>
      </w:pPr>
      <w:bookmarkStart w:id="408" w:name="_Toc435003513"/>
      <w:bookmarkStart w:id="409" w:name="_Toc61613739"/>
      <w:bookmarkStart w:id="410" w:name="a8_8_Advertising_Policies"/>
      <w:r w:rsidRPr="00892602">
        <w:rPr>
          <w:rFonts w:eastAsia="Times New Roman"/>
        </w:rPr>
        <w:t>8.8</w:t>
      </w:r>
      <w:r w:rsidRPr="00892602">
        <w:rPr>
          <w:rFonts w:eastAsia="Times New Roman"/>
        </w:rPr>
        <w:tab/>
      </w:r>
      <w:r w:rsidR="009F779E" w:rsidRPr="00892602">
        <w:rPr>
          <w:rFonts w:eastAsia="Times New Roman"/>
        </w:rPr>
        <w:t>Advertising Policies</w:t>
      </w:r>
      <w:bookmarkEnd w:id="408"/>
      <w:bookmarkEnd w:id="409"/>
    </w:p>
    <w:bookmarkEnd w:id="410"/>
    <w:p w14:paraId="5E8484D7" w14:textId="0778675F" w:rsidR="009F779E" w:rsidRPr="00892602" w:rsidRDefault="00C84FB3">
      <w:pPr>
        <w:divId w:val="315837280"/>
      </w:pPr>
      <w:r w:rsidRPr="00892602">
        <w:rPr>
          <w:rStyle w:val="Hyperlink"/>
        </w:rPr>
        <w:fldChar w:fldCharType="begin"/>
      </w:r>
      <w:r w:rsidR="00491928">
        <w:rPr>
          <w:rStyle w:val="Hyperlink"/>
        </w:rPr>
        <w:instrText>HYPERLINK  \l "a8_8_1_Corporate_Partner_Program"</w:instrText>
      </w:r>
      <w:r w:rsidRPr="00892602">
        <w:rPr>
          <w:rStyle w:val="Hyperlink"/>
        </w:rPr>
        <w:fldChar w:fldCharType="separate"/>
      </w:r>
      <w:r w:rsidR="009F779E" w:rsidRPr="00892602">
        <w:rPr>
          <w:rStyle w:val="Hyperlink"/>
        </w:rPr>
        <w:t>8.8.1 AMATYC Corporate Partner Program</w:t>
      </w:r>
      <w:r w:rsidRPr="00892602">
        <w:rPr>
          <w:rStyle w:val="Hyperlink"/>
        </w:rPr>
        <w:fldChar w:fldCharType="end"/>
      </w:r>
    </w:p>
    <w:p w14:paraId="1CE9209F" w14:textId="3E240FE0" w:rsidR="009F779E" w:rsidRPr="00892602" w:rsidRDefault="004B59AA">
      <w:pPr>
        <w:divId w:val="315837280"/>
      </w:pPr>
      <w:hyperlink w:anchor="a8_8_2_Conference_In_the_Bag_Advertising" w:history="1">
        <w:r w:rsidR="009F779E" w:rsidRPr="00892602">
          <w:rPr>
            <w:rStyle w:val="Hyperlink"/>
          </w:rPr>
          <w:t>8.8.2 Conference In-the-Bag Advertising</w:t>
        </w:r>
      </w:hyperlink>
    </w:p>
    <w:p w14:paraId="3695388C" w14:textId="5882C05A" w:rsidR="009F779E" w:rsidRPr="00892602" w:rsidRDefault="004B59AA">
      <w:pPr>
        <w:divId w:val="315837280"/>
      </w:pPr>
      <w:hyperlink w:anchor="a8_8_3_Conference_Advertising" w:history="1">
        <w:r w:rsidR="009F779E" w:rsidRPr="00892602">
          <w:rPr>
            <w:rStyle w:val="Hyperlink"/>
          </w:rPr>
          <w:t>8.8.3 Conference Advertising</w:t>
        </w:r>
      </w:hyperlink>
    </w:p>
    <w:p w14:paraId="15A722F6" w14:textId="761F8166" w:rsidR="009F779E" w:rsidRPr="00892602" w:rsidRDefault="004B59AA">
      <w:pPr>
        <w:divId w:val="315837280"/>
      </w:pPr>
      <w:hyperlink w:anchor="a8_8_4_Advertising_Cancellation_Refund" w:history="1">
        <w:r w:rsidR="009F779E" w:rsidRPr="00892602">
          <w:rPr>
            <w:rStyle w:val="Hyperlink"/>
          </w:rPr>
          <w:t>8.8.4 Advertising Cancellation/Refund Policy</w:t>
        </w:r>
      </w:hyperlink>
    </w:p>
    <w:p w14:paraId="47F4F183" w14:textId="410101B0" w:rsidR="009F779E" w:rsidRPr="00892602" w:rsidRDefault="004B59AA">
      <w:pPr>
        <w:divId w:val="315837280"/>
      </w:pPr>
      <w:hyperlink w:anchor="a8_8_5_Advertising_Chair" w:history="1">
        <w:r w:rsidR="009F779E" w:rsidRPr="00892602">
          <w:rPr>
            <w:rStyle w:val="Hyperlink"/>
          </w:rPr>
          <w:t>8.8.5 Advertising Chair</w:t>
        </w:r>
      </w:hyperlink>
    </w:p>
    <w:p w14:paraId="6AFE73DD" w14:textId="700464C1" w:rsidR="009F779E" w:rsidRPr="00892602" w:rsidRDefault="004B59AA" w:rsidP="00017265">
      <w:pPr>
        <w:divId w:val="315837280"/>
      </w:pPr>
      <w:hyperlink w:anchor="a8_8_6_Advertising_Timeline" w:history="1">
        <w:r w:rsidR="009F779E" w:rsidRPr="00892602">
          <w:rPr>
            <w:rStyle w:val="Hyperlink"/>
          </w:rPr>
          <w:t>8.8.6 Advertising Timeline</w:t>
        </w:r>
      </w:hyperlink>
    </w:p>
    <w:p w14:paraId="3EAFD0F5" w14:textId="64BF7731" w:rsidR="009F779E" w:rsidRPr="00892602" w:rsidRDefault="009F779E" w:rsidP="003631B8">
      <w:pPr>
        <w:pStyle w:val="Heading3"/>
        <w:divId w:val="315837280"/>
        <w:rPr>
          <w:rFonts w:eastAsia="Times New Roman"/>
        </w:rPr>
      </w:pPr>
      <w:bookmarkStart w:id="411" w:name="_Toc61613740"/>
      <w:bookmarkStart w:id="412" w:name="a8_8_1_Corporate_Partner_Program"/>
      <w:r w:rsidRPr="00892602">
        <w:rPr>
          <w:rFonts w:eastAsia="Times New Roman"/>
        </w:rPr>
        <w:t>8.8.1</w:t>
      </w:r>
      <w:r w:rsidR="00665128" w:rsidRPr="00892602">
        <w:rPr>
          <w:rFonts w:eastAsia="Times New Roman"/>
        </w:rPr>
        <w:tab/>
      </w:r>
      <w:r w:rsidRPr="00892602">
        <w:rPr>
          <w:rFonts w:eastAsia="Times New Roman"/>
        </w:rPr>
        <w:t>AMATYC Corporate Partner Program</w:t>
      </w:r>
      <w:bookmarkEnd w:id="411"/>
    </w:p>
    <w:bookmarkEnd w:id="412"/>
    <w:p w14:paraId="79F02197" w14:textId="77777777" w:rsidR="009F779E" w:rsidRPr="00892602" w:rsidRDefault="009F779E" w:rsidP="00036C9D">
      <w:pPr>
        <w:numPr>
          <w:ilvl w:val="0"/>
          <w:numId w:val="135"/>
        </w:numPr>
        <w:tabs>
          <w:tab w:val="left" w:pos="720"/>
        </w:tabs>
        <w:divId w:val="315837280"/>
      </w:pPr>
      <w:r w:rsidRPr="009E09B0">
        <w:rPr>
          <w:iCs/>
          <w:color w:val="0070C0"/>
        </w:rPr>
        <w:t>&lt;SBM 2010&gt;</w:t>
      </w:r>
      <w:r w:rsidRPr="00892602">
        <w:t>The AMATYC Corporate Partnership Program provides AMATYC’s commercial friends with an opportunity to maximize their visibility with AMATYC members. The program allows corporations to participate fully in all the advertising and exhibiting opportunities of AMATYC plus special conference participation for a cost of $8,000, at a rate of 85% of actual current cost.</w:t>
      </w:r>
    </w:p>
    <w:p w14:paraId="0C458EDA" w14:textId="77777777" w:rsidR="009F779E" w:rsidRPr="00892602" w:rsidRDefault="009F779E" w:rsidP="00036C9D">
      <w:pPr>
        <w:numPr>
          <w:ilvl w:val="0"/>
          <w:numId w:val="135"/>
        </w:numPr>
        <w:tabs>
          <w:tab w:val="left" w:pos="720"/>
        </w:tabs>
        <w:divId w:val="315837280"/>
      </w:pPr>
      <w:r w:rsidRPr="00892602">
        <w:t>The annual fees for Corporate Partnerships are fixed for a period of three years. At the start of the third year, the Executive Board will set the fees for the next three year cycle. In the event a fee review is due during the first year of an Advertising Chair’s term of service, this review may be postponed for one year.</w:t>
      </w:r>
    </w:p>
    <w:p w14:paraId="6385F15F" w14:textId="77777777" w:rsidR="009F779E" w:rsidRPr="00892602" w:rsidRDefault="009F779E" w:rsidP="00036C9D">
      <w:pPr>
        <w:numPr>
          <w:ilvl w:val="0"/>
          <w:numId w:val="135"/>
        </w:numPr>
        <w:tabs>
          <w:tab w:val="left" w:pos="720"/>
        </w:tabs>
        <w:divId w:val="315837280"/>
      </w:pPr>
      <w:r w:rsidRPr="00892602">
        <w:t>The year of partnership would be January 1 through December 31.</w:t>
      </w:r>
    </w:p>
    <w:p w14:paraId="2489C1D9" w14:textId="77777777" w:rsidR="009F779E" w:rsidRPr="00892602" w:rsidRDefault="009F779E" w:rsidP="00036C9D">
      <w:pPr>
        <w:numPr>
          <w:ilvl w:val="0"/>
          <w:numId w:val="135"/>
        </w:numPr>
        <w:tabs>
          <w:tab w:val="left" w:pos="720"/>
        </w:tabs>
        <w:divId w:val="315837280"/>
      </w:pPr>
      <w:r w:rsidRPr="00892602">
        <w:t>A full listing of benefits plus actual cost is provided in the Financial Policy section.</w:t>
      </w:r>
    </w:p>
    <w:tbl>
      <w:tblPr>
        <w:tblW w:w="9210" w:type="dxa"/>
        <w:tblCellSpacing w:w="0" w:type="dxa"/>
        <w:tblCellMar>
          <w:top w:w="15" w:type="dxa"/>
          <w:left w:w="15" w:type="dxa"/>
          <w:bottom w:w="15" w:type="dxa"/>
          <w:right w:w="15" w:type="dxa"/>
        </w:tblCellMar>
        <w:tblLook w:val="04A0" w:firstRow="1" w:lastRow="0" w:firstColumn="1" w:lastColumn="0" w:noHBand="0" w:noVBand="1"/>
      </w:tblPr>
      <w:tblGrid>
        <w:gridCol w:w="3638"/>
        <w:gridCol w:w="2940"/>
        <w:gridCol w:w="2632"/>
      </w:tblGrid>
      <w:tr w:rsidR="009F779E" w:rsidRPr="00892602" w14:paraId="3F8F457E" w14:textId="77777777" w:rsidTr="00AD7796">
        <w:trPr>
          <w:divId w:val="315837280"/>
          <w:tblCellSpacing w:w="0" w:type="dxa"/>
        </w:trPr>
        <w:tc>
          <w:tcPr>
            <w:tcW w:w="1975"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53DE70BB" w14:textId="77777777" w:rsidR="009F779E" w:rsidRPr="00892602" w:rsidRDefault="009F779E">
            <w:r w:rsidRPr="00892602">
              <w:t>Core Benefits</w:t>
            </w:r>
          </w:p>
          <w:p w14:paraId="17979A0A" w14:textId="77777777" w:rsidR="009F779E" w:rsidRPr="00892602" w:rsidRDefault="009F779E">
            <w:r w:rsidRPr="00892602">
              <w:t>(all Corporate partners)</w:t>
            </w:r>
          </w:p>
        </w:tc>
        <w:tc>
          <w:tcPr>
            <w:tcW w:w="1596"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2DFD3EE3" w14:textId="77777777" w:rsidR="009F779E" w:rsidRPr="00892602" w:rsidRDefault="009F779E">
            <w:r w:rsidRPr="00892602">
              <w:t>Communication</w:t>
            </w:r>
          </w:p>
          <w:p w14:paraId="6762485B" w14:textId="77777777" w:rsidR="009F779E" w:rsidRPr="00892602" w:rsidRDefault="009F779E">
            <w:r w:rsidRPr="00892602">
              <w:t>(Choose 2, can choose an item twice)</w:t>
            </w:r>
          </w:p>
        </w:tc>
        <w:tc>
          <w:tcPr>
            <w:tcW w:w="1429"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407EA63F" w14:textId="51F7FA8F" w:rsidR="009F779E" w:rsidRPr="00892602" w:rsidRDefault="00F93EFE">
            <w:r w:rsidRPr="00892602">
              <w:t xml:space="preserve"> </w:t>
            </w:r>
            <w:r w:rsidR="009F779E" w:rsidRPr="00892602">
              <w:t>Event</w:t>
            </w:r>
          </w:p>
          <w:p w14:paraId="55BC9AE6" w14:textId="77777777" w:rsidR="009F779E" w:rsidRPr="00892602" w:rsidRDefault="009F779E">
            <w:r w:rsidRPr="00892602">
              <w:t>(Choose 1 item)</w:t>
            </w:r>
          </w:p>
        </w:tc>
      </w:tr>
      <w:tr w:rsidR="009F779E" w:rsidRPr="00892602" w14:paraId="35B63BCA" w14:textId="77777777" w:rsidTr="00AD7796">
        <w:trPr>
          <w:divId w:val="315837280"/>
          <w:tblCellSpacing w:w="0" w:type="dxa"/>
        </w:trPr>
        <w:tc>
          <w:tcPr>
            <w:tcW w:w="1975"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669C7BD" w14:textId="77777777" w:rsidR="009F779E" w:rsidRPr="00892602" w:rsidRDefault="009F779E">
            <w:r w:rsidRPr="00892602">
              <w:t>1 discount conference Registration</w:t>
            </w:r>
          </w:p>
          <w:p w14:paraId="53209D1D" w14:textId="77777777" w:rsidR="009F779E" w:rsidRPr="00892602" w:rsidRDefault="009F779E">
            <w:r w:rsidRPr="00892602">
              <w:t>Special recognition in conference program</w:t>
            </w:r>
          </w:p>
          <w:p w14:paraId="25383A54" w14:textId="77777777" w:rsidR="009F779E" w:rsidRPr="00892602" w:rsidRDefault="009F779E">
            <w:r w:rsidRPr="00892602">
              <w:t>Saturday morning breakfast greetings</w:t>
            </w:r>
          </w:p>
          <w:p w14:paraId="7922655B" w14:textId="77777777" w:rsidR="009F779E" w:rsidRPr="00892602" w:rsidRDefault="009F779E">
            <w:r w:rsidRPr="00892602">
              <w:t>Logo on AMATYC home page</w:t>
            </w:r>
          </w:p>
          <w:p w14:paraId="379740C8" w14:textId="77777777" w:rsidR="009F779E" w:rsidRPr="00892602" w:rsidRDefault="009F779E">
            <w:r w:rsidRPr="00892602">
              <w:t>1 bag insert</w:t>
            </w:r>
          </w:p>
          <w:p w14:paraId="409D01B6" w14:textId="77777777" w:rsidR="009F779E" w:rsidRPr="00892602" w:rsidRDefault="009F779E">
            <w:r w:rsidRPr="00892602">
              <w:t>1 priority booth - 1 additional booth at 5% discount</w:t>
            </w:r>
          </w:p>
          <w:p w14:paraId="625780C7" w14:textId="77777777" w:rsidR="009F779E" w:rsidRPr="00892602" w:rsidRDefault="009F779E">
            <w:r w:rsidRPr="00892602">
              <w:t>1 commercial presentation - 1 additional commercial presentation at 5% discount</w:t>
            </w:r>
          </w:p>
        </w:tc>
        <w:tc>
          <w:tcPr>
            <w:tcW w:w="1596" w:type="pct"/>
            <w:tcBorders>
              <w:bottom w:val="single" w:sz="6" w:space="0" w:color="000000"/>
              <w:right w:val="single" w:sz="6" w:space="0" w:color="000000"/>
            </w:tcBorders>
            <w:tcMar>
              <w:top w:w="15" w:type="dxa"/>
              <w:left w:w="150" w:type="dxa"/>
              <w:bottom w:w="15" w:type="dxa"/>
              <w:right w:w="150" w:type="dxa"/>
            </w:tcMar>
            <w:hideMark/>
          </w:tcPr>
          <w:p w14:paraId="51F42E14" w14:textId="77777777" w:rsidR="009F779E" w:rsidRPr="00892602" w:rsidRDefault="009F779E">
            <w:r w:rsidRPr="00892602">
              <w:t>1 page ad in two issues of the journal</w:t>
            </w:r>
          </w:p>
          <w:p w14:paraId="1F98A2AA" w14:textId="77777777" w:rsidR="009F779E" w:rsidRPr="00892602" w:rsidRDefault="009F779E">
            <w:r w:rsidRPr="00892602">
              <w:t>1 page ad in 1 issue of the journal &amp; conference program</w:t>
            </w:r>
          </w:p>
          <w:p w14:paraId="3DA50EBA" w14:textId="77777777" w:rsidR="009F779E" w:rsidRPr="00892602" w:rsidRDefault="009F779E">
            <w:r w:rsidRPr="00892602">
              <w:t>1 membership email list</w:t>
            </w:r>
          </w:p>
          <w:p w14:paraId="0032CD8A" w14:textId="77777777" w:rsidR="009F779E" w:rsidRPr="00892602" w:rsidRDefault="009F779E">
            <w:r w:rsidRPr="00892602">
              <w:t>Ad in conference app</w:t>
            </w:r>
          </w:p>
          <w:p w14:paraId="3803E40D" w14:textId="77777777" w:rsidR="009F779E" w:rsidRPr="00892602" w:rsidRDefault="009F779E">
            <w:r w:rsidRPr="00892602">
              <w:t>3 additional focus groups at the conference</w:t>
            </w:r>
          </w:p>
        </w:tc>
        <w:tc>
          <w:tcPr>
            <w:tcW w:w="1429" w:type="pct"/>
            <w:tcBorders>
              <w:bottom w:val="single" w:sz="6" w:space="0" w:color="000000"/>
              <w:right w:val="single" w:sz="6" w:space="0" w:color="000000"/>
            </w:tcBorders>
            <w:tcMar>
              <w:top w:w="15" w:type="dxa"/>
              <w:left w:w="150" w:type="dxa"/>
              <w:bottom w:w="15" w:type="dxa"/>
              <w:right w:w="150" w:type="dxa"/>
            </w:tcMar>
            <w:hideMark/>
          </w:tcPr>
          <w:p w14:paraId="0850940E" w14:textId="77777777" w:rsidR="009F779E" w:rsidRPr="00892602" w:rsidRDefault="009F779E">
            <w:r w:rsidRPr="00892602">
              <w:t>Breakfast Sponsor/ Meal Sponsor (Friday or Saturday)</w:t>
            </w:r>
          </w:p>
          <w:p w14:paraId="164C89F9" w14:textId="77777777" w:rsidR="009F779E" w:rsidRPr="00892602" w:rsidRDefault="009F779E">
            <w:r w:rsidRPr="00892602">
              <w:t>Web seminar for members</w:t>
            </w:r>
          </w:p>
          <w:p w14:paraId="1155C15E" w14:textId="77777777" w:rsidR="009F779E" w:rsidRPr="00892602" w:rsidRDefault="009F779E">
            <w:r w:rsidRPr="00892602">
              <w:t>Traveling Workshop</w:t>
            </w:r>
          </w:p>
          <w:p w14:paraId="21E7F78F" w14:textId="77777777" w:rsidR="009F779E" w:rsidRPr="00892602" w:rsidRDefault="009F779E">
            <w:r w:rsidRPr="00892602">
              <w:t>Pre-conference workshop</w:t>
            </w:r>
          </w:p>
          <w:p w14:paraId="5B10FC91" w14:textId="77777777" w:rsidR="009F779E" w:rsidRPr="00892602" w:rsidRDefault="009F779E">
            <w:r w:rsidRPr="00892602">
              <w:t>Other event (Fri, Sat at conference)</w:t>
            </w:r>
          </w:p>
        </w:tc>
      </w:tr>
    </w:tbl>
    <w:p w14:paraId="2B208A8D" w14:textId="77777777" w:rsidR="009F779E" w:rsidRPr="00892602" w:rsidRDefault="009F779E">
      <w:pPr>
        <w:divId w:val="315837280"/>
      </w:pPr>
      <w:r w:rsidRPr="00892602">
        <w:t>To promote publicity of Corporate Partners at the conference, the following actions will be taken effective with the 2012 conference:</w:t>
      </w:r>
    </w:p>
    <w:p w14:paraId="1A7018B8" w14:textId="77777777" w:rsidR="009F779E" w:rsidRPr="00892602" w:rsidRDefault="009F779E" w:rsidP="00036C9D">
      <w:pPr>
        <w:numPr>
          <w:ilvl w:val="0"/>
          <w:numId w:val="136"/>
        </w:numPr>
        <w:tabs>
          <w:tab w:val="left" w:pos="720"/>
        </w:tabs>
        <w:divId w:val="315837280"/>
      </w:pPr>
      <w:r w:rsidRPr="00892602">
        <w:t>The conference program will have dedicated space listing the AMATYC Corporate Partners. There will be a minimum of 1/2 page and maximum of 1 page per two Corporate Partners. The Partner’s name and logo will be displayed.</w:t>
      </w:r>
    </w:p>
    <w:p w14:paraId="597107FC" w14:textId="77777777" w:rsidR="009F779E" w:rsidRPr="00892602" w:rsidRDefault="009F779E" w:rsidP="00036C9D">
      <w:pPr>
        <w:numPr>
          <w:ilvl w:val="0"/>
          <w:numId w:val="136"/>
        </w:numPr>
        <w:tabs>
          <w:tab w:val="left" w:pos="720"/>
        </w:tabs>
        <w:divId w:val="315837280"/>
      </w:pPr>
      <w:r w:rsidRPr="00892602">
        <w:t>If a Corporate Partner chooses to sponsor the Saturday breakfast, the AMATYC President will display visually and announce in his or her remarks at the Saturday breakfast using language as follows (specified by name of current Corporate Partner). "Our breakfast this morning is sponsored in part by name of company, an AMATYC Corporate Partner". At the Saturday breakfast, signage will be posted at the entrance to the breakfast "Breakfast is sponsored in part by name of company, an AMATYC Corporate Partner."</w:t>
      </w:r>
    </w:p>
    <w:p w14:paraId="604C30C7" w14:textId="77777777" w:rsidR="009F779E" w:rsidRPr="00892602" w:rsidRDefault="009F779E" w:rsidP="00036C9D">
      <w:pPr>
        <w:numPr>
          <w:ilvl w:val="0"/>
          <w:numId w:val="136"/>
        </w:numPr>
        <w:tabs>
          <w:tab w:val="left" w:pos="720"/>
        </w:tabs>
        <w:divId w:val="315837280"/>
      </w:pPr>
      <w:r w:rsidRPr="00892602">
        <w:t>If a Corporate Partner will be listed as sponsoring the Regional Meal Event on Friday eight signs will be made stating ”Our meal is sponsored in part by name of company, an AMATYC Corporate Partner." The signs will be displayed outside each meeting room, or in another suitable location.</w:t>
      </w:r>
    </w:p>
    <w:p w14:paraId="65F82126" w14:textId="77777777" w:rsidR="009F779E" w:rsidRPr="00892602" w:rsidRDefault="009F779E" w:rsidP="00036C9D">
      <w:pPr>
        <w:numPr>
          <w:ilvl w:val="0"/>
          <w:numId w:val="136"/>
        </w:numPr>
        <w:tabs>
          <w:tab w:val="left" w:pos="720"/>
        </w:tabs>
        <w:divId w:val="315837280"/>
      </w:pPr>
      <w:r w:rsidRPr="00892602">
        <w:t>If sponsoring a conference meal event is chosen by a Corporate Partner, where the Regional food event or the Saturday Breakfast are listed in the conference program, the words "Sponsored in part by name of company, an AMATYC Corporate Partner" will appear.</w:t>
      </w:r>
    </w:p>
    <w:p w14:paraId="7B1CAD5B" w14:textId="77777777" w:rsidR="009F779E" w:rsidRPr="009E09B0" w:rsidRDefault="009F779E" w:rsidP="00036C9D">
      <w:pPr>
        <w:numPr>
          <w:ilvl w:val="0"/>
          <w:numId w:val="136"/>
        </w:numPr>
        <w:tabs>
          <w:tab w:val="left" w:pos="720"/>
        </w:tabs>
        <w:divId w:val="315837280"/>
      </w:pPr>
      <w:r w:rsidRPr="00892602">
        <w:t xml:space="preserve">The AMATYC President, or their representative (Advertising Chair or Exhibits Chair) as directed, will invite the AMATYC Corporate Partners to send a representative to be an AMATYC guest at the Saturday Morning Breakfast. This guest should sit with the Advertising Chair and Exhibits Chair. In any year, the President may choose to assign a different table. During the breakfast, one representative from each Corporate Partner will be invited to the stage to give greetings to the membership. This greeting is limited to 1 to 1 1/2 minutes each and takes place when the President goes to the podium at the very beginning to greet everyone and invite them to </w:t>
      </w:r>
      <w:r w:rsidRPr="00892602">
        <w:rPr>
          <w:shd w:val="clear" w:color="auto" w:fill="FFFFFF"/>
        </w:rPr>
        <w:t>eat.</w:t>
      </w:r>
      <w:r w:rsidRPr="00892602">
        <w:t xml:space="preserve"> </w:t>
      </w:r>
      <w:r w:rsidRPr="009E09B0">
        <w:rPr>
          <w:iCs/>
          <w:color w:val="0070C0"/>
          <w:shd w:val="clear" w:color="auto" w:fill="FFFFFF"/>
        </w:rPr>
        <w:t>&lt;SBM 2008&gt;</w:t>
      </w:r>
    </w:p>
    <w:p w14:paraId="1633743F" w14:textId="77777777" w:rsidR="009F779E" w:rsidRPr="00892602" w:rsidRDefault="009F779E" w:rsidP="00036C9D">
      <w:pPr>
        <w:numPr>
          <w:ilvl w:val="0"/>
          <w:numId w:val="136"/>
        </w:numPr>
        <w:tabs>
          <w:tab w:val="left" w:pos="720"/>
        </w:tabs>
        <w:divId w:val="315837280"/>
      </w:pPr>
      <w:r w:rsidRPr="00892602">
        <w:rPr>
          <w:shd w:val="clear" w:color="auto" w:fill="FFFFFF"/>
        </w:rPr>
        <w:t>I</w:t>
      </w:r>
      <w:r w:rsidRPr="00892602">
        <w:t>f a Corporate Partner sponsors a webinar or Traveling workshop, AMATYC will display signage at the event acknowledging the sponsorship. Additionally the Corporate partner’s logo will be displayed along with acknowledgement of the sponsorship on all emails referring to the event and on the AMATYC website where the event is advertised.</w:t>
      </w:r>
    </w:p>
    <w:p w14:paraId="4EFF55D9" w14:textId="77777777" w:rsidR="009F779E" w:rsidRPr="00892602" w:rsidRDefault="009F779E" w:rsidP="00036C9D">
      <w:pPr>
        <w:numPr>
          <w:ilvl w:val="0"/>
          <w:numId w:val="136"/>
        </w:numPr>
        <w:tabs>
          <w:tab w:val="left" w:pos="720"/>
        </w:tabs>
        <w:divId w:val="315837280"/>
      </w:pPr>
      <w:r w:rsidRPr="00892602">
        <w:t>If the Corporate Partner sponsors internet access for the conference, the Partner will be acknowledged in the conference program and with signage in the internet café.</w:t>
      </w:r>
    </w:p>
    <w:p w14:paraId="348D522E" w14:textId="77777777" w:rsidR="009F779E" w:rsidRPr="009E09B0" w:rsidRDefault="009F779E" w:rsidP="00036C9D">
      <w:pPr>
        <w:numPr>
          <w:ilvl w:val="0"/>
          <w:numId w:val="136"/>
        </w:numPr>
        <w:tabs>
          <w:tab w:val="left" w:pos="720"/>
        </w:tabs>
        <w:divId w:val="315837280"/>
      </w:pPr>
      <w:r w:rsidRPr="00892602">
        <w:t xml:space="preserve">The sole sponsorship of the conference app, if one is used, will be offered as an option in event sponsorship in the Corporate Partner Program effective January 2014. In the event that more than one Corporate Partner opts for the sole sponsorship option, it will be offered to the Corporate Partner who applies and pays the required fee first. </w:t>
      </w:r>
      <w:r w:rsidRPr="009E09B0">
        <w:rPr>
          <w:iCs/>
          <w:color w:val="0070C0"/>
        </w:rPr>
        <w:t>&lt;FBM 2013&gt;</w:t>
      </w:r>
    </w:p>
    <w:p w14:paraId="2C967B37" w14:textId="04D27083" w:rsidR="009F779E" w:rsidRPr="00892602" w:rsidRDefault="00F93EFE">
      <w:pPr>
        <w:divId w:val="1014502689"/>
      </w:pPr>
      <w:r w:rsidRPr="00892602">
        <w:t xml:space="preserve"> </w:t>
      </w:r>
    </w:p>
    <w:p w14:paraId="2401B1EB" w14:textId="1240AB7F" w:rsidR="009F779E" w:rsidRPr="00892602" w:rsidRDefault="009F779E" w:rsidP="003631B8">
      <w:pPr>
        <w:pStyle w:val="Heading3"/>
        <w:divId w:val="288556323"/>
        <w:rPr>
          <w:rFonts w:eastAsia="Times New Roman"/>
        </w:rPr>
      </w:pPr>
      <w:bookmarkStart w:id="413" w:name="_Toc61613741"/>
      <w:bookmarkStart w:id="414" w:name="a8_8_2_Conference_In_the_Bag_Advertising"/>
      <w:r w:rsidRPr="00892602">
        <w:rPr>
          <w:rFonts w:eastAsia="Times New Roman"/>
        </w:rPr>
        <w:t>8.8.2</w:t>
      </w:r>
      <w:r w:rsidR="00665128" w:rsidRPr="00892602">
        <w:rPr>
          <w:rFonts w:eastAsia="Times New Roman"/>
        </w:rPr>
        <w:tab/>
      </w:r>
      <w:r w:rsidRPr="00892602">
        <w:rPr>
          <w:rFonts w:eastAsia="Times New Roman"/>
        </w:rPr>
        <w:t>Conference In-the-Bag Advertising</w:t>
      </w:r>
      <w:bookmarkEnd w:id="413"/>
    </w:p>
    <w:bookmarkEnd w:id="414"/>
    <w:p w14:paraId="70133C0A" w14:textId="77777777" w:rsidR="009F779E" w:rsidRPr="00892602" w:rsidRDefault="009F779E" w:rsidP="00036C9D">
      <w:pPr>
        <w:numPr>
          <w:ilvl w:val="0"/>
          <w:numId w:val="137"/>
        </w:numPr>
        <w:tabs>
          <w:tab w:val="left" w:pos="720"/>
        </w:tabs>
        <w:divId w:val="288556323"/>
      </w:pPr>
      <w:r w:rsidRPr="00892602">
        <w:t>The Advertising Chair will accept reservations for advertising pieces that are placed in the bags of conference attendees. The word "Advertisement" does not need to be on the items.</w:t>
      </w:r>
    </w:p>
    <w:p w14:paraId="2CF34A43" w14:textId="77777777" w:rsidR="009F779E" w:rsidRPr="00892602" w:rsidRDefault="009F779E" w:rsidP="00036C9D">
      <w:pPr>
        <w:numPr>
          <w:ilvl w:val="0"/>
          <w:numId w:val="137"/>
        </w:numPr>
        <w:tabs>
          <w:tab w:val="left" w:pos="720"/>
        </w:tabs>
        <w:divId w:val="288556323"/>
      </w:pPr>
      <w:r w:rsidRPr="00892602">
        <w:t>There shall be three categories for in-the-bag inserts: single sheet of 8 ½" x 11" paper, small lightweight item, and large bulky item. The Advertising Chair and Conference Coordinator will decide the appropriate category if there is a question about an unusual item.</w:t>
      </w:r>
    </w:p>
    <w:p w14:paraId="0C74C548" w14:textId="77777777" w:rsidR="000A4976" w:rsidRPr="00892602" w:rsidRDefault="000A4976" w:rsidP="00036C9D">
      <w:pPr>
        <w:pStyle w:val="ListParagraph"/>
        <w:widowControl w:val="0"/>
        <w:numPr>
          <w:ilvl w:val="0"/>
          <w:numId w:val="137"/>
        </w:numPr>
        <w:tabs>
          <w:tab w:val="left" w:pos="1300"/>
        </w:tabs>
        <w:spacing w:before="1" w:after="0"/>
        <w:ind w:right="580"/>
        <w:contextualSpacing w:val="0"/>
        <w:divId w:val="288556323"/>
      </w:pPr>
      <w:r w:rsidRPr="00892602">
        <w:t>The Advertising Chair, in consultation with the Conference Coordinator, will determine an appropriate number of items to be placed in the conference bags. This will be determined by the number of requests received, size of items, and total amount needed to be placed in the conference</w:t>
      </w:r>
      <w:r w:rsidRPr="00892602">
        <w:rPr>
          <w:spacing w:val="-14"/>
        </w:rPr>
        <w:t xml:space="preserve"> </w:t>
      </w:r>
      <w:r w:rsidRPr="00892602">
        <w:t xml:space="preserve">bag. </w:t>
      </w:r>
      <w:r w:rsidRPr="000D7A52">
        <w:rPr>
          <w:color w:val="0070C0"/>
        </w:rPr>
        <w:t>&lt;SBM 2016&gt;</w:t>
      </w:r>
    </w:p>
    <w:p w14:paraId="76C125EF" w14:textId="77777777" w:rsidR="000A4976" w:rsidRPr="00892602" w:rsidRDefault="000A4976" w:rsidP="000A4976">
      <w:pPr>
        <w:pStyle w:val="ListParagraph"/>
        <w:widowControl w:val="0"/>
        <w:tabs>
          <w:tab w:val="left" w:pos="1300"/>
        </w:tabs>
        <w:spacing w:before="1" w:after="0"/>
        <w:ind w:right="580"/>
        <w:contextualSpacing w:val="0"/>
        <w:divId w:val="288556323"/>
      </w:pPr>
    </w:p>
    <w:p w14:paraId="6AD9264D" w14:textId="77777777" w:rsidR="009F779E" w:rsidRPr="00892602" w:rsidRDefault="009F779E" w:rsidP="00036C9D">
      <w:pPr>
        <w:pStyle w:val="ListParagraph"/>
        <w:widowControl w:val="0"/>
        <w:numPr>
          <w:ilvl w:val="0"/>
          <w:numId w:val="137"/>
        </w:numPr>
        <w:tabs>
          <w:tab w:val="left" w:pos="1300"/>
        </w:tabs>
        <w:spacing w:before="1" w:after="0"/>
        <w:ind w:right="580"/>
        <w:contextualSpacing w:val="0"/>
        <w:divId w:val="288556323"/>
      </w:pPr>
      <w:r w:rsidRPr="00892602">
        <w:t>Policy for announcements of prize drawings: The charge for a one-page 8.5" by 11" In-the-Bag advertisement will be reduced to $300 for exhibitors who are conducting a prize drawing in the exhibit area for an item of $500 or more in value (to be verified by the Exhibits Chair)</w:t>
      </w:r>
      <w:r w:rsidR="00FC1F72" w:rsidRPr="00892602">
        <w:t xml:space="preserve"> or are nonprofit organizations</w:t>
      </w:r>
      <w:r w:rsidRPr="00892602">
        <w:t>. The advertisement must include information about the prize, how to enter, when and how to win, and require the entering person to register for the drawing in the exhibit area. Exhibitors who are supplying a prize valued at $500 or more but who do not wish to include prize information on an advertisement must pay full price for any In-the-Bag advertisement.</w:t>
      </w:r>
    </w:p>
    <w:p w14:paraId="249F63C6" w14:textId="374DA209" w:rsidR="0032086B" w:rsidRPr="00892602" w:rsidRDefault="0032086B" w:rsidP="00491928">
      <w:pPr>
        <w:widowControl w:val="0"/>
        <w:tabs>
          <w:tab w:val="left" w:pos="1300"/>
        </w:tabs>
        <w:spacing w:before="1" w:after="0"/>
        <w:ind w:right="580"/>
        <w:divId w:val="288556323"/>
      </w:pPr>
    </w:p>
    <w:p w14:paraId="11C35C7A" w14:textId="5B78B5EB" w:rsidR="009F779E" w:rsidRPr="00892602" w:rsidRDefault="009F779E" w:rsidP="003631B8">
      <w:pPr>
        <w:pStyle w:val="Heading3"/>
        <w:divId w:val="288556323"/>
        <w:rPr>
          <w:rFonts w:eastAsia="Times New Roman"/>
        </w:rPr>
      </w:pPr>
      <w:bookmarkStart w:id="415" w:name="a8_8_3_Conference_Advertising"/>
      <w:bookmarkStart w:id="416" w:name="_Toc61613742"/>
      <w:r w:rsidRPr="00892602">
        <w:t>8.8.3</w:t>
      </w:r>
      <w:r w:rsidR="00665128" w:rsidRPr="00892602">
        <w:tab/>
      </w:r>
      <w:r w:rsidRPr="00892602">
        <w:t>Conference</w:t>
      </w:r>
      <w:r w:rsidRPr="00892602">
        <w:rPr>
          <w:rFonts w:eastAsia="Times New Roman"/>
        </w:rPr>
        <w:t xml:space="preserve"> Advertising </w:t>
      </w:r>
      <w:bookmarkEnd w:id="415"/>
      <w:r w:rsidRPr="003B5E24">
        <w:rPr>
          <w:rFonts w:eastAsia="Times New Roman"/>
          <w:b w:val="0"/>
          <w:color w:val="0070C0"/>
        </w:rPr>
        <w:t>&lt;SPO 2007&gt;</w:t>
      </w:r>
      <w:bookmarkEnd w:id="416"/>
    </w:p>
    <w:p w14:paraId="0EBF7AFB" w14:textId="15453F3C" w:rsidR="009F779E" w:rsidRPr="00892602" w:rsidRDefault="009F779E" w:rsidP="00036C9D">
      <w:pPr>
        <w:numPr>
          <w:ilvl w:val="0"/>
          <w:numId w:val="138"/>
        </w:numPr>
        <w:shd w:val="clear" w:color="auto" w:fill="FFFFFF"/>
        <w:tabs>
          <w:tab w:val="left" w:pos="720"/>
        </w:tabs>
        <w:divId w:val="288556323"/>
      </w:pPr>
      <w:r w:rsidRPr="00892602">
        <w:t xml:space="preserve">Beginning at 8 a.m. eastern time on December 1 of the year before the conference, advertisers may complete the request for special conference advertising and submit the contract by fax or email to the AMATYC Advertising Chair. </w:t>
      </w:r>
      <w:r w:rsidR="00F93EFE" w:rsidRPr="00892602">
        <w:t xml:space="preserve"> </w:t>
      </w:r>
    </w:p>
    <w:p w14:paraId="62DDADAC" w14:textId="7FA421A4" w:rsidR="009F779E" w:rsidRPr="00892602" w:rsidRDefault="009F779E" w:rsidP="00036C9D">
      <w:pPr>
        <w:numPr>
          <w:ilvl w:val="0"/>
          <w:numId w:val="138"/>
        </w:numPr>
        <w:shd w:val="clear" w:color="auto" w:fill="FFFFFF"/>
        <w:tabs>
          <w:tab w:val="left" w:pos="720"/>
        </w:tabs>
        <w:divId w:val="288556323"/>
      </w:pPr>
      <w:r w:rsidRPr="00892602">
        <w:t xml:space="preserve">Although requests will be handled on a first come first serve basis, if an item was used at the previous annual conference, the previous advertiser has the first right of refusal unless extraordinary circumstances (such as slow payment, lack of cooperation in completing the business transaction, etc.) would cause it to be in the best interest of AMATYC to do otherwise. </w:t>
      </w:r>
      <w:r w:rsidR="00F93EFE" w:rsidRPr="00892602">
        <w:t xml:space="preserve"> </w:t>
      </w:r>
    </w:p>
    <w:p w14:paraId="6D5C8C0E" w14:textId="77777777" w:rsidR="009F779E" w:rsidRPr="00892602" w:rsidRDefault="009F779E" w:rsidP="00036C9D">
      <w:pPr>
        <w:numPr>
          <w:ilvl w:val="0"/>
          <w:numId w:val="138"/>
        </w:numPr>
        <w:shd w:val="clear" w:color="auto" w:fill="FFFFFF"/>
        <w:tabs>
          <w:tab w:val="left" w:pos="720"/>
        </w:tabs>
        <w:divId w:val="288556323"/>
      </w:pPr>
      <w:r w:rsidRPr="00892602">
        <w:t xml:space="preserve">If the previous advertiser wishes to exercise this first right of refusal and repeat the advertising </w:t>
      </w:r>
      <w:r w:rsidR="006C366B" w:rsidRPr="00892602">
        <w:t xml:space="preserve">or sponsorship </w:t>
      </w:r>
      <w:r w:rsidRPr="00892602">
        <w:t>opportunity, the advertiser must complete</w:t>
      </w:r>
      <w:r w:rsidR="006C366B" w:rsidRPr="00892602">
        <w:t xml:space="preserve"> and submit the form by February</w:t>
      </w:r>
      <w:r w:rsidRPr="00892602">
        <w:t xml:space="preserve"> 1 a</w:t>
      </w:r>
      <w:r w:rsidR="006C366B" w:rsidRPr="00892602">
        <w:t>nd pay the AMATYC fee by March</w:t>
      </w:r>
      <w:r w:rsidRPr="00892602">
        <w:t xml:space="preserve"> 15.</w:t>
      </w:r>
    </w:p>
    <w:p w14:paraId="1275D67F" w14:textId="0BEA1C58" w:rsidR="009F779E" w:rsidRPr="00892602" w:rsidRDefault="009F779E" w:rsidP="00036C9D">
      <w:pPr>
        <w:numPr>
          <w:ilvl w:val="0"/>
          <w:numId w:val="138"/>
        </w:numPr>
        <w:shd w:val="clear" w:color="auto" w:fill="FFFFFF"/>
        <w:tabs>
          <w:tab w:val="left" w:pos="720"/>
        </w:tabs>
        <w:divId w:val="288556323"/>
      </w:pPr>
      <w:r w:rsidRPr="00892602">
        <w:t>In addition to all costs involved in the manufacture and shipping of the conference advertising item, advertisers will pay a fee to AMATYC. The fee is $1,500 if th</w:t>
      </w:r>
      <w:r w:rsidR="006C366B" w:rsidRPr="00892602">
        <w:t>e AMATYC logo or the letters ”</w:t>
      </w:r>
      <w:r w:rsidRPr="00892602">
        <w:t>AMATYC” appear on the item. If AMATYC is not mentioned on the item, the fee to AMATYC is $2,500. AMATYC will decide whether the logo or letters will appear on the advertising item. This fee is subject to be set higher (but not decrease) if the Advertising Chair in conjunction wit</w:t>
      </w:r>
      <w:r w:rsidR="006C366B" w:rsidRPr="00892602">
        <w:t>h at least two of the following</w:t>
      </w:r>
      <w:r w:rsidR="00F93EFE" w:rsidRPr="00892602">
        <w:t xml:space="preserve"> </w:t>
      </w:r>
      <w:r w:rsidRPr="00892602">
        <w:t>(Conference Coordinator, Exhibits Chair, AMATYC President, or AMATYC President-Elect) agree with the Advertising Chair that the advertising item would be unusually favorable to the advertiser and would warrant such a higher fee.</w:t>
      </w:r>
    </w:p>
    <w:p w14:paraId="4DB27EB5" w14:textId="676521C4" w:rsidR="009F779E" w:rsidRPr="00892602" w:rsidRDefault="009F779E" w:rsidP="00036C9D">
      <w:pPr>
        <w:numPr>
          <w:ilvl w:val="0"/>
          <w:numId w:val="138"/>
        </w:numPr>
        <w:shd w:val="clear" w:color="auto" w:fill="FFFFFF"/>
        <w:tabs>
          <w:tab w:val="left" w:pos="720"/>
        </w:tabs>
        <w:divId w:val="288556323"/>
      </w:pPr>
      <w:r w:rsidRPr="00892602">
        <w:t xml:space="preserve">Half of the AMATYC advertising fee is due within 30 days of notification from the Advertising Chair that the advertiser’s request is approved. </w:t>
      </w:r>
      <w:r w:rsidR="00F93EFE" w:rsidRPr="00892602">
        <w:t xml:space="preserve">  </w:t>
      </w:r>
    </w:p>
    <w:p w14:paraId="53B3C4E9" w14:textId="77777777" w:rsidR="009F779E" w:rsidRPr="00892602" w:rsidRDefault="009F779E" w:rsidP="00036C9D">
      <w:pPr>
        <w:numPr>
          <w:ilvl w:val="0"/>
          <w:numId w:val="138"/>
        </w:numPr>
        <w:shd w:val="clear" w:color="auto" w:fill="FFFFFF"/>
        <w:tabs>
          <w:tab w:val="left" w:pos="720"/>
        </w:tabs>
        <w:divId w:val="288556323"/>
      </w:pPr>
      <w:r w:rsidRPr="00892602">
        <w:t>Full payment of the AMATYC advertising fee is due nine (9) months prior to the conference. Should the advertising be purchased within nine (9) months of the conference, the full fee is due within 30 days of notification from the Advertising Chair that the advertiser’s request is approved. Should the fee not be received within this timeline, and another advertiser is on the wait list to purchase the advertising, the first advertiser will be notified that their request is canceled.</w:t>
      </w:r>
    </w:p>
    <w:p w14:paraId="329612B6" w14:textId="77777777" w:rsidR="009F779E" w:rsidRPr="00892602" w:rsidRDefault="009F779E" w:rsidP="00036C9D">
      <w:pPr>
        <w:numPr>
          <w:ilvl w:val="0"/>
          <w:numId w:val="138"/>
        </w:numPr>
        <w:shd w:val="clear" w:color="auto" w:fill="FFFFFF"/>
        <w:tabs>
          <w:tab w:val="left" w:pos="720"/>
        </w:tabs>
        <w:divId w:val="288556323"/>
      </w:pPr>
      <w:r w:rsidRPr="00892602">
        <w:t>If an advertiser cancels an advertising request nine (9) months or more prior to the conference, a 50% refund of the fee will be awarded if replacement advertiser can be found. If no replacement advertiser can be found, no refund will be made.</w:t>
      </w:r>
    </w:p>
    <w:p w14:paraId="42589174" w14:textId="77777777" w:rsidR="009F779E" w:rsidRPr="00892602" w:rsidRDefault="009F779E" w:rsidP="00036C9D">
      <w:pPr>
        <w:numPr>
          <w:ilvl w:val="0"/>
          <w:numId w:val="138"/>
        </w:numPr>
        <w:shd w:val="clear" w:color="auto" w:fill="FFFFFF"/>
        <w:tabs>
          <w:tab w:val="left" w:pos="720"/>
        </w:tabs>
        <w:divId w:val="288556323"/>
      </w:pPr>
      <w:r w:rsidRPr="00892602">
        <w:t>No refund will be made if the advertiser cancels a request with fewer than nine (9) months left until the conference.</w:t>
      </w:r>
    </w:p>
    <w:p w14:paraId="5AD0F7F7" w14:textId="77777777" w:rsidR="009F779E" w:rsidRPr="00892602" w:rsidRDefault="009F779E" w:rsidP="00036C9D">
      <w:pPr>
        <w:numPr>
          <w:ilvl w:val="0"/>
          <w:numId w:val="138"/>
        </w:numPr>
        <w:shd w:val="clear" w:color="auto" w:fill="FFFFFF"/>
        <w:tabs>
          <w:tab w:val="left" w:pos="720"/>
        </w:tabs>
        <w:divId w:val="288556323"/>
      </w:pPr>
      <w:r w:rsidRPr="00892602">
        <w:t>If an advertiser requests an item for conferenc</w:t>
      </w:r>
      <w:r w:rsidR="006C366B" w:rsidRPr="00892602">
        <w:t>e advertising that is deemed ”</w:t>
      </w:r>
      <w:r w:rsidRPr="00892602">
        <w:t>unusual” by the AMATYC Advertising Chair, the following will be contacted: the Conference Coordinator, Exhibits Chair, AMATYC President and AMATYC President-Elect for a decision on acceptance of the request and adjustments to the advertising fee.</w:t>
      </w:r>
    </w:p>
    <w:p w14:paraId="1DC59CFE" w14:textId="77777777" w:rsidR="009F779E" w:rsidRPr="00892602" w:rsidRDefault="009F779E" w:rsidP="00036C9D">
      <w:pPr>
        <w:numPr>
          <w:ilvl w:val="0"/>
          <w:numId w:val="138"/>
        </w:numPr>
        <w:shd w:val="clear" w:color="auto" w:fill="FFFFFF"/>
        <w:tabs>
          <w:tab w:val="left" w:pos="720"/>
        </w:tabs>
        <w:divId w:val="288556323"/>
      </w:pPr>
      <w:r w:rsidRPr="00892602">
        <w:t>The AMATYC office (with coordination and oversight by the Advertising Chair) will handle the ordering and shipping for the advertiser for items deemed essential to the conference (bags, name badge holders, etc.). Advertisers will need to agree to a maximum dollar amount spent on the items and to agree that AMATYC will invoice them the cost plus shipping, plus other production expenses involved with applying any necessary logos.</w:t>
      </w:r>
    </w:p>
    <w:p w14:paraId="41248315" w14:textId="77777777" w:rsidR="009F779E" w:rsidRPr="00892602" w:rsidRDefault="009F779E" w:rsidP="00036C9D">
      <w:pPr>
        <w:numPr>
          <w:ilvl w:val="0"/>
          <w:numId w:val="138"/>
        </w:numPr>
        <w:shd w:val="clear" w:color="auto" w:fill="FFFFFF"/>
        <w:tabs>
          <w:tab w:val="left" w:pos="720"/>
        </w:tabs>
        <w:divId w:val="288556323"/>
      </w:pPr>
      <w:r w:rsidRPr="00892602">
        <w:t>Advertising items not essential to conference operations can be handled by the advertiser. It is the advertiser’s responsibility to obtain written approval from the Advertising Chair after a review of an item sample. The advertiser will also accept all responsibility for timely shipping and receiving of the advertising items.</w:t>
      </w:r>
    </w:p>
    <w:p w14:paraId="30C5890F" w14:textId="77777777" w:rsidR="009F779E" w:rsidRPr="00892602" w:rsidRDefault="006C366B" w:rsidP="00036C9D">
      <w:pPr>
        <w:numPr>
          <w:ilvl w:val="0"/>
          <w:numId w:val="138"/>
        </w:numPr>
        <w:shd w:val="clear" w:color="auto" w:fill="FFFFFF"/>
        <w:tabs>
          <w:tab w:val="left" w:pos="720"/>
        </w:tabs>
        <w:divId w:val="288556323"/>
      </w:pPr>
      <w:r w:rsidRPr="00892602">
        <w:t xml:space="preserve">In cases where </w:t>
      </w:r>
      <w:r w:rsidR="009F779E" w:rsidRPr="00892602">
        <w:t>the advertising item requires working with third parties (such as hotels, etc.), the Conference Coordinator with the recommendation of the Advertising Chair, will give approval to the third party to work with the vendor to procure the advertising item.</w:t>
      </w:r>
    </w:p>
    <w:p w14:paraId="2527C26B" w14:textId="36961F09" w:rsidR="009F779E" w:rsidRPr="00892602" w:rsidRDefault="00F93EFE">
      <w:pPr>
        <w:divId w:val="982351098"/>
      </w:pPr>
      <w:r w:rsidRPr="00892602">
        <w:t xml:space="preserve"> </w:t>
      </w:r>
    </w:p>
    <w:p w14:paraId="015A3EAB" w14:textId="71CF731F" w:rsidR="009F779E" w:rsidRPr="00892602" w:rsidRDefault="009F779E" w:rsidP="003631B8">
      <w:pPr>
        <w:pStyle w:val="Heading3"/>
        <w:divId w:val="288556323"/>
        <w:rPr>
          <w:rFonts w:eastAsia="Times New Roman"/>
        </w:rPr>
      </w:pPr>
      <w:bookmarkStart w:id="417" w:name="_Toc61613743"/>
      <w:bookmarkStart w:id="418" w:name="a8_8_4_Advertising_Cancellation_Refund"/>
      <w:r w:rsidRPr="00892602">
        <w:rPr>
          <w:rFonts w:eastAsia="Times New Roman"/>
        </w:rPr>
        <w:t>8.8.4</w:t>
      </w:r>
      <w:r w:rsidR="00665128" w:rsidRPr="00892602">
        <w:rPr>
          <w:rFonts w:eastAsia="Times New Roman"/>
        </w:rPr>
        <w:tab/>
      </w:r>
      <w:r w:rsidRPr="00892602">
        <w:rPr>
          <w:rFonts w:eastAsia="Times New Roman"/>
        </w:rPr>
        <w:t>Advertising Cancellation/Refund Policy</w:t>
      </w:r>
      <w:bookmarkEnd w:id="417"/>
    </w:p>
    <w:bookmarkEnd w:id="418"/>
    <w:p w14:paraId="7E22D7A5" w14:textId="77777777" w:rsidR="009F779E" w:rsidRPr="00892602" w:rsidRDefault="009F779E">
      <w:pPr>
        <w:divId w:val="288556323"/>
      </w:pPr>
      <w:r w:rsidRPr="00892602">
        <w:t xml:space="preserve">The budget manager for advertising refunds is either the Conference Coordinator or </w:t>
      </w:r>
      <w:r w:rsidRPr="00892602">
        <w:rPr>
          <w:i/>
          <w:iCs/>
          <w:shd w:val="clear" w:color="auto" w:fill="FFFFFF"/>
        </w:rPr>
        <w:t>MathAMATYC Educator</w:t>
      </w:r>
      <w:r w:rsidRPr="00892602">
        <w:t xml:space="preserve"> Editor, as appropriate, with recommendation from the Advertising Chair.</w:t>
      </w:r>
    </w:p>
    <w:p w14:paraId="19B7D79F" w14:textId="77777777" w:rsidR="009F779E" w:rsidRPr="00892602" w:rsidRDefault="009F779E" w:rsidP="00017265">
      <w:pPr>
        <w:divId w:val="288556323"/>
        <w:rPr>
          <w:rFonts w:eastAsia="Times New Roman"/>
          <w:b/>
        </w:rPr>
      </w:pPr>
      <w:r w:rsidRPr="00892602">
        <w:rPr>
          <w:rFonts w:eastAsia="Times New Roman"/>
          <w:b/>
          <w:i/>
          <w:iCs/>
          <w:shd w:val="clear" w:color="auto" w:fill="FFFFFF"/>
        </w:rPr>
        <w:t>MathAMATYC Educator</w:t>
      </w:r>
      <w:r w:rsidRPr="00892602">
        <w:rPr>
          <w:rFonts w:eastAsia="Times New Roman"/>
          <w:b/>
        </w:rPr>
        <w:t xml:space="preserve"> and Conference Booklet Advertising</w:t>
      </w:r>
    </w:p>
    <w:p w14:paraId="3CD7A563" w14:textId="77777777" w:rsidR="009F779E" w:rsidRPr="00892602" w:rsidRDefault="009F779E" w:rsidP="00036C9D">
      <w:pPr>
        <w:numPr>
          <w:ilvl w:val="0"/>
          <w:numId w:val="139"/>
        </w:numPr>
        <w:tabs>
          <w:tab w:val="left" w:pos="720"/>
        </w:tabs>
        <w:divId w:val="288556323"/>
      </w:pPr>
      <w:r w:rsidRPr="00892602">
        <w:t>Cancellation, refund or advertising change requests will not be accepted if received by AMATYC after the published deadline for receipt of ad copy. As of this published date, an ad is considered to be "in production."</w:t>
      </w:r>
    </w:p>
    <w:p w14:paraId="37F08A67" w14:textId="77777777" w:rsidR="009F779E" w:rsidRPr="00892602" w:rsidRDefault="009F779E" w:rsidP="00036C9D">
      <w:pPr>
        <w:numPr>
          <w:ilvl w:val="0"/>
          <w:numId w:val="139"/>
        </w:numPr>
        <w:tabs>
          <w:tab w:val="left" w:pos="720"/>
        </w:tabs>
        <w:divId w:val="288556323"/>
      </w:pPr>
      <w:r w:rsidRPr="00892602">
        <w:t>Cancellation, refund or advertising change requests (deletions) will be accepted if received by AMATYC prior to the published deadline. A $40 cancellation fee will be assessed. (The cancellation fee will be $75 effective with the 2008 advertising year.)</w:t>
      </w:r>
    </w:p>
    <w:p w14:paraId="21FA572E" w14:textId="0EB7FA5E" w:rsidR="009F779E" w:rsidRPr="00892602" w:rsidRDefault="009F779E" w:rsidP="00036C9D">
      <w:pPr>
        <w:numPr>
          <w:ilvl w:val="0"/>
          <w:numId w:val="139"/>
        </w:numPr>
        <w:tabs>
          <w:tab w:val="left" w:pos="720"/>
        </w:tabs>
        <w:divId w:val="288556323"/>
      </w:pPr>
      <w:r w:rsidRPr="00892602">
        <w:t>If an Advertising Package was reserved and a request is made for cancellation or deletion of any portion of the package, the advertiser will be charged the non-package rate for ads already published, ads in production, or ads to be subsequently published.</w:t>
      </w:r>
      <w:r w:rsidR="00F93EFE" w:rsidRPr="00892602">
        <w:t xml:space="preserve">  </w:t>
      </w:r>
      <w:r w:rsidRPr="00892602">
        <w:t>In addition, a $40 cancellation fee will be assessed. (The cancellation fee will be $75 effective with the 2008 advertising year.)</w:t>
      </w:r>
    </w:p>
    <w:p w14:paraId="1BEF374F" w14:textId="77777777" w:rsidR="009F779E" w:rsidRPr="00892602" w:rsidRDefault="009F779E" w:rsidP="00036C9D">
      <w:pPr>
        <w:numPr>
          <w:ilvl w:val="0"/>
          <w:numId w:val="139"/>
        </w:numPr>
        <w:tabs>
          <w:tab w:val="left" w:pos="720"/>
        </w:tabs>
        <w:divId w:val="288556323"/>
      </w:pPr>
      <w:r w:rsidRPr="00892602">
        <w:t>If an Advertising Package was paid in advanced and a request is made for refund of a portion of the package, the advertiser will be charged the non-package rate for the ads already published, ads in production, or ads to be subsequently published. The refund amount (if any) will be the amount paid less the total of appropriate non-package fees and a $40 cancellation fee. If the non-package fee plus $40 is greater than the amount the advertiser has paid, the advertiser will be invoiced for the difference. (The cancellation fee will be $75 effective with the 2008 advertising year.)</w:t>
      </w:r>
    </w:p>
    <w:p w14:paraId="4329A2FF" w14:textId="77777777" w:rsidR="009F779E" w:rsidRPr="00892602" w:rsidRDefault="009F779E" w:rsidP="00017265">
      <w:pPr>
        <w:divId w:val="288556323"/>
        <w:rPr>
          <w:rFonts w:eastAsia="Times New Roman"/>
          <w:b/>
        </w:rPr>
      </w:pPr>
      <w:r w:rsidRPr="00892602">
        <w:rPr>
          <w:rFonts w:eastAsia="Times New Roman"/>
          <w:b/>
        </w:rPr>
        <w:t>In-the-Bag Advertising</w:t>
      </w:r>
    </w:p>
    <w:p w14:paraId="2F5EED8D" w14:textId="77777777" w:rsidR="009F779E" w:rsidRPr="00892602" w:rsidRDefault="009F779E" w:rsidP="00036C9D">
      <w:pPr>
        <w:numPr>
          <w:ilvl w:val="0"/>
          <w:numId w:val="140"/>
        </w:numPr>
        <w:tabs>
          <w:tab w:val="left" w:pos="720"/>
        </w:tabs>
        <w:divId w:val="288556323"/>
      </w:pPr>
      <w:r w:rsidRPr="00892602">
        <w:t>No refunds will be given if refund request is received by AMATYC after the published closing date for In-the-Bag Advertising reservations.</w:t>
      </w:r>
    </w:p>
    <w:p w14:paraId="67CBF6B0" w14:textId="77777777" w:rsidR="009F779E" w:rsidRPr="00892602" w:rsidRDefault="009F779E" w:rsidP="00036C9D">
      <w:pPr>
        <w:numPr>
          <w:ilvl w:val="0"/>
          <w:numId w:val="140"/>
        </w:numPr>
        <w:tabs>
          <w:tab w:val="left" w:pos="720"/>
        </w:tabs>
        <w:divId w:val="288556323"/>
      </w:pPr>
      <w:r w:rsidRPr="00892602">
        <w:t>If the request for a refund is received by AMATYC prior to the closing date for In-the-Bag Advertising reservations and a replacement ad from the waiting list is available, a full refund less a $40 cancellation fee will be given. (The cancellation fee will be $75 effective with the 2008 advertising year.)</w:t>
      </w:r>
    </w:p>
    <w:p w14:paraId="16C3AE2F" w14:textId="77777777" w:rsidR="009F779E" w:rsidRPr="00892602" w:rsidRDefault="009F779E" w:rsidP="00036C9D">
      <w:pPr>
        <w:numPr>
          <w:ilvl w:val="0"/>
          <w:numId w:val="140"/>
        </w:numPr>
        <w:tabs>
          <w:tab w:val="left" w:pos="720"/>
        </w:tabs>
        <w:divId w:val="288556323"/>
      </w:pPr>
      <w:r w:rsidRPr="00892602">
        <w:t>If the request for a refund is received by AMATYC prior to the closing date for In-the-Bag advertising reservations and no replacement ad is available, a 90% refund of the fee less a $40 cancellation fee will be given. (The cancellation fee will be $75 effective with the 2008 advertising year.)</w:t>
      </w:r>
    </w:p>
    <w:p w14:paraId="6BFDF84B" w14:textId="54D80503" w:rsidR="009F779E" w:rsidRPr="00892602" w:rsidRDefault="00F93EFE" w:rsidP="00480238">
      <w:pPr>
        <w:divId w:val="440613343"/>
      </w:pPr>
      <w:r w:rsidRPr="00892602">
        <w:t xml:space="preserve"> </w:t>
      </w:r>
    </w:p>
    <w:p w14:paraId="092B506F" w14:textId="4D76EA85" w:rsidR="009F779E" w:rsidRPr="00892602" w:rsidRDefault="009F779E" w:rsidP="003631B8">
      <w:pPr>
        <w:pStyle w:val="Heading3"/>
        <w:divId w:val="288556323"/>
        <w:rPr>
          <w:rFonts w:eastAsia="Times New Roman"/>
        </w:rPr>
      </w:pPr>
      <w:bookmarkStart w:id="419" w:name="_Toc61613744"/>
      <w:bookmarkStart w:id="420" w:name="a8_8_5_Advertising_Chair"/>
      <w:r w:rsidRPr="00892602">
        <w:rPr>
          <w:rFonts w:eastAsia="Times New Roman"/>
        </w:rPr>
        <w:t>8.8.5</w:t>
      </w:r>
      <w:r w:rsidR="00665128" w:rsidRPr="00892602">
        <w:rPr>
          <w:rFonts w:eastAsia="Times New Roman"/>
        </w:rPr>
        <w:tab/>
      </w:r>
      <w:r w:rsidRPr="00892602">
        <w:rPr>
          <w:rFonts w:eastAsia="Times New Roman"/>
        </w:rPr>
        <w:t>Advertising Chair</w:t>
      </w:r>
      <w:bookmarkEnd w:id="419"/>
    </w:p>
    <w:bookmarkEnd w:id="420"/>
    <w:p w14:paraId="5DB9571D" w14:textId="77777777" w:rsidR="009F779E" w:rsidRPr="00892602" w:rsidRDefault="009F779E" w:rsidP="00017265">
      <w:pPr>
        <w:divId w:val="288556323"/>
        <w:rPr>
          <w:rFonts w:eastAsia="Times New Roman"/>
          <w:b/>
        </w:rPr>
      </w:pPr>
      <w:r w:rsidRPr="00892602">
        <w:rPr>
          <w:rFonts w:eastAsia="Times New Roman"/>
          <w:b/>
        </w:rPr>
        <w:t>Appointment Process</w:t>
      </w:r>
    </w:p>
    <w:p w14:paraId="2A4FD47E" w14:textId="77777777" w:rsidR="009F779E" w:rsidRPr="00892602" w:rsidRDefault="009F779E">
      <w:pPr>
        <w:divId w:val="288556323"/>
      </w:pPr>
      <w:r w:rsidRPr="00892602">
        <w:t>The Advertising Chair is recommended by the President and appointed by the Executive Board. This position reports to the Conference Coordinator.</w:t>
      </w:r>
    </w:p>
    <w:p w14:paraId="5397C143" w14:textId="77777777" w:rsidR="009F779E" w:rsidRPr="00892602" w:rsidRDefault="009F779E" w:rsidP="00017265">
      <w:pPr>
        <w:divId w:val="288556323"/>
        <w:rPr>
          <w:rFonts w:eastAsia="Times New Roman"/>
          <w:b/>
        </w:rPr>
      </w:pPr>
      <w:r w:rsidRPr="00892602">
        <w:rPr>
          <w:rFonts w:eastAsia="Times New Roman"/>
          <w:b/>
        </w:rPr>
        <w:t>Term of Office</w:t>
      </w:r>
    </w:p>
    <w:p w14:paraId="7FDDF8DC" w14:textId="77777777" w:rsidR="009F779E" w:rsidRPr="009E09B0" w:rsidRDefault="00FC1F72">
      <w:pPr>
        <w:shd w:val="clear" w:color="auto" w:fill="FFFFFF"/>
        <w:divId w:val="288556323"/>
      </w:pPr>
      <w:r w:rsidRPr="00892602">
        <w:t>The term length is three</w:t>
      </w:r>
      <w:r w:rsidR="009F779E" w:rsidRPr="00892602">
        <w:t xml:space="preserv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009F779E" w:rsidRPr="009E09B0">
        <w:rPr>
          <w:iCs/>
          <w:color w:val="0070C0"/>
        </w:rPr>
        <w:t>&lt;FBM 2007&gt;</w:t>
      </w:r>
      <w:r w:rsidRPr="009E09B0">
        <w:rPr>
          <w:iCs/>
          <w:color w:val="0070C0"/>
        </w:rPr>
        <w:t>&lt;SBM 2017&gt;</w:t>
      </w:r>
    </w:p>
    <w:p w14:paraId="01A101BE" w14:textId="77777777" w:rsidR="009F779E" w:rsidRPr="00892602" w:rsidRDefault="009F779E" w:rsidP="00017265">
      <w:pPr>
        <w:divId w:val="288556323"/>
        <w:rPr>
          <w:rFonts w:eastAsia="Times New Roman"/>
          <w:b/>
        </w:rPr>
      </w:pPr>
      <w:r w:rsidRPr="00892602">
        <w:rPr>
          <w:rFonts w:eastAsia="Times New Roman"/>
          <w:b/>
        </w:rPr>
        <w:t>General Duties</w:t>
      </w:r>
    </w:p>
    <w:p w14:paraId="18CC8634" w14:textId="77777777" w:rsidR="009F779E" w:rsidRPr="00892602" w:rsidRDefault="009F779E">
      <w:pPr>
        <w:divId w:val="288556323"/>
      </w:pPr>
      <w:r w:rsidRPr="00892602">
        <w:t xml:space="preserve">The Advertising Chair will make the contacts with publishers, computer software and hardware vendors, calculator companies, assessment companies, and other potential companies that will advertise in AMATYC publications. All AMATYC advertising materials should be reviewed by the Advertising Chair, assisted by the Conference Coordinator, </w:t>
      </w:r>
      <w:r w:rsidRPr="00892602">
        <w:rPr>
          <w:i/>
          <w:iCs/>
          <w:shd w:val="clear" w:color="auto" w:fill="FFFFFF"/>
        </w:rPr>
        <w:t>MathAMATYC Educator</w:t>
      </w:r>
      <w:r w:rsidRPr="00892602">
        <w:t xml:space="preserve"> Editor, </w:t>
      </w:r>
      <w:r w:rsidRPr="00892602">
        <w:rPr>
          <w:i/>
          <w:iCs/>
          <w:shd w:val="clear" w:color="auto" w:fill="FFFFFF"/>
        </w:rPr>
        <w:t>MathAMATYC Educator</w:t>
      </w:r>
      <w:r w:rsidRPr="00892602">
        <w:t xml:space="preserve"> Production Manager, Treasurer, and the President.</w:t>
      </w:r>
    </w:p>
    <w:p w14:paraId="79454ADC" w14:textId="77777777" w:rsidR="009F779E" w:rsidRPr="00892602" w:rsidRDefault="009F779E" w:rsidP="00036C9D">
      <w:pPr>
        <w:numPr>
          <w:ilvl w:val="0"/>
          <w:numId w:val="141"/>
        </w:numPr>
        <w:tabs>
          <w:tab w:val="left" w:pos="720"/>
        </w:tabs>
        <w:divId w:val="288556323"/>
      </w:pPr>
      <w:r w:rsidRPr="00892602">
        <w:t>Work with the AMATYC Accounting Director to maintain (revise/update as needed) the advertising mailing list. This list of potential advertisers is maintained in the AMATYC office. With the larger companies, the contact person that makes decisions about advertising is different from the person that makes decisions about exhibiting at trade shows. With the smaller companies, this person may perform both functions. In addition to contacting the main offices, the following may be contacted in order to pass along information and obtain additional names of contact:</w:t>
      </w:r>
    </w:p>
    <w:p w14:paraId="7255DAAF" w14:textId="77777777" w:rsidR="009F779E" w:rsidRPr="00892602" w:rsidRDefault="009F779E" w:rsidP="00036C9D">
      <w:pPr>
        <w:numPr>
          <w:ilvl w:val="1"/>
          <w:numId w:val="141"/>
        </w:numPr>
        <w:tabs>
          <w:tab w:val="left" w:pos="1440"/>
        </w:tabs>
        <w:divId w:val="288556323"/>
      </w:pPr>
      <w:r w:rsidRPr="00892602">
        <w:t>A local representative of a national company should be able to supply the name of the conference manager for his/her company.</w:t>
      </w:r>
    </w:p>
    <w:p w14:paraId="62B35E70" w14:textId="77777777" w:rsidR="009F779E" w:rsidRPr="00892602" w:rsidRDefault="009F779E" w:rsidP="00036C9D">
      <w:pPr>
        <w:numPr>
          <w:ilvl w:val="1"/>
          <w:numId w:val="141"/>
        </w:numPr>
        <w:tabs>
          <w:tab w:val="left" w:pos="1440"/>
        </w:tabs>
        <w:divId w:val="288556323"/>
      </w:pPr>
      <w:r w:rsidRPr="00892602">
        <w:t>Computer science department members of a local college may be able to supply names of computer hardware and software representatives.</w:t>
      </w:r>
    </w:p>
    <w:p w14:paraId="163ADA10" w14:textId="77777777" w:rsidR="009F779E" w:rsidRPr="00892602" w:rsidRDefault="009F779E" w:rsidP="00036C9D">
      <w:pPr>
        <w:numPr>
          <w:ilvl w:val="1"/>
          <w:numId w:val="141"/>
        </w:numPr>
        <w:tabs>
          <w:tab w:val="left" w:pos="1440"/>
        </w:tabs>
        <w:divId w:val="288556323"/>
      </w:pPr>
      <w:r w:rsidRPr="00892602">
        <w:t>Names of companies or persons in other areas of non-print educational materials may be found in the library.</w:t>
      </w:r>
    </w:p>
    <w:p w14:paraId="6ACC5673" w14:textId="77777777" w:rsidR="009F779E" w:rsidRPr="00892602" w:rsidRDefault="009F779E" w:rsidP="00036C9D">
      <w:pPr>
        <w:numPr>
          <w:ilvl w:val="1"/>
          <w:numId w:val="141"/>
        </w:numPr>
        <w:tabs>
          <w:tab w:val="left" w:pos="1440"/>
        </w:tabs>
        <w:divId w:val="288556323"/>
      </w:pPr>
      <w:r w:rsidRPr="00892602">
        <w:t>Other professional journals can be examined for possible leads for potential advertisers.</w:t>
      </w:r>
    </w:p>
    <w:p w14:paraId="3C1D7449" w14:textId="77777777" w:rsidR="009F779E" w:rsidRPr="00892602" w:rsidRDefault="009F779E" w:rsidP="00036C9D">
      <w:pPr>
        <w:numPr>
          <w:ilvl w:val="0"/>
          <w:numId w:val="141"/>
        </w:numPr>
        <w:tabs>
          <w:tab w:val="left" w:pos="720"/>
        </w:tabs>
        <w:divId w:val="288556323"/>
      </w:pPr>
      <w:r w:rsidRPr="00892602">
        <w:t>Work with the AMATYC office to prepare the information for the mass mailing announcing advertising opportunities for the coming year. This advertising packet should include the following:</w:t>
      </w:r>
    </w:p>
    <w:p w14:paraId="5102EDC2" w14:textId="77777777" w:rsidR="009F779E" w:rsidRPr="00892602" w:rsidRDefault="009F779E" w:rsidP="00036C9D">
      <w:pPr>
        <w:numPr>
          <w:ilvl w:val="1"/>
          <w:numId w:val="141"/>
        </w:numPr>
        <w:tabs>
          <w:tab w:val="left" w:pos="1440"/>
        </w:tabs>
        <w:divId w:val="288556323"/>
      </w:pPr>
      <w:r w:rsidRPr="00892602">
        <w:t>Solicitation letter</w:t>
      </w:r>
      <w:r w:rsidRPr="00892602">
        <w:br/>
      </w:r>
      <w:r w:rsidRPr="00892602">
        <w:br/>
        <w:t>This letter describes all AMATYC advertising opportunities (</w:t>
      </w:r>
      <w:r w:rsidRPr="00892602">
        <w:rPr>
          <w:i/>
          <w:iCs/>
          <w:shd w:val="clear" w:color="auto" w:fill="FFFFFF"/>
        </w:rPr>
        <w:t>MathAMATYC Educator</w:t>
      </w:r>
      <w:r w:rsidRPr="00892602">
        <w:t>, conference program, In-the-Bag, website, and Corporate Partners Program)</w:t>
      </w:r>
    </w:p>
    <w:p w14:paraId="78681220" w14:textId="77777777" w:rsidR="009F779E" w:rsidRPr="00892602" w:rsidRDefault="009F779E" w:rsidP="00036C9D">
      <w:pPr>
        <w:numPr>
          <w:ilvl w:val="1"/>
          <w:numId w:val="141"/>
        </w:numPr>
        <w:tabs>
          <w:tab w:val="left" w:pos="1440"/>
        </w:tabs>
        <w:divId w:val="288556323"/>
      </w:pPr>
      <w:r w:rsidRPr="00892602">
        <w:t>Advertising guidelines</w:t>
      </w:r>
      <w:r w:rsidRPr="00892602">
        <w:br/>
      </w:r>
      <w:r w:rsidRPr="00892602">
        <w:br/>
        <w:t xml:space="preserve">This includes advertising rates set and approved by the Executive Board, advertising specifications (if different) for both </w:t>
      </w:r>
      <w:r w:rsidRPr="00892602">
        <w:rPr>
          <w:i/>
          <w:iCs/>
          <w:shd w:val="clear" w:color="auto" w:fill="FFFFFF"/>
        </w:rPr>
        <w:t>MathAMATYC Educator</w:t>
      </w:r>
      <w:r w:rsidRPr="00892602">
        <w:t xml:space="preserve"> and the conference program, and a statement that there will be ad additional charge for any ad that does not meet specifications. Submit a copy of the advertising guidelines to the Conference Coordinator for review and approval before copies are made for distribution or submitted for publication.</w:t>
      </w:r>
    </w:p>
    <w:p w14:paraId="4B8C4FFC" w14:textId="5D47426C" w:rsidR="009F779E" w:rsidRPr="00892602" w:rsidRDefault="009F779E" w:rsidP="00036C9D">
      <w:pPr>
        <w:numPr>
          <w:ilvl w:val="1"/>
          <w:numId w:val="141"/>
        </w:numPr>
        <w:tabs>
          <w:tab w:val="left" w:pos="1440"/>
        </w:tabs>
        <w:divId w:val="288556323"/>
      </w:pPr>
      <w:r w:rsidRPr="00892602">
        <w:t>Due dates</w:t>
      </w:r>
      <w:r w:rsidRPr="00892602">
        <w:br/>
      </w:r>
      <w:r w:rsidRPr="00892602">
        <w:br/>
        <w:t>The due dates are determined by the Advertising Chair based upon when the production people need the ad copy. The Advertising Chair should always allow 2-3 weeks cushion for collecting the advertisements, as invariably, a company will ask for an extension of time for submitting the ad. The approximate due dates for companies to submit ad copy are:</w:t>
      </w:r>
      <w:r w:rsidRPr="00892602">
        <w:br/>
      </w:r>
      <w:r w:rsidRPr="00892602">
        <w:br/>
        <w:t xml:space="preserve">Spring </w:t>
      </w:r>
      <w:r w:rsidRPr="00892602">
        <w:rPr>
          <w:i/>
          <w:iCs/>
          <w:shd w:val="clear" w:color="auto" w:fill="FFFFFF"/>
        </w:rPr>
        <w:t>MathAMATYC Educator</w:t>
      </w:r>
      <w:r w:rsidRPr="00892602">
        <w:t>:</w:t>
      </w:r>
      <w:r w:rsidR="00F93EFE" w:rsidRPr="00892602">
        <w:t xml:space="preserve">    </w:t>
      </w:r>
      <w:r w:rsidRPr="00892602">
        <w:t>December 1 with publication scheduled for March</w:t>
      </w:r>
      <w:r w:rsidRPr="00892602">
        <w:br/>
      </w:r>
      <w:r w:rsidRPr="00892602">
        <w:br/>
        <w:t xml:space="preserve">Fall </w:t>
      </w:r>
      <w:r w:rsidRPr="00892602">
        <w:rPr>
          <w:i/>
          <w:iCs/>
          <w:shd w:val="clear" w:color="auto" w:fill="FFFFFF"/>
        </w:rPr>
        <w:t>MathAMATYC Educator</w:t>
      </w:r>
      <w:r w:rsidRPr="00892602">
        <w:t>:</w:t>
      </w:r>
      <w:r w:rsidR="00F93EFE" w:rsidRPr="00892602">
        <w:t xml:space="preserve">         </w:t>
      </w:r>
      <w:r w:rsidRPr="00892602">
        <w:t>June 20 with publication scheduled for September</w:t>
      </w:r>
      <w:r w:rsidRPr="00892602">
        <w:br/>
      </w:r>
      <w:r w:rsidRPr="00892602">
        <w:br/>
        <w:t>Conference Program:</w:t>
      </w:r>
      <w:r w:rsidR="00F93EFE" w:rsidRPr="00892602">
        <w:t xml:space="preserve">           </w:t>
      </w:r>
      <w:r w:rsidRPr="00892602">
        <w:t>August 15 with publication scheduled for October.</w:t>
      </w:r>
    </w:p>
    <w:p w14:paraId="60E541D9" w14:textId="77777777" w:rsidR="009F779E" w:rsidRPr="00892602" w:rsidRDefault="009F779E" w:rsidP="00036C9D">
      <w:pPr>
        <w:numPr>
          <w:ilvl w:val="1"/>
          <w:numId w:val="141"/>
        </w:numPr>
        <w:tabs>
          <w:tab w:val="left" w:pos="1440"/>
        </w:tabs>
        <w:divId w:val="288556323"/>
      </w:pPr>
      <w:r w:rsidRPr="00892602">
        <w:t>Advertising reservation forms</w:t>
      </w:r>
      <w:r w:rsidRPr="00892602">
        <w:br/>
      </w:r>
      <w:r w:rsidRPr="00892602">
        <w:br/>
        <w:t>In addition to the usual information, allow a place for the name, address, phone number, email address and contact person of any advertising company that will be handling this advertisement. Many times the same advertising company will prepare ad copy for several publishers and if problems arise it may take several phone calls to locate the person with direct knowledge of the advertising details.</w:t>
      </w:r>
    </w:p>
    <w:p w14:paraId="561C10BA" w14:textId="77777777" w:rsidR="009F779E" w:rsidRPr="00892602" w:rsidRDefault="009F779E" w:rsidP="00036C9D">
      <w:pPr>
        <w:numPr>
          <w:ilvl w:val="0"/>
          <w:numId w:val="141"/>
        </w:numPr>
        <w:tabs>
          <w:tab w:val="left" w:pos="720"/>
        </w:tabs>
        <w:divId w:val="288556323"/>
      </w:pPr>
      <w:r w:rsidRPr="00892602">
        <w:t xml:space="preserve">Work with the AMATYC Office to mail out the advertising packet after the AMATYC Conference in November. All companies who have advertised or exhibited at </w:t>
      </w:r>
      <w:r w:rsidRPr="00892602">
        <w:rPr>
          <w:u w:val="single"/>
        </w:rPr>
        <w:t>least once in the previous three years</w:t>
      </w:r>
      <w:r w:rsidRPr="00892602">
        <w:t xml:space="preserve"> will automatically receive packets in the mail. All potential advertisers and exhibitors will be sent an email from the AMATYC office announcing the opportunities for the upcoming year. Included in the email will be directions to the AMATYC website for forms and further information. Companies that are not returning advertisers or exhibitors will be able to request a packet in response to the initial email.</w:t>
      </w:r>
    </w:p>
    <w:p w14:paraId="0DBA82D2" w14:textId="77777777" w:rsidR="009F779E" w:rsidRPr="00892602" w:rsidRDefault="009F779E" w:rsidP="00036C9D">
      <w:pPr>
        <w:numPr>
          <w:ilvl w:val="0"/>
          <w:numId w:val="141"/>
        </w:numPr>
        <w:tabs>
          <w:tab w:val="left" w:pos="720"/>
        </w:tabs>
        <w:divId w:val="288556323"/>
      </w:pPr>
      <w:r w:rsidRPr="00892602">
        <w:t>Mail out advertising packets throughout the year as new potential advertisers are identified, and/or as potential advertisers contact the Chair directly or thro</w:t>
      </w:r>
      <w:r w:rsidR="00B93CA7" w:rsidRPr="00892602">
        <w:t>ugh the AMATYC office. These ”</w:t>
      </w:r>
      <w:r w:rsidRPr="00892602">
        <w:t>new” contacts are then added to the mailing list for future mailings. When a product flyer comes in the mail from a company, consider that company to be a potential advertiser in an AMATYC publication and send out the advertising packet. This spreads information about AMATYC. This is also how the advertising mailing list continually evolves.</w:t>
      </w:r>
    </w:p>
    <w:p w14:paraId="47395E32" w14:textId="77777777" w:rsidR="009F779E" w:rsidRPr="00892602" w:rsidRDefault="009F779E" w:rsidP="00036C9D">
      <w:pPr>
        <w:numPr>
          <w:ilvl w:val="0"/>
          <w:numId w:val="141"/>
        </w:numPr>
        <w:tabs>
          <w:tab w:val="left" w:pos="720"/>
        </w:tabs>
        <w:divId w:val="288556323"/>
      </w:pPr>
      <w:r w:rsidRPr="00892602">
        <w:t>Work with the Website Coordinator to post the AMATYC advertising packages, deadlines and rates on the AMATYC website by November 1 for the following year.</w:t>
      </w:r>
    </w:p>
    <w:p w14:paraId="7EDF8EEF" w14:textId="77777777" w:rsidR="009F779E" w:rsidRPr="00892602" w:rsidRDefault="009F779E" w:rsidP="00036C9D">
      <w:pPr>
        <w:numPr>
          <w:ilvl w:val="0"/>
          <w:numId w:val="141"/>
        </w:numPr>
        <w:tabs>
          <w:tab w:val="left" w:pos="720"/>
        </w:tabs>
        <w:divId w:val="288556323"/>
      </w:pPr>
      <w:r w:rsidRPr="00892602">
        <w:t>Acknowledge reservations for advertising space and re-confirm price as orders come in. Send a copy of the original reservation for each advertisement to the AMATYC Office. Remind the contact person at the company of the due date for them to submit ad copy. Note that advertisers tend to send ad reservations and/or payments to the AMATYC Office, the Advertising Chair, or both. Reservations should go to the Advertising Chair and payments to the AMATYC Office. The Advertising Chair and the Accounting Director need to have close communications so each has the information necessary to fulfill their responsibilities.</w:t>
      </w:r>
    </w:p>
    <w:p w14:paraId="617B60CE" w14:textId="77777777" w:rsidR="009F779E" w:rsidRPr="00892602" w:rsidRDefault="009F779E" w:rsidP="00036C9D">
      <w:pPr>
        <w:numPr>
          <w:ilvl w:val="0"/>
          <w:numId w:val="141"/>
        </w:numPr>
        <w:tabs>
          <w:tab w:val="left" w:pos="720"/>
        </w:tabs>
        <w:divId w:val="288556323"/>
      </w:pPr>
      <w:r w:rsidRPr="00892602">
        <w:t>Collect all advertising and forward to the appropriate person for production:</w:t>
      </w:r>
    </w:p>
    <w:p w14:paraId="553DB3F3" w14:textId="77777777" w:rsidR="009F779E" w:rsidRPr="00892602" w:rsidRDefault="009F779E" w:rsidP="00036C9D">
      <w:pPr>
        <w:numPr>
          <w:ilvl w:val="1"/>
          <w:numId w:val="141"/>
        </w:numPr>
        <w:tabs>
          <w:tab w:val="left" w:pos="1440"/>
        </w:tabs>
        <w:divId w:val="288556323"/>
      </w:pPr>
      <w:r w:rsidRPr="00892602">
        <w:rPr>
          <w:b/>
          <w:bCs/>
          <w:i/>
          <w:iCs/>
          <w:shd w:val="clear" w:color="auto" w:fill="FFFFFF"/>
        </w:rPr>
        <w:t>MathAMATYC Educator</w:t>
      </w:r>
      <w:r w:rsidRPr="00892602">
        <w:t xml:space="preserve">: Ad copy and a spreadsheet/table of ad information should be sent to the Production Manager for both issues of </w:t>
      </w:r>
      <w:r w:rsidRPr="00892602">
        <w:rPr>
          <w:i/>
          <w:iCs/>
          <w:shd w:val="clear" w:color="auto" w:fill="FFFFFF"/>
        </w:rPr>
        <w:t>MathAMATYC Educator</w:t>
      </w:r>
      <w:r w:rsidRPr="00892602">
        <w:t xml:space="preserve"> approximately one month before the publication date of each issue. Any special requests for placement of ads must be communicated to the Production Manager.</w:t>
      </w:r>
    </w:p>
    <w:p w14:paraId="3B2D4772" w14:textId="77777777" w:rsidR="009F779E" w:rsidRPr="00892602" w:rsidRDefault="009F779E" w:rsidP="00036C9D">
      <w:pPr>
        <w:numPr>
          <w:ilvl w:val="1"/>
          <w:numId w:val="141"/>
        </w:numPr>
        <w:tabs>
          <w:tab w:val="left" w:pos="1440"/>
        </w:tabs>
        <w:divId w:val="288556323"/>
      </w:pPr>
      <w:r w:rsidRPr="00892602">
        <w:rPr>
          <w:b/>
          <w:bCs/>
        </w:rPr>
        <w:t>Conference Program</w:t>
      </w:r>
      <w:r w:rsidRPr="00892602">
        <w:t>: Ad copy and a spreadsheet/table of ad information should be sent to the AMATYC office six to eight weeks before the publication date for the Conference Program. Again, special requests for placement of ads must be communicated to the office. Advertisers should be informed that announced deadlines are very critical and if problems arise in meeting the deadline, the AMATYC Office should be advised immediately.</w:t>
      </w:r>
    </w:p>
    <w:p w14:paraId="531AB5E8" w14:textId="77777777" w:rsidR="009F779E" w:rsidRPr="00892602" w:rsidRDefault="009F779E" w:rsidP="00036C9D">
      <w:pPr>
        <w:numPr>
          <w:ilvl w:val="0"/>
          <w:numId w:val="141"/>
        </w:numPr>
        <w:tabs>
          <w:tab w:val="left" w:pos="720"/>
        </w:tabs>
        <w:divId w:val="288556323"/>
      </w:pPr>
      <w:r w:rsidRPr="00892602">
        <w:t>Follow up with any company that had advertised with AMATYC in the past but did not respond to the initial mailing. It is quite possible that the person who had handled the advertising for the company the previous year is no longer in that post with the company, and mail is not necessary passed on. Also, frequently the person may set aside the mailing to deal with it later, only to have it get lost. If no response is received after 4 weeks, another letter, email, or phone call should be made. The Advertising Chair should expect to have some duplicate mailings.</w:t>
      </w:r>
    </w:p>
    <w:p w14:paraId="42C168C9" w14:textId="77777777" w:rsidR="009F779E" w:rsidRPr="00892602" w:rsidRDefault="009F779E" w:rsidP="00036C9D">
      <w:pPr>
        <w:numPr>
          <w:ilvl w:val="0"/>
          <w:numId w:val="141"/>
        </w:numPr>
        <w:tabs>
          <w:tab w:val="left" w:pos="720"/>
        </w:tabs>
        <w:divId w:val="288556323"/>
      </w:pPr>
      <w:r w:rsidRPr="00892602">
        <w:t xml:space="preserve">Answer questions about the billing process, and communicate closely with the AMATYC Accounting Director, who handles all billing. The AMATYC office will send tear sheets, along with the AMATYC invoice, to the advertisers who have received advertising space in either the conference program or </w:t>
      </w:r>
      <w:r w:rsidRPr="00892602">
        <w:rPr>
          <w:i/>
          <w:iCs/>
          <w:shd w:val="clear" w:color="auto" w:fill="FFFFFF"/>
        </w:rPr>
        <w:t>MathAMATYC Educator</w:t>
      </w:r>
      <w:r w:rsidRPr="00892602">
        <w:t xml:space="preserve">. A 2% discount will apply to accounts paid in full within 15 days of invoice. A late charge of 1.5% per month (18% APR) will be assessed 30 days after invoice on any balance due. The invoice forms shall appear on all invoices. Special combination rates for advertising in the conference program and </w:t>
      </w:r>
      <w:r w:rsidRPr="00892602">
        <w:rPr>
          <w:i/>
          <w:iCs/>
          <w:shd w:val="clear" w:color="auto" w:fill="FFFFFF"/>
        </w:rPr>
        <w:t>MathAMATYC Educator</w:t>
      </w:r>
      <w:r w:rsidRPr="00892602">
        <w:t xml:space="preserve"> should be billed separately.</w:t>
      </w:r>
    </w:p>
    <w:p w14:paraId="10DDC941" w14:textId="77777777" w:rsidR="009F779E" w:rsidRPr="00892602" w:rsidRDefault="009F779E" w:rsidP="00036C9D">
      <w:pPr>
        <w:numPr>
          <w:ilvl w:val="0"/>
          <w:numId w:val="141"/>
        </w:numPr>
        <w:tabs>
          <w:tab w:val="left" w:pos="720"/>
        </w:tabs>
        <w:divId w:val="288556323"/>
      </w:pPr>
      <w:r w:rsidRPr="00892602">
        <w:t>Send all checks received for advertising immediately to the AMATYC office. Checks should be made to AMATYC and directly mailed to the AMATYC office, but advertisers will sometimes send checks to the Advertising Chair instead. The AMATYC office will acknowledge payments for advertising, and will inform the Advertising Chair of payment status.</w:t>
      </w:r>
    </w:p>
    <w:p w14:paraId="277E7B1C" w14:textId="77777777" w:rsidR="009F779E" w:rsidRPr="00892602" w:rsidRDefault="009F779E" w:rsidP="00036C9D">
      <w:pPr>
        <w:numPr>
          <w:ilvl w:val="0"/>
          <w:numId w:val="141"/>
        </w:numPr>
        <w:tabs>
          <w:tab w:val="left" w:pos="720"/>
        </w:tabs>
        <w:divId w:val="288556323"/>
      </w:pPr>
      <w:r w:rsidRPr="00892602">
        <w:t>Coordinate In-the-Bag conference advertising, and share information with the Local Events Coordinator, indicating what In-the-Bag items to expect. Confirmation of delivery is expected.</w:t>
      </w:r>
    </w:p>
    <w:p w14:paraId="3A45B95D" w14:textId="77777777" w:rsidR="009F779E" w:rsidRPr="00892602" w:rsidRDefault="009F779E" w:rsidP="00036C9D">
      <w:pPr>
        <w:numPr>
          <w:ilvl w:val="0"/>
          <w:numId w:val="141"/>
        </w:numPr>
        <w:tabs>
          <w:tab w:val="left" w:pos="720"/>
        </w:tabs>
        <w:divId w:val="288556323"/>
      </w:pPr>
      <w:r w:rsidRPr="00892602">
        <w:t>Market and review ads placed on the AMATYC website. These ads are available year-round and require coordination with the AMATYC Website Coordinator to ensure that ads are placed for the appropriate length of time.</w:t>
      </w:r>
    </w:p>
    <w:p w14:paraId="1FE4F69C" w14:textId="77777777" w:rsidR="009F779E" w:rsidRPr="00892602" w:rsidRDefault="009F779E" w:rsidP="00036C9D">
      <w:pPr>
        <w:numPr>
          <w:ilvl w:val="0"/>
          <w:numId w:val="141"/>
        </w:numPr>
        <w:tabs>
          <w:tab w:val="left" w:pos="720"/>
        </w:tabs>
        <w:divId w:val="288556323"/>
      </w:pPr>
      <w:r w:rsidRPr="00892602">
        <w:t>Market the AMATYC Corporate Partners Program. Have contact throughout the year with the corporate partners, and work with the conference program production manager and the Conference Coordinator to provide the appropriate conference publicity for the Corporate Partners.</w:t>
      </w:r>
    </w:p>
    <w:p w14:paraId="2DD57FA3" w14:textId="77777777" w:rsidR="009F779E" w:rsidRPr="00892602" w:rsidRDefault="009F779E" w:rsidP="00036C9D">
      <w:pPr>
        <w:numPr>
          <w:ilvl w:val="0"/>
          <w:numId w:val="141"/>
        </w:numPr>
        <w:tabs>
          <w:tab w:val="left" w:pos="720"/>
        </w:tabs>
        <w:divId w:val="288556323"/>
      </w:pPr>
      <w:r w:rsidRPr="00892602">
        <w:t xml:space="preserve">Request payment of miscellaneous expenses within 14 days following the conference and publications of </w:t>
      </w:r>
      <w:r w:rsidRPr="00892602">
        <w:rPr>
          <w:i/>
          <w:iCs/>
          <w:shd w:val="clear" w:color="auto" w:fill="FFFFFF"/>
        </w:rPr>
        <w:t>MathAMATYC Educator</w:t>
      </w:r>
      <w:r w:rsidRPr="00892602">
        <w:t xml:space="preserve">. Send the expense reimbursement form, along with any required documentation and receipts, to the Conference Coordinator for conference-related expenses and to </w:t>
      </w:r>
      <w:r w:rsidRPr="00892602">
        <w:rPr>
          <w:i/>
          <w:iCs/>
          <w:shd w:val="clear" w:color="auto" w:fill="FFFFFF"/>
        </w:rPr>
        <w:t>MathAMATYC Educator</w:t>
      </w:r>
      <w:r w:rsidRPr="00892602">
        <w:t xml:space="preserve"> budget manager for </w:t>
      </w:r>
      <w:r w:rsidRPr="00892602">
        <w:rPr>
          <w:i/>
          <w:iCs/>
          <w:shd w:val="clear" w:color="auto" w:fill="FFFFFF"/>
        </w:rPr>
        <w:t>MathAMATYC Educator</w:t>
      </w:r>
      <w:r w:rsidRPr="00892602">
        <w:t xml:space="preserve"> expenses. For more details regarding reimbursement policy and deadlines, refer to the Financial Policy section.</w:t>
      </w:r>
    </w:p>
    <w:p w14:paraId="728E5632" w14:textId="77777777" w:rsidR="009F779E" w:rsidRPr="00892602" w:rsidRDefault="009F779E" w:rsidP="00665128">
      <w:pPr>
        <w:divId w:val="288556323"/>
        <w:rPr>
          <w:rFonts w:eastAsia="Times New Roman"/>
          <w:b/>
        </w:rPr>
      </w:pPr>
      <w:r w:rsidRPr="00892602">
        <w:rPr>
          <w:rFonts w:eastAsia="Times New Roman"/>
          <w:b/>
        </w:rPr>
        <w:t>Conference Duties</w:t>
      </w:r>
    </w:p>
    <w:p w14:paraId="598DAF07" w14:textId="77777777" w:rsidR="009F779E" w:rsidRPr="00892602" w:rsidRDefault="009F779E" w:rsidP="00036C9D">
      <w:pPr>
        <w:numPr>
          <w:ilvl w:val="0"/>
          <w:numId w:val="142"/>
        </w:numPr>
        <w:tabs>
          <w:tab w:val="left" w:pos="720"/>
        </w:tabs>
        <w:divId w:val="288556323"/>
      </w:pPr>
      <w:r w:rsidRPr="00892602">
        <w:t>Assist with the stuffing of the conference bags.</w:t>
      </w:r>
    </w:p>
    <w:p w14:paraId="2B808AEB" w14:textId="2E810925" w:rsidR="009F779E" w:rsidRPr="00892602" w:rsidRDefault="009F779E" w:rsidP="00036C9D">
      <w:pPr>
        <w:numPr>
          <w:ilvl w:val="0"/>
          <w:numId w:val="142"/>
        </w:numPr>
        <w:tabs>
          <w:tab w:val="left" w:pos="720"/>
        </w:tabs>
        <w:divId w:val="288556323"/>
      </w:pPr>
      <w:r w:rsidRPr="00892602">
        <w:t xml:space="preserve">Serve as support person for the Conference Coordinator, Program Coordinator, </w:t>
      </w:r>
      <w:r w:rsidR="004B3C52">
        <w:t>Assistant Program Coordinator</w:t>
      </w:r>
      <w:r w:rsidRPr="00892602">
        <w:t>, and Exhibits Chair during the annual conference. The Advertising Chair also performs other duties as assigned by the Conference Coordinator.</w:t>
      </w:r>
    </w:p>
    <w:p w14:paraId="7D5E1802" w14:textId="77777777" w:rsidR="009F779E" w:rsidRPr="00892602" w:rsidRDefault="009F779E" w:rsidP="00036C9D">
      <w:pPr>
        <w:numPr>
          <w:ilvl w:val="0"/>
          <w:numId w:val="142"/>
        </w:numPr>
        <w:tabs>
          <w:tab w:val="left" w:pos="720"/>
        </w:tabs>
        <w:divId w:val="288556323"/>
      </w:pPr>
      <w:r w:rsidRPr="00892602">
        <w:t>Visit exhibitors during the conference, and thank advertisers personally for their support. Seek ways to maintain and improve rapport with the advertisers.</w:t>
      </w:r>
    </w:p>
    <w:p w14:paraId="360B7A0A" w14:textId="271E4DE2" w:rsidR="009F779E" w:rsidRPr="00892602" w:rsidRDefault="00F93EFE" w:rsidP="00017265">
      <w:pPr>
        <w:divId w:val="2041205152"/>
      </w:pPr>
      <w:r w:rsidRPr="00892602">
        <w:t xml:space="preserve"> </w:t>
      </w:r>
    </w:p>
    <w:p w14:paraId="715591EB" w14:textId="161EEBB8" w:rsidR="009F779E" w:rsidRPr="00892602" w:rsidRDefault="009F779E" w:rsidP="00017265">
      <w:pPr>
        <w:divId w:val="288556323"/>
        <w:rPr>
          <w:rFonts w:eastAsia="Times New Roman"/>
          <w:b/>
        </w:rPr>
      </w:pPr>
      <w:bookmarkStart w:id="421" w:name="a8_8_6_Advertising_Timeline"/>
      <w:r w:rsidRPr="00892602">
        <w:rPr>
          <w:rFonts w:eastAsia="Times New Roman"/>
          <w:b/>
        </w:rPr>
        <w:t>8.8.6</w:t>
      </w:r>
      <w:r w:rsidR="00665128" w:rsidRPr="00892602">
        <w:rPr>
          <w:rFonts w:eastAsia="Times New Roman"/>
          <w:b/>
        </w:rPr>
        <w:tab/>
      </w:r>
      <w:r w:rsidRPr="00892602">
        <w:rPr>
          <w:rFonts w:eastAsia="Times New Roman"/>
          <w:b/>
        </w:rPr>
        <w:t>Advertising Timeline</w:t>
      </w:r>
    </w:p>
    <w:bookmarkEnd w:id="421"/>
    <w:p w14:paraId="7ACBDEBA" w14:textId="6D133E86" w:rsidR="009F779E" w:rsidRPr="00892602" w:rsidRDefault="009F779E">
      <w:pPr>
        <w:divId w:val="288556323"/>
      </w:pPr>
      <w:r w:rsidRPr="00892602">
        <w:rPr>
          <w:b/>
          <w:bCs/>
        </w:rPr>
        <w:t>December 1</w:t>
      </w:r>
      <w:r w:rsidRPr="00892602">
        <w:t xml:space="preserve"> (approximately): Send ad copy and any special instructions for the spring issue to </w:t>
      </w:r>
      <w:r w:rsidRPr="00892602">
        <w:rPr>
          <w:i/>
          <w:iCs/>
          <w:shd w:val="clear" w:color="auto" w:fill="FFFFFF"/>
        </w:rPr>
        <w:t>MathAMATYC Educator</w:t>
      </w:r>
      <w:r w:rsidRPr="00892602">
        <w:t xml:space="preserve"> Production manager.</w:t>
      </w:r>
      <w:r w:rsidR="00F93EFE" w:rsidRPr="00892602">
        <w:t xml:space="preserve"> </w:t>
      </w:r>
    </w:p>
    <w:p w14:paraId="7A2C773C" w14:textId="714EF074" w:rsidR="009F779E" w:rsidRPr="00892602" w:rsidRDefault="009F779E">
      <w:pPr>
        <w:divId w:val="288556323"/>
      </w:pPr>
      <w:r w:rsidRPr="00892602">
        <w:rPr>
          <w:b/>
          <w:bCs/>
        </w:rPr>
        <w:t>January</w:t>
      </w:r>
      <w:r w:rsidRPr="00892602">
        <w:t>:</w:t>
      </w:r>
      <w:r w:rsidR="00F93EFE" w:rsidRPr="00892602">
        <w:t xml:space="preserve">   </w:t>
      </w:r>
      <w:r w:rsidRPr="00892602">
        <w:t>Send personal thank you notes to the AMATYC advertisers of the previous year.</w:t>
      </w:r>
    </w:p>
    <w:p w14:paraId="16E727C5" w14:textId="77777777" w:rsidR="009F779E" w:rsidRPr="00892602" w:rsidRDefault="009F779E">
      <w:pPr>
        <w:divId w:val="288556323"/>
      </w:pPr>
      <w:r w:rsidRPr="00892602">
        <w:rPr>
          <w:b/>
          <w:bCs/>
        </w:rPr>
        <w:t>May</w:t>
      </w:r>
      <w:r w:rsidRPr="00892602">
        <w:t xml:space="preserve">: Send out reminders of the June 20th deadline for ad copy for the fall issue of </w:t>
      </w:r>
      <w:r w:rsidRPr="00892602">
        <w:rPr>
          <w:i/>
          <w:iCs/>
          <w:shd w:val="clear" w:color="auto" w:fill="FFFFFF"/>
        </w:rPr>
        <w:t>MathAMATYC Educator</w:t>
      </w:r>
      <w:r w:rsidRPr="00892602">
        <w:t>.</w:t>
      </w:r>
    </w:p>
    <w:p w14:paraId="3CED647E" w14:textId="480F5B98" w:rsidR="009F779E" w:rsidRPr="00892602" w:rsidRDefault="009F779E">
      <w:pPr>
        <w:divId w:val="288556323"/>
      </w:pPr>
      <w:r w:rsidRPr="00892602">
        <w:rPr>
          <w:b/>
          <w:bCs/>
        </w:rPr>
        <w:t>June-July</w:t>
      </w:r>
      <w:r w:rsidRPr="00892602">
        <w:t>:</w:t>
      </w:r>
      <w:r w:rsidR="00F93EFE" w:rsidRPr="00892602">
        <w:t xml:space="preserve">  </w:t>
      </w:r>
      <w:r w:rsidRPr="00892602">
        <w:t>Work with the office to revise the advertising forms for the next calendar year.</w:t>
      </w:r>
    </w:p>
    <w:p w14:paraId="7A350AE4" w14:textId="43285F10" w:rsidR="009F779E" w:rsidRPr="00892602" w:rsidRDefault="009F779E">
      <w:pPr>
        <w:divId w:val="288556323"/>
      </w:pPr>
      <w:r w:rsidRPr="00892602">
        <w:rPr>
          <w:b/>
          <w:bCs/>
        </w:rPr>
        <w:t>July 1</w:t>
      </w:r>
      <w:r w:rsidRPr="00892602">
        <w:t xml:space="preserve"> (approximately): Send the ad copy for the fall issue of </w:t>
      </w:r>
      <w:r w:rsidRPr="00892602">
        <w:rPr>
          <w:i/>
          <w:iCs/>
          <w:shd w:val="clear" w:color="auto" w:fill="FFFFFF"/>
        </w:rPr>
        <w:t>MathAMATYC Educator</w:t>
      </w:r>
      <w:r w:rsidRPr="00892602">
        <w:t xml:space="preserve"> to the production manager.</w:t>
      </w:r>
      <w:r w:rsidR="00F93EFE" w:rsidRPr="00892602">
        <w:t xml:space="preserve">  </w:t>
      </w:r>
      <w:r w:rsidRPr="00892602">
        <w:t>Send out reminders to the conference program advertisers about the August deadline for ad copy.</w:t>
      </w:r>
    </w:p>
    <w:p w14:paraId="5FEFB3DA" w14:textId="77777777" w:rsidR="009F779E" w:rsidRPr="00892602" w:rsidRDefault="009F779E">
      <w:pPr>
        <w:divId w:val="288556323"/>
      </w:pPr>
      <w:r w:rsidRPr="00892602">
        <w:rPr>
          <w:b/>
          <w:bCs/>
        </w:rPr>
        <w:t>August 15</w:t>
      </w:r>
      <w:r w:rsidRPr="00892602">
        <w:t xml:space="preserve"> (approximately): Send the ad copy for the conference program to the AMATYC office. The office will know the deadline for sending the program to the printer. Work with the office on this aspect.</w:t>
      </w:r>
    </w:p>
    <w:p w14:paraId="09D3A91C" w14:textId="77777777" w:rsidR="009F779E" w:rsidRPr="00892602" w:rsidRDefault="009F779E">
      <w:pPr>
        <w:divId w:val="288556323"/>
      </w:pPr>
      <w:r w:rsidRPr="00892602">
        <w:rPr>
          <w:b/>
          <w:bCs/>
        </w:rPr>
        <w:t>September 15</w:t>
      </w:r>
      <w:r w:rsidRPr="00892602">
        <w:t>: Deadline for receipt of In-the-Bag Advertising.</w:t>
      </w:r>
    </w:p>
    <w:p w14:paraId="180B54C4" w14:textId="34B4C355" w:rsidR="009F779E" w:rsidRPr="00892602" w:rsidRDefault="009F779E">
      <w:pPr>
        <w:divId w:val="288556323"/>
      </w:pPr>
      <w:r w:rsidRPr="00892602">
        <w:rPr>
          <w:b/>
          <w:bCs/>
        </w:rPr>
        <w:t>October</w:t>
      </w:r>
      <w:r w:rsidRPr="00892602">
        <w:t>:</w:t>
      </w:r>
      <w:r w:rsidR="00F93EFE" w:rsidRPr="00892602">
        <w:t xml:space="preserve">  </w:t>
      </w:r>
      <w:r w:rsidRPr="00892602">
        <w:t xml:space="preserve">Send out reminders of the December 1 deadline for ad copy for the spring issue of </w:t>
      </w:r>
      <w:r w:rsidRPr="00892602">
        <w:rPr>
          <w:i/>
          <w:iCs/>
          <w:shd w:val="clear" w:color="auto" w:fill="FFFFFF"/>
        </w:rPr>
        <w:t>MathAMATYC Educator</w:t>
      </w:r>
      <w:r w:rsidRPr="00892602">
        <w:t>.</w:t>
      </w:r>
    </w:p>
    <w:p w14:paraId="05BFA285" w14:textId="0BE22371" w:rsidR="009F779E" w:rsidRPr="00892602" w:rsidRDefault="009F779E">
      <w:pPr>
        <w:divId w:val="288556323"/>
      </w:pPr>
      <w:r w:rsidRPr="00892602">
        <w:rPr>
          <w:b/>
          <w:bCs/>
        </w:rPr>
        <w:t>November</w:t>
      </w:r>
      <w:r w:rsidRPr="00892602">
        <w:t>:</w:t>
      </w:r>
      <w:r w:rsidR="00F93EFE" w:rsidRPr="00892602">
        <w:t xml:space="preserve">  </w:t>
      </w:r>
      <w:r w:rsidRPr="00892602">
        <w:t>Start the process all over again for the next year’s advertising.</w:t>
      </w:r>
    </w:p>
    <w:p w14:paraId="23CA8E74" w14:textId="77777777" w:rsidR="009F779E" w:rsidRPr="00892602" w:rsidRDefault="009F779E">
      <w:pPr>
        <w:divId w:val="288556323"/>
      </w:pPr>
      <w:r w:rsidRPr="00892602">
        <w:rPr>
          <w:b/>
          <w:bCs/>
        </w:rPr>
        <w:t>December</w:t>
      </w:r>
      <w:r w:rsidRPr="00892602">
        <w:t>: Submit an end of year summary report of advertising spaces to the AMATYC office no later than December 15.</w:t>
      </w:r>
    </w:p>
    <w:p w14:paraId="2CC7AC38" w14:textId="4146D6DA" w:rsidR="009F779E" w:rsidRPr="00892602" w:rsidRDefault="00F93EFE">
      <w:pPr>
        <w:divId w:val="1567758736"/>
      </w:pPr>
      <w:r w:rsidRPr="00892602">
        <w:t xml:space="preserve"> </w:t>
      </w:r>
    </w:p>
    <w:p w14:paraId="29C38750" w14:textId="065F876F" w:rsidR="009F779E" w:rsidRPr="00892602" w:rsidRDefault="009F779E" w:rsidP="003631B8">
      <w:pPr>
        <w:pStyle w:val="Heading2"/>
        <w:divId w:val="288556323"/>
        <w:rPr>
          <w:rFonts w:eastAsia="Times New Roman"/>
        </w:rPr>
      </w:pPr>
      <w:bookmarkStart w:id="422" w:name="_Toc435003521"/>
      <w:bookmarkStart w:id="423" w:name="_Toc61613745"/>
      <w:bookmarkStart w:id="424" w:name="a8_9_Conference_Publications"/>
      <w:r w:rsidRPr="00892602">
        <w:rPr>
          <w:rFonts w:eastAsia="Times New Roman"/>
        </w:rPr>
        <w:t>8.9</w:t>
      </w:r>
      <w:r w:rsidR="00665128" w:rsidRPr="00892602">
        <w:rPr>
          <w:rFonts w:eastAsia="Times New Roman"/>
        </w:rPr>
        <w:tab/>
      </w:r>
      <w:r w:rsidRPr="00892602">
        <w:rPr>
          <w:rFonts w:eastAsia="Times New Roman"/>
        </w:rPr>
        <w:t>Conference Publications</w:t>
      </w:r>
      <w:bookmarkEnd w:id="422"/>
      <w:bookmarkEnd w:id="423"/>
    </w:p>
    <w:bookmarkEnd w:id="424"/>
    <w:p w14:paraId="4D2ACEB8" w14:textId="77777777" w:rsidR="009F779E" w:rsidRPr="00892602" w:rsidRDefault="009F779E" w:rsidP="00036C9D">
      <w:pPr>
        <w:numPr>
          <w:ilvl w:val="0"/>
          <w:numId w:val="143"/>
        </w:numPr>
        <w:tabs>
          <w:tab w:val="left" w:pos="720"/>
        </w:tabs>
        <w:divId w:val="288556323"/>
      </w:pPr>
      <w:r w:rsidRPr="00892602">
        <w:t>The Local Events Coordinator, Conference Coordinator, Program Coordinator, Executive Director, and AMATYC office staff are responsible for collecting the information and the preparation of the December postcard, the April flyer</w:t>
      </w:r>
      <w:r w:rsidRPr="009E09B0">
        <w:rPr>
          <w:iCs/>
          <w:color w:val="0070C0"/>
        </w:rPr>
        <w:t>&lt;SBM 2010&gt;</w:t>
      </w:r>
      <w:r w:rsidRPr="000D7A52">
        <w:rPr>
          <w:color w:val="0070C0"/>
        </w:rPr>
        <w:t xml:space="preserve">, </w:t>
      </w:r>
      <w:r w:rsidRPr="00491928">
        <w:rPr>
          <w:color w:val="000000" w:themeColor="text1"/>
        </w:rPr>
        <w:t>the miniprogram</w:t>
      </w:r>
      <w:r w:rsidRPr="009E09B0">
        <w:rPr>
          <w:iCs/>
          <w:color w:val="0070C0"/>
        </w:rPr>
        <w:t>&lt;SBM 2010&gt;</w:t>
      </w:r>
      <w:r w:rsidRPr="009E09B0">
        <w:rPr>
          <w:color w:val="000000" w:themeColor="text1"/>
        </w:rPr>
        <w:t xml:space="preserve"> </w:t>
      </w:r>
      <w:r w:rsidRPr="00491928">
        <w:rPr>
          <w:color w:val="000000" w:themeColor="text1"/>
        </w:rPr>
        <w:t xml:space="preserve">and the conference program </w:t>
      </w:r>
      <w:r w:rsidRPr="00892602">
        <w:t>booklet for the annual conference. All publications information should be channeled through the Conference Coordinator to the Executive Director. In general the Local Events Coordinator is responsible for collecting the information specific to this conference and conference city and having it entered into Microsoft Word files. The Conference Coordinator and Executive Director are responsible for overseeing the electronic preparation and the printing of the publications. This preparation includes, but is not necessarily limited to:</w:t>
      </w:r>
    </w:p>
    <w:p w14:paraId="7E494DB2" w14:textId="77777777" w:rsidR="009F779E" w:rsidRPr="00892602" w:rsidRDefault="009F779E" w:rsidP="00036C9D">
      <w:pPr>
        <w:numPr>
          <w:ilvl w:val="1"/>
          <w:numId w:val="143"/>
        </w:numPr>
        <w:tabs>
          <w:tab w:val="left" w:pos="1440"/>
        </w:tabs>
        <w:divId w:val="288556323"/>
      </w:pPr>
      <w:r w:rsidRPr="00892602">
        <w:t>Obtain from the advertising chairperson electronic copy of ads from publishers that have been secured for the conference program. Send tear sheets of the ads to the publisher with invoice. (AMATYC office and Executive Director)</w:t>
      </w:r>
    </w:p>
    <w:p w14:paraId="5D36923C" w14:textId="77777777" w:rsidR="009F779E" w:rsidRPr="00892602" w:rsidRDefault="009F779E" w:rsidP="00036C9D">
      <w:pPr>
        <w:numPr>
          <w:ilvl w:val="1"/>
          <w:numId w:val="143"/>
        </w:numPr>
        <w:tabs>
          <w:tab w:val="left" w:pos="1440"/>
        </w:tabs>
        <w:divId w:val="288556323"/>
      </w:pPr>
      <w:r w:rsidRPr="00892602">
        <w:t>Obtain information of local importance, registration details, etc., from Local Events Coordinator to be included in the program booklet. Local Events Coordinator submits document file and the Conference Coordinator oversees the camera-ready preparation.</w:t>
      </w:r>
    </w:p>
    <w:p w14:paraId="1194E948" w14:textId="77777777" w:rsidR="009F779E" w:rsidRPr="00892602" w:rsidRDefault="009F779E" w:rsidP="00036C9D">
      <w:pPr>
        <w:numPr>
          <w:ilvl w:val="1"/>
          <w:numId w:val="143"/>
        </w:numPr>
        <w:tabs>
          <w:tab w:val="left" w:pos="1440"/>
        </w:tabs>
        <w:divId w:val="288556323"/>
      </w:pPr>
      <w:r w:rsidRPr="00892602">
        <w:t>Obtain speakers, presiders, and program information from Program Coordinator. Program Coordinator works with the AMATYC office to prepare program publications and proofs all drafts.</w:t>
      </w:r>
    </w:p>
    <w:p w14:paraId="18C62EB3" w14:textId="77777777" w:rsidR="009F779E" w:rsidRPr="00892602" w:rsidRDefault="009F779E" w:rsidP="00036C9D">
      <w:pPr>
        <w:numPr>
          <w:ilvl w:val="1"/>
          <w:numId w:val="143"/>
        </w:numPr>
        <w:tabs>
          <w:tab w:val="left" w:pos="1440"/>
        </w:tabs>
        <w:divId w:val="288556323"/>
      </w:pPr>
      <w:r w:rsidRPr="00892602">
        <w:t>President will prepare "President's message" for program booklet, Local Events Coordinator and Regional Vice President will prepare welcome message. Conference Coordinator will receive these messages in a "text document" file or by email attachment.</w:t>
      </w:r>
    </w:p>
    <w:p w14:paraId="05FA3DB5" w14:textId="77777777" w:rsidR="009F779E" w:rsidRPr="00892602" w:rsidRDefault="009F779E" w:rsidP="00036C9D">
      <w:pPr>
        <w:numPr>
          <w:ilvl w:val="1"/>
          <w:numId w:val="143"/>
        </w:numPr>
        <w:tabs>
          <w:tab w:val="left" w:pos="1440"/>
        </w:tabs>
        <w:divId w:val="288556323"/>
      </w:pPr>
      <w:r w:rsidRPr="00892602">
        <w:t xml:space="preserve">Follow the conference timetable (deadline April 1) for the above so that </w:t>
      </w:r>
      <w:r w:rsidR="00CE3313" w:rsidRPr="00892602">
        <w:t>the AMATYC Annual Conference miniprogram be mailed bulk rate to AMATYC members and prospective members by August 1.  This is the responsibility of the Local Events Coordinator and the Conference Coordinator.</w:t>
      </w:r>
      <w:r w:rsidR="00E37B7B" w:rsidRPr="00892602">
        <w:t xml:space="preserve"> </w:t>
      </w:r>
      <w:r w:rsidR="00E37B7B" w:rsidRPr="000D7A52">
        <w:rPr>
          <w:color w:val="0070C0"/>
        </w:rPr>
        <w:t>&lt;SBM 2017&gt;</w:t>
      </w:r>
    </w:p>
    <w:p w14:paraId="6C1DF077" w14:textId="77777777" w:rsidR="009F779E" w:rsidRPr="00892602" w:rsidRDefault="009F779E" w:rsidP="00036C9D">
      <w:pPr>
        <w:numPr>
          <w:ilvl w:val="0"/>
          <w:numId w:val="143"/>
        </w:numPr>
        <w:tabs>
          <w:tab w:val="left" w:pos="720"/>
        </w:tabs>
        <w:divId w:val="288556323"/>
      </w:pPr>
      <w:r w:rsidRPr="00892602">
        <w:t>Executive Director, Conference Coordinator, and President should verify that the conference publications address the following:</w:t>
      </w:r>
    </w:p>
    <w:p w14:paraId="539EE969" w14:textId="77777777" w:rsidR="009F779E" w:rsidRPr="00892602" w:rsidRDefault="009F779E" w:rsidP="00036C9D">
      <w:pPr>
        <w:numPr>
          <w:ilvl w:val="1"/>
          <w:numId w:val="143"/>
        </w:numPr>
        <w:tabs>
          <w:tab w:val="left" w:pos="1440"/>
        </w:tabs>
        <w:divId w:val="288556323"/>
      </w:pPr>
      <w:r w:rsidRPr="00892602">
        <w:t>Be sure that the miniprogram contains deadlines, the name of the hotel, addresses and phone numbers somewhere in addition to the forms for hotel reservations.</w:t>
      </w:r>
    </w:p>
    <w:p w14:paraId="126D3571" w14:textId="77777777" w:rsidR="009F779E" w:rsidRPr="00892602" w:rsidRDefault="009F779E" w:rsidP="00036C9D">
      <w:pPr>
        <w:numPr>
          <w:ilvl w:val="1"/>
          <w:numId w:val="143"/>
        </w:numPr>
        <w:tabs>
          <w:tab w:val="left" w:pos="1440"/>
        </w:tabs>
        <w:divId w:val="288556323"/>
      </w:pPr>
      <w:r w:rsidRPr="00892602">
        <w:t>Request that the President, Conference Coordinator, Secretary, and Local Events Coordinator check for accuracy the names and addresses of all officers, committees, etc. that appear in both the miniprogram and the conference program booklet. The phone number, zip codes, and email addresses should be included with names.</w:t>
      </w:r>
    </w:p>
    <w:p w14:paraId="02A7F0CB" w14:textId="77777777" w:rsidR="009F779E" w:rsidRPr="00892602" w:rsidRDefault="009F779E" w:rsidP="00036C9D">
      <w:pPr>
        <w:numPr>
          <w:ilvl w:val="1"/>
          <w:numId w:val="143"/>
        </w:numPr>
        <w:tabs>
          <w:tab w:val="left" w:pos="1440"/>
        </w:tabs>
        <w:divId w:val="288556323"/>
      </w:pPr>
      <w:r w:rsidRPr="00892602">
        <w:t>Include all information of interest to all attendees in the "Conference Highlights" in the miniprogram and the conference program booklet.</w:t>
      </w:r>
    </w:p>
    <w:p w14:paraId="7FCD4CD2" w14:textId="77777777" w:rsidR="009F779E" w:rsidRPr="00892602" w:rsidRDefault="009F779E" w:rsidP="00036C9D">
      <w:pPr>
        <w:numPr>
          <w:ilvl w:val="1"/>
          <w:numId w:val="143"/>
        </w:numPr>
        <w:tabs>
          <w:tab w:val="left" w:pos="1440"/>
        </w:tabs>
        <w:divId w:val="288556323"/>
      </w:pPr>
      <w:r w:rsidRPr="00892602">
        <w:t>Highlight the statement "All registrants are strongly encouraged to attend the regional meetings." When regional meetings are scheduled, be sure the states in the regions are listed so participants can determine the correct regional meeting to attend.</w:t>
      </w:r>
    </w:p>
    <w:p w14:paraId="02091386" w14:textId="77777777" w:rsidR="009F779E" w:rsidRPr="00892602" w:rsidRDefault="009F779E" w:rsidP="00036C9D">
      <w:pPr>
        <w:numPr>
          <w:ilvl w:val="1"/>
          <w:numId w:val="143"/>
        </w:numPr>
        <w:tabs>
          <w:tab w:val="left" w:pos="1440"/>
        </w:tabs>
        <w:divId w:val="288556323"/>
      </w:pPr>
      <w:r w:rsidRPr="00892602">
        <w:t>Indicate in the conference miniprogram that everyone must pay registration fees. This includes Board members, committee chairpersons, speakers and presiders. Exceptions are notified with a special registration form and correspondence.</w:t>
      </w:r>
      <w:r w:rsidRPr="00892602">
        <w:br/>
      </w:r>
      <w:r w:rsidRPr="00892602">
        <w:br/>
        <w:t>Exhibitor fees are included in the cost of exhibit space. Five name badges per booth are provided for exhibitors and five program booklets are distributed to each exhibitor. Exhibitors who wish to attend ticketed functions must purchase tickets.</w:t>
      </w:r>
      <w:r w:rsidRPr="00892602">
        <w:br/>
      </w:r>
      <w:r w:rsidRPr="00892602">
        <w:br/>
        <w:t>The keynote speaker, the breakfast speaker, and other invited speakers or panelists invited by the Executive Board do not pay a registration fee. All invited speakers must receive Board approval for waiver of registration fee. All invited speakers receive special registration forms and correspondence.</w:t>
      </w:r>
    </w:p>
    <w:p w14:paraId="313EB035" w14:textId="77777777" w:rsidR="009F779E" w:rsidRPr="00892602" w:rsidRDefault="009F779E" w:rsidP="00036C9D">
      <w:pPr>
        <w:numPr>
          <w:ilvl w:val="1"/>
          <w:numId w:val="143"/>
        </w:numPr>
        <w:tabs>
          <w:tab w:val="left" w:pos="1440"/>
        </w:tabs>
        <w:divId w:val="288556323"/>
      </w:pPr>
      <w:r w:rsidRPr="00892602">
        <w:t>Indicate in the conference program that everyone must wear their name badges in order to attend sessions, enter the exhibit area, or attend any other AMATYC functions.</w:t>
      </w:r>
    </w:p>
    <w:p w14:paraId="4CFAA165" w14:textId="77777777" w:rsidR="009F779E" w:rsidRPr="00892602" w:rsidRDefault="009F779E" w:rsidP="00036C9D">
      <w:pPr>
        <w:numPr>
          <w:ilvl w:val="1"/>
          <w:numId w:val="143"/>
        </w:numPr>
        <w:tabs>
          <w:tab w:val="left" w:pos="1440"/>
        </w:tabs>
        <w:divId w:val="288556323"/>
      </w:pPr>
      <w:r w:rsidRPr="00892602">
        <w:t>State in the MINIPROGRAM that each person is to handle his/her own hotel arrangements and registration directly with the hotel.</w:t>
      </w:r>
    </w:p>
    <w:p w14:paraId="460E7CC1" w14:textId="77777777" w:rsidR="009F779E" w:rsidRPr="00892602" w:rsidRDefault="009F779E" w:rsidP="00036C9D">
      <w:pPr>
        <w:numPr>
          <w:ilvl w:val="1"/>
          <w:numId w:val="143"/>
        </w:numPr>
        <w:tabs>
          <w:tab w:val="left" w:pos="1440"/>
        </w:tabs>
        <w:divId w:val="288556323"/>
      </w:pPr>
      <w:r w:rsidRPr="00892602">
        <w:t>Indicate in the MINIPROGRAM the period of time for which the hotel will hold rooms at conference rates for the AMATYC conference.</w:t>
      </w:r>
    </w:p>
    <w:p w14:paraId="34D4C285" w14:textId="77777777" w:rsidR="009F779E" w:rsidRPr="00892602" w:rsidRDefault="009F779E" w:rsidP="00036C9D">
      <w:pPr>
        <w:numPr>
          <w:ilvl w:val="1"/>
          <w:numId w:val="143"/>
        </w:numPr>
        <w:tabs>
          <w:tab w:val="left" w:pos="1440"/>
        </w:tabs>
        <w:divId w:val="288556323"/>
      </w:pPr>
      <w:r w:rsidRPr="00892602">
        <w:t>Indicate in the conference program where the next conference is being held.</w:t>
      </w:r>
    </w:p>
    <w:p w14:paraId="613729F4" w14:textId="77777777" w:rsidR="009F779E" w:rsidRPr="00892602" w:rsidRDefault="009F779E" w:rsidP="00036C9D">
      <w:pPr>
        <w:numPr>
          <w:ilvl w:val="1"/>
          <w:numId w:val="143"/>
        </w:numPr>
        <w:tabs>
          <w:tab w:val="left" w:pos="1440"/>
        </w:tabs>
        <w:divId w:val="288556323"/>
      </w:pPr>
      <w:r w:rsidRPr="00892602">
        <w:t>Indicate in conference program that no copy machine will be available for general use.</w:t>
      </w:r>
    </w:p>
    <w:p w14:paraId="1C5153FA" w14:textId="77777777" w:rsidR="009F779E" w:rsidRPr="00892602" w:rsidRDefault="009F779E" w:rsidP="00036C9D">
      <w:pPr>
        <w:numPr>
          <w:ilvl w:val="1"/>
          <w:numId w:val="143"/>
        </w:numPr>
        <w:tabs>
          <w:tab w:val="left" w:pos="1440"/>
        </w:tabs>
        <w:divId w:val="288556323"/>
      </w:pPr>
      <w:r w:rsidRPr="00892602">
        <w:t>Keep a current file of all persons contacted during the conference year...advertisers, exhibitors, hospitality, sponsors, etc. and maintain this information in the AMATYC office.</w:t>
      </w:r>
    </w:p>
    <w:p w14:paraId="770F6B98" w14:textId="77777777" w:rsidR="009F779E" w:rsidRPr="00892602" w:rsidRDefault="009F779E" w:rsidP="00036C9D">
      <w:pPr>
        <w:numPr>
          <w:ilvl w:val="0"/>
          <w:numId w:val="143"/>
        </w:numPr>
        <w:tabs>
          <w:tab w:val="left" w:pos="720"/>
        </w:tabs>
        <w:divId w:val="288556323"/>
      </w:pPr>
      <w:r w:rsidRPr="00892602">
        <w:t>When a request for information comes in from a non-member, send the most current information available (flyer, program, etc.) and send the name to the office to be added to the mailing list. (The office will need the names for the prospective membership file). Send additional information as it becomes available.</w:t>
      </w:r>
      <w:r w:rsidRPr="00892602">
        <w:br/>
      </w:r>
      <w:r w:rsidRPr="00892602">
        <w:br/>
        <w:t>The President, Secretary, Treasurer, Local Events Coordinator, Program Coordinator, and Conference Coordinator should have additional flyers, miniprograms, etc., so they can handle requests that they receive directly.</w:t>
      </w:r>
    </w:p>
    <w:p w14:paraId="259F94E4" w14:textId="0544FFCA" w:rsidR="009F779E" w:rsidRPr="00892602" w:rsidRDefault="004B59AA">
      <w:pPr>
        <w:divId w:val="288556323"/>
      </w:pPr>
      <w:hyperlink w:anchor="a8_9_1_Registration_Form" w:history="1">
        <w:r w:rsidR="009F779E" w:rsidRPr="00892602">
          <w:rPr>
            <w:rStyle w:val="Hyperlink"/>
          </w:rPr>
          <w:t>8.9.1 Registration Form</w:t>
        </w:r>
      </w:hyperlink>
    </w:p>
    <w:p w14:paraId="761FAD3E" w14:textId="6595EBE5" w:rsidR="009F779E" w:rsidRPr="00892602" w:rsidRDefault="004B59AA">
      <w:pPr>
        <w:divId w:val="288556323"/>
      </w:pPr>
      <w:hyperlink w:anchor="a8_9_2_Call_for_Papers_and_Presiders" w:history="1">
        <w:r w:rsidR="009F779E" w:rsidRPr="00892602">
          <w:rPr>
            <w:rStyle w:val="Hyperlink"/>
          </w:rPr>
          <w:t>8.9.2 Call for Papers and Presiders</w:t>
        </w:r>
      </w:hyperlink>
    </w:p>
    <w:p w14:paraId="38460921" w14:textId="1B5EEC37" w:rsidR="009F779E" w:rsidRPr="00892602" w:rsidRDefault="004B59AA">
      <w:pPr>
        <w:divId w:val="288556323"/>
      </w:pPr>
      <w:hyperlink w:anchor="a8_9_3_Mailing_Miniprograms_and_Flyers" w:history="1">
        <w:r w:rsidR="009F779E" w:rsidRPr="00892602">
          <w:rPr>
            <w:rStyle w:val="Hyperlink"/>
          </w:rPr>
          <w:t>8.9.3 Mailing Miniprograms and Flyers</w:t>
        </w:r>
      </w:hyperlink>
    </w:p>
    <w:p w14:paraId="71D8F626" w14:textId="35248223" w:rsidR="009F779E" w:rsidRPr="00892602" w:rsidRDefault="00F93EFE">
      <w:pPr>
        <w:divId w:val="1837374771"/>
      </w:pPr>
      <w:r w:rsidRPr="00892602">
        <w:t xml:space="preserve"> </w:t>
      </w:r>
    </w:p>
    <w:p w14:paraId="52F00666" w14:textId="4A6402CE" w:rsidR="009F779E" w:rsidRPr="00892602" w:rsidRDefault="009F779E" w:rsidP="003631B8">
      <w:pPr>
        <w:pStyle w:val="Heading3"/>
        <w:divId w:val="288556323"/>
        <w:rPr>
          <w:rFonts w:eastAsia="Times New Roman"/>
        </w:rPr>
      </w:pPr>
      <w:bookmarkStart w:id="425" w:name="_Toc61613746"/>
      <w:bookmarkStart w:id="426" w:name="a8_9_1_Registration_Form"/>
      <w:r w:rsidRPr="00892602">
        <w:rPr>
          <w:rFonts w:eastAsia="Times New Roman"/>
        </w:rPr>
        <w:t>8.9.1</w:t>
      </w:r>
      <w:r w:rsidR="00735754" w:rsidRPr="00892602">
        <w:rPr>
          <w:rFonts w:eastAsia="Times New Roman"/>
        </w:rPr>
        <w:tab/>
      </w:r>
      <w:r w:rsidRPr="00892602">
        <w:rPr>
          <w:rFonts w:eastAsia="Times New Roman"/>
        </w:rPr>
        <w:t>Registration Form</w:t>
      </w:r>
      <w:bookmarkEnd w:id="425"/>
    </w:p>
    <w:bookmarkEnd w:id="426"/>
    <w:p w14:paraId="5D32674C" w14:textId="77777777" w:rsidR="009F779E" w:rsidRPr="00892602" w:rsidRDefault="009F779E">
      <w:pPr>
        <w:divId w:val="288556323"/>
      </w:pPr>
      <w:r w:rsidRPr="00892602">
        <w:t>The Conference Coordinator, AMATYC office and the Treasurer are responsible for designing a conference registration form for the annual conference.</w:t>
      </w:r>
    </w:p>
    <w:p w14:paraId="4827CEFC" w14:textId="3A83362C" w:rsidR="009F779E" w:rsidRPr="00892602" w:rsidRDefault="009F779E" w:rsidP="00017265">
      <w:pPr>
        <w:divId w:val="288556323"/>
      </w:pPr>
      <w:r w:rsidRPr="00892602">
        <w:t>Any publication that includes a membership or conference registration form should include the current forms as approved by the Treasurer and provided by the AMATYC office.</w:t>
      </w:r>
    </w:p>
    <w:p w14:paraId="3A3C64B3" w14:textId="7634B841" w:rsidR="009F779E" w:rsidRPr="00892602" w:rsidRDefault="00F93EFE">
      <w:pPr>
        <w:divId w:val="310789961"/>
      </w:pPr>
      <w:r w:rsidRPr="00892602">
        <w:t xml:space="preserve"> </w:t>
      </w:r>
    </w:p>
    <w:p w14:paraId="39F007FC" w14:textId="31B19B88" w:rsidR="009F779E" w:rsidRPr="00892602" w:rsidRDefault="009F779E" w:rsidP="003631B8">
      <w:pPr>
        <w:pStyle w:val="Heading3"/>
        <w:divId w:val="288556323"/>
        <w:rPr>
          <w:rFonts w:eastAsia="Times New Roman"/>
        </w:rPr>
      </w:pPr>
      <w:bookmarkStart w:id="427" w:name="_Toc61613747"/>
      <w:bookmarkStart w:id="428" w:name="a8_9_2_Call_for_Papers_and_Presiders"/>
      <w:r w:rsidRPr="00892602">
        <w:rPr>
          <w:rFonts w:eastAsia="Times New Roman"/>
        </w:rPr>
        <w:t>8.9.2</w:t>
      </w:r>
      <w:r w:rsidR="00735754" w:rsidRPr="00892602">
        <w:rPr>
          <w:rFonts w:eastAsia="Times New Roman"/>
        </w:rPr>
        <w:tab/>
      </w:r>
      <w:r w:rsidRPr="00892602">
        <w:rPr>
          <w:rFonts w:eastAsia="Times New Roman"/>
        </w:rPr>
        <w:t>Call for Papers and Presiders</w:t>
      </w:r>
      <w:bookmarkEnd w:id="427"/>
    </w:p>
    <w:bookmarkEnd w:id="428"/>
    <w:p w14:paraId="486F2A09" w14:textId="77777777" w:rsidR="009F779E" w:rsidRPr="00892602" w:rsidRDefault="009F779E" w:rsidP="00036C9D">
      <w:pPr>
        <w:numPr>
          <w:ilvl w:val="0"/>
          <w:numId w:val="144"/>
        </w:numPr>
        <w:tabs>
          <w:tab w:val="left" w:pos="720"/>
        </w:tabs>
        <w:divId w:val="288556323"/>
      </w:pPr>
      <w:r w:rsidRPr="00892602">
        <w:t>The Call for Papers and Presiders is done exclusively online through the AMATYC website and electronic submission of forms.</w:t>
      </w:r>
    </w:p>
    <w:p w14:paraId="6BAC6CCA" w14:textId="77777777" w:rsidR="009F779E" w:rsidRPr="00892602" w:rsidRDefault="009F779E" w:rsidP="00036C9D">
      <w:pPr>
        <w:numPr>
          <w:ilvl w:val="0"/>
          <w:numId w:val="144"/>
        </w:numPr>
        <w:tabs>
          <w:tab w:val="left" w:pos="720"/>
        </w:tabs>
        <w:divId w:val="288556323"/>
      </w:pPr>
      <w:r w:rsidRPr="00892602">
        <w:t>The electronic submission forms shall be made active November 1 of the year prior to the conference year, and be deactivated on February 1 of the conference year.</w:t>
      </w:r>
    </w:p>
    <w:p w14:paraId="50D67333" w14:textId="77777777" w:rsidR="009F779E" w:rsidRPr="00892602" w:rsidRDefault="009F779E" w:rsidP="00036C9D">
      <w:pPr>
        <w:numPr>
          <w:ilvl w:val="0"/>
          <w:numId w:val="144"/>
        </w:numPr>
        <w:tabs>
          <w:tab w:val="left" w:pos="720"/>
        </w:tabs>
        <w:divId w:val="288556323"/>
      </w:pPr>
      <w:r w:rsidRPr="00892602">
        <w:t>In December a postcard is sent, advertising the next year's conference, inviting people to submit speaker proposals online, and alerting them to the submission deadline.</w:t>
      </w:r>
    </w:p>
    <w:p w14:paraId="4E0E4212" w14:textId="77777777" w:rsidR="009F779E" w:rsidRPr="00892602" w:rsidRDefault="009F779E" w:rsidP="00036C9D">
      <w:pPr>
        <w:numPr>
          <w:ilvl w:val="0"/>
          <w:numId w:val="144"/>
        </w:numPr>
        <w:tabs>
          <w:tab w:val="left" w:pos="720"/>
        </w:tabs>
        <w:divId w:val="288556323"/>
      </w:pPr>
      <w:r w:rsidRPr="00892602">
        <w:t xml:space="preserve">An announcement of the CALL FOR PAPERS should appear in the fall issue of </w:t>
      </w:r>
      <w:r w:rsidRPr="00892602">
        <w:rPr>
          <w:i/>
          <w:iCs/>
        </w:rPr>
        <w:t>MathAMATYC Educator</w:t>
      </w:r>
      <w:r w:rsidRPr="00892602">
        <w:t xml:space="preserve">, issue #5 (receipt date 10/21) (issue #4, receipt date 10/20, from 2010 onwards) of the </w:t>
      </w:r>
      <w:r w:rsidRPr="00892602">
        <w:rPr>
          <w:i/>
          <w:iCs/>
        </w:rPr>
        <w:t>AMATYC News</w:t>
      </w:r>
      <w:r w:rsidRPr="00892602">
        <w:t xml:space="preserve">, and in major mathematics periodicals that allow such announcements. An ad should run in the mid-January issue of the </w:t>
      </w:r>
      <w:r w:rsidRPr="00892602">
        <w:rPr>
          <w:i/>
          <w:iCs/>
        </w:rPr>
        <w:t>Chronicle</w:t>
      </w:r>
      <w:r w:rsidRPr="00892602">
        <w:t>.</w:t>
      </w:r>
    </w:p>
    <w:p w14:paraId="14097E83" w14:textId="77777777" w:rsidR="009F779E" w:rsidRPr="00892602" w:rsidRDefault="009F779E" w:rsidP="00036C9D">
      <w:pPr>
        <w:numPr>
          <w:ilvl w:val="0"/>
          <w:numId w:val="144"/>
        </w:numPr>
        <w:tabs>
          <w:tab w:val="left" w:pos="720"/>
        </w:tabs>
        <w:divId w:val="288556323"/>
      </w:pPr>
      <w:r w:rsidRPr="00892602">
        <w:t>Additional presenters cannot be added or substituted after submission of the proposal without the recommendation of the Program Coordinator and approval of the Conference Coordinator. Only persons whose names appear in the Conference Program are official AMATYC speakers.</w:t>
      </w:r>
    </w:p>
    <w:p w14:paraId="4B47367D" w14:textId="77777777" w:rsidR="009F779E" w:rsidRPr="00892602" w:rsidRDefault="009F779E" w:rsidP="00036C9D">
      <w:pPr>
        <w:numPr>
          <w:ilvl w:val="0"/>
          <w:numId w:val="144"/>
        </w:numPr>
        <w:tabs>
          <w:tab w:val="left" w:pos="720"/>
        </w:tabs>
        <w:divId w:val="288556323"/>
      </w:pPr>
      <w:r w:rsidRPr="00892602">
        <w:t>Persons who may be able to supply editors' names and/or other sources for publicity are:</w:t>
      </w:r>
    </w:p>
    <w:p w14:paraId="06023D85" w14:textId="77777777" w:rsidR="009F779E" w:rsidRPr="00892602" w:rsidRDefault="009F779E" w:rsidP="00036C9D">
      <w:pPr>
        <w:numPr>
          <w:ilvl w:val="1"/>
          <w:numId w:val="144"/>
        </w:numPr>
        <w:tabs>
          <w:tab w:val="left" w:pos="1440"/>
        </w:tabs>
        <w:divId w:val="288556323"/>
      </w:pPr>
      <w:r w:rsidRPr="00892602">
        <w:t>Executive Secretary</w:t>
      </w:r>
      <w:r w:rsidRPr="00892602">
        <w:br/>
        <w:t>National Council Teachers of Mathematics (NCTM)</w:t>
      </w:r>
      <w:r w:rsidRPr="00892602">
        <w:br/>
        <w:t>1906 Association Drive</w:t>
      </w:r>
      <w:r w:rsidRPr="00892602">
        <w:br/>
        <w:t>Reston, Virginia 22091</w:t>
      </w:r>
    </w:p>
    <w:p w14:paraId="1EFEBE35" w14:textId="76D79C12" w:rsidR="009F779E" w:rsidRPr="00892602" w:rsidRDefault="009F779E" w:rsidP="00036C9D">
      <w:pPr>
        <w:numPr>
          <w:ilvl w:val="1"/>
          <w:numId w:val="144"/>
        </w:numPr>
        <w:tabs>
          <w:tab w:val="left" w:pos="1440"/>
        </w:tabs>
        <w:divId w:val="288556323"/>
      </w:pPr>
      <w:r w:rsidRPr="00892602">
        <w:t>Executive Director</w:t>
      </w:r>
      <w:r w:rsidRPr="00892602">
        <w:br/>
        <w:t>Mathematics Association of America (MAA)</w:t>
      </w:r>
      <w:r w:rsidRPr="00892602">
        <w:br/>
        <w:t>1529 Eighteenth Street N.W.</w:t>
      </w:r>
      <w:r w:rsidR="00F93EFE" w:rsidRPr="00892602">
        <w:t xml:space="preserve">          </w:t>
      </w:r>
      <w:r w:rsidRPr="00892602">
        <w:br/>
        <w:t>Washington, D.C. 20036</w:t>
      </w:r>
    </w:p>
    <w:p w14:paraId="2DD3B525" w14:textId="77777777" w:rsidR="009F779E" w:rsidRPr="00892602" w:rsidRDefault="009F779E" w:rsidP="00036C9D">
      <w:pPr>
        <w:numPr>
          <w:ilvl w:val="1"/>
          <w:numId w:val="144"/>
        </w:numPr>
        <w:tabs>
          <w:tab w:val="left" w:pos="1440"/>
        </w:tabs>
        <w:divId w:val="288556323"/>
      </w:pPr>
      <w:r w:rsidRPr="00892602">
        <w:t>The Chronicle of Higher Education</w:t>
      </w:r>
      <w:r w:rsidRPr="00892602">
        <w:br/>
        <w:t>1717 Massachusetts Avenue NW</w:t>
      </w:r>
      <w:r w:rsidRPr="00892602">
        <w:br/>
        <w:t>Washington, D.C. 20036</w:t>
      </w:r>
    </w:p>
    <w:p w14:paraId="2DD927A1" w14:textId="77777777" w:rsidR="009F779E" w:rsidRPr="00892602" w:rsidRDefault="009F779E" w:rsidP="00036C9D">
      <w:pPr>
        <w:numPr>
          <w:ilvl w:val="1"/>
          <w:numId w:val="144"/>
        </w:numPr>
        <w:tabs>
          <w:tab w:val="left" w:pos="1440"/>
        </w:tabs>
        <w:divId w:val="288556323"/>
      </w:pPr>
      <w:r w:rsidRPr="00892602">
        <w:t>American Association of Community Colleges (AACC)</w:t>
      </w:r>
      <w:r w:rsidRPr="00892602">
        <w:br/>
        <w:t>One DuPont Circle NW</w:t>
      </w:r>
      <w:r w:rsidRPr="00892602">
        <w:br/>
        <w:t>Washington, D.C. 20036</w:t>
      </w:r>
    </w:p>
    <w:p w14:paraId="7ED2277F" w14:textId="77777777" w:rsidR="009F779E" w:rsidRPr="00892602" w:rsidRDefault="009F779E" w:rsidP="00036C9D">
      <w:pPr>
        <w:numPr>
          <w:ilvl w:val="1"/>
          <w:numId w:val="144"/>
        </w:numPr>
        <w:tabs>
          <w:tab w:val="left" w:pos="1440"/>
        </w:tabs>
        <w:divId w:val="288556323"/>
      </w:pPr>
      <w:r w:rsidRPr="00892602">
        <w:t>American Mathematical Society</w:t>
      </w:r>
      <w:r w:rsidRPr="00892602">
        <w:br/>
        <w:t>Special Meetings Information Center</w:t>
      </w:r>
      <w:r w:rsidRPr="00892602">
        <w:br/>
        <w:t>P.O. Box 642B</w:t>
      </w:r>
      <w:r w:rsidRPr="00892602">
        <w:br/>
        <w:t>Providence, Rhode Island 02940</w:t>
      </w:r>
    </w:p>
    <w:p w14:paraId="5F42356F" w14:textId="77777777" w:rsidR="009F779E" w:rsidRPr="00892602" w:rsidRDefault="009F779E" w:rsidP="00036C9D">
      <w:pPr>
        <w:numPr>
          <w:ilvl w:val="0"/>
          <w:numId w:val="144"/>
        </w:numPr>
        <w:tabs>
          <w:tab w:val="left" w:pos="720"/>
        </w:tabs>
        <w:divId w:val="288556323"/>
      </w:pPr>
      <w:r w:rsidRPr="00892602">
        <w:t>All correspondence relating to the program should be mailed directly to AMATYC office. Include office address, phone number, and email address with all advertisements.</w:t>
      </w:r>
    </w:p>
    <w:p w14:paraId="0A08DEBC" w14:textId="2C8A730B" w:rsidR="009F779E" w:rsidRPr="00892602" w:rsidRDefault="009F779E" w:rsidP="003631B8">
      <w:pPr>
        <w:pStyle w:val="Heading3"/>
        <w:divId w:val="288556323"/>
        <w:rPr>
          <w:rFonts w:eastAsia="Times New Roman"/>
        </w:rPr>
      </w:pPr>
      <w:bookmarkStart w:id="429" w:name="_Toc61613748"/>
      <w:bookmarkStart w:id="430" w:name="a8_9_3_Mailing_Miniprograms_and_Flyers"/>
      <w:r w:rsidRPr="00892602">
        <w:rPr>
          <w:rFonts w:eastAsia="Times New Roman"/>
        </w:rPr>
        <w:t>8.9.3</w:t>
      </w:r>
      <w:r w:rsidR="00735754" w:rsidRPr="00892602">
        <w:rPr>
          <w:rFonts w:eastAsia="Times New Roman"/>
        </w:rPr>
        <w:tab/>
      </w:r>
      <w:r w:rsidRPr="00892602">
        <w:rPr>
          <w:rFonts w:eastAsia="Times New Roman"/>
        </w:rPr>
        <w:t>Mailing Miniprograms and Flyers</w:t>
      </w:r>
      <w:bookmarkEnd w:id="429"/>
    </w:p>
    <w:bookmarkEnd w:id="430"/>
    <w:p w14:paraId="11558BFF" w14:textId="77777777" w:rsidR="009F779E" w:rsidRPr="00892602" w:rsidRDefault="009F779E">
      <w:pPr>
        <w:divId w:val="288556323"/>
      </w:pPr>
      <w:r w:rsidRPr="00892602">
        <w:t>Due to the complexity of the postal regulations for bulk mailing, the mailings for the miniprogram and flyers should be prepared by persons experienced in bulk mailings. This generally means that a commercial company must be contracted to prepare the mailing.</w:t>
      </w:r>
    </w:p>
    <w:p w14:paraId="19E863DF" w14:textId="1BA20736" w:rsidR="009F779E" w:rsidRPr="00892602" w:rsidRDefault="009F779E" w:rsidP="00480238">
      <w:pPr>
        <w:divId w:val="288556323"/>
      </w:pPr>
      <w:r w:rsidRPr="00892602">
        <w:t>Note:</w:t>
      </w:r>
      <w:r w:rsidR="00F93EFE" w:rsidRPr="00892602">
        <w:t xml:space="preserve">  </w:t>
      </w:r>
      <w:r w:rsidR="00E37B7B" w:rsidRPr="00892602">
        <w:t xml:space="preserve">The December postcard, April flyer and miniprogram are bulk mailed to members and prospective members.  All mailings to members that reside outside the U.S. must be sent first class. </w:t>
      </w:r>
      <w:r w:rsidR="00E37B7B" w:rsidRPr="00C22B47">
        <w:rPr>
          <w:color w:val="0070C0"/>
        </w:rPr>
        <w:t>&lt;SCC 2017&gt;</w:t>
      </w:r>
    </w:p>
    <w:p w14:paraId="194B894D" w14:textId="13031020" w:rsidR="009F779E" w:rsidRPr="00892602" w:rsidRDefault="009F779E" w:rsidP="003631B8">
      <w:pPr>
        <w:pStyle w:val="Heading2"/>
        <w:divId w:val="288556323"/>
        <w:rPr>
          <w:rFonts w:eastAsia="Times New Roman"/>
        </w:rPr>
      </w:pPr>
      <w:bookmarkStart w:id="431" w:name="_Toc435003526"/>
      <w:bookmarkStart w:id="432" w:name="_Toc61613749"/>
      <w:bookmarkStart w:id="433" w:name="a8_10_Conference_Program"/>
      <w:r w:rsidRPr="00892602">
        <w:rPr>
          <w:rFonts w:eastAsia="Times New Roman"/>
        </w:rPr>
        <w:t>8.10</w:t>
      </w:r>
      <w:r w:rsidR="00735754" w:rsidRPr="00892602">
        <w:rPr>
          <w:rFonts w:eastAsia="Times New Roman"/>
        </w:rPr>
        <w:tab/>
      </w:r>
      <w:r w:rsidRPr="00892602">
        <w:rPr>
          <w:rFonts w:eastAsia="Times New Roman"/>
        </w:rPr>
        <w:t>Conference Program</w:t>
      </w:r>
      <w:bookmarkEnd w:id="431"/>
      <w:bookmarkEnd w:id="432"/>
    </w:p>
    <w:bookmarkEnd w:id="433"/>
    <w:p w14:paraId="01DF02FB" w14:textId="46C9C521" w:rsidR="009F779E" w:rsidRPr="00892602" w:rsidRDefault="00C84FB3">
      <w:pPr>
        <w:divId w:val="288556323"/>
      </w:pPr>
      <w:r w:rsidRPr="00892602">
        <w:rPr>
          <w:rStyle w:val="Hyperlink"/>
        </w:rPr>
        <w:fldChar w:fldCharType="begin"/>
      </w:r>
      <w:r w:rsidR="00410EBF">
        <w:rPr>
          <w:rStyle w:val="Hyperlink"/>
        </w:rPr>
        <w:instrText>HYPERLINK  \l "a8_10_1_Conference_Program_Definitions"</w:instrText>
      </w:r>
      <w:r w:rsidRPr="00892602">
        <w:rPr>
          <w:rStyle w:val="Hyperlink"/>
        </w:rPr>
        <w:fldChar w:fldCharType="separate"/>
      </w:r>
      <w:r w:rsidR="009F779E" w:rsidRPr="00892602">
        <w:rPr>
          <w:rStyle w:val="Hyperlink"/>
        </w:rPr>
        <w:t>8.10.1 Conference Program Definitions</w:t>
      </w:r>
      <w:r w:rsidRPr="00892602">
        <w:rPr>
          <w:rStyle w:val="Hyperlink"/>
        </w:rPr>
        <w:fldChar w:fldCharType="end"/>
      </w:r>
    </w:p>
    <w:p w14:paraId="6381FD8C" w14:textId="2347A3FC" w:rsidR="009F779E" w:rsidRPr="00892602" w:rsidRDefault="004B59AA">
      <w:pPr>
        <w:divId w:val="288556323"/>
      </w:pPr>
      <w:hyperlink w:anchor="a8_10_2_Program_Proposal_Review_Committ" w:history="1">
        <w:r w:rsidR="009F779E" w:rsidRPr="00892602">
          <w:rPr>
            <w:rStyle w:val="Hyperlink"/>
          </w:rPr>
          <w:t>8.10.2 Program Proposal Review Committee</w:t>
        </w:r>
      </w:hyperlink>
    </w:p>
    <w:p w14:paraId="0CE8BDB4" w14:textId="1CEF11E1" w:rsidR="009F779E" w:rsidRPr="00892602" w:rsidRDefault="004B59AA">
      <w:pPr>
        <w:divId w:val="288556323"/>
      </w:pPr>
      <w:hyperlink w:anchor="a8_10_3_Guidelines_for_Program_Construct" w:history="1">
        <w:r w:rsidR="009F779E" w:rsidRPr="00892602">
          <w:rPr>
            <w:rStyle w:val="Hyperlink"/>
          </w:rPr>
          <w:t>8.10.3 Guidelines for Program Construction</w:t>
        </w:r>
      </w:hyperlink>
    </w:p>
    <w:p w14:paraId="57C264B3" w14:textId="57DFA9AA" w:rsidR="009F779E" w:rsidRPr="00892602" w:rsidRDefault="004B59AA">
      <w:pPr>
        <w:divId w:val="288556323"/>
      </w:pPr>
      <w:hyperlink w:anchor="a8_10_4_Audio_Visual_Guidelines" w:history="1">
        <w:r w:rsidR="009F779E" w:rsidRPr="00892602">
          <w:rPr>
            <w:rStyle w:val="Hyperlink"/>
          </w:rPr>
          <w:t>8.10.4 Audio-Visual Guidelines</w:t>
        </w:r>
      </w:hyperlink>
    </w:p>
    <w:p w14:paraId="579E1DB6" w14:textId="4301E53B" w:rsidR="009F779E" w:rsidRPr="00892602" w:rsidRDefault="004B59AA">
      <w:pPr>
        <w:divId w:val="288556323"/>
      </w:pPr>
      <w:hyperlink w:anchor="a8_10_5_Speaker_Guidelines" w:history="1">
        <w:r w:rsidR="009F779E" w:rsidRPr="00892602">
          <w:rPr>
            <w:rStyle w:val="Hyperlink"/>
          </w:rPr>
          <w:t>8.10.5 Speaker Guidelines</w:t>
        </w:r>
      </w:hyperlink>
    </w:p>
    <w:p w14:paraId="67E6C487" w14:textId="56111FA1" w:rsidR="009F779E" w:rsidRPr="00892602" w:rsidRDefault="004B59AA">
      <w:pPr>
        <w:divId w:val="288556323"/>
      </w:pPr>
      <w:hyperlink w:anchor="a8_10_6_Invited_Speaker_Guidelines" w:history="1">
        <w:r w:rsidR="009F779E" w:rsidRPr="00892602">
          <w:rPr>
            <w:rStyle w:val="Hyperlink"/>
          </w:rPr>
          <w:t>8.10.6 Invited Speaker Guidelines</w:t>
        </w:r>
      </w:hyperlink>
    </w:p>
    <w:p w14:paraId="1B0E6116" w14:textId="12A2B861" w:rsidR="009F779E" w:rsidRPr="00892602" w:rsidRDefault="004B59AA">
      <w:pPr>
        <w:divId w:val="288556323"/>
      </w:pPr>
      <w:hyperlink w:anchor="a8_10_7_Program_Coordinator" w:history="1">
        <w:r w:rsidR="009F779E" w:rsidRPr="00892602">
          <w:rPr>
            <w:rStyle w:val="Hyperlink"/>
          </w:rPr>
          <w:t>8.10.7 Program Coordinator</w:t>
        </w:r>
      </w:hyperlink>
    </w:p>
    <w:p w14:paraId="11AF4E01" w14:textId="6BF5B929" w:rsidR="009F779E" w:rsidRPr="00892602" w:rsidRDefault="00F93EFE">
      <w:pPr>
        <w:divId w:val="973943196"/>
      </w:pPr>
      <w:r w:rsidRPr="00892602">
        <w:t xml:space="preserve"> </w:t>
      </w:r>
    </w:p>
    <w:p w14:paraId="0D503B02" w14:textId="1D0F5210" w:rsidR="009F779E" w:rsidRPr="00892602" w:rsidRDefault="009F779E" w:rsidP="003631B8">
      <w:pPr>
        <w:pStyle w:val="Heading3"/>
        <w:divId w:val="288556323"/>
        <w:rPr>
          <w:rFonts w:eastAsia="Times New Roman"/>
        </w:rPr>
      </w:pPr>
      <w:bookmarkStart w:id="434" w:name="a8_10_1_Conference_Program_Definitions"/>
      <w:bookmarkStart w:id="435" w:name="_Toc61613750"/>
      <w:r w:rsidRPr="00892602">
        <w:rPr>
          <w:rFonts w:eastAsia="Times New Roman"/>
        </w:rPr>
        <w:t>8.10.1</w:t>
      </w:r>
      <w:r w:rsidR="003631B8" w:rsidRPr="00892602">
        <w:rPr>
          <w:rFonts w:eastAsia="Times New Roman"/>
        </w:rPr>
        <w:tab/>
      </w:r>
      <w:r w:rsidRPr="00892602">
        <w:rPr>
          <w:rFonts w:eastAsia="Times New Roman"/>
        </w:rPr>
        <w:t xml:space="preserve">Conference Program Definitions </w:t>
      </w:r>
      <w:bookmarkEnd w:id="434"/>
      <w:r w:rsidRPr="003B5E24">
        <w:rPr>
          <w:rFonts w:eastAsia="Times New Roman"/>
          <w:b w:val="0"/>
          <w:color w:val="0070C0"/>
        </w:rPr>
        <w:t>&lt;SBM 2008&gt;</w:t>
      </w:r>
      <w:bookmarkEnd w:id="435"/>
    </w:p>
    <w:p w14:paraId="59F46982" w14:textId="77777777" w:rsidR="009F779E" w:rsidRPr="00892602" w:rsidRDefault="009F779E" w:rsidP="00017265">
      <w:pPr>
        <w:divId w:val="288556323"/>
        <w:rPr>
          <w:rFonts w:eastAsia="Times New Roman"/>
          <w:b/>
        </w:rPr>
      </w:pPr>
      <w:r w:rsidRPr="00892602">
        <w:rPr>
          <w:rFonts w:eastAsia="Times New Roman"/>
          <w:b/>
        </w:rPr>
        <w:t>Session</w:t>
      </w:r>
    </w:p>
    <w:p w14:paraId="10807965" w14:textId="77777777" w:rsidR="009F779E" w:rsidRPr="00892602" w:rsidRDefault="009F779E">
      <w:pPr>
        <w:divId w:val="288556323"/>
      </w:pPr>
      <w:r w:rsidRPr="00892602">
        <w:rPr>
          <w:shd w:val="clear" w:color="auto" w:fill="FFFFFF"/>
        </w:rPr>
        <w:t>A session is a 50-minute p</w:t>
      </w:r>
      <w:r w:rsidRPr="00892602">
        <w:t>resentation that may or may not have handouts. Session proposals are submitted electronically as part of the regular proposal submission process by the published proposal deadline, and go through the proposal review process.</w:t>
      </w:r>
    </w:p>
    <w:p w14:paraId="2BBDD103" w14:textId="77777777" w:rsidR="009F779E" w:rsidRPr="00892602" w:rsidRDefault="009F779E" w:rsidP="00017265">
      <w:pPr>
        <w:divId w:val="288556323"/>
        <w:rPr>
          <w:rFonts w:eastAsia="Times New Roman"/>
          <w:b/>
        </w:rPr>
      </w:pPr>
      <w:r w:rsidRPr="00892602">
        <w:rPr>
          <w:rFonts w:eastAsia="Times New Roman"/>
          <w:b/>
        </w:rPr>
        <w:t>Workshop</w:t>
      </w:r>
    </w:p>
    <w:p w14:paraId="2C083835" w14:textId="77777777" w:rsidR="009F779E" w:rsidRPr="00892602" w:rsidRDefault="009F779E">
      <w:pPr>
        <w:divId w:val="288556323"/>
      </w:pPr>
      <w:r w:rsidRPr="00892602">
        <w:t>A workshop is a two-hour presentation that includes active attendee participation, an in-depth treatment of a topic, and substantial take-away materials, provided either electronically or as traditional handouts. Workshop proposals are submitted electronically as part of the regular proposal submission process by the published proposal deadline, and go through the proposal review process.</w:t>
      </w:r>
    </w:p>
    <w:p w14:paraId="5261141B" w14:textId="77777777" w:rsidR="009F779E" w:rsidRPr="003B5E24" w:rsidRDefault="009F779E" w:rsidP="00017265">
      <w:pPr>
        <w:divId w:val="288556323"/>
        <w:rPr>
          <w:rFonts w:eastAsia="Times New Roman"/>
        </w:rPr>
      </w:pPr>
      <w:r w:rsidRPr="00892602">
        <w:rPr>
          <w:rFonts w:eastAsia="Times New Roman"/>
          <w:b/>
        </w:rPr>
        <w:t xml:space="preserve">Symposium </w:t>
      </w:r>
      <w:r w:rsidRPr="003B5E24">
        <w:rPr>
          <w:rFonts w:eastAsia="Times New Roman"/>
          <w:iCs/>
          <w:color w:val="0070C0"/>
        </w:rPr>
        <w:t>&lt;SBM 2007&gt;</w:t>
      </w:r>
    </w:p>
    <w:p w14:paraId="714D3B41" w14:textId="77777777" w:rsidR="009F779E" w:rsidRPr="00892602" w:rsidRDefault="009F779E" w:rsidP="00C515BE">
      <w:pPr>
        <w:outlineLvl w:val="0"/>
        <w:divId w:val="288556323"/>
      </w:pPr>
      <w:r w:rsidRPr="00892602">
        <w:t>Format and Schedule</w:t>
      </w:r>
    </w:p>
    <w:p w14:paraId="3AE71896" w14:textId="77777777" w:rsidR="009F779E" w:rsidRPr="00892602" w:rsidRDefault="009F779E" w:rsidP="00036C9D">
      <w:pPr>
        <w:numPr>
          <w:ilvl w:val="1"/>
          <w:numId w:val="145"/>
        </w:numPr>
        <w:tabs>
          <w:tab w:val="left" w:pos="1440"/>
        </w:tabs>
        <w:divId w:val="288556323"/>
      </w:pPr>
      <w:r w:rsidRPr="00892602">
        <w:t>Symposia are of special national interest and consist of a session followed by one or more workshops.</w:t>
      </w:r>
    </w:p>
    <w:p w14:paraId="4EA70297" w14:textId="77777777" w:rsidR="009F779E" w:rsidRPr="00892602" w:rsidRDefault="009F779E" w:rsidP="00036C9D">
      <w:pPr>
        <w:numPr>
          <w:ilvl w:val="1"/>
          <w:numId w:val="145"/>
        </w:numPr>
        <w:tabs>
          <w:tab w:val="left" w:pos="1440"/>
        </w:tabs>
        <w:divId w:val="288556323"/>
      </w:pPr>
      <w:r w:rsidRPr="00892602">
        <w:t>The symposium session will be the same length as a conference session and precedes the symposium workshop(s). The session is designed to allow more members to hear the speaker, and will be presented by the symposium presenter.</w:t>
      </w:r>
    </w:p>
    <w:p w14:paraId="781B3B5C" w14:textId="77777777" w:rsidR="009F779E" w:rsidRPr="00892602" w:rsidRDefault="009F779E" w:rsidP="00036C9D">
      <w:pPr>
        <w:numPr>
          <w:ilvl w:val="1"/>
          <w:numId w:val="145"/>
        </w:numPr>
        <w:tabs>
          <w:tab w:val="left" w:pos="1440"/>
        </w:tabs>
        <w:divId w:val="288556323"/>
      </w:pPr>
      <w:r w:rsidRPr="00892602">
        <w:t>Each symposium workshop will be the same length as a conference workshop, and includes active attendee participation, an in-depth treatment of a topic, and substantial take-away materials, provided either electronically or as traditional handouts.</w:t>
      </w:r>
    </w:p>
    <w:p w14:paraId="47C136D3" w14:textId="77777777" w:rsidR="009F779E" w:rsidRPr="00892602" w:rsidRDefault="009F779E" w:rsidP="00036C9D">
      <w:pPr>
        <w:numPr>
          <w:ilvl w:val="1"/>
          <w:numId w:val="145"/>
        </w:numPr>
        <w:tabs>
          <w:tab w:val="left" w:pos="1440"/>
        </w:tabs>
        <w:divId w:val="288556323"/>
      </w:pPr>
      <w:r w:rsidRPr="00892602">
        <w:t>The symposium session and one workshop are typically scheduled on Thursday, but can be scheduled on any of the three primary conference days, if a different schedule works better for all parties involved and for program balance. If a second workshop is needed, it will be scheduled on the day following the session and first workshop. The times for the session and workshops will be scheduled in accordance with the conference schedule.</w:t>
      </w:r>
    </w:p>
    <w:p w14:paraId="5A6126F9" w14:textId="77777777" w:rsidR="009F779E" w:rsidRPr="00892602" w:rsidRDefault="009F779E">
      <w:pPr>
        <w:divId w:val="288556323"/>
      </w:pPr>
      <w:r w:rsidRPr="00892602">
        <w:t>Application and Approval</w:t>
      </w:r>
    </w:p>
    <w:p w14:paraId="5C2114FE" w14:textId="77777777" w:rsidR="009F779E" w:rsidRPr="00892602" w:rsidRDefault="009F779E" w:rsidP="00036C9D">
      <w:pPr>
        <w:numPr>
          <w:ilvl w:val="0"/>
          <w:numId w:val="146"/>
        </w:numPr>
        <w:tabs>
          <w:tab w:val="left" w:pos="720"/>
        </w:tabs>
        <w:divId w:val="288556323"/>
      </w:pPr>
      <w:r w:rsidRPr="00892602">
        <w:t>Symposia are to be initiated by an AMATYC academic committee, project director, or grant principal investigator.</w:t>
      </w:r>
    </w:p>
    <w:p w14:paraId="7C2F3BBF" w14:textId="77777777" w:rsidR="009F779E" w:rsidRPr="00892602" w:rsidRDefault="009F779E" w:rsidP="00036C9D">
      <w:pPr>
        <w:numPr>
          <w:ilvl w:val="0"/>
          <w:numId w:val="146"/>
        </w:numPr>
        <w:tabs>
          <w:tab w:val="left" w:pos="720"/>
        </w:tabs>
        <w:divId w:val="288556323"/>
      </w:pPr>
      <w:r w:rsidRPr="00892602">
        <w:t>A proposal for the symposium must be submitted in writing by the sponsoring party to the AMATYC President no later than the deadline for agenda items for the fall Board meeting in the year prior to the symposium. The proposal will include the symposium theme, session and workshop(s) description(s), speaker information, budget, number of participants, and facility requests.</w:t>
      </w:r>
    </w:p>
    <w:p w14:paraId="3B1408AC" w14:textId="77777777" w:rsidR="009F779E" w:rsidRPr="00892602" w:rsidRDefault="009F779E" w:rsidP="00036C9D">
      <w:pPr>
        <w:numPr>
          <w:ilvl w:val="0"/>
          <w:numId w:val="146"/>
        </w:numPr>
        <w:tabs>
          <w:tab w:val="left" w:pos="720"/>
        </w:tabs>
        <w:divId w:val="288556323"/>
      </w:pPr>
      <w:r w:rsidRPr="00892602">
        <w:t>The AMATYC Board may approve at most one symposium per conference, and approval must be made no later than the fall Board meeting the year prior to the symposium.</w:t>
      </w:r>
    </w:p>
    <w:p w14:paraId="0A9D72BF" w14:textId="77777777" w:rsidR="009F779E" w:rsidRPr="00892602" w:rsidRDefault="009F779E" w:rsidP="00036C9D">
      <w:pPr>
        <w:numPr>
          <w:ilvl w:val="0"/>
          <w:numId w:val="146"/>
        </w:numPr>
        <w:tabs>
          <w:tab w:val="left" w:pos="720"/>
        </w:tabs>
        <w:divId w:val="288556323"/>
      </w:pPr>
      <w:r w:rsidRPr="00892602">
        <w:t>After approval, details of the session and workshop(s) must be submitted electronically as part of the regular proposal submission process by the published proposal deadline.</w:t>
      </w:r>
    </w:p>
    <w:p w14:paraId="5547CF12" w14:textId="77777777" w:rsidR="009F779E" w:rsidRPr="00892602" w:rsidRDefault="009F779E" w:rsidP="00036C9D">
      <w:pPr>
        <w:numPr>
          <w:ilvl w:val="0"/>
          <w:numId w:val="146"/>
        </w:numPr>
        <w:tabs>
          <w:tab w:val="left" w:pos="720"/>
        </w:tabs>
        <w:divId w:val="288556323"/>
      </w:pPr>
      <w:r w:rsidRPr="00892602">
        <w:t>Funding for symposia should not be paid out of the general conference expenses.</w:t>
      </w:r>
    </w:p>
    <w:p w14:paraId="3EDFBC88" w14:textId="77777777" w:rsidR="009F779E" w:rsidRPr="003B5E24" w:rsidRDefault="009F779E" w:rsidP="00036C9D">
      <w:pPr>
        <w:numPr>
          <w:ilvl w:val="0"/>
          <w:numId w:val="146"/>
        </w:numPr>
        <w:tabs>
          <w:tab w:val="left" w:pos="720"/>
        </w:tabs>
        <w:divId w:val="288556323"/>
      </w:pPr>
      <w:r w:rsidRPr="00892602">
        <w:t xml:space="preserve">An approved symposium will receive a budget of up to $3000 to cover speaker honorarium and travel expenses, and any audiovisual equipment, services, or supplies not typically offered to other conference concurrent session/workshop speakers. The budgeted amount will be in addition to the general conference budget. </w:t>
      </w:r>
      <w:r w:rsidRPr="003B5E24">
        <w:rPr>
          <w:iCs/>
          <w:color w:val="0070C0"/>
        </w:rPr>
        <w:t>&lt;6/27/2007&gt;</w:t>
      </w:r>
    </w:p>
    <w:p w14:paraId="285082D4" w14:textId="77777777" w:rsidR="009F779E" w:rsidRPr="00892602" w:rsidRDefault="009F779E" w:rsidP="00017265">
      <w:pPr>
        <w:divId w:val="288556323"/>
        <w:rPr>
          <w:rFonts w:eastAsia="Times New Roman"/>
          <w:b/>
        </w:rPr>
      </w:pPr>
      <w:r w:rsidRPr="00892602">
        <w:rPr>
          <w:rFonts w:eastAsia="Times New Roman"/>
          <w:b/>
        </w:rPr>
        <w:t>Themed sessions</w:t>
      </w:r>
    </w:p>
    <w:p w14:paraId="33B7B531" w14:textId="77777777" w:rsidR="009F779E" w:rsidRPr="003B5E24" w:rsidRDefault="009F779E">
      <w:pPr>
        <w:divId w:val="288556323"/>
      </w:pPr>
      <w:r w:rsidRPr="00892602">
        <w:t xml:space="preserve">A series of short (usually 15 minute) presentations with a common theme typically scheduled for a two-hour period. A committee chair, institute director, or project director wishing to use this format must include the theme and proposed total length of the session in their fall Board report. The Board will review the proposed topics and decide which themed sessions to schedule for the conference in the following year. Sponsors will be notified by noon on Thursday of the conference so they can continue to recruit speakers and finalize plans during the conference. Themed sessions are to be submitted directly to the Program Coordinator by the general submission deadline using a provided form, and do not go through the proposal review process. The Program Coordinator will schedule these approved themed sessions on any day of the conference to create a balance program. The Program Coordinator may schedule two more themed sessions of either one or two hours to offer creative options for shorter presentations. </w:t>
      </w:r>
      <w:r w:rsidRPr="003B5E24">
        <w:rPr>
          <w:iCs/>
          <w:color w:val="0070C0"/>
        </w:rPr>
        <w:t>&lt;FBM 2008&gt;</w:t>
      </w:r>
    </w:p>
    <w:p w14:paraId="29AED8CB" w14:textId="77777777" w:rsidR="009F779E" w:rsidRPr="00892602" w:rsidRDefault="009F779E" w:rsidP="00017265">
      <w:pPr>
        <w:divId w:val="288556323"/>
        <w:rPr>
          <w:rFonts w:eastAsia="Times New Roman"/>
          <w:b/>
        </w:rPr>
      </w:pPr>
      <w:r w:rsidRPr="00892602">
        <w:rPr>
          <w:rFonts w:eastAsia="Times New Roman"/>
          <w:b/>
        </w:rPr>
        <w:t>Other events not for review</w:t>
      </w:r>
    </w:p>
    <w:p w14:paraId="33BF9BDE" w14:textId="77777777" w:rsidR="009F779E" w:rsidRPr="00892602" w:rsidRDefault="009F779E">
      <w:pPr>
        <w:divId w:val="288556323"/>
      </w:pPr>
      <w:r w:rsidRPr="00892602">
        <w:t>Events such as the closing session, leadership session, first timers’ session, or affiliate sharing session. These sessions are generally submitted by Board members to be published in the conference program, and do not go through the proposal review process. Event descriptions are to be submitted electronically through the appropriate URL by the program proposal deadline. Exceptions to this are events, (for example, forums) that depend on the outcome of the spring Board meeting, and the deadline for submitting the descriptions of these events is May 31.</w:t>
      </w:r>
    </w:p>
    <w:p w14:paraId="58CB6F5C" w14:textId="0DC8F31B" w:rsidR="009F779E" w:rsidRPr="00892602" w:rsidRDefault="00F93EFE">
      <w:pPr>
        <w:divId w:val="288556323"/>
      </w:pPr>
      <w:r w:rsidRPr="00892602">
        <w:t xml:space="preserve"> </w:t>
      </w:r>
    </w:p>
    <w:p w14:paraId="0F7C02DA" w14:textId="77777777" w:rsidR="009F779E" w:rsidRPr="00892602" w:rsidRDefault="009F779E" w:rsidP="00C515BE">
      <w:pPr>
        <w:outlineLvl w:val="0"/>
        <w:divId w:val="288556323"/>
        <w:rPr>
          <w:b/>
          <w:bCs/>
        </w:rPr>
      </w:pPr>
      <w:r w:rsidRPr="00892602">
        <w:rPr>
          <w:b/>
          <w:bCs/>
        </w:rPr>
        <w:t>References to Commercial Products</w:t>
      </w:r>
    </w:p>
    <w:p w14:paraId="6C2ADC1C" w14:textId="77777777" w:rsidR="009F779E" w:rsidRPr="00892602" w:rsidRDefault="009F779E">
      <w:pPr>
        <w:divId w:val="288556323"/>
      </w:pPr>
      <w:r w:rsidRPr="00892602">
        <w:t>Products which are available at no cost can be used and will not be considered commercial. This means that product is free to any user.</w:t>
      </w:r>
    </w:p>
    <w:p w14:paraId="434B04F9" w14:textId="77777777" w:rsidR="009F779E" w:rsidRPr="00892602" w:rsidRDefault="009F779E">
      <w:pPr>
        <w:divId w:val="288556323"/>
      </w:pPr>
      <w:r w:rsidRPr="00892602">
        <w:t>Anyone wishing to promote a specific product offered for sale is encouraged to contact the Exhibits Chair to schedule a commercial session.</w:t>
      </w:r>
    </w:p>
    <w:p w14:paraId="300AA664" w14:textId="77777777" w:rsidR="009F779E" w:rsidRPr="003B5E24" w:rsidRDefault="009F779E">
      <w:pPr>
        <w:divId w:val="288556323"/>
      </w:pPr>
      <w:r w:rsidRPr="00892602">
        <w:t xml:space="preserve">A commercial product can be used in a presentation but the focus of the presentation cannot be on the power or features of the product. The presentation should not be a product demonstration. The presentation needs to focus on the pedagogical uses of the product. If a commercial product is used in any presentation, the product name will not be used in the title of the workshop or presentation. The product will be listed in the description of the presentation to allow members to better choose the presentations they will attend. </w:t>
      </w:r>
      <w:r w:rsidRPr="003B5E24">
        <w:rPr>
          <w:iCs/>
          <w:color w:val="0070C0"/>
        </w:rPr>
        <w:t>&lt;SBM 2012&gt;</w:t>
      </w:r>
    </w:p>
    <w:p w14:paraId="239E0D51" w14:textId="69CE5138" w:rsidR="009F779E" w:rsidRPr="00410EBF" w:rsidRDefault="00F93EFE">
      <w:pPr>
        <w:divId w:val="288556323"/>
        <w:rPr>
          <w:color w:val="000000" w:themeColor="text1"/>
        </w:rPr>
      </w:pPr>
      <w:r w:rsidRPr="00892602">
        <w:t xml:space="preserve"> </w:t>
      </w:r>
    </w:p>
    <w:p w14:paraId="01719EBE" w14:textId="77777777" w:rsidR="009F779E" w:rsidRPr="003B5E24" w:rsidRDefault="009F779E">
      <w:pPr>
        <w:spacing w:before="100" w:beforeAutospacing="1" w:after="100" w:afterAutospacing="1"/>
        <w:outlineLvl w:val="3"/>
        <w:divId w:val="288556323"/>
        <w:rPr>
          <w:color w:val="000000" w:themeColor="text1"/>
        </w:rPr>
      </w:pPr>
      <w:r w:rsidRPr="00410EBF">
        <w:rPr>
          <w:rFonts w:eastAsia="Times New Roman"/>
          <w:b/>
          <w:bCs/>
          <w:color w:val="000000" w:themeColor="text1"/>
        </w:rPr>
        <w:t>Conference Poster Session</w:t>
      </w:r>
      <w:r w:rsidRPr="00410EBF">
        <w:rPr>
          <w:color w:val="000000" w:themeColor="text1"/>
        </w:rPr>
        <w:t xml:space="preserve"> </w:t>
      </w:r>
      <w:r w:rsidRPr="003B5E24">
        <w:rPr>
          <w:rFonts w:eastAsia="Times New Roman"/>
          <w:iCs/>
          <w:color w:val="0070C0"/>
        </w:rPr>
        <w:t>&lt;FBM 2011&gt;</w:t>
      </w:r>
      <w:r w:rsidR="00D43E6E" w:rsidRPr="003B5E24">
        <w:rPr>
          <w:rFonts w:eastAsia="Times New Roman"/>
          <w:iCs/>
          <w:color w:val="0070C0"/>
        </w:rPr>
        <w:t xml:space="preserve"> &lt;FBM 2015&gt;</w:t>
      </w:r>
    </w:p>
    <w:p w14:paraId="7EE388FB" w14:textId="4C898116" w:rsidR="009F779E" w:rsidRPr="00892602" w:rsidRDefault="009F779E" w:rsidP="00D43E6E">
      <w:pPr>
        <w:spacing w:before="1" w:line="264" w:lineRule="exact"/>
        <w:ind w:right="101"/>
        <w:divId w:val="288556323"/>
      </w:pPr>
      <w:r w:rsidRPr="00892602">
        <w:rPr>
          <w:rFonts w:eastAsia="Verdana" w:cs="Verdana"/>
          <w:color w:val="000000"/>
        </w:rPr>
        <w:t>1.</w:t>
      </w:r>
      <w:r w:rsidR="00F93EFE" w:rsidRPr="00892602">
        <w:rPr>
          <w:rFonts w:eastAsia="Verdana" w:cs="Verdana"/>
          <w:color w:val="000000"/>
        </w:rPr>
        <w:t xml:space="preserve"> </w:t>
      </w:r>
      <w:r w:rsidR="00F93EFE" w:rsidRPr="00892602">
        <w:t xml:space="preserve"> </w:t>
      </w:r>
      <w:r w:rsidR="00D43E6E" w:rsidRPr="00892602">
        <w:t xml:space="preserve">The number of posters be set at a maximum of 40, or 60 when space permits and the      posters can be viewed for a longer period of time. </w:t>
      </w:r>
    </w:p>
    <w:p w14:paraId="7A0AFA98" w14:textId="31670F85" w:rsidR="009F779E" w:rsidRPr="00892602" w:rsidRDefault="009F779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To ensure quality material</w:t>
      </w:r>
    </w:p>
    <w:p w14:paraId="123C96E0" w14:textId="6CFB3716"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To allow adequate time for attendees to view material and converse with presenters</w:t>
      </w:r>
    </w:p>
    <w:p w14:paraId="3974DA61" w14:textId="475B1318" w:rsidR="009F779E" w:rsidRPr="00892602" w:rsidRDefault="009F779E">
      <w:pPr>
        <w:tabs>
          <w:tab w:val="num" w:pos="360"/>
        </w:tabs>
        <w:spacing w:before="120" w:after="40"/>
        <w:ind w:left="360" w:hanging="360"/>
        <w:divId w:val="288556323"/>
      </w:pPr>
      <w:r w:rsidRPr="00892602">
        <w:rPr>
          <w:rFonts w:eastAsia="Verdana" w:cs="Verdana"/>
          <w:color w:val="000000"/>
        </w:rPr>
        <w:t>2.</w:t>
      </w:r>
      <w:r w:rsidR="00F93EFE" w:rsidRPr="00892602">
        <w:rPr>
          <w:rFonts w:eastAsia="Verdana"/>
          <w:color w:val="000000"/>
        </w:rPr>
        <w:t xml:space="preserve">   </w:t>
      </w:r>
      <w:r w:rsidR="00F93EFE" w:rsidRPr="00892602">
        <w:t xml:space="preserve"> </w:t>
      </w:r>
      <w:r w:rsidRPr="00892602">
        <w:rPr>
          <w:rFonts w:eastAsia="Times New Roman"/>
          <w:color w:val="000000"/>
        </w:rPr>
        <w:t>Poster proposals will be screened by the Assistant Conference Coordinator with assistance provided by</w:t>
      </w:r>
    </w:p>
    <w:p w14:paraId="52EA8E42" w14:textId="03FA254A" w:rsidR="009F779E" w:rsidRPr="00892602" w:rsidRDefault="009F779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Committee Chairs </w:t>
      </w:r>
      <w:r w:rsidR="00D05613" w:rsidRPr="00892602">
        <w:rPr>
          <w:rFonts w:eastAsia="Times New Roman"/>
          <w:color w:val="000000"/>
        </w:rPr>
        <w:t xml:space="preserve">and ANet leaders </w:t>
      </w:r>
      <w:r w:rsidRPr="00892602">
        <w:rPr>
          <w:rFonts w:eastAsia="Times New Roman"/>
          <w:color w:val="000000"/>
        </w:rPr>
        <w:t>who may choose to read those related to their area</w:t>
      </w:r>
    </w:p>
    <w:p w14:paraId="0B605DB6" w14:textId="239BA46A"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Project ACCCESS Coordinator for those Fellows seeking to use a poster to present information on their project</w:t>
      </w:r>
    </w:p>
    <w:p w14:paraId="0AF7B988" w14:textId="1740D27F" w:rsidR="009F779E" w:rsidRPr="00892602" w:rsidRDefault="009F779E">
      <w:pPr>
        <w:tabs>
          <w:tab w:val="num" w:pos="1080"/>
        </w:tabs>
        <w:spacing w:before="120" w:after="40"/>
        <w:ind w:left="1080" w:hanging="360"/>
        <w:divId w:val="288556323"/>
      </w:pPr>
      <w:r w:rsidRPr="00892602">
        <w:rPr>
          <w:rFonts w:eastAsia="Verdana" w:cs="Verdana"/>
          <w:color w:val="000000"/>
        </w:rPr>
        <w:t>C.</w:t>
      </w:r>
      <w:r w:rsidR="00F93EFE" w:rsidRPr="00892602">
        <w:rPr>
          <w:rFonts w:eastAsia="Verdana"/>
          <w:color w:val="000000"/>
        </w:rPr>
        <w:t xml:space="preserve">   </w:t>
      </w:r>
      <w:r w:rsidR="00F93EFE" w:rsidRPr="00892602">
        <w:t xml:space="preserve"> </w:t>
      </w:r>
      <w:r w:rsidRPr="00892602">
        <w:rPr>
          <w:rFonts w:eastAsia="Times New Roman"/>
          <w:color w:val="000000"/>
        </w:rPr>
        <w:t>Program Chair to look for a balance in topics with the rest of the program</w:t>
      </w:r>
    </w:p>
    <w:p w14:paraId="5C95428A" w14:textId="1094E66D" w:rsidR="009F779E" w:rsidRPr="00892602" w:rsidRDefault="009F779E">
      <w:pPr>
        <w:tabs>
          <w:tab w:val="num" w:pos="360"/>
        </w:tabs>
        <w:spacing w:before="120" w:after="40"/>
        <w:ind w:left="360" w:hanging="360"/>
        <w:divId w:val="288556323"/>
      </w:pPr>
      <w:r w:rsidRPr="00892602">
        <w:rPr>
          <w:rFonts w:eastAsia="Verdana" w:cs="Verdana"/>
          <w:color w:val="000000"/>
        </w:rPr>
        <w:t>3.</w:t>
      </w:r>
      <w:r w:rsidR="00F93EFE" w:rsidRPr="00892602">
        <w:rPr>
          <w:rFonts w:eastAsia="Verdana"/>
          <w:color w:val="000000"/>
        </w:rPr>
        <w:t xml:space="preserve">   </w:t>
      </w:r>
      <w:r w:rsidR="00F93EFE" w:rsidRPr="00892602">
        <w:t xml:space="preserve"> </w:t>
      </w:r>
      <w:r w:rsidRPr="00892602">
        <w:rPr>
          <w:rFonts w:eastAsia="Times New Roman"/>
          <w:color w:val="000000"/>
        </w:rPr>
        <w:t>Those submitting a proposal will be asked to designate up to three strands from the program key to categorize their poster material</w:t>
      </w:r>
    </w:p>
    <w:p w14:paraId="65268172" w14:textId="0C58EBE5" w:rsidR="009F779E" w:rsidRPr="00892602" w:rsidRDefault="009F779E">
      <w:pPr>
        <w:tabs>
          <w:tab w:val="num" w:pos="360"/>
        </w:tabs>
        <w:spacing w:before="120" w:after="40"/>
        <w:ind w:left="360" w:hanging="360"/>
        <w:divId w:val="288556323"/>
      </w:pPr>
      <w:r w:rsidRPr="00892602">
        <w:rPr>
          <w:rFonts w:eastAsia="Verdana" w:cs="Verdana"/>
          <w:color w:val="000000"/>
        </w:rPr>
        <w:t>4.</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Selection of posters will be based on the following ranking: </w:t>
      </w:r>
    </w:p>
    <w:p w14:paraId="1140E00A" w14:textId="68922B20" w:rsidR="009F779E" w:rsidRPr="00892602" w:rsidRDefault="009F779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ACCCESS fellows in their second year using a poster to present the results of their required project</w:t>
      </w:r>
    </w:p>
    <w:p w14:paraId="00DF8926" w14:textId="3B5F5B25"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Committee Chair</w:t>
      </w:r>
    </w:p>
    <w:p w14:paraId="1A9D1C0C" w14:textId="3034D9B0" w:rsidR="00D05613" w:rsidRPr="00892602" w:rsidRDefault="00D43E6E">
      <w:pPr>
        <w:tabs>
          <w:tab w:val="num" w:pos="1080"/>
        </w:tabs>
        <w:spacing w:before="120" w:after="40"/>
        <w:ind w:left="1080" w:hanging="360"/>
        <w:divId w:val="288556323"/>
        <w:rPr>
          <w:rFonts w:eastAsia="Verdana" w:cs="Verdana"/>
          <w:color w:val="000000"/>
        </w:rPr>
      </w:pPr>
      <w:r w:rsidRPr="00892602">
        <w:rPr>
          <w:rFonts w:eastAsia="Verdana" w:cs="Verdana"/>
          <w:color w:val="000000"/>
        </w:rPr>
        <w:t>C.</w:t>
      </w:r>
      <w:r w:rsidR="00F93EFE" w:rsidRPr="00892602">
        <w:rPr>
          <w:rFonts w:eastAsia="Verdana" w:cs="Verdana"/>
          <w:color w:val="000000"/>
        </w:rPr>
        <w:t xml:space="preserve"> </w:t>
      </w:r>
      <w:r w:rsidR="00D05613" w:rsidRPr="00892602">
        <w:rPr>
          <w:rFonts w:eastAsia="Verdana" w:cs="Verdana"/>
          <w:color w:val="000000"/>
        </w:rPr>
        <w:t xml:space="preserve">  ANet Leader </w:t>
      </w:r>
      <w:r w:rsidR="00F93EFE" w:rsidRPr="00892602">
        <w:rPr>
          <w:rFonts w:eastAsia="Verdana" w:cs="Verdana"/>
          <w:color w:val="000000"/>
        </w:rPr>
        <w:t xml:space="preserve"> </w:t>
      </w:r>
    </w:p>
    <w:p w14:paraId="1849B667" w14:textId="77777777" w:rsidR="009F779E" w:rsidRPr="00892602" w:rsidRDefault="00D05613">
      <w:pPr>
        <w:tabs>
          <w:tab w:val="num" w:pos="1080"/>
        </w:tabs>
        <w:spacing w:before="120" w:after="40"/>
        <w:ind w:left="1080" w:hanging="360"/>
        <w:divId w:val="288556323"/>
      </w:pPr>
      <w:r w:rsidRPr="00892602">
        <w:rPr>
          <w:rFonts w:eastAsia="Times New Roman"/>
          <w:color w:val="000000"/>
        </w:rPr>
        <w:t xml:space="preserve">D.  </w:t>
      </w:r>
      <w:r w:rsidR="009F779E" w:rsidRPr="00892602">
        <w:rPr>
          <w:rFonts w:eastAsia="Times New Roman"/>
          <w:color w:val="000000"/>
        </w:rPr>
        <w:t>Others presenting topics from under-represented strands and those not already presenting elsewhere on the program.</w:t>
      </w:r>
    </w:p>
    <w:p w14:paraId="5EE75BAE" w14:textId="26EE12B8" w:rsidR="009F779E" w:rsidRPr="00892602" w:rsidRDefault="009F779E">
      <w:pPr>
        <w:tabs>
          <w:tab w:val="num" w:pos="360"/>
        </w:tabs>
        <w:spacing w:before="120" w:after="40"/>
        <w:ind w:left="360" w:hanging="360"/>
        <w:divId w:val="288556323"/>
      </w:pPr>
      <w:r w:rsidRPr="00892602">
        <w:rPr>
          <w:rFonts w:eastAsia="Verdana" w:cs="Verdana"/>
          <w:color w:val="000000"/>
        </w:rPr>
        <w:t>5.</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Submission website will be opened, and announced on the AMATYC website and via email, after the acceptance date for session proposal offers. </w:t>
      </w:r>
    </w:p>
    <w:p w14:paraId="6CB504A0" w14:textId="36E7AC07" w:rsidR="009F779E" w:rsidRPr="00892602" w:rsidRDefault="009F779E">
      <w:pPr>
        <w:tabs>
          <w:tab w:val="num" w:pos="360"/>
        </w:tabs>
        <w:spacing w:before="120" w:after="40"/>
        <w:ind w:left="1440" w:hanging="1440"/>
        <w:divId w:val="288556323"/>
      </w:pPr>
      <w:r w:rsidRPr="00892602">
        <w:rPr>
          <w:rFonts w:eastAsia="Verdana" w:cs="Verdana"/>
          <w:color w:val="000000"/>
        </w:rPr>
        <w:t>6.</w:t>
      </w:r>
      <w:r w:rsidR="00F93EFE" w:rsidRPr="00892602">
        <w:rPr>
          <w:rFonts w:eastAsia="Verdana"/>
          <w:color w:val="000000"/>
        </w:rPr>
        <w:t xml:space="preserve">   </w:t>
      </w:r>
      <w:r w:rsidR="00F93EFE" w:rsidRPr="00892602">
        <w:t xml:space="preserve"> </w:t>
      </w:r>
      <w:r w:rsidRPr="00892602">
        <w:rPr>
          <w:rFonts w:eastAsia="Times New Roman"/>
          <w:color w:val="000000"/>
        </w:rPr>
        <w:t>At the conference:</w:t>
      </w:r>
    </w:p>
    <w:p w14:paraId="777F718C" w14:textId="7737CC0C" w:rsidR="009F779E" w:rsidRPr="00892602" w:rsidRDefault="00D43E6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s="Verdana"/>
          <w:color w:val="000000"/>
        </w:rPr>
        <w:t xml:space="preserve">  </w:t>
      </w:r>
      <w:r w:rsidR="009F779E" w:rsidRPr="00892602">
        <w:rPr>
          <w:rFonts w:eastAsia="Times New Roman"/>
          <w:color w:val="000000"/>
        </w:rPr>
        <w:t>each poster presenter will be recognized with a ribbon for his or her name badge</w:t>
      </w:r>
    </w:p>
    <w:p w14:paraId="6F33F8C6" w14:textId="6F44F44F"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Pr="00892602">
        <w:rPr>
          <w:rFonts w:eastAsia="Times New Roman"/>
          <w:color w:val="000000"/>
        </w:rPr>
        <w:t>each participant in the Poster Session will have half a six-foot table for display</w:t>
      </w:r>
    </w:p>
    <w:p w14:paraId="37DBB9F1" w14:textId="7DF96746" w:rsidR="009F779E" w:rsidRPr="00892602" w:rsidRDefault="009F779E">
      <w:pPr>
        <w:tabs>
          <w:tab w:val="num" w:pos="1080"/>
        </w:tabs>
        <w:spacing w:before="120" w:after="40"/>
        <w:ind w:left="1080" w:hanging="360"/>
        <w:divId w:val="288556323"/>
      </w:pPr>
      <w:r w:rsidRPr="00892602">
        <w:rPr>
          <w:rFonts w:eastAsia="Verdana" w:cs="Verdana"/>
          <w:color w:val="000000"/>
        </w:rPr>
        <w:t>C.</w:t>
      </w:r>
      <w:r w:rsidR="00F93EFE" w:rsidRPr="00892602">
        <w:rPr>
          <w:rFonts w:eastAsia="Verdana"/>
          <w:color w:val="000000"/>
        </w:rPr>
        <w:t xml:space="preserve">   </w:t>
      </w:r>
      <w:r w:rsidRPr="00892602">
        <w:rPr>
          <w:rFonts w:eastAsia="Times New Roman"/>
          <w:color w:val="000000"/>
        </w:rPr>
        <w:t>AMATYC will provide a tri-fold poster board; mounting supplies will be available to check out and share with other participants</w:t>
      </w:r>
    </w:p>
    <w:p w14:paraId="03792FB1" w14:textId="5F8BDE0B" w:rsidR="009F779E" w:rsidRPr="00892602" w:rsidRDefault="009F779E">
      <w:pPr>
        <w:tabs>
          <w:tab w:val="num" w:pos="1080"/>
        </w:tabs>
        <w:spacing w:before="120" w:after="40"/>
        <w:ind w:left="1080" w:hanging="360"/>
        <w:divId w:val="288556323"/>
      </w:pPr>
      <w:r w:rsidRPr="00892602">
        <w:rPr>
          <w:rFonts w:eastAsia="Verdana" w:cs="Verdana"/>
          <w:color w:val="000000"/>
        </w:rPr>
        <w:t>D.</w:t>
      </w:r>
      <w:r w:rsidR="00F93EFE" w:rsidRPr="00892602">
        <w:rPr>
          <w:rFonts w:eastAsia="Verdana" w:cs="Verdana"/>
          <w:color w:val="000000"/>
        </w:rPr>
        <w:t xml:space="preserve">  </w:t>
      </w:r>
      <w:r w:rsidR="00D43E6E" w:rsidRPr="00892602">
        <w:t>each presenter is responsible for removing his or her materials at the end of</w:t>
      </w:r>
      <w:r w:rsidR="00D43E6E" w:rsidRPr="00892602">
        <w:rPr>
          <w:spacing w:val="-39"/>
        </w:rPr>
        <w:t xml:space="preserve"> </w:t>
      </w:r>
      <w:r w:rsidR="00D43E6E" w:rsidRPr="00892602">
        <w:t xml:space="preserve">the session or browsing hours, as directed by the Assistant Conference Coordinator. </w:t>
      </w:r>
    </w:p>
    <w:p w14:paraId="5B27444F" w14:textId="1A09F020" w:rsidR="009F779E" w:rsidRPr="00892602" w:rsidRDefault="009F779E">
      <w:pPr>
        <w:tabs>
          <w:tab w:val="left" w:pos="360"/>
          <w:tab w:val="num" w:pos="1440"/>
        </w:tabs>
        <w:spacing w:before="120" w:after="40"/>
        <w:ind w:left="1440" w:hanging="1440"/>
        <w:divId w:val="288556323"/>
      </w:pPr>
      <w:r w:rsidRPr="00892602">
        <w:rPr>
          <w:rFonts w:eastAsia="Verdana" w:cs="Verdana"/>
          <w:color w:val="000000"/>
        </w:rPr>
        <w:t>7.</w:t>
      </w:r>
      <w:r w:rsidR="00F93EFE" w:rsidRPr="00892602">
        <w:rPr>
          <w:rFonts w:eastAsia="Verdana"/>
          <w:color w:val="000000"/>
        </w:rPr>
        <w:t xml:space="preserve">   </w:t>
      </w:r>
      <w:r w:rsidR="00F93EFE" w:rsidRPr="00892602">
        <w:t xml:space="preserve"> </w:t>
      </w:r>
      <w:r w:rsidRPr="00892602">
        <w:rPr>
          <w:rFonts w:eastAsia="Times New Roman"/>
          <w:color w:val="000000"/>
        </w:rPr>
        <w:t>Each participant will be assigned a numbered space for setting up his or her materials</w:t>
      </w:r>
    </w:p>
    <w:p w14:paraId="0C746E95" w14:textId="77777777" w:rsidR="009F779E" w:rsidRPr="00892602" w:rsidRDefault="009F779E" w:rsidP="00036C9D">
      <w:pPr>
        <w:numPr>
          <w:ilvl w:val="0"/>
          <w:numId w:val="147"/>
        </w:numPr>
        <w:tabs>
          <w:tab w:val="num" w:pos="2160"/>
        </w:tabs>
        <w:spacing w:before="120" w:after="40"/>
        <w:divId w:val="588739661"/>
        <w:rPr>
          <w:rFonts w:eastAsia="Times New Roman"/>
          <w:color w:val="000000"/>
        </w:rPr>
      </w:pPr>
      <w:r w:rsidRPr="00892602">
        <w:rPr>
          <w:rFonts w:eastAsia="Times New Roman"/>
          <w:color w:val="000000"/>
        </w:rPr>
        <w:t>To provide orderly preparation</w:t>
      </w:r>
    </w:p>
    <w:p w14:paraId="69C30279" w14:textId="77777777" w:rsidR="009F779E" w:rsidRPr="00892602" w:rsidRDefault="009F779E" w:rsidP="00036C9D">
      <w:pPr>
        <w:numPr>
          <w:ilvl w:val="0"/>
          <w:numId w:val="147"/>
        </w:numPr>
        <w:tabs>
          <w:tab w:val="num" w:pos="2160"/>
        </w:tabs>
        <w:spacing w:before="120" w:after="40"/>
        <w:divId w:val="588739661"/>
        <w:rPr>
          <w:rFonts w:eastAsia="Times New Roman"/>
          <w:color w:val="000000"/>
        </w:rPr>
      </w:pPr>
      <w:r w:rsidRPr="00892602">
        <w:rPr>
          <w:rFonts w:eastAsia="Times New Roman"/>
          <w:color w:val="000000"/>
        </w:rPr>
        <w:t>To allow attendees to locate those posters in which they have the most interest</w:t>
      </w:r>
    </w:p>
    <w:p w14:paraId="7942CC92" w14:textId="663C6242" w:rsidR="009F779E" w:rsidRPr="00892602" w:rsidRDefault="009F779E">
      <w:pPr>
        <w:tabs>
          <w:tab w:val="num" w:pos="1350"/>
        </w:tabs>
        <w:spacing w:before="120" w:after="40"/>
        <w:ind w:left="360" w:hanging="360"/>
        <w:divId w:val="288556323"/>
      </w:pPr>
      <w:r w:rsidRPr="00892602">
        <w:rPr>
          <w:rFonts w:eastAsia="Verdana" w:cs="Verdana"/>
          <w:color w:val="000000"/>
        </w:rPr>
        <w:t>8.</w:t>
      </w:r>
      <w:r w:rsidR="00F93EFE" w:rsidRPr="00892602">
        <w:rPr>
          <w:rFonts w:eastAsia="Verdana"/>
          <w:color w:val="000000"/>
        </w:rPr>
        <w:t xml:space="preserve">   </w:t>
      </w:r>
      <w:r w:rsidR="00F93EFE" w:rsidRPr="00892602">
        <w:t xml:space="preserve"> </w:t>
      </w:r>
      <w:r w:rsidRPr="00892602">
        <w:rPr>
          <w:rFonts w:eastAsia="Times New Roman"/>
          <w:color w:val="000000"/>
        </w:rPr>
        <w:t>When space is available, posters will be set up at least two hours prior to the session:</w:t>
      </w:r>
    </w:p>
    <w:p w14:paraId="12AEFD78" w14:textId="2B6BEBA2" w:rsidR="009F779E" w:rsidRPr="00892602" w:rsidRDefault="009F779E">
      <w:pPr>
        <w:spacing w:before="120" w:after="40"/>
        <w:ind w:left="1080" w:hanging="360"/>
        <w:contextualSpacing/>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Attendees may browse and read posters at their leisure</w:t>
      </w:r>
    </w:p>
    <w:p w14:paraId="5E3EA4F5" w14:textId="7C036C7B" w:rsidR="009F779E" w:rsidRPr="00892602" w:rsidRDefault="009F779E">
      <w:pPr>
        <w:spacing w:before="120" w:after="40"/>
        <w:ind w:left="1080" w:hanging="360"/>
        <w:contextualSpacing/>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Attendees can use session hours for in depth discussion with the creators of those posters in which they are most interested</w:t>
      </w:r>
    </w:p>
    <w:p w14:paraId="244B25F8" w14:textId="6F056E18" w:rsidR="009F779E" w:rsidRPr="00892602" w:rsidRDefault="009F779E">
      <w:pPr>
        <w:spacing w:before="120" w:after="40"/>
        <w:ind w:left="1080" w:hanging="360"/>
        <w:contextualSpacing/>
        <w:divId w:val="288556323"/>
      </w:pPr>
      <w:r w:rsidRPr="00892602">
        <w:rPr>
          <w:rFonts w:eastAsia="Verdana" w:cs="Verdana"/>
          <w:color w:val="000000"/>
        </w:rPr>
        <w:t>C.</w:t>
      </w:r>
      <w:r w:rsidR="00F93EFE" w:rsidRPr="00892602">
        <w:rPr>
          <w:rFonts w:eastAsia="Verdana"/>
          <w:color w:val="000000"/>
        </w:rPr>
        <w:t xml:space="preserve">   </w:t>
      </w:r>
      <w:r w:rsidR="00F93EFE" w:rsidRPr="00892602">
        <w:t xml:space="preserve"> </w:t>
      </w:r>
      <w:r w:rsidRPr="00892602">
        <w:rPr>
          <w:rFonts w:eastAsia="Times New Roman"/>
          <w:color w:val="000000"/>
        </w:rPr>
        <w:t>Presenters need only be in attendance during the hours of the Poster Session</w:t>
      </w:r>
    </w:p>
    <w:p w14:paraId="71FC6233" w14:textId="55DBB02C" w:rsidR="009F779E" w:rsidRPr="00892602" w:rsidRDefault="009F779E">
      <w:pPr>
        <w:spacing w:before="120" w:after="40"/>
        <w:ind w:left="1080" w:hanging="360"/>
        <w:contextualSpacing/>
        <w:divId w:val="288556323"/>
      </w:pPr>
      <w:r w:rsidRPr="00892602">
        <w:rPr>
          <w:rFonts w:eastAsia="Verdana" w:cs="Verdana"/>
          <w:color w:val="000000"/>
        </w:rPr>
        <w:t>D.</w:t>
      </w:r>
      <w:r w:rsidR="00F93EFE" w:rsidRPr="00892602">
        <w:rPr>
          <w:rFonts w:eastAsia="Verdana"/>
          <w:color w:val="000000"/>
        </w:rPr>
        <w:t xml:space="preserve">  </w:t>
      </w:r>
      <w:r w:rsidR="00F93EFE" w:rsidRPr="00892602">
        <w:t xml:space="preserve"> </w:t>
      </w:r>
      <w:r w:rsidRPr="00892602">
        <w:rPr>
          <w:rFonts w:eastAsia="Times New Roman"/>
          <w:color w:val="000000"/>
        </w:rPr>
        <w:t>Presenters will be encouraged to provide handouts for browsing attendees</w:t>
      </w:r>
    </w:p>
    <w:p w14:paraId="7A5026D3" w14:textId="77777777" w:rsidR="009F779E" w:rsidRPr="00892602" w:rsidRDefault="009F779E" w:rsidP="00D43E6E">
      <w:pPr>
        <w:divId w:val="1697659044"/>
      </w:pPr>
    </w:p>
    <w:p w14:paraId="6FEE66DC" w14:textId="2F3089BA" w:rsidR="009F779E" w:rsidRPr="00892602" w:rsidRDefault="009F779E" w:rsidP="009762F9">
      <w:pPr>
        <w:pStyle w:val="Heading3"/>
        <w:divId w:val="1123883793"/>
        <w:rPr>
          <w:rFonts w:eastAsia="Times New Roman"/>
        </w:rPr>
      </w:pPr>
      <w:bookmarkStart w:id="436" w:name="_Toc61613751"/>
      <w:bookmarkStart w:id="437" w:name="a8_10_2_Program_Proposal_Review_Committ"/>
      <w:r w:rsidRPr="00892602">
        <w:rPr>
          <w:rFonts w:eastAsia="Times New Roman"/>
        </w:rPr>
        <w:t>8.10.2</w:t>
      </w:r>
      <w:r w:rsidR="00735754" w:rsidRPr="00892602">
        <w:rPr>
          <w:rFonts w:eastAsia="Times New Roman"/>
        </w:rPr>
        <w:tab/>
      </w:r>
      <w:r w:rsidRPr="00892602">
        <w:rPr>
          <w:rFonts w:eastAsia="Times New Roman"/>
        </w:rPr>
        <w:t>Program Proposal Review Committee</w:t>
      </w:r>
      <w:bookmarkEnd w:id="436"/>
    </w:p>
    <w:bookmarkEnd w:id="437"/>
    <w:p w14:paraId="27ECE9A7" w14:textId="28189095" w:rsidR="009F779E" w:rsidRPr="00892602" w:rsidRDefault="009F779E">
      <w:pPr>
        <w:divId w:val="1123883793"/>
      </w:pPr>
      <w:r w:rsidRPr="00892602">
        <w:t xml:space="preserve">The Program Proposal Review Committee is chaired by the Program Coordinator and consists of the </w:t>
      </w:r>
      <w:r w:rsidR="004B3C52">
        <w:t>Assistant Program Coordinator</w:t>
      </w:r>
      <w:r w:rsidRPr="00892602">
        <w:t>, the Assistant Conference Coordinator, and five AMATYC members appointed by the Board as follows:</w:t>
      </w:r>
    </w:p>
    <w:p w14:paraId="46CC7C84" w14:textId="77777777" w:rsidR="009F779E" w:rsidRPr="00892602" w:rsidRDefault="009F779E" w:rsidP="00036C9D">
      <w:pPr>
        <w:numPr>
          <w:ilvl w:val="0"/>
          <w:numId w:val="148"/>
        </w:numPr>
        <w:tabs>
          <w:tab w:val="left" w:pos="720"/>
        </w:tabs>
        <w:divId w:val="1123883793"/>
      </w:pPr>
      <w:r w:rsidRPr="00892602">
        <w:t>Three regional representatives:</w:t>
      </w:r>
    </w:p>
    <w:p w14:paraId="2DD1AD6B" w14:textId="77777777" w:rsidR="009F779E" w:rsidRPr="00892602" w:rsidRDefault="009F779E" w:rsidP="00036C9D">
      <w:pPr>
        <w:numPr>
          <w:ilvl w:val="1"/>
          <w:numId w:val="148"/>
        </w:numPr>
        <w:tabs>
          <w:tab w:val="left" w:pos="1440"/>
        </w:tabs>
        <w:divId w:val="1123883793"/>
      </w:pPr>
      <w:r w:rsidRPr="00892602">
        <w:t>A representative from the region of last year’s conference</w:t>
      </w:r>
    </w:p>
    <w:p w14:paraId="5FF6B710" w14:textId="77777777" w:rsidR="009F779E" w:rsidRPr="00892602" w:rsidRDefault="009F779E" w:rsidP="00036C9D">
      <w:pPr>
        <w:numPr>
          <w:ilvl w:val="1"/>
          <w:numId w:val="148"/>
        </w:numPr>
        <w:tabs>
          <w:tab w:val="left" w:pos="1440"/>
        </w:tabs>
        <w:divId w:val="1123883793"/>
      </w:pPr>
      <w:r w:rsidRPr="00892602">
        <w:t>A representative from the region of the current conference</w:t>
      </w:r>
    </w:p>
    <w:p w14:paraId="16D9CECF" w14:textId="77777777" w:rsidR="009F779E" w:rsidRPr="00892602" w:rsidRDefault="009F779E" w:rsidP="00036C9D">
      <w:pPr>
        <w:numPr>
          <w:ilvl w:val="1"/>
          <w:numId w:val="148"/>
        </w:numPr>
        <w:tabs>
          <w:tab w:val="left" w:pos="1440"/>
        </w:tabs>
        <w:divId w:val="1123883793"/>
      </w:pPr>
      <w:r w:rsidRPr="00892602">
        <w:t>A representative from the region of next year’s conference</w:t>
      </w:r>
    </w:p>
    <w:p w14:paraId="3CDFA78D" w14:textId="77777777" w:rsidR="009F779E" w:rsidRPr="00892602" w:rsidRDefault="009F779E" w:rsidP="00036C9D">
      <w:pPr>
        <w:numPr>
          <w:ilvl w:val="0"/>
          <w:numId w:val="148"/>
        </w:numPr>
        <w:tabs>
          <w:tab w:val="left" w:pos="720"/>
        </w:tabs>
        <w:divId w:val="1123883793"/>
      </w:pPr>
      <w:r w:rsidRPr="00892602">
        <w:t>Two at-large representatives.</w:t>
      </w:r>
    </w:p>
    <w:p w14:paraId="6B2BA995" w14:textId="3ABF619B" w:rsidR="009F779E" w:rsidRPr="00892602" w:rsidRDefault="009F779E">
      <w:pPr>
        <w:divId w:val="1123883793"/>
      </w:pPr>
      <w:r w:rsidRPr="00892602">
        <w:t xml:space="preserve">Each of these appointments is for a three-year term, with the regional representative from last year’s conference rotating off the committee at the end of the conference. The Conference Coordinator, Assistant Conference Coordinator, Program Coordinator, and </w:t>
      </w:r>
      <w:r w:rsidR="004B3C52">
        <w:t>Assistant Program Coordinator</w:t>
      </w:r>
      <w:r w:rsidRPr="00892602">
        <w:t xml:space="preserve"> shall jointly recommend names of individuals for Board approval. These positions are not supported by AMATYC funds.</w:t>
      </w:r>
    </w:p>
    <w:p w14:paraId="05159F69" w14:textId="77777777" w:rsidR="009F779E" w:rsidRPr="003B5E24" w:rsidRDefault="009F779E">
      <w:pPr>
        <w:divId w:val="1123883793"/>
      </w:pPr>
      <w:r w:rsidRPr="00892602">
        <w:t>Academic Commit</w:t>
      </w:r>
      <w:r w:rsidRPr="00892602">
        <w:rPr>
          <w:shd w:val="clear" w:color="auto" w:fill="FFFFFF"/>
        </w:rPr>
        <w:t xml:space="preserve">tee chairpersons </w:t>
      </w:r>
      <w:r w:rsidR="00D05613" w:rsidRPr="00892602">
        <w:t xml:space="preserve">and ANet leaders </w:t>
      </w:r>
      <w:r w:rsidRPr="00892602">
        <w:rPr>
          <w:shd w:val="clear" w:color="auto" w:fill="FFFFFF"/>
        </w:rPr>
        <w:t xml:space="preserve">should also participate in the review process as ex-officio members of the Program Proposal Review Committee. While they may elect to review all the proposals, they are expected to review those proposals that relate to their specific committee </w:t>
      </w:r>
      <w:r w:rsidR="00D05613" w:rsidRPr="00892602">
        <w:rPr>
          <w:shd w:val="clear" w:color="auto" w:fill="FFFFFF"/>
        </w:rPr>
        <w:t xml:space="preserve">or network </w:t>
      </w:r>
      <w:r w:rsidRPr="00892602">
        <w:rPr>
          <w:shd w:val="clear" w:color="auto" w:fill="FFFFFF"/>
        </w:rPr>
        <w:t>function.</w:t>
      </w:r>
      <w:r w:rsidRPr="00892602">
        <w:t xml:space="preserve"> </w:t>
      </w:r>
      <w:r w:rsidRPr="003B5E24">
        <w:rPr>
          <w:iCs/>
          <w:color w:val="0070C0"/>
          <w:shd w:val="clear" w:color="auto" w:fill="FFFFFF"/>
        </w:rPr>
        <w:t>&lt;SBM 2008&gt;</w:t>
      </w:r>
      <w:r w:rsidR="00D05613" w:rsidRPr="003B5E24">
        <w:rPr>
          <w:iCs/>
          <w:color w:val="0070C0"/>
          <w:shd w:val="clear" w:color="auto" w:fill="FFFFFF"/>
        </w:rPr>
        <w:t>&lt;SBM 2016&gt;</w:t>
      </w:r>
    </w:p>
    <w:p w14:paraId="29913060" w14:textId="77777777" w:rsidR="009F779E" w:rsidRPr="00892602" w:rsidRDefault="009F779E">
      <w:pPr>
        <w:shd w:val="clear" w:color="auto" w:fill="FFFFFF"/>
        <w:divId w:val="1123883793"/>
        <w:rPr>
          <w:color w:val="000000"/>
        </w:rPr>
      </w:pPr>
      <w:r w:rsidRPr="00892602">
        <w:rPr>
          <w:color w:val="000000"/>
        </w:rPr>
        <w:t>Every submitted proposal receives either a Letter of Decline or an Invitation Packet containing the Invitation listing title, summary, day, time, room, equipment: Visual guidelines; Speaker guidelines; the Policy and Fact statements; and shipping instructions for sending materials to the hotel.</w:t>
      </w:r>
    </w:p>
    <w:p w14:paraId="41F99350" w14:textId="116DED69" w:rsidR="009F779E" w:rsidRPr="00892602" w:rsidRDefault="00F93EFE">
      <w:pPr>
        <w:divId w:val="988821726"/>
      </w:pPr>
      <w:r w:rsidRPr="00892602">
        <w:t xml:space="preserve"> </w:t>
      </w:r>
    </w:p>
    <w:p w14:paraId="1E9545FF" w14:textId="5D8E43CC" w:rsidR="009F779E" w:rsidRPr="003B5E24" w:rsidRDefault="00B51F2A" w:rsidP="009762F9">
      <w:pPr>
        <w:pStyle w:val="Heading3"/>
        <w:divId w:val="1123883793"/>
        <w:rPr>
          <w:rFonts w:eastAsia="Times New Roman"/>
          <w:b w:val="0"/>
        </w:rPr>
      </w:pPr>
      <w:bookmarkStart w:id="438" w:name="a8_10_3_Guidelines_for_Program_Construct"/>
      <w:bookmarkStart w:id="439" w:name="_Toc61613752"/>
      <w:r w:rsidRPr="00892602">
        <w:rPr>
          <w:rFonts w:eastAsia="Times New Roman"/>
        </w:rPr>
        <w:t>8.10.3</w:t>
      </w:r>
      <w:r w:rsidR="00735754" w:rsidRPr="00892602">
        <w:rPr>
          <w:rFonts w:eastAsia="Times New Roman"/>
        </w:rPr>
        <w:tab/>
      </w:r>
      <w:r w:rsidR="009F779E" w:rsidRPr="00892602">
        <w:rPr>
          <w:rFonts w:eastAsia="Times New Roman"/>
        </w:rPr>
        <w:t xml:space="preserve">Guidelines for Program Construction </w:t>
      </w:r>
      <w:bookmarkEnd w:id="438"/>
      <w:r w:rsidR="009F779E" w:rsidRPr="003B5E24">
        <w:rPr>
          <w:rFonts w:eastAsia="Times New Roman"/>
          <w:b w:val="0"/>
          <w:color w:val="0070C0"/>
        </w:rPr>
        <w:t>&lt;SBM 2008&gt;</w:t>
      </w:r>
      <w:bookmarkEnd w:id="439"/>
    </w:p>
    <w:p w14:paraId="5FAB0A9F" w14:textId="77777777" w:rsidR="009F779E" w:rsidRPr="00892602" w:rsidRDefault="009F779E" w:rsidP="00036C9D">
      <w:pPr>
        <w:numPr>
          <w:ilvl w:val="0"/>
          <w:numId w:val="149"/>
        </w:numPr>
        <w:shd w:val="clear" w:color="auto" w:fill="FFFFFF"/>
        <w:tabs>
          <w:tab w:val="left" w:pos="720"/>
        </w:tabs>
        <w:divId w:val="1123883793"/>
      </w:pPr>
      <w:r w:rsidRPr="00892602">
        <w:t>Maintain a balance among topics, strands or focus keys, regions of the country, two-year technical and two-year academic, continuing education topics, professional enrichment topics, etc.</w:t>
      </w:r>
    </w:p>
    <w:p w14:paraId="3FC35E70" w14:textId="77777777" w:rsidR="009F779E" w:rsidRPr="00892602" w:rsidRDefault="009F779E" w:rsidP="00036C9D">
      <w:pPr>
        <w:numPr>
          <w:ilvl w:val="0"/>
          <w:numId w:val="149"/>
        </w:numPr>
        <w:shd w:val="clear" w:color="auto" w:fill="FFFFFF"/>
        <w:tabs>
          <w:tab w:val="left" w:pos="720"/>
        </w:tabs>
        <w:divId w:val="1123883793"/>
      </w:pPr>
      <w:r w:rsidRPr="00892602">
        <w:t>Promote participation from all groups by encouraging academic committee chairpersons, the Executive Board, etc., to solicit proposals from members of under-represented groups.</w:t>
      </w:r>
    </w:p>
    <w:p w14:paraId="450ABF03" w14:textId="77777777" w:rsidR="009F779E" w:rsidRPr="00892602" w:rsidRDefault="009F779E" w:rsidP="00036C9D">
      <w:pPr>
        <w:numPr>
          <w:ilvl w:val="0"/>
          <w:numId w:val="149"/>
        </w:numPr>
        <w:shd w:val="clear" w:color="auto" w:fill="FFFFFF"/>
        <w:tabs>
          <w:tab w:val="left" w:pos="720"/>
        </w:tabs>
        <w:divId w:val="1123883793"/>
      </w:pPr>
      <w:r w:rsidRPr="00892602">
        <w:t>Strive to have many presentations presented by two-year college professors.</w:t>
      </w:r>
    </w:p>
    <w:p w14:paraId="484EA524" w14:textId="77777777" w:rsidR="009F779E" w:rsidRPr="00892602" w:rsidRDefault="009F779E" w:rsidP="00036C9D">
      <w:pPr>
        <w:numPr>
          <w:ilvl w:val="0"/>
          <w:numId w:val="149"/>
        </w:numPr>
        <w:shd w:val="clear" w:color="auto" w:fill="FFFFFF"/>
        <w:tabs>
          <w:tab w:val="left" w:pos="720"/>
        </w:tabs>
        <w:divId w:val="1123883793"/>
      </w:pPr>
      <w:r w:rsidRPr="00892602">
        <w:t>Space strands throughout the conference, avoiding, when possible, two topics relating to the same strand at the same time. These areas of interest are announced for each conference in the Call for Presenters and Presiders form and identified by codes in conference publications for attendee information and use in selecting sessions.</w:t>
      </w:r>
    </w:p>
    <w:p w14:paraId="0C2221C2" w14:textId="77777777" w:rsidR="009F779E" w:rsidRPr="00892602" w:rsidRDefault="009F779E" w:rsidP="00036C9D">
      <w:pPr>
        <w:numPr>
          <w:ilvl w:val="0"/>
          <w:numId w:val="149"/>
        </w:numPr>
        <w:shd w:val="clear" w:color="auto" w:fill="FFFFFF"/>
        <w:tabs>
          <w:tab w:val="left" w:pos="720"/>
        </w:tabs>
        <w:divId w:val="1123883793"/>
      </w:pPr>
      <w:r w:rsidRPr="00892602">
        <w:t>Prepare program grids both for planning purposes and for participant use in selecting sessions to attend. Prepare a separate grid by session time identifying the sessions or workshops on each area of interest or focus to be provided to participants at the conference.</w:t>
      </w:r>
    </w:p>
    <w:p w14:paraId="1475D47D" w14:textId="77777777" w:rsidR="009F779E" w:rsidRPr="00892602" w:rsidRDefault="009F779E" w:rsidP="00036C9D">
      <w:pPr>
        <w:numPr>
          <w:ilvl w:val="0"/>
          <w:numId w:val="149"/>
        </w:numPr>
        <w:tabs>
          <w:tab w:val="left" w:pos="720"/>
        </w:tabs>
        <w:divId w:val="1123883793"/>
      </w:pPr>
      <w:r w:rsidRPr="00892602">
        <w:t>In general, speakers who have made recent presentations should not be given preferential consideration to make a presentation. If the returning speaker is to present the same or similar presentation as before, great caution should be taken. If a particular speaker is requested by the participants of the conference to repeat the presentation. In all cases, before a former speaker is invited to make another presentation, check the evaluation of the previous presentation.</w:t>
      </w:r>
    </w:p>
    <w:p w14:paraId="07657E0E" w14:textId="77777777" w:rsidR="009F779E" w:rsidRPr="00892602" w:rsidRDefault="009F779E" w:rsidP="00036C9D">
      <w:pPr>
        <w:numPr>
          <w:ilvl w:val="0"/>
          <w:numId w:val="149"/>
        </w:numPr>
        <w:tabs>
          <w:tab w:val="left" w:pos="720"/>
        </w:tabs>
        <w:divId w:val="1123883793"/>
      </w:pPr>
      <w:r w:rsidRPr="00892602">
        <w:t>Weekend scheduling of presentations should be attractive to many two-year college instructors and secondary school teachers of mathematics. In particular, panel discussions could be addressed to problems common to both groups as ways to improve articulation between two-year college instructors and secondary school teachers.</w:t>
      </w:r>
    </w:p>
    <w:p w14:paraId="5BA18CDE" w14:textId="77777777" w:rsidR="009F779E" w:rsidRPr="00892602" w:rsidRDefault="009F779E" w:rsidP="00036C9D">
      <w:pPr>
        <w:numPr>
          <w:ilvl w:val="0"/>
          <w:numId w:val="149"/>
        </w:numPr>
        <w:tabs>
          <w:tab w:val="left" w:pos="720"/>
        </w:tabs>
        <w:divId w:val="1123883793"/>
      </w:pPr>
      <w:r w:rsidRPr="00892602">
        <w:t>The Local Events Coordinator may invite one or two speakers of local importance to present. A budget of $1500 is available to the Local Events Coordinator to pay expenses/honorarium for their locally invited speakers. In all cases, ALL SPEAKERS must have a completed speaker proposal form on file with the AMATYC office by the published deadline for submission of proposals. The President issues a letter of invitation to any speaker who is to receive perks other than the standard speaker perks. Copies of these letters are provided to the AMATYC office, Treasurer, and Conference Coordinator. Any additional invitations made after the initial invited speaker list is established must be simultaneously forwarded the AMATYC office, Treasurer, and Conference Coordinator.</w:t>
      </w:r>
    </w:p>
    <w:p w14:paraId="5FA5F9D0" w14:textId="77777777" w:rsidR="009F779E" w:rsidRPr="00892602" w:rsidRDefault="009F779E" w:rsidP="00036C9D">
      <w:pPr>
        <w:numPr>
          <w:ilvl w:val="0"/>
          <w:numId w:val="149"/>
        </w:numPr>
        <w:tabs>
          <w:tab w:val="left" w:pos="720"/>
        </w:tabs>
        <w:divId w:val="1123883793"/>
      </w:pPr>
      <w:r w:rsidRPr="00892602">
        <w:t>The President will extend invitations to the leaders of the organizations currently in the Presidential Exchange group: AMTE, MAA, NCSM, NCTM, TODOS: Mathematics for ALL, and NADE. They would each receive an invitation to submit a "not for review proposal" that would include the title and summary of the presentation along with contact information and would need to be submitted online by the deadline for submission of conference proposals. The President may also suggest, with advance notice to the Program Coordinator, a limited number of speakers to present "hot topics."</w:t>
      </w:r>
    </w:p>
    <w:p w14:paraId="7D6D803E" w14:textId="581A1248" w:rsidR="009F779E" w:rsidRPr="00892602" w:rsidRDefault="009F779E" w:rsidP="00C515BE">
      <w:pPr>
        <w:outlineLvl w:val="0"/>
        <w:divId w:val="1123883793"/>
      </w:pPr>
      <w:r w:rsidRPr="00892602">
        <w:t xml:space="preserve">See also </w:t>
      </w:r>
      <w:hyperlink w:anchor="a5_1_5_Conference_Responsibilities" w:history="1">
        <w:r w:rsidRPr="00892602">
          <w:rPr>
            <w:rStyle w:val="Hyperlink"/>
          </w:rPr>
          <w:t>5.1.5 Conference Responsibilities</w:t>
        </w:r>
      </w:hyperlink>
    </w:p>
    <w:p w14:paraId="6CDDC900" w14:textId="11E05537" w:rsidR="009F779E" w:rsidRPr="00892602" w:rsidRDefault="00F93EFE">
      <w:pPr>
        <w:divId w:val="324474917"/>
      </w:pPr>
      <w:r w:rsidRPr="00892602">
        <w:t xml:space="preserve"> </w:t>
      </w:r>
    </w:p>
    <w:p w14:paraId="09168782" w14:textId="1BAAB7DA" w:rsidR="009F779E" w:rsidRPr="00892602" w:rsidRDefault="009F779E" w:rsidP="009762F9">
      <w:pPr>
        <w:pStyle w:val="Heading3"/>
        <w:divId w:val="1123883793"/>
        <w:rPr>
          <w:rFonts w:eastAsia="Times New Roman"/>
        </w:rPr>
      </w:pPr>
      <w:bookmarkStart w:id="440" w:name="_Toc61613753"/>
      <w:bookmarkStart w:id="441" w:name="a8_10_4_Audio_Visual_Guidelines"/>
      <w:r w:rsidRPr="00892602">
        <w:rPr>
          <w:rFonts w:eastAsia="Times New Roman"/>
        </w:rPr>
        <w:t>8.10.4</w:t>
      </w:r>
      <w:r w:rsidR="00735754" w:rsidRPr="00892602">
        <w:rPr>
          <w:rFonts w:eastAsia="Times New Roman"/>
        </w:rPr>
        <w:tab/>
      </w:r>
      <w:r w:rsidRPr="00892602">
        <w:rPr>
          <w:rFonts w:eastAsia="Times New Roman"/>
        </w:rPr>
        <w:t>Audio-Visual Guidelines</w:t>
      </w:r>
      <w:bookmarkEnd w:id="440"/>
    </w:p>
    <w:bookmarkEnd w:id="441"/>
    <w:p w14:paraId="40592C71" w14:textId="77777777" w:rsidR="009F779E" w:rsidRPr="00892602" w:rsidRDefault="009F779E" w:rsidP="00036C9D">
      <w:pPr>
        <w:numPr>
          <w:ilvl w:val="0"/>
          <w:numId w:val="150"/>
        </w:numPr>
        <w:tabs>
          <w:tab w:val="left" w:pos="720"/>
        </w:tabs>
        <w:divId w:val="1123883793"/>
      </w:pPr>
      <w:r w:rsidRPr="00892602">
        <w:t>During the submission process, speakers will indicate their first two preferences among multiple equipment choices including, but not limited to, computer projector, document camera, sound system to amplify computer sound, and Internet access for the speaker. The proposal itself must contain explanations of how the equipment is needed for the integrity of the presentation. The Program Coordinator will make the final decision on which equipment is placed in each room at the conference.</w:t>
      </w:r>
    </w:p>
    <w:p w14:paraId="380AB6F4" w14:textId="77777777" w:rsidR="009F779E" w:rsidRPr="00892602" w:rsidRDefault="009F779E" w:rsidP="00036C9D">
      <w:pPr>
        <w:numPr>
          <w:ilvl w:val="0"/>
          <w:numId w:val="150"/>
        </w:numPr>
        <w:tabs>
          <w:tab w:val="left" w:pos="720"/>
        </w:tabs>
        <w:divId w:val="1123883793"/>
      </w:pPr>
      <w:r w:rsidRPr="00892602">
        <w:t>Other equipment requests may be granted as the budget permits, but at no time does AMATYC provide laptop computers, software, or graphing calculators or Internet access for all session attendees.</w:t>
      </w:r>
    </w:p>
    <w:p w14:paraId="0E19888F" w14:textId="77777777" w:rsidR="009F779E" w:rsidRPr="00892602" w:rsidRDefault="009F779E" w:rsidP="00036C9D">
      <w:pPr>
        <w:numPr>
          <w:ilvl w:val="0"/>
          <w:numId w:val="150"/>
        </w:numPr>
        <w:tabs>
          <w:tab w:val="left" w:pos="720"/>
        </w:tabs>
        <w:divId w:val="1123883793"/>
      </w:pPr>
      <w:r w:rsidRPr="00892602">
        <w:t>If a college loans AMATYC the use of equipment, AMATYC will be responsible for loss or damage to borrowed equipment while it is transported to and from the conference hotel and during the conference. The Conference Coordinator will provide a letter to any lending institution outlining AMATYC's responsibility if requested to do so. However, AMATYC does not encourage widespread solicitation of equipment use from a college.</w:t>
      </w:r>
    </w:p>
    <w:p w14:paraId="0498883B" w14:textId="036F5981" w:rsidR="009F779E" w:rsidRPr="00892602" w:rsidRDefault="009F779E" w:rsidP="009762F9">
      <w:pPr>
        <w:pStyle w:val="Heading3"/>
        <w:divId w:val="1123883793"/>
        <w:rPr>
          <w:rFonts w:eastAsia="Times New Roman"/>
        </w:rPr>
      </w:pPr>
      <w:bookmarkStart w:id="442" w:name="_Toc61613754"/>
      <w:bookmarkStart w:id="443" w:name="a8_10_5_Speaker_Guidelines"/>
      <w:r w:rsidRPr="00892602">
        <w:rPr>
          <w:rFonts w:eastAsia="Times New Roman"/>
        </w:rPr>
        <w:t>8.10.5</w:t>
      </w:r>
      <w:r w:rsidR="00735754" w:rsidRPr="00892602">
        <w:rPr>
          <w:rFonts w:eastAsia="Times New Roman"/>
        </w:rPr>
        <w:tab/>
      </w:r>
      <w:r w:rsidRPr="00892602">
        <w:rPr>
          <w:rFonts w:eastAsia="Times New Roman"/>
        </w:rPr>
        <w:t>Speaker Guidelines</w:t>
      </w:r>
      <w:bookmarkEnd w:id="442"/>
    </w:p>
    <w:bookmarkEnd w:id="443"/>
    <w:p w14:paraId="6AAEEE56" w14:textId="77777777" w:rsidR="009F779E" w:rsidRPr="00892602" w:rsidRDefault="009F779E">
      <w:pPr>
        <w:divId w:val="1123883793"/>
      </w:pPr>
      <w:r w:rsidRPr="00892602">
        <w:t>The following speaker guidelines have been established by the AMATYC Executive Board in an effort to promote a professional atmosphere and provide an environment conducive to professional growth and positive interaction.</w:t>
      </w:r>
    </w:p>
    <w:p w14:paraId="53FA4E34" w14:textId="77777777" w:rsidR="009F779E" w:rsidRPr="00892602" w:rsidRDefault="009F779E" w:rsidP="00036C9D">
      <w:pPr>
        <w:numPr>
          <w:ilvl w:val="0"/>
          <w:numId w:val="151"/>
        </w:numPr>
        <w:tabs>
          <w:tab w:val="left" w:pos="720"/>
        </w:tabs>
        <w:divId w:val="1123883793"/>
      </w:pPr>
      <w:r w:rsidRPr="00892602">
        <w:t>Speakers should start and end a session promptly according to times given in the program. A few minutes should be allowed before the end of the session for questions. A presider will be assigned to each session to facilitate the session. The presider will greet the attendees, start the session, introduce the speaker, end the session, assist the speaker in distributing handouts, and explain the system in use for evaluating the session.</w:t>
      </w:r>
    </w:p>
    <w:p w14:paraId="44970F7C" w14:textId="77777777" w:rsidR="009F779E" w:rsidRPr="00892602" w:rsidRDefault="009F779E" w:rsidP="00036C9D">
      <w:pPr>
        <w:numPr>
          <w:ilvl w:val="0"/>
          <w:numId w:val="151"/>
        </w:numPr>
        <w:tabs>
          <w:tab w:val="left" w:pos="720"/>
        </w:tabs>
        <w:divId w:val="1123883793"/>
      </w:pPr>
      <w:r w:rsidRPr="00892602">
        <w:t>Speakers should never use any form of language and/or jokes and examples that demean or portray stereotypical images of minorities, women, and/or persons with disabilities. Such references are detrimental to broadening the participation of under-represented groups in mathematics.</w:t>
      </w:r>
    </w:p>
    <w:p w14:paraId="7239E5C8" w14:textId="77777777" w:rsidR="009F779E" w:rsidRPr="00892602" w:rsidRDefault="009F779E" w:rsidP="00036C9D">
      <w:pPr>
        <w:numPr>
          <w:ilvl w:val="0"/>
          <w:numId w:val="151"/>
        </w:numPr>
        <w:tabs>
          <w:tab w:val="left" w:pos="720"/>
        </w:tabs>
        <w:divId w:val="1123883793"/>
      </w:pPr>
      <w:r w:rsidRPr="00892602">
        <w:t>All projected materials should be clearly legible and visible to all attendees. Guidelines for visual materials and specific information on room assignments and sizes are included in the invitation packet for each accepted proposal.</w:t>
      </w:r>
    </w:p>
    <w:p w14:paraId="32310C6A" w14:textId="77777777" w:rsidR="009F779E" w:rsidRPr="00892602" w:rsidRDefault="009F779E" w:rsidP="00036C9D">
      <w:pPr>
        <w:numPr>
          <w:ilvl w:val="0"/>
          <w:numId w:val="151"/>
        </w:numPr>
        <w:tabs>
          <w:tab w:val="left" w:pos="720"/>
        </w:tabs>
        <w:divId w:val="1123883793"/>
      </w:pPr>
      <w:r w:rsidRPr="00892602">
        <w:t>Speakers should have enough handouts for the expected number of participants based on the room information provided in the Invitation Packet unless the speaker intends to provide a web address with materials available electronically. The provision of materials may be important for workshops in which the instruction will be of limited use to participants without handouts.</w:t>
      </w:r>
    </w:p>
    <w:p w14:paraId="1EB60192" w14:textId="77777777" w:rsidR="009F779E" w:rsidRPr="00892602" w:rsidRDefault="009F779E" w:rsidP="00036C9D">
      <w:pPr>
        <w:numPr>
          <w:ilvl w:val="0"/>
          <w:numId w:val="151"/>
        </w:numPr>
        <w:tabs>
          <w:tab w:val="left" w:pos="720"/>
        </w:tabs>
        <w:divId w:val="1123883793"/>
      </w:pPr>
      <w:r w:rsidRPr="00892602">
        <w:t>Any presentation that is a sales promotion for a service or product is strictly prohibited unless the session is a designated commercial presentation.</w:t>
      </w:r>
    </w:p>
    <w:p w14:paraId="47670752" w14:textId="77777777" w:rsidR="009F779E" w:rsidRPr="00892602" w:rsidRDefault="009F779E" w:rsidP="00017265">
      <w:pPr>
        <w:divId w:val="1123883793"/>
        <w:rPr>
          <w:rFonts w:eastAsia="Times New Roman"/>
          <w:b/>
        </w:rPr>
      </w:pPr>
      <w:r w:rsidRPr="00892602">
        <w:rPr>
          <w:rFonts w:eastAsia="Times New Roman"/>
          <w:b/>
        </w:rPr>
        <w:t>Equipment Guidelines</w:t>
      </w:r>
    </w:p>
    <w:p w14:paraId="5690A0FD" w14:textId="77777777" w:rsidR="009F779E" w:rsidRPr="00892602" w:rsidRDefault="009F779E">
      <w:pPr>
        <w:divId w:val="1123883793"/>
      </w:pPr>
      <w:r w:rsidRPr="00892602">
        <w:t>In an effort to control the costs of the conference and keep registration rates affordable, AMATYC must restrict the amount of equipment provided for sessions and workshops. All r</w:t>
      </w:r>
      <w:r w:rsidRPr="00892602">
        <w:rPr>
          <w:shd w:val="clear" w:color="auto" w:fill="FFFFFF"/>
        </w:rPr>
        <w:t>equests for equipment must be made on the initial proposal at the time it is submitted for consideration, and the Program Coordinator will confirm, on the letter of invitation to present, all equipment requests that can be granted.</w:t>
      </w:r>
      <w:r w:rsidRPr="00892602">
        <w:t xml:space="preserve"> </w:t>
      </w:r>
      <w:r w:rsidRPr="000D7A52">
        <w:rPr>
          <w:i/>
          <w:iCs/>
          <w:color w:val="0070C0"/>
          <w:shd w:val="clear" w:color="auto" w:fill="FFFFFF"/>
        </w:rPr>
        <w:t xml:space="preserve">&lt;SBM 2008&gt; </w:t>
      </w:r>
      <w:r w:rsidRPr="00892602">
        <w:rPr>
          <w:shd w:val="clear" w:color="auto" w:fill="FFFFFF"/>
        </w:rPr>
        <w:t>The submission site contains a link to a document explaining how to do an Internet presentation without the Internet connection by downloading websites to the speaker's computer.</w:t>
      </w:r>
    </w:p>
    <w:p w14:paraId="057CFFB4" w14:textId="0D124B56" w:rsidR="009F779E" w:rsidRPr="00892602" w:rsidRDefault="00F93EFE" w:rsidP="00480238">
      <w:pPr>
        <w:divId w:val="801459870"/>
      </w:pPr>
      <w:r w:rsidRPr="00892602">
        <w:t xml:space="preserve"> </w:t>
      </w:r>
    </w:p>
    <w:p w14:paraId="276A3E2F" w14:textId="03203A87" w:rsidR="009F779E" w:rsidRPr="00892602" w:rsidRDefault="009F779E" w:rsidP="009762F9">
      <w:pPr>
        <w:pStyle w:val="Heading3"/>
        <w:divId w:val="1123883793"/>
        <w:rPr>
          <w:rFonts w:eastAsia="Times New Roman"/>
        </w:rPr>
      </w:pPr>
      <w:bookmarkStart w:id="444" w:name="_Toc61613755"/>
      <w:bookmarkStart w:id="445" w:name="a8_10_6_Invited_Speaker_Guidelines"/>
      <w:r w:rsidRPr="00892602">
        <w:rPr>
          <w:rFonts w:eastAsia="Times New Roman"/>
        </w:rPr>
        <w:t>8.10.6</w:t>
      </w:r>
      <w:r w:rsidR="00735754" w:rsidRPr="00892602">
        <w:rPr>
          <w:rFonts w:eastAsia="Times New Roman"/>
        </w:rPr>
        <w:tab/>
      </w:r>
      <w:r w:rsidRPr="00892602">
        <w:rPr>
          <w:rFonts w:eastAsia="Times New Roman"/>
        </w:rPr>
        <w:t>Invited Speaker Guidelines</w:t>
      </w:r>
      <w:bookmarkEnd w:id="444"/>
    </w:p>
    <w:bookmarkEnd w:id="445"/>
    <w:p w14:paraId="31E067D8" w14:textId="3879D81C" w:rsidR="009F779E" w:rsidRPr="00892602" w:rsidRDefault="00CF61F6" w:rsidP="00C515BE">
      <w:pPr>
        <w:outlineLvl w:val="0"/>
        <w:divId w:val="1123883793"/>
        <w:rPr>
          <w:b/>
          <w:bCs/>
        </w:rPr>
      </w:pPr>
      <w:r w:rsidRPr="00CF61F6">
        <w:rPr>
          <w:b/>
          <w:bCs/>
        </w:rPr>
        <w:t>Thursday Keynote</w:t>
      </w:r>
      <w:r w:rsidRPr="00892602">
        <w:t xml:space="preserve"> </w:t>
      </w:r>
      <w:r w:rsidR="009F779E" w:rsidRPr="00892602">
        <w:rPr>
          <w:b/>
          <w:bCs/>
        </w:rPr>
        <w:t>Session and Breakfast Speakers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13"/>
        <w:gridCol w:w="8271"/>
      </w:tblGrid>
      <w:tr w:rsidR="009F779E" w:rsidRPr="00892602" w14:paraId="5B464B15" w14:textId="77777777">
        <w:trPr>
          <w:divId w:val="1123883793"/>
          <w:tblCellSpacing w:w="0" w:type="dxa"/>
        </w:trPr>
        <w:tc>
          <w:tcPr>
            <w:tcW w:w="939" w:type="pct"/>
            <w:gridSpan w:val="2"/>
            <w:tcBorders>
              <w:top w:val="outset" w:sz="6" w:space="0" w:color="auto"/>
              <w:left w:val="outset" w:sz="6" w:space="0" w:color="auto"/>
              <w:bottom w:val="outset" w:sz="6" w:space="0" w:color="auto"/>
              <w:right w:val="outset" w:sz="6" w:space="0" w:color="auto"/>
            </w:tcBorders>
            <w:vAlign w:val="center"/>
            <w:hideMark/>
          </w:tcPr>
          <w:p w14:paraId="08FC89FC" w14:textId="4F420846" w:rsidR="009F779E" w:rsidRPr="00892602" w:rsidRDefault="009F779E">
            <w:pPr>
              <w:spacing w:after="0"/>
              <w:rPr>
                <w:rFonts w:eastAsia="Times New Roman"/>
              </w:rPr>
            </w:pPr>
            <w:r w:rsidRPr="00892602">
              <w:rPr>
                <w:rFonts w:eastAsia="Times New Roman"/>
              </w:rPr>
              <w:t xml:space="preserve">The current President-Elect is responsible for developing a list of potential </w:t>
            </w:r>
            <w:r w:rsidR="00CF61F6">
              <w:t>Thursday Keynote</w:t>
            </w:r>
            <w:r w:rsidR="00CF61F6" w:rsidRPr="00892602">
              <w:t xml:space="preserve"> </w:t>
            </w:r>
            <w:r w:rsidRPr="00892602">
              <w:rPr>
                <w:rFonts w:eastAsia="Times New Roman"/>
              </w:rPr>
              <w:t xml:space="preserve">and Breakfast speakers for the conferences for which they will preside as President. Input should be solicited from the future Local Events Coordinator, Conference Coordinator, academic committee chairpersons, and AMATYC Executive Board members. During its Spring Board Meeting two years prior to the conference (for example: SBM 2016 for conference 2018), the Board will rank three potential speakers for each of the two conference sessions.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 xml:space="preserve">As part of their next Board report, the President-Elect will include an update on the speaker invitation status.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 xml:space="preserve">The President-Elect Speaker is responsible for invitations and acceptances for the </w:t>
            </w:r>
            <w:r w:rsidR="00CF61F6" w:rsidRPr="00CF61F6">
              <w:rPr>
                <w:rFonts w:eastAsia="Times New Roman"/>
              </w:rPr>
              <w:t xml:space="preserve">Thursday Keynote </w:t>
            </w:r>
            <w:r w:rsidRPr="00892602">
              <w:rPr>
                <w:rFonts w:eastAsia="Times New Roman"/>
              </w:rPr>
              <w:t>and Breakfast speakers. (See "Invited Speaker Documents" below)</w:t>
            </w:r>
          </w:p>
        </w:tc>
      </w:tr>
      <w:tr w:rsidR="009F779E" w:rsidRPr="00892602" w14:paraId="554E1079" w14:textId="77777777">
        <w:trPr>
          <w:divId w:val="1123883793"/>
          <w:tblCellSpacing w:w="0" w:type="dxa"/>
        </w:trPr>
        <w:tc>
          <w:tcPr>
            <w:tcW w:w="939" w:type="pct"/>
            <w:tcBorders>
              <w:top w:val="outset" w:sz="6" w:space="0" w:color="auto"/>
              <w:left w:val="outset" w:sz="6" w:space="0" w:color="auto"/>
              <w:bottom w:val="outset" w:sz="6" w:space="0" w:color="auto"/>
              <w:right w:val="outset" w:sz="6" w:space="0" w:color="auto"/>
            </w:tcBorders>
            <w:vAlign w:val="center"/>
            <w:hideMark/>
          </w:tcPr>
          <w:p w14:paraId="32BB49DC" w14:textId="77777777" w:rsidR="009F779E" w:rsidRPr="00892602" w:rsidRDefault="009F779E">
            <w:pPr>
              <w:spacing w:after="0"/>
              <w:rPr>
                <w:rFonts w:eastAsia="Times New Roman"/>
              </w:rPr>
            </w:pPr>
            <w:r w:rsidRPr="00892602">
              <w:rPr>
                <w:rFonts w:eastAsia="Times New Roman"/>
              </w:rPr>
              <w:t>November 1 in the year before the conference</w:t>
            </w:r>
          </w:p>
        </w:tc>
        <w:tc>
          <w:tcPr>
            <w:tcW w:w="4060" w:type="pct"/>
            <w:tcBorders>
              <w:top w:val="outset" w:sz="6" w:space="0" w:color="auto"/>
              <w:left w:val="outset" w:sz="6" w:space="0" w:color="auto"/>
              <w:bottom w:val="outset" w:sz="6" w:space="0" w:color="auto"/>
              <w:right w:val="outset" w:sz="6" w:space="0" w:color="auto"/>
            </w:tcBorders>
            <w:vAlign w:val="center"/>
            <w:hideMark/>
          </w:tcPr>
          <w:p w14:paraId="560D3F9B" w14:textId="77777777" w:rsidR="009F779E" w:rsidRPr="00892602" w:rsidRDefault="009F779E">
            <w:pPr>
              <w:spacing w:after="0"/>
              <w:rPr>
                <w:rFonts w:eastAsia="Times New Roman"/>
              </w:rPr>
            </w:pPr>
            <w:r w:rsidRPr="00892602">
              <w:rPr>
                <w:rFonts w:eastAsia="Times New Roman"/>
              </w:rPr>
              <w:t>When the conference proposal submission process begins, all invited speakers will be asked by the Office to submit a speaker proposal online. The proposal to present includes the title and summary of the presentation along with biographical and contact information for the speaker. Proposals must be submitted by the deadline for submission of conference proposals using one of the speaker proposal forms at the AMATYC website.</w:t>
            </w:r>
          </w:p>
        </w:tc>
      </w:tr>
      <w:tr w:rsidR="009F779E" w:rsidRPr="00892602" w14:paraId="40DCA3E1" w14:textId="77777777">
        <w:trPr>
          <w:divId w:val="1123883793"/>
          <w:tblCellSpacing w:w="0" w:type="dxa"/>
        </w:trPr>
        <w:tc>
          <w:tcPr>
            <w:tcW w:w="939" w:type="pct"/>
            <w:tcBorders>
              <w:top w:val="outset" w:sz="6" w:space="0" w:color="auto"/>
              <w:left w:val="outset" w:sz="6" w:space="0" w:color="auto"/>
              <w:bottom w:val="outset" w:sz="6" w:space="0" w:color="auto"/>
              <w:right w:val="outset" w:sz="6" w:space="0" w:color="auto"/>
            </w:tcBorders>
            <w:vAlign w:val="center"/>
            <w:hideMark/>
          </w:tcPr>
          <w:p w14:paraId="2EDAD2C4" w14:textId="77777777" w:rsidR="009F779E" w:rsidRPr="00892602" w:rsidRDefault="009F779E">
            <w:pPr>
              <w:spacing w:after="0"/>
              <w:rPr>
                <w:rFonts w:eastAsia="Times New Roman"/>
              </w:rPr>
            </w:pPr>
            <w:r w:rsidRPr="00892602">
              <w:rPr>
                <w:rFonts w:eastAsia="Times New Roman"/>
              </w:rPr>
              <w:t>December 10, in the year prior to the conference</w:t>
            </w:r>
          </w:p>
        </w:tc>
        <w:tc>
          <w:tcPr>
            <w:tcW w:w="4060" w:type="pct"/>
            <w:tcBorders>
              <w:top w:val="outset" w:sz="6" w:space="0" w:color="auto"/>
              <w:left w:val="outset" w:sz="6" w:space="0" w:color="auto"/>
              <w:bottom w:val="outset" w:sz="6" w:space="0" w:color="auto"/>
              <w:right w:val="outset" w:sz="6" w:space="0" w:color="auto"/>
            </w:tcBorders>
            <w:vAlign w:val="center"/>
            <w:hideMark/>
          </w:tcPr>
          <w:p w14:paraId="1BD476C2" w14:textId="1A0DB21F" w:rsidR="009F779E" w:rsidRPr="00892602" w:rsidRDefault="009F779E">
            <w:pPr>
              <w:spacing w:after="0"/>
              <w:rPr>
                <w:rFonts w:eastAsia="Times New Roman"/>
              </w:rPr>
            </w:pPr>
            <w:r w:rsidRPr="00892602">
              <w:rPr>
                <w:rFonts w:eastAsia="Times New Roman"/>
              </w:rPr>
              <w:t xml:space="preserve">The Office will send a Letter of Understanding to the </w:t>
            </w:r>
            <w:r w:rsidR="00CF61F6" w:rsidRPr="00CF61F6">
              <w:rPr>
                <w:rFonts w:eastAsia="Times New Roman"/>
              </w:rPr>
              <w:t>Thursday Keynote</w:t>
            </w:r>
            <w:r w:rsidRPr="00892602">
              <w:rPr>
                <w:rFonts w:eastAsia="Times New Roman"/>
              </w:rPr>
              <w:t xml:space="preserve"> and Breakfast speakers, Symposium speakers, and LEC invitees. (See "Invited Documents" below.)</w:t>
            </w:r>
          </w:p>
        </w:tc>
      </w:tr>
      <w:tr w:rsidR="009F779E" w:rsidRPr="00892602" w14:paraId="0962BF2B" w14:textId="77777777">
        <w:trPr>
          <w:divId w:val="1123883793"/>
          <w:tblCellSpacing w:w="0" w:type="dxa"/>
        </w:trPr>
        <w:tc>
          <w:tcPr>
            <w:tcW w:w="939" w:type="pct"/>
            <w:tcBorders>
              <w:top w:val="outset" w:sz="6" w:space="0" w:color="auto"/>
              <w:left w:val="outset" w:sz="6" w:space="0" w:color="auto"/>
              <w:bottom w:val="outset" w:sz="6" w:space="0" w:color="auto"/>
              <w:right w:val="outset" w:sz="6" w:space="0" w:color="auto"/>
            </w:tcBorders>
            <w:vAlign w:val="center"/>
            <w:hideMark/>
          </w:tcPr>
          <w:p w14:paraId="6B87B971" w14:textId="77777777" w:rsidR="009F779E" w:rsidRPr="00892602" w:rsidRDefault="009F779E">
            <w:pPr>
              <w:spacing w:after="0"/>
              <w:rPr>
                <w:rFonts w:eastAsia="Times New Roman"/>
              </w:rPr>
            </w:pPr>
            <w:r w:rsidRPr="00892602">
              <w:rPr>
                <w:rFonts w:eastAsia="Times New Roman"/>
              </w:rPr>
              <w:t>September 1, in the year of the conference</w:t>
            </w:r>
          </w:p>
        </w:tc>
        <w:tc>
          <w:tcPr>
            <w:tcW w:w="4060" w:type="pct"/>
            <w:tcBorders>
              <w:top w:val="outset" w:sz="6" w:space="0" w:color="auto"/>
              <w:left w:val="outset" w:sz="6" w:space="0" w:color="auto"/>
              <w:bottom w:val="outset" w:sz="6" w:space="0" w:color="auto"/>
              <w:right w:val="outset" w:sz="6" w:space="0" w:color="auto"/>
            </w:tcBorders>
            <w:vAlign w:val="center"/>
            <w:hideMark/>
          </w:tcPr>
          <w:p w14:paraId="50E20190" w14:textId="3ACC2BEF" w:rsidR="009F779E" w:rsidRPr="00892602" w:rsidRDefault="009F779E">
            <w:pPr>
              <w:spacing w:after="0"/>
              <w:rPr>
                <w:rFonts w:eastAsia="Times New Roman"/>
              </w:rPr>
            </w:pPr>
            <w:r w:rsidRPr="00892602">
              <w:rPr>
                <w:rFonts w:eastAsia="Times New Roman"/>
              </w:rPr>
              <w:t xml:space="preserve">The Office sends information on the conference registration process, instructions on booking their air travel, AMATYC Travel Guidelines, and requests the office receives notification of travel dates.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 xml:space="preserve">Conference Coordinator reserves room.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The Office coordinates that the speaker has booked travel and has a room reserved and notifies the President and Conference Coordinator.</w:t>
            </w:r>
          </w:p>
        </w:tc>
      </w:tr>
      <w:tr w:rsidR="009F779E" w:rsidRPr="00892602" w14:paraId="0D78AAFE" w14:textId="77777777">
        <w:trPr>
          <w:divId w:val="1123883793"/>
          <w:tblCellSpacing w:w="0" w:type="dxa"/>
        </w:trPr>
        <w:tc>
          <w:tcPr>
            <w:tcW w:w="939" w:type="pct"/>
            <w:gridSpan w:val="2"/>
            <w:tcBorders>
              <w:top w:val="outset" w:sz="6" w:space="0" w:color="auto"/>
              <w:left w:val="outset" w:sz="6" w:space="0" w:color="auto"/>
              <w:bottom w:val="outset" w:sz="6" w:space="0" w:color="auto"/>
              <w:right w:val="outset" w:sz="6" w:space="0" w:color="auto"/>
            </w:tcBorders>
            <w:vAlign w:val="center"/>
            <w:hideMark/>
          </w:tcPr>
          <w:p w14:paraId="2C4C7D89" w14:textId="77777777" w:rsidR="009F779E" w:rsidRPr="00892602" w:rsidRDefault="009F779E">
            <w:pPr>
              <w:spacing w:after="0"/>
              <w:rPr>
                <w:rFonts w:eastAsia="Times New Roman"/>
              </w:rPr>
            </w:pPr>
            <w:r w:rsidRPr="00892602">
              <w:rPr>
                <w:rFonts w:eastAsia="Times New Roman"/>
              </w:rPr>
              <w:t>Speaker info is used in publications, including the miniprogram, leading up to the conference.</w:t>
            </w:r>
          </w:p>
        </w:tc>
      </w:tr>
    </w:tbl>
    <w:p w14:paraId="69448AEB" w14:textId="30C948AC" w:rsidR="009F779E" w:rsidRPr="00892602" w:rsidRDefault="00F93EFE">
      <w:pPr>
        <w:divId w:val="1123883793"/>
        <w:rPr>
          <w:b/>
          <w:bCs/>
        </w:rPr>
      </w:pPr>
      <w:r w:rsidRPr="00892602">
        <w:rPr>
          <w:b/>
          <w:bCs/>
        </w:rPr>
        <w:t xml:space="preserve"> </w:t>
      </w:r>
    </w:p>
    <w:p w14:paraId="05923F81" w14:textId="77777777" w:rsidR="009F779E" w:rsidRPr="00892602" w:rsidRDefault="009F779E" w:rsidP="00C515BE">
      <w:pPr>
        <w:outlineLvl w:val="0"/>
        <w:divId w:val="1123883793"/>
        <w:rPr>
          <w:b/>
          <w:bCs/>
        </w:rPr>
      </w:pPr>
      <w:r w:rsidRPr="00892602">
        <w:rPr>
          <w:b/>
          <w:bCs/>
        </w:rPr>
        <w:t>Speakers Invited by the Local Events Committee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570"/>
      </w:tblGrid>
      <w:tr w:rsidR="009F779E" w:rsidRPr="00892602" w14:paraId="0DD37658"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9ADB14" w14:textId="77777777" w:rsidR="009F779E" w:rsidRPr="00892602" w:rsidRDefault="009F779E">
            <w:pPr>
              <w:widowControl w:val="0"/>
              <w:autoSpaceDE w:val="0"/>
              <w:autoSpaceDN w:val="0"/>
              <w:adjustRightInd w:val="0"/>
              <w:spacing w:before="120" w:after="120"/>
            </w:pPr>
            <w:r w:rsidRPr="00892602">
              <w:rPr>
                <w:lang w:eastAsia="ja-JP"/>
              </w:rPr>
              <w:t>The Local Events Committee may recommend up to two session speakers who will receive complimentary discount registrations.</w:t>
            </w:r>
            <w:r w:rsidRPr="00892602">
              <w:t xml:space="preserve"> </w:t>
            </w:r>
            <w:r w:rsidRPr="00892602">
              <w:rPr>
                <w:rFonts w:eastAsiaTheme="minorHAnsi" w:cs="Verdana"/>
                <w:lang w:eastAsia="ja-JP"/>
              </w:rPr>
              <w:t>Invitations to present are sent by the AMATYC President. (See “Invited Speaker Documents” below)</w:t>
            </w:r>
          </w:p>
        </w:tc>
      </w:tr>
      <w:tr w:rsidR="009F779E" w:rsidRPr="00892602" w14:paraId="4987E2A7"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6FCCEA" w14:textId="77777777" w:rsidR="009F779E" w:rsidRPr="00892602" w:rsidRDefault="009F779E">
            <w:pPr>
              <w:spacing w:before="120"/>
            </w:pPr>
            <w:r w:rsidRPr="00892602">
              <w:rPr>
                <w:lang w:eastAsia="ja-JP"/>
              </w:rPr>
              <w:t>November 1 in the year before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14D04C" w14:textId="77777777" w:rsidR="009F779E" w:rsidRPr="00892602" w:rsidRDefault="009F779E">
            <w:pPr>
              <w:spacing w:before="120" w:after="120"/>
            </w:pPr>
            <w:r w:rsidRPr="00892602">
              <w:rPr>
                <w:lang w:eastAsia="ja-JP"/>
              </w:rPr>
              <w:t>When the conference proposal submission process begins, all invited speakers will be asked by the Office to submit a speaker proposal online. The proposal to present includes the title and summary of the presentation along with biographical and contact information for the speaker. Proposals must be submitted by the deadline for submission of conference proposals using one of the speaker proposal forms at the AMATYC website.</w:t>
            </w:r>
          </w:p>
        </w:tc>
      </w:tr>
      <w:tr w:rsidR="009F779E" w:rsidRPr="00892602" w14:paraId="3D7BC03B"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0F01D9" w14:textId="77777777" w:rsidR="009F779E" w:rsidRPr="00892602" w:rsidRDefault="009F779E">
            <w:pPr>
              <w:spacing w:before="120"/>
            </w:pPr>
            <w:r w:rsidRPr="00892602">
              <w:rPr>
                <w:lang w:eastAsia="ja-JP"/>
              </w:rPr>
              <w:t>December 10, in the year prior to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C6D239" w14:textId="4FB99489" w:rsidR="009F779E" w:rsidRPr="00892602" w:rsidRDefault="009F779E">
            <w:pPr>
              <w:spacing w:before="120" w:after="120"/>
            </w:pPr>
            <w:r w:rsidRPr="00892602">
              <w:rPr>
                <w:lang w:eastAsia="ja-JP"/>
              </w:rPr>
              <w:t xml:space="preserve">The Office will send a Letter of Understanding to the </w:t>
            </w:r>
            <w:r w:rsidR="00CF61F6" w:rsidRPr="00CF61F6">
              <w:rPr>
                <w:lang w:eastAsia="ja-JP"/>
              </w:rPr>
              <w:t>Thursday Keynote</w:t>
            </w:r>
            <w:r w:rsidRPr="00892602">
              <w:rPr>
                <w:lang w:eastAsia="ja-JP"/>
              </w:rPr>
              <w:t xml:space="preserve"> and Breakfast speakers, Symposium speakers, and LEC invitees. (See “Invited Documents” below.)</w:t>
            </w:r>
          </w:p>
        </w:tc>
      </w:tr>
      <w:tr w:rsidR="009F779E" w:rsidRPr="00892602" w14:paraId="21B2F431"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8A6402" w14:textId="77777777" w:rsidR="009F779E" w:rsidRPr="00892602" w:rsidRDefault="009F779E">
            <w:pPr>
              <w:spacing w:before="120" w:after="120"/>
            </w:pPr>
            <w:r w:rsidRPr="00892602">
              <w:rPr>
                <w:lang w:eastAsia="ja-JP"/>
              </w:rPr>
              <w:t>September 1, in the year of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2B92FF" w14:textId="77777777" w:rsidR="009F779E" w:rsidRPr="00892602" w:rsidRDefault="009F779E">
            <w:pPr>
              <w:spacing w:before="120" w:after="120"/>
            </w:pPr>
            <w:r w:rsidRPr="00892602">
              <w:rPr>
                <w:lang w:eastAsia="ja-JP"/>
              </w:rPr>
              <w:t>The Office sends information on the conference registration process.</w:t>
            </w:r>
          </w:p>
        </w:tc>
      </w:tr>
      <w:tr w:rsidR="009F779E" w:rsidRPr="00892602" w14:paraId="0A790A8A"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4EAE13" w14:textId="77777777" w:rsidR="009F779E" w:rsidRPr="00892602" w:rsidRDefault="009F779E">
            <w:pPr>
              <w:spacing w:before="120" w:after="120"/>
            </w:pPr>
            <w:r w:rsidRPr="00892602">
              <w:rPr>
                <w:rFonts w:eastAsiaTheme="minorHAnsi" w:cs="Verdana"/>
                <w:lang w:eastAsia="ja-JP"/>
              </w:rPr>
              <w:t>Speaker info is used in publications, including the miniprogram, leading up to the conference.</w:t>
            </w:r>
          </w:p>
        </w:tc>
      </w:tr>
    </w:tbl>
    <w:p w14:paraId="6095F85E" w14:textId="51724816" w:rsidR="009F779E" w:rsidRPr="00892602" w:rsidRDefault="00F93EFE">
      <w:pPr>
        <w:divId w:val="1123883793"/>
        <w:rPr>
          <w:b/>
          <w:bCs/>
        </w:rPr>
      </w:pPr>
      <w:r w:rsidRPr="00892602">
        <w:rPr>
          <w:b/>
          <w:bCs/>
        </w:rPr>
        <w:t xml:space="preserve"> </w:t>
      </w:r>
    </w:p>
    <w:p w14:paraId="74661CBD" w14:textId="77777777" w:rsidR="009F779E" w:rsidRPr="00892602" w:rsidRDefault="009F779E" w:rsidP="00C515BE">
      <w:pPr>
        <w:outlineLvl w:val="0"/>
        <w:divId w:val="1123883793"/>
        <w:rPr>
          <w:b/>
          <w:bCs/>
        </w:rPr>
      </w:pPr>
      <w:r w:rsidRPr="00892602">
        <w:rPr>
          <w:b/>
          <w:bCs/>
        </w:rPr>
        <w:t>Symposium Speakers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570"/>
      </w:tblGrid>
      <w:tr w:rsidR="009F779E" w:rsidRPr="00892602" w14:paraId="46CA2F4F"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6982C3" w14:textId="77777777" w:rsidR="009F779E" w:rsidRPr="00892602" w:rsidRDefault="009F779E">
            <w:pPr>
              <w:widowControl w:val="0"/>
              <w:autoSpaceDE w:val="0"/>
              <w:autoSpaceDN w:val="0"/>
              <w:adjustRightInd w:val="0"/>
              <w:spacing w:before="120" w:after="120"/>
            </w:pPr>
            <w:r w:rsidRPr="00892602">
              <w:rPr>
                <w:lang w:eastAsia="ja-JP"/>
              </w:rPr>
              <w:t>When a motion for a Symposium is submitted to the AMATYC Executive Board for approval, a summary of anticipated expenses (not to exceed $3,000) will be included.</w:t>
            </w:r>
            <w:r w:rsidRPr="00892602">
              <w:t xml:space="preserve"> </w:t>
            </w:r>
            <w:r w:rsidRPr="00892602">
              <w:rPr>
                <w:rFonts w:eastAsiaTheme="minorHAnsi" w:cs="Verdana"/>
                <w:lang w:eastAsia="ja-JP"/>
              </w:rPr>
              <w:t>The motion will also include the name of the person responsible for organizing the symposium. (See “Invited Speaker Documents” below)</w:t>
            </w:r>
          </w:p>
        </w:tc>
      </w:tr>
      <w:tr w:rsidR="009F779E" w:rsidRPr="00892602" w14:paraId="1297DB84"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85B394" w14:textId="77777777" w:rsidR="009F779E" w:rsidRPr="00892602" w:rsidRDefault="009F779E">
            <w:pPr>
              <w:spacing w:before="120"/>
            </w:pPr>
            <w:r w:rsidRPr="00892602">
              <w:rPr>
                <w:lang w:eastAsia="ja-JP"/>
              </w:rPr>
              <w:t>November 1 in the year before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47125B" w14:textId="77777777" w:rsidR="009F779E" w:rsidRPr="00892602" w:rsidRDefault="009F779E">
            <w:pPr>
              <w:spacing w:before="120" w:after="120"/>
            </w:pPr>
            <w:r w:rsidRPr="00892602">
              <w:rPr>
                <w:lang w:eastAsia="ja-JP"/>
              </w:rPr>
              <w:t>When the conference proposal submission process begins, all symposium speakers will be asked by the organizer to submit a speaker proposal online. The proposal to present includes the title and summary of the presentation along with biographical and contact information for the speaker. Proposals must be submitted by the deadline for submission of conference proposals using one of the speaker proposal forms at the AMATYC website.</w:t>
            </w:r>
          </w:p>
        </w:tc>
      </w:tr>
      <w:tr w:rsidR="009F779E" w:rsidRPr="00892602" w14:paraId="7A81A8B0"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CD221B" w14:textId="77777777" w:rsidR="009F779E" w:rsidRPr="00892602" w:rsidRDefault="009F779E">
            <w:pPr>
              <w:spacing w:before="120"/>
            </w:pPr>
            <w:r w:rsidRPr="00892602">
              <w:rPr>
                <w:lang w:eastAsia="ja-JP"/>
              </w:rPr>
              <w:t>December 10, in the year prior to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A246C4" w14:textId="0DF9BF2A" w:rsidR="009F779E" w:rsidRPr="00892602" w:rsidRDefault="009F779E">
            <w:pPr>
              <w:spacing w:before="120" w:after="120"/>
            </w:pPr>
            <w:r w:rsidRPr="00892602">
              <w:rPr>
                <w:lang w:eastAsia="ja-JP"/>
              </w:rPr>
              <w:t xml:space="preserve">The Office will send a Letter of Understanding to the </w:t>
            </w:r>
            <w:r w:rsidR="00CF61F6" w:rsidRPr="00CF61F6">
              <w:rPr>
                <w:rFonts w:eastAsia="Times New Roman"/>
              </w:rPr>
              <w:t>Thursday Keynote</w:t>
            </w:r>
            <w:r w:rsidRPr="00892602">
              <w:rPr>
                <w:lang w:eastAsia="ja-JP"/>
              </w:rPr>
              <w:t xml:space="preserve"> and Breakfast speakers, Symposium speakers, and LEC invitees. (See “Invited Documents” below.)</w:t>
            </w:r>
          </w:p>
        </w:tc>
      </w:tr>
      <w:tr w:rsidR="009F779E" w:rsidRPr="00892602" w14:paraId="7FD5FB46"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315FD2" w14:textId="77777777" w:rsidR="009F779E" w:rsidRPr="00892602" w:rsidRDefault="009F779E">
            <w:pPr>
              <w:spacing w:before="120"/>
            </w:pPr>
            <w:r w:rsidRPr="00892602">
              <w:rPr>
                <w:lang w:eastAsia="ja-JP"/>
              </w:rPr>
              <w:t>September 1, in the year of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035ED1C" w14:textId="77777777" w:rsidR="009F779E" w:rsidRPr="00892602" w:rsidRDefault="009F779E">
            <w:pPr>
              <w:spacing w:before="120" w:after="120"/>
            </w:pPr>
            <w:r w:rsidRPr="00892602">
              <w:rPr>
                <w:lang w:eastAsia="ja-JP"/>
              </w:rPr>
              <w:t>The Office sends information on the conference registration process to Symposium speakers receiving complimentary registration.</w:t>
            </w:r>
          </w:p>
        </w:tc>
      </w:tr>
      <w:tr w:rsidR="009F779E" w:rsidRPr="00892602" w14:paraId="0B536E35"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159DCC" w14:textId="77777777" w:rsidR="009F779E" w:rsidRPr="00892602" w:rsidRDefault="009F779E">
            <w:pPr>
              <w:spacing w:before="120" w:after="120"/>
            </w:pPr>
            <w:r w:rsidRPr="00892602">
              <w:rPr>
                <w:rFonts w:eastAsiaTheme="minorHAnsi" w:cs="Verdana"/>
                <w:lang w:eastAsia="ja-JP"/>
              </w:rPr>
              <w:t>Speaker info is used in publications, including the miniprogram, leading up to the conference.</w:t>
            </w:r>
          </w:p>
        </w:tc>
      </w:tr>
    </w:tbl>
    <w:p w14:paraId="1AB7AB97" w14:textId="6022ADC6" w:rsidR="009F779E" w:rsidRPr="00892602" w:rsidRDefault="00F93EFE">
      <w:pPr>
        <w:divId w:val="1123883793"/>
        <w:rPr>
          <w:b/>
          <w:bCs/>
        </w:rPr>
      </w:pPr>
      <w:r w:rsidRPr="00892602">
        <w:rPr>
          <w:b/>
          <w:bCs/>
        </w:rPr>
        <w:t xml:space="preserve"> </w:t>
      </w:r>
    </w:p>
    <w:p w14:paraId="133E8C83" w14:textId="77777777" w:rsidR="009F779E" w:rsidRPr="00892602" w:rsidRDefault="009F779E" w:rsidP="00C515BE">
      <w:pPr>
        <w:outlineLvl w:val="0"/>
        <w:divId w:val="1123883793"/>
        <w:rPr>
          <w:b/>
          <w:bCs/>
        </w:rPr>
      </w:pPr>
      <w:r w:rsidRPr="00892602">
        <w:rPr>
          <w:b/>
          <w:bCs/>
        </w:rPr>
        <w:t>Presidents of Professional Organizations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570"/>
      </w:tblGrid>
      <w:tr w:rsidR="009F779E" w:rsidRPr="00892602" w14:paraId="5FB82863"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A12A18" w14:textId="77777777" w:rsidR="009F779E" w:rsidRPr="00892602" w:rsidRDefault="009F779E">
            <w:pPr>
              <w:spacing w:before="120" w:after="120"/>
            </w:pPr>
            <w:r w:rsidRPr="00892602">
              <w:rPr>
                <w:lang w:eastAsia="ja-JP"/>
              </w:rPr>
              <w:t>The President is authorized to extend complimentary discount registrations to as many as 12 special conference participants, some or all of whom may also be invited to make presentations.</w:t>
            </w:r>
          </w:p>
          <w:p w14:paraId="7ED8D6DF" w14:textId="77777777" w:rsidR="009F779E" w:rsidRPr="00892602" w:rsidRDefault="009F779E">
            <w:pPr>
              <w:spacing w:before="120" w:after="120"/>
            </w:pPr>
            <w:r w:rsidRPr="00892602">
              <w:rPr>
                <w:shd w:val="clear" w:color="auto" w:fill="FFFFFF"/>
                <w:lang w:eastAsia="ja-JP"/>
              </w:rPr>
              <w:t>These may include official representatives of professional organizations, including the Presidents of the MAA and NCTM, NADE, and the CBMS chair.</w:t>
            </w:r>
            <w:r w:rsidRPr="00892602">
              <w:t xml:space="preserve"> </w:t>
            </w:r>
            <w:r w:rsidRPr="00892602">
              <w:rPr>
                <w:lang w:eastAsia="ja-JP"/>
              </w:rPr>
              <w:t xml:space="preserve">At a minimum, the Presidents of NCTM and the MAA should be invited to make a presentation. </w:t>
            </w:r>
            <w:r w:rsidRPr="00892602">
              <w:rPr>
                <w:shd w:val="clear" w:color="auto" w:fill="FFFFFF"/>
                <w:lang w:eastAsia="ja-JP"/>
              </w:rPr>
              <w:t>The twelve presidential registrations would also include the college presiden</w:t>
            </w:r>
            <w:r w:rsidRPr="00892602">
              <w:rPr>
                <w:lang w:eastAsia="ja-JP"/>
              </w:rPr>
              <w:t xml:space="preserve">t of the local events coordinator and any other college officials at the AMATYC President’s discretion. This does not include the keynote or breakfast speakers or the two speakers recommended by the Local Events Committee. </w:t>
            </w:r>
          </w:p>
        </w:tc>
      </w:tr>
      <w:tr w:rsidR="009F779E" w:rsidRPr="00892602" w14:paraId="7D068F71"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F25613" w14:textId="77777777" w:rsidR="009F779E" w:rsidRPr="00892602" w:rsidRDefault="009F779E">
            <w:pPr>
              <w:spacing w:before="120" w:after="120"/>
            </w:pPr>
            <w:r w:rsidRPr="00892602">
              <w:rPr>
                <w:lang w:eastAsia="ja-JP"/>
              </w:rPr>
              <w:t>November 1 in the year before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CF744" w14:textId="77777777" w:rsidR="009F779E" w:rsidRPr="00892602" w:rsidRDefault="009F779E">
            <w:pPr>
              <w:spacing w:before="120" w:after="120"/>
            </w:pPr>
            <w:r w:rsidRPr="00892602">
              <w:rPr>
                <w:lang w:eastAsia="ja-JP"/>
              </w:rPr>
              <w:t>These invited speakers receive verbal or written invitations from the President to submit a “not for review proposal” that includes the title and summary of the presentation along with contact information. Proposals must be submitted by the deadline for submission of conference proposals using one of the online speaker forms located at the AMATYC website. These persons receiving complimentary discount registration will receive special registration forms and correspondence. There will be no transfer of funds within the AMATYC budget for these complimentary registrations.</w:t>
            </w:r>
          </w:p>
        </w:tc>
      </w:tr>
      <w:tr w:rsidR="009F779E" w:rsidRPr="00892602" w14:paraId="19FA7CFF"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B9D48A" w14:textId="77777777" w:rsidR="009F779E" w:rsidRPr="00892602" w:rsidRDefault="009F779E">
            <w:pPr>
              <w:spacing w:before="120" w:after="120"/>
            </w:pPr>
            <w:r w:rsidRPr="00892602">
              <w:rPr>
                <w:lang w:eastAsia="ja-JP"/>
              </w:rPr>
              <w:t>September 1, in the year of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1BA0F4" w14:textId="77777777" w:rsidR="009F779E" w:rsidRPr="00892602" w:rsidRDefault="009F779E">
            <w:pPr>
              <w:spacing w:before="120" w:after="120"/>
            </w:pPr>
            <w:r w:rsidRPr="00892602">
              <w:rPr>
                <w:lang w:eastAsia="ja-JP"/>
              </w:rPr>
              <w:t>The Office sends information on the conference registration process.</w:t>
            </w:r>
          </w:p>
        </w:tc>
      </w:tr>
    </w:tbl>
    <w:p w14:paraId="3999F9A3" w14:textId="71F435BC" w:rsidR="009F779E" w:rsidRPr="00892602" w:rsidRDefault="00F93EFE">
      <w:pPr>
        <w:divId w:val="1123883793"/>
        <w:rPr>
          <w:b/>
          <w:bCs/>
        </w:rPr>
      </w:pPr>
      <w:r w:rsidRPr="00892602">
        <w:rPr>
          <w:b/>
          <w:bCs/>
        </w:rPr>
        <w:t xml:space="preserve"> </w:t>
      </w:r>
    </w:p>
    <w:p w14:paraId="630AA220" w14:textId="1E9E2A3B" w:rsidR="009F779E" w:rsidRPr="00892602" w:rsidRDefault="009F779E" w:rsidP="00C515BE">
      <w:pPr>
        <w:outlineLvl w:val="0"/>
        <w:divId w:val="1123883793"/>
        <w:rPr>
          <w:b/>
          <w:bCs/>
        </w:rPr>
      </w:pPr>
      <w:r w:rsidRPr="00892602">
        <w:rPr>
          <w:b/>
          <w:bCs/>
        </w:rPr>
        <w:t>Invited Speaker Documents</w:t>
      </w:r>
      <w:r w:rsidR="00FD494D">
        <w:rPr>
          <w:b/>
          <w:bCs/>
        </w:rPr>
        <w:t xml:space="preserve"> </w:t>
      </w:r>
      <w:r w:rsidR="00FD494D" w:rsidRPr="00FD494D">
        <w:rPr>
          <w:color w:val="0070C0"/>
        </w:rPr>
        <w:t>&lt;SCC 2020&gt;</w:t>
      </w:r>
      <w:r w:rsidR="00825340">
        <w:rPr>
          <w:color w:val="0070C0"/>
        </w:rPr>
        <w:t>&lt;FBM 2020&gt;</w:t>
      </w:r>
    </w:p>
    <w:p w14:paraId="29FAA382" w14:textId="1F2DB75A" w:rsidR="009F779E" w:rsidRPr="00892602" w:rsidRDefault="009F779E">
      <w:pPr>
        <w:divId w:val="1123883793"/>
      </w:pPr>
      <w:r w:rsidRPr="00892602">
        <w:t xml:space="preserve">Speaker invitations and acceptances are done by the President-Elect (1 and 2) for the </w:t>
      </w:r>
      <w:r w:rsidR="00CF61F6" w:rsidRPr="00CF61F6">
        <w:rPr>
          <w:rFonts w:eastAsia="Times New Roman"/>
        </w:rPr>
        <w:t>Thursday Keynote</w:t>
      </w:r>
      <w:r w:rsidRPr="00892602">
        <w:t xml:space="preserve"> and Breakfast speakers. Invitations for symposia speakers and local group invitees are done by the President with appropriate dollar changes for the honorarium.</w:t>
      </w:r>
    </w:p>
    <w:p w14:paraId="0F5F6BB3" w14:textId="13655B2E" w:rsidR="009F779E" w:rsidRPr="00892602" w:rsidRDefault="009F779E" w:rsidP="004F3784">
      <w:pPr>
        <w:spacing w:after="120"/>
        <w:divId w:val="1123883793"/>
      </w:pPr>
      <w:r w:rsidRPr="00892602">
        <w:t>1)</w:t>
      </w:r>
      <w:r w:rsidR="004F3784">
        <w:tab/>
      </w:r>
      <w:r w:rsidRPr="00892602">
        <w:t>Invitation - President Elect</w:t>
      </w:r>
      <w:r w:rsidRPr="00892602">
        <w:br/>
      </w:r>
      <w:r w:rsidR="004F3784">
        <w:tab/>
      </w:r>
      <w:r w:rsidRPr="00892602">
        <w:t>This may be done by letter, phone, or email, and should include:</w:t>
      </w:r>
    </w:p>
    <w:p w14:paraId="5AB371B7" w14:textId="4C71BA86" w:rsidR="009F779E" w:rsidRPr="00892602" w:rsidRDefault="009F779E" w:rsidP="004F3784">
      <w:pPr>
        <w:tabs>
          <w:tab w:val="left" w:pos="1080"/>
        </w:tabs>
        <w:spacing w:after="120"/>
        <w:ind w:left="720"/>
        <w:divId w:val="1123883793"/>
      </w:pPr>
      <w:r w:rsidRPr="00892602">
        <w:t>a)</w:t>
      </w:r>
      <w:r w:rsidR="004F3784">
        <w:tab/>
      </w:r>
      <w:r w:rsidRPr="00892602">
        <w:t>Type of presentation (keynote, breakfast)</w:t>
      </w:r>
    </w:p>
    <w:p w14:paraId="311E6275" w14:textId="1CC2EC13" w:rsidR="009F779E" w:rsidRPr="00892602" w:rsidRDefault="009F779E" w:rsidP="004F3784">
      <w:pPr>
        <w:tabs>
          <w:tab w:val="left" w:pos="1080"/>
        </w:tabs>
        <w:spacing w:after="120"/>
        <w:ind w:left="720"/>
        <w:divId w:val="1123883793"/>
      </w:pPr>
      <w:r w:rsidRPr="00892602">
        <w:t>b)</w:t>
      </w:r>
      <w:r w:rsidR="004F3784">
        <w:tab/>
      </w:r>
      <w:r w:rsidRPr="00892602">
        <w:t>Date of presentation</w:t>
      </w:r>
    </w:p>
    <w:p w14:paraId="75B3E856" w14:textId="525FE56C" w:rsidR="009F779E" w:rsidRPr="00892602" w:rsidRDefault="009F779E" w:rsidP="004F3784">
      <w:pPr>
        <w:tabs>
          <w:tab w:val="left" w:pos="1080"/>
        </w:tabs>
        <w:spacing w:after="120"/>
        <w:ind w:left="720"/>
        <w:divId w:val="1123883793"/>
      </w:pPr>
      <w:r w:rsidRPr="00892602">
        <w:t>c)</w:t>
      </w:r>
      <w:r w:rsidR="004F3784">
        <w:tab/>
      </w:r>
      <w:r w:rsidRPr="00892602">
        <w:t>Location of presentation</w:t>
      </w:r>
    </w:p>
    <w:p w14:paraId="11E5102C" w14:textId="1B2D9B78" w:rsidR="009F779E" w:rsidRPr="00892602" w:rsidRDefault="009F779E" w:rsidP="004F3784">
      <w:pPr>
        <w:tabs>
          <w:tab w:val="left" w:pos="1080"/>
        </w:tabs>
        <w:spacing w:after="120"/>
        <w:ind w:left="720"/>
        <w:divId w:val="1123883793"/>
      </w:pPr>
      <w:r w:rsidRPr="00892602">
        <w:t>d)</w:t>
      </w:r>
      <w:r w:rsidR="004F3784">
        <w:tab/>
      </w:r>
      <w:r w:rsidRPr="00892602">
        <w:t>Honorarium ($1,000)</w:t>
      </w:r>
    </w:p>
    <w:p w14:paraId="1BAA353D" w14:textId="2D3B69E2" w:rsidR="009F779E" w:rsidRPr="00892602" w:rsidRDefault="009F779E" w:rsidP="004F3784">
      <w:pPr>
        <w:tabs>
          <w:tab w:val="left" w:pos="1080"/>
        </w:tabs>
        <w:spacing w:after="120" w:line="360" w:lineRule="auto"/>
        <w:ind w:left="720"/>
        <w:divId w:val="1123883793"/>
      </w:pPr>
      <w:r w:rsidRPr="00892602">
        <w:t>e)</w:t>
      </w:r>
      <w:r w:rsidR="004F3784">
        <w:tab/>
      </w:r>
      <w:r w:rsidRPr="00892602">
        <w:t>Travel: coach airfare, AMATYC per diem for meals, hotel room supplied by AMATYC</w:t>
      </w:r>
    </w:p>
    <w:p w14:paraId="6BC9230C" w14:textId="32304BA5" w:rsidR="009F779E" w:rsidRPr="00892602" w:rsidRDefault="009F779E" w:rsidP="004F3784">
      <w:pPr>
        <w:spacing w:after="120"/>
        <w:divId w:val="1123883793"/>
      </w:pPr>
      <w:r w:rsidRPr="00892602">
        <w:t>2)</w:t>
      </w:r>
      <w:r w:rsidR="004F3784">
        <w:tab/>
      </w:r>
      <w:r w:rsidRPr="00892602">
        <w:t>Acceptance Letter - President-Elect</w:t>
      </w:r>
      <w:r w:rsidRPr="00892602">
        <w:br/>
      </w:r>
      <w:r w:rsidR="004F3784">
        <w:tab/>
      </w:r>
      <w:r w:rsidRPr="00892602">
        <w:t>This is done by letter, with a copy to the office and Treasurer, and should include:</w:t>
      </w:r>
    </w:p>
    <w:p w14:paraId="1E5284EA" w14:textId="0C411E9F" w:rsidR="009F779E" w:rsidRPr="00892602" w:rsidRDefault="009F779E" w:rsidP="004F3784">
      <w:pPr>
        <w:tabs>
          <w:tab w:val="left" w:pos="1080"/>
          <w:tab w:val="left" w:pos="1260"/>
        </w:tabs>
        <w:spacing w:after="120"/>
        <w:ind w:left="1080" w:hanging="360"/>
        <w:divId w:val="1123883793"/>
      </w:pPr>
      <w:r w:rsidRPr="00892602">
        <w:t>a)</w:t>
      </w:r>
      <w:r w:rsidR="004F3784">
        <w:tab/>
      </w:r>
      <w:r w:rsidRPr="00892602">
        <w:t>Type of presentation (keynote, breakfast)</w:t>
      </w:r>
    </w:p>
    <w:p w14:paraId="5EC1BABB" w14:textId="78553E31" w:rsidR="009F779E" w:rsidRPr="00892602" w:rsidRDefault="009F779E" w:rsidP="004F3784">
      <w:pPr>
        <w:tabs>
          <w:tab w:val="left" w:pos="1080"/>
          <w:tab w:val="left" w:pos="1260"/>
        </w:tabs>
        <w:spacing w:after="120"/>
        <w:ind w:left="1080" w:hanging="360"/>
        <w:divId w:val="1123883793"/>
      </w:pPr>
      <w:r w:rsidRPr="00892602">
        <w:t>b)</w:t>
      </w:r>
      <w:r w:rsidR="004F3784">
        <w:tab/>
      </w:r>
      <w:r w:rsidRPr="00892602">
        <w:t>Date of presentation</w:t>
      </w:r>
    </w:p>
    <w:p w14:paraId="49257AD7" w14:textId="224B9D14" w:rsidR="009F779E" w:rsidRPr="00892602" w:rsidRDefault="009F779E" w:rsidP="004F3784">
      <w:pPr>
        <w:tabs>
          <w:tab w:val="left" w:pos="1080"/>
          <w:tab w:val="left" w:pos="1260"/>
        </w:tabs>
        <w:spacing w:after="120"/>
        <w:ind w:left="1080" w:hanging="360"/>
        <w:divId w:val="1123883793"/>
      </w:pPr>
      <w:r w:rsidRPr="00892602">
        <w:t>c)</w:t>
      </w:r>
      <w:r w:rsidR="004F3784">
        <w:tab/>
      </w:r>
      <w:r w:rsidRPr="00892602">
        <w:t>Location of presentation</w:t>
      </w:r>
    </w:p>
    <w:p w14:paraId="3DE65AF4" w14:textId="295C2501" w:rsidR="009F779E" w:rsidRPr="00892602" w:rsidRDefault="009F779E" w:rsidP="004F3784">
      <w:pPr>
        <w:tabs>
          <w:tab w:val="left" w:pos="1080"/>
          <w:tab w:val="left" w:pos="1260"/>
        </w:tabs>
        <w:spacing w:after="120"/>
        <w:ind w:left="1080" w:hanging="360"/>
        <w:divId w:val="1123883793"/>
      </w:pPr>
      <w:r w:rsidRPr="00892602">
        <w:t>d)</w:t>
      </w:r>
      <w:r w:rsidR="004F3784">
        <w:tab/>
      </w:r>
      <w:r w:rsidRPr="00892602">
        <w:t>Honorarium ($1,000)</w:t>
      </w:r>
    </w:p>
    <w:p w14:paraId="493C1C1B" w14:textId="775276C0" w:rsidR="009F779E" w:rsidRPr="00892602" w:rsidRDefault="009F779E" w:rsidP="004F3784">
      <w:pPr>
        <w:tabs>
          <w:tab w:val="left" w:pos="1080"/>
          <w:tab w:val="left" w:pos="1260"/>
        </w:tabs>
        <w:spacing w:after="120"/>
        <w:ind w:left="1080" w:hanging="360"/>
        <w:divId w:val="1123883793"/>
      </w:pPr>
      <w:r w:rsidRPr="00892602">
        <w:t>e)</w:t>
      </w:r>
      <w:r w:rsidR="004F3784">
        <w:tab/>
      </w:r>
      <w:r w:rsidRPr="00892602">
        <w:t>Travel: coach airfare, AMATYC per diem for meals, hotel room supplied by AMATYC</w:t>
      </w:r>
    </w:p>
    <w:p w14:paraId="220F0D01" w14:textId="47281D02" w:rsidR="009F779E" w:rsidRPr="00892602" w:rsidRDefault="009F779E" w:rsidP="004F3784">
      <w:pPr>
        <w:tabs>
          <w:tab w:val="left" w:pos="1080"/>
          <w:tab w:val="left" w:pos="1260"/>
        </w:tabs>
        <w:spacing w:after="120"/>
        <w:ind w:left="1080" w:hanging="360"/>
        <w:divId w:val="1123883793"/>
      </w:pPr>
      <w:r w:rsidRPr="00892602">
        <w:t>f)</w:t>
      </w:r>
      <w:r w:rsidR="004F3784">
        <w:tab/>
      </w:r>
      <w:r w:rsidRPr="00892602">
        <w:t xml:space="preserve">Statement that one year </w:t>
      </w:r>
      <w:r w:rsidR="007355C3" w:rsidRPr="00892602">
        <w:t xml:space="preserve">out </w:t>
      </w:r>
      <w:r w:rsidRPr="00892602">
        <w:t>the Letter of Understanding will be sent by the office as well as registration materials, and that the office and Conference Coordinator will deal with details after this</w:t>
      </w:r>
    </w:p>
    <w:p w14:paraId="3672A6FF" w14:textId="027AB395" w:rsidR="009F779E" w:rsidRPr="00892602" w:rsidRDefault="009F779E" w:rsidP="004F3784">
      <w:pPr>
        <w:tabs>
          <w:tab w:val="left" w:pos="1080"/>
          <w:tab w:val="left" w:pos="1260"/>
        </w:tabs>
        <w:spacing w:after="120"/>
        <w:ind w:left="1080" w:hanging="360"/>
        <w:divId w:val="1123883793"/>
      </w:pPr>
      <w:r w:rsidRPr="00892602">
        <w:t>g)</w:t>
      </w:r>
      <w:r w:rsidR="004F3784">
        <w:tab/>
      </w:r>
      <w:r w:rsidRPr="00892602">
        <w:t>Statement that the recipient will be added to the AMATYC mailing list for newsletters and conference materials.</w:t>
      </w:r>
    </w:p>
    <w:p w14:paraId="41821C29" w14:textId="2709E3C7" w:rsidR="00676C10" w:rsidRDefault="009F779E" w:rsidP="00676C10">
      <w:pPr>
        <w:spacing w:after="120"/>
        <w:divId w:val="1123883793"/>
      </w:pPr>
      <w:r w:rsidRPr="00892602">
        <w:t>3)</w:t>
      </w:r>
      <w:r w:rsidR="00676C10">
        <w:tab/>
      </w:r>
      <w:r w:rsidRPr="00892602">
        <w:t xml:space="preserve">Letter of Understanding </w:t>
      </w:r>
      <w:r w:rsidR="00676C10">
        <w:t>–</w:t>
      </w:r>
      <w:r w:rsidRPr="00892602">
        <w:t xml:space="preserve"> Office</w:t>
      </w:r>
    </w:p>
    <w:p w14:paraId="677D50FD" w14:textId="417412A6" w:rsidR="009F779E" w:rsidRPr="00892602" w:rsidRDefault="009F779E" w:rsidP="00676C10">
      <w:pPr>
        <w:spacing w:after="120"/>
        <w:ind w:left="720"/>
        <w:divId w:val="1123883793"/>
      </w:pPr>
      <w:r w:rsidRPr="00892602">
        <w:t xml:space="preserve">This is issued one year prior to the conference by the office, in collaboration with the President who will preside at the conference, Conference Coordinator, Program Coordinator, and Treasurer. The letter should </w:t>
      </w:r>
      <w:r w:rsidR="00C96BF5">
        <w:t>be returned to the office by December 31</w:t>
      </w:r>
      <w:r w:rsidR="00C96BF5" w:rsidRPr="00C96BF5">
        <w:rPr>
          <w:vertAlign w:val="superscript"/>
        </w:rPr>
        <w:t>st</w:t>
      </w:r>
      <w:r w:rsidR="00C96BF5">
        <w:t xml:space="preserve"> of the year prior to the conference and </w:t>
      </w:r>
      <w:r w:rsidRPr="00892602">
        <w:t>include:</w:t>
      </w:r>
    </w:p>
    <w:p w14:paraId="4D98D745" w14:textId="6CAE7C94" w:rsidR="009F779E" w:rsidRPr="00892602" w:rsidRDefault="009F779E" w:rsidP="00676C10">
      <w:pPr>
        <w:spacing w:after="120"/>
        <w:ind w:left="1080" w:hanging="360"/>
        <w:divId w:val="1123883793"/>
      </w:pPr>
      <w:r w:rsidRPr="00892602">
        <w:t>a)</w:t>
      </w:r>
      <w:r w:rsidR="00676C10">
        <w:tab/>
      </w:r>
      <w:r w:rsidRPr="00892602">
        <w:t>Type of presentation (keynote, breakfast)</w:t>
      </w:r>
    </w:p>
    <w:p w14:paraId="7B875857" w14:textId="57FC6A64" w:rsidR="009F779E" w:rsidRPr="00892602" w:rsidRDefault="009F779E" w:rsidP="00676C10">
      <w:pPr>
        <w:spacing w:after="120"/>
        <w:ind w:left="1080" w:hanging="360"/>
        <w:divId w:val="1123883793"/>
      </w:pPr>
      <w:r w:rsidRPr="00892602">
        <w:t>b)</w:t>
      </w:r>
      <w:r w:rsidR="00676C10">
        <w:tab/>
      </w:r>
      <w:r w:rsidRPr="00892602">
        <w:t>Date of presentation</w:t>
      </w:r>
    </w:p>
    <w:p w14:paraId="1254FF7D" w14:textId="1E5C1927" w:rsidR="009F779E" w:rsidRPr="00892602" w:rsidRDefault="009F779E" w:rsidP="00676C10">
      <w:pPr>
        <w:spacing w:after="120"/>
        <w:ind w:left="1080" w:hanging="360"/>
        <w:divId w:val="1123883793"/>
      </w:pPr>
      <w:r w:rsidRPr="00892602">
        <w:t>c)</w:t>
      </w:r>
      <w:r w:rsidR="00F93EFE" w:rsidRPr="00892602">
        <w:t xml:space="preserve"> </w:t>
      </w:r>
      <w:r w:rsidR="00676C10">
        <w:tab/>
      </w:r>
      <w:r w:rsidRPr="00892602">
        <w:t>Location of presentation</w:t>
      </w:r>
    </w:p>
    <w:p w14:paraId="61DA17E1" w14:textId="30E641F9" w:rsidR="009F779E" w:rsidRPr="00892602" w:rsidRDefault="009F779E" w:rsidP="00676C10">
      <w:pPr>
        <w:spacing w:after="120"/>
        <w:ind w:left="1080" w:hanging="360"/>
        <w:divId w:val="1123883793"/>
      </w:pPr>
      <w:r w:rsidRPr="00892602">
        <w:t>d)</w:t>
      </w:r>
      <w:r w:rsidR="00676C10">
        <w:tab/>
      </w:r>
      <w:r w:rsidRPr="00892602">
        <w:t>Honorarium ($1,000) - this may be different for symposium speakers and local group invitees</w:t>
      </w:r>
    </w:p>
    <w:p w14:paraId="06D2F8CB" w14:textId="4CDE281D" w:rsidR="009F779E" w:rsidRPr="00892602" w:rsidRDefault="009F779E" w:rsidP="00676C10">
      <w:pPr>
        <w:spacing w:after="120"/>
        <w:ind w:left="1080" w:hanging="360"/>
        <w:divId w:val="1123883793"/>
      </w:pPr>
      <w:r w:rsidRPr="00892602">
        <w:t>e)</w:t>
      </w:r>
      <w:r w:rsidR="00676C10">
        <w:tab/>
      </w:r>
      <w:r w:rsidRPr="00892602">
        <w:t>Travel: coach airfare, AMATYC per diem for meals, hotel room supplied by AMATYC</w:t>
      </w:r>
    </w:p>
    <w:p w14:paraId="669F465B" w14:textId="342901A2" w:rsidR="009F779E" w:rsidRPr="00892602" w:rsidRDefault="009F779E" w:rsidP="00676C10">
      <w:pPr>
        <w:spacing w:after="120"/>
        <w:ind w:left="1080" w:hanging="360"/>
        <w:divId w:val="1123883793"/>
      </w:pPr>
      <w:r w:rsidRPr="00892602">
        <w:t>f)</w:t>
      </w:r>
      <w:r w:rsidR="00676C10">
        <w:tab/>
      </w:r>
      <w:r w:rsidRPr="00892602">
        <w:t>Speaker name, mailing address, SSN (for stipend)</w:t>
      </w:r>
    </w:p>
    <w:p w14:paraId="075AFD42" w14:textId="72C8DE2E" w:rsidR="009F779E" w:rsidRPr="00892602" w:rsidRDefault="009F779E" w:rsidP="00676C10">
      <w:pPr>
        <w:spacing w:after="120"/>
        <w:ind w:left="1080" w:hanging="360"/>
        <w:divId w:val="1123883793"/>
      </w:pPr>
      <w:r w:rsidRPr="00892602">
        <w:t>g)</w:t>
      </w:r>
      <w:r w:rsidR="00676C10">
        <w:tab/>
      </w:r>
      <w:r w:rsidRPr="00892602">
        <w:t>Special contact considerations in the three months prior to the presentation</w:t>
      </w:r>
    </w:p>
    <w:p w14:paraId="48B28B8B" w14:textId="7256EAC1" w:rsidR="009F779E" w:rsidRPr="00892602" w:rsidRDefault="009F779E" w:rsidP="00676C10">
      <w:pPr>
        <w:spacing w:after="120"/>
        <w:ind w:left="1080" w:hanging="360"/>
        <w:divId w:val="1123883793"/>
      </w:pPr>
      <w:r w:rsidRPr="00892602">
        <w:t>h)</w:t>
      </w:r>
      <w:r w:rsidR="00676C10">
        <w:tab/>
      </w:r>
      <w:r w:rsidRPr="00892602">
        <w:t>Any special equipment requests (most related info is in the speaker proposal)</w:t>
      </w:r>
    </w:p>
    <w:p w14:paraId="04A020AD" w14:textId="399208CA" w:rsidR="009F779E" w:rsidRPr="00892602" w:rsidRDefault="009F779E" w:rsidP="00676C10">
      <w:pPr>
        <w:spacing w:after="120"/>
        <w:ind w:left="1080" w:hanging="360"/>
        <w:divId w:val="1123883793"/>
      </w:pPr>
      <w:r w:rsidRPr="00892602">
        <w:t>i)</w:t>
      </w:r>
      <w:r w:rsidR="00676C10">
        <w:tab/>
      </w:r>
      <w:r w:rsidRPr="00892602">
        <w:t>Request for publicity photo with permission to use the photo in AMATYC conference publications, press releases, and publicity</w:t>
      </w:r>
    </w:p>
    <w:p w14:paraId="0E1243C6" w14:textId="5DB2F2D1" w:rsidR="009F779E" w:rsidRPr="00892602" w:rsidRDefault="009F779E" w:rsidP="00676C10">
      <w:pPr>
        <w:spacing w:after="120"/>
        <w:ind w:left="1080" w:hanging="360"/>
        <w:divId w:val="1123883793"/>
      </w:pPr>
      <w:r w:rsidRPr="00892602">
        <w:t>j)</w:t>
      </w:r>
      <w:r w:rsidR="00676C10">
        <w:tab/>
      </w:r>
      <w:r w:rsidRPr="00892602">
        <w:t>Speaker signature</w:t>
      </w:r>
    </w:p>
    <w:p w14:paraId="6DBEBBDF" w14:textId="11754476" w:rsidR="009F779E" w:rsidRPr="00892602" w:rsidRDefault="00F93EFE" w:rsidP="00480238">
      <w:pPr>
        <w:divId w:val="1426801862"/>
      </w:pPr>
      <w:r w:rsidRPr="00892602">
        <w:t xml:space="preserve"> </w:t>
      </w:r>
    </w:p>
    <w:p w14:paraId="493A5C03" w14:textId="5758883A" w:rsidR="009F779E" w:rsidRPr="003B5E24" w:rsidRDefault="00B51F2A" w:rsidP="009762F9">
      <w:pPr>
        <w:pStyle w:val="Heading3"/>
        <w:divId w:val="1123883793"/>
        <w:rPr>
          <w:rFonts w:eastAsia="Times New Roman"/>
          <w:b w:val="0"/>
        </w:rPr>
      </w:pPr>
      <w:bookmarkStart w:id="446" w:name="a8_10_7_Program_Coordinator"/>
      <w:bookmarkStart w:id="447" w:name="_Toc61613756"/>
      <w:r w:rsidRPr="00892602">
        <w:rPr>
          <w:rFonts w:eastAsia="Times New Roman"/>
        </w:rPr>
        <w:t>8.10.7</w:t>
      </w:r>
      <w:r w:rsidR="00735754" w:rsidRPr="00892602">
        <w:rPr>
          <w:rFonts w:eastAsia="Times New Roman"/>
        </w:rPr>
        <w:tab/>
      </w:r>
      <w:r w:rsidR="009F779E" w:rsidRPr="00892602">
        <w:rPr>
          <w:rFonts w:eastAsia="Times New Roman"/>
        </w:rPr>
        <w:t xml:space="preserve">Program Coordinator </w:t>
      </w:r>
      <w:bookmarkEnd w:id="446"/>
      <w:r w:rsidR="009F779E" w:rsidRPr="003B5E24">
        <w:rPr>
          <w:rFonts w:eastAsia="Times New Roman"/>
          <w:b w:val="0"/>
          <w:color w:val="0070C0"/>
        </w:rPr>
        <w:t>&lt;SBM 2008&gt;</w:t>
      </w:r>
      <w:r w:rsidR="00C87949">
        <w:rPr>
          <w:rFonts w:eastAsia="Times New Roman"/>
          <w:b w:val="0"/>
          <w:color w:val="0070C0"/>
        </w:rPr>
        <w:t xml:space="preserve"> &lt;SBM 2020&gt;</w:t>
      </w:r>
      <w:bookmarkEnd w:id="447"/>
    </w:p>
    <w:p w14:paraId="66A45F82" w14:textId="77777777" w:rsidR="00C87949" w:rsidRPr="00892602" w:rsidRDefault="00C87949" w:rsidP="00C87949">
      <w:pPr>
        <w:divId w:val="1987775891"/>
      </w:pPr>
      <w:r w:rsidRPr="00892602">
        <w:t xml:space="preserve">There is perhaps no other person more responsible for a successful conference than the Program Coordinator. Exciting speakers, workshops, innovative ideas, panels with lively discussions, strands of interest to the broad scope of our participants all are necessary ingredients of a stimulating program. </w:t>
      </w:r>
    </w:p>
    <w:p w14:paraId="4AF0DF42" w14:textId="77777777" w:rsidR="00C87949" w:rsidRPr="00892602" w:rsidRDefault="00C87949" w:rsidP="00C87949">
      <w:pPr>
        <w:divId w:val="1987775891"/>
      </w:pPr>
      <w:r w:rsidRPr="00892602">
        <w:t xml:space="preserve">The conference program strands, or areas of interest or focus, are reviewed each year by the Program </w:t>
      </w:r>
      <w:r>
        <w:t>Coordinator</w:t>
      </w:r>
      <w:r w:rsidRPr="00892602">
        <w:t>. When submissions indicate the need for a revision of a strand or the introduction of a new strand, changes will be announced in conference publications and updated for the next Call for Presenters and Presiders form.</w:t>
      </w:r>
    </w:p>
    <w:p w14:paraId="15B1C96F" w14:textId="77777777" w:rsidR="00C87949" w:rsidRPr="00892602" w:rsidRDefault="00C87949" w:rsidP="00C87949">
      <w:pPr>
        <w:divId w:val="1987775891"/>
      </w:pPr>
      <w:r w:rsidRPr="00892602">
        <w:t>The production of a conference program begins approximately 18 months in advance of the conference.  The Program Coordinator’s duties require attention year-round but are especially time intensive in February and March prior to the conference</w:t>
      </w:r>
      <w:r>
        <w:t xml:space="preserve"> when proposals are reviewed and the program is set</w:t>
      </w:r>
      <w:r w:rsidRPr="00892602">
        <w:t>. Work on publications</w:t>
      </w:r>
      <w:r>
        <w:t xml:space="preserve"> take place throughout the year, with special intensity when the conference program book is being prepared beginning in summer.</w:t>
      </w:r>
      <w:r w:rsidRPr="00892602">
        <w:t xml:space="preserve"> This position requires attention to detail, strong editing skills,</w:t>
      </w:r>
      <w:r>
        <w:t xml:space="preserve"> the ability to communicate effectively both in person and in writing, as well as</w:t>
      </w:r>
      <w:r w:rsidRPr="00892602">
        <w:t xml:space="preserve"> extensive familiarity with the AMATYC </w:t>
      </w:r>
      <w:r>
        <w:t>Annual C</w:t>
      </w:r>
      <w:r w:rsidRPr="00892602">
        <w:t>onference.</w:t>
      </w:r>
    </w:p>
    <w:p w14:paraId="608974B9" w14:textId="77777777" w:rsidR="00C87949" w:rsidRPr="00892602" w:rsidRDefault="00C87949" w:rsidP="00C87949">
      <w:pPr>
        <w:divId w:val="1987775891"/>
        <w:rPr>
          <w:rFonts w:eastAsia="Times New Roman"/>
          <w:b/>
        </w:rPr>
      </w:pPr>
      <w:r w:rsidRPr="00892602">
        <w:rPr>
          <w:rFonts w:eastAsia="Times New Roman"/>
          <w:b/>
        </w:rPr>
        <w:t>Appointment Process</w:t>
      </w:r>
    </w:p>
    <w:p w14:paraId="144FCF67" w14:textId="77777777" w:rsidR="00C87949" w:rsidRPr="00892602" w:rsidRDefault="00C87949" w:rsidP="00C87949">
      <w:pPr>
        <w:divId w:val="1987775891"/>
      </w:pPr>
      <w:r w:rsidRPr="00892602">
        <w:t>The Program Coordinator is recommended by the President and appointed by the Executive Board. This position reports to the Conference Coordinator.</w:t>
      </w:r>
    </w:p>
    <w:p w14:paraId="54D44F00" w14:textId="77777777" w:rsidR="00C87949" w:rsidRPr="00892602" w:rsidRDefault="00C87949" w:rsidP="00C87949">
      <w:pPr>
        <w:divId w:val="1987775891"/>
        <w:rPr>
          <w:rFonts w:eastAsia="Times New Roman"/>
          <w:b/>
        </w:rPr>
      </w:pPr>
      <w:r w:rsidRPr="00892602">
        <w:rPr>
          <w:rFonts w:eastAsia="Times New Roman"/>
          <w:b/>
        </w:rPr>
        <w:t>Term of Office</w:t>
      </w:r>
    </w:p>
    <w:p w14:paraId="6FE78FC2" w14:textId="77777777" w:rsidR="00C87949" w:rsidRPr="003B5E24" w:rsidRDefault="00C87949" w:rsidP="00C87949">
      <w:pPr>
        <w:divId w:val="1987775891"/>
        <w:rPr>
          <w:color w:val="0070C0"/>
        </w:rPr>
      </w:pPr>
      <w:r w:rsidRPr="00892602">
        <w:t>The term</w:t>
      </w:r>
      <w:r>
        <w:t xml:space="preserve"> </w:t>
      </w:r>
      <w:r w:rsidRPr="00892602">
        <w:t xml:space="preserve">length is three years. The starting date of each term is January 1, and the ending date is December 31. The term limit is three consecutive terms; exceptions may be granted by the </w:t>
      </w:r>
      <w:r>
        <w:t>B</w:t>
      </w:r>
      <w:r w:rsidRPr="00892602">
        <w:t xml:space="preserve">oard to waive the term limit for extenuating circumstances by a 2/3 vote of the entire </w:t>
      </w:r>
      <w:r>
        <w:t>B</w:t>
      </w:r>
      <w:r w:rsidRPr="00892602">
        <w:t xml:space="preserve">oard, or 9 votes. </w:t>
      </w:r>
      <w:r w:rsidRPr="003B5E24">
        <w:rPr>
          <w:iCs/>
          <w:color w:val="0070C0"/>
        </w:rPr>
        <w:t>&lt;FBM 2007&gt;</w:t>
      </w:r>
    </w:p>
    <w:p w14:paraId="218300BC" w14:textId="77777777" w:rsidR="00C87949" w:rsidRPr="00892602" w:rsidRDefault="00C87949" w:rsidP="00C87949">
      <w:pPr>
        <w:divId w:val="1987775891"/>
        <w:rPr>
          <w:rFonts w:eastAsia="Times New Roman"/>
          <w:b/>
        </w:rPr>
      </w:pPr>
      <w:r w:rsidRPr="00892602">
        <w:rPr>
          <w:rFonts w:eastAsia="Times New Roman"/>
          <w:b/>
        </w:rPr>
        <w:t>Duties Prior to the Conference</w:t>
      </w:r>
    </w:p>
    <w:p w14:paraId="39BFFE7E" w14:textId="77777777" w:rsidR="00C87949" w:rsidRDefault="00C87949" w:rsidP="00036C9D">
      <w:pPr>
        <w:numPr>
          <w:ilvl w:val="0"/>
          <w:numId w:val="152"/>
        </w:numPr>
        <w:tabs>
          <w:tab w:val="left" w:pos="720"/>
        </w:tabs>
        <w:divId w:val="1987775891"/>
      </w:pPr>
      <w:r w:rsidRPr="00892602">
        <w:t>Participate in a site refresh visit approximately 18 months in advance of the conference. Based on information obtained</w:t>
      </w:r>
      <w:r>
        <w:t xml:space="preserve"> </w:t>
      </w:r>
      <w:r w:rsidRPr="00892602">
        <w:t>develop,</w:t>
      </w:r>
      <w:r>
        <w:t xml:space="preserve"> with the Conference Coordinator,</w:t>
      </w:r>
      <w:r w:rsidRPr="00892602">
        <w:t xml:space="preserve"> a detailed grid listing each room available per day from the arrival of the Executive Board prior to the conference through the last day of the conference. With the Conference Coordinator and while on site, develop a usage plan for each room on each day, including placing all major conference events and specifying realistic room settings and capacities.</w:t>
      </w:r>
    </w:p>
    <w:p w14:paraId="15930B95" w14:textId="77777777" w:rsidR="00C87949" w:rsidRPr="00892602" w:rsidRDefault="00C87949" w:rsidP="00036C9D">
      <w:pPr>
        <w:numPr>
          <w:ilvl w:val="0"/>
          <w:numId w:val="152"/>
        </w:numPr>
        <w:tabs>
          <w:tab w:val="left" w:pos="720"/>
        </w:tabs>
        <w:divId w:val="1987775891"/>
      </w:pPr>
      <w:r>
        <w:t>Work with other members of the Conference Committee to write, edit, and proofread conference publications including the call for presenters postcard, the April flyer, the mini-program, the program, email blasts, conference advertisements in the journal, and newsletter articles.</w:t>
      </w:r>
    </w:p>
    <w:p w14:paraId="45300482" w14:textId="77777777" w:rsidR="00C87949" w:rsidRPr="00892602" w:rsidRDefault="00C87949" w:rsidP="00036C9D">
      <w:pPr>
        <w:numPr>
          <w:ilvl w:val="0"/>
          <w:numId w:val="152"/>
        </w:numPr>
        <w:tabs>
          <w:tab w:val="left" w:pos="720"/>
        </w:tabs>
        <w:divId w:val="1987775891"/>
      </w:pPr>
      <w:r>
        <w:t xml:space="preserve">Coordinate, in the summer of the year prior to the conference, the updating and testing of the electronic proposal and review forms before submissions are to begin on November 1. Those with needed technological skills will be enlisted, including, but not limited to, the Assistant Conference Coordinator, the Assistant Program Coordinator, and </w:t>
      </w:r>
      <w:r w:rsidRPr="00892602">
        <w:t>the AMATYC</w:t>
      </w:r>
      <w:r>
        <w:t xml:space="preserve"> Website Coordinator</w:t>
      </w:r>
      <w:r w:rsidRPr="00892602">
        <w:t>.</w:t>
      </w:r>
    </w:p>
    <w:p w14:paraId="5E29BD9A" w14:textId="77777777" w:rsidR="00C87949" w:rsidRPr="00892602" w:rsidRDefault="00C87949" w:rsidP="00036C9D">
      <w:pPr>
        <w:numPr>
          <w:ilvl w:val="0"/>
          <w:numId w:val="152"/>
        </w:numPr>
        <w:tabs>
          <w:tab w:val="left" w:pos="720"/>
        </w:tabs>
        <w:divId w:val="1987775891"/>
      </w:pPr>
      <w:r w:rsidRPr="00892602">
        <w:t xml:space="preserve">Direct the proposal submission and review process working with the AMATYC office staff.  Provide the office with a list of proposals or speakers that are to be accepted without review. Proposals are accepted electronically from Nov. 1 </w:t>
      </w:r>
      <w:r>
        <w:t xml:space="preserve">of the year prior to the conference </w:t>
      </w:r>
      <w:r w:rsidRPr="00892602">
        <w:t xml:space="preserve">through Feb. 1 </w:t>
      </w:r>
      <w:r>
        <w:t xml:space="preserve">in the year of </w:t>
      </w:r>
      <w:r w:rsidRPr="00892602">
        <w:t>the conference.</w:t>
      </w:r>
    </w:p>
    <w:p w14:paraId="025B96A3" w14:textId="77777777" w:rsidR="00C87949" w:rsidRPr="00892602" w:rsidRDefault="00C87949" w:rsidP="00036C9D">
      <w:pPr>
        <w:numPr>
          <w:ilvl w:val="0"/>
          <w:numId w:val="152"/>
        </w:numPr>
        <w:tabs>
          <w:tab w:val="left" w:pos="720"/>
        </w:tabs>
        <w:divId w:val="1987775891"/>
      </w:pPr>
      <w:r w:rsidRPr="00892602">
        <w:t>Chair the Program Proposal Review Committee consisting of five appointed reviewers, the academic committee chairs, the ANet leaders, the Assistant Conference Coordinator, and the</w:t>
      </w:r>
      <w:r>
        <w:t xml:space="preserve"> Assistant Program Coordinator</w:t>
      </w:r>
      <w:r w:rsidRPr="00892602">
        <w:t xml:space="preserve">. Ensure that members of the Program Proposal Review Committee receive all proposals subject to review as well as the link to the review form and directions for review, and provide a deadline for receiving committee member reviews. </w:t>
      </w:r>
      <w:r w:rsidRPr="000D7A52">
        <w:rPr>
          <w:color w:val="0070C0"/>
        </w:rPr>
        <w:t>&lt;SBM 2016&gt;</w:t>
      </w:r>
    </w:p>
    <w:p w14:paraId="0EAEAEF4" w14:textId="77777777" w:rsidR="00C87949" w:rsidRPr="00892602" w:rsidRDefault="00C87949" w:rsidP="00036C9D">
      <w:pPr>
        <w:numPr>
          <w:ilvl w:val="0"/>
          <w:numId w:val="152"/>
        </w:numPr>
        <w:tabs>
          <w:tab w:val="left" w:pos="720"/>
        </w:tabs>
        <w:divId w:val="1987775891"/>
      </w:pPr>
      <w:r w:rsidRPr="00892602">
        <w:t>Ensure that the following statement</w:t>
      </w:r>
      <w:r>
        <w:t>s</w:t>
      </w:r>
      <w:r w:rsidRPr="00892602">
        <w:t xml:space="preserve"> </w:t>
      </w:r>
      <w:r>
        <w:t>are</w:t>
      </w:r>
      <w:r w:rsidRPr="00892602">
        <w:t xml:space="preserve"> included on all Presenter/Presider Proposal forms and on the letter of acceptance requested from potential presenters who are invited to speak. "I understand that this presentation is not to contain an endorsement of any commercial product or service"</w:t>
      </w:r>
      <w:r>
        <w:t xml:space="preserve"> and “AMATYC reserves the right to offer a different presentation format than the one selected in this submission process.”</w:t>
      </w:r>
    </w:p>
    <w:p w14:paraId="5E7A81E9" w14:textId="77777777" w:rsidR="00C87949" w:rsidRPr="00892602" w:rsidRDefault="00C87949" w:rsidP="00036C9D">
      <w:pPr>
        <w:numPr>
          <w:ilvl w:val="0"/>
          <w:numId w:val="152"/>
        </w:numPr>
        <w:tabs>
          <w:tab w:val="left" w:pos="720"/>
        </w:tabs>
        <w:divId w:val="1987775891"/>
      </w:pPr>
      <w:r w:rsidRPr="00892602">
        <w:t>Compile proposal reviews for use in making speaker selections.</w:t>
      </w:r>
    </w:p>
    <w:p w14:paraId="1CD6AC20" w14:textId="77777777" w:rsidR="00C87949" w:rsidRPr="00892602" w:rsidRDefault="00C87949" w:rsidP="00036C9D">
      <w:pPr>
        <w:numPr>
          <w:ilvl w:val="0"/>
          <w:numId w:val="152"/>
        </w:numPr>
        <w:tabs>
          <w:tab w:val="left" w:pos="720"/>
        </w:tabs>
        <w:spacing w:after="0"/>
        <w:divId w:val="1987775891"/>
      </w:pPr>
      <w:r w:rsidRPr="00892602">
        <w:t xml:space="preserve">Meet in March </w:t>
      </w:r>
      <w:r>
        <w:t xml:space="preserve">(of the conference year) </w:t>
      </w:r>
      <w:r w:rsidRPr="00892602">
        <w:t xml:space="preserve">with the Assistant Conference Coordinator and </w:t>
      </w:r>
      <w:r>
        <w:t>Assistant Program Coordinator</w:t>
      </w:r>
      <w:r w:rsidRPr="00892602">
        <w:t xml:space="preserve"> to select proposals and lay out the annual conference program. Use all available information, including the speaker history, the compiled proposal reviews, topic balance of the program, and logistical requirements of presenters to select and schedule proposals. Prepare a draft of the program in matrix form, using the following guidelines</w:t>
      </w:r>
      <w:r>
        <w:t>:</w:t>
      </w:r>
    </w:p>
    <w:p w14:paraId="7296115A" w14:textId="77777777" w:rsidR="00C87949" w:rsidRPr="00892602" w:rsidRDefault="00C87949" w:rsidP="00C87949">
      <w:pPr>
        <w:ind w:left="1200"/>
        <w:divId w:val="1987775891"/>
      </w:pPr>
      <w:r w:rsidRPr="00892602">
        <w:t>A. Include times, room assignments, capacity of rooms, and equipment needs for each session.</w:t>
      </w:r>
    </w:p>
    <w:p w14:paraId="02249FB6" w14:textId="77777777" w:rsidR="00C87949" w:rsidRPr="00892602" w:rsidRDefault="00C87949" w:rsidP="00C87949">
      <w:pPr>
        <w:ind w:left="1200"/>
        <w:divId w:val="1987775891"/>
      </w:pPr>
      <w:r w:rsidRPr="00892602">
        <w:t>B. Make room assignments based upon the expected popularity of a presentation versus the capacity of the room.</w:t>
      </w:r>
    </w:p>
    <w:p w14:paraId="520FBFE4" w14:textId="77777777" w:rsidR="00C87949" w:rsidRPr="00892602" w:rsidRDefault="00C87949" w:rsidP="00C87949">
      <w:pPr>
        <w:ind w:left="1200"/>
        <w:divId w:val="1987775891"/>
      </w:pPr>
      <w:r w:rsidRPr="00892602">
        <w:t>C. Assign rooms for committee meetings according to attendance at the respective committee meetings at the previous conference. To achieve this, rooms not appropriate in size for regular sessions should be used for small committee meetings.</w:t>
      </w:r>
    </w:p>
    <w:p w14:paraId="41415F34" w14:textId="77777777" w:rsidR="00C87949" w:rsidRPr="00892602" w:rsidRDefault="00C87949" w:rsidP="00C87949">
      <w:pPr>
        <w:ind w:left="1200"/>
        <w:divId w:val="1987775891"/>
      </w:pPr>
      <w:r w:rsidRPr="00892602">
        <w:t>D. Include one to three meeting rooms per day (typically two rooms on Thursday, three rooms on Friday, and two rooms on Saturday) to accommodate commercial presentations.</w:t>
      </w:r>
    </w:p>
    <w:p w14:paraId="03EE226A" w14:textId="77777777" w:rsidR="00C87949" w:rsidRDefault="00C87949" w:rsidP="00036C9D">
      <w:pPr>
        <w:pStyle w:val="ListParagraph"/>
        <w:numPr>
          <w:ilvl w:val="0"/>
          <w:numId w:val="152"/>
        </w:numPr>
        <w:divId w:val="1987775891"/>
      </w:pPr>
      <w:r w:rsidRPr="00892602">
        <w:t xml:space="preserve">Make editorial changes so that each selected presentation description is an appropriate length, </w:t>
      </w:r>
      <w:r>
        <w:t xml:space="preserve">is </w:t>
      </w:r>
      <w:r w:rsidRPr="00892602">
        <w:t xml:space="preserve">grammatically correct, reflects the content of the presentation, and </w:t>
      </w:r>
      <w:r>
        <w:t xml:space="preserve">is </w:t>
      </w:r>
      <w:r w:rsidRPr="00892602">
        <w:t xml:space="preserve">written in the second or third person. </w:t>
      </w:r>
      <w:r>
        <w:t xml:space="preserve"> Share this information with the Office Staff to be used in the invitation to present.</w:t>
      </w:r>
    </w:p>
    <w:p w14:paraId="61AAEBC9" w14:textId="77777777" w:rsidR="00C87949" w:rsidRDefault="00C87949" w:rsidP="00C87949">
      <w:pPr>
        <w:pStyle w:val="ListParagraph"/>
        <w:ind w:left="0"/>
        <w:divId w:val="1987775891"/>
      </w:pPr>
    </w:p>
    <w:p w14:paraId="75246F75" w14:textId="77777777" w:rsidR="00C87949" w:rsidRPr="00892602" w:rsidRDefault="00C87949" w:rsidP="00036C9D">
      <w:pPr>
        <w:pStyle w:val="ListParagraph"/>
        <w:numPr>
          <w:ilvl w:val="0"/>
          <w:numId w:val="152"/>
        </w:numPr>
        <w:divId w:val="1987775891"/>
      </w:pPr>
      <w:r w:rsidRPr="00892602">
        <w:t>Draft correspondence that will be sent, by the office, to all speakers. The following items should be included:</w:t>
      </w:r>
    </w:p>
    <w:p w14:paraId="11D4DBDC" w14:textId="77777777" w:rsidR="00C87949" w:rsidRPr="00892602" w:rsidRDefault="00C87949" w:rsidP="00C87949">
      <w:pPr>
        <w:ind w:left="1200"/>
        <w:divId w:val="1987775891"/>
      </w:pPr>
      <w:r w:rsidRPr="00892602">
        <w:t xml:space="preserve">A. </w:t>
      </w:r>
      <w:r>
        <w:t xml:space="preserve">Email and phone number(s) for the Program Coordinator along with emphasis on using them to communicate any emergencies that prevent the speaker from presenting at the conference. </w:t>
      </w:r>
    </w:p>
    <w:p w14:paraId="2E03403E" w14:textId="77777777" w:rsidR="00C87949" w:rsidRPr="00892602" w:rsidRDefault="00C87949" w:rsidP="00C87949">
      <w:pPr>
        <w:ind w:left="1200"/>
        <w:divId w:val="1987775891"/>
      </w:pPr>
      <w:r w:rsidRPr="00892602">
        <w:t xml:space="preserve">B. </w:t>
      </w:r>
      <w:r>
        <w:t xml:space="preserve">Ways in which materials can be shared with attendees: sending them for the Conference Proceedings on the AMATYC website and the conference app, or other technology currently in use, prior to the presentation or bringing sufficient </w:t>
      </w:r>
      <w:r w:rsidRPr="00892602">
        <w:t xml:space="preserve">handouts for </w:t>
      </w:r>
      <w:r>
        <w:t>the expected number of attendees.</w:t>
      </w:r>
    </w:p>
    <w:p w14:paraId="4DC462A3" w14:textId="77777777" w:rsidR="00C87949" w:rsidRPr="00892602" w:rsidRDefault="00C87949" w:rsidP="00C87949">
      <w:pPr>
        <w:ind w:left="1200"/>
        <w:divId w:val="1987775891"/>
      </w:pPr>
      <w:r w:rsidRPr="00892602">
        <w:t>C. Speaker Guidelines</w:t>
      </w:r>
      <w:r>
        <w:t xml:space="preserve"> for preparing visuals based on room size, taking advantage of microphones in a larger room, and instructions for shipping materials to the conference hotel(s)</w:t>
      </w:r>
      <w:r w:rsidRPr="00892602">
        <w:t>.</w:t>
      </w:r>
    </w:p>
    <w:p w14:paraId="0208F870" w14:textId="77777777" w:rsidR="00C87949" w:rsidRPr="00892602" w:rsidRDefault="00C87949" w:rsidP="00C87949">
      <w:pPr>
        <w:ind w:left="1200"/>
        <w:divId w:val="1987775891"/>
      </w:pPr>
      <w:r w:rsidRPr="00892602">
        <w:t xml:space="preserve">D. </w:t>
      </w:r>
      <w:r>
        <w:t>A l</w:t>
      </w:r>
      <w:r w:rsidRPr="00892602">
        <w:t>ist of the equipment that will be provided by AMATYC for their session or workshop.</w:t>
      </w:r>
    </w:p>
    <w:p w14:paraId="2D2F7F69" w14:textId="77777777" w:rsidR="00C87949" w:rsidRPr="00892602" w:rsidRDefault="00C87949" w:rsidP="00036C9D">
      <w:pPr>
        <w:numPr>
          <w:ilvl w:val="0"/>
          <w:numId w:val="153"/>
        </w:numPr>
        <w:tabs>
          <w:tab w:val="left" w:pos="720"/>
        </w:tabs>
        <w:divId w:val="1987775891"/>
      </w:pPr>
      <w:r w:rsidRPr="00892602">
        <w:t>Notify the office of speaker selections, so that the office can send out invitation letters to accepted speakers, along</w:t>
      </w:r>
      <w:r>
        <w:t xml:space="preserve"> with</w:t>
      </w:r>
      <w:r w:rsidRPr="00892602">
        <w:t xml:space="preserve"> a copy of the edited title and presentation description for their review. Also, notify the office of proposals not selected so letters of decline can be sent.</w:t>
      </w:r>
    </w:p>
    <w:p w14:paraId="1237A4C2" w14:textId="77777777" w:rsidR="00C87949" w:rsidRPr="00892602" w:rsidRDefault="00C87949" w:rsidP="00036C9D">
      <w:pPr>
        <w:numPr>
          <w:ilvl w:val="0"/>
          <w:numId w:val="153"/>
        </w:numPr>
        <w:tabs>
          <w:tab w:val="left" w:pos="720"/>
        </w:tabs>
        <w:divId w:val="1987775891"/>
      </w:pPr>
      <w:r w:rsidRPr="00892602">
        <w:t xml:space="preserve">Receive responses to the letters of invitation from speakers and maintain a record of acceptances and refusals. Enter edits to titles, descriptions, and contact information submitted by speakers on their returned letters of invitation, and </w:t>
      </w:r>
      <w:r>
        <w:t>enter all acceptances, refusals, and edits in the spreadsheet shared with the AMATYC office</w:t>
      </w:r>
      <w:r w:rsidRPr="00892602">
        <w:t>.</w:t>
      </w:r>
    </w:p>
    <w:p w14:paraId="7BB86723" w14:textId="77777777" w:rsidR="00C87949" w:rsidRPr="00892602" w:rsidRDefault="00C87949" w:rsidP="00036C9D">
      <w:pPr>
        <w:numPr>
          <w:ilvl w:val="0"/>
          <w:numId w:val="153"/>
        </w:numPr>
        <w:tabs>
          <w:tab w:val="left" w:pos="720"/>
        </w:tabs>
        <w:divId w:val="1987775891"/>
      </w:pPr>
      <w:r w:rsidRPr="00892602">
        <w:t>Advise the AMATYC office and Conference Coordinator of changes in the program, cancellations, replacements, and correction of errors.</w:t>
      </w:r>
    </w:p>
    <w:p w14:paraId="6C59A08C" w14:textId="77777777" w:rsidR="00C87949" w:rsidRPr="00892602" w:rsidRDefault="00C87949" w:rsidP="00036C9D">
      <w:pPr>
        <w:numPr>
          <w:ilvl w:val="0"/>
          <w:numId w:val="153"/>
        </w:numPr>
        <w:tabs>
          <w:tab w:val="left" w:pos="720"/>
        </w:tabs>
        <w:divId w:val="1987775891"/>
      </w:pPr>
      <w:r w:rsidRPr="00892602">
        <w:t xml:space="preserve">Edit and proof for accuracy </w:t>
      </w:r>
      <w:r>
        <w:t xml:space="preserve">all </w:t>
      </w:r>
      <w:r w:rsidRPr="00892602">
        <w:t>drafts of the conference mini</w:t>
      </w:r>
      <w:r>
        <w:t>-</w:t>
      </w:r>
      <w:r w:rsidRPr="00892602">
        <w:t>program and program. This information should include the speaker’s name, college affiliation, presentation title, description, day, time, and room assignment for each session.</w:t>
      </w:r>
    </w:p>
    <w:p w14:paraId="45711E5C" w14:textId="77777777" w:rsidR="00C87949" w:rsidRPr="00892602" w:rsidRDefault="00C87949" w:rsidP="00036C9D">
      <w:pPr>
        <w:numPr>
          <w:ilvl w:val="0"/>
          <w:numId w:val="153"/>
        </w:numPr>
        <w:tabs>
          <w:tab w:val="left" w:pos="720"/>
        </w:tabs>
        <w:divId w:val="1987775891"/>
      </w:pPr>
      <w:r>
        <w:t>F</w:t>
      </w:r>
      <w:r w:rsidRPr="00892602">
        <w:t>or the audio-visual equipment arrangements:</w:t>
      </w:r>
    </w:p>
    <w:p w14:paraId="1FA680DF" w14:textId="77777777" w:rsidR="00C87949" w:rsidRPr="00892602" w:rsidRDefault="00C87949" w:rsidP="00C87949">
      <w:pPr>
        <w:ind w:left="1200"/>
        <w:divId w:val="1987775891"/>
      </w:pPr>
      <w:r w:rsidRPr="00892602">
        <w:t xml:space="preserve">A. Furnish the Conference Coordinator with the audio-visual requirements in keeping with the audio-visual </w:t>
      </w:r>
      <w:r>
        <w:t xml:space="preserve">equipment </w:t>
      </w:r>
      <w:r w:rsidRPr="00892602">
        <w:t>agreed to in the letter of invitation to present.</w:t>
      </w:r>
    </w:p>
    <w:p w14:paraId="51AAAF7F" w14:textId="77777777" w:rsidR="00C87949" w:rsidRDefault="00C87949" w:rsidP="00C87949">
      <w:pPr>
        <w:ind w:left="1200"/>
        <w:divId w:val="1987775891"/>
      </w:pPr>
      <w:r w:rsidRPr="00892602">
        <w:t>B. Assist the Conference Coordinator in verifying that the necessary AV is available and that equipment charges will be within budget.</w:t>
      </w:r>
    </w:p>
    <w:p w14:paraId="1C1B75BA" w14:textId="77777777" w:rsidR="00C87949" w:rsidRPr="00892602" w:rsidRDefault="00C87949" w:rsidP="00C87949">
      <w:pPr>
        <w:ind w:left="1200"/>
        <w:divId w:val="1987775891"/>
      </w:pPr>
      <w:r>
        <w:t xml:space="preserve">C. </w:t>
      </w:r>
      <w:r w:rsidRPr="00892602">
        <w:t>Proof the room/day agenda prepared by the professional conference planning company for audio-visual equipment and room set-up.</w:t>
      </w:r>
    </w:p>
    <w:p w14:paraId="64802B32" w14:textId="77777777" w:rsidR="00C87949" w:rsidRPr="00892602" w:rsidRDefault="00C87949" w:rsidP="00C87949">
      <w:pPr>
        <w:ind w:left="1200"/>
        <w:divId w:val="1987775891"/>
      </w:pPr>
    </w:p>
    <w:p w14:paraId="24061A12" w14:textId="77777777" w:rsidR="00C87949" w:rsidRPr="00892602" w:rsidRDefault="00C87949" w:rsidP="00C87949">
      <w:pPr>
        <w:ind w:left="1200"/>
        <w:divId w:val="1987775891"/>
      </w:pPr>
      <w:r>
        <w:t>D</w:t>
      </w:r>
      <w:r w:rsidRPr="00892602">
        <w:t>. Assist the Conference Coordinator in reconciling the invoice for equipment rentals.</w:t>
      </w:r>
    </w:p>
    <w:p w14:paraId="1922F683" w14:textId="77777777" w:rsidR="00C87949" w:rsidRPr="00892602" w:rsidRDefault="00C87949" w:rsidP="00036C9D">
      <w:pPr>
        <w:numPr>
          <w:ilvl w:val="0"/>
          <w:numId w:val="154"/>
        </w:numPr>
        <w:tabs>
          <w:tab w:val="left" w:pos="720"/>
        </w:tabs>
        <w:divId w:val="1987775891"/>
      </w:pPr>
      <w:r w:rsidRPr="00892602">
        <w:t xml:space="preserve">Notify the AMATYC office, Conference Coordinator, and President, as necessary, of any last-minute cancellations or changes in the program, so that </w:t>
      </w:r>
      <w:r>
        <w:t>an errata sheet can be prepared immediately before the conference and updates can be made on the conference app, or other technology currently in use</w:t>
      </w:r>
      <w:r w:rsidRPr="00892602">
        <w:t>.</w:t>
      </w:r>
    </w:p>
    <w:p w14:paraId="6D57CE7D" w14:textId="77777777" w:rsidR="00C87949" w:rsidRPr="00892602" w:rsidRDefault="00C87949" w:rsidP="00C87949">
      <w:pPr>
        <w:divId w:val="1987775891"/>
        <w:rPr>
          <w:rFonts w:eastAsia="Times New Roman"/>
          <w:b/>
        </w:rPr>
      </w:pPr>
      <w:r w:rsidRPr="00892602">
        <w:rPr>
          <w:rFonts w:eastAsia="Times New Roman"/>
          <w:b/>
        </w:rPr>
        <w:t>Duties at the Conference</w:t>
      </w:r>
    </w:p>
    <w:p w14:paraId="5C997583" w14:textId="77777777" w:rsidR="00C87949" w:rsidRDefault="00C87949" w:rsidP="00036C9D">
      <w:pPr>
        <w:numPr>
          <w:ilvl w:val="0"/>
          <w:numId w:val="155"/>
        </w:numPr>
        <w:tabs>
          <w:tab w:val="left" w:pos="720"/>
        </w:tabs>
        <w:divId w:val="1987775891"/>
      </w:pPr>
      <w:r>
        <w:t>Arrive for meetings with the Conference Committee on Tuesday. Meet with the Executive Board, academic committee chairs, and ANet leaders prior to the beginning of the conference.</w:t>
      </w:r>
    </w:p>
    <w:p w14:paraId="063E1635" w14:textId="77777777" w:rsidR="00C87949" w:rsidRPr="00892602" w:rsidRDefault="00C87949" w:rsidP="00036C9D">
      <w:pPr>
        <w:numPr>
          <w:ilvl w:val="0"/>
          <w:numId w:val="155"/>
        </w:numPr>
        <w:tabs>
          <w:tab w:val="left" w:pos="720"/>
        </w:tabs>
        <w:divId w:val="1987775891"/>
      </w:pPr>
      <w:r>
        <w:t xml:space="preserve">Assist with </w:t>
      </w:r>
      <w:r w:rsidRPr="00892602">
        <w:t>the check-in station near the registration desk</w:t>
      </w:r>
      <w:r>
        <w:t xml:space="preserve"> for Presiders to pick up packets and return their reports</w:t>
      </w:r>
      <w:r w:rsidRPr="00892602">
        <w:t xml:space="preserve">. </w:t>
      </w:r>
    </w:p>
    <w:p w14:paraId="16E6AD26" w14:textId="77777777" w:rsidR="00C87949" w:rsidRPr="00892602" w:rsidRDefault="00C87949" w:rsidP="00036C9D">
      <w:pPr>
        <w:numPr>
          <w:ilvl w:val="0"/>
          <w:numId w:val="155"/>
        </w:numPr>
        <w:tabs>
          <w:tab w:val="left" w:pos="720"/>
        </w:tabs>
        <w:divId w:val="1987775891"/>
      </w:pPr>
      <w:r w:rsidRPr="00892602">
        <w:t xml:space="preserve">Coordinate with the </w:t>
      </w:r>
      <w:r>
        <w:t>Assistant Program Coordinator and the Assistant Conference Coordinator</w:t>
      </w:r>
      <w:r w:rsidRPr="00892602">
        <w:t xml:space="preserve"> to set up a schedule to work at the </w:t>
      </w:r>
      <w:r>
        <w:t xml:space="preserve">check-in </w:t>
      </w:r>
      <w:r w:rsidRPr="00892602">
        <w:t>station</w:t>
      </w:r>
      <w:r>
        <w:t xml:space="preserve"> so that someone is always available to assist presiders or speakers</w:t>
      </w:r>
      <w:r w:rsidRPr="00892602">
        <w:t>. (A paid worker will also be available to assist with staffing of the check-in station.)</w:t>
      </w:r>
    </w:p>
    <w:p w14:paraId="2A8D3FA1" w14:textId="77777777" w:rsidR="00C87949" w:rsidRPr="00892602" w:rsidRDefault="00C87949" w:rsidP="00036C9D">
      <w:pPr>
        <w:numPr>
          <w:ilvl w:val="0"/>
          <w:numId w:val="155"/>
        </w:numPr>
        <w:tabs>
          <w:tab w:val="left" w:pos="720"/>
        </w:tabs>
        <w:divId w:val="1987775891"/>
      </w:pPr>
      <w:r>
        <w:t xml:space="preserve">Be aware of meetings and other events during the conference so that questions can be answered. </w:t>
      </w:r>
    </w:p>
    <w:p w14:paraId="07CEDF81" w14:textId="77777777" w:rsidR="00C87949" w:rsidRPr="00892602" w:rsidRDefault="00C87949" w:rsidP="00036C9D">
      <w:pPr>
        <w:numPr>
          <w:ilvl w:val="0"/>
          <w:numId w:val="155"/>
        </w:numPr>
        <w:tabs>
          <w:tab w:val="left" w:pos="720"/>
        </w:tabs>
        <w:divId w:val="1987775891"/>
      </w:pPr>
      <w:r w:rsidRPr="00892602">
        <w:t>Check with the Local Events Coordinator to get information about copying facilities in close proximity to the hotel, and provide this information to speakers.</w:t>
      </w:r>
    </w:p>
    <w:p w14:paraId="26610D70" w14:textId="77777777" w:rsidR="00C87949" w:rsidRPr="00892602" w:rsidRDefault="00C87949" w:rsidP="00036C9D">
      <w:pPr>
        <w:numPr>
          <w:ilvl w:val="0"/>
          <w:numId w:val="155"/>
        </w:numPr>
        <w:tabs>
          <w:tab w:val="left" w:pos="720"/>
        </w:tabs>
        <w:divId w:val="1987775891"/>
      </w:pPr>
      <w:r w:rsidRPr="00892602">
        <w:t>Participate in the planning meeting for the conference in year C during the conference in year C-1.</w:t>
      </w:r>
    </w:p>
    <w:p w14:paraId="744D56A7" w14:textId="77777777" w:rsidR="00C87949" w:rsidRPr="00892602" w:rsidRDefault="00C87949" w:rsidP="00036C9D">
      <w:pPr>
        <w:numPr>
          <w:ilvl w:val="0"/>
          <w:numId w:val="155"/>
        </w:numPr>
        <w:tabs>
          <w:tab w:val="left" w:pos="720"/>
        </w:tabs>
        <w:divId w:val="1987775891"/>
      </w:pPr>
      <w:r w:rsidRPr="00892602">
        <w:t xml:space="preserve">Attend sessions as time allows, paying particular attention to those that may </w:t>
      </w:r>
      <w:r>
        <w:t>raise concerns</w:t>
      </w:r>
      <w:r w:rsidRPr="00892602">
        <w:t>.</w:t>
      </w:r>
    </w:p>
    <w:p w14:paraId="5602441F" w14:textId="77777777" w:rsidR="00C87949" w:rsidRPr="00892602" w:rsidRDefault="00C87949" w:rsidP="00C87949">
      <w:pPr>
        <w:divId w:val="1987775891"/>
        <w:rPr>
          <w:rFonts w:eastAsia="Times New Roman"/>
          <w:b/>
        </w:rPr>
      </w:pPr>
      <w:r w:rsidRPr="00892602">
        <w:rPr>
          <w:rFonts w:eastAsia="Times New Roman"/>
          <w:b/>
        </w:rPr>
        <w:t>Duties after the Conference</w:t>
      </w:r>
    </w:p>
    <w:p w14:paraId="2FFC320E" w14:textId="77777777" w:rsidR="00C87949" w:rsidRPr="00892602" w:rsidRDefault="00C87949" w:rsidP="00036C9D">
      <w:pPr>
        <w:numPr>
          <w:ilvl w:val="0"/>
          <w:numId w:val="156"/>
        </w:numPr>
        <w:shd w:val="clear" w:color="auto" w:fill="FFFFFF"/>
        <w:tabs>
          <w:tab w:val="left" w:pos="720"/>
        </w:tabs>
        <w:divId w:val="1987775891"/>
      </w:pPr>
      <w:r w:rsidRPr="00892602">
        <w:rPr>
          <w:shd w:val="clear" w:color="auto" w:fill="FFFFFF"/>
        </w:rPr>
        <w:t>Update</w:t>
      </w:r>
      <w:r>
        <w:rPr>
          <w:shd w:val="clear" w:color="auto" w:fill="FFFFFF"/>
        </w:rPr>
        <w:t>,</w:t>
      </w:r>
      <w:r w:rsidRPr="00892602">
        <w:rPr>
          <w:shd w:val="clear" w:color="auto" w:fill="FFFFFF"/>
        </w:rPr>
        <w:t xml:space="preserve"> </w:t>
      </w:r>
      <w:r>
        <w:rPr>
          <w:shd w:val="clear" w:color="auto" w:fill="FFFFFF"/>
        </w:rPr>
        <w:t>in the week following the conference,</w:t>
      </w:r>
      <w:r w:rsidRPr="00892602">
        <w:rPr>
          <w:shd w:val="clear" w:color="auto" w:fill="FFFFFF"/>
        </w:rPr>
        <w:t xml:space="preserve"> the list </w:t>
      </w:r>
      <w:r>
        <w:rPr>
          <w:shd w:val="clear" w:color="auto" w:fill="FFFFFF"/>
        </w:rPr>
        <w:t>of presenters so that</w:t>
      </w:r>
      <w:r w:rsidRPr="00892602">
        <w:rPr>
          <w:shd w:val="clear" w:color="auto" w:fill="FFFFFF"/>
        </w:rPr>
        <w:t xml:space="preserve"> the </w:t>
      </w:r>
      <w:r>
        <w:rPr>
          <w:shd w:val="clear" w:color="auto" w:fill="FFFFFF"/>
        </w:rPr>
        <w:t>O</w:t>
      </w:r>
      <w:r w:rsidRPr="00892602">
        <w:rPr>
          <w:shd w:val="clear" w:color="auto" w:fill="FFFFFF"/>
        </w:rPr>
        <w:t xml:space="preserve">ffice </w:t>
      </w:r>
      <w:r>
        <w:rPr>
          <w:shd w:val="clear" w:color="auto" w:fill="FFFFFF"/>
        </w:rPr>
        <w:t xml:space="preserve">can send electronic certificates of thanks. </w:t>
      </w:r>
    </w:p>
    <w:p w14:paraId="7918FFED" w14:textId="77777777" w:rsidR="00C87949" w:rsidRPr="00892602" w:rsidRDefault="00C87949" w:rsidP="00036C9D">
      <w:pPr>
        <w:numPr>
          <w:ilvl w:val="0"/>
          <w:numId w:val="156"/>
        </w:numPr>
        <w:shd w:val="clear" w:color="auto" w:fill="FFFFFF"/>
        <w:tabs>
          <w:tab w:val="left" w:pos="720"/>
        </w:tabs>
        <w:divId w:val="1987775891"/>
      </w:pPr>
      <w:r w:rsidRPr="00892602">
        <w:t>Write thank-you letters to members of the Program Proposal Review Committee.</w:t>
      </w:r>
    </w:p>
    <w:p w14:paraId="4F1F13D1" w14:textId="77777777" w:rsidR="00C87949" w:rsidRPr="00892602" w:rsidRDefault="00C87949" w:rsidP="00036C9D">
      <w:pPr>
        <w:numPr>
          <w:ilvl w:val="0"/>
          <w:numId w:val="156"/>
        </w:numPr>
        <w:shd w:val="clear" w:color="auto" w:fill="FFFFFF"/>
        <w:tabs>
          <w:tab w:val="left" w:pos="720"/>
        </w:tabs>
        <w:divId w:val="1987775891"/>
      </w:pPr>
      <w:r w:rsidRPr="00892602">
        <w:t>Update the speaker history file. Include evaluation rating and highlight strong speakers as well as those who should be avoided in the future.</w:t>
      </w:r>
    </w:p>
    <w:p w14:paraId="76482857" w14:textId="77777777" w:rsidR="00C87949" w:rsidRPr="00892602" w:rsidRDefault="00C87949" w:rsidP="00036C9D">
      <w:pPr>
        <w:numPr>
          <w:ilvl w:val="0"/>
          <w:numId w:val="156"/>
        </w:numPr>
        <w:shd w:val="clear" w:color="auto" w:fill="FFFFFF"/>
        <w:tabs>
          <w:tab w:val="left" w:pos="720"/>
        </w:tabs>
        <w:divId w:val="1987775891"/>
      </w:pPr>
      <w:r w:rsidRPr="00892602">
        <w:t>Submit reimbursement request according to policy and using guidelines provided by the Treasurer.</w:t>
      </w:r>
    </w:p>
    <w:p w14:paraId="494095A1" w14:textId="77777777" w:rsidR="00C87949" w:rsidRPr="00892602" w:rsidRDefault="00C87949" w:rsidP="00036C9D">
      <w:pPr>
        <w:numPr>
          <w:ilvl w:val="0"/>
          <w:numId w:val="156"/>
        </w:numPr>
        <w:shd w:val="clear" w:color="auto" w:fill="FFFFFF"/>
        <w:tabs>
          <w:tab w:val="left" w:pos="720"/>
        </w:tabs>
        <w:divId w:val="1987775891"/>
      </w:pPr>
      <w:r w:rsidRPr="00892602">
        <w:t>Prepare reports and motions, as needed, for Spring and Fall Executive Board meetings.</w:t>
      </w:r>
    </w:p>
    <w:p w14:paraId="4DB91D6D" w14:textId="77777777" w:rsidR="00C87949" w:rsidRDefault="00C87949" w:rsidP="00C87949">
      <w:pPr>
        <w:divId w:val="1987775891"/>
      </w:pPr>
    </w:p>
    <w:p w14:paraId="1B03826A" w14:textId="3ACA2068" w:rsidR="009F779E" w:rsidRPr="00892602" w:rsidRDefault="00F93EFE">
      <w:pPr>
        <w:divId w:val="1987775891"/>
      </w:pPr>
      <w:r w:rsidRPr="00892602">
        <w:t xml:space="preserve"> </w:t>
      </w:r>
    </w:p>
    <w:p w14:paraId="2F9D87F3" w14:textId="41A3147C" w:rsidR="009F779E" w:rsidRPr="00892602" w:rsidRDefault="009F779E" w:rsidP="009762F9">
      <w:pPr>
        <w:pStyle w:val="Heading2"/>
        <w:divId w:val="1123883793"/>
        <w:rPr>
          <w:rFonts w:eastAsia="Times New Roman"/>
        </w:rPr>
      </w:pPr>
      <w:bookmarkStart w:id="448" w:name="_Toc435003535"/>
      <w:bookmarkStart w:id="449" w:name="_Toc61613757"/>
      <w:bookmarkStart w:id="450" w:name="a8_11_Conference_Presiders"/>
      <w:r w:rsidRPr="00892602">
        <w:rPr>
          <w:rFonts w:eastAsia="Times New Roman"/>
        </w:rPr>
        <w:t>8.11</w:t>
      </w:r>
      <w:r w:rsidR="00735754" w:rsidRPr="00892602">
        <w:rPr>
          <w:rFonts w:eastAsia="Times New Roman"/>
        </w:rPr>
        <w:tab/>
      </w:r>
      <w:r w:rsidRPr="00892602">
        <w:rPr>
          <w:rFonts w:eastAsia="Times New Roman"/>
        </w:rPr>
        <w:t>Conference Presiders</w:t>
      </w:r>
      <w:bookmarkEnd w:id="448"/>
      <w:bookmarkEnd w:id="449"/>
    </w:p>
    <w:bookmarkEnd w:id="450"/>
    <w:p w14:paraId="49753EDB" w14:textId="14805A72" w:rsidR="009F779E" w:rsidRPr="00892602" w:rsidRDefault="009F779E">
      <w:pPr>
        <w:divId w:val="1123883793"/>
      </w:pPr>
      <w:r w:rsidRPr="00892602">
        <w:t xml:space="preserve">The selection of presiders is a very important function in the planning process for a successful conference with a quality program. The presider is the person that starts and stops each session and is the key person in AMATYC’s effort to conduct a meaningful evaluation of the conference presentations. To help recruit presiders, a call for presiders appears in the fall issues of </w:t>
      </w:r>
      <w:r w:rsidRPr="00892602">
        <w:rPr>
          <w:i/>
          <w:iCs/>
        </w:rPr>
        <w:t>MathAMATYC Educator</w:t>
      </w:r>
      <w:r w:rsidRPr="00892602">
        <w:t xml:space="preserve"> and </w:t>
      </w:r>
      <w:r w:rsidRPr="00892602">
        <w:rPr>
          <w:i/>
          <w:iCs/>
        </w:rPr>
        <w:t>AMATYC News</w:t>
      </w:r>
      <w:r w:rsidRPr="00892602">
        <w:t xml:space="preserve"> and in the Chronicle for Higher Education, and an online Presider Application Form is posted on the AMATYC Web Page. As prospective presider forms are received, the </w:t>
      </w:r>
      <w:r w:rsidR="004B3C52">
        <w:t>Assistant Program Coordinator</w:t>
      </w:r>
      <w:r w:rsidRPr="00892602">
        <w:t xml:space="preserve"> will send an acknowledgment giving the anticipated date by which invitations to preside will be sent. The </w:t>
      </w:r>
      <w:r w:rsidR="004B3C52">
        <w:t>Assistant Program Coordinator</w:t>
      </w:r>
      <w:r w:rsidRPr="00892602">
        <w:t xml:space="preserve"> may also request additional information (summer address and phone number, etc.) that might be required to maintain the database with presider information.</w:t>
      </w:r>
    </w:p>
    <w:p w14:paraId="420B0F28" w14:textId="28FA0B8C" w:rsidR="009F779E" w:rsidRPr="00892602" w:rsidRDefault="009F779E" w:rsidP="00480238">
      <w:pPr>
        <w:divId w:val="504828160"/>
      </w:pPr>
    </w:p>
    <w:p w14:paraId="3D513B30" w14:textId="651C89A4" w:rsidR="009F779E" w:rsidRPr="00892602" w:rsidRDefault="009F779E" w:rsidP="009762F9">
      <w:pPr>
        <w:pStyle w:val="Heading3"/>
        <w:divId w:val="1123883793"/>
        <w:rPr>
          <w:rFonts w:eastAsia="Times New Roman"/>
        </w:rPr>
      </w:pPr>
      <w:bookmarkStart w:id="451" w:name="_Toc61613758"/>
      <w:bookmarkStart w:id="452" w:name="a8_11_1_Presider_Chair"/>
      <w:r w:rsidRPr="00892602">
        <w:rPr>
          <w:rFonts w:eastAsia="Times New Roman"/>
        </w:rPr>
        <w:t>8.11.1</w:t>
      </w:r>
      <w:r w:rsidR="00735754" w:rsidRPr="00892602">
        <w:rPr>
          <w:rFonts w:eastAsia="Times New Roman"/>
        </w:rPr>
        <w:tab/>
      </w:r>
      <w:r w:rsidR="004B3C52">
        <w:rPr>
          <w:rFonts w:eastAsia="Times New Roman"/>
        </w:rPr>
        <w:t>Assistant Program Coordinator</w:t>
      </w:r>
      <w:bookmarkEnd w:id="451"/>
    </w:p>
    <w:bookmarkEnd w:id="452"/>
    <w:p w14:paraId="7058691E" w14:textId="77777777" w:rsidR="009F779E" w:rsidRPr="00892602" w:rsidRDefault="009F779E" w:rsidP="00017265">
      <w:pPr>
        <w:divId w:val="1123883793"/>
        <w:rPr>
          <w:rFonts w:eastAsia="Times New Roman"/>
        </w:rPr>
      </w:pPr>
      <w:r w:rsidRPr="00892602">
        <w:rPr>
          <w:rFonts w:eastAsia="Times New Roman"/>
        </w:rPr>
        <w:t>Appointment Process</w:t>
      </w:r>
    </w:p>
    <w:p w14:paraId="0AC58516" w14:textId="33950BD8" w:rsidR="009F779E" w:rsidRPr="00892602" w:rsidRDefault="009F779E">
      <w:pPr>
        <w:divId w:val="1123883793"/>
      </w:pPr>
      <w:r w:rsidRPr="00892602">
        <w:t xml:space="preserve">The </w:t>
      </w:r>
      <w:r w:rsidR="004B3C52">
        <w:t>Assistant Program Coordinator</w:t>
      </w:r>
      <w:r w:rsidRPr="00892602">
        <w:t xml:space="preserve"> is recommended by the President and appointed by the Executive Board. This position reports to the Conference Coordinator.</w:t>
      </w:r>
    </w:p>
    <w:p w14:paraId="568F40BB" w14:textId="77777777" w:rsidR="009F779E" w:rsidRPr="00892602" w:rsidRDefault="009F779E" w:rsidP="00017265">
      <w:pPr>
        <w:divId w:val="1123883793"/>
        <w:rPr>
          <w:rFonts w:eastAsia="Times New Roman"/>
        </w:rPr>
      </w:pPr>
      <w:r w:rsidRPr="00892602">
        <w:rPr>
          <w:rFonts w:eastAsia="Times New Roman"/>
        </w:rPr>
        <w:t>Term of Office</w:t>
      </w:r>
    </w:p>
    <w:p w14:paraId="50B3386C" w14:textId="77777777" w:rsidR="009F779E" w:rsidRPr="003B5E24" w:rsidRDefault="009F779E">
      <w:pPr>
        <w:shd w:val="clear" w:color="auto" w:fill="FFFFFF"/>
        <w:divId w:val="1123883793"/>
        <w:rPr>
          <w:color w:val="0070C0"/>
        </w:rPr>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3B5E24">
        <w:rPr>
          <w:iCs/>
          <w:color w:val="0070C0"/>
        </w:rPr>
        <w:t>&lt;FBM 2007&gt;</w:t>
      </w:r>
    </w:p>
    <w:p w14:paraId="0688760F" w14:textId="77777777" w:rsidR="009F779E" w:rsidRPr="00892602" w:rsidRDefault="009F779E" w:rsidP="00017265">
      <w:pPr>
        <w:divId w:val="1123883793"/>
        <w:rPr>
          <w:rFonts w:eastAsia="Times New Roman"/>
        </w:rPr>
      </w:pPr>
      <w:r w:rsidRPr="00892602">
        <w:rPr>
          <w:rFonts w:eastAsia="Times New Roman"/>
        </w:rPr>
        <w:t>General Duties</w:t>
      </w:r>
    </w:p>
    <w:p w14:paraId="3C25C35D" w14:textId="77777777" w:rsidR="009F779E" w:rsidRPr="00892602" w:rsidRDefault="009F779E" w:rsidP="00036C9D">
      <w:pPr>
        <w:numPr>
          <w:ilvl w:val="0"/>
          <w:numId w:val="157"/>
        </w:numPr>
        <w:tabs>
          <w:tab w:val="left" w:pos="720"/>
        </w:tabs>
        <w:divId w:val="1123883793"/>
      </w:pPr>
      <w:r w:rsidRPr="00892602">
        <w:t>Maintain continuous AMATYC membership during the term of appointment.</w:t>
      </w:r>
    </w:p>
    <w:p w14:paraId="0FC49D2E" w14:textId="77777777" w:rsidR="009F779E" w:rsidRPr="00892602" w:rsidRDefault="009F779E" w:rsidP="00036C9D">
      <w:pPr>
        <w:numPr>
          <w:ilvl w:val="0"/>
          <w:numId w:val="157"/>
        </w:numPr>
        <w:tabs>
          <w:tab w:val="left" w:pos="720"/>
        </w:tabs>
        <w:divId w:val="1123883793"/>
      </w:pPr>
      <w:r w:rsidRPr="00892602">
        <w:t>Work closely with the Program Coordinator, Conference Coordinator, and the AMATYC Office so that all information for the conference publications is ready by the publication deadlines.</w:t>
      </w:r>
    </w:p>
    <w:p w14:paraId="04CEB1C0" w14:textId="77777777" w:rsidR="009F779E" w:rsidRPr="00892602" w:rsidRDefault="009F779E" w:rsidP="00036C9D">
      <w:pPr>
        <w:numPr>
          <w:ilvl w:val="0"/>
          <w:numId w:val="157"/>
        </w:numPr>
        <w:tabs>
          <w:tab w:val="left" w:pos="720"/>
        </w:tabs>
        <w:divId w:val="1123883793"/>
      </w:pPr>
      <w:r w:rsidRPr="00892602">
        <w:t>Serve on the Program Proposal Review Committee.</w:t>
      </w:r>
    </w:p>
    <w:p w14:paraId="0885C388" w14:textId="77777777" w:rsidR="009F779E" w:rsidRPr="00892602" w:rsidRDefault="009F779E" w:rsidP="00017265">
      <w:pPr>
        <w:divId w:val="1123883793"/>
        <w:rPr>
          <w:rFonts w:eastAsia="Times New Roman"/>
        </w:rPr>
      </w:pPr>
      <w:r w:rsidRPr="00892602">
        <w:rPr>
          <w:rFonts w:eastAsia="Times New Roman"/>
        </w:rPr>
        <w:t>Duties Prior to the Conference</w:t>
      </w:r>
    </w:p>
    <w:p w14:paraId="0EAAF567" w14:textId="77777777" w:rsidR="009F779E" w:rsidRPr="00892602" w:rsidRDefault="009F779E" w:rsidP="00036C9D">
      <w:pPr>
        <w:numPr>
          <w:ilvl w:val="0"/>
          <w:numId w:val="158"/>
        </w:numPr>
        <w:tabs>
          <w:tab w:val="left" w:pos="720"/>
        </w:tabs>
        <w:spacing w:after="0"/>
        <w:divId w:val="1123883793"/>
      </w:pPr>
      <w:r w:rsidRPr="00892602">
        <w:t>Meet once in the spring with the Program Coordinator and Assistant Conference Coordinator to lay out the annual conference program.</w:t>
      </w:r>
    </w:p>
    <w:p w14:paraId="4F951E59" w14:textId="77777777" w:rsidR="009F779E" w:rsidRPr="00892602" w:rsidRDefault="009F779E" w:rsidP="00036C9D">
      <w:pPr>
        <w:numPr>
          <w:ilvl w:val="0"/>
          <w:numId w:val="158"/>
        </w:numPr>
        <w:tabs>
          <w:tab w:val="left" w:pos="720"/>
        </w:tabs>
        <w:divId w:val="1123883793"/>
      </w:pPr>
      <w:r w:rsidRPr="00892602">
        <w:t>Confirm, with the Program Coordinator, the number of presiders that will be needed.</w:t>
      </w:r>
    </w:p>
    <w:p w14:paraId="26BA236F" w14:textId="6BEFA66B" w:rsidR="009F779E" w:rsidRPr="00892602" w:rsidRDefault="009F779E" w:rsidP="00036C9D">
      <w:pPr>
        <w:numPr>
          <w:ilvl w:val="0"/>
          <w:numId w:val="158"/>
        </w:numPr>
        <w:tabs>
          <w:tab w:val="left" w:pos="720"/>
        </w:tabs>
        <w:divId w:val="1123883793"/>
      </w:pPr>
      <w:r w:rsidRPr="00892602">
        <w:t xml:space="preserve">Prepare a list of procedures for the presiders. These procedures must include the following directions, but the </w:t>
      </w:r>
      <w:r w:rsidR="004B3C52">
        <w:t>Assistant Program Coordinator</w:t>
      </w:r>
      <w:r w:rsidRPr="00892602">
        <w:t xml:space="preserve"> may include additional information as needed.</w:t>
      </w:r>
    </w:p>
    <w:p w14:paraId="4DEE30C4" w14:textId="77777777" w:rsidR="009F779E" w:rsidRPr="00892602" w:rsidRDefault="009F779E" w:rsidP="00036C9D">
      <w:pPr>
        <w:numPr>
          <w:ilvl w:val="1"/>
          <w:numId w:val="158"/>
        </w:numPr>
        <w:tabs>
          <w:tab w:val="left" w:pos="1440"/>
        </w:tabs>
        <w:divId w:val="1123883793"/>
      </w:pPr>
      <w:r w:rsidRPr="00892602">
        <w:t>After completing registration for the conference, the presider will report to the presider check-in station to obtain their conference material and presider packet.</w:t>
      </w:r>
    </w:p>
    <w:p w14:paraId="45D1A811" w14:textId="77777777" w:rsidR="009F779E" w:rsidRPr="00892602" w:rsidRDefault="009F779E" w:rsidP="00036C9D">
      <w:pPr>
        <w:numPr>
          <w:ilvl w:val="1"/>
          <w:numId w:val="158"/>
        </w:numPr>
        <w:tabs>
          <w:tab w:val="left" w:pos="1440"/>
        </w:tabs>
        <w:divId w:val="1123883793"/>
      </w:pPr>
      <w:r w:rsidRPr="00892602">
        <w:t>The presider will be given instructions, session evaluation forms, a generic speaker certificate, a form to be completed by the presider after the session, and a list of any extra AV equipment that is being provided for the session.</w:t>
      </w:r>
    </w:p>
    <w:p w14:paraId="17297E5A" w14:textId="77777777" w:rsidR="009F779E" w:rsidRPr="00892602" w:rsidRDefault="009F779E" w:rsidP="00036C9D">
      <w:pPr>
        <w:numPr>
          <w:ilvl w:val="1"/>
          <w:numId w:val="158"/>
        </w:numPr>
        <w:tabs>
          <w:tab w:val="left" w:pos="1440"/>
        </w:tabs>
        <w:divId w:val="1123883793"/>
      </w:pPr>
      <w:r w:rsidRPr="00892602">
        <w:t>The presider should be sure that the proper AV equipment is in the room. Presiders will be given this information in the materials they receive at the check-in station at the conference.</w:t>
      </w:r>
    </w:p>
    <w:p w14:paraId="2DE104EF" w14:textId="77777777" w:rsidR="009F779E" w:rsidRPr="00892602" w:rsidRDefault="009F779E" w:rsidP="00036C9D">
      <w:pPr>
        <w:numPr>
          <w:ilvl w:val="1"/>
          <w:numId w:val="158"/>
        </w:numPr>
        <w:tabs>
          <w:tab w:val="left" w:pos="1440"/>
        </w:tabs>
        <w:divId w:val="1123883793"/>
      </w:pPr>
      <w:r w:rsidRPr="00892602">
        <w:t>The presider should distribute session evaluation forms as attendees enter the room.</w:t>
      </w:r>
    </w:p>
    <w:p w14:paraId="2C870E2E" w14:textId="77777777" w:rsidR="009F779E" w:rsidRPr="00892602" w:rsidRDefault="009F779E" w:rsidP="00036C9D">
      <w:pPr>
        <w:numPr>
          <w:ilvl w:val="1"/>
          <w:numId w:val="158"/>
        </w:numPr>
        <w:tabs>
          <w:tab w:val="left" w:pos="1440"/>
        </w:tabs>
        <w:divId w:val="1123883793"/>
      </w:pPr>
      <w:r w:rsidRPr="00892602">
        <w:t>The presider should announce the session title, the speaker’s name, and the session code for attendees to put on the evaluation forms.</w:t>
      </w:r>
    </w:p>
    <w:p w14:paraId="5437CDE1" w14:textId="77777777" w:rsidR="009F779E" w:rsidRPr="00892602" w:rsidRDefault="009F779E" w:rsidP="00036C9D">
      <w:pPr>
        <w:numPr>
          <w:ilvl w:val="1"/>
          <w:numId w:val="158"/>
        </w:numPr>
        <w:tabs>
          <w:tab w:val="left" w:pos="1440"/>
        </w:tabs>
        <w:divId w:val="1123883793"/>
      </w:pPr>
      <w:r w:rsidRPr="00892602">
        <w:t>The presider should start the session on time, welcome the attendees, and introduce the speaker.</w:t>
      </w:r>
    </w:p>
    <w:p w14:paraId="7BE22267" w14:textId="77777777" w:rsidR="009F779E" w:rsidRPr="00892602" w:rsidRDefault="009F779E" w:rsidP="00036C9D">
      <w:pPr>
        <w:numPr>
          <w:ilvl w:val="1"/>
          <w:numId w:val="158"/>
        </w:numPr>
        <w:tabs>
          <w:tab w:val="left" w:pos="1440"/>
        </w:tabs>
        <w:divId w:val="1123883793"/>
      </w:pPr>
      <w:r w:rsidRPr="00892602">
        <w:t>The presider should assist the speaker in distributing handouts. If there are not enough handouts, the presider should have a list available for attendees to sign if speaker is willing to send handouts to those not receiving handouts.</w:t>
      </w:r>
    </w:p>
    <w:p w14:paraId="2D4EB850" w14:textId="77777777" w:rsidR="009F779E" w:rsidRPr="00892602" w:rsidRDefault="009F779E" w:rsidP="00036C9D">
      <w:pPr>
        <w:numPr>
          <w:ilvl w:val="1"/>
          <w:numId w:val="158"/>
        </w:numPr>
        <w:tabs>
          <w:tab w:val="left" w:pos="1440"/>
        </w:tabs>
        <w:divId w:val="1123883793"/>
      </w:pPr>
      <w:r w:rsidRPr="00892602">
        <w:t>The presider should end the session on time and remind attendees to complete the evaluation forms and turn them in before leaving the session. The presider should repeat the instructions for completing the evaluation forms.</w:t>
      </w:r>
    </w:p>
    <w:p w14:paraId="4001A84F" w14:textId="77777777" w:rsidR="009F779E" w:rsidRPr="00892602" w:rsidRDefault="009F779E" w:rsidP="00036C9D">
      <w:pPr>
        <w:numPr>
          <w:ilvl w:val="1"/>
          <w:numId w:val="158"/>
        </w:numPr>
        <w:tabs>
          <w:tab w:val="left" w:pos="1440"/>
        </w:tabs>
        <w:divId w:val="1123883793"/>
      </w:pPr>
      <w:r w:rsidRPr="00892602">
        <w:t>The presider will present the speaker certificate</w:t>
      </w:r>
      <w:r w:rsidR="0065145C" w:rsidRPr="00892602">
        <w:t>(s)</w:t>
      </w:r>
      <w:r w:rsidRPr="00892602">
        <w:t xml:space="preserve"> to the presenter(s) at the end of the session.</w:t>
      </w:r>
    </w:p>
    <w:p w14:paraId="1AA2B0F9" w14:textId="77777777" w:rsidR="009F779E" w:rsidRPr="00892602" w:rsidRDefault="009F779E" w:rsidP="00036C9D">
      <w:pPr>
        <w:numPr>
          <w:ilvl w:val="1"/>
          <w:numId w:val="158"/>
        </w:numPr>
        <w:tabs>
          <w:tab w:val="left" w:pos="1440"/>
        </w:tabs>
        <w:divId w:val="1123883793"/>
      </w:pPr>
      <w:r w:rsidRPr="00892602">
        <w:t>After the session, the presider will complete the presider’s form.</w:t>
      </w:r>
    </w:p>
    <w:p w14:paraId="6E6C04DD" w14:textId="77777777" w:rsidR="009F779E" w:rsidRPr="00892602" w:rsidRDefault="009F779E" w:rsidP="00036C9D">
      <w:pPr>
        <w:numPr>
          <w:ilvl w:val="1"/>
          <w:numId w:val="158"/>
        </w:numPr>
        <w:tabs>
          <w:tab w:val="left" w:pos="1440"/>
        </w:tabs>
        <w:divId w:val="1123883793"/>
      </w:pPr>
      <w:r w:rsidRPr="00892602">
        <w:t>The presider will separate the evaluation forms and give the original copy to the speaker before leaving the room. The presider should inform the speaker that evaluations will not be mailed to the speakers.</w:t>
      </w:r>
    </w:p>
    <w:p w14:paraId="41038C45" w14:textId="77777777" w:rsidR="009F779E" w:rsidRPr="00892602" w:rsidRDefault="009F779E" w:rsidP="00036C9D">
      <w:pPr>
        <w:numPr>
          <w:ilvl w:val="1"/>
          <w:numId w:val="158"/>
        </w:numPr>
        <w:tabs>
          <w:tab w:val="left" w:pos="1440"/>
        </w:tabs>
        <w:divId w:val="1123883793"/>
      </w:pPr>
      <w:r w:rsidRPr="00892602">
        <w:t>Completed evaluation forms, extra forms, and the completed presider’s form should be turned in to the designated location as soon as possible following the end of the session.</w:t>
      </w:r>
    </w:p>
    <w:p w14:paraId="402901D1" w14:textId="77777777" w:rsidR="009F779E" w:rsidRPr="00892602" w:rsidRDefault="009F779E" w:rsidP="00036C9D">
      <w:pPr>
        <w:numPr>
          <w:ilvl w:val="0"/>
          <w:numId w:val="158"/>
        </w:numPr>
        <w:tabs>
          <w:tab w:val="left" w:pos="720"/>
        </w:tabs>
        <w:divId w:val="1123883793"/>
      </w:pPr>
      <w:r w:rsidRPr="00892602">
        <w:t>Prepare a list of specific instructions for presiders of off-site presentations, based on the transportation arrangements for the conference.</w:t>
      </w:r>
    </w:p>
    <w:p w14:paraId="00378519" w14:textId="77777777" w:rsidR="009F779E" w:rsidRPr="00892602" w:rsidRDefault="009F779E" w:rsidP="00036C9D">
      <w:pPr>
        <w:numPr>
          <w:ilvl w:val="0"/>
          <w:numId w:val="158"/>
        </w:numPr>
        <w:tabs>
          <w:tab w:val="left" w:pos="720"/>
        </w:tabs>
        <w:divId w:val="1123883793"/>
      </w:pPr>
      <w:r w:rsidRPr="00892602">
        <w:t>Continually update the presider’s database, using the following resources:</w:t>
      </w:r>
    </w:p>
    <w:p w14:paraId="6CF9BF36" w14:textId="77777777" w:rsidR="009F779E" w:rsidRPr="00892602" w:rsidRDefault="009F779E" w:rsidP="00036C9D">
      <w:pPr>
        <w:numPr>
          <w:ilvl w:val="1"/>
          <w:numId w:val="158"/>
        </w:numPr>
        <w:tabs>
          <w:tab w:val="left" w:pos="1440"/>
        </w:tabs>
        <w:divId w:val="1123883793"/>
      </w:pPr>
      <w:r w:rsidRPr="00892602">
        <w:t>Presider applications that have been submitted online.</w:t>
      </w:r>
    </w:p>
    <w:p w14:paraId="44295E20" w14:textId="77777777" w:rsidR="009F779E" w:rsidRPr="00892602" w:rsidRDefault="009F779E" w:rsidP="00036C9D">
      <w:pPr>
        <w:numPr>
          <w:ilvl w:val="1"/>
          <w:numId w:val="158"/>
        </w:numPr>
        <w:tabs>
          <w:tab w:val="left" w:pos="1440"/>
        </w:tabs>
        <w:divId w:val="1123883793"/>
      </w:pPr>
      <w:r w:rsidRPr="00892602">
        <w:rPr>
          <w:lang w:val="nb-NO"/>
        </w:rPr>
        <w:t>Speaker database.</w:t>
      </w:r>
    </w:p>
    <w:p w14:paraId="020CBBE2" w14:textId="77777777" w:rsidR="009F779E" w:rsidRPr="00892602" w:rsidRDefault="009F779E" w:rsidP="00036C9D">
      <w:pPr>
        <w:numPr>
          <w:ilvl w:val="1"/>
          <w:numId w:val="158"/>
        </w:numPr>
        <w:tabs>
          <w:tab w:val="left" w:pos="1440"/>
        </w:tabs>
        <w:divId w:val="1123883793"/>
      </w:pPr>
      <w:r w:rsidRPr="00892602">
        <w:rPr>
          <w:lang w:val="nb-NO"/>
        </w:rPr>
        <w:t>Presider database.</w:t>
      </w:r>
    </w:p>
    <w:p w14:paraId="3D9080CD" w14:textId="77777777" w:rsidR="009F779E" w:rsidRPr="00892602" w:rsidRDefault="009F779E" w:rsidP="00036C9D">
      <w:pPr>
        <w:numPr>
          <w:ilvl w:val="1"/>
          <w:numId w:val="158"/>
        </w:numPr>
        <w:tabs>
          <w:tab w:val="left" w:pos="1440"/>
        </w:tabs>
        <w:divId w:val="1123883793"/>
      </w:pPr>
      <w:r w:rsidRPr="00892602">
        <w:t>Regional Vice Presidents.</w:t>
      </w:r>
    </w:p>
    <w:p w14:paraId="6BAA1F0D" w14:textId="77777777" w:rsidR="009F779E" w:rsidRPr="00892602" w:rsidRDefault="009F779E" w:rsidP="00036C9D">
      <w:pPr>
        <w:numPr>
          <w:ilvl w:val="1"/>
          <w:numId w:val="158"/>
        </w:numPr>
        <w:tabs>
          <w:tab w:val="left" w:pos="1440"/>
        </w:tabs>
        <w:divId w:val="1123883793"/>
      </w:pPr>
      <w:r w:rsidRPr="00892602">
        <w:t>Academic Committee Chairs.</w:t>
      </w:r>
    </w:p>
    <w:p w14:paraId="787619C0" w14:textId="77777777" w:rsidR="009F779E" w:rsidRPr="00892602" w:rsidRDefault="009F779E" w:rsidP="00036C9D">
      <w:pPr>
        <w:numPr>
          <w:ilvl w:val="1"/>
          <w:numId w:val="158"/>
        </w:numPr>
        <w:tabs>
          <w:tab w:val="left" w:pos="1440"/>
        </w:tabs>
        <w:divId w:val="1123883793"/>
      </w:pPr>
      <w:r w:rsidRPr="00892602">
        <w:t>Local Events Coordinator.</w:t>
      </w:r>
    </w:p>
    <w:p w14:paraId="65C6C778" w14:textId="77777777" w:rsidR="009F779E" w:rsidRPr="00892602" w:rsidRDefault="009F779E" w:rsidP="00036C9D">
      <w:pPr>
        <w:numPr>
          <w:ilvl w:val="1"/>
          <w:numId w:val="158"/>
        </w:numPr>
        <w:tabs>
          <w:tab w:val="left" w:pos="1440"/>
        </w:tabs>
        <w:divId w:val="1123883793"/>
      </w:pPr>
      <w:r w:rsidRPr="00892602">
        <w:t>New contacts made at the conference.</w:t>
      </w:r>
    </w:p>
    <w:p w14:paraId="15DF3604" w14:textId="77777777" w:rsidR="009F779E" w:rsidRPr="00892602" w:rsidRDefault="009F779E" w:rsidP="00036C9D">
      <w:pPr>
        <w:numPr>
          <w:ilvl w:val="0"/>
          <w:numId w:val="158"/>
        </w:numPr>
        <w:tabs>
          <w:tab w:val="left" w:pos="720"/>
        </w:tabs>
        <w:divId w:val="1123883793"/>
      </w:pPr>
      <w:r w:rsidRPr="00892602">
        <w:t>Solicit names of additional presiders if an appropriate number of applicants are not received by the deadline. email prospective presiders asking them to complete the online Presider Application Form.</w:t>
      </w:r>
    </w:p>
    <w:p w14:paraId="2F27EEC0" w14:textId="77777777" w:rsidR="009F779E" w:rsidRPr="00892602" w:rsidRDefault="009F779E" w:rsidP="00036C9D">
      <w:pPr>
        <w:numPr>
          <w:ilvl w:val="0"/>
          <w:numId w:val="158"/>
        </w:numPr>
        <w:tabs>
          <w:tab w:val="left" w:pos="720"/>
        </w:tabs>
        <w:divId w:val="1123883793"/>
      </w:pPr>
      <w:r w:rsidRPr="00892602">
        <w:t>Assign the presiders needed for each session and workshop of the conference.</w:t>
      </w:r>
    </w:p>
    <w:p w14:paraId="29FF178A" w14:textId="77777777" w:rsidR="009F779E" w:rsidRPr="00892602" w:rsidRDefault="009F779E" w:rsidP="00036C9D">
      <w:pPr>
        <w:numPr>
          <w:ilvl w:val="0"/>
          <w:numId w:val="158"/>
        </w:numPr>
        <w:tabs>
          <w:tab w:val="left" w:pos="720"/>
        </w:tabs>
        <w:divId w:val="1123883793"/>
      </w:pPr>
      <w:r w:rsidRPr="00892602">
        <w:t>Prepare and send an Invitation to Preside letter to each presider containing the speaker’s name, topic, session number, date, time, and room. This letter must include AMATYC expectations of payment of conference registration fees, and should encourage the presider to join AMATYC if he/she is not already a member. Verify that the membership fees, registration fees, dates, etc. included in the letter are correct. Invitations to preside should be emailed during the first week in May with a request for confirmation by May 15.</w:t>
      </w:r>
    </w:p>
    <w:p w14:paraId="3A36D02A" w14:textId="77777777" w:rsidR="009F779E" w:rsidRPr="00892602" w:rsidRDefault="009F779E" w:rsidP="00036C9D">
      <w:pPr>
        <w:numPr>
          <w:ilvl w:val="0"/>
          <w:numId w:val="158"/>
        </w:numPr>
        <w:tabs>
          <w:tab w:val="left" w:pos="720"/>
        </w:tabs>
        <w:divId w:val="1123883793"/>
      </w:pPr>
      <w:r w:rsidRPr="00892602">
        <w:t>email the instructions for off-site presentations to presiders of off-site presentations, and request confirmation of receipt of the document. If confirmation is not received, re-send the document and again request confirmation.</w:t>
      </w:r>
    </w:p>
    <w:p w14:paraId="63DCBC96" w14:textId="77777777" w:rsidR="009F779E" w:rsidRPr="00892602" w:rsidRDefault="009F779E" w:rsidP="00036C9D">
      <w:pPr>
        <w:numPr>
          <w:ilvl w:val="0"/>
          <w:numId w:val="158"/>
        </w:numPr>
        <w:tabs>
          <w:tab w:val="left" w:pos="720"/>
        </w:tabs>
        <w:divId w:val="1123883793"/>
      </w:pPr>
      <w:r w:rsidRPr="00892602">
        <w:t>Establish a pool of alternate p</w:t>
      </w:r>
      <w:r w:rsidR="006B0080" w:rsidRPr="00892602">
        <w:t>residers to take care of the ”</w:t>
      </w:r>
      <w:r w:rsidRPr="00892602">
        <w:t>no shows” and cancellations.</w:t>
      </w:r>
    </w:p>
    <w:p w14:paraId="263BC4D3" w14:textId="77777777" w:rsidR="009F779E" w:rsidRPr="00892602" w:rsidRDefault="009F779E" w:rsidP="00036C9D">
      <w:pPr>
        <w:numPr>
          <w:ilvl w:val="0"/>
          <w:numId w:val="158"/>
        </w:numPr>
        <w:tabs>
          <w:tab w:val="left" w:pos="720"/>
        </w:tabs>
        <w:divId w:val="1123883793"/>
      </w:pPr>
      <w:r w:rsidRPr="00892602">
        <w:t>Prepare and email a confirmation letter to each presider after the presider has accepted the presider assignment. The letter should contain a link to the Procedures for Presiders document, encourage presiders to become AMATYC members (if they are not already members), and inform them that they are expected to pay the conference registration fee (encourage them to take advantage of the discount registration fee).</w:t>
      </w:r>
    </w:p>
    <w:p w14:paraId="5DFA8F91" w14:textId="77777777" w:rsidR="009F779E" w:rsidRPr="00892602" w:rsidRDefault="009F779E" w:rsidP="00036C9D">
      <w:pPr>
        <w:numPr>
          <w:ilvl w:val="0"/>
          <w:numId w:val="158"/>
        </w:numPr>
        <w:tabs>
          <w:tab w:val="left" w:pos="720"/>
        </w:tabs>
        <w:divId w:val="1123883793"/>
      </w:pPr>
      <w:r w:rsidRPr="00892602">
        <w:t>Send an email to each confirmed presider in June advising them again of the online link to the Procedures for Presiders document. Advise presiders that the vita(e) for the presenter(s) of the presentation will be sent at the end of August. Request that the presider confirm receipt of the confirmation letter within one week from the date the email was sent. If confirmation is not received, re-send the email and again request confirmation.</w:t>
      </w:r>
    </w:p>
    <w:p w14:paraId="7062A15D" w14:textId="77777777" w:rsidR="009F779E" w:rsidRPr="00892602" w:rsidRDefault="009F779E" w:rsidP="00036C9D">
      <w:pPr>
        <w:numPr>
          <w:ilvl w:val="0"/>
          <w:numId w:val="158"/>
        </w:numPr>
        <w:tabs>
          <w:tab w:val="left" w:pos="720"/>
        </w:tabs>
        <w:divId w:val="1123883793"/>
      </w:pPr>
      <w:r w:rsidRPr="00892602">
        <w:t>Send each presider an email including the vita(e) for the presenter(s) of their presentation, by late August or early September. Vita(e) for most presenters will be accessible through the online proposal forms. Access the proposal form for the appropriate presenter(s) and copy the vita(e) into the email sent to the presider. Vita(e) received by hard copy only can be typed into the email. Request confirmation of receipt from the presider, and if confirmation is not received, re-send the email and again ask for confirmation.</w:t>
      </w:r>
    </w:p>
    <w:p w14:paraId="12D55803" w14:textId="77777777" w:rsidR="009F779E" w:rsidRPr="00892602" w:rsidRDefault="006B0080" w:rsidP="00036C9D">
      <w:pPr>
        <w:numPr>
          <w:ilvl w:val="0"/>
          <w:numId w:val="158"/>
        </w:numPr>
        <w:tabs>
          <w:tab w:val="left" w:pos="720"/>
        </w:tabs>
        <w:divId w:val="1123883793"/>
      </w:pPr>
      <w:r w:rsidRPr="00892602">
        <w:t>Prepare a ”</w:t>
      </w:r>
      <w:r w:rsidR="009F779E" w:rsidRPr="00892602">
        <w:t>Presider Packet” for each presider. On the outside of a 9 x 13 envelope, attach an address label with the presider’s name and school, the session number and title of the presentation, the presenter(s) name(s), the day and time of the presentation, the room number of the presentation, and the audio-visual equipment that will be provided for the presentation. Place the following inside the packet: a copy of the Confirmation Letter, along with all the items listed in the Procedures for Presiders.</w:t>
      </w:r>
    </w:p>
    <w:p w14:paraId="1D9E1BDF" w14:textId="77777777" w:rsidR="009F779E" w:rsidRPr="00892602" w:rsidRDefault="009F779E" w:rsidP="00735754">
      <w:pPr>
        <w:divId w:val="1123883793"/>
        <w:rPr>
          <w:rFonts w:eastAsia="Times New Roman"/>
          <w:b/>
        </w:rPr>
      </w:pPr>
      <w:r w:rsidRPr="00892602">
        <w:rPr>
          <w:rFonts w:eastAsia="Times New Roman"/>
          <w:b/>
        </w:rPr>
        <w:t>Duties at the Conference</w:t>
      </w:r>
    </w:p>
    <w:p w14:paraId="559FF701" w14:textId="77777777" w:rsidR="009F779E" w:rsidRPr="00892602" w:rsidRDefault="009F779E" w:rsidP="00036C9D">
      <w:pPr>
        <w:numPr>
          <w:ilvl w:val="0"/>
          <w:numId w:val="159"/>
        </w:numPr>
        <w:tabs>
          <w:tab w:val="left" w:pos="720"/>
        </w:tabs>
        <w:divId w:val="1123883793"/>
      </w:pPr>
      <w:r w:rsidRPr="00892602">
        <w:t>Work with the Conference Coordinator regarding the staffing of the Speaker/Presider check-in station at the conference. Each pr</w:t>
      </w:r>
      <w:r w:rsidR="006B0080" w:rsidRPr="00892602">
        <w:t>esider should be given their ”</w:t>
      </w:r>
      <w:r w:rsidRPr="00892602">
        <w:t>Presider Packet” when they check in. While you or the Program Coordinator will want to be available between sessions and at the beginning of sessions if problems arise, you will also want to be able to attend sessions, too.</w:t>
      </w:r>
    </w:p>
    <w:p w14:paraId="74D3B5A8" w14:textId="77777777" w:rsidR="009F779E" w:rsidRPr="00892602" w:rsidRDefault="009F779E" w:rsidP="00036C9D">
      <w:pPr>
        <w:numPr>
          <w:ilvl w:val="0"/>
          <w:numId w:val="159"/>
        </w:numPr>
        <w:tabs>
          <w:tab w:val="left" w:pos="720"/>
        </w:tabs>
        <w:divId w:val="1123883793"/>
      </w:pPr>
      <w:r w:rsidRPr="00892602">
        <w:t>Check periodically to see that presiders are performing their assigned duties. Assist as needed to help the presider resolve problems.</w:t>
      </w:r>
    </w:p>
    <w:p w14:paraId="78ECD521" w14:textId="77777777" w:rsidR="009F779E" w:rsidRPr="00892602" w:rsidRDefault="009F779E" w:rsidP="00036C9D">
      <w:pPr>
        <w:numPr>
          <w:ilvl w:val="0"/>
          <w:numId w:val="159"/>
        </w:numPr>
        <w:tabs>
          <w:tab w:val="left" w:pos="720"/>
        </w:tabs>
        <w:divId w:val="1123883793"/>
      </w:pPr>
      <w:r w:rsidRPr="00892602">
        <w:t>Recruit potential presiders for the next conference, and encourage them to complete the online form.</w:t>
      </w:r>
    </w:p>
    <w:p w14:paraId="30B950CB" w14:textId="77777777" w:rsidR="009F779E" w:rsidRPr="00892602" w:rsidRDefault="009F779E" w:rsidP="00735754">
      <w:pPr>
        <w:divId w:val="1123883793"/>
        <w:rPr>
          <w:rFonts w:eastAsia="Times New Roman"/>
          <w:b/>
        </w:rPr>
      </w:pPr>
      <w:r w:rsidRPr="00892602">
        <w:rPr>
          <w:rFonts w:eastAsia="Times New Roman"/>
          <w:b/>
        </w:rPr>
        <w:t>Duties after the Conference</w:t>
      </w:r>
    </w:p>
    <w:p w14:paraId="505D54AF" w14:textId="77777777" w:rsidR="009F779E" w:rsidRPr="00892602" w:rsidRDefault="009F779E" w:rsidP="00036C9D">
      <w:pPr>
        <w:numPr>
          <w:ilvl w:val="0"/>
          <w:numId w:val="160"/>
        </w:numPr>
        <w:tabs>
          <w:tab w:val="left" w:pos="720"/>
        </w:tabs>
        <w:divId w:val="1123883793"/>
      </w:pPr>
      <w:r w:rsidRPr="00892602">
        <w:t>Prepare and send thank-you letters to the presiders.</w:t>
      </w:r>
    </w:p>
    <w:p w14:paraId="2786AEB8" w14:textId="77777777" w:rsidR="009F779E" w:rsidRPr="00892602" w:rsidRDefault="009F779E" w:rsidP="00036C9D">
      <w:pPr>
        <w:numPr>
          <w:ilvl w:val="0"/>
          <w:numId w:val="160"/>
        </w:numPr>
        <w:tabs>
          <w:tab w:val="left" w:pos="720"/>
        </w:tabs>
        <w:divId w:val="1123883793"/>
      </w:pPr>
      <w:r w:rsidRPr="00892602">
        <w:t>Prepare a voucher for all non-travel related bills incurred for the AMATYC annual conference and send this voucher and bills to the Conference Coordinator for approval. The Treasurer pays all bills but only after approval by Conference Coordinator. Allow sufficient time for Conference Coordinator to receive and process these bills and have them in the Treasurer’s possession by the December 15 deadline.</w:t>
      </w:r>
    </w:p>
    <w:p w14:paraId="74E986F5" w14:textId="6225DE76" w:rsidR="009F779E" w:rsidRPr="00892602" w:rsidRDefault="00F93EFE">
      <w:pPr>
        <w:divId w:val="1405687056"/>
      </w:pPr>
      <w:r w:rsidRPr="00892602">
        <w:t xml:space="preserve"> </w:t>
      </w:r>
    </w:p>
    <w:p w14:paraId="082C6FBC" w14:textId="3C701769" w:rsidR="009F779E" w:rsidRPr="00892602" w:rsidRDefault="00735754" w:rsidP="009762F9">
      <w:pPr>
        <w:pStyle w:val="Heading2"/>
        <w:divId w:val="1123883793"/>
        <w:rPr>
          <w:rFonts w:eastAsia="Times New Roman"/>
        </w:rPr>
      </w:pPr>
      <w:bookmarkStart w:id="453" w:name="_Toc435003538"/>
      <w:bookmarkStart w:id="454" w:name="_Toc61613759"/>
      <w:bookmarkStart w:id="455" w:name="a8_12_Conference_Registration"/>
      <w:r w:rsidRPr="00892602">
        <w:rPr>
          <w:rFonts w:eastAsia="Times New Roman"/>
        </w:rPr>
        <w:t>8.12</w:t>
      </w:r>
      <w:r w:rsidRPr="00892602">
        <w:rPr>
          <w:rFonts w:eastAsia="Times New Roman"/>
        </w:rPr>
        <w:tab/>
      </w:r>
      <w:r w:rsidR="009F779E" w:rsidRPr="00892602">
        <w:rPr>
          <w:rFonts w:eastAsia="Times New Roman"/>
        </w:rPr>
        <w:t>Conference Registration</w:t>
      </w:r>
      <w:bookmarkEnd w:id="453"/>
      <w:bookmarkEnd w:id="454"/>
    </w:p>
    <w:bookmarkEnd w:id="455"/>
    <w:p w14:paraId="2BC735FF" w14:textId="158C6D7F" w:rsidR="009F779E" w:rsidRPr="00892602" w:rsidRDefault="00C84FB3">
      <w:pPr>
        <w:divId w:val="1123883793"/>
      </w:pPr>
      <w:r w:rsidRPr="00892602">
        <w:rPr>
          <w:rStyle w:val="Hyperlink"/>
        </w:rPr>
        <w:fldChar w:fldCharType="begin"/>
      </w:r>
      <w:r w:rsidR="00410EBF">
        <w:rPr>
          <w:rStyle w:val="Hyperlink"/>
        </w:rPr>
        <w:instrText>HYPERLINK  \l "a8_12_1_Responsibilities_of_the_Execut"</w:instrText>
      </w:r>
      <w:r w:rsidRPr="00892602">
        <w:rPr>
          <w:rStyle w:val="Hyperlink"/>
        </w:rPr>
        <w:fldChar w:fldCharType="separate"/>
      </w:r>
      <w:r w:rsidR="009F779E" w:rsidRPr="00892602">
        <w:rPr>
          <w:rStyle w:val="Hyperlink"/>
        </w:rPr>
        <w:t>8.12.1 Responsibilities of the Executive Board</w:t>
      </w:r>
      <w:r w:rsidRPr="00892602">
        <w:rPr>
          <w:rStyle w:val="Hyperlink"/>
        </w:rPr>
        <w:fldChar w:fldCharType="end"/>
      </w:r>
    </w:p>
    <w:p w14:paraId="146F420B" w14:textId="3C2E2FAB" w:rsidR="009F779E" w:rsidRPr="00892602" w:rsidRDefault="004B59AA">
      <w:pPr>
        <w:divId w:val="1123883793"/>
      </w:pPr>
      <w:hyperlink w:anchor="a8_12_2_Responsibilities_of_the_Conferen" w:history="1">
        <w:r w:rsidR="009F779E" w:rsidRPr="00892602">
          <w:rPr>
            <w:rStyle w:val="Hyperlink"/>
          </w:rPr>
          <w:t>8.12.2 Responsibilities of the Conference Finance Committee</w:t>
        </w:r>
      </w:hyperlink>
    </w:p>
    <w:p w14:paraId="0B4561A3" w14:textId="444D4FE4" w:rsidR="009F779E" w:rsidRPr="00892602" w:rsidRDefault="004B59AA">
      <w:pPr>
        <w:divId w:val="1123883793"/>
      </w:pPr>
      <w:hyperlink w:anchor="a8_12_3_Registration_Fee_Formulas" w:history="1">
        <w:r w:rsidR="009F779E" w:rsidRPr="00892602">
          <w:rPr>
            <w:rStyle w:val="Hyperlink"/>
          </w:rPr>
          <w:t>8.12.3 Registration Fee Formulas</w:t>
        </w:r>
      </w:hyperlink>
    </w:p>
    <w:p w14:paraId="7FBF622F" w14:textId="4352BB74" w:rsidR="009F779E" w:rsidRPr="00892602" w:rsidRDefault="004B59AA">
      <w:pPr>
        <w:divId w:val="1123883793"/>
      </w:pPr>
      <w:hyperlink w:anchor="a8_12_4_Conference_Discount_Registration" w:history="1">
        <w:r w:rsidR="009F779E" w:rsidRPr="00892602">
          <w:rPr>
            <w:rStyle w:val="Hyperlink"/>
          </w:rPr>
          <w:t>8.12.4 Conference Discount Registration Fee History</w:t>
        </w:r>
      </w:hyperlink>
    </w:p>
    <w:p w14:paraId="6C269936" w14:textId="09C39723" w:rsidR="009F779E" w:rsidRPr="00892602" w:rsidRDefault="004B59AA">
      <w:pPr>
        <w:divId w:val="1123883793"/>
      </w:pPr>
      <w:hyperlink w:anchor="a8_12_5_Registration_Procedures" w:history="1">
        <w:r w:rsidR="009F779E" w:rsidRPr="00892602">
          <w:rPr>
            <w:rStyle w:val="Hyperlink"/>
          </w:rPr>
          <w:t>8.12.5 Registration Procedures</w:t>
        </w:r>
      </w:hyperlink>
    </w:p>
    <w:p w14:paraId="20E7E40B" w14:textId="79BFF912" w:rsidR="009F779E" w:rsidRPr="00892602" w:rsidRDefault="009F779E">
      <w:pPr>
        <w:divId w:val="575824904"/>
      </w:pPr>
    </w:p>
    <w:p w14:paraId="7B2430FD" w14:textId="5A73BE75" w:rsidR="009F779E" w:rsidRPr="00892602" w:rsidRDefault="009F779E" w:rsidP="009762F9">
      <w:pPr>
        <w:pStyle w:val="Heading3"/>
        <w:divId w:val="1123883793"/>
        <w:rPr>
          <w:rFonts w:eastAsia="Times New Roman"/>
        </w:rPr>
      </w:pPr>
      <w:bookmarkStart w:id="456" w:name="_Toc61613760"/>
      <w:bookmarkStart w:id="457" w:name="a8_12_1_Responsibilities_of_the_Execut"/>
      <w:r w:rsidRPr="00892602">
        <w:rPr>
          <w:rFonts w:eastAsia="Times New Roman"/>
        </w:rPr>
        <w:t>8.12.1</w:t>
      </w:r>
      <w:r w:rsidR="00735754" w:rsidRPr="00892602">
        <w:rPr>
          <w:rFonts w:eastAsia="Times New Roman"/>
        </w:rPr>
        <w:tab/>
      </w:r>
      <w:r w:rsidRPr="00892602">
        <w:rPr>
          <w:rFonts w:eastAsia="Times New Roman"/>
        </w:rPr>
        <w:t>Responsibilities of the Executive Board</w:t>
      </w:r>
      <w:bookmarkEnd w:id="456"/>
    </w:p>
    <w:bookmarkEnd w:id="457"/>
    <w:p w14:paraId="3678668D" w14:textId="77777777" w:rsidR="009F779E" w:rsidRPr="00892602" w:rsidRDefault="009F779E">
      <w:pPr>
        <w:divId w:val="1123883793"/>
      </w:pPr>
      <w:r w:rsidRPr="00892602">
        <w:t>The registration fees are set by the Executive Board. These fees are published in the April flyer, miniprogram and Call for Presenters. The fees are categorized as follows:</w:t>
      </w:r>
    </w:p>
    <w:p w14:paraId="440306D0" w14:textId="77777777" w:rsidR="009F779E" w:rsidRPr="00892602" w:rsidRDefault="009F779E" w:rsidP="00036C9D">
      <w:pPr>
        <w:numPr>
          <w:ilvl w:val="0"/>
          <w:numId w:val="161"/>
        </w:numPr>
        <w:tabs>
          <w:tab w:val="left" w:pos="720"/>
        </w:tabs>
        <w:divId w:val="1123883793"/>
      </w:pPr>
      <w:r w:rsidRPr="00892602">
        <w:t>Discount registration fee for members</w:t>
      </w:r>
    </w:p>
    <w:p w14:paraId="4329405D" w14:textId="77777777" w:rsidR="009F779E" w:rsidRPr="00892602" w:rsidRDefault="009F779E" w:rsidP="00036C9D">
      <w:pPr>
        <w:numPr>
          <w:ilvl w:val="0"/>
          <w:numId w:val="161"/>
        </w:numPr>
        <w:tabs>
          <w:tab w:val="left" w:pos="720"/>
        </w:tabs>
        <w:divId w:val="1123883793"/>
      </w:pPr>
      <w:r w:rsidRPr="00892602">
        <w:t>Discount registration fee for non-members</w:t>
      </w:r>
    </w:p>
    <w:p w14:paraId="209711B8" w14:textId="77777777" w:rsidR="009F779E" w:rsidRPr="00892602" w:rsidRDefault="009F779E" w:rsidP="00036C9D">
      <w:pPr>
        <w:numPr>
          <w:ilvl w:val="0"/>
          <w:numId w:val="161"/>
        </w:numPr>
        <w:tabs>
          <w:tab w:val="left" w:pos="720"/>
        </w:tabs>
        <w:divId w:val="1123883793"/>
      </w:pPr>
      <w:r w:rsidRPr="00892602">
        <w:t>Discount single-day registration fee for members</w:t>
      </w:r>
    </w:p>
    <w:p w14:paraId="5E8F82D4" w14:textId="77777777" w:rsidR="009F779E" w:rsidRPr="00892602" w:rsidRDefault="009F779E" w:rsidP="00036C9D">
      <w:pPr>
        <w:numPr>
          <w:ilvl w:val="0"/>
          <w:numId w:val="161"/>
        </w:numPr>
        <w:tabs>
          <w:tab w:val="left" w:pos="720"/>
        </w:tabs>
        <w:divId w:val="1123883793"/>
      </w:pPr>
      <w:r w:rsidRPr="00892602">
        <w:t>Discount single-day registration fee for non-members</w:t>
      </w:r>
    </w:p>
    <w:p w14:paraId="429AE7B1" w14:textId="77777777" w:rsidR="009F779E" w:rsidRPr="00892602" w:rsidRDefault="009F779E" w:rsidP="00036C9D">
      <w:pPr>
        <w:numPr>
          <w:ilvl w:val="0"/>
          <w:numId w:val="161"/>
        </w:numPr>
        <w:tabs>
          <w:tab w:val="left" w:pos="720"/>
        </w:tabs>
        <w:divId w:val="1123883793"/>
      </w:pPr>
      <w:r w:rsidRPr="00892602">
        <w:t>Regular registration fee for members</w:t>
      </w:r>
    </w:p>
    <w:p w14:paraId="4BB741A0" w14:textId="77777777" w:rsidR="009F779E" w:rsidRPr="00892602" w:rsidRDefault="009F779E" w:rsidP="00036C9D">
      <w:pPr>
        <w:numPr>
          <w:ilvl w:val="0"/>
          <w:numId w:val="161"/>
        </w:numPr>
        <w:tabs>
          <w:tab w:val="left" w:pos="720"/>
        </w:tabs>
        <w:divId w:val="1123883793"/>
      </w:pPr>
      <w:r w:rsidRPr="00892602">
        <w:t>Regular registration fee for non-members</w:t>
      </w:r>
    </w:p>
    <w:p w14:paraId="505D662C" w14:textId="77777777" w:rsidR="009F779E" w:rsidRPr="00892602" w:rsidRDefault="009F779E" w:rsidP="00036C9D">
      <w:pPr>
        <w:numPr>
          <w:ilvl w:val="0"/>
          <w:numId w:val="161"/>
        </w:numPr>
        <w:tabs>
          <w:tab w:val="left" w:pos="720"/>
        </w:tabs>
        <w:divId w:val="1123883793"/>
      </w:pPr>
      <w:r w:rsidRPr="00892602">
        <w:t>Regular single-day registration fee for members</w:t>
      </w:r>
    </w:p>
    <w:p w14:paraId="2A259807" w14:textId="77777777" w:rsidR="009F779E" w:rsidRPr="00892602" w:rsidRDefault="009F779E" w:rsidP="00036C9D">
      <w:pPr>
        <w:numPr>
          <w:ilvl w:val="0"/>
          <w:numId w:val="161"/>
        </w:numPr>
        <w:tabs>
          <w:tab w:val="left" w:pos="720"/>
        </w:tabs>
        <w:divId w:val="1123883793"/>
      </w:pPr>
      <w:r w:rsidRPr="00892602">
        <w:t>Regular single-day registration fee for non-members</w:t>
      </w:r>
    </w:p>
    <w:p w14:paraId="7F46098C" w14:textId="77777777" w:rsidR="009F779E" w:rsidRPr="00892602" w:rsidRDefault="009F779E" w:rsidP="00036C9D">
      <w:pPr>
        <w:numPr>
          <w:ilvl w:val="0"/>
          <w:numId w:val="161"/>
        </w:numPr>
        <w:tabs>
          <w:tab w:val="left" w:pos="720"/>
        </w:tabs>
        <w:divId w:val="1123883793"/>
      </w:pPr>
      <w:r w:rsidRPr="00892602">
        <w:t>Guests of a conference attendee, who are neither a teacher nor a mathematician, may register at no cost. The guests are allowed to attend sessions and visit the exhibits area. Guests may attend a food function only if a guest ticket is purchased and presented at function.</w:t>
      </w:r>
    </w:p>
    <w:p w14:paraId="3CE94B3A" w14:textId="485A282F" w:rsidR="009F779E" w:rsidRPr="00892602" w:rsidRDefault="00F93EFE">
      <w:pPr>
        <w:divId w:val="399134195"/>
      </w:pPr>
      <w:r w:rsidRPr="00892602">
        <w:t xml:space="preserve"> </w:t>
      </w:r>
    </w:p>
    <w:p w14:paraId="282F4B26" w14:textId="646C348D" w:rsidR="009F779E" w:rsidRPr="00892602" w:rsidRDefault="009F779E" w:rsidP="009762F9">
      <w:pPr>
        <w:pStyle w:val="Heading3"/>
        <w:divId w:val="1123883793"/>
        <w:rPr>
          <w:rFonts w:eastAsia="Times New Roman"/>
        </w:rPr>
      </w:pPr>
      <w:bookmarkStart w:id="458" w:name="a8_12_2_Responsibilities_of_the_Conferen"/>
      <w:bookmarkStart w:id="459" w:name="_Toc61613761"/>
      <w:r w:rsidRPr="00892602">
        <w:rPr>
          <w:rFonts w:eastAsia="Times New Roman"/>
        </w:rPr>
        <w:t>8.12.2</w:t>
      </w:r>
      <w:r w:rsidR="00735754" w:rsidRPr="00892602">
        <w:rPr>
          <w:rFonts w:eastAsia="Times New Roman"/>
        </w:rPr>
        <w:tab/>
      </w:r>
      <w:r w:rsidRPr="00892602">
        <w:rPr>
          <w:rFonts w:eastAsia="Times New Roman"/>
        </w:rPr>
        <w:t xml:space="preserve">Responsibilities of the Conference </w:t>
      </w:r>
      <w:bookmarkEnd w:id="458"/>
      <w:r w:rsidRPr="00892602">
        <w:rPr>
          <w:rFonts w:eastAsia="Times New Roman"/>
        </w:rPr>
        <w:t>Finance Committee</w:t>
      </w:r>
      <w:bookmarkEnd w:id="459"/>
    </w:p>
    <w:p w14:paraId="3962AA20" w14:textId="77777777" w:rsidR="009F779E" w:rsidRPr="00892602" w:rsidRDefault="009F779E">
      <w:pPr>
        <w:divId w:val="1123883793"/>
      </w:pPr>
      <w:r w:rsidRPr="00892602">
        <w:t>The conference finance committee is chaired by the AMATYC Treasurer, and composed of the Treasurer, President, Conference Coordinator, Local Events Coordinator, and others as appointed by the Executive Board.</w:t>
      </w:r>
    </w:p>
    <w:p w14:paraId="192565BE" w14:textId="77777777" w:rsidR="009F779E" w:rsidRPr="00892602" w:rsidRDefault="009F779E">
      <w:pPr>
        <w:divId w:val="1123883793"/>
      </w:pPr>
      <w:r w:rsidRPr="00892602">
        <w:t>The conference finance committee is very important to the success of a conference, and will make recommendations for policy changes to the Executive Board when they are warranted.</w:t>
      </w:r>
    </w:p>
    <w:p w14:paraId="4ABCF4E0" w14:textId="77777777" w:rsidR="009F779E" w:rsidRPr="003B5E24" w:rsidRDefault="009F779E" w:rsidP="00036C9D">
      <w:pPr>
        <w:numPr>
          <w:ilvl w:val="0"/>
          <w:numId w:val="162"/>
        </w:numPr>
        <w:tabs>
          <w:tab w:val="left" w:pos="720"/>
        </w:tabs>
        <w:divId w:val="1123883793"/>
        <w:rPr>
          <w:color w:val="0070C0"/>
        </w:rPr>
      </w:pPr>
      <w:r w:rsidRPr="00892602">
        <w:t xml:space="preserve">The conference finance committee shall be responsible for preparing a tentative budget for the conference, and will make every effort to see that a realistic budget is prepared. </w:t>
      </w:r>
      <w:r w:rsidRPr="003B5E24">
        <w:rPr>
          <w:iCs/>
          <w:color w:val="0070C0"/>
        </w:rPr>
        <w:t>&lt;9/24/2007&gt;</w:t>
      </w:r>
    </w:p>
    <w:p w14:paraId="4E0B20D2" w14:textId="77777777" w:rsidR="009F779E" w:rsidRPr="00892602" w:rsidRDefault="009F779E" w:rsidP="00036C9D">
      <w:pPr>
        <w:numPr>
          <w:ilvl w:val="0"/>
          <w:numId w:val="162"/>
        </w:numPr>
        <w:tabs>
          <w:tab w:val="left" w:pos="720"/>
        </w:tabs>
        <w:divId w:val="1123883793"/>
      </w:pPr>
      <w:r w:rsidRPr="00892602">
        <w:t>The Executive Board shall have determined the registration fees, exhibit fees, guest speakers, honoraria, conference committee chairpersons, reimbursement policies, and other conference budget policies before the budget is developed. These decisions should be made 18 months to two years prior to the conference.</w:t>
      </w:r>
    </w:p>
    <w:p w14:paraId="1BF70443" w14:textId="77777777" w:rsidR="009F779E" w:rsidRPr="00892602" w:rsidRDefault="009F779E" w:rsidP="00036C9D">
      <w:pPr>
        <w:numPr>
          <w:ilvl w:val="0"/>
          <w:numId w:val="162"/>
        </w:numPr>
        <w:tabs>
          <w:tab w:val="left" w:pos="720"/>
        </w:tabs>
        <w:divId w:val="1123883793"/>
      </w:pPr>
      <w:r w:rsidRPr="00892602">
        <w:t>Estimates for printing the program, flyers, postage, telephone, on-site expenses (including AV equipment and computer equipment) should be prepared by Program Coordinator, the Conference Coordinator, the AMATYC office, and the Treasurer. The Treasurer, together with the Conference Coordinator and the Local Events Coordinator will prepare a tentative budget. The budget will be presented by the Treasurer at the spring Board meeting for review.</w:t>
      </w:r>
    </w:p>
    <w:p w14:paraId="6E6B4E5C" w14:textId="77777777" w:rsidR="009F779E" w:rsidRPr="00892602" w:rsidRDefault="009F779E" w:rsidP="00036C9D">
      <w:pPr>
        <w:numPr>
          <w:ilvl w:val="0"/>
          <w:numId w:val="162"/>
        </w:numPr>
        <w:tabs>
          <w:tab w:val="left" w:pos="720"/>
        </w:tabs>
        <w:divId w:val="1123883793"/>
      </w:pPr>
      <w:r w:rsidRPr="00892602">
        <w:t>The Treasurer will prepare a conference financial statement in January and mail to the Executive Board, with a final update given at the spring Board meeting.</w:t>
      </w:r>
    </w:p>
    <w:p w14:paraId="25AA1F54" w14:textId="77777777" w:rsidR="009F779E" w:rsidRPr="00892602" w:rsidRDefault="009F779E" w:rsidP="00036C9D">
      <w:pPr>
        <w:numPr>
          <w:ilvl w:val="0"/>
          <w:numId w:val="162"/>
        </w:numPr>
        <w:tabs>
          <w:tab w:val="left" w:pos="720"/>
        </w:tabs>
        <w:divId w:val="1123883793"/>
      </w:pPr>
      <w:r w:rsidRPr="00892602">
        <w:t>The Treasurer will not include membership dues in conference income.</w:t>
      </w:r>
    </w:p>
    <w:p w14:paraId="0A808F65" w14:textId="77777777" w:rsidR="009F779E" w:rsidRPr="00892602" w:rsidRDefault="009F779E" w:rsidP="00036C9D">
      <w:pPr>
        <w:numPr>
          <w:ilvl w:val="0"/>
          <w:numId w:val="162"/>
        </w:numPr>
        <w:tabs>
          <w:tab w:val="left" w:pos="720"/>
        </w:tabs>
        <w:divId w:val="1123883793"/>
      </w:pPr>
      <w:r w:rsidRPr="00892602">
        <w:t>All conference income, including donations, is to be sent to the AMATYC Office for accounting purposes.</w:t>
      </w:r>
    </w:p>
    <w:p w14:paraId="0109B9D0" w14:textId="06A8B60C" w:rsidR="009F779E" w:rsidRPr="00892602" w:rsidRDefault="00F93EFE">
      <w:pPr>
        <w:divId w:val="1199513130"/>
      </w:pPr>
      <w:r w:rsidRPr="00892602">
        <w:t xml:space="preserve"> </w:t>
      </w:r>
    </w:p>
    <w:p w14:paraId="6D2A02CD" w14:textId="3CEFBBA6" w:rsidR="00D47331" w:rsidRPr="00892602" w:rsidRDefault="009F779E" w:rsidP="009762F9">
      <w:pPr>
        <w:pStyle w:val="Heading3"/>
        <w:divId w:val="1034383945"/>
        <w:rPr>
          <w:rFonts w:eastAsia="Times New Roman"/>
        </w:rPr>
      </w:pPr>
      <w:bookmarkStart w:id="460" w:name="_Toc61613762"/>
      <w:bookmarkStart w:id="461" w:name="a8_12_3_Registration_Fee_Formulas"/>
      <w:r w:rsidRPr="00892602">
        <w:rPr>
          <w:rFonts w:eastAsia="Times New Roman"/>
        </w:rPr>
        <w:t>8.12.3</w:t>
      </w:r>
      <w:r w:rsidR="00735754" w:rsidRPr="00892602">
        <w:rPr>
          <w:rFonts w:eastAsia="Times New Roman"/>
        </w:rPr>
        <w:tab/>
      </w:r>
      <w:r w:rsidRPr="00892602">
        <w:rPr>
          <w:rFonts w:eastAsia="Times New Roman"/>
        </w:rPr>
        <w:t>Registration Fee Formulas</w:t>
      </w:r>
      <w:bookmarkEnd w:id="460"/>
    </w:p>
    <w:bookmarkEnd w:id="461"/>
    <w:p w14:paraId="7FBA730C" w14:textId="77777777" w:rsidR="00D47331" w:rsidRPr="00892602" w:rsidRDefault="00D47331" w:rsidP="00036C9D">
      <w:pPr>
        <w:widowControl w:val="0"/>
        <w:numPr>
          <w:ilvl w:val="0"/>
          <w:numId w:val="257"/>
        </w:numPr>
        <w:tabs>
          <w:tab w:val="left" w:pos="460"/>
        </w:tabs>
        <w:autoSpaceDE w:val="0"/>
        <w:autoSpaceDN w:val="0"/>
        <w:spacing w:before="100" w:after="0"/>
        <w:ind w:right="807"/>
        <w:divId w:val="1914972082"/>
      </w:pPr>
      <w:r w:rsidRPr="00892602">
        <w:t xml:space="preserve">The annual conference discount registration fee for members shall be determined by the Executive Board 18 months before the conference. </w:t>
      </w:r>
      <w:r w:rsidRPr="009E09B0">
        <w:rPr>
          <w:color w:val="0070C0"/>
        </w:rPr>
        <w:t>&lt;SBM 2011&gt;</w:t>
      </w:r>
      <w:r w:rsidRPr="000D7A52">
        <w:rPr>
          <w:i/>
          <w:color w:val="0070C0"/>
        </w:rPr>
        <w:t xml:space="preserve"> </w:t>
      </w:r>
      <w:r w:rsidRPr="00892602">
        <w:t>The following formula may be used: (total projected conference expenses - projected costs for travel, food, and lodging of elected and appointed AMATYC officials reimbursed for conference expenses) divided by the projected number of full conference paid attendees, + $25.  This number will be rounded up to the nearest whole dollar multiple of 5. However, the Executive Board has the authority to set the fee at a lower level due to economic circumstance or other unforeseen</w:t>
      </w:r>
      <w:r w:rsidRPr="00892602">
        <w:rPr>
          <w:spacing w:val="-16"/>
        </w:rPr>
        <w:t xml:space="preserve"> </w:t>
      </w:r>
      <w:r w:rsidRPr="00892602">
        <w:t>circumstance.</w:t>
      </w:r>
    </w:p>
    <w:p w14:paraId="2EDC936A" w14:textId="77777777" w:rsidR="00B07B64" w:rsidRPr="00892602" w:rsidRDefault="00B07B64" w:rsidP="00B07B64">
      <w:pPr>
        <w:widowControl w:val="0"/>
        <w:tabs>
          <w:tab w:val="left" w:pos="460"/>
        </w:tabs>
        <w:autoSpaceDE w:val="0"/>
        <w:autoSpaceDN w:val="0"/>
        <w:spacing w:before="100" w:after="0"/>
        <w:ind w:left="460" w:right="807"/>
        <w:divId w:val="1914972082"/>
      </w:pPr>
    </w:p>
    <w:p w14:paraId="5F100D51" w14:textId="77777777" w:rsidR="00D47331" w:rsidRPr="00892602" w:rsidRDefault="00D47331" w:rsidP="00036C9D">
      <w:pPr>
        <w:widowControl w:val="0"/>
        <w:numPr>
          <w:ilvl w:val="0"/>
          <w:numId w:val="257"/>
        </w:numPr>
        <w:tabs>
          <w:tab w:val="left" w:pos="460"/>
        </w:tabs>
        <w:autoSpaceDE w:val="0"/>
        <w:autoSpaceDN w:val="0"/>
        <w:spacing w:after="0"/>
        <w:ind w:right="1001"/>
        <w:divId w:val="1914972082"/>
        <w:rPr>
          <w:i/>
        </w:rPr>
      </w:pPr>
      <w:r w:rsidRPr="00892602">
        <w:t xml:space="preserve">Effective with the 2017 conference, the differential between conference discount and regular registration fees in all categories will be $40, as defined in the tables below in this section. The differential between member conference registration and its corresponding nonmember conference registration fee shall be the regular individual one-year membership fee (that will be in effect at the time of the conference) + $25, as defined in the tables below.  </w:t>
      </w:r>
      <w:r w:rsidRPr="009E09B0">
        <w:rPr>
          <w:color w:val="0070C0"/>
        </w:rPr>
        <w:t>&lt;SBM</w:t>
      </w:r>
      <w:r w:rsidRPr="009E09B0">
        <w:rPr>
          <w:color w:val="0070C0"/>
          <w:spacing w:val="-15"/>
        </w:rPr>
        <w:t xml:space="preserve"> </w:t>
      </w:r>
      <w:r w:rsidRPr="009E09B0">
        <w:rPr>
          <w:color w:val="0070C0"/>
        </w:rPr>
        <w:t>2014&gt;</w:t>
      </w:r>
      <w:r w:rsidRPr="009E09B0">
        <w:rPr>
          <w:color w:val="0000FF"/>
        </w:rPr>
        <w:t>.</w:t>
      </w:r>
    </w:p>
    <w:p w14:paraId="05DBC508" w14:textId="77777777" w:rsidR="00D47331" w:rsidRPr="00892602" w:rsidRDefault="00D47331" w:rsidP="00D47331">
      <w:pPr>
        <w:autoSpaceDE w:val="0"/>
        <w:autoSpaceDN w:val="0"/>
        <w:divId w:val="1914972082"/>
        <w:rPr>
          <w:i/>
        </w:rPr>
      </w:pPr>
    </w:p>
    <w:p w14:paraId="5B2266E5" w14:textId="77777777" w:rsidR="00D47331" w:rsidRPr="00892602" w:rsidRDefault="00D47331" w:rsidP="00036C9D">
      <w:pPr>
        <w:widowControl w:val="0"/>
        <w:numPr>
          <w:ilvl w:val="0"/>
          <w:numId w:val="257"/>
        </w:numPr>
        <w:tabs>
          <w:tab w:val="left" w:pos="460"/>
        </w:tabs>
        <w:autoSpaceDE w:val="0"/>
        <w:autoSpaceDN w:val="0"/>
        <w:spacing w:after="0"/>
        <w:ind w:right="850"/>
        <w:divId w:val="1914972082"/>
      </w:pPr>
      <w:r w:rsidRPr="009E09B0">
        <w:rPr>
          <w:color w:val="0070C0"/>
        </w:rPr>
        <w:t>&lt;SBM 2010&gt;</w:t>
      </w:r>
      <w:r w:rsidRPr="000D7A52">
        <w:rPr>
          <w:i/>
          <w:color w:val="0070C0"/>
        </w:rPr>
        <w:t xml:space="preserve"> </w:t>
      </w:r>
      <w:r w:rsidRPr="00892602">
        <w:t>Student Registration Rates: For full-time graduate students, the full conference registration rate shall be 3/8 of the Regular (Individual) member full conference discount</w:t>
      </w:r>
      <w:r w:rsidRPr="00892602">
        <w:rPr>
          <w:spacing w:val="-21"/>
        </w:rPr>
        <w:t xml:space="preserve"> </w:t>
      </w:r>
      <w:r w:rsidRPr="00892602">
        <w:t>registration rate, rounded up to the next higher $5 increment if this result is not a multiple of</w:t>
      </w:r>
      <w:r w:rsidRPr="00892602">
        <w:rPr>
          <w:spacing w:val="-22"/>
        </w:rPr>
        <w:t xml:space="preserve"> </w:t>
      </w:r>
      <w:r w:rsidRPr="00892602">
        <w:t>$5.</w:t>
      </w:r>
    </w:p>
    <w:p w14:paraId="51D258B9" w14:textId="77777777" w:rsidR="00B07B64" w:rsidRPr="00892602" w:rsidRDefault="00B07B64" w:rsidP="00B07B64">
      <w:pPr>
        <w:widowControl w:val="0"/>
        <w:tabs>
          <w:tab w:val="left" w:pos="460"/>
        </w:tabs>
        <w:autoSpaceDE w:val="0"/>
        <w:autoSpaceDN w:val="0"/>
        <w:spacing w:after="0"/>
        <w:ind w:right="850"/>
        <w:divId w:val="1914972082"/>
      </w:pPr>
    </w:p>
    <w:p w14:paraId="0DA2A2E0" w14:textId="77777777" w:rsidR="00D47331" w:rsidRPr="00892602" w:rsidRDefault="00D47331" w:rsidP="00B07B64">
      <w:pPr>
        <w:autoSpaceDE w:val="0"/>
        <w:autoSpaceDN w:val="0"/>
        <w:ind w:left="460" w:right="819"/>
        <w:divId w:val="1914972082"/>
        <w:rPr>
          <w:rFonts w:eastAsia="Calibri" w:cs="Calibri"/>
        </w:rPr>
      </w:pPr>
      <w:r w:rsidRPr="00892602">
        <w:rPr>
          <w:rFonts w:eastAsia="Calibri" w:cs="Calibri"/>
        </w:rPr>
        <w:t>For undergraduate students, the full conference registration rate is $25. The undergraduate stude</w:t>
      </w:r>
      <w:r w:rsidR="00B07B64" w:rsidRPr="00892602">
        <w:rPr>
          <w:rFonts w:eastAsia="Calibri" w:cs="Calibri"/>
        </w:rPr>
        <w:t>nt rate is not to be published.</w:t>
      </w:r>
    </w:p>
    <w:p w14:paraId="334F33E8" w14:textId="0947ECE2" w:rsidR="00D47331" w:rsidRPr="00892602" w:rsidRDefault="009F2171" w:rsidP="00B07B64">
      <w:pPr>
        <w:autoSpaceDE w:val="0"/>
        <w:autoSpaceDN w:val="0"/>
        <w:ind w:left="460"/>
        <w:divId w:val="1914972082"/>
        <w:rPr>
          <w:rFonts w:eastAsia="Calibri" w:cs="Calibri"/>
        </w:rPr>
      </w:pPr>
      <w:r w:rsidRPr="00892602">
        <w:rPr>
          <w:rFonts w:eastAsia="Verdana"/>
        </w:rPr>
        <w:t xml:space="preserve">Student rates, except member graduate students, will not include ticketed functions. </w:t>
      </w:r>
      <w:r w:rsidR="00B852B3">
        <w:rPr>
          <w:rFonts w:eastAsia="Verdana"/>
        </w:rPr>
        <w:br/>
      </w:r>
      <w:r w:rsidRPr="000D7A52">
        <w:rPr>
          <w:rFonts w:eastAsia="Verdana"/>
          <w:color w:val="0070C0"/>
        </w:rPr>
        <w:t>&lt;FBM 2017&gt;</w:t>
      </w:r>
    </w:p>
    <w:p w14:paraId="00871E88" w14:textId="77777777" w:rsidR="00D47331" w:rsidRPr="00892602" w:rsidRDefault="00D47331" w:rsidP="00036C9D">
      <w:pPr>
        <w:widowControl w:val="0"/>
        <w:numPr>
          <w:ilvl w:val="0"/>
          <w:numId w:val="257"/>
        </w:numPr>
        <w:tabs>
          <w:tab w:val="left" w:pos="515"/>
          <w:tab w:val="left" w:pos="516"/>
        </w:tabs>
        <w:autoSpaceDE w:val="0"/>
        <w:autoSpaceDN w:val="0"/>
        <w:spacing w:after="0"/>
        <w:ind w:right="847"/>
        <w:divId w:val="1914972082"/>
        <w:rPr>
          <w:color w:val="212121"/>
        </w:rPr>
      </w:pPr>
      <w:r w:rsidRPr="00892602">
        <w:rPr>
          <w:color w:val="212121"/>
        </w:rPr>
        <w:t>The Single Day Discount Conference Registration rate for AMATYC members and nonmembers will be determined by multiplying the discount AMATYC member’s full conference registration</w:t>
      </w:r>
      <w:r w:rsidRPr="00892602">
        <w:rPr>
          <w:color w:val="212121"/>
          <w:spacing w:val="-23"/>
        </w:rPr>
        <w:t xml:space="preserve"> </w:t>
      </w:r>
      <w:r w:rsidRPr="00892602">
        <w:rPr>
          <w:color w:val="212121"/>
        </w:rPr>
        <w:t>rate by 3/8 and rounding to next higher $5 increment if this result is not a multiple of</w:t>
      </w:r>
      <w:r w:rsidRPr="00892602">
        <w:rPr>
          <w:color w:val="212121"/>
          <w:spacing w:val="-26"/>
        </w:rPr>
        <w:t xml:space="preserve"> </w:t>
      </w:r>
      <w:r w:rsidR="00B07B64" w:rsidRPr="00892602">
        <w:rPr>
          <w:color w:val="212121"/>
        </w:rPr>
        <w:t>$5.</w:t>
      </w:r>
    </w:p>
    <w:p w14:paraId="5AAAF350" w14:textId="77777777" w:rsidR="00D47331" w:rsidRPr="00892602" w:rsidRDefault="00D47331" w:rsidP="00B07B64">
      <w:pPr>
        <w:autoSpaceDE w:val="0"/>
        <w:autoSpaceDN w:val="0"/>
        <w:ind w:left="460" w:right="819"/>
        <w:divId w:val="1914972082"/>
        <w:rPr>
          <w:rFonts w:eastAsia="Calibri" w:cs="Calibri"/>
        </w:rPr>
      </w:pPr>
      <w:r w:rsidRPr="00892602">
        <w:rPr>
          <w:rFonts w:eastAsia="Calibri" w:cs="Calibri"/>
          <w:color w:val="212121"/>
        </w:rPr>
        <w:t>The Single Day Discount Graduate Student member rate will be 3/8 of the Single Day Discount Conference Registration rate, rounded up to the next higher $5 increment if this result is not a multiple of $5.</w:t>
      </w:r>
    </w:p>
    <w:p w14:paraId="6B452ED6" w14:textId="77777777" w:rsidR="00D47331" w:rsidRPr="00892602" w:rsidRDefault="00D47331" w:rsidP="00B07B64">
      <w:pPr>
        <w:autoSpaceDE w:val="0"/>
        <w:autoSpaceDN w:val="0"/>
        <w:ind w:left="460" w:right="843"/>
        <w:divId w:val="1914972082"/>
        <w:rPr>
          <w:rFonts w:eastAsia="Calibri" w:cs="Calibri"/>
        </w:rPr>
      </w:pPr>
      <w:r w:rsidRPr="00892602">
        <w:rPr>
          <w:rFonts w:eastAsia="Calibri" w:cs="Calibri"/>
          <w:color w:val="212121"/>
        </w:rPr>
        <w:t xml:space="preserve">Single Day Registration rates for all non-members are exempt from the regular (Individual) one-year membership </w:t>
      </w:r>
      <w:r w:rsidRPr="00892602">
        <w:rPr>
          <w:rFonts w:eastAsia="Calibri" w:cs="Calibri"/>
        </w:rPr>
        <w:t>fee but do include the additional $25 nonmember charge. See rate table be</w:t>
      </w:r>
      <w:r w:rsidR="00B07B64" w:rsidRPr="00892602">
        <w:rPr>
          <w:rFonts w:eastAsia="Calibri" w:cs="Calibri"/>
        </w:rPr>
        <w:t>low.</w:t>
      </w:r>
    </w:p>
    <w:p w14:paraId="5822A6D3" w14:textId="77777777" w:rsidR="00D47331" w:rsidRPr="00892602" w:rsidRDefault="00D47331" w:rsidP="00B07B64">
      <w:pPr>
        <w:autoSpaceDE w:val="0"/>
        <w:autoSpaceDN w:val="0"/>
        <w:ind w:left="460" w:right="729"/>
        <w:divId w:val="1914972082"/>
        <w:rPr>
          <w:rFonts w:eastAsia="Calibri" w:cs="Calibri"/>
        </w:rPr>
      </w:pPr>
      <w:r w:rsidRPr="00892602">
        <w:rPr>
          <w:rFonts w:eastAsia="Calibri" w:cs="Calibri"/>
          <w:color w:val="212121"/>
        </w:rPr>
        <w:t xml:space="preserve">Single-day rates will not include ticketed functions. Only one single day registration per attendee is available. </w:t>
      </w:r>
      <w:r w:rsidRPr="00892602">
        <w:rPr>
          <w:rFonts w:eastAsia="Calibri" w:cs="Calibri"/>
          <w:i/>
          <w:color w:val="212121"/>
        </w:rPr>
        <w:t xml:space="preserve">Single day </w:t>
      </w:r>
      <w:r w:rsidRPr="00892602">
        <w:rPr>
          <w:rFonts w:eastAsia="Calibri" w:cs="Calibri"/>
          <w:color w:val="212121"/>
        </w:rPr>
        <w:t>is defined as "Thursday," or "Friday," or "Weekend."</w:t>
      </w:r>
    </w:p>
    <w:p w14:paraId="4466D9D3" w14:textId="77777777" w:rsidR="00D47331" w:rsidRPr="00892602" w:rsidRDefault="00D47331" w:rsidP="00036C9D">
      <w:pPr>
        <w:widowControl w:val="0"/>
        <w:numPr>
          <w:ilvl w:val="0"/>
          <w:numId w:val="257"/>
        </w:numPr>
        <w:tabs>
          <w:tab w:val="left" w:pos="460"/>
        </w:tabs>
        <w:autoSpaceDE w:val="0"/>
        <w:autoSpaceDN w:val="0"/>
        <w:spacing w:before="1" w:after="0"/>
        <w:divId w:val="1914972082"/>
      </w:pPr>
      <w:r w:rsidRPr="00892602">
        <w:t>All conference registration rates are to be determined according the formulas listed in the table</w:t>
      </w:r>
      <w:r w:rsidRPr="00892602">
        <w:rPr>
          <w:spacing w:val="-28"/>
        </w:rPr>
        <w:t xml:space="preserve"> </w:t>
      </w:r>
      <w:r w:rsidRPr="00892602">
        <w:t>below.</w:t>
      </w:r>
    </w:p>
    <w:p w14:paraId="38BF4014" w14:textId="77777777" w:rsidR="00B07B64" w:rsidRPr="00892602" w:rsidRDefault="00B07B64" w:rsidP="00B07B64">
      <w:pPr>
        <w:widowControl w:val="0"/>
        <w:tabs>
          <w:tab w:val="left" w:pos="460"/>
        </w:tabs>
        <w:autoSpaceDE w:val="0"/>
        <w:autoSpaceDN w:val="0"/>
        <w:spacing w:before="1" w:after="0"/>
        <w:ind w:left="460"/>
        <w:divId w:val="1914972082"/>
      </w:pPr>
    </w:p>
    <w:tbl>
      <w:tblPr>
        <w:tblStyle w:val="TableGrid"/>
        <w:tblW w:w="0" w:type="auto"/>
        <w:tblInd w:w="460" w:type="dxa"/>
        <w:tblLook w:val="04A0" w:firstRow="1" w:lastRow="0" w:firstColumn="1" w:lastColumn="0" w:noHBand="0" w:noVBand="1"/>
      </w:tblPr>
      <w:tblGrid>
        <w:gridCol w:w="9730"/>
      </w:tblGrid>
      <w:tr w:rsidR="00B07B64" w:rsidRPr="00892602" w14:paraId="406B9DE7" w14:textId="77777777" w:rsidTr="00B07B64">
        <w:trPr>
          <w:divId w:val="1914972082"/>
        </w:trPr>
        <w:tc>
          <w:tcPr>
            <w:tcW w:w="10190" w:type="dxa"/>
          </w:tcPr>
          <w:p w14:paraId="1C0A2399" w14:textId="77777777" w:rsidR="00B07B64" w:rsidRPr="00892602" w:rsidRDefault="00B07B64" w:rsidP="00B07B64">
            <w:pPr>
              <w:widowControl w:val="0"/>
              <w:tabs>
                <w:tab w:val="left" w:pos="460"/>
              </w:tabs>
              <w:autoSpaceDE w:val="0"/>
              <w:autoSpaceDN w:val="0"/>
              <w:spacing w:before="1" w:after="0"/>
            </w:pPr>
            <w:r w:rsidRPr="00892602">
              <w:t>C = Regular (Individual) member full conference discount registration rate</w:t>
            </w:r>
          </w:p>
          <w:p w14:paraId="4C046060" w14:textId="77777777" w:rsidR="00B07B64" w:rsidRPr="00892602" w:rsidRDefault="00B07B64" w:rsidP="00B07B64">
            <w:pPr>
              <w:widowControl w:val="0"/>
              <w:tabs>
                <w:tab w:val="left" w:pos="460"/>
              </w:tabs>
              <w:autoSpaceDE w:val="0"/>
              <w:autoSpaceDN w:val="0"/>
              <w:spacing w:before="1" w:after="0"/>
            </w:pPr>
            <w:r w:rsidRPr="00892602">
              <w:t xml:space="preserve">M = Regular (Individual) one-year membership fee that will be in effect at the time of the conference </w:t>
            </w:r>
          </w:p>
          <w:p w14:paraId="5EF21AC4" w14:textId="77777777" w:rsidR="00B07B64" w:rsidRPr="00892602" w:rsidRDefault="00B07B64" w:rsidP="00B07B64">
            <w:pPr>
              <w:widowControl w:val="0"/>
              <w:tabs>
                <w:tab w:val="left" w:pos="460"/>
              </w:tabs>
              <w:autoSpaceDE w:val="0"/>
              <w:autoSpaceDN w:val="0"/>
              <w:spacing w:before="1" w:after="0"/>
            </w:pPr>
            <w:r w:rsidRPr="00892602">
              <w:t xml:space="preserve">A = (3/8)*C </w:t>
            </w:r>
            <w:r w:rsidRPr="00892602">
              <w:rPr>
                <w:vertAlign w:val="superscript"/>
              </w:rPr>
              <w:t>1</w:t>
            </w:r>
            <w:r w:rsidRPr="00892602">
              <w:t xml:space="preserve">  = Graduate student full conference registration rate</w:t>
            </w:r>
          </w:p>
          <w:p w14:paraId="08F9AD85" w14:textId="77777777" w:rsidR="00B07B64" w:rsidRPr="00892602" w:rsidRDefault="00B07B64" w:rsidP="00B07B64">
            <w:pPr>
              <w:widowControl w:val="0"/>
              <w:tabs>
                <w:tab w:val="left" w:pos="460"/>
              </w:tabs>
              <w:autoSpaceDE w:val="0"/>
              <w:autoSpaceDN w:val="0"/>
              <w:spacing w:before="1" w:after="0"/>
            </w:pPr>
            <w:r w:rsidRPr="00892602">
              <w:t xml:space="preserve">B = (3/8)*C </w:t>
            </w:r>
            <w:r w:rsidRPr="00892602">
              <w:rPr>
                <w:vertAlign w:val="superscript"/>
              </w:rPr>
              <w:t>1</w:t>
            </w:r>
            <w:r w:rsidRPr="00892602">
              <w:t xml:space="preserve"> = Regular (Individual) member single-day discount registration rate </w:t>
            </w:r>
          </w:p>
          <w:p w14:paraId="6D827266" w14:textId="77777777" w:rsidR="00B07B64" w:rsidRPr="00892602" w:rsidRDefault="00B07B64" w:rsidP="00B07B64">
            <w:pPr>
              <w:widowControl w:val="0"/>
              <w:tabs>
                <w:tab w:val="left" w:pos="460"/>
              </w:tabs>
              <w:autoSpaceDE w:val="0"/>
              <w:autoSpaceDN w:val="0"/>
              <w:spacing w:before="1" w:after="0"/>
            </w:pPr>
            <w:r w:rsidRPr="00892602">
              <w:t xml:space="preserve">G = (3/8)*A </w:t>
            </w:r>
            <w:r w:rsidRPr="00892602">
              <w:rPr>
                <w:vertAlign w:val="superscript"/>
              </w:rPr>
              <w:t>1</w:t>
            </w:r>
            <w:r w:rsidRPr="00892602">
              <w:t xml:space="preserve">  = Graduate student single-day discount registration rate</w:t>
            </w:r>
          </w:p>
        </w:tc>
      </w:tr>
    </w:tbl>
    <w:p w14:paraId="7B9581A7" w14:textId="77777777" w:rsidR="00B07B64" w:rsidRPr="00892602" w:rsidRDefault="00B07B64" w:rsidP="00B07B64">
      <w:pPr>
        <w:widowControl w:val="0"/>
        <w:tabs>
          <w:tab w:val="left" w:pos="460"/>
        </w:tabs>
        <w:autoSpaceDE w:val="0"/>
        <w:autoSpaceDN w:val="0"/>
        <w:spacing w:before="1" w:after="0"/>
        <w:divId w:val="1914972082"/>
      </w:pPr>
    </w:p>
    <w:p w14:paraId="319BE299" w14:textId="77777777" w:rsidR="00B07B64" w:rsidRPr="00892602" w:rsidRDefault="00B07B64" w:rsidP="00036C9D">
      <w:pPr>
        <w:pStyle w:val="ListParagraph"/>
        <w:widowControl w:val="0"/>
        <w:numPr>
          <w:ilvl w:val="0"/>
          <w:numId w:val="258"/>
        </w:numPr>
        <w:autoSpaceDE w:val="0"/>
        <w:autoSpaceDN w:val="0"/>
        <w:spacing w:after="0" w:line="258" w:lineRule="exact"/>
        <w:contextualSpacing w:val="0"/>
        <w:divId w:val="1914972082"/>
        <w:rPr>
          <w:rFonts w:eastAsia="Calibri" w:cs="Calibri"/>
        </w:rPr>
      </w:pPr>
      <w:r w:rsidRPr="00892602">
        <w:rPr>
          <w:rFonts w:eastAsia="Calibri" w:cs="Calibri"/>
        </w:rPr>
        <w:t>Rounded up to the nearest whole dollar multiple of 5</w:t>
      </w:r>
    </w:p>
    <w:p w14:paraId="4450D608" w14:textId="3A180FC1" w:rsidR="00B07B64" w:rsidRPr="003B5E24" w:rsidRDefault="00B07B64" w:rsidP="00B07B64">
      <w:pPr>
        <w:autoSpaceDE w:val="0"/>
        <w:autoSpaceDN w:val="0"/>
        <w:spacing w:before="208"/>
        <w:ind w:left="820"/>
        <w:divId w:val="1914972082"/>
        <w:rPr>
          <w:color w:val="0070C0"/>
        </w:rPr>
      </w:pPr>
      <w:r w:rsidRPr="00892602">
        <w:rPr>
          <w:b/>
        </w:rPr>
        <w:t>Full Conference Registration Rates</w:t>
      </w:r>
      <w:r w:rsidR="001515DE">
        <w:rPr>
          <w:b/>
        </w:rPr>
        <w:t xml:space="preserve"> </w:t>
      </w:r>
      <w:r w:rsidR="001515DE" w:rsidRPr="003B5E24">
        <w:rPr>
          <w:color w:val="0070C0"/>
        </w:rPr>
        <w:t>&lt;SBM 2019&gt;</w:t>
      </w:r>
    </w:p>
    <w:tbl>
      <w:tblPr>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6"/>
        <w:gridCol w:w="1595"/>
        <w:gridCol w:w="1537"/>
        <w:gridCol w:w="1510"/>
        <w:gridCol w:w="1959"/>
      </w:tblGrid>
      <w:tr w:rsidR="00B07B64" w:rsidRPr="00892602" w14:paraId="0511CBA8" w14:textId="77777777" w:rsidTr="000E0026">
        <w:trPr>
          <w:divId w:val="1914972082"/>
          <w:trHeight w:hRule="exact" w:val="275"/>
        </w:trPr>
        <w:tc>
          <w:tcPr>
            <w:tcW w:w="1806" w:type="dxa"/>
            <w:shd w:val="clear" w:color="auto" w:fill="D9D9D9"/>
          </w:tcPr>
          <w:p w14:paraId="6C2FD190" w14:textId="77777777" w:rsidR="00B07B64" w:rsidRPr="00892602" w:rsidRDefault="00B07B64" w:rsidP="00B543C4">
            <w:pPr>
              <w:autoSpaceDE w:val="0"/>
              <w:autoSpaceDN w:val="0"/>
            </w:pPr>
          </w:p>
        </w:tc>
        <w:tc>
          <w:tcPr>
            <w:tcW w:w="3132" w:type="dxa"/>
            <w:gridSpan w:val="2"/>
            <w:tcBorders>
              <w:top w:val="single" w:sz="2" w:space="0" w:color="000000"/>
              <w:bottom w:val="single" w:sz="2" w:space="0" w:color="000000"/>
              <w:right w:val="single" w:sz="2" w:space="0" w:color="000000"/>
            </w:tcBorders>
            <w:shd w:val="clear" w:color="auto" w:fill="D9D9D9"/>
          </w:tcPr>
          <w:p w14:paraId="0187674B" w14:textId="77777777" w:rsidR="00B07B64" w:rsidRPr="00892602" w:rsidRDefault="00B07B64" w:rsidP="00B543C4">
            <w:pPr>
              <w:autoSpaceDE w:val="0"/>
              <w:autoSpaceDN w:val="0"/>
              <w:spacing w:before="1"/>
              <w:ind w:left="1009" w:right="1012"/>
              <w:jc w:val="center"/>
              <w:rPr>
                <w:rFonts w:eastAsia="Arial" w:cs="Arial"/>
                <w:b/>
              </w:rPr>
            </w:pPr>
            <w:r w:rsidRPr="00892602">
              <w:rPr>
                <w:rFonts w:eastAsia="Arial" w:cs="Arial"/>
                <w:b/>
              </w:rPr>
              <w:t>Member</w:t>
            </w:r>
          </w:p>
        </w:tc>
        <w:tc>
          <w:tcPr>
            <w:tcW w:w="3469" w:type="dxa"/>
            <w:gridSpan w:val="2"/>
            <w:tcBorders>
              <w:top w:val="single" w:sz="2" w:space="0" w:color="000000"/>
              <w:left w:val="single" w:sz="2" w:space="0" w:color="000000"/>
              <w:bottom w:val="single" w:sz="2" w:space="0" w:color="000000"/>
              <w:right w:val="single" w:sz="2" w:space="0" w:color="000000"/>
            </w:tcBorders>
            <w:shd w:val="clear" w:color="auto" w:fill="D9D9D9"/>
          </w:tcPr>
          <w:p w14:paraId="429263F7" w14:textId="77777777" w:rsidR="00B07B64" w:rsidRPr="00892602" w:rsidRDefault="00B07B64" w:rsidP="00B543C4">
            <w:pPr>
              <w:autoSpaceDE w:val="0"/>
              <w:autoSpaceDN w:val="0"/>
              <w:spacing w:before="1"/>
              <w:ind w:left="956"/>
              <w:rPr>
                <w:rFonts w:eastAsia="Arial" w:cs="Arial"/>
                <w:b/>
              </w:rPr>
            </w:pPr>
            <w:r w:rsidRPr="00892602">
              <w:rPr>
                <w:rFonts w:eastAsia="Arial" w:cs="Arial"/>
                <w:b/>
              </w:rPr>
              <w:t>Non-Member</w:t>
            </w:r>
          </w:p>
        </w:tc>
      </w:tr>
      <w:tr w:rsidR="00B07B64" w:rsidRPr="00892602" w14:paraId="7D9A14CE" w14:textId="77777777" w:rsidTr="000E0026">
        <w:trPr>
          <w:divId w:val="1914972082"/>
          <w:trHeight w:hRule="exact" w:val="275"/>
        </w:trPr>
        <w:tc>
          <w:tcPr>
            <w:tcW w:w="1806" w:type="dxa"/>
            <w:shd w:val="clear" w:color="auto" w:fill="D9D9D9"/>
          </w:tcPr>
          <w:p w14:paraId="16BEB191" w14:textId="77777777" w:rsidR="00B07B64" w:rsidRPr="00892602" w:rsidRDefault="00B07B64" w:rsidP="00B543C4">
            <w:pPr>
              <w:autoSpaceDE w:val="0"/>
              <w:autoSpaceDN w:val="0"/>
              <w:ind w:left="103"/>
              <w:rPr>
                <w:rFonts w:eastAsia="Arial" w:cs="Arial"/>
                <w:i/>
              </w:rPr>
            </w:pPr>
            <w:r w:rsidRPr="00892602">
              <w:rPr>
                <w:rFonts w:eastAsia="Arial" w:cs="Arial"/>
                <w:i/>
              </w:rPr>
              <w:t>Rate Class</w:t>
            </w:r>
          </w:p>
        </w:tc>
        <w:tc>
          <w:tcPr>
            <w:tcW w:w="1595" w:type="dxa"/>
            <w:tcBorders>
              <w:top w:val="single" w:sz="2" w:space="0" w:color="000000"/>
              <w:bottom w:val="single" w:sz="2" w:space="0" w:color="000000"/>
              <w:right w:val="single" w:sz="2" w:space="0" w:color="000000"/>
            </w:tcBorders>
            <w:shd w:val="clear" w:color="auto" w:fill="D9D9D9"/>
          </w:tcPr>
          <w:p w14:paraId="2CAED0BB" w14:textId="77777777" w:rsidR="00B07B64" w:rsidRPr="00892602" w:rsidRDefault="00B07B64" w:rsidP="00B543C4">
            <w:pPr>
              <w:autoSpaceDE w:val="0"/>
              <w:autoSpaceDN w:val="0"/>
              <w:spacing w:before="1"/>
              <w:ind w:left="101"/>
              <w:rPr>
                <w:rFonts w:eastAsia="Arial" w:cs="Arial"/>
                <w:i/>
              </w:rPr>
            </w:pPr>
            <w:r w:rsidRPr="00892602">
              <w:rPr>
                <w:rFonts w:eastAsia="Arial" w:cs="Arial"/>
                <w:i/>
              </w:rPr>
              <w:t>Discount</w:t>
            </w:r>
          </w:p>
        </w:tc>
        <w:tc>
          <w:tcPr>
            <w:tcW w:w="1536" w:type="dxa"/>
            <w:tcBorders>
              <w:top w:val="single" w:sz="2" w:space="0" w:color="000000"/>
              <w:left w:val="single" w:sz="2" w:space="0" w:color="000000"/>
              <w:bottom w:val="single" w:sz="2" w:space="0" w:color="000000"/>
              <w:right w:val="single" w:sz="2" w:space="0" w:color="000000"/>
            </w:tcBorders>
            <w:shd w:val="clear" w:color="auto" w:fill="D9D9D9"/>
          </w:tcPr>
          <w:p w14:paraId="498A7398" w14:textId="77777777" w:rsidR="00B07B64" w:rsidRPr="00892602" w:rsidRDefault="00B07B64" w:rsidP="00B543C4">
            <w:pPr>
              <w:autoSpaceDE w:val="0"/>
              <w:autoSpaceDN w:val="0"/>
              <w:spacing w:before="1"/>
              <w:ind w:left="104"/>
              <w:rPr>
                <w:rFonts w:eastAsia="Arial" w:cs="Arial"/>
                <w:i/>
              </w:rPr>
            </w:pPr>
            <w:r w:rsidRPr="00892602">
              <w:rPr>
                <w:rFonts w:eastAsia="Arial" w:cs="Arial"/>
                <w:i/>
              </w:rPr>
              <w:t>Regular</w:t>
            </w:r>
          </w:p>
        </w:tc>
        <w:tc>
          <w:tcPr>
            <w:tcW w:w="1510" w:type="dxa"/>
            <w:tcBorders>
              <w:top w:val="single" w:sz="2" w:space="0" w:color="000000"/>
              <w:left w:val="single" w:sz="2" w:space="0" w:color="000000"/>
              <w:bottom w:val="single" w:sz="2" w:space="0" w:color="000000"/>
              <w:right w:val="single" w:sz="2" w:space="0" w:color="000000"/>
            </w:tcBorders>
            <w:shd w:val="clear" w:color="auto" w:fill="D9D9D9"/>
          </w:tcPr>
          <w:p w14:paraId="5F816A01" w14:textId="77777777" w:rsidR="00B07B64" w:rsidRPr="00892602" w:rsidRDefault="00B07B64" w:rsidP="00B543C4">
            <w:pPr>
              <w:autoSpaceDE w:val="0"/>
              <w:autoSpaceDN w:val="0"/>
              <w:spacing w:before="1"/>
              <w:ind w:left="105"/>
              <w:rPr>
                <w:rFonts w:eastAsia="Arial" w:cs="Arial"/>
                <w:i/>
              </w:rPr>
            </w:pPr>
            <w:r w:rsidRPr="00892602">
              <w:rPr>
                <w:rFonts w:eastAsia="Arial" w:cs="Arial"/>
                <w:i/>
              </w:rPr>
              <w:t>Discount</w:t>
            </w:r>
          </w:p>
        </w:tc>
        <w:tc>
          <w:tcPr>
            <w:tcW w:w="1959" w:type="dxa"/>
            <w:tcBorders>
              <w:top w:val="single" w:sz="2" w:space="0" w:color="000000"/>
              <w:left w:val="single" w:sz="2" w:space="0" w:color="000000"/>
              <w:bottom w:val="single" w:sz="2" w:space="0" w:color="000000"/>
              <w:right w:val="single" w:sz="2" w:space="0" w:color="000000"/>
            </w:tcBorders>
            <w:shd w:val="clear" w:color="auto" w:fill="D9D9D9"/>
          </w:tcPr>
          <w:p w14:paraId="02CC95C3" w14:textId="77777777" w:rsidR="00B07B64" w:rsidRPr="00892602" w:rsidRDefault="00B07B64" w:rsidP="00B543C4">
            <w:pPr>
              <w:autoSpaceDE w:val="0"/>
              <w:autoSpaceDN w:val="0"/>
              <w:spacing w:before="1"/>
              <w:ind w:left="105"/>
              <w:rPr>
                <w:rFonts w:eastAsia="Arial" w:cs="Arial"/>
                <w:i/>
              </w:rPr>
            </w:pPr>
            <w:r w:rsidRPr="00892602">
              <w:rPr>
                <w:rFonts w:eastAsia="Arial" w:cs="Arial"/>
                <w:i/>
              </w:rPr>
              <w:t>Regular</w:t>
            </w:r>
          </w:p>
        </w:tc>
      </w:tr>
      <w:tr w:rsidR="00B543C4" w:rsidRPr="00892602" w14:paraId="5FCD3609" w14:textId="77777777" w:rsidTr="000E0026">
        <w:trPr>
          <w:divId w:val="1914972082"/>
          <w:trHeight w:hRule="exact" w:val="806"/>
        </w:trPr>
        <w:tc>
          <w:tcPr>
            <w:tcW w:w="1806" w:type="dxa"/>
            <w:shd w:val="clear" w:color="auto" w:fill="D9D9D9"/>
          </w:tcPr>
          <w:p w14:paraId="1B1D212C" w14:textId="77777777" w:rsidR="00B543C4" w:rsidRPr="00892602" w:rsidRDefault="00B543C4" w:rsidP="00B543C4">
            <w:pPr>
              <w:autoSpaceDE w:val="0"/>
              <w:autoSpaceDN w:val="0"/>
              <w:ind w:left="103" w:right="176"/>
              <w:rPr>
                <w:rFonts w:eastAsia="Arial" w:cs="Arial"/>
              </w:rPr>
            </w:pPr>
            <w:r w:rsidRPr="00892602">
              <w:rPr>
                <w:rFonts w:eastAsia="Arial" w:cs="Arial"/>
              </w:rPr>
              <w:t>Regular (Individual and lifetime)</w:t>
            </w:r>
          </w:p>
        </w:tc>
        <w:tc>
          <w:tcPr>
            <w:tcW w:w="1595" w:type="dxa"/>
            <w:vMerge w:val="restart"/>
            <w:tcBorders>
              <w:top w:val="single" w:sz="2" w:space="0" w:color="000000"/>
            </w:tcBorders>
          </w:tcPr>
          <w:p w14:paraId="478E429E" w14:textId="77777777" w:rsidR="00B543C4" w:rsidRPr="00892602" w:rsidRDefault="00B543C4" w:rsidP="00B543C4">
            <w:pPr>
              <w:autoSpaceDE w:val="0"/>
              <w:autoSpaceDN w:val="0"/>
              <w:jc w:val="center"/>
              <w:rPr>
                <w:rFonts w:eastAsia="Arial" w:cs="Arial"/>
              </w:rPr>
            </w:pPr>
          </w:p>
          <w:p w14:paraId="379E72A1" w14:textId="77777777" w:rsidR="00B543C4" w:rsidRPr="00892602" w:rsidRDefault="000E0026" w:rsidP="00B543C4">
            <w:pPr>
              <w:autoSpaceDE w:val="0"/>
              <w:autoSpaceDN w:val="0"/>
              <w:spacing w:before="11"/>
              <w:jc w:val="center"/>
              <w:rPr>
                <w:rFonts w:eastAsia="Arial" w:cs="Arial"/>
              </w:rPr>
            </w:pPr>
            <w:r w:rsidRPr="00892602">
              <w:rPr>
                <w:rFonts w:eastAsia="Arial" w:cs="Arial"/>
              </w:rPr>
              <w:t>C</w:t>
            </w:r>
          </w:p>
          <w:p w14:paraId="54A04C0D" w14:textId="77777777" w:rsidR="00B543C4" w:rsidRPr="00892602" w:rsidRDefault="00B543C4" w:rsidP="00B543C4">
            <w:pPr>
              <w:autoSpaceDE w:val="0"/>
              <w:autoSpaceDN w:val="0"/>
              <w:ind w:left="102"/>
              <w:jc w:val="center"/>
              <w:rPr>
                <w:rFonts w:eastAsia="Arial" w:cs="Arial"/>
              </w:rPr>
            </w:pPr>
          </w:p>
        </w:tc>
        <w:tc>
          <w:tcPr>
            <w:tcW w:w="1536" w:type="dxa"/>
            <w:vMerge w:val="restart"/>
            <w:tcBorders>
              <w:top w:val="single" w:sz="2" w:space="0" w:color="000000"/>
            </w:tcBorders>
          </w:tcPr>
          <w:p w14:paraId="24926617" w14:textId="77777777" w:rsidR="00B543C4" w:rsidRPr="00892602" w:rsidRDefault="00B543C4" w:rsidP="00B543C4">
            <w:pPr>
              <w:autoSpaceDE w:val="0"/>
              <w:autoSpaceDN w:val="0"/>
              <w:jc w:val="center"/>
              <w:rPr>
                <w:rFonts w:eastAsia="Arial" w:cs="Arial"/>
              </w:rPr>
            </w:pPr>
          </w:p>
          <w:p w14:paraId="1F635241" w14:textId="77777777" w:rsidR="00B543C4" w:rsidRPr="00892602" w:rsidRDefault="000E0026" w:rsidP="00B543C4">
            <w:pPr>
              <w:autoSpaceDE w:val="0"/>
              <w:autoSpaceDN w:val="0"/>
              <w:spacing w:before="11"/>
              <w:jc w:val="center"/>
              <w:rPr>
                <w:rFonts w:eastAsia="Arial" w:cs="Arial"/>
              </w:rPr>
            </w:pPr>
            <w:r w:rsidRPr="00892602">
              <w:rPr>
                <w:rFonts w:eastAsia="Arial" w:cs="Arial"/>
              </w:rPr>
              <w:t>C + 40</w:t>
            </w:r>
          </w:p>
          <w:p w14:paraId="40574F8B" w14:textId="77777777" w:rsidR="00B543C4" w:rsidRPr="00892602" w:rsidRDefault="00B543C4" w:rsidP="00B543C4">
            <w:pPr>
              <w:autoSpaceDE w:val="0"/>
              <w:autoSpaceDN w:val="0"/>
              <w:ind w:left="100"/>
              <w:jc w:val="center"/>
              <w:rPr>
                <w:rFonts w:eastAsia="Arial" w:cs="Arial"/>
              </w:rPr>
            </w:pPr>
          </w:p>
        </w:tc>
        <w:tc>
          <w:tcPr>
            <w:tcW w:w="1510" w:type="dxa"/>
            <w:vMerge w:val="restart"/>
            <w:tcBorders>
              <w:top w:val="single" w:sz="2" w:space="0" w:color="000000"/>
            </w:tcBorders>
          </w:tcPr>
          <w:p w14:paraId="70936FB8" w14:textId="77777777" w:rsidR="00B543C4" w:rsidRPr="00892602" w:rsidRDefault="00B543C4" w:rsidP="00B543C4">
            <w:pPr>
              <w:autoSpaceDE w:val="0"/>
              <w:autoSpaceDN w:val="0"/>
              <w:jc w:val="center"/>
              <w:rPr>
                <w:rFonts w:eastAsia="Arial" w:cs="Arial"/>
              </w:rPr>
            </w:pPr>
          </w:p>
          <w:p w14:paraId="6331D915" w14:textId="77777777" w:rsidR="00B543C4" w:rsidRPr="00892602" w:rsidRDefault="000E0026" w:rsidP="00B543C4">
            <w:pPr>
              <w:autoSpaceDE w:val="0"/>
              <w:autoSpaceDN w:val="0"/>
              <w:spacing w:before="3"/>
              <w:jc w:val="center"/>
              <w:rPr>
                <w:rFonts w:eastAsia="Arial" w:cs="Arial"/>
              </w:rPr>
            </w:pPr>
            <w:r w:rsidRPr="00892602">
              <w:rPr>
                <w:rFonts w:eastAsia="Arial" w:cs="Arial"/>
              </w:rPr>
              <w:t>C + M + 25</w:t>
            </w:r>
          </w:p>
          <w:p w14:paraId="0A61E28F" w14:textId="77777777" w:rsidR="00B543C4" w:rsidRPr="00892602" w:rsidRDefault="00B543C4" w:rsidP="00B543C4">
            <w:pPr>
              <w:autoSpaceDE w:val="0"/>
              <w:autoSpaceDN w:val="0"/>
              <w:ind w:left="101"/>
              <w:jc w:val="center"/>
              <w:rPr>
                <w:rFonts w:eastAsia="Arial" w:cs="Arial"/>
              </w:rPr>
            </w:pPr>
          </w:p>
        </w:tc>
        <w:tc>
          <w:tcPr>
            <w:tcW w:w="1959" w:type="dxa"/>
            <w:vMerge w:val="restart"/>
            <w:tcBorders>
              <w:top w:val="single" w:sz="2" w:space="0" w:color="000000"/>
              <w:right w:val="single" w:sz="2" w:space="0" w:color="000000"/>
            </w:tcBorders>
          </w:tcPr>
          <w:p w14:paraId="683D38F3" w14:textId="77777777" w:rsidR="00B543C4" w:rsidRPr="00892602" w:rsidRDefault="00B543C4" w:rsidP="00B543C4">
            <w:pPr>
              <w:autoSpaceDE w:val="0"/>
              <w:autoSpaceDN w:val="0"/>
              <w:jc w:val="center"/>
              <w:rPr>
                <w:rFonts w:eastAsia="Arial" w:cs="Arial"/>
              </w:rPr>
            </w:pPr>
          </w:p>
          <w:p w14:paraId="0FBEBA8A" w14:textId="77777777" w:rsidR="00B543C4" w:rsidRPr="00892602" w:rsidRDefault="000E0026" w:rsidP="00B543C4">
            <w:pPr>
              <w:autoSpaceDE w:val="0"/>
              <w:autoSpaceDN w:val="0"/>
              <w:spacing w:before="3"/>
              <w:jc w:val="center"/>
              <w:rPr>
                <w:rFonts w:eastAsia="Arial" w:cs="Arial"/>
              </w:rPr>
            </w:pPr>
            <w:r w:rsidRPr="00892602">
              <w:rPr>
                <w:rFonts w:eastAsia="Arial" w:cs="Arial"/>
              </w:rPr>
              <w:t>C + M + 25 + 40</w:t>
            </w:r>
          </w:p>
          <w:p w14:paraId="23070811" w14:textId="77777777" w:rsidR="00B543C4" w:rsidRPr="00892602" w:rsidRDefault="00B543C4" w:rsidP="00B543C4">
            <w:pPr>
              <w:autoSpaceDE w:val="0"/>
              <w:autoSpaceDN w:val="0"/>
              <w:ind w:left="102"/>
              <w:jc w:val="center"/>
              <w:rPr>
                <w:rFonts w:eastAsia="Arial" w:cs="Arial"/>
              </w:rPr>
            </w:pPr>
          </w:p>
        </w:tc>
      </w:tr>
      <w:tr w:rsidR="00B543C4" w:rsidRPr="00892602" w14:paraId="34699515" w14:textId="77777777" w:rsidTr="000E0026">
        <w:trPr>
          <w:divId w:val="1914972082"/>
          <w:trHeight w:hRule="exact" w:val="275"/>
        </w:trPr>
        <w:tc>
          <w:tcPr>
            <w:tcW w:w="1806" w:type="dxa"/>
            <w:shd w:val="clear" w:color="auto" w:fill="D9D9D9"/>
          </w:tcPr>
          <w:p w14:paraId="5E9EEA82" w14:textId="77777777" w:rsidR="00B543C4" w:rsidRPr="00892602" w:rsidRDefault="00B543C4" w:rsidP="00B543C4">
            <w:pPr>
              <w:autoSpaceDE w:val="0"/>
              <w:autoSpaceDN w:val="0"/>
              <w:spacing w:line="250" w:lineRule="exact"/>
              <w:ind w:left="103"/>
              <w:rPr>
                <w:rFonts w:eastAsia="Arial" w:cs="Arial"/>
              </w:rPr>
            </w:pPr>
            <w:r w:rsidRPr="00892602">
              <w:rPr>
                <w:rFonts w:eastAsia="Arial" w:cs="Arial"/>
              </w:rPr>
              <w:t>Adjunct</w:t>
            </w:r>
          </w:p>
        </w:tc>
        <w:tc>
          <w:tcPr>
            <w:tcW w:w="1595" w:type="dxa"/>
            <w:vMerge/>
          </w:tcPr>
          <w:p w14:paraId="11976501" w14:textId="77777777" w:rsidR="00B543C4" w:rsidRPr="00892602" w:rsidRDefault="00B543C4" w:rsidP="00B543C4">
            <w:pPr>
              <w:autoSpaceDE w:val="0"/>
              <w:autoSpaceDN w:val="0"/>
            </w:pPr>
          </w:p>
        </w:tc>
        <w:tc>
          <w:tcPr>
            <w:tcW w:w="1536" w:type="dxa"/>
            <w:vMerge/>
          </w:tcPr>
          <w:p w14:paraId="780AA0CA" w14:textId="77777777" w:rsidR="00B543C4" w:rsidRPr="00892602" w:rsidRDefault="00B543C4" w:rsidP="00B543C4">
            <w:pPr>
              <w:autoSpaceDE w:val="0"/>
              <w:autoSpaceDN w:val="0"/>
            </w:pPr>
          </w:p>
        </w:tc>
        <w:tc>
          <w:tcPr>
            <w:tcW w:w="1510" w:type="dxa"/>
            <w:vMerge/>
          </w:tcPr>
          <w:p w14:paraId="4AC765E2" w14:textId="77777777" w:rsidR="00B543C4" w:rsidRPr="00892602" w:rsidRDefault="00B543C4" w:rsidP="00B543C4">
            <w:pPr>
              <w:autoSpaceDE w:val="0"/>
              <w:autoSpaceDN w:val="0"/>
            </w:pPr>
          </w:p>
        </w:tc>
        <w:tc>
          <w:tcPr>
            <w:tcW w:w="1959" w:type="dxa"/>
            <w:vMerge/>
            <w:tcBorders>
              <w:right w:val="single" w:sz="2" w:space="0" w:color="000000"/>
            </w:tcBorders>
          </w:tcPr>
          <w:p w14:paraId="5E9C7CB8" w14:textId="77777777" w:rsidR="00B543C4" w:rsidRPr="00892602" w:rsidRDefault="00B543C4" w:rsidP="00B543C4">
            <w:pPr>
              <w:autoSpaceDE w:val="0"/>
              <w:autoSpaceDN w:val="0"/>
            </w:pPr>
          </w:p>
        </w:tc>
      </w:tr>
      <w:tr w:rsidR="00B543C4" w:rsidRPr="00892602" w14:paraId="5AD17BF3" w14:textId="77777777" w:rsidTr="000E0026">
        <w:trPr>
          <w:divId w:val="1914972082"/>
          <w:trHeight w:hRule="exact" w:val="287"/>
        </w:trPr>
        <w:tc>
          <w:tcPr>
            <w:tcW w:w="1806" w:type="dxa"/>
            <w:shd w:val="clear" w:color="auto" w:fill="D9D9D9"/>
          </w:tcPr>
          <w:p w14:paraId="5189123B" w14:textId="77777777" w:rsidR="00B543C4" w:rsidRPr="00892602" w:rsidRDefault="00B543C4" w:rsidP="00B543C4">
            <w:pPr>
              <w:autoSpaceDE w:val="0"/>
              <w:autoSpaceDN w:val="0"/>
              <w:spacing w:line="250" w:lineRule="exact"/>
              <w:ind w:left="103"/>
              <w:rPr>
                <w:rFonts w:eastAsia="Arial" w:cs="Arial"/>
              </w:rPr>
            </w:pPr>
            <w:r w:rsidRPr="00892602">
              <w:rPr>
                <w:rFonts w:eastAsia="Arial" w:cs="Arial"/>
              </w:rPr>
              <w:t>Retired</w:t>
            </w:r>
          </w:p>
        </w:tc>
        <w:tc>
          <w:tcPr>
            <w:tcW w:w="1595" w:type="dxa"/>
            <w:vMerge/>
          </w:tcPr>
          <w:p w14:paraId="128D45D7" w14:textId="77777777" w:rsidR="00B543C4" w:rsidRPr="00892602" w:rsidRDefault="00B543C4" w:rsidP="00B543C4">
            <w:pPr>
              <w:autoSpaceDE w:val="0"/>
              <w:autoSpaceDN w:val="0"/>
            </w:pPr>
          </w:p>
        </w:tc>
        <w:tc>
          <w:tcPr>
            <w:tcW w:w="1536" w:type="dxa"/>
            <w:vMerge/>
          </w:tcPr>
          <w:p w14:paraId="50BD0BDE" w14:textId="77777777" w:rsidR="00B543C4" w:rsidRPr="00892602" w:rsidRDefault="00B543C4" w:rsidP="00B543C4">
            <w:pPr>
              <w:autoSpaceDE w:val="0"/>
              <w:autoSpaceDN w:val="0"/>
            </w:pPr>
          </w:p>
        </w:tc>
        <w:tc>
          <w:tcPr>
            <w:tcW w:w="1510" w:type="dxa"/>
            <w:vMerge/>
          </w:tcPr>
          <w:p w14:paraId="7F7D176A" w14:textId="77777777" w:rsidR="00B543C4" w:rsidRPr="00892602" w:rsidRDefault="00B543C4" w:rsidP="00B543C4">
            <w:pPr>
              <w:autoSpaceDE w:val="0"/>
              <w:autoSpaceDN w:val="0"/>
            </w:pPr>
          </w:p>
        </w:tc>
        <w:tc>
          <w:tcPr>
            <w:tcW w:w="1959" w:type="dxa"/>
            <w:vMerge/>
            <w:tcBorders>
              <w:right w:val="single" w:sz="2" w:space="0" w:color="000000"/>
            </w:tcBorders>
          </w:tcPr>
          <w:p w14:paraId="7CF8408E" w14:textId="77777777" w:rsidR="00B543C4" w:rsidRPr="00892602" w:rsidRDefault="00B543C4" w:rsidP="00B543C4">
            <w:pPr>
              <w:autoSpaceDE w:val="0"/>
              <w:autoSpaceDN w:val="0"/>
            </w:pPr>
          </w:p>
        </w:tc>
      </w:tr>
      <w:tr w:rsidR="00B543C4" w:rsidRPr="00892602" w14:paraId="5C6FAD47" w14:textId="77777777" w:rsidTr="000E0026">
        <w:trPr>
          <w:divId w:val="1914972082"/>
          <w:trHeight w:hRule="exact" w:val="534"/>
        </w:trPr>
        <w:tc>
          <w:tcPr>
            <w:tcW w:w="1806" w:type="dxa"/>
            <w:shd w:val="clear" w:color="auto" w:fill="D9D9D9"/>
          </w:tcPr>
          <w:p w14:paraId="318CF690" w14:textId="77777777" w:rsidR="00B543C4" w:rsidRPr="00892602" w:rsidRDefault="00B543C4" w:rsidP="00B543C4">
            <w:pPr>
              <w:autoSpaceDE w:val="0"/>
              <w:autoSpaceDN w:val="0"/>
              <w:ind w:left="103" w:right="720"/>
              <w:rPr>
                <w:rFonts w:eastAsia="Arial" w:cs="Arial"/>
              </w:rPr>
            </w:pPr>
            <w:r w:rsidRPr="00892602">
              <w:rPr>
                <w:rFonts w:eastAsia="Arial" w:cs="Arial"/>
              </w:rPr>
              <w:t>Graduate</w:t>
            </w:r>
            <w:r w:rsidRPr="00892602">
              <w:rPr>
                <w:rFonts w:eastAsia="Arial" w:cs="Arial"/>
                <w:w w:val="99"/>
              </w:rPr>
              <w:t xml:space="preserve"> </w:t>
            </w:r>
            <w:r w:rsidRPr="00892602">
              <w:rPr>
                <w:rFonts w:eastAsia="Arial" w:cs="Arial"/>
              </w:rPr>
              <w:t>Student</w:t>
            </w:r>
          </w:p>
        </w:tc>
        <w:tc>
          <w:tcPr>
            <w:tcW w:w="1595" w:type="dxa"/>
            <w:tcBorders>
              <w:bottom w:val="single" w:sz="2" w:space="0" w:color="000000"/>
            </w:tcBorders>
          </w:tcPr>
          <w:p w14:paraId="07DBD1A0" w14:textId="77777777" w:rsidR="000E0026" w:rsidRPr="00892602" w:rsidRDefault="000E0026" w:rsidP="000E0026">
            <w:pPr>
              <w:autoSpaceDE w:val="0"/>
              <w:autoSpaceDN w:val="0"/>
              <w:spacing w:line="252" w:lineRule="exact"/>
              <w:jc w:val="center"/>
              <w:rPr>
                <w:rFonts w:eastAsia="Arial" w:cs="Arial"/>
                <w:w w:val="99"/>
              </w:rPr>
            </w:pPr>
            <w:r w:rsidRPr="00892602">
              <w:rPr>
                <w:rFonts w:eastAsia="Arial" w:cs="Arial"/>
                <w:w w:val="99"/>
              </w:rPr>
              <w:t>A</w:t>
            </w:r>
          </w:p>
          <w:p w14:paraId="17059C67" w14:textId="77777777" w:rsidR="00B543C4" w:rsidRPr="00892602" w:rsidRDefault="00B543C4" w:rsidP="000E0026">
            <w:pPr>
              <w:autoSpaceDE w:val="0"/>
              <w:autoSpaceDN w:val="0"/>
              <w:spacing w:line="252" w:lineRule="exact"/>
              <w:jc w:val="center"/>
              <w:rPr>
                <w:rFonts w:eastAsia="Arial" w:cs="Arial"/>
              </w:rPr>
            </w:pPr>
          </w:p>
        </w:tc>
        <w:tc>
          <w:tcPr>
            <w:tcW w:w="1536" w:type="dxa"/>
            <w:tcBorders>
              <w:bottom w:val="single" w:sz="2" w:space="0" w:color="000000"/>
            </w:tcBorders>
          </w:tcPr>
          <w:p w14:paraId="4D4DD483" w14:textId="77777777" w:rsidR="00B543C4" w:rsidRPr="00892602" w:rsidRDefault="00B543C4" w:rsidP="000E0026">
            <w:pPr>
              <w:autoSpaceDE w:val="0"/>
              <w:autoSpaceDN w:val="0"/>
              <w:spacing w:line="252" w:lineRule="exact"/>
              <w:ind w:left="100"/>
              <w:jc w:val="center"/>
              <w:rPr>
                <w:rFonts w:eastAsia="Arial" w:cs="Arial"/>
              </w:rPr>
            </w:pPr>
            <w:r w:rsidRPr="00892602">
              <w:rPr>
                <w:rFonts w:eastAsia="Arial" w:cs="Arial"/>
              </w:rPr>
              <w:t>A + 40</w:t>
            </w:r>
          </w:p>
        </w:tc>
        <w:tc>
          <w:tcPr>
            <w:tcW w:w="1510" w:type="dxa"/>
            <w:tcBorders>
              <w:bottom w:val="single" w:sz="2" w:space="0" w:color="000000"/>
            </w:tcBorders>
          </w:tcPr>
          <w:p w14:paraId="3DDE8F2A" w14:textId="26ED24BD" w:rsidR="00B543C4" w:rsidRPr="00892602" w:rsidRDefault="001515DE" w:rsidP="001515DE">
            <w:pPr>
              <w:autoSpaceDE w:val="0"/>
              <w:autoSpaceDN w:val="0"/>
              <w:spacing w:line="252" w:lineRule="exact"/>
              <w:ind w:left="101"/>
              <w:jc w:val="center"/>
              <w:rPr>
                <w:rFonts w:eastAsia="Arial" w:cs="Arial"/>
              </w:rPr>
            </w:pPr>
            <w:r>
              <w:rPr>
                <w:rFonts w:eastAsia="Arial" w:cs="Arial"/>
              </w:rPr>
              <w:t>N</w:t>
            </w:r>
            <w:r w:rsidR="00B543C4" w:rsidRPr="00892602">
              <w:rPr>
                <w:rFonts w:eastAsia="Arial" w:cs="Arial"/>
              </w:rPr>
              <w:t xml:space="preserve">A </w:t>
            </w:r>
          </w:p>
        </w:tc>
        <w:tc>
          <w:tcPr>
            <w:tcW w:w="1959" w:type="dxa"/>
            <w:tcBorders>
              <w:bottom w:val="single" w:sz="2" w:space="0" w:color="000000"/>
              <w:right w:val="single" w:sz="2" w:space="0" w:color="000000"/>
            </w:tcBorders>
          </w:tcPr>
          <w:p w14:paraId="1E27157A" w14:textId="776614EF" w:rsidR="00B543C4" w:rsidRPr="00892602" w:rsidRDefault="001515DE" w:rsidP="001515DE">
            <w:pPr>
              <w:autoSpaceDE w:val="0"/>
              <w:autoSpaceDN w:val="0"/>
              <w:spacing w:line="252" w:lineRule="exact"/>
              <w:ind w:left="102"/>
              <w:jc w:val="center"/>
              <w:rPr>
                <w:rFonts w:eastAsia="Arial" w:cs="Arial"/>
              </w:rPr>
            </w:pPr>
            <w:r>
              <w:rPr>
                <w:rFonts w:eastAsia="Arial" w:cs="Arial"/>
              </w:rPr>
              <w:t>N</w:t>
            </w:r>
            <w:r w:rsidR="00B543C4" w:rsidRPr="00892602">
              <w:rPr>
                <w:rFonts w:eastAsia="Arial" w:cs="Arial"/>
              </w:rPr>
              <w:t xml:space="preserve">A </w:t>
            </w:r>
          </w:p>
        </w:tc>
      </w:tr>
    </w:tbl>
    <w:p w14:paraId="43577354" w14:textId="77777777" w:rsidR="00B07B64" w:rsidRPr="00892602" w:rsidRDefault="00B07B64" w:rsidP="000E0026">
      <w:pPr>
        <w:autoSpaceDE w:val="0"/>
        <w:autoSpaceDN w:val="0"/>
        <w:divId w:val="1914972082"/>
        <w:sectPr w:rsidR="00B07B64" w:rsidRPr="00892602" w:rsidSect="00B07B64">
          <w:type w:val="oddPage"/>
          <w:pgSz w:w="12240" w:h="15840"/>
          <w:pgMar w:top="700" w:right="700" w:bottom="280" w:left="1340" w:header="487" w:footer="0" w:gutter="0"/>
          <w:cols w:space="720"/>
        </w:sectPr>
      </w:pPr>
    </w:p>
    <w:p w14:paraId="78939831" w14:textId="26239A45" w:rsidR="00B07B64" w:rsidRPr="003B5E24" w:rsidRDefault="00B07B64" w:rsidP="00C515BE">
      <w:pPr>
        <w:autoSpaceDE w:val="0"/>
        <w:autoSpaceDN w:val="0"/>
        <w:spacing w:before="90"/>
        <w:ind w:left="820"/>
        <w:outlineLvl w:val="0"/>
        <w:divId w:val="1914972082"/>
        <w:rPr>
          <w:color w:val="0070C0"/>
        </w:rPr>
      </w:pPr>
      <w:r w:rsidRPr="00892602">
        <w:rPr>
          <w:b/>
        </w:rPr>
        <w:t>Single-Day Conference Registration Rates</w:t>
      </w:r>
      <w:r w:rsidR="001515DE">
        <w:rPr>
          <w:b/>
        </w:rPr>
        <w:t xml:space="preserve"> </w:t>
      </w:r>
      <w:r w:rsidR="001515DE" w:rsidRPr="003B5E24">
        <w:rPr>
          <w:color w:val="0070C0"/>
        </w:rPr>
        <w:t>&lt;SBM 2019&gt;</w:t>
      </w:r>
    </w:p>
    <w:tbl>
      <w:tblPr>
        <w:tblW w:w="810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2"/>
        <w:gridCol w:w="958"/>
        <w:gridCol w:w="1530"/>
        <w:gridCol w:w="1440"/>
        <w:gridCol w:w="1530"/>
      </w:tblGrid>
      <w:tr w:rsidR="00B07B64" w:rsidRPr="00892602" w14:paraId="669C0C30" w14:textId="77777777" w:rsidTr="001515DE">
        <w:trPr>
          <w:divId w:val="1914972082"/>
          <w:trHeight w:hRule="exact" w:val="314"/>
        </w:trPr>
        <w:tc>
          <w:tcPr>
            <w:tcW w:w="2642" w:type="dxa"/>
            <w:shd w:val="clear" w:color="auto" w:fill="D9D9D9"/>
          </w:tcPr>
          <w:p w14:paraId="7E5F6D5A" w14:textId="77777777" w:rsidR="00B07B64" w:rsidRPr="00892602" w:rsidRDefault="00B07B64" w:rsidP="00B543C4">
            <w:pPr>
              <w:autoSpaceDE w:val="0"/>
              <w:autoSpaceDN w:val="0"/>
            </w:pPr>
          </w:p>
        </w:tc>
        <w:tc>
          <w:tcPr>
            <w:tcW w:w="2488" w:type="dxa"/>
            <w:gridSpan w:val="2"/>
            <w:tcBorders>
              <w:top w:val="single" w:sz="2" w:space="0" w:color="000000"/>
              <w:bottom w:val="single" w:sz="2" w:space="0" w:color="000000"/>
              <w:right w:val="single" w:sz="2" w:space="0" w:color="000000"/>
            </w:tcBorders>
            <w:shd w:val="clear" w:color="auto" w:fill="D9D9D9"/>
          </w:tcPr>
          <w:p w14:paraId="2DF31A05" w14:textId="77777777" w:rsidR="00B07B64" w:rsidRPr="00892602" w:rsidRDefault="00B07B64" w:rsidP="00B543C4">
            <w:pPr>
              <w:autoSpaceDE w:val="0"/>
              <w:autoSpaceDN w:val="0"/>
              <w:ind w:left="762"/>
              <w:rPr>
                <w:rFonts w:eastAsia="Arial" w:cs="Arial"/>
                <w:b/>
              </w:rPr>
            </w:pPr>
            <w:r w:rsidRPr="00892602">
              <w:rPr>
                <w:rFonts w:eastAsia="Arial" w:cs="Arial"/>
                <w:b/>
              </w:rPr>
              <w:t>Member</w:t>
            </w:r>
          </w:p>
        </w:tc>
        <w:tc>
          <w:tcPr>
            <w:tcW w:w="2970" w:type="dxa"/>
            <w:gridSpan w:val="2"/>
            <w:tcBorders>
              <w:top w:val="single" w:sz="2" w:space="0" w:color="000000"/>
              <w:left w:val="single" w:sz="2" w:space="0" w:color="000000"/>
              <w:bottom w:val="single" w:sz="2" w:space="0" w:color="000000"/>
              <w:right w:val="single" w:sz="2" w:space="0" w:color="000000"/>
            </w:tcBorders>
            <w:shd w:val="clear" w:color="auto" w:fill="D9D9D9"/>
          </w:tcPr>
          <w:p w14:paraId="623A0343" w14:textId="77777777" w:rsidR="00B07B64" w:rsidRPr="00892602" w:rsidRDefault="00B07B64" w:rsidP="00B543C4">
            <w:pPr>
              <w:autoSpaceDE w:val="0"/>
              <w:autoSpaceDN w:val="0"/>
              <w:ind w:left="619"/>
              <w:rPr>
                <w:rFonts w:eastAsia="Arial" w:cs="Arial"/>
                <w:b/>
              </w:rPr>
            </w:pPr>
            <w:r w:rsidRPr="00892602">
              <w:rPr>
                <w:rFonts w:eastAsia="Arial" w:cs="Arial"/>
                <w:b/>
              </w:rPr>
              <w:t>Non-Member</w:t>
            </w:r>
          </w:p>
        </w:tc>
      </w:tr>
      <w:tr w:rsidR="00B07B64" w:rsidRPr="00892602" w14:paraId="377052CD" w14:textId="77777777" w:rsidTr="001515DE">
        <w:trPr>
          <w:divId w:val="1914972082"/>
          <w:trHeight w:hRule="exact" w:val="311"/>
        </w:trPr>
        <w:tc>
          <w:tcPr>
            <w:tcW w:w="2642" w:type="dxa"/>
            <w:shd w:val="clear" w:color="auto" w:fill="D9D9D9"/>
          </w:tcPr>
          <w:p w14:paraId="0B8C6808" w14:textId="77777777" w:rsidR="00B07B64" w:rsidRPr="00892602" w:rsidRDefault="00B07B64" w:rsidP="00B543C4">
            <w:pPr>
              <w:autoSpaceDE w:val="0"/>
              <w:autoSpaceDN w:val="0"/>
              <w:spacing w:line="252" w:lineRule="exact"/>
              <w:ind w:left="103"/>
              <w:rPr>
                <w:rFonts w:eastAsia="Arial" w:cs="Arial"/>
                <w:i/>
              </w:rPr>
            </w:pPr>
            <w:r w:rsidRPr="00892602">
              <w:rPr>
                <w:rFonts w:eastAsia="Arial" w:cs="Arial"/>
                <w:i/>
              </w:rPr>
              <w:t>Rate Class</w:t>
            </w:r>
          </w:p>
        </w:tc>
        <w:tc>
          <w:tcPr>
            <w:tcW w:w="958" w:type="dxa"/>
            <w:tcBorders>
              <w:top w:val="single" w:sz="2" w:space="0" w:color="000000"/>
              <w:bottom w:val="single" w:sz="2" w:space="0" w:color="000000"/>
              <w:right w:val="single" w:sz="2" w:space="0" w:color="000000"/>
            </w:tcBorders>
            <w:shd w:val="clear" w:color="auto" w:fill="D9D9D9"/>
          </w:tcPr>
          <w:p w14:paraId="247F9F2C" w14:textId="77777777" w:rsidR="00B07B64" w:rsidRPr="00892602" w:rsidRDefault="00B07B64" w:rsidP="00B543C4">
            <w:pPr>
              <w:autoSpaceDE w:val="0"/>
              <w:autoSpaceDN w:val="0"/>
              <w:ind w:left="103"/>
              <w:rPr>
                <w:rFonts w:eastAsia="Arial" w:cs="Arial"/>
                <w:i/>
              </w:rPr>
            </w:pPr>
            <w:r w:rsidRPr="00892602">
              <w:rPr>
                <w:rFonts w:eastAsia="Arial" w:cs="Arial"/>
                <w:i/>
              </w:rPr>
              <w:t>Discount</w:t>
            </w:r>
          </w:p>
        </w:tc>
        <w:tc>
          <w:tcPr>
            <w:tcW w:w="1530" w:type="dxa"/>
            <w:tcBorders>
              <w:top w:val="single" w:sz="2" w:space="0" w:color="000000"/>
              <w:left w:val="single" w:sz="2" w:space="0" w:color="000000"/>
              <w:bottom w:val="single" w:sz="2" w:space="0" w:color="000000"/>
              <w:right w:val="single" w:sz="2" w:space="0" w:color="000000"/>
            </w:tcBorders>
            <w:shd w:val="clear" w:color="auto" w:fill="D9D9D9"/>
          </w:tcPr>
          <w:p w14:paraId="4F0A3187" w14:textId="77777777" w:rsidR="00B07B64" w:rsidRPr="00892602" w:rsidRDefault="00B07B64" w:rsidP="00B543C4">
            <w:pPr>
              <w:autoSpaceDE w:val="0"/>
              <w:autoSpaceDN w:val="0"/>
              <w:ind w:left="105"/>
              <w:rPr>
                <w:rFonts w:eastAsia="Arial" w:cs="Arial"/>
                <w:i/>
              </w:rPr>
            </w:pPr>
            <w:r w:rsidRPr="00892602">
              <w:rPr>
                <w:rFonts w:eastAsia="Arial" w:cs="Arial"/>
                <w:i/>
              </w:rPr>
              <w:t>Regular</w:t>
            </w:r>
          </w:p>
        </w:tc>
        <w:tc>
          <w:tcPr>
            <w:tcW w:w="1440" w:type="dxa"/>
            <w:tcBorders>
              <w:top w:val="single" w:sz="2" w:space="0" w:color="000000"/>
              <w:left w:val="single" w:sz="2" w:space="0" w:color="000000"/>
              <w:bottom w:val="single" w:sz="2" w:space="0" w:color="000000"/>
              <w:right w:val="single" w:sz="2" w:space="0" w:color="000000"/>
            </w:tcBorders>
            <w:shd w:val="clear" w:color="auto" w:fill="D9D9D9"/>
          </w:tcPr>
          <w:p w14:paraId="551ADA03" w14:textId="77777777" w:rsidR="00B07B64" w:rsidRPr="00892602" w:rsidRDefault="00B07B64" w:rsidP="00B543C4">
            <w:pPr>
              <w:autoSpaceDE w:val="0"/>
              <w:autoSpaceDN w:val="0"/>
              <w:ind w:left="105"/>
              <w:rPr>
                <w:rFonts w:eastAsia="Arial" w:cs="Arial"/>
                <w:i/>
              </w:rPr>
            </w:pPr>
            <w:r w:rsidRPr="00892602">
              <w:rPr>
                <w:rFonts w:eastAsia="Arial" w:cs="Arial"/>
                <w:i/>
              </w:rPr>
              <w:t>Discount</w:t>
            </w:r>
          </w:p>
        </w:tc>
        <w:tc>
          <w:tcPr>
            <w:tcW w:w="1530" w:type="dxa"/>
            <w:tcBorders>
              <w:top w:val="single" w:sz="2" w:space="0" w:color="000000"/>
              <w:left w:val="single" w:sz="2" w:space="0" w:color="000000"/>
              <w:bottom w:val="single" w:sz="2" w:space="0" w:color="000000"/>
              <w:right w:val="single" w:sz="2" w:space="0" w:color="000000"/>
            </w:tcBorders>
            <w:shd w:val="clear" w:color="auto" w:fill="D9D9D9"/>
          </w:tcPr>
          <w:p w14:paraId="022A9A5B" w14:textId="77777777" w:rsidR="00B07B64" w:rsidRPr="00892602" w:rsidRDefault="00B07B64" w:rsidP="00B543C4">
            <w:pPr>
              <w:autoSpaceDE w:val="0"/>
              <w:autoSpaceDN w:val="0"/>
              <w:ind w:left="105"/>
              <w:rPr>
                <w:rFonts w:eastAsia="Arial" w:cs="Arial"/>
                <w:i/>
              </w:rPr>
            </w:pPr>
            <w:r w:rsidRPr="00892602">
              <w:rPr>
                <w:rFonts w:eastAsia="Arial" w:cs="Arial"/>
                <w:i/>
              </w:rPr>
              <w:t>Regular</w:t>
            </w:r>
          </w:p>
        </w:tc>
      </w:tr>
      <w:tr w:rsidR="00B07B64" w:rsidRPr="00892602" w14:paraId="2DFCDFE6" w14:textId="77777777" w:rsidTr="001515DE">
        <w:trPr>
          <w:divId w:val="1914972082"/>
          <w:trHeight w:hRule="exact" w:val="921"/>
        </w:trPr>
        <w:tc>
          <w:tcPr>
            <w:tcW w:w="2642" w:type="dxa"/>
            <w:shd w:val="clear" w:color="auto" w:fill="D9D9D9"/>
          </w:tcPr>
          <w:p w14:paraId="6B254FB9" w14:textId="77777777" w:rsidR="00B07B64" w:rsidRPr="00892602" w:rsidRDefault="00B07B64" w:rsidP="00B543C4">
            <w:pPr>
              <w:autoSpaceDE w:val="0"/>
              <w:autoSpaceDN w:val="0"/>
              <w:ind w:left="103" w:right="132"/>
              <w:rPr>
                <w:rFonts w:eastAsia="Arial" w:cs="Arial"/>
              </w:rPr>
            </w:pPr>
            <w:r w:rsidRPr="00892602">
              <w:rPr>
                <w:rFonts w:eastAsia="Arial" w:cs="Arial"/>
              </w:rPr>
              <w:t>Regular (Individual and lifetime)</w:t>
            </w:r>
          </w:p>
        </w:tc>
        <w:tc>
          <w:tcPr>
            <w:tcW w:w="958" w:type="dxa"/>
            <w:vMerge w:val="restart"/>
            <w:tcBorders>
              <w:top w:val="single" w:sz="2" w:space="0" w:color="000000"/>
              <w:right w:val="single" w:sz="2" w:space="0" w:color="000000"/>
            </w:tcBorders>
          </w:tcPr>
          <w:p w14:paraId="11706778" w14:textId="77777777" w:rsidR="00B07B64" w:rsidRPr="00892602" w:rsidRDefault="00B07B64" w:rsidP="00B543C4">
            <w:pPr>
              <w:autoSpaceDE w:val="0"/>
              <w:autoSpaceDN w:val="0"/>
              <w:spacing w:before="1"/>
              <w:rPr>
                <w:rFonts w:eastAsia="Arial" w:cs="Arial"/>
                <w:b/>
              </w:rPr>
            </w:pPr>
          </w:p>
          <w:p w14:paraId="203E126E" w14:textId="77777777" w:rsidR="00B07B64" w:rsidRPr="00892602" w:rsidRDefault="00B07B64" w:rsidP="00B543C4">
            <w:pPr>
              <w:autoSpaceDE w:val="0"/>
              <w:autoSpaceDN w:val="0"/>
              <w:ind w:right="1"/>
              <w:jc w:val="center"/>
              <w:rPr>
                <w:rFonts w:eastAsia="Arial" w:cs="Arial"/>
              </w:rPr>
            </w:pPr>
            <w:r w:rsidRPr="00892602">
              <w:rPr>
                <w:rFonts w:eastAsia="Arial" w:cs="Arial"/>
                <w:w w:val="99"/>
              </w:rPr>
              <w:t>B</w:t>
            </w:r>
          </w:p>
        </w:tc>
        <w:tc>
          <w:tcPr>
            <w:tcW w:w="1530" w:type="dxa"/>
            <w:vMerge w:val="restart"/>
            <w:tcBorders>
              <w:top w:val="single" w:sz="2" w:space="0" w:color="000000"/>
              <w:left w:val="single" w:sz="2" w:space="0" w:color="000000"/>
              <w:right w:val="single" w:sz="2" w:space="0" w:color="000000"/>
            </w:tcBorders>
          </w:tcPr>
          <w:p w14:paraId="0855C368" w14:textId="77777777" w:rsidR="00B07B64" w:rsidRPr="00892602" w:rsidRDefault="00B07B64" w:rsidP="00B543C4">
            <w:pPr>
              <w:autoSpaceDE w:val="0"/>
              <w:autoSpaceDN w:val="0"/>
              <w:spacing w:before="1"/>
              <w:rPr>
                <w:rFonts w:eastAsia="Arial" w:cs="Arial"/>
                <w:b/>
              </w:rPr>
            </w:pPr>
          </w:p>
          <w:p w14:paraId="5D361E28" w14:textId="77777777" w:rsidR="00B07B64" w:rsidRPr="00892602" w:rsidRDefault="00B07B64" w:rsidP="001515DE">
            <w:pPr>
              <w:autoSpaceDE w:val="0"/>
              <w:autoSpaceDN w:val="0"/>
              <w:ind w:left="356"/>
              <w:jc w:val="center"/>
              <w:rPr>
                <w:rFonts w:eastAsia="Arial" w:cs="Arial"/>
              </w:rPr>
            </w:pPr>
            <w:r w:rsidRPr="00892602">
              <w:rPr>
                <w:rFonts w:eastAsia="Arial" w:cs="Arial"/>
              </w:rPr>
              <w:t>B + 40</w:t>
            </w:r>
          </w:p>
        </w:tc>
        <w:tc>
          <w:tcPr>
            <w:tcW w:w="1440" w:type="dxa"/>
            <w:vMerge w:val="restart"/>
            <w:tcBorders>
              <w:top w:val="single" w:sz="2" w:space="0" w:color="000000"/>
              <w:left w:val="single" w:sz="2" w:space="0" w:color="000000"/>
              <w:right w:val="single" w:sz="2" w:space="0" w:color="000000"/>
            </w:tcBorders>
          </w:tcPr>
          <w:p w14:paraId="002FD946" w14:textId="77777777" w:rsidR="00B07B64" w:rsidRPr="00892602" w:rsidRDefault="00B07B64" w:rsidP="00B543C4">
            <w:pPr>
              <w:autoSpaceDE w:val="0"/>
              <w:autoSpaceDN w:val="0"/>
              <w:spacing w:before="1"/>
              <w:rPr>
                <w:rFonts w:eastAsia="Arial" w:cs="Arial"/>
                <w:b/>
              </w:rPr>
            </w:pPr>
          </w:p>
          <w:p w14:paraId="46AF05C1" w14:textId="77777777" w:rsidR="00B07B64" w:rsidRPr="00892602" w:rsidRDefault="00B07B64" w:rsidP="001515DE">
            <w:pPr>
              <w:autoSpaceDE w:val="0"/>
              <w:autoSpaceDN w:val="0"/>
              <w:ind w:left="105"/>
              <w:jc w:val="center"/>
              <w:rPr>
                <w:rFonts w:eastAsia="Arial" w:cs="Arial"/>
              </w:rPr>
            </w:pPr>
            <w:r w:rsidRPr="00892602">
              <w:rPr>
                <w:rFonts w:eastAsia="Arial" w:cs="Arial"/>
              </w:rPr>
              <w:t>B+25</w:t>
            </w:r>
          </w:p>
        </w:tc>
        <w:tc>
          <w:tcPr>
            <w:tcW w:w="1530" w:type="dxa"/>
            <w:vMerge w:val="restart"/>
            <w:tcBorders>
              <w:top w:val="single" w:sz="2" w:space="0" w:color="000000"/>
              <w:left w:val="single" w:sz="2" w:space="0" w:color="000000"/>
              <w:right w:val="single" w:sz="2" w:space="0" w:color="000000"/>
            </w:tcBorders>
          </w:tcPr>
          <w:p w14:paraId="437CA737" w14:textId="77777777" w:rsidR="00B07B64" w:rsidRPr="00892602" w:rsidRDefault="00B07B64" w:rsidP="00B543C4">
            <w:pPr>
              <w:autoSpaceDE w:val="0"/>
              <w:autoSpaceDN w:val="0"/>
              <w:spacing w:before="1"/>
              <w:rPr>
                <w:rFonts w:eastAsia="Arial" w:cs="Arial"/>
                <w:b/>
              </w:rPr>
            </w:pPr>
          </w:p>
          <w:p w14:paraId="2027B2A3" w14:textId="77777777" w:rsidR="00B07B64" w:rsidRPr="00892602" w:rsidRDefault="00B07B64" w:rsidP="00B543C4">
            <w:pPr>
              <w:autoSpaceDE w:val="0"/>
              <w:autoSpaceDN w:val="0"/>
              <w:ind w:left="166"/>
              <w:rPr>
                <w:rFonts w:eastAsia="Arial" w:cs="Arial"/>
              </w:rPr>
            </w:pPr>
            <w:r w:rsidRPr="00892602">
              <w:rPr>
                <w:rFonts w:eastAsia="Arial" w:cs="Arial"/>
              </w:rPr>
              <w:t>B + 25 + 40</w:t>
            </w:r>
          </w:p>
        </w:tc>
      </w:tr>
      <w:tr w:rsidR="00B07B64" w:rsidRPr="00892602" w14:paraId="78180F50" w14:textId="77777777" w:rsidTr="001515DE">
        <w:trPr>
          <w:divId w:val="1914972082"/>
          <w:trHeight w:hRule="exact" w:val="431"/>
        </w:trPr>
        <w:tc>
          <w:tcPr>
            <w:tcW w:w="2642" w:type="dxa"/>
            <w:shd w:val="clear" w:color="auto" w:fill="D9D9D9"/>
          </w:tcPr>
          <w:p w14:paraId="5926355F" w14:textId="77777777" w:rsidR="00B07B64" w:rsidRPr="00892602" w:rsidRDefault="00B07B64" w:rsidP="00B543C4">
            <w:pPr>
              <w:autoSpaceDE w:val="0"/>
              <w:autoSpaceDN w:val="0"/>
              <w:spacing w:line="250" w:lineRule="exact"/>
              <w:ind w:left="103"/>
              <w:rPr>
                <w:rFonts w:eastAsia="Arial" w:cs="Arial"/>
              </w:rPr>
            </w:pPr>
            <w:r w:rsidRPr="00892602">
              <w:rPr>
                <w:rFonts w:eastAsia="Arial" w:cs="Arial"/>
              </w:rPr>
              <w:t>Adjunct</w:t>
            </w:r>
          </w:p>
        </w:tc>
        <w:tc>
          <w:tcPr>
            <w:tcW w:w="958" w:type="dxa"/>
            <w:vMerge/>
            <w:tcBorders>
              <w:right w:val="single" w:sz="2" w:space="0" w:color="000000"/>
            </w:tcBorders>
          </w:tcPr>
          <w:p w14:paraId="29DA6DE8" w14:textId="77777777" w:rsidR="00B07B64" w:rsidRPr="00892602" w:rsidRDefault="00B07B64" w:rsidP="00B543C4">
            <w:pPr>
              <w:autoSpaceDE w:val="0"/>
              <w:autoSpaceDN w:val="0"/>
            </w:pPr>
          </w:p>
        </w:tc>
        <w:tc>
          <w:tcPr>
            <w:tcW w:w="1530" w:type="dxa"/>
            <w:vMerge/>
            <w:tcBorders>
              <w:left w:val="single" w:sz="2" w:space="0" w:color="000000"/>
              <w:right w:val="single" w:sz="2" w:space="0" w:color="000000"/>
            </w:tcBorders>
          </w:tcPr>
          <w:p w14:paraId="3BB72271" w14:textId="77777777" w:rsidR="00B07B64" w:rsidRPr="00892602" w:rsidRDefault="00B07B64" w:rsidP="00B543C4">
            <w:pPr>
              <w:autoSpaceDE w:val="0"/>
              <w:autoSpaceDN w:val="0"/>
            </w:pPr>
          </w:p>
        </w:tc>
        <w:tc>
          <w:tcPr>
            <w:tcW w:w="1440" w:type="dxa"/>
            <w:vMerge/>
            <w:tcBorders>
              <w:left w:val="single" w:sz="2" w:space="0" w:color="000000"/>
              <w:right w:val="single" w:sz="2" w:space="0" w:color="000000"/>
            </w:tcBorders>
          </w:tcPr>
          <w:p w14:paraId="7BB115A0" w14:textId="77777777" w:rsidR="00B07B64" w:rsidRPr="00892602" w:rsidRDefault="00B07B64" w:rsidP="00B543C4">
            <w:pPr>
              <w:autoSpaceDE w:val="0"/>
              <w:autoSpaceDN w:val="0"/>
            </w:pPr>
          </w:p>
        </w:tc>
        <w:tc>
          <w:tcPr>
            <w:tcW w:w="1530" w:type="dxa"/>
            <w:vMerge/>
            <w:tcBorders>
              <w:left w:val="single" w:sz="2" w:space="0" w:color="000000"/>
              <w:right w:val="single" w:sz="2" w:space="0" w:color="000000"/>
            </w:tcBorders>
          </w:tcPr>
          <w:p w14:paraId="53978D64" w14:textId="77777777" w:rsidR="00B07B64" w:rsidRPr="00892602" w:rsidRDefault="00B07B64" w:rsidP="00B543C4">
            <w:pPr>
              <w:autoSpaceDE w:val="0"/>
              <w:autoSpaceDN w:val="0"/>
            </w:pPr>
          </w:p>
        </w:tc>
      </w:tr>
      <w:tr w:rsidR="00B07B64" w:rsidRPr="00892602" w14:paraId="0DFFF3C2" w14:textId="77777777" w:rsidTr="001515DE">
        <w:trPr>
          <w:divId w:val="1914972082"/>
          <w:trHeight w:hRule="exact" w:val="418"/>
        </w:trPr>
        <w:tc>
          <w:tcPr>
            <w:tcW w:w="2642" w:type="dxa"/>
            <w:shd w:val="clear" w:color="auto" w:fill="D9D9D9"/>
          </w:tcPr>
          <w:p w14:paraId="4E107609" w14:textId="77777777" w:rsidR="00B07B64" w:rsidRPr="00892602" w:rsidRDefault="00B07B64" w:rsidP="00B543C4">
            <w:pPr>
              <w:autoSpaceDE w:val="0"/>
              <w:autoSpaceDN w:val="0"/>
              <w:spacing w:line="250" w:lineRule="exact"/>
              <w:ind w:left="103"/>
              <w:rPr>
                <w:rFonts w:eastAsia="Arial" w:cs="Arial"/>
              </w:rPr>
            </w:pPr>
            <w:r w:rsidRPr="00892602">
              <w:rPr>
                <w:rFonts w:eastAsia="Arial" w:cs="Arial"/>
              </w:rPr>
              <w:t>Retired</w:t>
            </w:r>
          </w:p>
        </w:tc>
        <w:tc>
          <w:tcPr>
            <w:tcW w:w="958" w:type="dxa"/>
            <w:vMerge/>
            <w:tcBorders>
              <w:bottom w:val="single" w:sz="2" w:space="0" w:color="000000"/>
              <w:right w:val="single" w:sz="2" w:space="0" w:color="000000"/>
            </w:tcBorders>
          </w:tcPr>
          <w:p w14:paraId="688D086A" w14:textId="77777777" w:rsidR="00B07B64" w:rsidRPr="00892602" w:rsidRDefault="00B07B64" w:rsidP="00B543C4">
            <w:pPr>
              <w:autoSpaceDE w:val="0"/>
              <w:autoSpaceDN w:val="0"/>
            </w:pPr>
          </w:p>
        </w:tc>
        <w:tc>
          <w:tcPr>
            <w:tcW w:w="1530" w:type="dxa"/>
            <w:vMerge/>
            <w:tcBorders>
              <w:left w:val="single" w:sz="2" w:space="0" w:color="000000"/>
              <w:bottom w:val="single" w:sz="2" w:space="0" w:color="000000"/>
              <w:right w:val="single" w:sz="2" w:space="0" w:color="000000"/>
            </w:tcBorders>
          </w:tcPr>
          <w:p w14:paraId="0588BFD9" w14:textId="77777777" w:rsidR="00B07B64" w:rsidRPr="00892602" w:rsidRDefault="00B07B64" w:rsidP="00B543C4">
            <w:pPr>
              <w:autoSpaceDE w:val="0"/>
              <w:autoSpaceDN w:val="0"/>
            </w:pPr>
          </w:p>
        </w:tc>
        <w:tc>
          <w:tcPr>
            <w:tcW w:w="1440" w:type="dxa"/>
            <w:vMerge/>
            <w:tcBorders>
              <w:left w:val="single" w:sz="2" w:space="0" w:color="000000"/>
              <w:right w:val="single" w:sz="2" w:space="0" w:color="000000"/>
            </w:tcBorders>
          </w:tcPr>
          <w:p w14:paraId="6A34AC8A" w14:textId="77777777" w:rsidR="00B07B64" w:rsidRPr="00892602" w:rsidRDefault="00B07B64" w:rsidP="00B543C4">
            <w:pPr>
              <w:autoSpaceDE w:val="0"/>
              <w:autoSpaceDN w:val="0"/>
            </w:pPr>
          </w:p>
        </w:tc>
        <w:tc>
          <w:tcPr>
            <w:tcW w:w="1530" w:type="dxa"/>
            <w:vMerge/>
            <w:tcBorders>
              <w:left w:val="single" w:sz="2" w:space="0" w:color="000000"/>
              <w:bottom w:val="single" w:sz="2" w:space="0" w:color="000000"/>
              <w:right w:val="single" w:sz="2" w:space="0" w:color="000000"/>
            </w:tcBorders>
          </w:tcPr>
          <w:p w14:paraId="01CC19A1" w14:textId="77777777" w:rsidR="00B07B64" w:rsidRPr="00892602" w:rsidRDefault="00B07B64" w:rsidP="00B543C4">
            <w:pPr>
              <w:autoSpaceDE w:val="0"/>
              <w:autoSpaceDN w:val="0"/>
            </w:pPr>
          </w:p>
        </w:tc>
      </w:tr>
      <w:tr w:rsidR="00B07B64" w:rsidRPr="00892602" w14:paraId="70414D2A" w14:textId="77777777" w:rsidTr="001515DE">
        <w:trPr>
          <w:divId w:val="1914972082"/>
          <w:trHeight w:hRule="exact" w:val="619"/>
        </w:trPr>
        <w:tc>
          <w:tcPr>
            <w:tcW w:w="2642" w:type="dxa"/>
            <w:shd w:val="clear" w:color="auto" w:fill="D9D9D9"/>
          </w:tcPr>
          <w:p w14:paraId="2F370AC8" w14:textId="77777777" w:rsidR="00B07B64" w:rsidRPr="00892602" w:rsidRDefault="00B07B64" w:rsidP="00B543C4">
            <w:pPr>
              <w:autoSpaceDE w:val="0"/>
              <w:autoSpaceDN w:val="0"/>
              <w:ind w:left="103" w:right="676"/>
              <w:rPr>
                <w:rFonts w:eastAsia="Arial" w:cs="Arial"/>
              </w:rPr>
            </w:pPr>
            <w:r w:rsidRPr="00892602">
              <w:rPr>
                <w:rFonts w:eastAsia="Arial" w:cs="Arial"/>
              </w:rPr>
              <w:t>Graduate Student</w:t>
            </w:r>
          </w:p>
        </w:tc>
        <w:tc>
          <w:tcPr>
            <w:tcW w:w="958" w:type="dxa"/>
            <w:tcBorders>
              <w:top w:val="single" w:sz="2" w:space="0" w:color="000000"/>
              <w:bottom w:val="single" w:sz="2" w:space="0" w:color="000000"/>
              <w:right w:val="single" w:sz="2" w:space="0" w:color="000000"/>
            </w:tcBorders>
          </w:tcPr>
          <w:p w14:paraId="6DA57910" w14:textId="77777777" w:rsidR="00B07B64" w:rsidRPr="00892602" w:rsidRDefault="00B07B64" w:rsidP="000E0026">
            <w:pPr>
              <w:autoSpaceDE w:val="0"/>
              <w:autoSpaceDN w:val="0"/>
              <w:spacing w:before="1"/>
              <w:ind w:left="103"/>
              <w:jc w:val="center"/>
              <w:rPr>
                <w:rFonts w:eastAsia="Arial" w:cs="Arial"/>
              </w:rPr>
            </w:pPr>
            <w:r w:rsidRPr="00892602">
              <w:rPr>
                <w:rFonts w:eastAsia="Arial" w:cs="Arial"/>
                <w:w w:val="99"/>
              </w:rPr>
              <w:t>G</w:t>
            </w:r>
          </w:p>
        </w:tc>
        <w:tc>
          <w:tcPr>
            <w:tcW w:w="1530" w:type="dxa"/>
            <w:tcBorders>
              <w:top w:val="single" w:sz="2" w:space="0" w:color="000000"/>
              <w:left w:val="single" w:sz="2" w:space="0" w:color="000000"/>
              <w:bottom w:val="single" w:sz="2" w:space="0" w:color="000000"/>
              <w:right w:val="single" w:sz="2" w:space="0" w:color="000000"/>
            </w:tcBorders>
          </w:tcPr>
          <w:p w14:paraId="002255ED" w14:textId="77777777" w:rsidR="00B07B64" w:rsidRPr="00892602" w:rsidRDefault="00B07B64" w:rsidP="001515DE">
            <w:pPr>
              <w:autoSpaceDE w:val="0"/>
              <w:autoSpaceDN w:val="0"/>
              <w:spacing w:before="1"/>
              <w:ind w:left="105"/>
              <w:jc w:val="center"/>
              <w:rPr>
                <w:rFonts w:eastAsia="Arial" w:cs="Arial"/>
              </w:rPr>
            </w:pPr>
            <w:r w:rsidRPr="00892602">
              <w:rPr>
                <w:rFonts w:eastAsia="Arial" w:cs="Arial"/>
              </w:rPr>
              <w:t>G + 40</w:t>
            </w:r>
          </w:p>
        </w:tc>
        <w:tc>
          <w:tcPr>
            <w:tcW w:w="1440" w:type="dxa"/>
            <w:tcBorders>
              <w:left w:val="single" w:sz="2" w:space="0" w:color="000000"/>
              <w:bottom w:val="single" w:sz="2" w:space="0" w:color="000000"/>
              <w:right w:val="single" w:sz="2" w:space="0" w:color="000000"/>
            </w:tcBorders>
          </w:tcPr>
          <w:p w14:paraId="404702FF" w14:textId="0D09D71F" w:rsidR="00B07B64" w:rsidRPr="00892602" w:rsidRDefault="001515DE" w:rsidP="001515DE">
            <w:pPr>
              <w:autoSpaceDE w:val="0"/>
              <w:autoSpaceDN w:val="0"/>
              <w:spacing w:line="252" w:lineRule="exact"/>
              <w:ind w:left="105"/>
              <w:jc w:val="center"/>
              <w:rPr>
                <w:rFonts w:eastAsia="Arial" w:cs="Arial"/>
              </w:rPr>
            </w:pPr>
            <w:r>
              <w:rPr>
                <w:rFonts w:eastAsia="Arial" w:cs="Arial"/>
              </w:rPr>
              <w:t>NA</w:t>
            </w:r>
          </w:p>
        </w:tc>
        <w:tc>
          <w:tcPr>
            <w:tcW w:w="1530" w:type="dxa"/>
            <w:tcBorders>
              <w:top w:val="single" w:sz="2" w:space="0" w:color="000000"/>
              <w:left w:val="single" w:sz="2" w:space="0" w:color="000000"/>
              <w:bottom w:val="single" w:sz="2" w:space="0" w:color="000000"/>
              <w:right w:val="single" w:sz="2" w:space="0" w:color="000000"/>
            </w:tcBorders>
          </w:tcPr>
          <w:p w14:paraId="7F4AB651" w14:textId="27B62960" w:rsidR="00B07B64" w:rsidRPr="00892602" w:rsidRDefault="001515DE" w:rsidP="001515DE">
            <w:pPr>
              <w:autoSpaceDE w:val="0"/>
              <w:autoSpaceDN w:val="0"/>
              <w:spacing w:before="1"/>
              <w:ind w:left="105"/>
              <w:jc w:val="center"/>
              <w:rPr>
                <w:rFonts w:eastAsia="Arial" w:cs="Arial"/>
              </w:rPr>
            </w:pPr>
            <w:r>
              <w:rPr>
                <w:rFonts w:eastAsia="Arial" w:cs="Arial"/>
              </w:rPr>
              <w:t>NA</w:t>
            </w:r>
          </w:p>
        </w:tc>
      </w:tr>
    </w:tbl>
    <w:p w14:paraId="143A3B52" w14:textId="77777777" w:rsidR="00B07B64" w:rsidRPr="00892602" w:rsidRDefault="00B07B64" w:rsidP="00B07B64">
      <w:pPr>
        <w:autoSpaceDE w:val="0"/>
        <w:autoSpaceDN w:val="0"/>
        <w:spacing w:before="9"/>
        <w:divId w:val="1914972082"/>
        <w:rPr>
          <w:b/>
        </w:rPr>
      </w:pPr>
    </w:p>
    <w:p w14:paraId="19028465" w14:textId="77777777" w:rsidR="00D47331" w:rsidRPr="00892602" w:rsidRDefault="00D47331" w:rsidP="00036C9D">
      <w:pPr>
        <w:widowControl w:val="0"/>
        <w:numPr>
          <w:ilvl w:val="0"/>
          <w:numId w:val="257"/>
        </w:numPr>
        <w:tabs>
          <w:tab w:val="left" w:pos="460"/>
        </w:tabs>
        <w:autoSpaceDE w:val="0"/>
        <w:autoSpaceDN w:val="0"/>
        <w:spacing w:after="0"/>
        <w:divId w:val="1914972082"/>
      </w:pPr>
      <w:r w:rsidRPr="00892602">
        <w:t>First-Time Attendee Rate</w:t>
      </w:r>
      <w:r w:rsidRPr="00892602">
        <w:rPr>
          <w:spacing w:val="-9"/>
        </w:rPr>
        <w:t xml:space="preserve"> </w:t>
      </w:r>
      <w:r w:rsidRPr="00892602">
        <w:t>Discount</w:t>
      </w:r>
    </w:p>
    <w:p w14:paraId="109DD4BC" w14:textId="77777777" w:rsidR="00D47331" w:rsidRPr="00892602" w:rsidRDefault="00D47331" w:rsidP="00A84C7F">
      <w:pPr>
        <w:autoSpaceDE w:val="0"/>
        <w:autoSpaceDN w:val="0"/>
        <w:ind w:left="460" w:right="822"/>
        <w:divId w:val="1914972082"/>
        <w:rPr>
          <w:rFonts w:eastAsia="Calibri" w:cs="Calibri"/>
        </w:rPr>
      </w:pPr>
      <w:r w:rsidRPr="00892602">
        <w:rPr>
          <w:rFonts w:eastAsia="Calibri" w:cs="Calibri"/>
        </w:rPr>
        <w:t>First-time attendees who register for the full conference at the regular member discount rate and who register during the discount registration period (C in the table above) will receive a $50 discount on their registration fees. A “first-time attendee” is defined as a regular member who has not attended an AMATYC confer</w:t>
      </w:r>
      <w:r w:rsidR="000E0026" w:rsidRPr="00892602">
        <w:rPr>
          <w:rFonts w:eastAsia="Calibri" w:cs="Calibri"/>
        </w:rPr>
        <w:t>ence in the previous ten years.</w:t>
      </w:r>
    </w:p>
    <w:p w14:paraId="11F6F310" w14:textId="77777777" w:rsidR="00A84C7F" w:rsidRPr="00892602" w:rsidRDefault="00A84C7F" w:rsidP="00036C9D">
      <w:pPr>
        <w:pStyle w:val="ListParagraph"/>
        <w:numPr>
          <w:ilvl w:val="0"/>
          <w:numId w:val="257"/>
        </w:numPr>
        <w:spacing w:before="100"/>
        <w:jc w:val="both"/>
        <w:divId w:val="1914972082"/>
        <w:rPr>
          <w:b/>
        </w:rPr>
      </w:pPr>
      <w:r w:rsidRPr="00892602">
        <w:t>(A)</w:t>
      </w:r>
      <w:r w:rsidRPr="00892602">
        <w:rPr>
          <w:b/>
        </w:rPr>
        <w:t xml:space="preserve"> Temporary Retiree Rate Exception</w:t>
      </w:r>
    </w:p>
    <w:p w14:paraId="23CA8206" w14:textId="77777777" w:rsidR="006D28B8" w:rsidRPr="00892602" w:rsidRDefault="006D28B8" w:rsidP="006D28B8">
      <w:pPr>
        <w:pStyle w:val="BodyText"/>
        <w:spacing w:before="4"/>
        <w:ind w:left="100"/>
        <w:divId w:val="1914972082"/>
        <w:rPr>
          <w:rFonts w:ascii="Verdana" w:hAnsi="Verdana"/>
          <w:sz w:val="20"/>
          <w:szCs w:val="20"/>
        </w:rPr>
      </w:pPr>
      <w:r w:rsidRPr="00892602">
        <w:rPr>
          <w:rFonts w:ascii="Verdana" w:hAnsi="Verdana"/>
          <w:sz w:val="20"/>
          <w:szCs w:val="20"/>
        </w:rPr>
        <w:t xml:space="preserve">The full conference registration rate for retirees for the 2017 </w:t>
      </w:r>
      <w:r w:rsidRPr="00B9588F">
        <w:rPr>
          <w:rFonts w:ascii="Verdana" w:hAnsi="Verdana"/>
          <w:sz w:val="20"/>
          <w:szCs w:val="20"/>
        </w:rPr>
        <w:t>through 2022</w:t>
      </w:r>
      <w:r w:rsidRPr="00204AE5">
        <w:rPr>
          <w:rFonts w:ascii="Verdana" w:hAnsi="Verdana"/>
          <w:color w:val="FF0000"/>
          <w:sz w:val="20"/>
          <w:szCs w:val="20"/>
        </w:rPr>
        <w:t xml:space="preserve"> </w:t>
      </w:r>
      <w:r w:rsidRPr="00892602">
        <w:rPr>
          <w:rFonts w:ascii="Verdana" w:hAnsi="Verdana"/>
          <w:sz w:val="20"/>
          <w:szCs w:val="20"/>
        </w:rPr>
        <w:t>AMATYC Annual Conferences will be one-half of the corresponding full registration rates as defined in the table below and will not include ticketed</w:t>
      </w:r>
      <w:r w:rsidRPr="00892602">
        <w:rPr>
          <w:rFonts w:ascii="Verdana" w:hAnsi="Verdana"/>
          <w:spacing w:val="-32"/>
          <w:sz w:val="20"/>
          <w:szCs w:val="20"/>
        </w:rPr>
        <w:t xml:space="preserve"> </w:t>
      </w:r>
      <w:r w:rsidRPr="00892602">
        <w:rPr>
          <w:rFonts w:ascii="Verdana" w:hAnsi="Verdana"/>
          <w:sz w:val="20"/>
          <w:szCs w:val="20"/>
        </w:rPr>
        <w:t>functions. The retired registrant must be an AMATYC member to be eligible for this reduced</w:t>
      </w:r>
      <w:r w:rsidRPr="00892602">
        <w:rPr>
          <w:rFonts w:ascii="Verdana" w:hAnsi="Verdana"/>
          <w:spacing w:val="-19"/>
          <w:sz w:val="20"/>
          <w:szCs w:val="20"/>
        </w:rPr>
        <w:t xml:space="preserve"> </w:t>
      </w:r>
      <w:r w:rsidRPr="00892602">
        <w:rPr>
          <w:rFonts w:ascii="Verdana" w:hAnsi="Verdana"/>
          <w:sz w:val="20"/>
          <w:szCs w:val="20"/>
        </w:rPr>
        <w:t>rate. Individuals who receive AMATYC support for the conference will not be eligible for these rates.</w:t>
      </w:r>
      <w:r>
        <w:rPr>
          <w:rFonts w:ascii="Verdana" w:hAnsi="Verdana"/>
          <w:sz w:val="20"/>
          <w:szCs w:val="20"/>
        </w:rPr>
        <w:t xml:space="preserve"> </w:t>
      </w:r>
      <w:r w:rsidRPr="005909CD">
        <w:rPr>
          <w:rFonts w:ascii="Verdana" w:hAnsi="Verdana"/>
          <w:color w:val="0070C0"/>
          <w:sz w:val="20"/>
          <w:szCs w:val="20"/>
        </w:rPr>
        <w:t>&lt;SBM 2019&gt;</w:t>
      </w:r>
    </w:p>
    <w:p w14:paraId="054F9885" w14:textId="77777777" w:rsidR="006D28B8" w:rsidRDefault="006D28B8" w:rsidP="00A84C7F">
      <w:pPr>
        <w:pStyle w:val="BodyText"/>
        <w:spacing w:before="4"/>
        <w:ind w:left="100"/>
        <w:divId w:val="1914972082"/>
        <w:rPr>
          <w:rFonts w:ascii="Verdana" w:hAnsi="Verdana"/>
          <w:sz w:val="20"/>
          <w:szCs w:val="20"/>
        </w:rPr>
      </w:pP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13"/>
        <w:gridCol w:w="2971"/>
        <w:gridCol w:w="3026"/>
      </w:tblGrid>
      <w:tr w:rsidR="00A84C7F" w:rsidRPr="00892602" w14:paraId="54748C9F" w14:textId="77777777" w:rsidTr="00A84C7F">
        <w:trPr>
          <w:divId w:val="1914972082"/>
          <w:trHeight w:val="240"/>
        </w:trPr>
        <w:tc>
          <w:tcPr>
            <w:tcW w:w="2313" w:type="dxa"/>
            <w:tcBorders>
              <w:top w:val="single" w:sz="4" w:space="0" w:color="000000"/>
              <w:left w:val="single" w:sz="4" w:space="0" w:color="000000"/>
              <w:bottom w:val="single" w:sz="4" w:space="0" w:color="000000"/>
              <w:right w:val="single" w:sz="4" w:space="0" w:color="000000"/>
            </w:tcBorders>
          </w:tcPr>
          <w:p w14:paraId="65ACF307" w14:textId="77777777" w:rsidR="00A84C7F" w:rsidRPr="00892602" w:rsidRDefault="00A84C7F" w:rsidP="00CB6923"/>
        </w:tc>
        <w:tc>
          <w:tcPr>
            <w:tcW w:w="5997" w:type="dxa"/>
            <w:gridSpan w:val="2"/>
            <w:tcBorders>
              <w:top w:val="single" w:sz="4" w:space="0" w:color="000000"/>
              <w:left w:val="single" w:sz="4" w:space="0" w:color="000000"/>
              <w:bottom w:val="single" w:sz="4" w:space="0" w:color="000000"/>
              <w:right w:val="single" w:sz="4" w:space="0" w:color="000000"/>
            </w:tcBorders>
          </w:tcPr>
          <w:p w14:paraId="36F447D5" w14:textId="77777777" w:rsidR="00A84C7F" w:rsidRPr="00892602" w:rsidRDefault="00A84C7F" w:rsidP="00CB6923">
            <w:pPr>
              <w:spacing w:line="230" w:lineRule="exact"/>
              <w:ind w:left="103"/>
              <w:rPr>
                <w:b/>
              </w:rPr>
            </w:pPr>
            <w:r w:rsidRPr="00892602">
              <w:rPr>
                <w:b/>
              </w:rPr>
              <w:t>Member</w:t>
            </w:r>
          </w:p>
        </w:tc>
      </w:tr>
      <w:tr w:rsidR="00A84C7F" w:rsidRPr="00892602" w14:paraId="1E5C32B5" w14:textId="77777777" w:rsidTr="00A84C7F">
        <w:trPr>
          <w:divId w:val="1914972082"/>
          <w:trHeight w:val="240"/>
        </w:trPr>
        <w:tc>
          <w:tcPr>
            <w:tcW w:w="2313" w:type="dxa"/>
            <w:tcBorders>
              <w:top w:val="single" w:sz="4" w:space="0" w:color="000000"/>
              <w:left w:val="single" w:sz="4" w:space="0" w:color="000000"/>
              <w:bottom w:val="single" w:sz="4" w:space="0" w:color="000000"/>
              <w:right w:val="single" w:sz="4" w:space="0" w:color="000000"/>
            </w:tcBorders>
          </w:tcPr>
          <w:p w14:paraId="16438C3A" w14:textId="77777777" w:rsidR="00A84C7F" w:rsidRPr="00892602" w:rsidRDefault="00A84C7F" w:rsidP="00CB6923">
            <w:pPr>
              <w:spacing w:line="229" w:lineRule="exact"/>
              <w:ind w:left="104"/>
              <w:rPr>
                <w:i/>
              </w:rPr>
            </w:pPr>
            <w:r w:rsidRPr="00892602">
              <w:rPr>
                <w:i/>
              </w:rPr>
              <w:t>Rate Class</w:t>
            </w:r>
          </w:p>
        </w:tc>
        <w:tc>
          <w:tcPr>
            <w:tcW w:w="2971" w:type="dxa"/>
            <w:tcBorders>
              <w:top w:val="single" w:sz="4" w:space="0" w:color="000000"/>
              <w:left w:val="single" w:sz="4" w:space="0" w:color="000000"/>
              <w:bottom w:val="single" w:sz="4" w:space="0" w:color="000000"/>
              <w:right w:val="single" w:sz="4" w:space="0" w:color="000000"/>
            </w:tcBorders>
          </w:tcPr>
          <w:p w14:paraId="38674617" w14:textId="77777777" w:rsidR="00A84C7F" w:rsidRPr="00892602" w:rsidRDefault="00A84C7F" w:rsidP="00CB6923">
            <w:pPr>
              <w:spacing w:line="229" w:lineRule="exact"/>
              <w:ind w:left="103"/>
              <w:rPr>
                <w:i/>
              </w:rPr>
            </w:pPr>
            <w:r w:rsidRPr="00892602">
              <w:rPr>
                <w:i/>
              </w:rPr>
              <w:t>Discount</w:t>
            </w:r>
          </w:p>
        </w:tc>
        <w:tc>
          <w:tcPr>
            <w:tcW w:w="3026" w:type="dxa"/>
            <w:tcBorders>
              <w:top w:val="single" w:sz="4" w:space="0" w:color="000000"/>
              <w:left w:val="single" w:sz="4" w:space="0" w:color="000000"/>
              <w:bottom w:val="single" w:sz="4" w:space="0" w:color="000000"/>
              <w:right w:val="single" w:sz="4" w:space="0" w:color="000000"/>
            </w:tcBorders>
          </w:tcPr>
          <w:p w14:paraId="6CF8C2F5" w14:textId="77777777" w:rsidR="00A84C7F" w:rsidRPr="00892602" w:rsidRDefault="00A84C7F" w:rsidP="00CB6923">
            <w:pPr>
              <w:spacing w:line="229" w:lineRule="exact"/>
              <w:ind w:left="103"/>
              <w:rPr>
                <w:i/>
              </w:rPr>
            </w:pPr>
            <w:r w:rsidRPr="00892602">
              <w:rPr>
                <w:i/>
              </w:rPr>
              <w:t>Regular</w:t>
            </w:r>
          </w:p>
        </w:tc>
      </w:tr>
      <w:tr w:rsidR="00A84C7F" w:rsidRPr="00892602" w14:paraId="4261F18D" w14:textId="77777777" w:rsidTr="00A84C7F">
        <w:trPr>
          <w:divId w:val="1914972082"/>
          <w:trHeight w:val="1000"/>
        </w:trPr>
        <w:tc>
          <w:tcPr>
            <w:tcW w:w="2313" w:type="dxa"/>
            <w:tcBorders>
              <w:top w:val="single" w:sz="4" w:space="0" w:color="000000"/>
              <w:left w:val="single" w:sz="4" w:space="0" w:color="000000"/>
              <w:bottom w:val="single" w:sz="12" w:space="0" w:color="000000"/>
              <w:right w:val="single" w:sz="4" w:space="0" w:color="000000"/>
            </w:tcBorders>
          </w:tcPr>
          <w:p w14:paraId="52120D6A" w14:textId="77777777" w:rsidR="00A84C7F" w:rsidRPr="00892602" w:rsidRDefault="00A84C7F" w:rsidP="00CB6923">
            <w:pPr>
              <w:ind w:left="104" w:right="1064"/>
              <w:jc w:val="both"/>
            </w:pPr>
            <w:r w:rsidRPr="00892602">
              <w:t>Retiree Full Conference Rate</w:t>
            </w:r>
          </w:p>
        </w:tc>
        <w:tc>
          <w:tcPr>
            <w:tcW w:w="2971" w:type="dxa"/>
            <w:tcBorders>
              <w:top w:val="single" w:sz="4" w:space="0" w:color="000000"/>
              <w:left w:val="single" w:sz="4" w:space="0" w:color="000000"/>
              <w:bottom w:val="single" w:sz="12" w:space="0" w:color="000000"/>
              <w:right w:val="single" w:sz="4" w:space="0" w:color="000000"/>
            </w:tcBorders>
          </w:tcPr>
          <w:p w14:paraId="1999762C" w14:textId="77777777" w:rsidR="00A84C7F" w:rsidRPr="00892602" w:rsidRDefault="00A84C7F" w:rsidP="00CB6923">
            <w:pPr>
              <w:spacing w:line="248" w:lineRule="exact"/>
              <w:ind w:left="103"/>
            </w:pPr>
            <w:r w:rsidRPr="00892602">
              <w:t>0.5*C</w:t>
            </w:r>
          </w:p>
        </w:tc>
        <w:tc>
          <w:tcPr>
            <w:tcW w:w="3026" w:type="dxa"/>
            <w:tcBorders>
              <w:top w:val="single" w:sz="4" w:space="0" w:color="000000"/>
              <w:left w:val="single" w:sz="4" w:space="0" w:color="000000"/>
              <w:bottom w:val="single" w:sz="12" w:space="0" w:color="000000"/>
              <w:right w:val="single" w:sz="4" w:space="0" w:color="000000"/>
            </w:tcBorders>
          </w:tcPr>
          <w:p w14:paraId="2F574795" w14:textId="77777777" w:rsidR="00A84C7F" w:rsidRPr="00892602" w:rsidRDefault="00A84C7F" w:rsidP="00CB6923">
            <w:pPr>
              <w:spacing w:line="248" w:lineRule="exact"/>
              <w:ind w:left="103"/>
            </w:pPr>
            <w:r w:rsidRPr="00892602">
              <w:t>0.5*C +40</w:t>
            </w:r>
          </w:p>
        </w:tc>
      </w:tr>
    </w:tbl>
    <w:p w14:paraId="427C8092" w14:textId="77777777" w:rsidR="00A84C7F" w:rsidRPr="00892602" w:rsidRDefault="00A84C7F" w:rsidP="00A84C7F">
      <w:pPr>
        <w:ind w:left="100"/>
        <w:divId w:val="1914972082"/>
        <w:rPr>
          <w:highlight w:val="yellow"/>
        </w:rPr>
      </w:pPr>
    </w:p>
    <w:p w14:paraId="3D5D2C6B" w14:textId="77777777" w:rsidR="00A84C7F" w:rsidRPr="00892602" w:rsidRDefault="00A84C7F" w:rsidP="00A84C7F">
      <w:pPr>
        <w:ind w:left="100"/>
        <w:divId w:val="1914972082"/>
        <w:rPr>
          <w:b/>
        </w:rPr>
      </w:pPr>
      <w:r w:rsidRPr="00892602">
        <w:t xml:space="preserve">7. (B) </w:t>
      </w:r>
      <w:r w:rsidRPr="00892602">
        <w:rPr>
          <w:b/>
        </w:rPr>
        <w:t>Temporary Adjunct Rate Exception</w:t>
      </w:r>
    </w:p>
    <w:p w14:paraId="6CCAE6C5" w14:textId="77777777" w:rsidR="006D28B8" w:rsidRPr="00892602" w:rsidRDefault="006D28B8" w:rsidP="006D28B8">
      <w:pPr>
        <w:pStyle w:val="BodyText"/>
        <w:spacing w:before="4"/>
        <w:ind w:left="100"/>
        <w:divId w:val="1914972082"/>
        <w:rPr>
          <w:rFonts w:ascii="Verdana" w:hAnsi="Verdana"/>
          <w:sz w:val="20"/>
          <w:szCs w:val="20"/>
        </w:rPr>
      </w:pPr>
      <w:r w:rsidRPr="00892602">
        <w:rPr>
          <w:rFonts w:ascii="Verdana" w:eastAsia="Arial" w:hAnsi="Verdana"/>
          <w:sz w:val="20"/>
          <w:szCs w:val="20"/>
        </w:rPr>
        <w:t xml:space="preserve">The reduced adjunct conference registration rate for adjuncts for the 2017 </w:t>
      </w:r>
      <w:r w:rsidRPr="00B9588F">
        <w:rPr>
          <w:rFonts w:ascii="Verdana" w:eastAsia="Arial" w:hAnsi="Verdana"/>
          <w:sz w:val="20"/>
          <w:szCs w:val="20"/>
        </w:rPr>
        <w:t>through 2022</w:t>
      </w:r>
      <w:r>
        <w:rPr>
          <w:rFonts w:ascii="Verdana" w:eastAsia="Arial" w:hAnsi="Verdana"/>
          <w:sz w:val="20"/>
          <w:szCs w:val="20"/>
        </w:rPr>
        <w:t xml:space="preserve"> </w:t>
      </w:r>
      <w:r w:rsidRPr="00892602">
        <w:rPr>
          <w:rFonts w:ascii="Verdana" w:eastAsia="Arial" w:hAnsi="Verdana"/>
          <w:sz w:val="20"/>
          <w:szCs w:val="20"/>
        </w:rPr>
        <w:t>AMATYC Annual Conferences be two-thirds of the regular annual conference discount registration rate (rounded to the nearest dollar) as defined in the table below. This rate includes all ticketed functions. The adjunct registrant must be an AMATYC regular individual, lifetime, or adjunct member and must not be employed full-time to be eligible for this reduced rate. Individuals who receive AMATYC support for the conference are not eligible for this rate.</w:t>
      </w:r>
      <w:r>
        <w:rPr>
          <w:rFonts w:ascii="Verdana" w:eastAsia="Arial" w:hAnsi="Verdana"/>
          <w:sz w:val="20"/>
          <w:szCs w:val="20"/>
        </w:rPr>
        <w:t xml:space="preserve"> </w:t>
      </w:r>
      <w:r w:rsidRPr="005909CD">
        <w:rPr>
          <w:rFonts w:ascii="Verdana" w:hAnsi="Verdana"/>
          <w:color w:val="0070C0"/>
          <w:sz w:val="20"/>
          <w:szCs w:val="20"/>
        </w:rPr>
        <w:t>&lt;SBM 2019&gt;</w:t>
      </w: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24"/>
        <w:gridCol w:w="3060"/>
        <w:gridCol w:w="3026"/>
      </w:tblGrid>
      <w:tr w:rsidR="00A84C7F" w:rsidRPr="00892602" w14:paraId="34BE4283" w14:textId="77777777" w:rsidTr="00A84C7F">
        <w:trPr>
          <w:divId w:val="1914972082"/>
          <w:trHeight w:val="260"/>
        </w:trPr>
        <w:tc>
          <w:tcPr>
            <w:tcW w:w="2224" w:type="dxa"/>
            <w:tcBorders>
              <w:top w:val="single" w:sz="4" w:space="0" w:color="000000"/>
              <w:left w:val="single" w:sz="4" w:space="0" w:color="000000"/>
              <w:bottom w:val="single" w:sz="4" w:space="0" w:color="000000"/>
              <w:right w:val="single" w:sz="4" w:space="0" w:color="000000"/>
            </w:tcBorders>
          </w:tcPr>
          <w:p w14:paraId="75E9B2DC" w14:textId="77777777" w:rsidR="00A84C7F" w:rsidRPr="00892602" w:rsidRDefault="00A84C7F" w:rsidP="00CB6923"/>
        </w:tc>
        <w:tc>
          <w:tcPr>
            <w:tcW w:w="6086" w:type="dxa"/>
            <w:gridSpan w:val="2"/>
            <w:tcBorders>
              <w:top w:val="single" w:sz="4" w:space="0" w:color="000000"/>
              <w:left w:val="single" w:sz="4" w:space="0" w:color="000000"/>
              <w:bottom w:val="single" w:sz="4" w:space="0" w:color="000000"/>
              <w:right w:val="single" w:sz="4" w:space="0" w:color="000000"/>
            </w:tcBorders>
          </w:tcPr>
          <w:p w14:paraId="217F892D" w14:textId="77777777" w:rsidR="00A84C7F" w:rsidRPr="00892602" w:rsidRDefault="00A84C7F" w:rsidP="00CB6923">
            <w:pPr>
              <w:spacing w:line="254" w:lineRule="exact"/>
              <w:ind w:left="103"/>
              <w:rPr>
                <w:b/>
              </w:rPr>
            </w:pPr>
            <w:r w:rsidRPr="00892602">
              <w:rPr>
                <w:b/>
              </w:rPr>
              <w:t>Member</w:t>
            </w:r>
          </w:p>
        </w:tc>
      </w:tr>
      <w:tr w:rsidR="00A84C7F" w:rsidRPr="00892602" w14:paraId="4D914A86" w14:textId="77777777" w:rsidTr="00A84C7F">
        <w:trPr>
          <w:divId w:val="1914972082"/>
          <w:trHeight w:val="260"/>
        </w:trPr>
        <w:tc>
          <w:tcPr>
            <w:tcW w:w="2224" w:type="dxa"/>
            <w:tcBorders>
              <w:top w:val="single" w:sz="4" w:space="0" w:color="000000"/>
              <w:left w:val="single" w:sz="4" w:space="0" w:color="000000"/>
              <w:bottom w:val="single" w:sz="4" w:space="0" w:color="000000"/>
              <w:right w:val="single" w:sz="4" w:space="0" w:color="000000"/>
            </w:tcBorders>
          </w:tcPr>
          <w:p w14:paraId="020A7A27" w14:textId="77777777" w:rsidR="00A84C7F" w:rsidRPr="00892602" w:rsidRDefault="00A84C7F" w:rsidP="00CB6923">
            <w:pPr>
              <w:spacing w:line="251" w:lineRule="exact"/>
              <w:ind w:left="104"/>
              <w:rPr>
                <w:i/>
              </w:rPr>
            </w:pPr>
            <w:r w:rsidRPr="00892602">
              <w:rPr>
                <w:i/>
              </w:rPr>
              <w:t>Rate Class</w:t>
            </w:r>
          </w:p>
        </w:tc>
        <w:tc>
          <w:tcPr>
            <w:tcW w:w="3060" w:type="dxa"/>
            <w:tcBorders>
              <w:top w:val="single" w:sz="4" w:space="0" w:color="000000"/>
              <w:left w:val="single" w:sz="4" w:space="0" w:color="000000"/>
              <w:bottom w:val="single" w:sz="4" w:space="0" w:color="000000"/>
              <w:right w:val="single" w:sz="4" w:space="0" w:color="000000"/>
            </w:tcBorders>
          </w:tcPr>
          <w:p w14:paraId="66FCE67C" w14:textId="77777777" w:rsidR="00A84C7F" w:rsidRPr="00892602" w:rsidRDefault="00A84C7F" w:rsidP="00CB6923">
            <w:pPr>
              <w:spacing w:line="251" w:lineRule="exact"/>
              <w:ind w:left="103"/>
              <w:rPr>
                <w:i/>
              </w:rPr>
            </w:pPr>
            <w:r w:rsidRPr="00892602">
              <w:rPr>
                <w:i/>
              </w:rPr>
              <w:t>Discount</w:t>
            </w:r>
          </w:p>
        </w:tc>
        <w:tc>
          <w:tcPr>
            <w:tcW w:w="3026" w:type="dxa"/>
            <w:tcBorders>
              <w:top w:val="single" w:sz="4" w:space="0" w:color="000000"/>
              <w:left w:val="single" w:sz="4" w:space="0" w:color="000000"/>
              <w:bottom w:val="single" w:sz="4" w:space="0" w:color="000000"/>
              <w:right w:val="single" w:sz="4" w:space="0" w:color="000000"/>
            </w:tcBorders>
          </w:tcPr>
          <w:p w14:paraId="0F23055C" w14:textId="77777777" w:rsidR="00A84C7F" w:rsidRPr="00892602" w:rsidRDefault="00A84C7F" w:rsidP="00CB6923">
            <w:pPr>
              <w:spacing w:line="251" w:lineRule="exact"/>
              <w:ind w:left="103"/>
              <w:rPr>
                <w:i/>
              </w:rPr>
            </w:pPr>
            <w:r w:rsidRPr="00892602">
              <w:rPr>
                <w:i/>
              </w:rPr>
              <w:t>Regular</w:t>
            </w:r>
          </w:p>
        </w:tc>
      </w:tr>
      <w:tr w:rsidR="00A84C7F" w:rsidRPr="00892602" w14:paraId="7FC695DD" w14:textId="77777777" w:rsidTr="00A84C7F">
        <w:trPr>
          <w:divId w:val="1914972082"/>
          <w:trHeight w:val="1100"/>
        </w:trPr>
        <w:tc>
          <w:tcPr>
            <w:tcW w:w="2224" w:type="dxa"/>
            <w:tcBorders>
              <w:top w:val="single" w:sz="4" w:space="0" w:color="000000"/>
              <w:left w:val="single" w:sz="4" w:space="0" w:color="000000"/>
              <w:bottom w:val="single" w:sz="12" w:space="0" w:color="000000"/>
              <w:right w:val="single" w:sz="4" w:space="0" w:color="000000"/>
            </w:tcBorders>
          </w:tcPr>
          <w:p w14:paraId="59E4E80C" w14:textId="77777777" w:rsidR="00A84C7F" w:rsidRPr="00892602" w:rsidRDefault="00A84C7F" w:rsidP="00CB6923">
            <w:pPr>
              <w:ind w:left="104" w:right="869"/>
            </w:pPr>
            <w:r w:rsidRPr="00892602">
              <w:t>Adjunct Full Conference Rate</w:t>
            </w:r>
          </w:p>
        </w:tc>
        <w:tc>
          <w:tcPr>
            <w:tcW w:w="3060" w:type="dxa"/>
            <w:tcBorders>
              <w:top w:val="single" w:sz="4" w:space="0" w:color="000000"/>
              <w:left w:val="single" w:sz="4" w:space="0" w:color="000000"/>
              <w:bottom w:val="single" w:sz="12" w:space="0" w:color="000000"/>
              <w:right w:val="single" w:sz="4" w:space="0" w:color="000000"/>
            </w:tcBorders>
          </w:tcPr>
          <w:p w14:paraId="3DA6E761" w14:textId="77777777" w:rsidR="00A84C7F" w:rsidRPr="00892602" w:rsidRDefault="00A84C7F" w:rsidP="00CB6923">
            <w:pPr>
              <w:spacing w:line="270" w:lineRule="exact"/>
              <w:ind w:left="103"/>
            </w:pPr>
            <w:r w:rsidRPr="00892602">
              <w:t>(2/3)*C</w:t>
            </w:r>
          </w:p>
        </w:tc>
        <w:tc>
          <w:tcPr>
            <w:tcW w:w="3026" w:type="dxa"/>
            <w:tcBorders>
              <w:top w:val="single" w:sz="4" w:space="0" w:color="000000"/>
              <w:left w:val="single" w:sz="4" w:space="0" w:color="000000"/>
              <w:bottom w:val="single" w:sz="12" w:space="0" w:color="000000"/>
              <w:right w:val="single" w:sz="4" w:space="0" w:color="000000"/>
            </w:tcBorders>
          </w:tcPr>
          <w:p w14:paraId="470757F8" w14:textId="77777777" w:rsidR="00A84C7F" w:rsidRPr="00892602" w:rsidRDefault="00A84C7F" w:rsidP="00CB6923">
            <w:pPr>
              <w:spacing w:line="270" w:lineRule="exact"/>
              <w:ind w:left="103"/>
            </w:pPr>
            <w:r w:rsidRPr="00892602">
              <w:t>(2/3)*C +40</w:t>
            </w:r>
          </w:p>
        </w:tc>
      </w:tr>
    </w:tbl>
    <w:p w14:paraId="00703826" w14:textId="77777777" w:rsidR="00D47331" w:rsidRPr="00892602" w:rsidRDefault="00D47331" w:rsidP="00D47331">
      <w:pPr>
        <w:autoSpaceDE w:val="0"/>
        <w:autoSpaceDN w:val="0"/>
        <w:spacing w:before="9"/>
        <w:divId w:val="1914972082"/>
      </w:pPr>
    </w:p>
    <w:p w14:paraId="6C26BCD4" w14:textId="77777777" w:rsidR="00D47331" w:rsidRPr="00892602" w:rsidRDefault="00D47331" w:rsidP="00036C9D">
      <w:pPr>
        <w:pStyle w:val="ListParagraph"/>
        <w:widowControl w:val="0"/>
        <w:numPr>
          <w:ilvl w:val="0"/>
          <w:numId w:val="257"/>
        </w:numPr>
        <w:tabs>
          <w:tab w:val="left" w:pos="460"/>
        </w:tabs>
        <w:autoSpaceDE w:val="0"/>
        <w:autoSpaceDN w:val="0"/>
        <w:spacing w:before="100" w:after="100"/>
        <w:divId w:val="1914972082"/>
      </w:pPr>
      <w:r w:rsidRPr="00892602">
        <w:t>Ticketed Function: Guest Tickets (per person) rate will be determined as</w:t>
      </w:r>
      <w:r w:rsidRPr="00892602">
        <w:rPr>
          <w:spacing w:val="-22"/>
        </w:rPr>
        <w:t xml:space="preserve"> </w:t>
      </w:r>
      <w:r w:rsidRPr="00892602">
        <w:t>follows:</w:t>
      </w:r>
    </w:p>
    <w:p w14:paraId="2527059B" w14:textId="77777777" w:rsidR="00D47331" w:rsidRPr="00892602" w:rsidRDefault="00D47331" w:rsidP="00D47331">
      <w:pPr>
        <w:autoSpaceDE w:val="0"/>
        <w:autoSpaceDN w:val="0"/>
        <w:spacing w:before="2" w:after="1"/>
        <w:divId w:val="1914972082"/>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931"/>
      </w:tblGrid>
      <w:tr w:rsidR="00D47331" w:rsidRPr="00892602" w14:paraId="3DB3756D" w14:textId="77777777" w:rsidTr="00D47331">
        <w:trPr>
          <w:divId w:val="1914972082"/>
          <w:trHeight w:hRule="exact" w:val="516"/>
        </w:trPr>
        <w:tc>
          <w:tcPr>
            <w:tcW w:w="2700" w:type="dxa"/>
          </w:tcPr>
          <w:p w14:paraId="650EE299" w14:textId="77777777" w:rsidR="00D47331" w:rsidRPr="00892602" w:rsidRDefault="00D47331" w:rsidP="00B543C4">
            <w:pPr>
              <w:autoSpaceDE w:val="0"/>
              <w:autoSpaceDN w:val="0"/>
              <w:ind w:left="145" w:right="314"/>
              <w:rPr>
                <w:rFonts w:eastAsia="Arial" w:cs="Arial"/>
              </w:rPr>
            </w:pPr>
            <w:r w:rsidRPr="00892602">
              <w:rPr>
                <w:rFonts w:eastAsia="Arial" w:cs="Arial"/>
              </w:rPr>
              <w:t>Friday Regional Meeting Meal</w:t>
            </w:r>
          </w:p>
        </w:tc>
        <w:tc>
          <w:tcPr>
            <w:tcW w:w="6931" w:type="dxa"/>
          </w:tcPr>
          <w:p w14:paraId="0717F8E1" w14:textId="77777777" w:rsidR="00D47331" w:rsidRPr="00892602" w:rsidRDefault="00D47331" w:rsidP="00B543C4">
            <w:pPr>
              <w:autoSpaceDE w:val="0"/>
              <w:autoSpaceDN w:val="0"/>
              <w:spacing w:line="250" w:lineRule="exact"/>
              <w:ind w:left="145"/>
              <w:rPr>
                <w:rFonts w:eastAsia="Arial" w:cs="Arial"/>
              </w:rPr>
            </w:pPr>
            <w:r w:rsidRPr="00892602">
              <w:rPr>
                <w:rFonts w:eastAsia="Arial" w:cs="Arial"/>
              </w:rPr>
              <w:t>Projected actual cost of the meal rounded up to the nearest dollar.</w:t>
            </w:r>
          </w:p>
        </w:tc>
      </w:tr>
      <w:tr w:rsidR="00D47331" w:rsidRPr="00892602" w14:paraId="24AD1E5E" w14:textId="77777777" w:rsidTr="00D47331">
        <w:trPr>
          <w:divId w:val="1914972082"/>
          <w:trHeight w:hRule="exact" w:val="612"/>
        </w:trPr>
        <w:tc>
          <w:tcPr>
            <w:tcW w:w="2700" w:type="dxa"/>
          </w:tcPr>
          <w:p w14:paraId="28ACBE73" w14:textId="77777777" w:rsidR="00D47331" w:rsidRPr="00892602" w:rsidRDefault="00D47331" w:rsidP="00B543C4">
            <w:pPr>
              <w:autoSpaceDE w:val="0"/>
              <w:autoSpaceDN w:val="0"/>
              <w:spacing w:line="250" w:lineRule="exact"/>
              <w:ind w:left="145"/>
              <w:rPr>
                <w:rFonts w:eastAsia="Arial" w:cs="Arial"/>
              </w:rPr>
            </w:pPr>
            <w:r w:rsidRPr="00892602">
              <w:rPr>
                <w:rFonts w:eastAsia="Arial" w:cs="Arial"/>
              </w:rPr>
              <w:t>Saturday Breakfast:</w:t>
            </w:r>
          </w:p>
        </w:tc>
        <w:tc>
          <w:tcPr>
            <w:tcW w:w="6931" w:type="dxa"/>
          </w:tcPr>
          <w:p w14:paraId="0613122E" w14:textId="77777777" w:rsidR="00D47331" w:rsidRPr="00892602" w:rsidRDefault="00D47331" w:rsidP="00B543C4">
            <w:pPr>
              <w:autoSpaceDE w:val="0"/>
              <w:autoSpaceDN w:val="0"/>
              <w:spacing w:line="250" w:lineRule="exact"/>
              <w:ind w:left="200"/>
              <w:rPr>
                <w:rFonts w:eastAsia="Arial" w:cs="Arial"/>
              </w:rPr>
            </w:pPr>
            <w:r w:rsidRPr="00892602">
              <w:rPr>
                <w:rFonts w:eastAsia="Arial" w:cs="Arial"/>
              </w:rPr>
              <w:t>Projected actual cost of the meal rounded up to the nearest dollar.</w:t>
            </w:r>
          </w:p>
        </w:tc>
      </w:tr>
    </w:tbl>
    <w:p w14:paraId="2072C3B5" w14:textId="77777777" w:rsidR="00B93152" w:rsidRPr="00892602" w:rsidRDefault="00B93152" w:rsidP="00B93152">
      <w:pPr>
        <w:widowControl w:val="0"/>
        <w:tabs>
          <w:tab w:val="left" w:pos="460"/>
        </w:tabs>
        <w:autoSpaceDE w:val="0"/>
        <w:autoSpaceDN w:val="0"/>
        <w:spacing w:before="100" w:after="100"/>
        <w:ind w:right="814"/>
        <w:divId w:val="1914972082"/>
      </w:pPr>
    </w:p>
    <w:p w14:paraId="6DCABC23" w14:textId="77777777" w:rsidR="001E7CAE" w:rsidRPr="00892602" w:rsidRDefault="00D47331" w:rsidP="00036C9D">
      <w:pPr>
        <w:pStyle w:val="ListParagraph"/>
        <w:widowControl w:val="0"/>
        <w:numPr>
          <w:ilvl w:val="0"/>
          <w:numId w:val="257"/>
        </w:numPr>
        <w:tabs>
          <w:tab w:val="left" w:pos="460"/>
        </w:tabs>
        <w:autoSpaceDE w:val="0"/>
        <w:autoSpaceDN w:val="0"/>
        <w:spacing w:before="100" w:after="100"/>
        <w:ind w:right="814"/>
        <w:divId w:val="1914972082"/>
        <w:rPr>
          <w:rFonts w:eastAsia="Calibri" w:cs="Calibri"/>
        </w:rPr>
      </w:pPr>
      <w:r w:rsidRPr="00892602">
        <w:t>A refund of 100% of the registration fees less a $25 service fee will be given upon receipt of a</w:t>
      </w:r>
      <w:r w:rsidRPr="00892602">
        <w:rPr>
          <w:spacing w:val="-21"/>
        </w:rPr>
        <w:t xml:space="preserve"> </w:t>
      </w:r>
      <w:r w:rsidRPr="00892602">
        <w:t>written request postmarked by [a date two weeks before the conference]. A 50% refund less a $25 service fee will be given if written request is postmarked on or after [the day following the predetermined date], and by [the day preceding the opening day of the</w:t>
      </w:r>
      <w:r w:rsidRPr="00892602">
        <w:rPr>
          <w:spacing w:val="-20"/>
        </w:rPr>
        <w:t xml:space="preserve"> </w:t>
      </w:r>
      <w:r w:rsidRPr="00892602">
        <w:t>conference].</w:t>
      </w:r>
    </w:p>
    <w:p w14:paraId="15A06C33" w14:textId="77777777" w:rsidR="00D47331" w:rsidRPr="00892602" w:rsidRDefault="001E7CAE" w:rsidP="001E7CAE">
      <w:pPr>
        <w:autoSpaceDE w:val="0"/>
        <w:autoSpaceDN w:val="0"/>
        <w:ind w:left="460" w:right="845"/>
        <w:divId w:val="1914972082"/>
        <w:rPr>
          <w:rFonts w:eastAsia="Calibri" w:cs="Calibri"/>
        </w:rPr>
      </w:pPr>
      <w:r w:rsidRPr="00892602">
        <w:rPr>
          <w:rFonts w:eastAsia="Calibri" w:cs="Calibri"/>
        </w:rPr>
        <w:t xml:space="preserve">In </w:t>
      </w:r>
      <w:r w:rsidR="00D47331" w:rsidRPr="00892602">
        <w:rPr>
          <w:rFonts w:eastAsia="Calibri" w:cs="Calibri"/>
        </w:rPr>
        <w:t xml:space="preserve">the event of a death or the hospitalization of the conference attendee or in the attendee’s immediate family, occurring after the cut-off date for full refund but before the end of the conference, the Treasurer, with the approval of the President, may issue refunds for registration fees paid for the conference, including the cost of food functions purchased for guests.  These refunds are subject to the $25 service </w:t>
      </w:r>
      <w:r w:rsidR="000E0026" w:rsidRPr="00892602">
        <w:rPr>
          <w:rFonts w:eastAsia="Calibri" w:cs="Calibri"/>
        </w:rPr>
        <w:t>charge on registration refunds.</w:t>
      </w:r>
    </w:p>
    <w:p w14:paraId="4663A024" w14:textId="77777777" w:rsidR="001E7CAE" w:rsidRPr="00892602" w:rsidRDefault="00D47331" w:rsidP="001E7CAE">
      <w:pPr>
        <w:autoSpaceDE w:val="0"/>
        <w:autoSpaceDN w:val="0"/>
        <w:ind w:left="460" w:right="670"/>
        <w:divId w:val="1914972082"/>
        <w:rPr>
          <w:rFonts w:eastAsia="Calibri" w:cs="Calibri"/>
        </w:rPr>
      </w:pPr>
      <w:r w:rsidRPr="00892602">
        <w:rPr>
          <w:rFonts w:eastAsia="Calibri" w:cs="Calibri"/>
        </w:rPr>
        <w:t>No refunds for non-attendance will be given for requests postmarked on [the opening date of the conference], or later. No refund will be given for membership dues. Requests for return of overpayments must be in writing and received by the AMATYC Of</w:t>
      </w:r>
      <w:r w:rsidR="000E0026" w:rsidRPr="00892602">
        <w:rPr>
          <w:rFonts w:eastAsia="Calibri" w:cs="Calibri"/>
        </w:rPr>
        <w:t>fice no later than December 15.</w:t>
      </w:r>
    </w:p>
    <w:p w14:paraId="589680F2" w14:textId="60EA75DB" w:rsidR="009F779E" w:rsidRPr="00892602" w:rsidRDefault="009F779E" w:rsidP="009762F9">
      <w:pPr>
        <w:pStyle w:val="Heading3"/>
        <w:divId w:val="1034383945"/>
        <w:rPr>
          <w:rFonts w:eastAsia="Times New Roman"/>
        </w:rPr>
      </w:pPr>
      <w:bookmarkStart w:id="462" w:name="a8_12_4_Conference_Discount_Registration"/>
      <w:bookmarkStart w:id="463" w:name="_Toc61613763"/>
      <w:r w:rsidRPr="00892602">
        <w:rPr>
          <w:rFonts w:eastAsia="Times New Roman"/>
        </w:rPr>
        <w:t>8.12.4</w:t>
      </w:r>
      <w:r w:rsidR="00735754" w:rsidRPr="00892602">
        <w:rPr>
          <w:rFonts w:eastAsia="Times New Roman"/>
        </w:rPr>
        <w:tab/>
      </w:r>
      <w:r w:rsidRPr="00892602">
        <w:rPr>
          <w:rFonts w:eastAsia="Times New Roman"/>
        </w:rPr>
        <w:t xml:space="preserve">Conference Discount Registration </w:t>
      </w:r>
      <w:bookmarkEnd w:id="462"/>
      <w:r w:rsidRPr="00892602">
        <w:rPr>
          <w:rFonts w:eastAsia="Times New Roman"/>
        </w:rPr>
        <w:t>Fee History</w:t>
      </w:r>
      <w:bookmarkEnd w:id="463"/>
    </w:p>
    <w:tbl>
      <w:tblPr>
        <w:tblW w:w="0" w:type="auto"/>
        <w:tblCellSpacing w:w="0" w:type="dxa"/>
        <w:tblInd w:w="1188" w:type="dxa"/>
        <w:tblCellMar>
          <w:top w:w="15" w:type="dxa"/>
          <w:left w:w="15" w:type="dxa"/>
          <w:bottom w:w="15" w:type="dxa"/>
          <w:right w:w="15" w:type="dxa"/>
        </w:tblCellMar>
        <w:tblLook w:val="04A0" w:firstRow="1" w:lastRow="0" w:firstColumn="1" w:lastColumn="0" w:noHBand="0" w:noVBand="1"/>
      </w:tblPr>
      <w:tblGrid>
        <w:gridCol w:w="755"/>
        <w:gridCol w:w="2767"/>
        <w:gridCol w:w="2159"/>
      </w:tblGrid>
      <w:tr w:rsidR="009F779E" w:rsidRPr="00892602" w14:paraId="0AC035A6" w14:textId="77777777" w:rsidTr="00D65100">
        <w:trPr>
          <w:divId w:val="1034383945"/>
          <w:tblCellSpacing w:w="0" w:type="dxa"/>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vAlign w:val="center"/>
            <w:hideMark/>
          </w:tcPr>
          <w:p w14:paraId="20DDA88C" w14:textId="77777777" w:rsidR="009F779E" w:rsidRPr="00892602" w:rsidRDefault="009F779E" w:rsidP="00D65100">
            <w:pPr>
              <w:shd w:val="clear" w:color="auto" w:fill="FFFFFF"/>
              <w:spacing w:after="120"/>
              <w:jc w:val="center"/>
            </w:pPr>
            <w:r w:rsidRPr="00892602">
              <w:rPr>
                <w:b/>
                <w:bCs/>
              </w:rPr>
              <w:t>Year</w:t>
            </w:r>
          </w:p>
        </w:tc>
        <w:tc>
          <w:tcPr>
            <w:tcW w:w="0" w:type="auto"/>
            <w:tcBorders>
              <w:top w:val="single" w:sz="6" w:space="0" w:color="000000"/>
              <w:left w:val="nil"/>
              <w:bottom w:val="single" w:sz="6" w:space="0" w:color="000000"/>
              <w:right w:val="single" w:sz="6" w:space="0" w:color="000000"/>
            </w:tcBorders>
            <w:tcMar>
              <w:top w:w="0" w:type="dxa"/>
              <w:left w:w="115" w:type="dxa"/>
              <w:bottom w:w="0" w:type="dxa"/>
              <w:right w:w="0" w:type="dxa"/>
            </w:tcMar>
            <w:vAlign w:val="center"/>
            <w:hideMark/>
          </w:tcPr>
          <w:p w14:paraId="7297B429" w14:textId="77777777" w:rsidR="009F779E" w:rsidRPr="00892602" w:rsidRDefault="009F779E" w:rsidP="00D65100">
            <w:pPr>
              <w:shd w:val="clear" w:color="auto" w:fill="FFFFFF"/>
              <w:spacing w:after="120"/>
              <w:jc w:val="center"/>
            </w:pPr>
            <w:r w:rsidRPr="00892602">
              <w:rPr>
                <w:b/>
                <w:bCs/>
              </w:rPr>
              <w:t>City</w:t>
            </w:r>
          </w:p>
        </w:tc>
        <w:tc>
          <w:tcPr>
            <w:tcW w:w="0" w:type="auto"/>
            <w:tcBorders>
              <w:top w:val="single" w:sz="6" w:space="0" w:color="000000"/>
              <w:left w:val="nil"/>
              <w:bottom w:val="single" w:sz="6" w:space="0" w:color="000000"/>
              <w:right w:val="single" w:sz="6" w:space="0" w:color="000000"/>
            </w:tcBorders>
            <w:tcMar>
              <w:top w:w="0" w:type="dxa"/>
              <w:left w:w="115" w:type="dxa"/>
              <w:bottom w:w="0" w:type="dxa"/>
              <w:right w:w="0" w:type="dxa"/>
            </w:tcMar>
            <w:vAlign w:val="center"/>
            <w:hideMark/>
          </w:tcPr>
          <w:p w14:paraId="40E776AA" w14:textId="77777777" w:rsidR="009F779E" w:rsidRPr="00892602" w:rsidRDefault="009F779E" w:rsidP="00D65100">
            <w:pPr>
              <w:shd w:val="clear" w:color="auto" w:fill="FFFFFF"/>
              <w:spacing w:after="120"/>
              <w:jc w:val="center"/>
            </w:pPr>
            <w:r w:rsidRPr="00892602">
              <w:rPr>
                <w:b/>
                <w:bCs/>
              </w:rPr>
              <w:t>Fee</w:t>
            </w:r>
          </w:p>
        </w:tc>
      </w:tr>
      <w:tr w:rsidR="009F779E" w:rsidRPr="00892602" w14:paraId="78BEC9AE"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0AD6C546" w14:textId="77777777" w:rsidR="009F779E" w:rsidRPr="00892602" w:rsidRDefault="009F779E" w:rsidP="00D65100">
            <w:pPr>
              <w:shd w:val="clear" w:color="auto" w:fill="FFFFFF"/>
              <w:spacing w:after="120"/>
            </w:pPr>
            <w:r w:rsidRPr="00892602">
              <w:t>2003</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6C5AC919" w14:textId="77777777" w:rsidR="009F779E" w:rsidRPr="00892602" w:rsidRDefault="009F779E" w:rsidP="00D65100">
            <w:pPr>
              <w:shd w:val="clear" w:color="auto" w:fill="FFFFFF"/>
              <w:spacing w:after="120"/>
            </w:pPr>
            <w:r w:rsidRPr="00892602">
              <w:t>Salt Lake, City</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71E1A689" w14:textId="77777777" w:rsidR="009F779E" w:rsidRPr="00892602" w:rsidRDefault="009F779E" w:rsidP="00D65100">
            <w:pPr>
              <w:shd w:val="clear" w:color="auto" w:fill="FFFFFF"/>
              <w:spacing w:after="120"/>
            </w:pPr>
            <w:r w:rsidRPr="00892602">
              <w:t>$240</w:t>
            </w:r>
          </w:p>
        </w:tc>
      </w:tr>
      <w:tr w:rsidR="009F779E" w:rsidRPr="00892602" w14:paraId="4260EF90"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4A4C186A" w14:textId="77777777" w:rsidR="009F779E" w:rsidRPr="00892602" w:rsidRDefault="009F779E" w:rsidP="00D65100">
            <w:pPr>
              <w:shd w:val="clear" w:color="auto" w:fill="FFFFFF"/>
              <w:spacing w:after="120"/>
            </w:pPr>
            <w:r w:rsidRPr="00892602">
              <w:t>2004</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64516C41" w14:textId="77777777" w:rsidR="009F779E" w:rsidRPr="00892602" w:rsidRDefault="009F779E" w:rsidP="00D65100">
            <w:pPr>
              <w:shd w:val="clear" w:color="auto" w:fill="FFFFFF"/>
              <w:spacing w:after="120"/>
            </w:pPr>
            <w:r w:rsidRPr="00892602">
              <w:t>Orlando, FL</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22B2D9F9" w14:textId="77777777" w:rsidR="009F779E" w:rsidRPr="00892602" w:rsidRDefault="009F779E" w:rsidP="00D65100">
            <w:pPr>
              <w:shd w:val="clear" w:color="auto" w:fill="FFFFFF"/>
              <w:spacing w:after="120"/>
            </w:pPr>
            <w:r w:rsidRPr="00892602">
              <w:t>$255</w:t>
            </w:r>
          </w:p>
        </w:tc>
      </w:tr>
      <w:tr w:rsidR="009F779E" w:rsidRPr="00892602" w14:paraId="17CBA442"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1BD33371" w14:textId="77777777" w:rsidR="009F779E" w:rsidRPr="00892602" w:rsidRDefault="009F779E" w:rsidP="00D65100">
            <w:pPr>
              <w:shd w:val="clear" w:color="auto" w:fill="FFFFFF"/>
              <w:spacing w:after="120"/>
            </w:pPr>
            <w:r w:rsidRPr="00892602">
              <w:t>2005</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10693E82" w14:textId="77777777" w:rsidR="009F779E" w:rsidRPr="00892602" w:rsidRDefault="009F779E" w:rsidP="00D65100">
            <w:pPr>
              <w:shd w:val="clear" w:color="auto" w:fill="FFFFFF"/>
              <w:spacing w:after="120"/>
            </w:pPr>
            <w:r w:rsidRPr="00892602">
              <w:t>San Diego, CA</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308FCD81" w14:textId="77777777" w:rsidR="009F779E" w:rsidRPr="00892602" w:rsidRDefault="009F779E" w:rsidP="00D65100">
            <w:pPr>
              <w:shd w:val="clear" w:color="auto" w:fill="FFFFFF"/>
              <w:spacing w:after="120"/>
            </w:pPr>
            <w:r w:rsidRPr="00892602">
              <w:t>$315*</w:t>
            </w:r>
          </w:p>
        </w:tc>
      </w:tr>
      <w:tr w:rsidR="009F779E" w:rsidRPr="00892602" w14:paraId="7DADD18B"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7A693C02" w14:textId="77777777" w:rsidR="009F779E" w:rsidRPr="00892602" w:rsidRDefault="009F779E" w:rsidP="00D65100">
            <w:pPr>
              <w:shd w:val="clear" w:color="auto" w:fill="FFFFFF"/>
              <w:spacing w:after="120"/>
            </w:pPr>
            <w:r w:rsidRPr="00892602">
              <w:t>2006</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3230163C" w14:textId="77777777" w:rsidR="009F779E" w:rsidRPr="00892602" w:rsidRDefault="009F779E" w:rsidP="00D65100">
            <w:pPr>
              <w:shd w:val="clear" w:color="auto" w:fill="FFFFFF"/>
              <w:spacing w:after="120"/>
            </w:pPr>
            <w:r w:rsidRPr="00892602">
              <w:t>Cincinnati, OH</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79D1B8DC" w14:textId="77777777" w:rsidR="009F779E" w:rsidRPr="00892602" w:rsidRDefault="009F779E" w:rsidP="00D65100">
            <w:pPr>
              <w:shd w:val="clear" w:color="auto" w:fill="FFFFFF"/>
              <w:spacing w:after="120"/>
            </w:pPr>
            <w:r w:rsidRPr="00892602">
              <w:t>$315</w:t>
            </w:r>
          </w:p>
        </w:tc>
      </w:tr>
      <w:tr w:rsidR="009F779E" w:rsidRPr="00892602" w14:paraId="30C71F48"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104CCAFE" w14:textId="77777777" w:rsidR="009F779E" w:rsidRPr="00892602" w:rsidRDefault="009F779E" w:rsidP="00D65100">
            <w:pPr>
              <w:shd w:val="clear" w:color="auto" w:fill="FFFFFF"/>
              <w:spacing w:after="120"/>
            </w:pPr>
            <w:r w:rsidRPr="00892602">
              <w:t>2007</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6D1431BC" w14:textId="77777777" w:rsidR="009F779E" w:rsidRPr="00892602" w:rsidRDefault="009F779E" w:rsidP="00D65100">
            <w:pPr>
              <w:shd w:val="clear" w:color="auto" w:fill="FFFFFF"/>
              <w:spacing w:after="120"/>
            </w:pPr>
            <w:r w:rsidRPr="00892602">
              <w:t>New Orleans, LA</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3AC4F3BB" w14:textId="77777777" w:rsidR="009F779E" w:rsidRPr="00892602" w:rsidRDefault="009F779E" w:rsidP="00D65100">
            <w:pPr>
              <w:shd w:val="clear" w:color="auto" w:fill="FFFFFF"/>
              <w:spacing w:after="120"/>
            </w:pPr>
            <w:r w:rsidRPr="00892602">
              <w:t>$320</w:t>
            </w:r>
          </w:p>
        </w:tc>
      </w:tr>
      <w:tr w:rsidR="009F779E" w:rsidRPr="00892602" w14:paraId="48707F72" w14:textId="77777777" w:rsidTr="00D65100">
        <w:trPr>
          <w:divId w:val="1034383945"/>
          <w:tblCellSpacing w:w="0" w:type="dxa"/>
        </w:trPr>
        <w:tc>
          <w:tcPr>
            <w:tcW w:w="0" w:type="auto"/>
            <w:tcBorders>
              <w:top w:val="nil"/>
              <w:left w:val="single" w:sz="6" w:space="0" w:color="000000"/>
              <w:bottom w:val="single" w:sz="6" w:space="0" w:color="000000"/>
              <w:right w:val="single" w:sz="6" w:space="0" w:color="000000"/>
            </w:tcBorders>
            <w:tcMar>
              <w:top w:w="0" w:type="dxa"/>
              <w:left w:w="115" w:type="dxa"/>
              <w:bottom w:w="0" w:type="dxa"/>
              <w:right w:w="0" w:type="dxa"/>
            </w:tcMar>
            <w:hideMark/>
          </w:tcPr>
          <w:p w14:paraId="6207D888" w14:textId="77777777" w:rsidR="009F779E" w:rsidRPr="00892602" w:rsidRDefault="009F779E" w:rsidP="00D65100">
            <w:pPr>
              <w:shd w:val="clear" w:color="auto" w:fill="FFFFFF"/>
              <w:spacing w:after="120"/>
            </w:pPr>
            <w:r w:rsidRPr="00892602">
              <w:t>2008</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620ACF44" w14:textId="18183D69" w:rsidR="009F779E" w:rsidRPr="00892602" w:rsidRDefault="009F779E" w:rsidP="00D65100">
            <w:pPr>
              <w:shd w:val="clear" w:color="auto" w:fill="FFFFFF"/>
              <w:spacing w:after="120"/>
            </w:pPr>
            <w:r w:rsidRPr="00892602">
              <w:t>Washington, DC</w:t>
            </w:r>
          </w:p>
        </w:tc>
        <w:tc>
          <w:tcPr>
            <w:tcW w:w="0" w:type="auto"/>
            <w:tcBorders>
              <w:top w:val="nil"/>
              <w:left w:val="nil"/>
              <w:bottom w:val="single" w:sz="6" w:space="0" w:color="000000"/>
              <w:right w:val="single" w:sz="6" w:space="0" w:color="000000"/>
            </w:tcBorders>
            <w:tcMar>
              <w:top w:w="0" w:type="dxa"/>
              <w:left w:w="115" w:type="dxa"/>
              <w:bottom w:w="0" w:type="dxa"/>
              <w:right w:w="0" w:type="dxa"/>
            </w:tcMar>
            <w:hideMark/>
          </w:tcPr>
          <w:p w14:paraId="53BE5931" w14:textId="77777777" w:rsidR="009F779E" w:rsidRPr="00892602" w:rsidRDefault="009F779E" w:rsidP="00D65100">
            <w:pPr>
              <w:shd w:val="clear" w:color="auto" w:fill="FFFFFF"/>
              <w:spacing w:after="120"/>
            </w:pPr>
            <w:r w:rsidRPr="00892602">
              <w:t>$335</w:t>
            </w:r>
          </w:p>
        </w:tc>
      </w:tr>
      <w:tr w:rsidR="009F779E" w:rsidRPr="00892602" w14:paraId="148D732B"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ED61FAB" w14:textId="77777777" w:rsidR="009F779E" w:rsidRPr="00892602" w:rsidRDefault="009F779E" w:rsidP="00D65100">
            <w:pPr>
              <w:shd w:val="clear" w:color="auto" w:fill="FFFFFF"/>
              <w:spacing w:after="120"/>
            </w:pPr>
            <w:r w:rsidRPr="00892602">
              <w:t>2009</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1789A223" w14:textId="77777777" w:rsidR="009F779E" w:rsidRPr="00892602" w:rsidRDefault="009F779E" w:rsidP="00D65100">
            <w:pPr>
              <w:shd w:val="clear" w:color="auto" w:fill="FFFFFF"/>
              <w:spacing w:after="120"/>
            </w:pPr>
            <w:r w:rsidRPr="00892602">
              <w:t>Las Vegas, NV</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161DE957" w14:textId="77777777" w:rsidR="009F779E" w:rsidRPr="00892602" w:rsidRDefault="009F779E" w:rsidP="00D65100">
            <w:pPr>
              <w:shd w:val="clear" w:color="auto" w:fill="FFFFFF"/>
              <w:spacing w:after="120"/>
            </w:pPr>
            <w:r w:rsidRPr="00892602">
              <w:t xml:space="preserve">$340 </w:t>
            </w:r>
            <w:r w:rsidRPr="00E410C1">
              <w:rPr>
                <w:iCs/>
                <w:color w:val="0070C0"/>
              </w:rPr>
              <w:t>&lt;SBM 2008&gt;</w:t>
            </w:r>
          </w:p>
        </w:tc>
      </w:tr>
      <w:tr w:rsidR="009F779E" w:rsidRPr="00892602" w14:paraId="7697A4F8"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187F3D1" w14:textId="77777777" w:rsidR="009F779E" w:rsidRPr="00892602" w:rsidRDefault="009F779E" w:rsidP="00D65100">
            <w:pPr>
              <w:shd w:val="clear" w:color="auto" w:fill="FFFFFF"/>
              <w:spacing w:after="120"/>
            </w:pPr>
            <w:r w:rsidRPr="00892602">
              <w:t>2010</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27A15F6F" w14:textId="77777777" w:rsidR="009F779E" w:rsidRPr="00892602" w:rsidRDefault="009F779E" w:rsidP="00D65100">
            <w:pPr>
              <w:shd w:val="clear" w:color="auto" w:fill="FFFFFF"/>
              <w:spacing w:after="120"/>
            </w:pPr>
            <w:r w:rsidRPr="00892602">
              <w:t>Boston, MA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74D6FC3D" w14:textId="77777777" w:rsidR="009F779E" w:rsidRPr="00892602" w:rsidRDefault="009F779E" w:rsidP="00D65100">
            <w:pPr>
              <w:shd w:val="clear" w:color="auto" w:fill="FFFFFF"/>
              <w:spacing w:after="120"/>
            </w:pPr>
            <w:r w:rsidRPr="00892602">
              <w:t xml:space="preserve">$340 </w:t>
            </w:r>
            <w:r w:rsidRPr="00E410C1">
              <w:rPr>
                <w:iCs/>
                <w:color w:val="0070C0"/>
              </w:rPr>
              <w:t>&lt;SBM 2009&gt;</w:t>
            </w:r>
          </w:p>
        </w:tc>
      </w:tr>
      <w:tr w:rsidR="009F779E" w:rsidRPr="00892602" w14:paraId="6E538FA1"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2A0C531" w14:textId="77777777" w:rsidR="009F779E" w:rsidRPr="00892602" w:rsidRDefault="009F779E" w:rsidP="00D65100">
            <w:pPr>
              <w:shd w:val="clear" w:color="auto" w:fill="FFFFFF"/>
              <w:spacing w:after="120"/>
            </w:pPr>
            <w:r w:rsidRPr="00892602">
              <w:t>2011</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5CB9AF75" w14:textId="77777777" w:rsidR="009F779E" w:rsidRPr="00892602" w:rsidRDefault="009F779E" w:rsidP="00D65100">
            <w:pPr>
              <w:shd w:val="clear" w:color="auto" w:fill="FFFFFF"/>
              <w:spacing w:after="120"/>
            </w:pPr>
            <w:r w:rsidRPr="00892602">
              <w:t>Austin, TX</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5A8D005B" w14:textId="77777777" w:rsidR="009F779E" w:rsidRPr="00892602" w:rsidRDefault="009F779E" w:rsidP="00D65100">
            <w:pPr>
              <w:shd w:val="clear" w:color="auto" w:fill="FFFFFF"/>
              <w:spacing w:after="120"/>
            </w:pPr>
            <w:r w:rsidRPr="00892602">
              <w:t xml:space="preserve">$325 </w:t>
            </w:r>
            <w:r w:rsidRPr="00E410C1">
              <w:rPr>
                <w:iCs/>
                <w:color w:val="0070C0"/>
              </w:rPr>
              <w:t>&lt;SBM 2010&gt;</w:t>
            </w:r>
          </w:p>
        </w:tc>
      </w:tr>
      <w:tr w:rsidR="009F779E" w:rsidRPr="00892602" w14:paraId="629022DE"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6B9F4E6" w14:textId="77777777" w:rsidR="009F779E" w:rsidRPr="00892602" w:rsidRDefault="009F779E" w:rsidP="00D65100">
            <w:pPr>
              <w:shd w:val="clear" w:color="auto" w:fill="FFFFFF"/>
              <w:spacing w:after="120"/>
            </w:pPr>
            <w:r w:rsidRPr="00892602">
              <w:t>2012</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76F4D41F" w14:textId="77777777" w:rsidR="009F779E" w:rsidRPr="00892602" w:rsidRDefault="009F779E" w:rsidP="00D65100">
            <w:pPr>
              <w:shd w:val="clear" w:color="auto" w:fill="FFFFFF"/>
              <w:spacing w:after="120"/>
            </w:pPr>
            <w:r w:rsidRPr="00892602">
              <w:t>Jacksonville, FL</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297AAEC9" w14:textId="77777777" w:rsidR="009F779E" w:rsidRPr="00892602" w:rsidRDefault="009F779E" w:rsidP="00D65100">
            <w:pPr>
              <w:shd w:val="clear" w:color="auto" w:fill="FFFFFF"/>
              <w:spacing w:after="120"/>
            </w:pPr>
            <w:r w:rsidRPr="00892602">
              <w:t xml:space="preserve">$325 </w:t>
            </w:r>
            <w:r w:rsidRPr="00E410C1">
              <w:rPr>
                <w:iCs/>
                <w:color w:val="0070C0"/>
              </w:rPr>
              <w:t>&lt;SBM 2011&gt;</w:t>
            </w:r>
          </w:p>
        </w:tc>
      </w:tr>
      <w:tr w:rsidR="009F779E" w:rsidRPr="00892602" w14:paraId="5FDE7945"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E969449" w14:textId="77777777" w:rsidR="009F779E" w:rsidRPr="00892602" w:rsidRDefault="009F779E" w:rsidP="00D65100">
            <w:pPr>
              <w:shd w:val="clear" w:color="auto" w:fill="FFFFFF"/>
              <w:spacing w:after="120"/>
            </w:pPr>
            <w:r w:rsidRPr="00892602">
              <w:t>2013</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01C3951B" w14:textId="77777777" w:rsidR="009F779E" w:rsidRPr="00892602" w:rsidRDefault="009F779E" w:rsidP="00D65100">
            <w:pPr>
              <w:shd w:val="clear" w:color="auto" w:fill="FFFFFF"/>
              <w:spacing w:after="120"/>
            </w:pPr>
            <w:r w:rsidRPr="00892602">
              <w:t>Anaheim, CA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473BE574" w14:textId="77777777" w:rsidR="009F779E" w:rsidRPr="00892602" w:rsidRDefault="009F779E" w:rsidP="00D65100">
            <w:pPr>
              <w:shd w:val="clear" w:color="auto" w:fill="FFFFFF"/>
              <w:spacing w:after="120"/>
            </w:pPr>
            <w:r w:rsidRPr="00892602">
              <w:t xml:space="preserve">$340 </w:t>
            </w:r>
            <w:r w:rsidRPr="00E410C1">
              <w:rPr>
                <w:iCs/>
                <w:color w:val="0070C0"/>
              </w:rPr>
              <w:t>&lt;SBM 2012&gt;</w:t>
            </w:r>
          </w:p>
        </w:tc>
      </w:tr>
      <w:tr w:rsidR="009F779E" w:rsidRPr="00892602" w14:paraId="3B326B62"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4DF2CA5" w14:textId="77777777" w:rsidR="009F779E" w:rsidRPr="00892602" w:rsidRDefault="009F779E" w:rsidP="00D65100">
            <w:pPr>
              <w:shd w:val="clear" w:color="auto" w:fill="FFFFFF"/>
              <w:spacing w:after="120"/>
            </w:pPr>
            <w:r w:rsidRPr="00892602">
              <w:t>2014</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30C0BB51" w14:textId="77777777" w:rsidR="009F779E" w:rsidRPr="00892602" w:rsidRDefault="009F779E" w:rsidP="00D65100">
            <w:pPr>
              <w:shd w:val="clear" w:color="auto" w:fill="FFFFFF"/>
              <w:spacing w:after="120"/>
            </w:pPr>
            <w:r w:rsidRPr="00892602">
              <w:t>Nashville, TN</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6CDED230" w14:textId="77777777" w:rsidR="009F779E" w:rsidRPr="00892602" w:rsidRDefault="009F779E" w:rsidP="00D65100">
            <w:pPr>
              <w:shd w:val="clear" w:color="auto" w:fill="FFFFFF"/>
              <w:spacing w:after="120"/>
            </w:pPr>
            <w:r w:rsidRPr="00892602">
              <w:t>$350</w:t>
            </w:r>
          </w:p>
        </w:tc>
      </w:tr>
      <w:tr w:rsidR="009F779E" w:rsidRPr="00892602" w14:paraId="530C4CEC"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84E5077" w14:textId="77777777" w:rsidR="009F779E" w:rsidRPr="00892602" w:rsidRDefault="009F779E" w:rsidP="00D65100">
            <w:pPr>
              <w:shd w:val="clear" w:color="auto" w:fill="FFFFFF"/>
              <w:spacing w:after="120"/>
            </w:pPr>
            <w:r w:rsidRPr="00892602">
              <w:t>2015</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0F71B21C" w14:textId="77777777" w:rsidR="009F779E" w:rsidRPr="00892602" w:rsidRDefault="009F779E" w:rsidP="00D65100">
            <w:pPr>
              <w:shd w:val="clear" w:color="auto" w:fill="FFFFFF"/>
              <w:spacing w:after="120"/>
            </w:pPr>
            <w:r w:rsidRPr="00892602">
              <w:t>New Orleans, LA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17CA9D96" w14:textId="77777777" w:rsidR="009F779E" w:rsidRPr="00892602" w:rsidRDefault="009F779E" w:rsidP="00D65100">
            <w:pPr>
              <w:shd w:val="clear" w:color="auto" w:fill="FFFFFF"/>
              <w:spacing w:after="120"/>
            </w:pPr>
            <w:r w:rsidRPr="00892602">
              <w:t>$350</w:t>
            </w:r>
          </w:p>
        </w:tc>
      </w:tr>
      <w:tr w:rsidR="009F779E" w:rsidRPr="00892602" w14:paraId="08817649"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9EFD3E0" w14:textId="77777777" w:rsidR="009F779E" w:rsidRPr="00892602" w:rsidRDefault="009F779E" w:rsidP="00D65100">
            <w:pPr>
              <w:shd w:val="clear" w:color="auto" w:fill="FFFFFF"/>
              <w:spacing w:after="120"/>
            </w:pPr>
            <w:r w:rsidRPr="00892602">
              <w:t>2016</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209FFF8F" w14:textId="77777777" w:rsidR="009F779E" w:rsidRPr="00892602" w:rsidRDefault="009F779E" w:rsidP="00D65100">
            <w:pPr>
              <w:shd w:val="clear" w:color="auto" w:fill="FFFFFF"/>
              <w:spacing w:after="120"/>
            </w:pPr>
            <w:r w:rsidRPr="00892602">
              <w:t>Denver, CO</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351BD9DB" w14:textId="77777777" w:rsidR="009F779E" w:rsidRPr="00892602" w:rsidRDefault="00E252CA" w:rsidP="00D65100">
            <w:pPr>
              <w:shd w:val="clear" w:color="auto" w:fill="FFFFFF"/>
              <w:spacing w:after="120"/>
            </w:pPr>
            <w:r w:rsidRPr="00892602">
              <w:t>$360</w:t>
            </w:r>
          </w:p>
        </w:tc>
      </w:tr>
      <w:tr w:rsidR="009F779E" w:rsidRPr="00892602" w14:paraId="7DA59927"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69A38C2F" w14:textId="77777777" w:rsidR="009F779E" w:rsidRPr="00892602" w:rsidRDefault="009F779E" w:rsidP="00D65100">
            <w:pPr>
              <w:shd w:val="clear" w:color="auto" w:fill="FFFFFF"/>
              <w:spacing w:after="120"/>
            </w:pPr>
            <w:r w:rsidRPr="00892602">
              <w:t>2017</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4245D3B8" w14:textId="77777777" w:rsidR="009F779E" w:rsidRPr="00892602" w:rsidRDefault="009F779E" w:rsidP="00D65100">
            <w:pPr>
              <w:shd w:val="clear" w:color="auto" w:fill="FFFFFF"/>
              <w:spacing w:after="120"/>
            </w:pPr>
            <w:r w:rsidRPr="00892602">
              <w:t>San Diego, CA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hideMark/>
          </w:tcPr>
          <w:p w14:paraId="0BD82239" w14:textId="74F8A32F" w:rsidR="009F779E" w:rsidRPr="00892602" w:rsidRDefault="00E252CA" w:rsidP="00D65100">
            <w:pPr>
              <w:shd w:val="clear" w:color="auto" w:fill="FFFFFF"/>
              <w:spacing w:after="120"/>
            </w:pPr>
            <w:r w:rsidRPr="00892602">
              <w:t xml:space="preserve">$360 </w:t>
            </w:r>
            <w:r w:rsidRPr="00C22B47">
              <w:rPr>
                <w:color w:val="0070C0"/>
              </w:rPr>
              <w:t>&lt;SBM 2016&gt;</w:t>
            </w:r>
          </w:p>
        </w:tc>
      </w:tr>
      <w:tr w:rsidR="009F779E" w:rsidRPr="00892602" w14:paraId="1E91CFC2" w14:textId="77777777" w:rsidTr="00D65100">
        <w:trPr>
          <w:divId w:val="1034383945"/>
          <w:tblCellSpacing w:w="0" w:type="dxa"/>
        </w:trPr>
        <w:tc>
          <w:tcPr>
            <w:tcW w:w="0" w:type="auto"/>
            <w:tcBorders>
              <w:left w:val="single" w:sz="6" w:space="0" w:color="000000"/>
              <w:right w:val="single" w:sz="6" w:space="0" w:color="000000"/>
            </w:tcBorders>
            <w:shd w:val="clear" w:color="auto" w:fill="FFFFFF"/>
            <w:tcMar>
              <w:top w:w="0" w:type="dxa"/>
              <w:left w:w="108" w:type="dxa"/>
              <w:bottom w:w="0" w:type="dxa"/>
              <w:right w:w="108" w:type="dxa"/>
            </w:tcMar>
            <w:hideMark/>
          </w:tcPr>
          <w:p w14:paraId="54F17310" w14:textId="77777777" w:rsidR="009F779E" w:rsidRPr="00892602" w:rsidRDefault="009F779E" w:rsidP="00D65100">
            <w:pPr>
              <w:shd w:val="clear" w:color="auto" w:fill="FFFFFF"/>
              <w:spacing w:after="120"/>
            </w:pPr>
            <w:r w:rsidRPr="00892602">
              <w:t>2018</w:t>
            </w:r>
          </w:p>
        </w:tc>
        <w:tc>
          <w:tcPr>
            <w:tcW w:w="0" w:type="auto"/>
            <w:tcBorders>
              <w:right w:val="single" w:sz="6" w:space="0" w:color="000000"/>
            </w:tcBorders>
            <w:shd w:val="clear" w:color="auto" w:fill="FFFFFF"/>
            <w:tcMar>
              <w:top w:w="0" w:type="dxa"/>
              <w:left w:w="108" w:type="dxa"/>
              <w:bottom w:w="0" w:type="dxa"/>
              <w:right w:w="108" w:type="dxa"/>
            </w:tcMar>
            <w:hideMark/>
          </w:tcPr>
          <w:p w14:paraId="4DD81D6E" w14:textId="77777777" w:rsidR="009F779E" w:rsidRPr="00892602" w:rsidRDefault="000E0026" w:rsidP="00D65100">
            <w:pPr>
              <w:shd w:val="clear" w:color="auto" w:fill="FFFFFF"/>
              <w:spacing w:after="120"/>
            </w:pPr>
            <w:r w:rsidRPr="00892602">
              <w:t>Disney Corona</w:t>
            </w:r>
            <w:r w:rsidR="009F779E" w:rsidRPr="00892602">
              <w:t>do Springs</w:t>
            </w:r>
            <w:r w:rsidR="009F779E" w:rsidRPr="00892602">
              <w:br/>
              <w:t>Buena Vista, FL</w:t>
            </w:r>
          </w:p>
        </w:tc>
        <w:tc>
          <w:tcPr>
            <w:tcW w:w="0" w:type="auto"/>
            <w:tcBorders>
              <w:right w:val="single" w:sz="6" w:space="0" w:color="000000"/>
            </w:tcBorders>
            <w:shd w:val="clear" w:color="auto" w:fill="FFFFFF"/>
            <w:tcMar>
              <w:top w:w="0" w:type="dxa"/>
              <w:left w:w="108" w:type="dxa"/>
              <w:bottom w:w="0" w:type="dxa"/>
              <w:right w:w="108" w:type="dxa"/>
            </w:tcMar>
            <w:hideMark/>
          </w:tcPr>
          <w:p w14:paraId="76EDDF06" w14:textId="01992B34" w:rsidR="009F779E" w:rsidRPr="00892602" w:rsidRDefault="008E3D10" w:rsidP="00D65100">
            <w:pPr>
              <w:shd w:val="clear" w:color="auto" w:fill="FFFFFF"/>
              <w:spacing w:after="120"/>
            </w:pPr>
            <w:r w:rsidRPr="00892602">
              <w:t xml:space="preserve">$360 </w:t>
            </w:r>
            <w:r w:rsidRPr="00D65100">
              <w:rPr>
                <w:color w:val="0070C0"/>
              </w:rPr>
              <w:t>&lt;SBM 2017&gt;</w:t>
            </w:r>
          </w:p>
        </w:tc>
      </w:tr>
      <w:tr w:rsidR="009F779E" w:rsidRPr="00892602" w14:paraId="0006DDB7" w14:textId="77777777" w:rsidTr="00D65100">
        <w:trPr>
          <w:divId w:val="1034383945"/>
          <w:tblCellSpacing w:w="0" w:type="dxa"/>
        </w:trPr>
        <w:tc>
          <w:tcPr>
            <w:tcW w:w="0" w:type="auto"/>
            <w:tcBorders>
              <w:top w:val="single" w:sz="6" w:space="0" w:color="000000"/>
              <w:left w:val="single" w:sz="6" w:space="0" w:color="000000"/>
              <w:bottom w:val="single" w:sz="4" w:space="0" w:color="auto"/>
              <w:right w:val="single" w:sz="6" w:space="0" w:color="000000"/>
            </w:tcBorders>
            <w:shd w:val="clear" w:color="auto" w:fill="FFFFFF"/>
            <w:tcMar>
              <w:top w:w="0" w:type="dxa"/>
              <w:left w:w="108" w:type="dxa"/>
              <w:bottom w:w="0" w:type="dxa"/>
              <w:right w:w="108" w:type="dxa"/>
            </w:tcMar>
            <w:hideMark/>
          </w:tcPr>
          <w:p w14:paraId="5ADC1294" w14:textId="77777777" w:rsidR="009F779E" w:rsidRPr="00892602" w:rsidRDefault="009F779E" w:rsidP="00D65100">
            <w:pPr>
              <w:shd w:val="clear" w:color="auto" w:fill="FFFFFF"/>
              <w:spacing w:after="120"/>
            </w:pPr>
            <w:r w:rsidRPr="00892602">
              <w:t>2019</w:t>
            </w:r>
          </w:p>
        </w:tc>
        <w:tc>
          <w:tcPr>
            <w:tcW w:w="0" w:type="auto"/>
            <w:tcBorders>
              <w:top w:val="single" w:sz="6" w:space="0" w:color="000000"/>
              <w:bottom w:val="single" w:sz="4" w:space="0" w:color="auto"/>
              <w:right w:val="single" w:sz="6" w:space="0" w:color="000000"/>
            </w:tcBorders>
            <w:shd w:val="clear" w:color="auto" w:fill="FFFFFF"/>
            <w:tcMar>
              <w:top w:w="0" w:type="dxa"/>
              <w:left w:w="108" w:type="dxa"/>
              <w:bottom w:w="0" w:type="dxa"/>
              <w:right w:w="108" w:type="dxa"/>
            </w:tcMar>
            <w:hideMark/>
          </w:tcPr>
          <w:p w14:paraId="47C18E15" w14:textId="77777777" w:rsidR="009F779E" w:rsidRPr="00892602" w:rsidRDefault="009F779E" w:rsidP="00D65100">
            <w:pPr>
              <w:shd w:val="clear" w:color="auto" w:fill="FFFFFF"/>
              <w:spacing w:after="120"/>
            </w:pPr>
            <w:r w:rsidRPr="00892602">
              <w:t>Milwaukee, WI</w:t>
            </w:r>
          </w:p>
        </w:tc>
        <w:tc>
          <w:tcPr>
            <w:tcW w:w="0" w:type="auto"/>
            <w:tcBorders>
              <w:top w:val="single" w:sz="6" w:space="0" w:color="000000"/>
              <w:bottom w:val="single" w:sz="4" w:space="0" w:color="auto"/>
              <w:right w:val="single" w:sz="6" w:space="0" w:color="000000"/>
            </w:tcBorders>
            <w:shd w:val="clear" w:color="auto" w:fill="FFFFFF"/>
            <w:tcMar>
              <w:top w:w="0" w:type="dxa"/>
              <w:left w:w="108" w:type="dxa"/>
              <w:bottom w:w="0" w:type="dxa"/>
              <w:right w:w="108" w:type="dxa"/>
            </w:tcMar>
            <w:hideMark/>
          </w:tcPr>
          <w:p w14:paraId="67749F0F" w14:textId="6C1B175F" w:rsidR="009F779E" w:rsidRPr="00892602" w:rsidRDefault="006D28B8" w:rsidP="00D65100">
            <w:pPr>
              <w:shd w:val="clear" w:color="auto" w:fill="FFFFFF"/>
              <w:spacing w:after="120"/>
            </w:pPr>
            <w:r>
              <w:t xml:space="preserve">$360 </w:t>
            </w:r>
            <w:r w:rsidRPr="006D28B8">
              <w:rPr>
                <w:color w:val="0070C0"/>
              </w:rPr>
              <w:t>&lt;SBM 2019&gt;</w:t>
            </w:r>
          </w:p>
        </w:tc>
      </w:tr>
      <w:tr w:rsidR="006D28B8" w:rsidRPr="00892602" w14:paraId="26C5DA33" w14:textId="77777777" w:rsidTr="00D65100">
        <w:trPr>
          <w:divId w:val="1034383945"/>
          <w:tblCellSpacing w:w="0" w:type="dxa"/>
        </w:trPr>
        <w:tc>
          <w:tcPr>
            <w:tcW w:w="0" w:type="auto"/>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9271EBF" w14:textId="00B641D0" w:rsidR="006D28B8" w:rsidRPr="00892602" w:rsidRDefault="006D28B8" w:rsidP="00D65100">
            <w:pPr>
              <w:shd w:val="clear" w:color="auto" w:fill="FFFFFF"/>
              <w:spacing w:after="120"/>
            </w:pPr>
            <w:r>
              <w:t>2020</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tcPr>
          <w:p w14:paraId="3CD34347" w14:textId="40B57FF2" w:rsidR="006D28B8" w:rsidRPr="00892602" w:rsidRDefault="006D28B8" w:rsidP="00D65100">
            <w:pPr>
              <w:shd w:val="clear" w:color="auto" w:fill="FFFFFF"/>
              <w:spacing w:after="120"/>
            </w:pPr>
            <w:r>
              <w:t>Spokane, WA</w:t>
            </w:r>
          </w:p>
        </w:tc>
        <w:tc>
          <w:tcPr>
            <w:tcW w:w="0" w:type="auto"/>
            <w:tcBorders>
              <w:bottom w:val="single" w:sz="6" w:space="0" w:color="000000"/>
              <w:right w:val="single" w:sz="6" w:space="0" w:color="000000"/>
            </w:tcBorders>
            <w:shd w:val="clear" w:color="auto" w:fill="FFFFFF"/>
            <w:tcMar>
              <w:top w:w="0" w:type="dxa"/>
              <w:left w:w="108" w:type="dxa"/>
              <w:bottom w:w="0" w:type="dxa"/>
              <w:right w:w="108" w:type="dxa"/>
            </w:tcMar>
          </w:tcPr>
          <w:p w14:paraId="0FC8D5FC" w14:textId="74A22167" w:rsidR="006D28B8" w:rsidRPr="006D28B8" w:rsidRDefault="006D28B8" w:rsidP="00D65100">
            <w:pPr>
              <w:shd w:val="clear" w:color="auto" w:fill="FFFFFF"/>
              <w:spacing w:after="120"/>
              <w:rPr>
                <w:color w:val="0070C0"/>
              </w:rPr>
            </w:pPr>
            <w:r>
              <w:t xml:space="preserve">$375 </w:t>
            </w:r>
            <w:r>
              <w:rPr>
                <w:color w:val="0070C0"/>
              </w:rPr>
              <w:t>&lt;SBM 2019&gt;</w:t>
            </w:r>
          </w:p>
        </w:tc>
      </w:tr>
    </w:tbl>
    <w:p w14:paraId="22747219" w14:textId="77777777" w:rsidR="009F779E" w:rsidRPr="00892602" w:rsidRDefault="009F779E" w:rsidP="00D65100">
      <w:pPr>
        <w:shd w:val="clear" w:color="auto" w:fill="FFFFFF"/>
        <w:tabs>
          <w:tab w:val="left" w:pos="1440"/>
        </w:tabs>
        <w:spacing w:before="240"/>
        <w:ind w:left="360"/>
        <w:divId w:val="1034383945"/>
      </w:pPr>
      <w:r w:rsidRPr="00892602">
        <w:t>The Discount Member Registration fee was set for 2005 San Diego at $315, and the formula was revised for future conferences.</w:t>
      </w:r>
    </w:p>
    <w:p w14:paraId="7A115A88" w14:textId="771DA0AD" w:rsidR="009F779E" w:rsidRPr="00892602" w:rsidRDefault="009F779E" w:rsidP="009762F9">
      <w:pPr>
        <w:pStyle w:val="Heading3"/>
        <w:divId w:val="1034383945"/>
        <w:rPr>
          <w:rFonts w:eastAsia="Times New Roman"/>
        </w:rPr>
      </w:pPr>
      <w:bookmarkStart w:id="464" w:name="_Toc61613764"/>
      <w:bookmarkStart w:id="465" w:name="a8_12_5_Registration_Procedures"/>
      <w:r w:rsidRPr="00892602">
        <w:rPr>
          <w:rFonts w:eastAsia="Times New Roman"/>
        </w:rPr>
        <w:t>8.12.5</w:t>
      </w:r>
      <w:r w:rsidR="00735754" w:rsidRPr="00892602">
        <w:rPr>
          <w:rFonts w:eastAsia="Times New Roman"/>
        </w:rPr>
        <w:tab/>
      </w:r>
      <w:r w:rsidRPr="00892602">
        <w:rPr>
          <w:rFonts w:eastAsia="Times New Roman"/>
        </w:rPr>
        <w:t>Registration Procedures</w:t>
      </w:r>
      <w:bookmarkEnd w:id="464"/>
    </w:p>
    <w:bookmarkEnd w:id="465"/>
    <w:p w14:paraId="06CB1197" w14:textId="77777777" w:rsidR="009F779E" w:rsidRPr="00892602" w:rsidRDefault="009F779E" w:rsidP="00036C9D">
      <w:pPr>
        <w:numPr>
          <w:ilvl w:val="0"/>
          <w:numId w:val="163"/>
        </w:numPr>
        <w:tabs>
          <w:tab w:val="left" w:pos="720"/>
        </w:tabs>
        <w:divId w:val="1034383945"/>
      </w:pPr>
      <w:r w:rsidRPr="00892602">
        <w:t>The AMATYC office will conduct registration on site with the assistance of persons provided (complimentary or compensated) by the local convention and visitors bureau or a local temporary employee service. They will also collect all money and checks from the registration desk and convert cash to cashiers checks.</w:t>
      </w:r>
    </w:p>
    <w:p w14:paraId="376E7CD6" w14:textId="77777777" w:rsidR="009F779E" w:rsidRPr="00892602" w:rsidRDefault="009F779E" w:rsidP="00036C9D">
      <w:pPr>
        <w:numPr>
          <w:ilvl w:val="0"/>
          <w:numId w:val="163"/>
        </w:numPr>
        <w:tabs>
          <w:tab w:val="left" w:pos="720"/>
        </w:tabs>
        <w:divId w:val="1034383945"/>
      </w:pPr>
      <w:r w:rsidRPr="00892602">
        <w:t>The AMATYC office staff receives and processes registrations prior to the conference. The AMATYC office will:</w:t>
      </w:r>
    </w:p>
    <w:p w14:paraId="24B7F350" w14:textId="77777777" w:rsidR="009F779E" w:rsidRPr="00892602" w:rsidRDefault="009F779E" w:rsidP="00036C9D">
      <w:pPr>
        <w:numPr>
          <w:ilvl w:val="1"/>
          <w:numId w:val="163"/>
        </w:numPr>
        <w:tabs>
          <w:tab w:val="left" w:pos="1440"/>
        </w:tabs>
        <w:divId w:val="1034383945"/>
      </w:pPr>
      <w:r w:rsidRPr="00892602">
        <w:t>Enter the information into the computer database and process a receipt for the registrant.</w:t>
      </w:r>
    </w:p>
    <w:p w14:paraId="3FFE082C" w14:textId="77777777" w:rsidR="009F779E" w:rsidRPr="00892602" w:rsidRDefault="009F779E" w:rsidP="00036C9D">
      <w:pPr>
        <w:numPr>
          <w:ilvl w:val="1"/>
          <w:numId w:val="163"/>
        </w:numPr>
        <w:tabs>
          <w:tab w:val="left" w:pos="1440"/>
        </w:tabs>
        <w:divId w:val="1034383945"/>
      </w:pPr>
      <w:r w:rsidRPr="00892602">
        <w:t>Deposit the money.</w:t>
      </w:r>
    </w:p>
    <w:p w14:paraId="0F8C5E19" w14:textId="77777777" w:rsidR="009F779E" w:rsidRPr="00892602" w:rsidRDefault="009F779E" w:rsidP="00036C9D">
      <w:pPr>
        <w:numPr>
          <w:ilvl w:val="1"/>
          <w:numId w:val="163"/>
        </w:numPr>
        <w:tabs>
          <w:tab w:val="left" w:pos="1440"/>
        </w:tabs>
        <w:divId w:val="1034383945"/>
      </w:pPr>
      <w:r w:rsidRPr="00892602">
        <w:t>Mail receipt to the registrant indicating ticketed events and other registration information.</w:t>
      </w:r>
    </w:p>
    <w:p w14:paraId="17029DF5" w14:textId="77777777" w:rsidR="009F779E" w:rsidRPr="00892602" w:rsidRDefault="009F779E" w:rsidP="00036C9D">
      <w:pPr>
        <w:numPr>
          <w:ilvl w:val="1"/>
          <w:numId w:val="163"/>
        </w:numPr>
        <w:tabs>
          <w:tab w:val="left" w:pos="1440"/>
        </w:tabs>
        <w:divId w:val="1034383945"/>
      </w:pPr>
      <w:r w:rsidRPr="00892602">
        <w:t>Prepare name badges and tickets along with guest tickets. Name badges will include the attendee’s name, college, city and state.</w:t>
      </w:r>
    </w:p>
    <w:p w14:paraId="5A726E4F" w14:textId="77777777" w:rsidR="009F779E" w:rsidRPr="00892602" w:rsidRDefault="009F779E" w:rsidP="00036C9D">
      <w:pPr>
        <w:numPr>
          <w:ilvl w:val="1"/>
          <w:numId w:val="163"/>
        </w:numPr>
        <w:tabs>
          <w:tab w:val="left" w:pos="1440"/>
        </w:tabs>
        <w:divId w:val="1034383945"/>
      </w:pPr>
      <w:r w:rsidRPr="00892602">
        <w:t>Prepare a list of registrants indicating a breakdown of money received: registration fees, dues, donations, and guest tickets. The cashier at registration on site must keep the same breakdowns for accounting purposes.</w:t>
      </w:r>
    </w:p>
    <w:p w14:paraId="72FEB047" w14:textId="77777777" w:rsidR="009F779E" w:rsidRPr="00892602" w:rsidRDefault="009F779E" w:rsidP="00036C9D">
      <w:pPr>
        <w:numPr>
          <w:ilvl w:val="1"/>
          <w:numId w:val="163"/>
        </w:numPr>
        <w:tabs>
          <w:tab w:val="left" w:pos="1440"/>
        </w:tabs>
        <w:divId w:val="1034383945"/>
      </w:pPr>
      <w:r w:rsidRPr="00892602">
        <w:t>Notify pre-registrant by way of the receipt of any additional money due or any other exceptions encountered in the registration process.</w:t>
      </w:r>
    </w:p>
    <w:p w14:paraId="2FBD7CFE" w14:textId="77777777" w:rsidR="009F779E" w:rsidRPr="00892602" w:rsidRDefault="009F779E" w:rsidP="00036C9D">
      <w:pPr>
        <w:numPr>
          <w:ilvl w:val="0"/>
          <w:numId w:val="163"/>
        </w:numPr>
        <w:tabs>
          <w:tab w:val="left" w:pos="720"/>
        </w:tabs>
        <w:divId w:val="1034383945"/>
      </w:pPr>
      <w:r w:rsidRPr="00892602">
        <w:t>All registrations refunds are subject to a handling and processing fee of $25.</w:t>
      </w:r>
    </w:p>
    <w:p w14:paraId="1370F704" w14:textId="77777777" w:rsidR="009F779E" w:rsidRPr="00892602" w:rsidRDefault="009F779E" w:rsidP="00036C9D">
      <w:pPr>
        <w:numPr>
          <w:ilvl w:val="0"/>
          <w:numId w:val="163"/>
        </w:numPr>
        <w:tabs>
          <w:tab w:val="left" w:pos="720"/>
        </w:tabs>
        <w:divId w:val="1034383945"/>
      </w:pPr>
      <w:r w:rsidRPr="00892602">
        <w:t>Among other things, the Conference Coordinator and AMATYC office staff will need to have at the registration desk the following items. The AMATYC office staff should see that these items are available.</w:t>
      </w:r>
    </w:p>
    <w:p w14:paraId="6FC106A7" w14:textId="77777777" w:rsidR="009F779E" w:rsidRPr="00892602" w:rsidRDefault="009F779E" w:rsidP="00036C9D">
      <w:pPr>
        <w:numPr>
          <w:ilvl w:val="1"/>
          <w:numId w:val="163"/>
        </w:numPr>
        <w:tabs>
          <w:tab w:val="left" w:pos="1440"/>
        </w:tabs>
        <w:divId w:val="1034383945"/>
      </w:pPr>
      <w:r w:rsidRPr="00892602">
        <w:t>Laptop computer and printer to process on-site registrations.</w:t>
      </w:r>
    </w:p>
    <w:p w14:paraId="5B292954" w14:textId="77777777" w:rsidR="009F779E" w:rsidRPr="00892602" w:rsidRDefault="009F779E" w:rsidP="00036C9D">
      <w:pPr>
        <w:numPr>
          <w:ilvl w:val="1"/>
          <w:numId w:val="163"/>
        </w:numPr>
        <w:tabs>
          <w:tab w:val="left" w:pos="1440"/>
        </w:tabs>
        <w:divId w:val="1034383945"/>
      </w:pPr>
      <w:r w:rsidRPr="00892602">
        <w:t>Equipment to handle credit card transactions including a telephone extension.</w:t>
      </w:r>
    </w:p>
    <w:p w14:paraId="552374AC" w14:textId="77777777" w:rsidR="009F779E" w:rsidRPr="00892602" w:rsidRDefault="009F779E" w:rsidP="00036C9D">
      <w:pPr>
        <w:numPr>
          <w:ilvl w:val="1"/>
          <w:numId w:val="163"/>
        </w:numPr>
        <w:tabs>
          <w:tab w:val="left" w:pos="1440"/>
        </w:tabs>
        <w:divId w:val="1034383945"/>
      </w:pPr>
      <w:r w:rsidRPr="00892602">
        <w:t>Copies of all conference publications (December postcard, miniprogram, and conference program).</w:t>
      </w:r>
    </w:p>
    <w:p w14:paraId="4C3FDFAC" w14:textId="77777777" w:rsidR="009F779E" w:rsidRPr="00892602" w:rsidRDefault="009F779E" w:rsidP="00036C9D">
      <w:pPr>
        <w:numPr>
          <w:ilvl w:val="1"/>
          <w:numId w:val="163"/>
        </w:numPr>
        <w:tabs>
          <w:tab w:val="left" w:pos="1440"/>
        </w:tabs>
        <w:divId w:val="1034383945"/>
      </w:pPr>
      <w:r w:rsidRPr="00892602">
        <w:t>Extension cords.</w:t>
      </w:r>
    </w:p>
    <w:p w14:paraId="4974A69F" w14:textId="77777777" w:rsidR="009F779E" w:rsidRPr="00892602" w:rsidRDefault="009F779E" w:rsidP="00036C9D">
      <w:pPr>
        <w:numPr>
          <w:ilvl w:val="1"/>
          <w:numId w:val="163"/>
        </w:numPr>
        <w:tabs>
          <w:tab w:val="left" w:pos="1440"/>
        </w:tabs>
        <w:divId w:val="1034383945"/>
      </w:pPr>
      <w:r w:rsidRPr="00892602">
        <w:t>Office supplies such as paper clips (small and large), pencils and pens, rubber bands, ruler, scissors (several pairs), scotch tape and dispenser, stapler and staples, staple remover, thumb tacks, liquid paper, post-it notes, message pads, scratch paper.</w:t>
      </w:r>
    </w:p>
    <w:p w14:paraId="1B28F323" w14:textId="77777777" w:rsidR="009F779E" w:rsidRPr="00892602" w:rsidRDefault="009F779E" w:rsidP="00036C9D">
      <w:pPr>
        <w:numPr>
          <w:ilvl w:val="1"/>
          <w:numId w:val="163"/>
        </w:numPr>
        <w:tabs>
          <w:tab w:val="left" w:pos="1440"/>
        </w:tabs>
        <w:divId w:val="1034383945"/>
      </w:pPr>
      <w:r w:rsidRPr="00892602">
        <w:t>Material to make last minute signs, such as broad-tip markers, poster Board, tape, push pins</w:t>
      </w:r>
    </w:p>
    <w:p w14:paraId="0D04433C" w14:textId="5B66E89B" w:rsidR="009F779E" w:rsidRPr="00892602" w:rsidRDefault="00F93EFE">
      <w:pPr>
        <w:divId w:val="1014306018"/>
      </w:pPr>
      <w:r w:rsidRPr="00892602">
        <w:t xml:space="preserve"> </w:t>
      </w:r>
    </w:p>
    <w:p w14:paraId="05C90EB3" w14:textId="0CB0B432" w:rsidR="009F779E" w:rsidRPr="00892602" w:rsidRDefault="00735754" w:rsidP="009762F9">
      <w:pPr>
        <w:pStyle w:val="Heading2"/>
        <w:divId w:val="1034383945"/>
        <w:rPr>
          <w:rFonts w:eastAsia="Times New Roman"/>
        </w:rPr>
      </w:pPr>
      <w:bookmarkStart w:id="466" w:name="_Toc435003545"/>
      <w:bookmarkStart w:id="467" w:name="_Toc61613765"/>
      <w:bookmarkStart w:id="468" w:name="a8_13_Miscellaneous"/>
      <w:r w:rsidRPr="00892602">
        <w:rPr>
          <w:rFonts w:eastAsia="Times New Roman"/>
        </w:rPr>
        <w:t>8.13</w:t>
      </w:r>
      <w:r w:rsidRPr="00892602">
        <w:rPr>
          <w:rFonts w:eastAsia="Times New Roman"/>
        </w:rPr>
        <w:tab/>
      </w:r>
      <w:r w:rsidR="009F779E" w:rsidRPr="00892602">
        <w:rPr>
          <w:rFonts w:eastAsia="Times New Roman"/>
        </w:rPr>
        <w:t>Miscellaneous</w:t>
      </w:r>
      <w:bookmarkEnd w:id="466"/>
      <w:bookmarkEnd w:id="467"/>
    </w:p>
    <w:bookmarkEnd w:id="468"/>
    <w:p w14:paraId="0D459CCE" w14:textId="59260018" w:rsidR="009F779E" w:rsidRPr="00892602" w:rsidRDefault="00C84FB3">
      <w:pPr>
        <w:divId w:val="1034383945"/>
      </w:pPr>
      <w:r w:rsidRPr="00892602">
        <w:rPr>
          <w:rStyle w:val="Hyperlink"/>
        </w:rPr>
        <w:fldChar w:fldCharType="begin"/>
      </w:r>
      <w:r w:rsidR="00410EBF">
        <w:rPr>
          <w:rStyle w:val="Hyperlink"/>
        </w:rPr>
        <w:instrText>HYPERLINK  \l "a8_13_1_Policy_on_Guests_of_Attendees"</w:instrText>
      </w:r>
      <w:r w:rsidRPr="00892602">
        <w:rPr>
          <w:rStyle w:val="Hyperlink"/>
        </w:rPr>
        <w:fldChar w:fldCharType="separate"/>
      </w:r>
      <w:r w:rsidR="009F779E" w:rsidRPr="00892602">
        <w:rPr>
          <w:rStyle w:val="Hyperlink"/>
        </w:rPr>
        <w:t>8.13.1 Policy on Guests of Attendees</w:t>
      </w:r>
      <w:r w:rsidRPr="00892602">
        <w:rPr>
          <w:rStyle w:val="Hyperlink"/>
        </w:rPr>
        <w:fldChar w:fldCharType="end"/>
      </w:r>
    </w:p>
    <w:p w14:paraId="429D5205" w14:textId="188E8456" w:rsidR="009F779E" w:rsidRPr="00892602" w:rsidRDefault="004B59AA">
      <w:pPr>
        <w:divId w:val="1034383945"/>
      </w:pPr>
      <w:hyperlink w:anchor="a8_13_2_Computer_and_Internet" w:history="1">
        <w:r w:rsidR="009F779E" w:rsidRPr="00892602">
          <w:rPr>
            <w:rStyle w:val="Hyperlink"/>
          </w:rPr>
          <w:t>8.13.2 Computer and Internet Access</w:t>
        </w:r>
      </w:hyperlink>
    </w:p>
    <w:p w14:paraId="286052B9" w14:textId="2CF9B63F" w:rsidR="009F779E" w:rsidRPr="00892602" w:rsidRDefault="004B59AA">
      <w:pPr>
        <w:divId w:val="1034383945"/>
      </w:pPr>
      <w:hyperlink w:anchor="a8_13_3_Alcohol" w:history="1">
        <w:r w:rsidR="009F779E" w:rsidRPr="00892602">
          <w:rPr>
            <w:rStyle w:val="Hyperlink"/>
          </w:rPr>
          <w:t>8.13.3 Alcohol</w:t>
        </w:r>
      </w:hyperlink>
    </w:p>
    <w:p w14:paraId="125252EF" w14:textId="2FC3A0DD" w:rsidR="009F779E" w:rsidRPr="00892602" w:rsidRDefault="004B59AA">
      <w:pPr>
        <w:divId w:val="1034383945"/>
      </w:pPr>
      <w:hyperlink w:anchor="a8_13_4_Guidelines_for_Photographs" w:history="1">
        <w:r w:rsidR="009F779E" w:rsidRPr="00410EBF">
          <w:rPr>
            <w:rStyle w:val="Hyperlink"/>
          </w:rPr>
          <w:t xml:space="preserve">8.13.4 </w:t>
        </w:r>
        <w:r w:rsidR="00144E75" w:rsidRPr="00410EBF">
          <w:rPr>
            <w:rStyle w:val="Hyperlink"/>
          </w:rPr>
          <w:t xml:space="preserve">Guidelines for </w:t>
        </w:r>
        <w:r w:rsidR="009F779E" w:rsidRPr="00410EBF">
          <w:rPr>
            <w:rStyle w:val="Hyperlink"/>
          </w:rPr>
          <w:t>Photo</w:t>
        </w:r>
        <w:r w:rsidR="00144E75" w:rsidRPr="00410EBF">
          <w:rPr>
            <w:rStyle w:val="Hyperlink"/>
          </w:rPr>
          <w:t>s at AMATYC Conferences</w:t>
        </w:r>
      </w:hyperlink>
    </w:p>
    <w:p w14:paraId="7B44587D" w14:textId="1CF2721C" w:rsidR="009F779E" w:rsidRPr="00892602" w:rsidRDefault="004B59AA">
      <w:pPr>
        <w:divId w:val="1034383945"/>
      </w:pPr>
      <w:hyperlink w:anchor="a8_13_5_Complimentary_Suites" w:history="1">
        <w:r w:rsidR="009F779E" w:rsidRPr="00892602">
          <w:rPr>
            <w:rStyle w:val="Hyperlink"/>
          </w:rPr>
          <w:t>8.13.5 Complimentary Suites</w:t>
        </w:r>
      </w:hyperlink>
    </w:p>
    <w:p w14:paraId="0803A00F" w14:textId="46931D0B" w:rsidR="009F779E" w:rsidRPr="00892602" w:rsidRDefault="004B59AA">
      <w:pPr>
        <w:divId w:val="1034383945"/>
      </w:pPr>
      <w:hyperlink w:anchor="a8_13_6_Roommate_Network" w:history="1">
        <w:r w:rsidR="009F779E" w:rsidRPr="00892602">
          <w:rPr>
            <w:rStyle w:val="Hyperlink"/>
          </w:rPr>
          <w:t>8.13.6 Roommate Network Director</w:t>
        </w:r>
      </w:hyperlink>
    </w:p>
    <w:p w14:paraId="0E20219D" w14:textId="37CEA068" w:rsidR="009F779E" w:rsidRPr="00892602" w:rsidRDefault="004B59AA">
      <w:pPr>
        <w:divId w:val="1034383945"/>
      </w:pPr>
      <w:hyperlink w:anchor="a8_13_7_Services_Exposition" w:history="1">
        <w:r w:rsidR="009F779E" w:rsidRPr="00892602">
          <w:rPr>
            <w:rStyle w:val="Hyperlink"/>
          </w:rPr>
          <w:t>8.13.7 Services Exposition</w:t>
        </w:r>
      </w:hyperlink>
    </w:p>
    <w:p w14:paraId="01B6466D" w14:textId="7E4AF4FC" w:rsidR="009F779E" w:rsidRPr="00892602" w:rsidRDefault="004B59AA">
      <w:pPr>
        <w:divId w:val="1034383945"/>
      </w:pPr>
      <w:hyperlink w:anchor="a8_13_8_AMATYC_Pre_conference" w:history="1">
        <w:r w:rsidR="009F779E" w:rsidRPr="00892602">
          <w:rPr>
            <w:rStyle w:val="Hyperlink"/>
          </w:rPr>
          <w:t>8.13.8 Pre-Conference Institute</w:t>
        </w:r>
      </w:hyperlink>
    </w:p>
    <w:p w14:paraId="48B87487" w14:textId="15D6BEDC" w:rsidR="009F779E" w:rsidRPr="00892602" w:rsidRDefault="004B59AA">
      <w:pPr>
        <w:divId w:val="1034383945"/>
      </w:pPr>
      <w:hyperlink w:anchor="a8_13_9_ASA_Joint_Committee" w:history="1">
        <w:r w:rsidR="009F779E" w:rsidRPr="00892602">
          <w:rPr>
            <w:rStyle w:val="Hyperlink"/>
          </w:rPr>
          <w:t>8.13.9 ASA Joint Committee Conference Registration</w:t>
        </w:r>
      </w:hyperlink>
    </w:p>
    <w:p w14:paraId="675B29F9" w14:textId="7687CAC3" w:rsidR="009F779E" w:rsidRPr="00892602" w:rsidRDefault="00F93EFE">
      <w:pPr>
        <w:divId w:val="1041130443"/>
      </w:pPr>
      <w:r w:rsidRPr="00892602">
        <w:t xml:space="preserve"> </w:t>
      </w:r>
    </w:p>
    <w:p w14:paraId="2F661883" w14:textId="66616645" w:rsidR="009F779E" w:rsidRPr="00892602" w:rsidRDefault="009F779E" w:rsidP="009762F9">
      <w:pPr>
        <w:pStyle w:val="Heading3"/>
        <w:divId w:val="1034383945"/>
        <w:rPr>
          <w:rFonts w:eastAsia="Times New Roman"/>
        </w:rPr>
      </w:pPr>
      <w:bookmarkStart w:id="469" w:name="_Toc61613766"/>
      <w:bookmarkStart w:id="470" w:name="a8_13_1_Policy_on_Guests_of_Attendees"/>
      <w:r w:rsidRPr="00892602">
        <w:rPr>
          <w:rFonts w:eastAsia="Times New Roman"/>
        </w:rPr>
        <w:t>8.13.1</w:t>
      </w:r>
      <w:r w:rsidR="00735754" w:rsidRPr="00892602">
        <w:rPr>
          <w:rFonts w:eastAsia="Times New Roman"/>
        </w:rPr>
        <w:tab/>
      </w:r>
      <w:r w:rsidRPr="00892602">
        <w:rPr>
          <w:rFonts w:eastAsia="Times New Roman"/>
        </w:rPr>
        <w:t>Policy on Guests of Attendees</w:t>
      </w:r>
      <w:bookmarkEnd w:id="469"/>
    </w:p>
    <w:bookmarkEnd w:id="470"/>
    <w:p w14:paraId="7AC7385F" w14:textId="77777777" w:rsidR="009F779E" w:rsidRPr="00892602" w:rsidRDefault="009F779E" w:rsidP="00036C9D">
      <w:pPr>
        <w:numPr>
          <w:ilvl w:val="0"/>
          <w:numId w:val="164"/>
        </w:numPr>
        <w:tabs>
          <w:tab w:val="left" w:pos="720"/>
        </w:tabs>
        <w:divId w:val="1034383945"/>
      </w:pPr>
      <w:r w:rsidRPr="00892602">
        <w:t>AMATYC is a professional organization for mathematics educators, and AMATYC events must serve these members. AMATYC welcomes family members of its event attendees, as registered guests, at these events, and recognizes that these events may be a positive experience for them.</w:t>
      </w:r>
    </w:p>
    <w:p w14:paraId="47CA8C19" w14:textId="77777777" w:rsidR="009F779E" w:rsidRPr="00892602" w:rsidRDefault="009F779E" w:rsidP="00036C9D">
      <w:pPr>
        <w:numPr>
          <w:ilvl w:val="0"/>
          <w:numId w:val="164"/>
        </w:numPr>
        <w:tabs>
          <w:tab w:val="left" w:pos="720"/>
        </w:tabs>
        <w:divId w:val="1034383945"/>
      </w:pPr>
      <w:r w:rsidRPr="00892602">
        <w:t>To ensure that AMATYC events meet attendee expectations that include a pleasant and productive professional development activity, attendees are responsible for their guests' behavior.</w:t>
      </w:r>
    </w:p>
    <w:p w14:paraId="406D7106" w14:textId="77777777" w:rsidR="009F779E" w:rsidRPr="00892602" w:rsidRDefault="009F779E" w:rsidP="00036C9D">
      <w:pPr>
        <w:numPr>
          <w:ilvl w:val="0"/>
          <w:numId w:val="164"/>
        </w:numPr>
        <w:tabs>
          <w:tab w:val="left" w:pos="720"/>
        </w:tabs>
        <w:divId w:val="1034383945"/>
      </w:pPr>
      <w:r w:rsidRPr="00892602">
        <w:t>In particular, guests who are minors must be accompanied by the responsible attendee parent or guardian at all times. Attendee parents and guardians should take appropriate steps to ensure that their child's behavior does not disrupt other attendees, or infringe on their rights to the quality professional development activity they expect and for which they have paid.</w:t>
      </w:r>
    </w:p>
    <w:p w14:paraId="4195DA22" w14:textId="77777777" w:rsidR="009F779E" w:rsidRPr="00892602" w:rsidRDefault="009F779E" w:rsidP="00036C9D">
      <w:pPr>
        <w:numPr>
          <w:ilvl w:val="0"/>
          <w:numId w:val="164"/>
        </w:numPr>
        <w:tabs>
          <w:tab w:val="left" w:pos="720"/>
        </w:tabs>
        <w:divId w:val="1034383945"/>
      </w:pPr>
      <w:r w:rsidRPr="00892602">
        <w:t>Any guest should never prevent access to a session for a professional attendee - in particular, in a case of limited seating availability, materials availability, etc., professional attendees have priority. Children should not normally be in sessions. Exceptions might include when the child is related to the presenter and the child might benefit by being present.</w:t>
      </w:r>
    </w:p>
    <w:p w14:paraId="2CDE13DC" w14:textId="77777777" w:rsidR="009F779E" w:rsidRPr="00892602" w:rsidRDefault="009F779E" w:rsidP="00036C9D">
      <w:pPr>
        <w:numPr>
          <w:ilvl w:val="0"/>
          <w:numId w:val="164"/>
        </w:numPr>
        <w:tabs>
          <w:tab w:val="left" w:pos="720"/>
        </w:tabs>
        <w:divId w:val="1034383945"/>
      </w:pPr>
      <w:r w:rsidRPr="00892602">
        <w:t>Event officials are empowered and instructed to enforce these rules by taking all actions necessary to control disruptive or nuisance behavior.</w:t>
      </w:r>
    </w:p>
    <w:p w14:paraId="5EAC99AA" w14:textId="77777777" w:rsidR="009F779E" w:rsidRPr="00892602" w:rsidRDefault="009F779E" w:rsidP="00036C9D">
      <w:pPr>
        <w:numPr>
          <w:ilvl w:val="0"/>
          <w:numId w:val="164"/>
        </w:numPr>
        <w:tabs>
          <w:tab w:val="left" w:pos="720"/>
        </w:tabs>
        <w:divId w:val="1034383945"/>
      </w:pPr>
      <w:r w:rsidRPr="00892602">
        <w:t>Many hotels provide recommendations for in-room child care for guests. Call the hotel as early as possible for service. Arrangements represent a contractual agreement between the individual and the child-care provider. AMATYC assumes no responsibility for the services rendered.</w:t>
      </w:r>
    </w:p>
    <w:p w14:paraId="1430EC5B" w14:textId="66E312D9" w:rsidR="009F779E" w:rsidRPr="00892602" w:rsidRDefault="00F93EFE" w:rsidP="00017265">
      <w:pPr>
        <w:divId w:val="1264072934"/>
      </w:pPr>
      <w:r w:rsidRPr="00892602">
        <w:t xml:space="preserve"> </w:t>
      </w:r>
    </w:p>
    <w:p w14:paraId="33E82B43" w14:textId="04165000" w:rsidR="009F779E" w:rsidRPr="00892602" w:rsidRDefault="009F779E" w:rsidP="009762F9">
      <w:pPr>
        <w:pStyle w:val="Heading3"/>
        <w:divId w:val="1034383945"/>
        <w:rPr>
          <w:rFonts w:eastAsia="Times New Roman"/>
        </w:rPr>
      </w:pPr>
      <w:bookmarkStart w:id="471" w:name="a8_13_2_Computer_and_Internet"/>
      <w:bookmarkStart w:id="472" w:name="_Toc61613767"/>
      <w:r w:rsidRPr="00892602">
        <w:rPr>
          <w:rFonts w:eastAsia="Times New Roman"/>
        </w:rPr>
        <w:t>8.13.2</w:t>
      </w:r>
      <w:r w:rsidR="00735754" w:rsidRPr="00892602">
        <w:rPr>
          <w:rFonts w:eastAsia="Times New Roman"/>
        </w:rPr>
        <w:tab/>
      </w:r>
      <w:r w:rsidRPr="00892602">
        <w:rPr>
          <w:rFonts w:eastAsia="Times New Roman"/>
        </w:rPr>
        <w:t xml:space="preserve">Computer and Internet </w:t>
      </w:r>
      <w:bookmarkEnd w:id="471"/>
      <w:r w:rsidRPr="00892602">
        <w:rPr>
          <w:rFonts w:eastAsia="Times New Roman"/>
        </w:rPr>
        <w:t>Access</w:t>
      </w:r>
      <w:bookmarkEnd w:id="472"/>
    </w:p>
    <w:p w14:paraId="6CD078C3" w14:textId="2955E8EF" w:rsidR="009F779E" w:rsidRPr="00892602" w:rsidRDefault="009F779E" w:rsidP="00480238">
      <w:pPr>
        <w:divId w:val="1034383945"/>
      </w:pPr>
      <w:r w:rsidRPr="00892602">
        <w:t>Guests may only use equipment where permitted by the event officials in charge of that equipment and where such use does not hinder access to the equipment by professional registrants. In addition, guests who are minors may have Internet access only if they are under the immediate and direct supervision of a parent or guardian.</w:t>
      </w:r>
      <w:r w:rsidR="00F93EFE" w:rsidRPr="00892602">
        <w:t xml:space="preserve"> </w:t>
      </w:r>
    </w:p>
    <w:p w14:paraId="14B5BF5D" w14:textId="529EF08F" w:rsidR="009F779E" w:rsidRPr="00892602" w:rsidRDefault="009F779E" w:rsidP="009762F9">
      <w:pPr>
        <w:pStyle w:val="Heading3"/>
        <w:divId w:val="1034383945"/>
        <w:rPr>
          <w:rFonts w:eastAsia="Times New Roman"/>
        </w:rPr>
      </w:pPr>
      <w:bookmarkStart w:id="473" w:name="_Toc61613768"/>
      <w:bookmarkStart w:id="474" w:name="a8_13_3_Alcohol"/>
      <w:r w:rsidRPr="00892602">
        <w:rPr>
          <w:rFonts w:eastAsia="Times New Roman"/>
        </w:rPr>
        <w:t>8.13.3</w:t>
      </w:r>
      <w:r w:rsidR="00735754" w:rsidRPr="00892602">
        <w:rPr>
          <w:rFonts w:eastAsia="Times New Roman"/>
        </w:rPr>
        <w:tab/>
      </w:r>
      <w:r w:rsidRPr="00892602">
        <w:rPr>
          <w:rFonts w:eastAsia="Times New Roman"/>
        </w:rPr>
        <w:t>Alcohol</w:t>
      </w:r>
      <w:bookmarkEnd w:id="473"/>
    </w:p>
    <w:bookmarkEnd w:id="474"/>
    <w:p w14:paraId="1B7B0344" w14:textId="77777777" w:rsidR="009F779E" w:rsidRPr="00892602" w:rsidRDefault="009F779E" w:rsidP="00480238">
      <w:pPr>
        <w:divId w:val="1034383945"/>
      </w:pPr>
      <w:r w:rsidRPr="00892602">
        <w:t>It is the responsibility of the exhibitor to enforce all local regulations when the exhibitor serves alcohol at any AMATYC event.</w:t>
      </w:r>
    </w:p>
    <w:p w14:paraId="59390F2F" w14:textId="27667056" w:rsidR="009F779E" w:rsidRPr="00E410C1" w:rsidRDefault="00735754" w:rsidP="009762F9">
      <w:pPr>
        <w:pStyle w:val="Heading3"/>
        <w:divId w:val="1034383945"/>
        <w:rPr>
          <w:rFonts w:eastAsia="Times New Roman"/>
          <w:b w:val="0"/>
        </w:rPr>
      </w:pPr>
      <w:bookmarkStart w:id="475" w:name="a8_13_4_Guidelines_for_Photographs"/>
      <w:bookmarkStart w:id="476" w:name="_Toc61613769"/>
      <w:r w:rsidRPr="00892602">
        <w:t>8.13.4</w:t>
      </w:r>
      <w:r w:rsidRPr="00892602">
        <w:tab/>
      </w:r>
      <w:r w:rsidR="009F779E" w:rsidRPr="00892602">
        <w:t xml:space="preserve">Guidelines for Photographs </w:t>
      </w:r>
      <w:bookmarkEnd w:id="475"/>
      <w:r w:rsidR="009F779E" w:rsidRPr="00892602">
        <w:t>at AMATYC Conferences</w:t>
      </w:r>
      <w:r w:rsidR="009F779E" w:rsidRPr="00892602">
        <w:rPr>
          <w:rFonts w:eastAsia="Times New Roman"/>
        </w:rPr>
        <w:t xml:space="preserve"> </w:t>
      </w:r>
      <w:r w:rsidR="009F779E" w:rsidRPr="00E410C1">
        <w:rPr>
          <w:rFonts w:eastAsia="Times New Roman"/>
          <w:b w:val="0"/>
          <w:color w:val="0070C0"/>
        </w:rPr>
        <w:t>&lt;FBM 2008&gt;</w:t>
      </w:r>
      <w:bookmarkEnd w:id="476"/>
    </w:p>
    <w:p w14:paraId="7D0862D9" w14:textId="77777777" w:rsidR="009F779E" w:rsidRPr="00892602" w:rsidRDefault="009F779E">
      <w:pPr>
        <w:divId w:val="1034383945"/>
      </w:pPr>
      <w:r w:rsidRPr="00892602">
        <w:t>All photos are returned to the AMATYC office for archiving after the conference.</w:t>
      </w:r>
    </w:p>
    <w:p w14:paraId="45C52ACC" w14:textId="65450C67" w:rsidR="009F779E" w:rsidRPr="00892602" w:rsidRDefault="009F779E">
      <w:pPr>
        <w:divId w:val="1034383945"/>
      </w:pPr>
      <w:r w:rsidRPr="00892602">
        <w:t xml:space="preserve">A professional photographer will be hired to take photos at the </w:t>
      </w:r>
      <w:r w:rsidR="00CF61F6" w:rsidRPr="00CF61F6">
        <w:rPr>
          <w:rFonts w:eastAsia="Times New Roman"/>
        </w:rPr>
        <w:t>Thursday Keynote</w:t>
      </w:r>
      <w:r w:rsidR="00CF61F6">
        <w:rPr>
          <w:rFonts w:eastAsia="Times New Roman"/>
        </w:rPr>
        <w:t xml:space="preserve"> session</w:t>
      </w:r>
      <w:r w:rsidRPr="00892602">
        <w:t xml:space="preserve"> and Breakfast program and speaker (line item 4620, $1000).</w:t>
      </w:r>
    </w:p>
    <w:tbl>
      <w:tblPr>
        <w:tblW w:w="8760" w:type="dxa"/>
        <w:tblCellSpacing w:w="0" w:type="dxa"/>
        <w:tblInd w:w="600" w:type="dxa"/>
        <w:tblCellMar>
          <w:top w:w="15" w:type="dxa"/>
          <w:left w:w="15" w:type="dxa"/>
          <w:bottom w:w="15" w:type="dxa"/>
          <w:right w:w="15" w:type="dxa"/>
        </w:tblCellMar>
        <w:tblLook w:val="04A0" w:firstRow="1" w:lastRow="0" w:firstColumn="1" w:lastColumn="0" w:noHBand="0" w:noVBand="1"/>
      </w:tblPr>
      <w:tblGrid>
        <w:gridCol w:w="1260"/>
        <w:gridCol w:w="1525"/>
        <w:gridCol w:w="5975"/>
      </w:tblGrid>
      <w:tr w:rsidR="009F779E" w:rsidRPr="00892602" w14:paraId="340358FB" w14:textId="77777777" w:rsidTr="00BD2C63">
        <w:trPr>
          <w:divId w:val="1034383945"/>
          <w:tblCellSpacing w:w="0" w:type="dxa"/>
        </w:trPr>
        <w:tc>
          <w:tcPr>
            <w:tcW w:w="672"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3807B9A3" w14:textId="77777777" w:rsidR="009F779E" w:rsidRPr="00892602" w:rsidRDefault="009F779E">
            <w:r w:rsidRPr="00892602">
              <w:t>Thursday</w:t>
            </w:r>
          </w:p>
        </w:tc>
        <w:tc>
          <w:tcPr>
            <w:tcW w:w="894"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1B6980C7" w14:textId="77777777" w:rsidR="009F779E" w:rsidRPr="00892602" w:rsidRDefault="009F779E">
            <w:r w:rsidRPr="00892602">
              <w:t>3:00 – 5:00 pm</w:t>
            </w:r>
          </w:p>
        </w:tc>
        <w:tc>
          <w:tcPr>
            <w:tcW w:w="3433"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397E0E9C" w14:textId="0E76FDE8" w:rsidR="009F779E" w:rsidRPr="00892602" w:rsidRDefault="00CF61F6">
            <w:r w:rsidRPr="00CF61F6">
              <w:rPr>
                <w:rFonts w:eastAsia="Times New Roman"/>
              </w:rPr>
              <w:t>Thursday Keynote</w:t>
            </w:r>
            <w:r>
              <w:rPr>
                <w:rFonts w:eastAsia="Times New Roman"/>
              </w:rPr>
              <w:t xml:space="preserve"> Session</w:t>
            </w:r>
            <w:r w:rsidR="009F779E" w:rsidRPr="00892602">
              <w:t>: President, Speaker and Awards, TE award (odd-numbered years), Opening of Exhibits</w:t>
            </w:r>
          </w:p>
        </w:tc>
      </w:tr>
      <w:tr w:rsidR="009F779E" w:rsidRPr="00892602" w14:paraId="73528F28" w14:textId="77777777" w:rsidTr="00BD2C63">
        <w:trPr>
          <w:divId w:val="1034383945"/>
          <w:tblCellSpacing w:w="0" w:type="dxa"/>
        </w:trPr>
        <w:tc>
          <w:tcPr>
            <w:tcW w:w="67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F7954A5" w14:textId="77777777" w:rsidR="009F779E" w:rsidRPr="00892602" w:rsidRDefault="009F779E">
            <w:r w:rsidRPr="00892602">
              <w:t>Saturday</w:t>
            </w:r>
          </w:p>
        </w:tc>
        <w:tc>
          <w:tcPr>
            <w:tcW w:w="894" w:type="pct"/>
            <w:tcBorders>
              <w:bottom w:val="single" w:sz="6" w:space="0" w:color="000000"/>
              <w:right w:val="single" w:sz="6" w:space="0" w:color="000000"/>
            </w:tcBorders>
            <w:tcMar>
              <w:top w:w="15" w:type="dxa"/>
              <w:left w:w="150" w:type="dxa"/>
              <w:bottom w:w="15" w:type="dxa"/>
              <w:right w:w="150" w:type="dxa"/>
            </w:tcMar>
            <w:hideMark/>
          </w:tcPr>
          <w:p w14:paraId="6CB1385F" w14:textId="77777777" w:rsidR="009F779E" w:rsidRPr="00892602" w:rsidRDefault="009F779E">
            <w:r w:rsidRPr="00892602">
              <w:t>8:30 – 10:00 am</w:t>
            </w:r>
          </w:p>
        </w:tc>
        <w:tc>
          <w:tcPr>
            <w:tcW w:w="3433" w:type="pct"/>
            <w:tcBorders>
              <w:bottom w:val="single" w:sz="6" w:space="0" w:color="000000"/>
              <w:right w:val="single" w:sz="6" w:space="0" w:color="000000"/>
            </w:tcBorders>
            <w:tcMar>
              <w:top w:w="15" w:type="dxa"/>
              <w:left w:w="150" w:type="dxa"/>
              <w:bottom w:w="15" w:type="dxa"/>
              <w:right w:w="150" w:type="dxa"/>
            </w:tcMar>
            <w:hideMark/>
          </w:tcPr>
          <w:p w14:paraId="65CC8D38" w14:textId="77777777" w:rsidR="009F779E" w:rsidRPr="00892602" w:rsidRDefault="009F779E">
            <w:r w:rsidRPr="00892602">
              <w:t>Breakfast Program: Awards and Speakers, ME Award (even-numbered years)</w:t>
            </w:r>
          </w:p>
        </w:tc>
      </w:tr>
    </w:tbl>
    <w:p w14:paraId="414AEE5D" w14:textId="77777777" w:rsidR="009F779E" w:rsidRPr="00892602" w:rsidRDefault="009F779E">
      <w:pPr>
        <w:divId w:val="1034383945"/>
      </w:pPr>
      <w:r w:rsidRPr="00892602">
        <w:t>The Local Events Coordinator will identify up to 4 local AMATYC members to take digital candid photos of sessions and other events. Names of persons in the photos will be collected for any photos that focus on a small number of members (2-4 members).</w:t>
      </w:r>
    </w:p>
    <w:p w14:paraId="72A730EF" w14:textId="77777777" w:rsidR="009F779E" w:rsidRPr="00892602" w:rsidRDefault="009F779E">
      <w:pPr>
        <w:divId w:val="1034383945"/>
      </w:pPr>
      <w:r w:rsidRPr="00892602">
        <w:t>Suggested locations for candid shots will be divided among and assigned to the local photographer members:</w:t>
      </w:r>
    </w:p>
    <w:p w14:paraId="130D4826" w14:textId="77777777" w:rsidR="009F779E" w:rsidRPr="00892602" w:rsidRDefault="009F779E">
      <w:pPr>
        <w:ind w:left="600"/>
        <w:divId w:val="1034383945"/>
      </w:pPr>
      <w:r w:rsidRPr="00892602">
        <w:t>Conference committee stuffing bags, etc</w:t>
      </w:r>
      <w:r w:rsidRPr="00892602">
        <w:br/>
        <w:t>Registration and office staff</w:t>
      </w:r>
      <w:r w:rsidRPr="00892602">
        <w:br/>
        <w:t>ACCCESS meetings</w:t>
      </w:r>
      <w:r w:rsidRPr="00892602">
        <w:br/>
        <w:t>Affiliate President Luncheon</w:t>
      </w:r>
      <w:r w:rsidRPr="00892602">
        <w:br/>
        <w:t>Foundation Magic Show</w:t>
      </w:r>
      <w:r w:rsidRPr="00892602">
        <w:br/>
        <w:t>AMATYC 101, 201, 299</w:t>
      </w:r>
      <w:r w:rsidRPr="00892602">
        <w:br/>
        <w:t>Poster Session</w:t>
      </w:r>
      <w:r w:rsidRPr="00892602">
        <w:br/>
        <w:t>Exhibits and exhibit presentations (especially corporate partners)</w:t>
      </w:r>
      <w:r w:rsidRPr="00892602">
        <w:br/>
        <w:t>Regional breakfasts</w:t>
      </w:r>
      <w:r w:rsidRPr="00892602">
        <w:br/>
        <w:t>Friday night event (if there is one)</w:t>
      </w:r>
      <w:r w:rsidRPr="00892602">
        <w:br/>
        <w:t>Hospitality Room</w:t>
      </w:r>
      <w:r w:rsidRPr="00892602">
        <w:br/>
        <w:t>Misc sessions/workshops</w:t>
      </w:r>
      <w:r w:rsidRPr="00892602">
        <w:br/>
        <w:t>Closing Session</w:t>
      </w:r>
    </w:p>
    <w:p w14:paraId="7F958F13" w14:textId="77777777" w:rsidR="009F779E" w:rsidRPr="00892602" w:rsidRDefault="009F779E">
      <w:pPr>
        <w:divId w:val="1034383945"/>
      </w:pPr>
      <w:r w:rsidRPr="00892602">
        <w:t>AMATYC will supply each local photographer member with two 2 flash drives. Each local photographer member will download their pictures onto the flash drive (keep copies for a month or so as back-up).</w:t>
      </w:r>
    </w:p>
    <w:p w14:paraId="279ED1BA" w14:textId="77777777" w:rsidR="009F779E" w:rsidRPr="00892602" w:rsidRDefault="009F779E" w:rsidP="00480238">
      <w:pPr>
        <w:divId w:val="1034383945"/>
      </w:pPr>
      <w:r w:rsidRPr="00892602">
        <w:t>Each local photographer member will deliver the flash drives to the AMATYC President by Sunday of the conference, no later than the Closing Session.</w:t>
      </w:r>
    </w:p>
    <w:p w14:paraId="12E08FEF" w14:textId="01C3467F" w:rsidR="009F779E" w:rsidRPr="00892602" w:rsidRDefault="009F779E" w:rsidP="009762F9">
      <w:pPr>
        <w:pStyle w:val="Heading3"/>
        <w:divId w:val="1034383945"/>
        <w:rPr>
          <w:rFonts w:eastAsia="Times New Roman"/>
        </w:rPr>
      </w:pPr>
      <w:bookmarkStart w:id="477" w:name="_Toc61613770"/>
      <w:bookmarkStart w:id="478" w:name="a8_13_5_Complimentary_Suites"/>
      <w:r w:rsidRPr="00892602">
        <w:rPr>
          <w:rFonts w:eastAsia="Times New Roman"/>
        </w:rPr>
        <w:t>8.13.5</w:t>
      </w:r>
      <w:r w:rsidR="00735754" w:rsidRPr="00892602">
        <w:rPr>
          <w:rFonts w:eastAsia="Times New Roman"/>
        </w:rPr>
        <w:tab/>
      </w:r>
      <w:r w:rsidRPr="00892602">
        <w:rPr>
          <w:rFonts w:eastAsia="Times New Roman"/>
        </w:rPr>
        <w:t>Complimentary Suites</w:t>
      </w:r>
      <w:bookmarkEnd w:id="477"/>
    </w:p>
    <w:bookmarkEnd w:id="478"/>
    <w:p w14:paraId="4BFE829D" w14:textId="77777777" w:rsidR="009F779E" w:rsidRPr="00892602" w:rsidRDefault="009F779E">
      <w:pPr>
        <w:divId w:val="1034383945"/>
      </w:pPr>
      <w:r w:rsidRPr="00892602">
        <w:t>Beginning with the 2006 conference, complimentary suites earned from convention hotels will be assigned using the following priority list:</w:t>
      </w:r>
    </w:p>
    <w:p w14:paraId="7DE5A31D" w14:textId="77777777" w:rsidR="009F779E" w:rsidRPr="00892602" w:rsidRDefault="009F779E" w:rsidP="00036C9D">
      <w:pPr>
        <w:numPr>
          <w:ilvl w:val="0"/>
          <w:numId w:val="165"/>
        </w:numPr>
        <w:tabs>
          <w:tab w:val="left" w:pos="720"/>
        </w:tabs>
        <w:divId w:val="1034383945"/>
      </w:pPr>
      <w:r w:rsidRPr="00892602">
        <w:t>President</w:t>
      </w:r>
    </w:p>
    <w:p w14:paraId="6DAF86D2" w14:textId="77777777" w:rsidR="009F779E" w:rsidRPr="00892602" w:rsidRDefault="009F779E" w:rsidP="00036C9D">
      <w:pPr>
        <w:numPr>
          <w:ilvl w:val="0"/>
          <w:numId w:val="165"/>
        </w:numPr>
        <w:tabs>
          <w:tab w:val="left" w:pos="720"/>
        </w:tabs>
        <w:divId w:val="1034383945"/>
      </w:pPr>
      <w:r w:rsidRPr="00892602">
        <w:t>Conference Coordinator</w:t>
      </w:r>
    </w:p>
    <w:p w14:paraId="01D406BA" w14:textId="77777777" w:rsidR="009F779E" w:rsidRPr="00892602" w:rsidRDefault="009F779E" w:rsidP="00036C9D">
      <w:pPr>
        <w:numPr>
          <w:ilvl w:val="0"/>
          <w:numId w:val="165"/>
        </w:numPr>
        <w:tabs>
          <w:tab w:val="left" w:pos="720"/>
        </w:tabs>
        <w:divId w:val="1034383945"/>
      </w:pPr>
      <w:r w:rsidRPr="00892602">
        <w:t>Treasurer</w:t>
      </w:r>
    </w:p>
    <w:p w14:paraId="3E12B85B" w14:textId="45174560" w:rsidR="009F779E" w:rsidRPr="00892602" w:rsidRDefault="00E80FE8" w:rsidP="00036C9D">
      <w:pPr>
        <w:numPr>
          <w:ilvl w:val="0"/>
          <w:numId w:val="165"/>
        </w:numPr>
        <w:tabs>
          <w:tab w:val="left" w:pos="720"/>
        </w:tabs>
        <w:divId w:val="1034383945"/>
      </w:pPr>
      <w:r>
        <w:t>Past President</w:t>
      </w:r>
    </w:p>
    <w:p w14:paraId="6F374A08" w14:textId="77777777" w:rsidR="009F779E" w:rsidRPr="00892602" w:rsidRDefault="009F779E" w:rsidP="00036C9D">
      <w:pPr>
        <w:numPr>
          <w:ilvl w:val="0"/>
          <w:numId w:val="165"/>
        </w:numPr>
        <w:tabs>
          <w:tab w:val="left" w:pos="720"/>
        </w:tabs>
        <w:divId w:val="1034383945"/>
      </w:pPr>
      <w:r w:rsidRPr="00892602">
        <w:t>President-Elect</w:t>
      </w:r>
    </w:p>
    <w:p w14:paraId="372016FC" w14:textId="77777777" w:rsidR="009F779E" w:rsidRPr="00892602" w:rsidRDefault="009F779E" w:rsidP="00036C9D">
      <w:pPr>
        <w:numPr>
          <w:ilvl w:val="0"/>
          <w:numId w:val="165"/>
        </w:numPr>
        <w:tabs>
          <w:tab w:val="left" w:pos="720"/>
        </w:tabs>
        <w:divId w:val="1034383945"/>
      </w:pPr>
      <w:r w:rsidRPr="00892602">
        <w:t>Local Events Coordinator</w:t>
      </w:r>
    </w:p>
    <w:p w14:paraId="651E819C" w14:textId="768A8719" w:rsidR="009F779E" w:rsidRPr="00892602" w:rsidRDefault="009F779E" w:rsidP="009762F9">
      <w:pPr>
        <w:pStyle w:val="Heading3"/>
        <w:divId w:val="1034383945"/>
        <w:rPr>
          <w:rFonts w:eastAsia="Times New Roman"/>
        </w:rPr>
      </w:pPr>
      <w:bookmarkStart w:id="479" w:name="a8_13_6_Roommate_Network"/>
      <w:bookmarkStart w:id="480" w:name="_Toc61613771"/>
      <w:r w:rsidRPr="00892602">
        <w:rPr>
          <w:rFonts w:eastAsia="Times New Roman"/>
        </w:rPr>
        <w:t>8.13.6</w:t>
      </w:r>
      <w:r w:rsidR="00735754" w:rsidRPr="00892602">
        <w:rPr>
          <w:rFonts w:eastAsia="Times New Roman"/>
        </w:rPr>
        <w:tab/>
      </w:r>
      <w:r w:rsidRPr="00892602">
        <w:rPr>
          <w:rFonts w:eastAsia="Times New Roman"/>
        </w:rPr>
        <w:t xml:space="preserve">Roommate Network </w:t>
      </w:r>
      <w:bookmarkEnd w:id="479"/>
      <w:r w:rsidRPr="00892602">
        <w:rPr>
          <w:rFonts w:eastAsia="Times New Roman"/>
        </w:rPr>
        <w:t>Director</w:t>
      </w:r>
      <w:bookmarkEnd w:id="480"/>
    </w:p>
    <w:p w14:paraId="5E5F2320" w14:textId="77777777" w:rsidR="009F779E" w:rsidRPr="00892602" w:rsidRDefault="009F779E">
      <w:pPr>
        <w:divId w:val="1034383945"/>
      </w:pPr>
      <w:r w:rsidRPr="00892602">
        <w:t>AMATYC provides a roommate service for those wishing to share a room with one, two, or three other conference attendees. The roommate service does not make hotel reservations.</w:t>
      </w:r>
    </w:p>
    <w:p w14:paraId="02D35A38" w14:textId="77777777" w:rsidR="009F779E" w:rsidRPr="00892602" w:rsidRDefault="009F779E" w:rsidP="00017265">
      <w:pPr>
        <w:divId w:val="1034383945"/>
        <w:rPr>
          <w:rFonts w:eastAsia="Times New Roman"/>
          <w:b/>
        </w:rPr>
      </w:pPr>
      <w:r w:rsidRPr="00892602">
        <w:rPr>
          <w:rFonts w:eastAsia="Times New Roman"/>
          <w:b/>
        </w:rPr>
        <w:t>Appointment Process</w:t>
      </w:r>
    </w:p>
    <w:p w14:paraId="0138D6C9" w14:textId="77777777" w:rsidR="009F779E" w:rsidRPr="00892602" w:rsidRDefault="009F779E">
      <w:pPr>
        <w:divId w:val="1034383945"/>
      </w:pPr>
      <w:r w:rsidRPr="00892602">
        <w:t>The Roommate Network Director is recommended by the President and appointed by the Executive Board. This position reports to the Conference Coordinator.</w:t>
      </w:r>
    </w:p>
    <w:p w14:paraId="7C949896" w14:textId="77777777" w:rsidR="009F779E" w:rsidRPr="00892602" w:rsidRDefault="009F779E" w:rsidP="00017265">
      <w:pPr>
        <w:divId w:val="1034383945"/>
        <w:rPr>
          <w:rFonts w:eastAsia="Times New Roman"/>
          <w:b/>
        </w:rPr>
      </w:pPr>
      <w:r w:rsidRPr="00892602">
        <w:rPr>
          <w:rFonts w:eastAsia="Times New Roman"/>
          <w:b/>
        </w:rPr>
        <w:t>Term of Office</w:t>
      </w:r>
    </w:p>
    <w:p w14:paraId="6BAEB2D6" w14:textId="77777777" w:rsidR="009F779E" w:rsidRPr="009E09B0" w:rsidRDefault="009F779E">
      <w:pPr>
        <w:shd w:val="clear" w:color="auto" w:fill="FFFFFF"/>
        <w:divId w:val="1034383945"/>
        <w:rPr>
          <w:color w:val="0070C0"/>
        </w:rPr>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9E09B0">
        <w:rPr>
          <w:iCs/>
          <w:color w:val="0070C0"/>
        </w:rPr>
        <w:t>&lt;FBM 2007&gt;</w:t>
      </w:r>
    </w:p>
    <w:p w14:paraId="280FAE9C" w14:textId="77777777" w:rsidR="009F779E" w:rsidRPr="00892602" w:rsidRDefault="009F779E" w:rsidP="00017265">
      <w:pPr>
        <w:divId w:val="1034383945"/>
        <w:rPr>
          <w:rFonts w:eastAsia="Times New Roman"/>
          <w:b/>
        </w:rPr>
      </w:pPr>
      <w:r w:rsidRPr="00892602">
        <w:rPr>
          <w:rFonts w:eastAsia="Times New Roman"/>
          <w:b/>
        </w:rPr>
        <w:t>General Duties</w:t>
      </w:r>
    </w:p>
    <w:p w14:paraId="7CAA5BAD" w14:textId="77777777" w:rsidR="009F779E" w:rsidRPr="00892602" w:rsidRDefault="009F779E" w:rsidP="00036C9D">
      <w:pPr>
        <w:numPr>
          <w:ilvl w:val="0"/>
          <w:numId w:val="166"/>
        </w:numPr>
        <w:tabs>
          <w:tab w:val="left" w:pos="720"/>
        </w:tabs>
        <w:divId w:val="1034383945"/>
      </w:pPr>
      <w:r w:rsidRPr="00892602">
        <w:t>Prepare the roommate network form, to include the following information:</w:t>
      </w:r>
    </w:p>
    <w:p w14:paraId="2E8C0737" w14:textId="77777777" w:rsidR="009F779E" w:rsidRPr="00892602" w:rsidRDefault="009F779E" w:rsidP="00036C9D">
      <w:pPr>
        <w:numPr>
          <w:ilvl w:val="1"/>
          <w:numId w:val="166"/>
        </w:numPr>
        <w:tabs>
          <w:tab w:val="left" w:pos="1440"/>
        </w:tabs>
        <w:divId w:val="1034383945"/>
      </w:pPr>
      <w:r w:rsidRPr="00892602">
        <w:t>Name of applicant.</w:t>
      </w:r>
    </w:p>
    <w:p w14:paraId="4CFD9D20" w14:textId="77777777" w:rsidR="009F779E" w:rsidRPr="00892602" w:rsidRDefault="009F779E" w:rsidP="00036C9D">
      <w:pPr>
        <w:numPr>
          <w:ilvl w:val="1"/>
          <w:numId w:val="166"/>
        </w:numPr>
        <w:tabs>
          <w:tab w:val="left" w:pos="1440"/>
        </w:tabs>
        <w:divId w:val="1034383945"/>
      </w:pPr>
      <w:r w:rsidRPr="00892602">
        <w:t>College and state where applicant teaches.</w:t>
      </w:r>
    </w:p>
    <w:p w14:paraId="3881ADCA" w14:textId="77777777" w:rsidR="009F779E" w:rsidRPr="00892602" w:rsidRDefault="009F779E" w:rsidP="00036C9D">
      <w:pPr>
        <w:numPr>
          <w:ilvl w:val="1"/>
          <w:numId w:val="166"/>
        </w:numPr>
        <w:tabs>
          <w:tab w:val="left" w:pos="1440"/>
        </w:tabs>
        <w:divId w:val="1034383945"/>
      </w:pPr>
      <w:r w:rsidRPr="00892602">
        <w:t>email address of applicant.</w:t>
      </w:r>
    </w:p>
    <w:p w14:paraId="61F4FE11" w14:textId="77777777" w:rsidR="009F779E" w:rsidRPr="00892602" w:rsidRDefault="009F779E" w:rsidP="00036C9D">
      <w:pPr>
        <w:numPr>
          <w:ilvl w:val="1"/>
          <w:numId w:val="166"/>
        </w:numPr>
        <w:tabs>
          <w:tab w:val="left" w:pos="1440"/>
        </w:tabs>
        <w:divId w:val="1034383945"/>
      </w:pPr>
      <w:r w:rsidRPr="00892602">
        <w:t>Day/Date of arrival and departure.</w:t>
      </w:r>
    </w:p>
    <w:p w14:paraId="0EC3AA4B" w14:textId="77777777" w:rsidR="009F779E" w:rsidRPr="00892602" w:rsidRDefault="009F779E" w:rsidP="00036C9D">
      <w:pPr>
        <w:numPr>
          <w:ilvl w:val="1"/>
          <w:numId w:val="166"/>
        </w:numPr>
        <w:tabs>
          <w:tab w:val="left" w:pos="1440"/>
        </w:tabs>
        <w:divId w:val="1034383945"/>
      </w:pPr>
      <w:r w:rsidRPr="00892602">
        <w:t>Number and gender of roommates requested.</w:t>
      </w:r>
    </w:p>
    <w:p w14:paraId="0368CA1A" w14:textId="77777777" w:rsidR="009F779E" w:rsidRPr="00892602" w:rsidRDefault="009F779E" w:rsidP="00036C9D">
      <w:pPr>
        <w:numPr>
          <w:ilvl w:val="1"/>
          <w:numId w:val="166"/>
        </w:numPr>
        <w:tabs>
          <w:tab w:val="left" w:pos="1440"/>
        </w:tabs>
        <w:divId w:val="1034383945"/>
      </w:pPr>
      <w:r w:rsidRPr="00892602">
        <w:t>Smoking preference.</w:t>
      </w:r>
    </w:p>
    <w:p w14:paraId="661E0C87" w14:textId="77777777" w:rsidR="009F779E" w:rsidRPr="00892602" w:rsidRDefault="009F779E" w:rsidP="00036C9D">
      <w:pPr>
        <w:numPr>
          <w:ilvl w:val="1"/>
          <w:numId w:val="166"/>
        </w:numPr>
        <w:tabs>
          <w:tab w:val="left" w:pos="1440"/>
        </w:tabs>
        <w:divId w:val="1034383945"/>
      </w:pPr>
      <w:r w:rsidRPr="00892602">
        <w:t>Hotel registration status.</w:t>
      </w:r>
    </w:p>
    <w:p w14:paraId="29D38304" w14:textId="77777777" w:rsidR="009F779E" w:rsidRPr="00892602" w:rsidRDefault="009F779E" w:rsidP="00036C9D">
      <w:pPr>
        <w:numPr>
          <w:ilvl w:val="0"/>
          <w:numId w:val="166"/>
        </w:numPr>
        <w:tabs>
          <w:tab w:val="left" w:pos="720"/>
        </w:tabs>
        <w:divId w:val="1034383945"/>
      </w:pPr>
      <w:r w:rsidRPr="00892602">
        <w:t>Work with Website Coordinator to post the roommate network form on the AMATYC website.</w:t>
      </w:r>
    </w:p>
    <w:p w14:paraId="3256007A" w14:textId="77777777" w:rsidR="009F779E" w:rsidRPr="00892602" w:rsidRDefault="009F779E" w:rsidP="00036C9D">
      <w:pPr>
        <w:numPr>
          <w:ilvl w:val="0"/>
          <w:numId w:val="166"/>
        </w:numPr>
        <w:tabs>
          <w:tab w:val="left" w:pos="720"/>
        </w:tabs>
        <w:divId w:val="1034383945"/>
      </w:pPr>
      <w:r w:rsidRPr="00892602">
        <w:t>Prepare a statement about the roommate service for the conference miniprogram.</w:t>
      </w:r>
    </w:p>
    <w:p w14:paraId="285D21DD" w14:textId="77777777" w:rsidR="009F779E" w:rsidRPr="00892602" w:rsidRDefault="009F779E" w:rsidP="00036C9D">
      <w:pPr>
        <w:numPr>
          <w:ilvl w:val="0"/>
          <w:numId w:val="166"/>
        </w:numPr>
        <w:tabs>
          <w:tab w:val="left" w:pos="720"/>
        </w:tabs>
        <w:divId w:val="1034383945"/>
      </w:pPr>
      <w:r w:rsidRPr="00892602">
        <w:t>Acknowledge roommate requests within two business days of receipt.</w:t>
      </w:r>
    </w:p>
    <w:p w14:paraId="17E8D116" w14:textId="77777777" w:rsidR="009F779E" w:rsidRPr="00892602" w:rsidRDefault="009F779E" w:rsidP="00036C9D">
      <w:pPr>
        <w:numPr>
          <w:ilvl w:val="0"/>
          <w:numId w:val="166"/>
        </w:numPr>
        <w:tabs>
          <w:tab w:val="left" w:pos="720"/>
        </w:tabs>
        <w:divId w:val="1034383945"/>
      </w:pPr>
      <w:r w:rsidRPr="00892602">
        <w:t>Connect matching roommate applicants with one another to allow them to fine tune any further considerations they might have in sharing a room.</w:t>
      </w:r>
    </w:p>
    <w:p w14:paraId="59A9FC80" w14:textId="77777777" w:rsidR="009F779E" w:rsidRPr="00892602" w:rsidRDefault="009F779E" w:rsidP="00036C9D">
      <w:pPr>
        <w:numPr>
          <w:ilvl w:val="0"/>
          <w:numId w:val="166"/>
        </w:numPr>
        <w:tabs>
          <w:tab w:val="left" w:pos="720"/>
        </w:tabs>
        <w:divId w:val="1034383945"/>
      </w:pPr>
      <w:r w:rsidRPr="00892602">
        <w:t>Submit a report to the Conference Coordinator for inclusion with the conference Fall Board report. This report should include the number of roommate requests, number of successful matches, and a description of new problems which arose.</w:t>
      </w:r>
    </w:p>
    <w:p w14:paraId="6948AD96" w14:textId="2D8A5D66" w:rsidR="009F779E" w:rsidRPr="00892602" w:rsidRDefault="009F779E" w:rsidP="009762F9">
      <w:pPr>
        <w:pStyle w:val="Heading3"/>
        <w:divId w:val="1034383945"/>
        <w:rPr>
          <w:rFonts w:eastAsia="Times New Roman"/>
        </w:rPr>
      </w:pPr>
      <w:bookmarkStart w:id="481" w:name="_Toc61613772"/>
      <w:bookmarkStart w:id="482" w:name="a8_13_7_Services_Exposition"/>
      <w:r w:rsidRPr="00892602">
        <w:rPr>
          <w:rFonts w:eastAsia="Times New Roman"/>
        </w:rPr>
        <w:t>8.13.7</w:t>
      </w:r>
      <w:r w:rsidR="00735754" w:rsidRPr="00892602">
        <w:rPr>
          <w:rFonts w:eastAsia="Times New Roman"/>
        </w:rPr>
        <w:tab/>
      </w:r>
      <w:r w:rsidRPr="00892602">
        <w:rPr>
          <w:rFonts w:eastAsia="Times New Roman"/>
        </w:rPr>
        <w:t>Services Exposition</w:t>
      </w:r>
      <w:bookmarkEnd w:id="481"/>
    </w:p>
    <w:bookmarkEnd w:id="482"/>
    <w:p w14:paraId="243853B2" w14:textId="4790CE3D" w:rsidR="005A06E5" w:rsidRDefault="009F779E" w:rsidP="00480238">
      <w:pPr>
        <w:ind w:left="119"/>
        <w:divId w:val="1034383945"/>
      </w:pPr>
      <w:r w:rsidRPr="00892602">
        <w:t>AMATYC will provide an AMATYC services exposition (formerly called the Committee Showcase) at each conference for committees, coordinators, and others to display information about their committee or function, for information, recruitment, and other purpose.</w:t>
      </w:r>
    </w:p>
    <w:p w14:paraId="1944E1CA" w14:textId="77777777" w:rsidR="00DB54F9" w:rsidRPr="00892602" w:rsidRDefault="00DB54F9" w:rsidP="00480238">
      <w:pPr>
        <w:ind w:left="119"/>
        <w:divId w:val="1034383945"/>
      </w:pPr>
    </w:p>
    <w:p w14:paraId="1FEFA557" w14:textId="3FA20D5A" w:rsidR="005A06E5" w:rsidRPr="00892602" w:rsidRDefault="009762F9" w:rsidP="009762F9">
      <w:pPr>
        <w:pStyle w:val="Heading3"/>
        <w:divId w:val="2095517814"/>
      </w:pPr>
      <w:bookmarkStart w:id="483" w:name="a8_13_8_AMATYC_Pre_conference"/>
      <w:bookmarkStart w:id="484" w:name="_Toc61613773"/>
      <w:r w:rsidRPr="00892602">
        <w:t>8.13.8</w:t>
      </w:r>
      <w:r w:rsidRPr="00892602">
        <w:tab/>
      </w:r>
      <w:r w:rsidR="005A06E5" w:rsidRPr="00892602">
        <w:t>Pre-conference</w:t>
      </w:r>
      <w:r w:rsidR="005A06E5" w:rsidRPr="00892602">
        <w:rPr>
          <w:spacing w:val="-9"/>
        </w:rPr>
        <w:t xml:space="preserve"> </w:t>
      </w:r>
      <w:bookmarkEnd w:id="483"/>
      <w:r w:rsidR="00AB1F83">
        <w:rPr>
          <w:spacing w:val="-9"/>
        </w:rPr>
        <w:t>Events</w:t>
      </w:r>
      <w:r w:rsidR="005A06E5" w:rsidRPr="00892602">
        <w:t xml:space="preserve"> </w:t>
      </w:r>
      <w:r w:rsidR="005A06E5" w:rsidRPr="00E410C1">
        <w:rPr>
          <w:b w:val="0"/>
          <w:color w:val="0070C0"/>
        </w:rPr>
        <w:t>&lt;SBM 2016&gt;</w:t>
      </w:r>
      <w:r w:rsidR="00AB1F83">
        <w:rPr>
          <w:b w:val="0"/>
          <w:color w:val="0070C0"/>
        </w:rPr>
        <w:t>&lt;FBM 2020&gt;</w:t>
      </w:r>
      <w:bookmarkEnd w:id="484"/>
    </w:p>
    <w:p w14:paraId="2A2EE23A" w14:textId="75DA05AC" w:rsidR="00AB1F83" w:rsidRPr="00AB1F83" w:rsidRDefault="00AB1F83" w:rsidP="008A1795">
      <w:pPr>
        <w:ind w:right="309"/>
        <w:divId w:val="2095517814"/>
        <w:rPr>
          <w:b/>
          <w:bCs/>
        </w:rPr>
      </w:pPr>
      <w:r w:rsidRPr="00AB1F83">
        <w:rPr>
          <w:b/>
          <w:bCs/>
        </w:rPr>
        <w:t>Definition</w:t>
      </w:r>
    </w:p>
    <w:p w14:paraId="708343A6" w14:textId="77777777" w:rsidR="00AB1F83" w:rsidRPr="007A16C7" w:rsidRDefault="00AB1F83" w:rsidP="00AB1F83">
      <w:pPr>
        <w:divId w:val="2095517814"/>
        <w:rPr>
          <w:bCs/>
        </w:rPr>
      </w:pPr>
      <w:r w:rsidRPr="007A16C7">
        <w:rPr>
          <w:bCs/>
        </w:rPr>
        <w:t>An AMATYC pre-conference event is a meeting held prior to and in conjunction with AMATYC’s Annual Conference. Pre-conference events may be sponsored by 1) an AMATYC community such as a committee, subcommittee or ANet, 2) a Corporate Partner or other vendor with pre-approval for holding a pre-conference event, or 3) any other entity including professional organizations. All pre-conference events require Executive Board approval.</w:t>
      </w:r>
    </w:p>
    <w:p w14:paraId="61D376DC" w14:textId="77777777" w:rsidR="00AB1F83" w:rsidRPr="00AB1F83" w:rsidRDefault="00AB1F83" w:rsidP="00AB1F83">
      <w:pPr>
        <w:divId w:val="2095517814"/>
        <w:rPr>
          <w:b/>
        </w:rPr>
      </w:pPr>
      <w:r w:rsidRPr="00AB1F83">
        <w:rPr>
          <w:b/>
        </w:rPr>
        <w:t>Submitting a Letter of Intent and/or Event Plan</w:t>
      </w:r>
    </w:p>
    <w:p w14:paraId="0883AFEA" w14:textId="77777777" w:rsidR="00AB1F83" w:rsidRPr="007A16C7" w:rsidRDefault="00AB1F83" w:rsidP="00AB1F83">
      <w:pPr>
        <w:divId w:val="2095517814"/>
        <w:rPr>
          <w:bCs/>
        </w:rPr>
      </w:pPr>
      <w:r w:rsidRPr="007A16C7">
        <w:rPr>
          <w:bCs/>
        </w:rPr>
        <w:t>The sponsor of a proposed pre-conference event must submit a plan for the event to the AMATYC Conference Coordinator and President. The plan should include the following:</w:t>
      </w:r>
    </w:p>
    <w:p w14:paraId="3F005D41" w14:textId="77777777" w:rsidR="00AB1F83" w:rsidRPr="007A16C7" w:rsidRDefault="00AB1F83" w:rsidP="00036C9D">
      <w:pPr>
        <w:numPr>
          <w:ilvl w:val="0"/>
          <w:numId w:val="415"/>
        </w:numPr>
        <w:spacing w:after="160" w:line="259" w:lineRule="auto"/>
        <w:divId w:val="2095517814"/>
        <w:rPr>
          <w:bCs/>
        </w:rPr>
      </w:pPr>
      <w:r w:rsidRPr="007A16C7">
        <w:rPr>
          <w:bCs/>
        </w:rPr>
        <w:t>Event name and sponsor</w:t>
      </w:r>
    </w:p>
    <w:p w14:paraId="0C0657C4" w14:textId="77777777" w:rsidR="00AB1F83" w:rsidRPr="007A16C7" w:rsidRDefault="00AB1F83" w:rsidP="00036C9D">
      <w:pPr>
        <w:numPr>
          <w:ilvl w:val="0"/>
          <w:numId w:val="415"/>
        </w:numPr>
        <w:spacing w:after="160" w:line="259" w:lineRule="auto"/>
        <w:divId w:val="2095517814"/>
        <w:rPr>
          <w:bCs/>
        </w:rPr>
      </w:pPr>
      <w:r w:rsidRPr="007A16C7">
        <w:rPr>
          <w:bCs/>
        </w:rPr>
        <w:t>Description of the topic of the event and its relation to AMATYC’s strategic priorities</w:t>
      </w:r>
    </w:p>
    <w:p w14:paraId="6A61A2D0" w14:textId="77777777" w:rsidR="00AB1F83" w:rsidRPr="007A16C7" w:rsidRDefault="00AB1F83" w:rsidP="00036C9D">
      <w:pPr>
        <w:numPr>
          <w:ilvl w:val="0"/>
          <w:numId w:val="415"/>
        </w:numPr>
        <w:spacing w:after="160" w:line="259" w:lineRule="auto"/>
        <w:divId w:val="2095517814"/>
        <w:rPr>
          <w:bCs/>
        </w:rPr>
      </w:pPr>
      <w:r w:rsidRPr="007A16C7">
        <w:rPr>
          <w:bCs/>
        </w:rPr>
        <w:t>Event schedule to include event dates</w:t>
      </w:r>
    </w:p>
    <w:p w14:paraId="3EAFF0A3" w14:textId="77777777" w:rsidR="00AB1F83" w:rsidRPr="007A16C7" w:rsidRDefault="00AB1F83" w:rsidP="00036C9D">
      <w:pPr>
        <w:numPr>
          <w:ilvl w:val="0"/>
          <w:numId w:val="415"/>
        </w:numPr>
        <w:spacing w:after="160" w:line="259" w:lineRule="auto"/>
        <w:divId w:val="2095517814"/>
        <w:rPr>
          <w:bCs/>
        </w:rPr>
      </w:pPr>
      <w:r w:rsidRPr="007A16C7">
        <w:rPr>
          <w:bCs/>
        </w:rPr>
        <w:t>Individuals responsible for planning the event and contact person(s)</w:t>
      </w:r>
    </w:p>
    <w:p w14:paraId="7EAF6657" w14:textId="77777777" w:rsidR="00AB1F83" w:rsidRPr="007A16C7" w:rsidRDefault="00AB1F83" w:rsidP="00036C9D">
      <w:pPr>
        <w:numPr>
          <w:ilvl w:val="0"/>
          <w:numId w:val="415"/>
        </w:numPr>
        <w:spacing w:after="160" w:line="259" w:lineRule="auto"/>
        <w:divId w:val="2095517814"/>
        <w:rPr>
          <w:bCs/>
        </w:rPr>
      </w:pPr>
      <w:r w:rsidRPr="007A16C7">
        <w:rPr>
          <w:bCs/>
        </w:rPr>
        <w:t>Estimated number of participants</w:t>
      </w:r>
    </w:p>
    <w:p w14:paraId="29F62299" w14:textId="77777777" w:rsidR="00AB1F83" w:rsidRPr="007A16C7" w:rsidRDefault="00AB1F83" w:rsidP="00036C9D">
      <w:pPr>
        <w:numPr>
          <w:ilvl w:val="0"/>
          <w:numId w:val="415"/>
        </w:numPr>
        <w:spacing w:after="160" w:line="259" w:lineRule="auto"/>
        <w:divId w:val="2095517814"/>
        <w:rPr>
          <w:bCs/>
        </w:rPr>
      </w:pPr>
      <w:r w:rsidRPr="007A16C7">
        <w:rPr>
          <w:bCs/>
        </w:rPr>
        <w:t>Estimated number of meeting rooms needed with size requirements</w:t>
      </w:r>
    </w:p>
    <w:p w14:paraId="629A1F52" w14:textId="77777777" w:rsidR="00AB1F83" w:rsidRPr="007A16C7" w:rsidRDefault="00AB1F83" w:rsidP="00036C9D">
      <w:pPr>
        <w:numPr>
          <w:ilvl w:val="0"/>
          <w:numId w:val="415"/>
        </w:numPr>
        <w:spacing w:after="160" w:line="259" w:lineRule="auto"/>
        <w:divId w:val="2095517814"/>
        <w:rPr>
          <w:bCs/>
        </w:rPr>
      </w:pPr>
      <w:r w:rsidRPr="007A16C7">
        <w:rPr>
          <w:bCs/>
        </w:rPr>
        <w:t>Any necessary food needs (required only for AMATYC communities)</w:t>
      </w:r>
    </w:p>
    <w:p w14:paraId="4DB08187" w14:textId="77777777" w:rsidR="00AB1F83" w:rsidRPr="007A16C7" w:rsidRDefault="00AB1F83" w:rsidP="00036C9D">
      <w:pPr>
        <w:numPr>
          <w:ilvl w:val="0"/>
          <w:numId w:val="415"/>
        </w:numPr>
        <w:spacing w:after="160" w:line="259" w:lineRule="auto"/>
        <w:divId w:val="2095517814"/>
        <w:rPr>
          <w:bCs/>
        </w:rPr>
      </w:pPr>
      <w:r w:rsidRPr="007A16C7">
        <w:rPr>
          <w:bCs/>
        </w:rPr>
        <w:t>Anticipated audio-visual and/or internet needs (required only for AMATYC communities)</w:t>
      </w:r>
    </w:p>
    <w:p w14:paraId="0765F1BC" w14:textId="77777777" w:rsidR="00AB1F83" w:rsidRPr="007A16C7" w:rsidRDefault="00AB1F83" w:rsidP="00036C9D">
      <w:pPr>
        <w:numPr>
          <w:ilvl w:val="0"/>
          <w:numId w:val="415"/>
        </w:numPr>
        <w:spacing w:after="160" w:line="259" w:lineRule="auto"/>
        <w:divId w:val="2095517814"/>
        <w:rPr>
          <w:bCs/>
        </w:rPr>
      </w:pPr>
      <w:r w:rsidRPr="007A16C7">
        <w:rPr>
          <w:bCs/>
        </w:rPr>
        <w:t>Projected event registration fees, if applicable</w:t>
      </w:r>
    </w:p>
    <w:p w14:paraId="6CF77D08" w14:textId="77777777" w:rsidR="00AB1F83" w:rsidRPr="007A16C7" w:rsidRDefault="00AB1F83" w:rsidP="00AB1F83">
      <w:pPr>
        <w:divId w:val="2095517814"/>
        <w:rPr>
          <w:bCs/>
        </w:rPr>
      </w:pPr>
      <w:r w:rsidRPr="007A16C7">
        <w:rPr>
          <w:bCs/>
        </w:rPr>
        <w:t>Since the amount of work required of the conference team varies based on both the length of the event and who is sponsoring the event, the deadlines for letter of intent</w:t>
      </w:r>
      <w:r w:rsidRPr="007A16C7">
        <w:rPr>
          <w:bCs/>
          <w:vertAlign w:val="superscript"/>
        </w:rPr>
        <w:t>1</w:t>
      </w:r>
      <w:r w:rsidRPr="007A16C7">
        <w:rPr>
          <w:bCs/>
        </w:rPr>
        <w:t xml:space="preserve"> and plan submission vary depending on these two variables. The table below summarizes the deadlines.</w:t>
      </w:r>
    </w:p>
    <w:p w14:paraId="6D847D89" w14:textId="7043D2DC" w:rsidR="00AB1F83" w:rsidRDefault="00AB1F83" w:rsidP="00AB1F83">
      <w:pPr>
        <w:divId w:val="2095517814"/>
        <w:rPr>
          <w:bCs/>
        </w:rPr>
      </w:pPr>
    </w:p>
    <w:p w14:paraId="74FD395B" w14:textId="77777777" w:rsidR="00AB1F83" w:rsidRPr="007A16C7" w:rsidRDefault="00AB1F83" w:rsidP="00AB1F83">
      <w:pPr>
        <w:divId w:val="2095517814"/>
        <w:rPr>
          <w:bCs/>
        </w:rPr>
      </w:pPr>
    </w:p>
    <w:tbl>
      <w:tblPr>
        <w:tblW w:w="9120" w:type="dxa"/>
        <w:tblBorders>
          <w:top w:val="nil"/>
          <w:left w:val="nil"/>
          <w:bottom w:val="nil"/>
          <w:right w:val="nil"/>
          <w:insideH w:val="nil"/>
          <w:insideV w:val="nil"/>
        </w:tblBorders>
        <w:tblLayout w:type="fixed"/>
        <w:tblLook w:val="0600" w:firstRow="0" w:lastRow="0" w:firstColumn="0" w:lastColumn="0" w:noHBand="1" w:noVBand="1"/>
      </w:tblPr>
      <w:tblGrid>
        <w:gridCol w:w="1905"/>
        <w:gridCol w:w="3420"/>
        <w:gridCol w:w="3795"/>
      </w:tblGrid>
      <w:tr w:rsidR="00AB1F83" w:rsidRPr="007A16C7" w14:paraId="3B779F2E" w14:textId="77777777" w:rsidTr="00DB54F9">
        <w:trPr>
          <w:divId w:val="2095517814"/>
          <w:trHeight w:val="375"/>
        </w:trPr>
        <w:tc>
          <w:tcPr>
            <w:tcW w:w="1905" w:type="dxa"/>
            <w:vMerge w:val="restart"/>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0ED0E4B0" w14:textId="77777777" w:rsidR="00AB1F83" w:rsidRPr="007A16C7" w:rsidRDefault="00AB1F83" w:rsidP="004A5E37">
            <w:pPr>
              <w:rPr>
                <w:bCs/>
              </w:rPr>
            </w:pPr>
            <w:r w:rsidRPr="007A16C7">
              <w:rPr>
                <w:bCs/>
              </w:rPr>
              <w:t>Sponsor</w:t>
            </w:r>
          </w:p>
        </w:tc>
        <w:tc>
          <w:tcPr>
            <w:tcW w:w="7215"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E1E769" w14:textId="77777777" w:rsidR="00AB1F83" w:rsidRPr="007A16C7" w:rsidRDefault="00AB1F83" w:rsidP="004A5E37">
            <w:pPr>
              <w:rPr>
                <w:bCs/>
              </w:rPr>
            </w:pPr>
            <w:r w:rsidRPr="007A16C7">
              <w:rPr>
                <w:bCs/>
              </w:rPr>
              <w:t>Length of Event</w:t>
            </w:r>
          </w:p>
        </w:tc>
      </w:tr>
      <w:tr w:rsidR="00AB1F83" w:rsidRPr="007A16C7" w14:paraId="751B6A49" w14:textId="77777777" w:rsidTr="00DB54F9">
        <w:trPr>
          <w:divId w:val="2095517814"/>
          <w:trHeight w:val="465"/>
        </w:trPr>
        <w:tc>
          <w:tcPr>
            <w:tcW w:w="1905"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7722813F" w14:textId="77777777" w:rsidR="00AB1F83" w:rsidRPr="007A16C7" w:rsidRDefault="00AB1F83" w:rsidP="004A5E37">
            <w:pPr>
              <w:rPr>
                <w:bCs/>
              </w:rPr>
            </w:pPr>
          </w:p>
        </w:tc>
        <w:tc>
          <w:tcPr>
            <w:tcW w:w="3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C5506A" w14:textId="77777777" w:rsidR="00AB1F83" w:rsidRPr="007A16C7" w:rsidRDefault="00AB1F83" w:rsidP="004A5E37">
            <w:pPr>
              <w:rPr>
                <w:bCs/>
              </w:rPr>
            </w:pPr>
            <w:r w:rsidRPr="007A16C7">
              <w:rPr>
                <w:bCs/>
              </w:rPr>
              <w:t>One day or less</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AAB62C" w14:textId="77777777" w:rsidR="00AB1F83" w:rsidRPr="007A16C7" w:rsidRDefault="00AB1F83" w:rsidP="004A5E37">
            <w:pPr>
              <w:rPr>
                <w:bCs/>
              </w:rPr>
            </w:pPr>
            <w:r w:rsidRPr="007A16C7">
              <w:rPr>
                <w:bCs/>
              </w:rPr>
              <w:t>Multi-day</w:t>
            </w:r>
          </w:p>
        </w:tc>
      </w:tr>
      <w:tr w:rsidR="00AB1F83" w:rsidRPr="007A16C7" w14:paraId="5D1A3363" w14:textId="77777777" w:rsidTr="00AB1F83">
        <w:trPr>
          <w:divId w:val="2095517814"/>
          <w:trHeight w:val="2250"/>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95B1C" w14:textId="77777777" w:rsidR="00AB1F83" w:rsidRPr="007A16C7" w:rsidRDefault="00AB1F83" w:rsidP="004A5E37">
            <w:pPr>
              <w:rPr>
                <w:bCs/>
              </w:rPr>
            </w:pPr>
            <w:r w:rsidRPr="007A16C7">
              <w:rPr>
                <w:bCs/>
              </w:rPr>
              <w:t>AMATYC Community</w:t>
            </w:r>
          </w:p>
        </w:tc>
        <w:tc>
          <w:tcPr>
            <w:tcW w:w="3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B921C1" w14:textId="77777777" w:rsidR="00AB1F83" w:rsidRPr="007A16C7" w:rsidRDefault="00AB1F83" w:rsidP="004A5E37">
            <w:pPr>
              <w:rPr>
                <w:bCs/>
              </w:rPr>
            </w:pPr>
            <w:r w:rsidRPr="007A16C7">
              <w:rPr>
                <w:bCs/>
              </w:rPr>
              <w:t>Letter of intent not required. A plan for the event to be submitted by September 15 one year prior to pre-conference event.</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50C81F" w14:textId="77777777" w:rsidR="00AB1F83" w:rsidRPr="007A16C7" w:rsidRDefault="00AB1F83" w:rsidP="004A5E37">
            <w:pPr>
              <w:rPr>
                <w:bCs/>
              </w:rPr>
            </w:pPr>
            <w:r w:rsidRPr="007A16C7">
              <w:rPr>
                <w:bCs/>
              </w:rPr>
              <w:t>Letter of intent to be submitted by September 15 two years prior to pre-conference event. A plan for the event to be submitted by September 15 one year prior to pre-conference event.</w:t>
            </w:r>
          </w:p>
        </w:tc>
      </w:tr>
      <w:tr w:rsidR="00AB1F83" w:rsidRPr="007A16C7" w14:paraId="47B3A971" w14:textId="77777777" w:rsidTr="00AB1F83">
        <w:trPr>
          <w:divId w:val="2095517814"/>
          <w:trHeight w:val="1535"/>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324CE8" w14:textId="77777777" w:rsidR="00AB1F83" w:rsidRPr="007A16C7" w:rsidRDefault="00AB1F83" w:rsidP="004A5E37">
            <w:pPr>
              <w:rPr>
                <w:bCs/>
              </w:rPr>
            </w:pPr>
            <w:r w:rsidRPr="007A16C7">
              <w:rPr>
                <w:bCs/>
              </w:rPr>
              <w:t>Corporate Partner or other vendor</w:t>
            </w:r>
          </w:p>
        </w:tc>
        <w:tc>
          <w:tcPr>
            <w:tcW w:w="3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BD485C" w14:textId="77777777" w:rsidR="00AB1F83" w:rsidRPr="007A16C7" w:rsidRDefault="00AB1F83" w:rsidP="004A5E37">
            <w:pPr>
              <w:rPr>
                <w:bCs/>
              </w:rPr>
            </w:pPr>
            <w:r w:rsidRPr="007A16C7">
              <w:rPr>
                <w:bCs/>
              </w:rPr>
              <w:t>Letter of intent not required. A plan for the event to be submitted by April 1 of year of pre-conference event.</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8DB05D" w14:textId="77777777" w:rsidR="00AB1F83" w:rsidRPr="007A16C7" w:rsidRDefault="00AB1F83" w:rsidP="004A5E37">
            <w:pPr>
              <w:rPr>
                <w:bCs/>
              </w:rPr>
            </w:pPr>
            <w:r w:rsidRPr="007A16C7">
              <w:rPr>
                <w:bCs/>
              </w:rPr>
              <w:t>Letter of intent not required. A plan for the event to be submitted by April 1 of year of pre-conference event.</w:t>
            </w:r>
          </w:p>
        </w:tc>
      </w:tr>
      <w:tr w:rsidR="00AB1F83" w:rsidRPr="007A16C7" w14:paraId="6608829E" w14:textId="77777777" w:rsidTr="00AB1F83">
        <w:trPr>
          <w:divId w:val="2095517814"/>
          <w:trHeight w:val="1805"/>
        </w:trPr>
        <w:tc>
          <w:tcPr>
            <w:tcW w:w="19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781CBB" w14:textId="77777777" w:rsidR="00AB1F83" w:rsidRPr="007A16C7" w:rsidRDefault="00AB1F83" w:rsidP="004A5E37">
            <w:pPr>
              <w:rPr>
                <w:bCs/>
              </w:rPr>
            </w:pPr>
            <w:r w:rsidRPr="007A16C7">
              <w:rPr>
                <w:bCs/>
              </w:rPr>
              <w:t>Other (e.g., professional organizations)</w:t>
            </w:r>
          </w:p>
        </w:tc>
        <w:tc>
          <w:tcPr>
            <w:tcW w:w="34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F3131D" w14:textId="77777777" w:rsidR="00AB1F83" w:rsidRPr="007A16C7" w:rsidRDefault="00AB1F83" w:rsidP="004A5E37">
            <w:pPr>
              <w:rPr>
                <w:bCs/>
              </w:rPr>
            </w:pPr>
            <w:r w:rsidRPr="007A16C7">
              <w:rPr>
                <w:bCs/>
              </w:rPr>
              <w:t>Letter of intent not required. A plan for the event to be submitted by September 15 one year prior to pre-conference event.</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312FED" w14:textId="77777777" w:rsidR="00AB1F83" w:rsidRPr="007A16C7" w:rsidRDefault="00AB1F83" w:rsidP="004A5E37">
            <w:pPr>
              <w:rPr>
                <w:bCs/>
              </w:rPr>
            </w:pPr>
            <w:r w:rsidRPr="007A16C7">
              <w:rPr>
                <w:bCs/>
              </w:rPr>
              <w:t>Letter of intent to be submitted by September 15 two years prior to pre-conference event. A plan for the event to be submitted by September 15 one year prior to pre-conference event.</w:t>
            </w:r>
          </w:p>
        </w:tc>
      </w:tr>
    </w:tbl>
    <w:p w14:paraId="6F87DA56" w14:textId="77777777" w:rsidR="00AB1F83" w:rsidRPr="007A16C7" w:rsidRDefault="00AB1F83" w:rsidP="00AB1F83">
      <w:pPr>
        <w:divId w:val="2095517814"/>
        <w:rPr>
          <w:bCs/>
        </w:rPr>
      </w:pPr>
      <w:r w:rsidRPr="007A16C7">
        <w:rPr>
          <w:bCs/>
          <w:vertAlign w:val="superscript"/>
        </w:rPr>
        <w:t>1</w:t>
      </w:r>
      <w:r w:rsidRPr="007A16C7">
        <w:rPr>
          <w:bCs/>
        </w:rPr>
        <w:t>The letter of intent should at least include the dates of the event, an estimate of the number of participants, and any food needs.</w:t>
      </w:r>
    </w:p>
    <w:p w14:paraId="49D00782" w14:textId="77777777" w:rsidR="00AB1F83" w:rsidRPr="00DB54F9" w:rsidRDefault="00AB1F83" w:rsidP="00AB1F83">
      <w:pPr>
        <w:divId w:val="2095517814"/>
        <w:rPr>
          <w:b/>
        </w:rPr>
      </w:pPr>
      <w:r w:rsidRPr="00DB54F9">
        <w:rPr>
          <w:b/>
        </w:rPr>
        <w:t>Event Budget</w:t>
      </w:r>
    </w:p>
    <w:p w14:paraId="4CBCE037" w14:textId="77777777" w:rsidR="00AB1F83" w:rsidRPr="007A16C7" w:rsidRDefault="00AB1F83" w:rsidP="00AB1F83">
      <w:pPr>
        <w:divId w:val="2095517814"/>
        <w:rPr>
          <w:bCs/>
        </w:rPr>
      </w:pPr>
      <w:r w:rsidRPr="007A16C7">
        <w:rPr>
          <w:bCs/>
        </w:rPr>
        <w:t>The sponsor is also required to work with the AMATYC Conference Coordinator to develop a budget for the event and an agreement on how and when AMATYC will be reimbursed for its costs associated with the event. Sponsors that are other entities including professional organizations or vendors are required to pay AMATYC a fee of $1000 for a half-day or $2000 for a full-day or longer pre-conference event. The budget for these sponsors should include the appropriate fee. The fee can be paid to AMATYC or donated to the AMATYC Foundation at the discretion of the sponsor. The Executive Board can waive this fee.</w:t>
      </w:r>
    </w:p>
    <w:p w14:paraId="04F27D98" w14:textId="77777777" w:rsidR="00AB1F83" w:rsidRPr="00DB54F9" w:rsidRDefault="00AB1F83" w:rsidP="00AB1F83">
      <w:pPr>
        <w:divId w:val="2095517814"/>
        <w:rPr>
          <w:b/>
        </w:rPr>
      </w:pPr>
      <w:r w:rsidRPr="00DB54F9">
        <w:rPr>
          <w:b/>
        </w:rPr>
        <w:t>Responsibilities of AMATYC</w:t>
      </w:r>
    </w:p>
    <w:p w14:paraId="65868456" w14:textId="77777777" w:rsidR="00AB1F83" w:rsidRPr="007A16C7" w:rsidRDefault="00AB1F83" w:rsidP="00AB1F83">
      <w:pPr>
        <w:divId w:val="2095517814"/>
        <w:rPr>
          <w:bCs/>
        </w:rPr>
      </w:pPr>
      <w:r w:rsidRPr="007A16C7">
        <w:rPr>
          <w:bCs/>
        </w:rPr>
        <w:t>AMATYC will:</w:t>
      </w:r>
    </w:p>
    <w:p w14:paraId="4A1E668E" w14:textId="77777777" w:rsidR="00AB1F83" w:rsidRPr="007A16C7" w:rsidRDefault="00AB1F83" w:rsidP="00036C9D">
      <w:pPr>
        <w:numPr>
          <w:ilvl w:val="0"/>
          <w:numId w:val="414"/>
        </w:numPr>
        <w:spacing w:after="160" w:line="259" w:lineRule="auto"/>
        <w:divId w:val="2095517814"/>
        <w:rPr>
          <w:bCs/>
        </w:rPr>
      </w:pPr>
      <w:r w:rsidRPr="007A16C7">
        <w:rPr>
          <w:bCs/>
        </w:rPr>
        <w:t>Assist in expanding the current room block at the conference hotel to additional nights if a full-day or multi-day event is approved, at the AMATYC Annual Conference room rate pending availability of rooms and hotel agreement to expand the room block.</w:t>
      </w:r>
    </w:p>
    <w:p w14:paraId="0B513A38" w14:textId="77777777" w:rsidR="00AB1F83" w:rsidRPr="007A16C7" w:rsidRDefault="00AB1F83" w:rsidP="00036C9D">
      <w:pPr>
        <w:numPr>
          <w:ilvl w:val="0"/>
          <w:numId w:val="414"/>
        </w:numPr>
        <w:spacing w:after="160" w:line="259" w:lineRule="auto"/>
        <w:divId w:val="2095517814"/>
        <w:rPr>
          <w:bCs/>
        </w:rPr>
      </w:pPr>
      <w:r w:rsidRPr="007A16C7">
        <w:rPr>
          <w:bCs/>
        </w:rPr>
        <w:t>Attempt to find space for a pre-conference event within the contracted space. If additional space needs to be rented, the sponsor will be responsible for payment.</w:t>
      </w:r>
    </w:p>
    <w:p w14:paraId="463327A6" w14:textId="77777777" w:rsidR="00AB1F83" w:rsidRPr="007A16C7" w:rsidRDefault="00AB1F83" w:rsidP="00036C9D">
      <w:pPr>
        <w:numPr>
          <w:ilvl w:val="0"/>
          <w:numId w:val="414"/>
        </w:numPr>
        <w:spacing w:after="160" w:line="259" w:lineRule="auto"/>
        <w:divId w:val="2095517814"/>
        <w:rPr>
          <w:b/>
        </w:rPr>
      </w:pPr>
      <w:r w:rsidRPr="007A16C7">
        <w:rPr>
          <w:bCs/>
        </w:rPr>
        <w:t>Promote the pre-conference event for AMATYC members through AMATYC’s announcements regarding the conference, posts on the conference website, and promotional materials via social media. The AMATYC Conference Coordinator must approve all materials created by the sponsor of the event.</w:t>
      </w:r>
    </w:p>
    <w:p w14:paraId="70AB7B3B" w14:textId="77777777" w:rsidR="009F779E" w:rsidRPr="00892602" w:rsidRDefault="009F779E" w:rsidP="00AB1F83">
      <w:pPr>
        <w:divId w:val="2095517814"/>
      </w:pPr>
    </w:p>
    <w:p w14:paraId="726E6BE9" w14:textId="1A4D4AEB" w:rsidR="009F779E" w:rsidRPr="00892602" w:rsidRDefault="009762F9" w:rsidP="009762F9">
      <w:pPr>
        <w:pStyle w:val="Heading3"/>
        <w:divId w:val="1034383945"/>
      </w:pPr>
      <w:bookmarkStart w:id="485" w:name="a8_13_9_ASA_Joint_Committee"/>
      <w:bookmarkStart w:id="486" w:name="_Toc61613774"/>
      <w:r w:rsidRPr="00892602">
        <w:t>8.13.9</w:t>
      </w:r>
      <w:r w:rsidRPr="00892602">
        <w:tab/>
      </w:r>
      <w:r w:rsidR="009F779E" w:rsidRPr="00892602">
        <w:t xml:space="preserve">ASA Joint Committee </w:t>
      </w:r>
      <w:bookmarkEnd w:id="485"/>
      <w:r w:rsidR="009F779E" w:rsidRPr="00892602">
        <w:t>Conference Registration</w:t>
      </w:r>
      <w:bookmarkEnd w:id="486"/>
    </w:p>
    <w:p w14:paraId="496D24D1" w14:textId="77777777" w:rsidR="009F779E" w:rsidRPr="00892602" w:rsidRDefault="009F779E">
      <w:pPr>
        <w:divId w:val="1034383945"/>
      </w:pPr>
      <w:r w:rsidRPr="00892602">
        <w:t>The three members of the AMATYC/ASA Joint Committee who are appointed by the American Statistical Association (ASA) are provided with complimentary discount registrations to AMATYC annual Conferences. The three members of the AMATYC/ASA Joint Committee who are appointed by AMATYC would have to pay their own registration to the AMATYC conference.</w:t>
      </w:r>
    </w:p>
    <w:p w14:paraId="7B2A42D5" w14:textId="77777777" w:rsidR="009F779E" w:rsidRPr="00892602" w:rsidRDefault="009F779E" w:rsidP="00433EAD">
      <w:pPr>
        <w:sectPr w:rsidR="009F779E" w:rsidRPr="00892602" w:rsidSect="00B66126">
          <w:type w:val="oddPage"/>
          <w:pgSz w:w="12240" w:h="15840"/>
          <w:pgMar w:top="1440" w:right="1440" w:bottom="1440" w:left="1440" w:header="720" w:footer="720" w:gutter="0"/>
          <w:cols w:space="720"/>
          <w:titlePg/>
          <w:docGrid w:linePitch="360"/>
        </w:sectPr>
      </w:pPr>
    </w:p>
    <w:bookmarkStart w:id="487" w:name="_Toc435003555"/>
    <w:bookmarkStart w:id="488" w:name="a9_Academic_Committees"/>
    <w:p w14:paraId="4B97475B" w14:textId="116EA342" w:rsidR="009F779E" w:rsidRPr="00892602" w:rsidRDefault="004A306F" w:rsidP="009762F9">
      <w:pPr>
        <w:pStyle w:val="Heading1"/>
        <w:divId w:val="344603043"/>
        <w:rPr>
          <w:rFonts w:eastAsia="Times New Roman"/>
        </w:rPr>
      </w:pPr>
      <w:r>
        <w:rPr>
          <w:rFonts w:eastAsia="Times New Roman"/>
        </w:rPr>
        <w:fldChar w:fldCharType="begin"/>
      </w:r>
      <w:r>
        <w:rPr>
          <w:rFonts w:eastAsia="Times New Roman"/>
        </w:rPr>
        <w:instrText xml:space="preserve"> HYPERLINK  \l "9. Academic Committees" </w:instrText>
      </w:r>
      <w:r>
        <w:rPr>
          <w:rFonts w:eastAsia="Times New Roman"/>
        </w:rPr>
        <w:fldChar w:fldCharType="separate"/>
      </w:r>
      <w:bookmarkStart w:id="489" w:name="_Toc61613775"/>
      <w:r w:rsidR="00735754" w:rsidRPr="004A306F">
        <w:rPr>
          <w:rStyle w:val="Hyperlink"/>
          <w:rFonts w:eastAsia="Times New Roman"/>
        </w:rPr>
        <w:t>9.</w:t>
      </w:r>
      <w:r w:rsidR="00735754" w:rsidRPr="004A306F">
        <w:rPr>
          <w:rStyle w:val="Hyperlink"/>
          <w:rFonts w:eastAsia="Times New Roman"/>
        </w:rPr>
        <w:tab/>
      </w:r>
      <w:r w:rsidR="009F779E" w:rsidRPr="004A306F">
        <w:rPr>
          <w:rStyle w:val="Hyperlink"/>
          <w:rFonts w:eastAsia="Times New Roman"/>
        </w:rPr>
        <w:t>Academic Committees</w:t>
      </w:r>
      <w:bookmarkEnd w:id="487"/>
      <w:bookmarkEnd w:id="489"/>
      <w:r>
        <w:rPr>
          <w:rFonts w:eastAsia="Times New Roman"/>
        </w:rPr>
        <w:fldChar w:fldCharType="end"/>
      </w:r>
    </w:p>
    <w:bookmarkEnd w:id="488"/>
    <w:p w14:paraId="0599529E" w14:textId="77777777" w:rsidR="009F779E" w:rsidRPr="00E410C1" w:rsidRDefault="009F779E">
      <w:pPr>
        <w:divId w:val="344603043"/>
        <w:rPr>
          <w:color w:val="0070C0"/>
        </w:rPr>
      </w:pPr>
      <w:r w:rsidRPr="00892602">
        <w:t xml:space="preserve">Academic committees are formed to study the academic issues facing two-year college mathematics educators. There are two types of academic committees - regular and emerging issues. Each academic committee consists of the chair, a minimum of three regional representatives (representing at least three different regions), and members-at-large. </w:t>
      </w:r>
      <w:r w:rsidRPr="00E410C1">
        <w:rPr>
          <w:iCs/>
          <w:color w:val="0070C0"/>
        </w:rPr>
        <w:t>&lt;9/24/2007&gt;</w:t>
      </w:r>
    </w:p>
    <w:p w14:paraId="660321BB" w14:textId="481F4D69" w:rsidR="009F779E" w:rsidRPr="00892602" w:rsidRDefault="004B59AA">
      <w:pPr>
        <w:divId w:val="344603043"/>
      </w:pPr>
      <w:hyperlink w:anchor="a9_1_Voting_Policies" w:history="1">
        <w:r w:rsidR="009F779E" w:rsidRPr="00892602">
          <w:rPr>
            <w:rStyle w:val="Hyperlink"/>
          </w:rPr>
          <w:t>9.1 Voting Policies</w:t>
        </w:r>
      </w:hyperlink>
    </w:p>
    <w:p w14:paraId="2131F4D4" w14:textId="4BA2937A" w:rsidR="009F779E" w:rsidRPr="00892602" w:rsidRDefault="004B59AA">
      <w:pPr>
        <w:divId w:val="344603043"/>
      </w:pPr>
      <w:hyperlink w:anchor="a9_2_Executive_Committee" w:history="1">
        <w:r w:rsidR="009F779E" w:rsidRPr="00892602">
          <w:rPr>
            <w:rStyle w:val="Hyperlink"/>
          </w:rPr>
          <w:t>9.2 Executive Committee</w:t>
        </w:r>
      </w:hyperlink>
    </w:p>
    <w:p w14:paraId="148A2017" w14:textId="07F93E9E" w:rsidR="009F779E" w:rsidRPr="00892602" w:rsidRDefault="004B59AA">
      <w:pPr>
        <w:divId w:val="344603043"/>
      </w:pPr>
      <w:hyperlink w:anchor="a9_3_Academic_Committee_Chair" w:history="1">
        <w:r w:rsidR="009F779E" w:rsidRPr="00892602">
          <w:rPr>
            <w:rStyle w:val="Hyperlink"/>
          </w:rPr>
          <w:t>9.3 Academic Committee Chair</w:t>
        </w:r>
      </w:hyperlink>
    </w:p>
    <w:p w14:paraId="11FDD93E" w14:textId="6E47A543" w:rsidR="009F779E" w:rsidRPr="00892602" w:rsidRDefault="004B59AA">
      <w:pPr>
        <w:divId w:val="344603043"/>
      </w:pPr>
      <w:hyperlink w:anchor="a9_4_Regional_Representatives" w:history="1">
        <w:r w:rsidR="009F779E" w:rsidRPr="00892602">
          <w:rPr>
            <w:rStyle w:val="Hyperlink"/>
          </w:rPr>
          <w:t>9.4 Regional Representatives</w:t>
        </w:r>
      </w:hyperlink>
    </w:p>
    <w:p w14:paraId="5283CC8E" w14:textId="6DCF7585" w:rsidR="009F779E" w:rsidRPr="00892602" w:rsidRDefault="004B59AA">
      <w:pPr>
        <w:divId w:val="344603043"/>
      </w:pPr>
      <w:hyperlink w:anchor="a9_5_Members_at_Large" w:history="1">
        <w:r w:rsidR="009F779E" w:rsidRPr="00892602">
          <w:rPr>
            <w:rStyle w:val="Hyperlink"/>
          </w:rPr>
          <w:t>9.5 Members-at-Large</w:t>
        </w:r>
      </w:hyperlink>
    </w:p>
    <w:p w14:paraId="254B43CC" w14:textId="233130E9" w:rsidR="009F779E" w:rsidRPr="00892602" w:rsidRDefault="004B59AA">
      <w:pPr>
        <w:divId w:val="344603043"/>
      </w:pPr>
      <w:hyperlink w:anchor="a9_6_Academic_Committees" w:history="1">
        <w:r w:rsidR="009F779E" w:rsidRPr="00892602">
          <w:rPr>
            <w:rStyle w:val="Hyperlink"/>
          </w:rPr>
          <w:t>9.6 Academic Committees</w:t>
        </w:r>
      </w:hyperlink>
    </w:p>
    <w:p w14:paraId="5374A547" w14:textId="50A7B2B6" w:rsidR="009F779E" w:rsidRPr="00892602" w:rsidRDefault="004B59AA">
      <w:pPr>
        <w:divId w:val="344603043"/>
      </w:pPr>
      <w:hyperlink w:anchor="a9_7_ANets" w:history="1">
        <w:r w:rsidR="00B93CA7" w:rsidRPr="00892602">
          <w:rPr>
            <w:rStyle w:val="Hyperlink"/>
          </w:rPr>
          <w:t>9.7</w:t>
        </w:r>
        <w:r w:rsidR="009F779E" w:rsidRPr="00892602">
          <w:rPr>
            <w:rStyle w:val="Hyperlink"/>
          </w:rPr>
          <w:t xml:space="preserve"> AMATYC Networks (ANets)</w:t>
        </w:r>
      </w:hyperlink>
    </w:p>
    <w:p w14:paraId="3CF5692A" w14:textId="7E372102" w:rsidR="009F779E" w:rsidRPr="00892602" w:rsidRDefault="004B59AA">
      <w:pPr>
        <w:divId w:val="344603043"/>
      </w:pPr>
      <w:hyperlink w:anchor="a9_8_Position_Statements" w:history="1">
        <w:r w:rsidR="00B93CA7" w:rsidRPr="00892602">
          <w:rPr>
            <w:rStyle w:val="Hyperlink"/>
          </w:rPr>
          <w:t>9.8</w:t>
        </w:r>
        <w:r w:rsidR="009F779E" w:rsidRPr="00892602">
          <w:rPr>
            <w:rStyle w:val="Hyperlink"/>
          </w:rPr>
          <w:t xml:space="preserve"> Position Statements</w:t>
        </w:r>
      </w:hyperlink>
    </w:p>
    <w:p w14:paraId="27FFD20D" w14:textId="13FBE8AF" w:rsidR="009F779E" w:rsidRPr="00892602" w:rsidRDefault="009F779E" w:rsidP="009762F9">
      <w:pPr>
        <w:pStyle w:val="Heading2"/>
        <w:divId w:val="344603043"/>
        <w:rPr>
          <w:rFonts w:eastAsia="Times New Roman"/>
        </w:rPr>
      </w:pPr>
      <w:bookmarkStart w:id="490" w:name="_Toc61613776"/>
      <w:bookmarkStart w:id="491" w:name="a9_1_Voting_Policies"/>
      <w:r w:rsidRPr="00892602">
        <w:rPr>
          <w:rFonts w:eastAsia="Times New Roman"/>
        </w:rPr>
        <w:t>9.1</w:t>
      </w:r>
      <w:r w:rsidR="00735754" w:rsidRPr="00892602">
        <w:rPr>
          <w:rFonts w:eastAsia="Times New Roman"/>
        </w:rPr>
        <w:tab/>
      </w:r>
      <w:r w:rsidRPr="00892602">
        <w:rPr>
          <w:rFonts w:eastAsia="Times New Roman"/>
        </w:rPr>
        <w:t>Voting Policies</w:t>
      </w:r>
      <w:bookmarkEnd w:id="490"/>
    </w:p>
    <w:bookmarkEnd w:id="491"/>
    <w:p w14:paraId="1C2A15F7" w14:textId="77777777" w:rsidR="009F779E" w:rsidRPr="00892602" w:rsidRDefault="009F779E" w:rsidP="00036C9D">
      <w:pPr>
        <w:numPr>
          <w:ilvl w:val="0"/>
          <w:numId w:val="167"/>
        </w:numPr>
        <w:tabs>
          <w:tab w:val="left" w:pos="720"/>
        </w:tabs>
        <w:divId w:val="344603043"/>
      </w:pPr>
      <w:r w:rsidRPr="00892602">
        <w:t>All voting committee members must also be regular members of AMATYC. The AMATYC Board liaison, in collaboration with the AMATYC office, will work with the committee chair or Secretary to confirm AMATYC membership status. Non-AMATYC members may participate in committee work in a non-voting capacity.</w:t>
      </w:r>
    </w:p>
    <w:p w14:paraId="15996506" w14:textId="77777777" w:rsidR="009F779E" w:rsidRPr="00892602" w:rsidRDefault="009F779E" w:rsidP="00036C9D">
      <w:pPr>
        <w:numPr>
          <w:ilvl w:val="0"/>
          <w:numId w:val="167"/>
        </w:numPr>
        <w:tabs>
          <w:tab w:val="left" w:pos="720"/>
        </w:tabs>
        <w:divId w:val="344603043"/>
      </w:pPr>
      <w:r w:rsidRPr="00892602">
        <w:t>All members of the committee will have voting rights (although consensus of the committee is preferred over voting.)</w:t>
      </w:r>
    </w:p>
    <w:p w14:paraId="38C544D0" w14:textId="77777777" w:rsidR="009F779E" w:rsidRPr="00892602" w:rsidRDefault="009F779E" w:rsidP="00036C9D">
      <w:pPr>
        <w:numPr>
          <w:ilvl w:val="0"/>
          <w:numId w:val="167"/>
        </w:numPr>
        <w:tabs>
          <w:tab w:val="left" w:pos="720"/>
        </w:tabs>
        <w:divId w:val="344603043"/>
      </w:pPr>
      <w:r w:rsidRPr="00892602">
        <w:t>Decisions of a policy nature must be submitted for a vote of all those on the current membership list. In the voting process, a simple majority of those voting will determine the outcome.</w:t>
      </w:r>
    </w:p>
    <w:p w14:paraId="7B928111" w14:textId="4E519BE8" w:rsidR="009F779E" w:rsidRPr="00892602" w:rsidRDefault="00F93EFE" w:rsidP="00017265">
      <w:pPr>
        <w:divId w:val="1474132226"/>
      </w:pPr>
      <w:r w:rsidRPr="00892602">
        <w:t xml:space="preserve"> </w:t>
      </w:r>
    </w:p>
    <w:p w14:paraId="3E6E5227" w14:textId="70E1DA72" w:rsidR="009F779E" w:rsidRPr="00892602" w:rsidRDefault="009F779E" w:rsidP="009762F9">
      <w:pPr>
        <w:pStyle w:val="Heading2"/>
        <w:divId w:val="344603043"/>
        <w:rPr>
          <w:rFonts w:eastAsia="Times New Roman"/>
        </w:rPr>
      </w:pPr>
      <w:bookmarkStart w:id="492" w:name="_Toc61613777"/>
      <w:bookmarkStart w:id="493" w:name="a9_2_Executive_Committee"/>
      <w:r w:rsidRPr="00892602">
        <w:rPr>
          <w:rFonts w:eastAsia="Times New Roman"/>
        </w:rPr>
        <w:t>9.2</w:t>
      </w:r>
      <w:r w:rsidR="00735754" w:rsidRPr="00892602">
        <w:rPr>
          <w:rFonts w:eastAsia="Times New Roman"/>
        </w:rPr>
        <w:tab/>
      </w:r>
      <w:r w:rsidRPr="00892602">
        <w:rPr>
          <w:rFonts w:eastAsia="Times New Roman"/>
        </w:rPr>
        <w:t>Executive Committee</w:t>
      </w:r>
      <w:bookmarkEnd w:id="492"/>
    </w:p>
    <w:bookmarkEnd w:id="493"/>
    <w:p w14:paraId="29526814" w14:textId="77777777" w:rsidR="00F74193" w:rsidRPr="00892602" w:rsidRDefault="009F779E" w:rsidP="00F74193">
      <w:pPr>
        <w:pStyle w:val="BodyText"/>
        <w:spacing w:before="17" w:line="274" w:lineRule="exact"/>
        <w:ind w:left="211" w:right="792"/>
        <w:divId w:val="344603043"/>
        <w:rPr>
          <w:rFonts w:ascii="Verdana" w:hAnsi="Verdana" w:cs="Tahoma"/>
          <w:sz w:val="20"/>
          <w:szCs w:val="20"/>
        </w:rPr>
      </w:pPr>
      <w:r w:rsidRPr="00892602">
        <w:rPr>
          <w:rFonts w:ascii="Verdana" w:hAnsi="Verdana" w:cs="Tahoma"/>
          <w:sz w:val="20"/>
          <w:szCs w:val="20"/>
        </w:rPr>
        <w:t>The committee chair, regional representatives, and at-large representatives (maximum of 3) will form the executive committee of each AMATYC Academic Committee</w:t>
      </w:r>
      <w:r w:rsidRPr="000D7A52">
        <w:rPr>
          <w:rFonts w:ascii="Verdana" w:hAnsi="Verdana" w:cs="Tahoma"/>
          <w:color w:val="0070C0"/>
          <w:sz w:val="20"/>
          <w:szCs w:val="20"/>
        </w:rPr>
        <w:t>.</w:t>
      </w:r>
      <w:r w:rsidRPr="00E410C1">
        <w:rPr>
          <w:rFonts w:ascii="Verdana" w:hAnsi="Verdana" w:cs="Tahoma"/>
          <w:iCs/>
          <w:color w:val="0070C0"/>
          <w:sz w:val="20"/>
          <w:szCs w:val="20"/>
        </w:rPr>
        <w:t>&lt;SBM 2010&gt;</w:t>
      </w:r>
      <w:r w:rsidR="00F74193" w:rsidRPr="00E410C1">
        <w:rPr>
          <w:rFonts w:ascii="Verdana" w:hAnsi="Verdana" w:cs="Tahoma"/>
          <w:color w:val="131313"/>
          <w:sz w:val="20"/>
          <w:szCs w:val="20"/>
        </w:rPr>
        <w:t xml:space="preserve"> </w:t>
      </w:r>
      <w:r w:rsidR="00F74193" w:rsidRPr="00892602">
        <w:rPr>
          <w:rFonts w:ascii="Verdana" w:hAnsi="Verdana" w:cs="Tahoma"/>
          <w:color w:val="131313"/>
          <w:sz w:val="20"/>
          <w:szCs w:val="20"/>
        </w:rPr>
        <w:t xml:space="preserve">The recommendations for regional members come from the regional vice-president and the committee chair. The recommendations for at-large members come from the committee chair. </w:t>
      </w:r>
      <w:r w:rsidR="00F74193" w:rsidRPr="000D7A52">
        <w:rPr>
          <w:rFonts w:ascii="Verdana" w:hAnsi="Verdana" w:cs="Tahoma"/>
          <w:color w:val="0070C0"/>
          <w:sz w:val="20"/>
          <w:szCs w:val="20"/>
        </w:rPr>
        <w:t>&lt;FBM 2015&gt;</w:t>
      </w:r>
    </w:p>
    <w:p w14:paraId="596F8CCC" w14:textId="77777777" w:rsidR="009F779E" w:rsidRPr="00892602" w:rsidRDefault="009F779E">
      <w:pPr>
        <w:divId w:val="344603043"/>
        <w:rPr>
          <w:rFonts w:cs="Tahoma"/>
        </w:rPr>
      </w:pPr>
    </w:p>
    <w:p w14:paraId="27795D88" w14:textId="77777777" w:rsidR="009F779E" w:rsidRPr="00892602" w:rsidRDefault="009F779E" w:rsidP="00017265">
      <w:pPr>
        <w:divId w:val="344603043"/>
        <w:rPr>
          <w:rFonts w:eastAsia="Times New Roman"/>
          <w:b/>
        </w:rPr>
      </w:pPr>
      <w:r w:rsidRPr="00892602">
        <w:rPr>
          <w:rFonts w:eastAsia="Times New Roman"/>
          <w:b/>
        </w:rPr>
        <w:t>General Duties</w:t>
      </w:r>
    </w:p>
    <w:p w14:paraId="7605E1B3" w14:textId="77777777" w:rsidR="009F779E" w:rsidRPr="00892602" w:rsidRDefault="009F779E" w:rsidP="00036C9D">
      <w:pPr>
        <w:numPr>
          <w:ilvl w:val="0"/>
          <w:numId w:val="168"/>
        </w:numPr>
        <w:tabs>
          <w:tab w:val="left" w:pos="720"/>
        </w:tabs>
        <w:divId w:val="344603043"/>
      </w:pPr>
      <w:r w:rsidRPr="00892602">
        <w:t>Develop goals, objectives, and action plans and projects in conjunction with committee members and submit the list to the AMATYC Executive Board for approval. These goals, objectives, and projects will be established based on the consensus of the members (either at committee meetings at the annual conference or by communication after the annual conference).</w:t>
      </w:r>
    </w:p>
    <w:p w14:paraId="5AB0922D" w14:textId="77777777" w:rsidR="009F779E" w:rsidRPr="00892602" w:rsidRDefault="009F779E" w:rsidP="00036C9D">
      <w:pPr>
        <w:numPr>
          <w:ilvl w:val="1"/>
          <w:numId w:val="168"/>
        </w:numPr>
        <w:tabs>
          <w:tab w:val="left" w:pos="1440"/>
        </w:tabs>
        <w:divId w:val="344603043"/>
      </w:pPr>
      <w:r w:rsidRPr="00892602">
        <w:t>Goals should include the examination of all position statements related to the committee on a regular basis.</w:t>
      </w:r>
    </w:p>
    <w:p w14:paraId="42E4B5D1" w14:textId="77777777" w:rsidR="009F779E" w:rsidRPr="00892602" w:rsidRDefault="009F779E" w:rsidP="00036C9D">
      <w:pPr>
        <w:numPr>
          <w:ilvl w:val="1"/>
          <w:numId w:val="168"/>
        </w:numPr>
        <w:tabs>
          <w:tab w:val="left" w:pos="1440"/>
        </w:tabs>
        <w:divId w:val="344603043"/>
      </w:pPr>
      <w:r w:rsidRPr="00892602">
        <w:t>Objectives should include making appropriate recommendations on all of these position statements which are scheduled for review in the term of this committee, and should include a list of those position statements.</w:t>
      </w:r>
    </w:p>
    <w:p w14:paraId="5B1FFB3A" w14:textId="77777777" w:rsidR="009F779E" w:rsidRPr="00E410C1" w:rsidRDefault="009F779E" w:rsidP="00036C9D">
      <w:pPr>
        <w:numPr>
          <w:ilvl w:val="1"/>
          <w:numId w:val="168"/>
        </w:numPr>
        <w:tabs>
          <w:tab w:val="left" w:pos="1440"/>
        </w:tabs>
        <w:divId w:val="344603043"/>
      </w:pPr>
      <w:r w:rsidRPr="00892602">
        <w:t xml:space="preserve">Objectives should include issues of implementation of </w:t>
      </w:r>
      <w:r w:rsidRPr="00892602">
        <w:rPr>
          <w:i/>
          <w:iCs/>
        </w:rPr>
        <w:t>Beyond Crossroads</w:t>
      </w:r>
      <w:r w:rsidRPr="00892602">
        <w:t xml:space="preserve"> and equal opportunity in mathematics. </w:t>
      </w:r>
      <w:r w:rsidRPr="00E410C1">
        <w:rPr>
          <w:iCs/>
          <w:color w:val="0070C0"/>
        </w:rPr>
        <w:t>&lt;SBM 2007&gt;</w:t>
      </w:r>
    </w:p>
    <w:p w14:paraId="74F5B3EA" w14:textId="77777777" w:rsidR="009F779E" w:rsidRPr="00892602" w:rsidRDefault="009F779E" w:rsidP="00036C9D">
      <w:pPr>
        <w:numPr>
          <w:ilvl w:val="0"/>
          <w:numId w:val="168"/>
        </w:numPr>
        <w:tabs>
          <w:tab w:val="left" w:pos="720"/>
        </w:tabs>
        <w:divId w:val="344603043"/>
      </w:pPr>
      <w:r w:rsidRPr="00892602">
        <w:t>Develop long range plans for the committee and help maintain a viable committee structure.</w:t>
      </w:r>
    </w:p>
    <w:p w14:paraId="1103FBAA" w14:textId="77777777" w:rsidR="009F779E" w:rsidRPr="00892602" w:rsidRDefault="009F779E" w:rsidP="00036C9D">
      <w:pPr>
        <w:numPr>
          <w:ilvl w:val="0"/>
          <w:numId w:val="168"/>
        </w:numPr>
        <w:tabs>
          <w:tab w:val="left" w:pos="720"/>
        </w:tabs>
        <w:divId w:val="344603043"/>
      </w:pPr>
      <w:r w:rsidRPr="00892602">
        <w:t>Develop a budget according to the timelines established by the AMATYC Executive Board.</w:t>
      </w:r>
    </w:p>
    <w:p w14:paraId="60DA72B6" w14:textId="77777777" w:rsidR="009F779E" w:rsidRPr="00892602" w:rsidRDefault="009F779E" w:rsidP="00036C9D">
      <w:pPr>
        <w:numPr>
          <w:ilvl w:val="0"/>
          <w:numId w:val="168"/>
        </w:numPr>
        <w:tabs>
          <w:tab w:val="left" w:pos="720"/>
        </w:tabs>
        <w:divId w:val="344603043"/>
      </w:pPr>
      <w:r w:rsidRPr="00892602">
        <w:t xml:space="preserve">Keep all committee members, the Executive Board, and the general membership abreast of committee action plans and projects, through correspondence, committee newsletter, or the </w:t>
      </w:r>
      <w:r w:rsidRPr="00892602">
        <w:rPr>
          <w:i/>
          <w:iCs/>
        </w:rPr>
        <w:t>AMATYC News</w:t>
      </w:r>
      <w:r w:rsidRPr="00892602">
        <w:t>.</w:t>
      </w:r>
    </w:p>
    <w:p w14:paraId="376F94AC" w14:textId="0EE8D292" w:rsidR="009F779E" w:rsidRPr="00E410C1" w:rsidRDefault="009F779E" w:rsidP="00036C9D">
      <w:pPr>
        <w:numPr>
          <w:ilvl w:val="0"/>
          <w:numId w:val="168"/>
        </w:numPr>
        <w:tabs>
          <w:tab w:val="left" w:pos="720"/>
        </w:tabs>
        <w:divId w:val="344603043"/>
      </w:pPr>
      <w:r w:rsidRPr="00892602">
        <w:t xml:space="preserve">Provide information on, promote the work of, and recruit members for the committee by providing updates to the general membership in their region at the regional breakfast held at the </w:t>
      </w:r>
      <w:r w:rsidR="00935247">
        <w:t>annual</w:t>
      </w:r>
      <w:r w:rsidRPr="00892602">
        <w:t xml:space="preserve"> conference, affiliate meetings, and other regional functions. This responsibility falls to the committee chair if a region is not currently represented on the executive committee. </w:t>
      </w:r>
      <w:r w:rsidRPr="00E410C1">
        <w:rPr>
          <w:iCs/>
          <w:color w:val="0070C0"/>
        </w:rPr>
        <w:t>&lt;SBM 2007&gt;</w:t>
      </w:r>
    </w:p>
    <w:p w14:paraId="4EA75B2E" w14:textId="77777777" w:rsidR="009F779E" w:rsidRPr="00E410C1" w:rsidRDefault="009F779E" w:rsidP="00036C9D">
      <w:pPr>
        <w:numPr>
          <w:ilvl w:val="0"/>
          <w:numId w:val="168"/>
        </w:numPr>
        <w:tabs>
          <w:tab w:val="left" w:pos="720"/>
        </w:tabs>
        <w:divId w:val="344603043"/>
      </w:pPr>
      <w:r w:rsidRPr="00892602">
        <w:t xml:space="preserve">Contact AMATYC affiliate organizations within the region they represent to determine if the affiliate organizations have similar committees. Working together, whenever possible, could avoid duplication of efforts and also improve ties with affiliate organizations. </w:t>
      </w:r>
      <w:r w:rsidRPr="00E410C1">
        <w:rPr>
          <w:iCs/>
          <w:color w:val="0070C0"/>
        </w:rPr>
        <w:t>&lt;SBM 2007&gt;</w:t>
      </w:r>
    </w:p>
    <w:p w14:paraId="0561E59B" w14:textId="77777777" w:rsidR="009F779E" w:rsidRPr="00892602" w:rsidRDefault="009F779E" w:rsidP="00036C9D">
      <w:pPr>
        <w:numPr>
          <w:ilvl w:val="0"/>
          <w:numId w:val="168"/>
        </w:numPr>
        <w:tabs>
          <w:tab w:val="left" w:pos="720"/>
        </w:tabs>
        <w:divId w:val="344603043"/>
      </w:pPr>
      <w:r w:rsidRPr="00892602">
        <w:t>Set deadline dates for all projects and goals.</w:t>
      </w:r>
    </w:p>
    <w:p w14:paraId="17B22262" w14:textId="5CC4938A" w:rsidR="009F779E" w:rsidRPr="00892602" w:rsidRDefault="009F779E" w:rsidP="00036C9D">
      <w:pPr>
        <w:numPr>
          <w:ilvl w:val="0"/>
          <w:numId w:val="168"/>
        </w:numPr>
        <w:tabs>
          <w:tab w:val="left" w:pos="720"/>
        </w:tabs>
        <w:divId w:val="344603043"/>
      </w:pPr>
      <w:r w:rsidRPr="00892602">
        <w:t xml:space="preserve">Meet at least once at the </w:t>
      </w:r>
      <w:r w:rsidR="00935247">
        <w:t>annual</w:t>
      </w:r>
      <w:r w:rsidRPr="00892602">
        <w:t xml:space="preserve"> conference each year.</w:t>
      </w:r>
    </w:p>
    <w:p w14:paraId="27DDD07C" w14:textId="77777777" w:rsidR="009F779E" w:rsidRPr="00892602" w:rsidRDefault="009F779E" w:rsidP="00036C9D">
      <w:pPr>
        <w:numPr>
          <w:ilvl w:val="0"/>
          <w:numId w:val="168"/>
        </w:numPr>
        <w:tabs>
          <w:tab w:val="left" w:pos="720"/>
        </w:tabs>
        <w:divId w:val="344603043"/>
      </w:pPr>
      <w:r w:rsidRPr="00892602">
        <w:t>Perform duties of th</w:t>
      </w:r>
      <w:r w:rsidR="00B93CA7" w:rsidRPr="00892602">
        <w:t>e committee throughout the year.</w:t>
      </w:r>
    </w:p>
    <w:p w14:paraId="76EAB181" w14:textId="4AE134BD" w:rsidR="009F779E" w:rsidRPr="00892602" w:rsidRDefault="009F779E" w:rsidP="009762F9">
      <w:pPr>
        <w:pStyle w:val="Heading2"/>
        <w:divId w:val="344603043"/>
        <w:rPr>
          <w:rFonts w:eastAsia="Times New Roman"/>
        </w:rPr>
      </w:pPr>
      <w:bookmarkStart w:id="494" w:name="_Toc435003559"/>
      <w:bookmarkStart w:id="495" w:name="_Toc61613778"/>
      <w:bookmarkStart w:id="496" w:name="a9_3_Academic_Committee_Chair"/>
      <w:r w:rsidRPr="00892602">
        <w:rPr>
          <w:rFonts w:eastAsia="Times New Roman"/>
        </w:rPr>
        <w:t>9.3</w:t>
      </w:r>
      <w:r w:rsidR="00735754" w:rsidRPr="00892602">
        <w:rPr>
          <w:rFonts w:eastAsia="Times New Roman"/>
        </w:rPr>
        <w:tab/>
      </w:r>
      <w:r w:rsidRPr="00892602">
        <w:rPr>
          <w:rFonts w:eastAsia="Times New Roman"/>
        </w:rPr>
        <w:t>Academic Committee Chair</w:t>
      </w:r>
      <w:bookmarkEnd w:id="494"/>
      <w:bookmarkEnd w:id="495"/>
    </w:p>
    <w:bookmarkEnd w:id="496"/>
    <w:p w14:paraId="24A89C99" w14:textId="77777777" w:rsidR="009F779E" w:rsidRPr="00892602" w:rsidRDefault="009F779E" w:rsidP="00F0715A">
      <w:pPr>
        <w:divId w:val="344603043"/>
        <w:rPr>
          <w:rFonts w:eastAsia="Times New Roman"/>
          <w:b/>
        </w:rPr>
      </w:pPr>
      <w:r w:rsidRPr="00892602">
        <w:rPr>
          <w:rFonts w:eastAsia="Times New Roman"/>
          <w:b/>
        </w:rPr>
        <w:t>Appointment Process</w:t>
      </w:r>
    </w:p>
    <w:p w14:paraId="738C616F" w14:textId="77777777" w:rsidR="009F779E" w:rsidRPr="00892602" w:rsidRDefault="009F779E">
      <w:pPr>
        <w:divId w:val="344603043"/>
      </w:pPr>
      <w:r w:rsidRPr="00892602">
        <w:t>The executive committee for each academic committee will solicit names of potential chairs from the membership of the committee through the committee newsletter and/or at the annual conference. From those names submitted, the executive committee will recommend no more than two names to the AMATYC President-Elect for consideration. Each potential chair recommended to the President-Elect from the executive committee, and any other interested potential chair, will submit a short statement to the President-Elect outlining his/her qualification, plans, etc. for the committee. The AMATYC President-Elect will recommend committee chair appointments to the President who will submit them for approval by the Executive Board.</w:t>
      </w:r>
    </w:p>
    <w:p w14:paraId="6B82E6F1" w14:textId="77777777" w:rsidR="003E79E8" w:rsidRPr="00892602" w:rsidRDefault="009F779E" w:rsidP="00F0715A">
      <w:pPr>
        <w:divId w:val="344603043"/>
        <w:rPr>
          <w:rFonts w:eastAsia="Times New Roman"/>
          <w:b/>
        </w:rPr>
      </w:pPr>
      <w:r w:rsidRPr="00892602">
        <w:rPr>
          <w:rFonts w:eastAsia="Times New Roman"/>
          <w:b/>
        </w:rPr>
        <w:t>Term of Office</w:t>
      </w:r>
      <w:r w:rsidR="003E79E8" w:rsidRPr="00892602">
        <w:rPr>
          <w:rFonts w:eastAsia="Times New Roman"/>
          <w:b/>
        </w:rPr>
        <w:t xml:space="preserve"> </w:t>
      </w:r>
      <w:r w:rsidR="003E79E8" w:rsidRPr="00E410C1">
        <w:rPr>
          <w:rFonts w:eastAsia="Times New Roman"/>
          <w:color w:val="0070C0"/>
        </w:rPr>
        <w:t>&lt;Email 2017&gt;</w:t>
      </w:r>
    </w:p>
    <w:p w14:paraId="17E2A310" w14:textId="77777777" w:rsidR="003E79E8" w:rsidRPr="00892602" w:rsidRDefault="003E79E8" w:rsidP="003E79E8">
      <w:pPr>
        <w:widowControl w:val="0"/>
        <w:autoSpaceDE w:val="0"/>
        <w:autoSpaceDN w:val="0"/>
        <w:adjustRightInd w:val="0"/>
        <w:contextualSpacing/>
        <w:divId w:val="344603043"/>
        <w:rPr>
          <w:i/>
          <w:iCs/>
        </w:rPr>
      </w:pPr>
      <w:r w:rsidRPr="00892602">
        <w:t xml:space="preserve">The term length is two years. The starting date of each term is January 1 in even-numbered years, and the ending date is December 31 in the next odd-numbered year. The term limit is three consecutive terms; exceptions may be granted by the board to waive the term limit for extenuating circumstances by a 2/3 vote of the entire board, or 9 votes. In the event that a committee chair resigns or is removed by the Executive Board, the AMATYC President will appoint an interim chair to serve the remainder of the term. </w:t>
      </w:r>
      <w:r w:rsidRPr="00E410C1">
        <w:rPr>
          <w:iCs/>
          <w:color w:val="0070C0"/>
        </w:rPr>
        <w:t>&lt;FBM 2007&gt;</w:t>
      </w:r>
      <w:r w:rsidRPr="00813E8C">
        <w:rPr>
          <w:i/>
          <w:iCs/>
          <w:color w:val="0070C0"/>
        </w:rPr>
        <w:t xml:space="preserve"> </w:t>
      </w:r>
    </w:p>
    <w:p w14:paraId="6C966BDC" w14:textId="77777777" w:rsidR="003E79E8" w:rsidRPr="00892602" w:rsidRDefault="003E79E8" w:rsidP="003E79E8">
      <w:pPr>
        <w:widowControl w:val="0"/>
        <w:autoSpaceDE w:val="0"/>
        <w:autoSpaceDN w:val="0"/>
        <w:adjustRightInd w:val="0"/>
        <w:contextualSpacing/>
        <w:divId w:val="344603043"/>
        <w:rPr>
          <w:iCs/>
        </w:rPr>
      </w:pPr>
    </w:p>
    <w:p w14:paraId="61B4C8F6" w14:textId="77777777" w:rsidR="003E79E8" w:rsidRPr="00892602" w:rsidRDefault="003E79E8" w:rsidP="003E79E8">
      <w:pPr>
        <w:widowControl w:val="0"/>
        <w:autoSpaceDE w:val="0"/>
        <w:autoSpaceDN w:val="0"/>
        <w:adjustRightInd w:val="0"/>
        <w:contextualSpacing/>
        <w:divId w:val="344603043"/>
        <w:rPr>
          <w:iCs/>
        </w:rPr>
      </w:pPr>
      <w:r w:rsidRPr="00892602">
        <w:t>Ideally, committee chair appointments should be made in spring or summer prior to the change of officers to allow for a smooth transition, and to allow the incoming chair to participate in identifying potential regional and at-large committee representatives.</w:t>
      </w:r>
    </w:p>
    <w:p w14:paraId="6F8E70E3" w14:textId="77777777" w:rsidR="003E79E8" w:rsidRPr="00892602" w:rsidRDefault="003E79E8" w:rsidP="003E79E8">
      <w:pPr>
        <w:widowControl w:val="0"/>
        <w:autoSpaceDE w:val="0"/>
        <w:autoSpaceDN w:val="0"/>
        <w:adjustRightInd w:val="0"/>
        <w:contextualSpacing/>
        <w:divId w:val="344603043"/>
        <w:rPr>
          <w:i/>
          <w:iCs/>
        </w:rPr>
      </w:pPr>
    </w:p>
    <w:p w14:paraId="468DA768" w14:textId="77777777" w:rsidR="009F779E" w:rsidRPr="00892602" w:rsidRDefault="009F779E" w:rsidP="00F0715A">
      <w:pPr>
        <w:divId w:val="344603043"/>
        <w:rPr>
          <w:rFonts w:eastAsia="Times New Roman"/>
          <w:b/>
        </w:rPr>
      </w:pPr>
      <w:r w:rsidRPr="00892602">
        <w:rPr>
          <w:rFonts w:eastAsia="Times New Roman"/>
          <w:b/>
        </w:rPr>
        <w:t>General Duties</w:t>
      </w:r>
    </w:p>
    <w:p w14:paraId="435C0CD5" w14:textId="77777777" w:rsidR="009F779E" w:rsidRPr="00892602" w:rsidRDefault="009F779E" w:rsidP="00036C9D">
      <w:pPr>
        <w:numPr>
          <w:ilvl w:val="0"/>
          <w:numId w:val="169"/>
        </w:numPr>
        <w:tabs>
          <w:tab w:val="left" w:pos="720"/>
        </w:tabs>
        <w:divId w:val="344603043"/>
      </w:pPr>
      <w:r w:rsidRPr="00892602">
        <w:t>Work with the Executive Committee to develop a budget for the committee, and submit it to the Treasurer according to the established schedule.</w:t>
      </w:r>
    </w:p>
    <w:p w14:paraId="3D652F3B" w14:textId="77777777" w:rsidR="009F779E" w:rsidRPr="00892602" w:rsidRDefault="009F779E" w:rsidP="00036C9D">
      <w:pPr>
        <w:numPr>
          <w:ilvl w:val="0"/>
          <w:numId w:val="169"/>
        </w:numPr>
        <w:tabs>
          <w:tab w:val="left" w:pos="720"/>
        </w:tabs>
        <w:divId w:val="344603043"/>
      </w:pPr>
      <w:r w:rsidRPr="00892602">
        <w:t>Work closely with the Executive Board liaison.</w:t>
      </w:r>
    </w:p>
    <w:p w14:paraId="6DD1BAD4" w14:textId="77777777" w:rsidR="009F779E" w:rsidRPr="00892602" w:rsidRDefault="009F779E" w:rsidP="00036C9D">
      <w:pPr>
        <w:numPr>
          <w:ilvl w:val="0"/>
          <w:numId w:val="169"/>
        </w:numPr>
        <w:tabs>
          <w:tab w:val="left" w:pos="720"/>
        </w:tabs>
        <w:divId w:val="344603043"/>
      </w:pPr>
      <w:r w:rsidRPr="00892602">
        <w:t>Personally meet with the AMATYC Executive Board at the annual conference and give an annual committee report. This means that the committee chair needs to attend the conference and submit a written report to the AMATYC President by the deadline (see reimbursement policy). The committee chair will also submit a report to the AMATYC President by the deadline for the Spring Board meeting.</w:t>
      </w:r>
    </w:p>
    <w:p w14:paraId="21F95366" w14:textId="77777777" w:rsidR="009F779E" w:rsidRPr="00E410C1" w:rsidRDefault="009F779E" w:rsidP="00036C9D">
      <w:pPr>
        <w:numPr>
          <w:ilvl w:val="0"/>
          <w:numId w:val="169"/>
        </w:numPr>
        <w:shd w:val="clear" w:color="auto" w:fill="FFFFFF"/>
        <w:tabs>
          <w:tab w:val="left" w:pos="720"/>
        </w:tabs>
        <w:divId w:val="344603043"/>
        <w:rPr>
          <w:color w:val="0070C0"/>
        </w:rPr>
      </w:pPr>
      <w:r w:rsidRPr="00892602">
        <w:t xml:space="preserve">Meet with the President-Elect and the AMATYC Board at each fall board meeting to help the committees develop strategies to implement AMATYC’s strategic plan. </w:t>
      </w:r>
      <w:r w:rsidRPr="00E410C1">
        <w:rPr>
          <w:iCs/>
          <w:color w:val="0070C0"/>
        </w:rPr>
        <w:t>&lt;SBM 2008&gt;</w:t>
      </w:r>
    </w:p>
    <w:p w14:paraId="7501379C" w14:textId="77777777" w:rsidR="009F779E" w:rsidRPr="00892602" w:rsidRDefault="009F779E" w:rsidP="00036C9D">
      <w:pPr>
        <w:numPr>
          <w:ilvl w:val="0"/>
          <w:numId w:val="169"/>
        </w:numPr>
        <w:tabs>
          <w:tab w:val="left" w:pos="720"/>
        </w:tabs>
        <w:divId w:val="344603043"/>
      </w:pPr>
      <w:r w:rsidRPr="00892602">
        <w:t>Update the goals and objectives of the committee for the Policy and Procedures Manual, and submit to the President.</w:t>
      </w:r>
    </w:p>
    <w:p w14:paraId="4ABF476B" w14:textId="77777777" w:rsidR="009F779E" w:rsidRPr="00892602" w:rsidRDefault="009F779E" w:rsidP="00036C9D">
      <w:pPr>
        <w:numPr>
          <w:ilvl w:val="0"/>
          <w:numId w:val="169"/>
        </w:numPr>
        <w:tabs>
          <w:tab w:val="left" w:pos="720"/>
        </w:tabs>
        <w:divId w:val="344603043"/>
      </w:pPr>
      <w:r w:rsidRPr="00892602">
        <w:t>Forward all cash donations to the Treasurer who will then channel the money to the appropriate account. The Local Events Coordinator will provide the Conference Coordinator and Treasurer with information regarding donations for conferences.</w:t>
      </w:r>
    </w:p>
    <w:p w14:paraId="2723B581" w14:textId="77777777" w:rsidR="009F779E" w:rsidRPr="00892602" w:rsidRDefault="009F779E" w:rsidP="00036C9D">
      <w:pPr>
        <w:numPr>
          <w:ilvl w:val="0"/>
          <w:numId w:val="169"/>
        </w:numPr>
        <w:tabs>
          <w:tab w:val="left" w:pos="720"/>
        </w:tabs>
        <w:divId w:val="344603043"/>
      </w:pPr>
      <w:r w:rsidRPr="00892602">
        <w:t>Submit all letters, reports, surveys, etc. that involve correspondence with the membership of AMATYC to the AMATYC Editing Director for its approval. All such documents MUST have the word "draft" written on every page until approval is granted by either the Executive Board or, in the case of position statements, the Delegate Assembly.</w:t>
      </w:r>
    </w:p>
    <w:p w14:paraId="1FF6E357" w14:textId="77777777" w:rsidR="009F779E" w:rsidRPr="00892602" w:rsidRDefault="009F779E" w:rsidP="00036C9D">
      <w:pPr>
        <w:numPr>
          <w:ilvl w:val="0"/>
          <w:numId w:val="169"/>
        </w:numPr>
        <w:tabs>
          <w:tab w:val="left" w:pos="720"/>
        </w:tabs>
        <w:divId w:val="344603043"/>
      </w:pPr>
      <w:r w:rsidRPr="00892602">
        <w:t>Collaborate and communicate with other academic committee chairs whenever possible.</w:t>
      </w:r>
    </w:p>
    <w:p w14:paraId="5D7C5366" w14:textId="77777777" w:rsidR="009F779E" w:rsidRPr="00892602" w:rsidRDefault="009F779E" w:rsidP="00036C9D">
      <w:pPr>
        <w:numPr>
          <w:ilvl w:val="0"/>
          <w:numId w:val="169"/>
        </w:numPr>
        <w:tabs>
          <w:tab w:val="left" w:pos="720"/>
        </w:tabs>
        <w:divId w:val="344603043"/>
      </w:pPr>
      <w:r w:rsidRPr="00892602">
        <w:t>Perform all duties as outlined in the Policy and Procedures Manual.</w:t>
      </w:r>
    </w:p>
    <w:p w14:paraId="0598653F" w14:textId="77777777" w:rsidR="009F779E" w:rsidRPr="00892602" w:rsidRDefault="009F779E" w:rsidP="00036C9D">
      <w:pPr>
        <w:numPr>
          <w:ilvl w:val="0"/>
          <w:numId w:val="169"/>
        </w:numPr>
        <w:tabs>
          <w:tab w:val="left" w:pos="720"/>
        </w:tabs>
        <w:divId w:val="344603043"/>
      </w:pPr>
      <w:r w:rsidRPr="00892602">
        <w:t>Perform all other duties necessary for the committee to function.</w:t>
      </w:r>
    </w:p>
    <w:p w14:paraId="4270D8A9" w14:textId="77777777" w:rsidR="009F779E" w:rsidRPr="00892602" w:rsidRDefault="009F779E" w:rsidP="00F0715A">
      <w:pPr>
        <w:divId w:val="344603043"/>
        <w:rPr>
          <w:rFonts w:eastAsia="Times New Roman"/>
          <w:b/>
        </w:rPr>
      </w:pPr>
      <w:r w:rsidRPr="00892602">
        <w:rPr>
          <w:rFonts w:eastAsia="Times New Roman"/>
          <w:b/>
        </w:rPr>
        <w:t>Conference Duties</w:t>
      </w:r>
    </w:p>
    <w:p w14:paraId="7E349CC3" w14:textId="77777777" w:rsidR="009F779E" w:rsidRPr="00892602" w:rsidRDefault="009F779E" w:rsidP="00036C9D">
      <w:pPr>
        <w:numPr>
          <w:ilvl w:val="0"/>
          <w:numId w:val="170"/>
        </w:numPr>
        <w:tabs>
          <w:tab w:val="left" w:pos="720"/>
        </w:tabs>
        <w:divId w:val="344603043"/>
      </w:pPr>
      <w:r w:rsidRPr="00892602">
        <w:t>Arrange activities for the annual conference. Relay this information to the AMATYC Program Coordinator and Local Events Coordinators. Effective with the 2006 conference program, AMATYC academic committees are limited to one non-reviewed event, not including themed sessions or committee meetings, during regular session program times. These events include any combination of sharing sessions or committee-sponsored sessions. Additional committee-sponsored sessions are subject to review. Committees are permitted to select from either two one-hour committee sessions or one one-and-one-half hour session at each conference. Chairs must recognize that it may be necessary to schedule the one-and-one-half hour format at the beginning or at the end of the daily schedule.</w:t>
      </w:r>
    </w:p>
    <w:p w14:paraId="436EEF15" w14:textId="77777777" w:rsidR="009F779E" w:rsidRPr="00892602" w:rsidRDefault="009F779E" w:rsidP="00036C9D">
      <w:pPr>
        <w:numPr>
          <w:ilvl w:val="0"/>
          <w:numId w:val="170"/>
        </w:numPr>
        <w:tabs>
          <w:tab w:val="left" w:pos="720"/>
        </w:tabs>
        <w:divId w:val="344603043"/>
      </w:pPr>
      <w:r w:rsidRPr="00892602">
        <w:t>Coordinate all meetings and activities of the committee with members.</w:t>
      </w:r>
    </w:p>
    <w:p w14:paraId="11D6D76B" w14:textId="77777777" w:rsidR="009F779E" w:rsidRPr="00892602" w:rsidRDefault="009F779E" w:rsidP="00036C9D">
      <w:pPr>
        <w:numPr>
          <w:ilvl w:val="0"/>
          <w:numId w:val="170"/>
        </w:numPr>
        <w:tabs>
          <w:tab w:val="left" w:pos="720"/>
        </w:tabs>
        <w:divId w:val="344603043"/>
      </w:pPr>
      <w:r w:rsidRPr="00892602">
        <w:t>Participate in the AMATYC services exposition at each conference, to display information about the committee, for informational, recruitment, and other purposes.</w:t>
      </w:r>
    </w:p>
    <w:p w14:paraId="7A12CEBA" w14:textId="77777777" w:rsidR="009F779E" w:rsidRPr="00892602" w:rsidRDefault="009F779E" w:rsidP="00036C9D">
      <w:pPr>
        <w:numPr>
          <w:ilvl w:val="0"/>
          <w:numId w:val="170"/>
        </w:numPr>
        <w:tabs>
          <w:tab w:val="left" w:pos="720"/>
        </w:tabs>
        <w:divId w:val="344603043"/>
      </w:pPr>
      <w:r w:rsidRPr="00892602">
        <w:t>Prepare speaker evaluation forms using provided template to be used for themed sessions, and organize and maintain records of themed session speaker evaluation forms.</w:t>
      </w:r>
    </w:p>
    <w:p w14:paraId="3E91B1E0" w14:textId="77777777" w:rsidR="009F779E" w:rsidRPr="00892602" w:rsidRDefault="009F779E" w:rsidP="00036C9D">
      <w:pPr>
        <w:numPr>
          <w:ilvl w:val="0"/>
          <w:numId w:val="170"/>
        </w:numPr>
        <w:tabs>
          <w:tab w:val="left" w:pos="720"/>
        </w:tabs>
        <w:divId w:val="344603043"/>
      </w:pPr>
      <w:r w:rsidRPr="00892602">
        <w:t>Serve on the committee to review proposals for annual conference, but review only those proposals that relate to the work of the affected academic committee.</w:t>
      </w:r>
    </w:p>
    <w:p w14:paraId="7661C566" w14:textId="77777777" w:rsidR="009F779E" w:rsidRPr="00892602" w:rsidRDefault="009F779E" w:rsidP="00F0715A">
      <w:pPr>
        <w:divId w:val="344603043"/>
        <w:rPr>
          <w:rFonts w:eastAsia="Times New Roman"/>
          <w:b/>
        </w:rPr>
      </w:pPr>
      <w:r w:rsidRPr="00892602">
        <w:rPr>
          <w:rFonts w:eastAsia="Times New Roman"/>
          <w:b/>
        </w:rPr>
        <w:t>Membership Responsibilities</w:t>
      </w:r>
    </w:p>
    <w:p w14:paraId="1FDED0E5" w14:textId="77777777" w:rsidR="009F779E" w:rsidRPr="00892602" w:rsidRDefault="009F779E" w:rsidP="00036C9D">
      <w:pPr>
        <w:numPr>
          <w:ilvl w:val="0"/>
          <w:numId w:val="171"/>
        </w:numPr>
        <w:tabs>
          <w:tab w:val="left" w:pos="720"/>
        </w:tabs>
        <w:divId w:val="344603043"/>
      </w:pPr>
      <w:r w:rsidRPr="00892602">
        <w:t xml:space="preserve">Make a call for committee members in the </w:t>
      </w:r>
      <w:r w:rsidRPr="00892602">
        <w:rPr>
          <w:i/>
          <w:iCs/>
        </w:rPr>
        <w:t>AMATYC News</w:t>
      </w:r>
      <w:r w:rsidRPr="00892602">
        <w:t xml:space="preserve"> at least once per year.</w:t>
      </w:r>
    </w:p>
    <w:p w14:paraId="420097F7" w14:textId="77777777" w:rsidR="009F779E" w:rsidRPr="00892602" w:rsidRDefault="009F779E" w:rsidP="00036C9D">
      <w:pPr>
        <w:numPr>
          <w:ilvl w:val="0"/>
          <w:numId w:val="171"/>
        </w:numPr>
        <w:tabs>
          <w:tab w:val="left" w:pos="720"/>
        </w:tabs>
        <w:divId w:val="344603043"/>
      </w:pPr>
      <w:r w:rsidRPr="00892602">
        <w:t>Maintain accurate records of committee membership, including deletion for those who have not been active with the committee for an extended period.</w:t>
      </w:r>
    </w:p>
    <w:p w14:paraId="2BD2B01B" w14:textId="77777777" w:rsidR="009F779E" w:rsidRPr="00892602" w:rsidRDefault="009F779E" w:rsidP="00036C9D">
      <w:pPr>
        <w:numPr>
          <w:ilvl w:val="0"/>
          <w:numId w:val="171"/>
        </w:numPr>
        <w:tabs>
          <w:tab w:val="left" w:pos="720"/>
        </w:tabs>
        <w:divId w:val="344603043"/>
      </w:pPr>
      <w:r w:rsidRPr="00892602">
        <w:t>Ensure that committee newsletters are routinely provided to all AMATYC affiliate presidents and AMATYC Executive Board members. Mailing labels and email addresses for affiliate presidents may be obtained from the AMATYC Secretary or AMATYC office.</w:t>
      </w:r>
    </w:p>
    <w:p w14:paraId="4CBAB953" w14:textId="77777777" w:rsidR="009F779E" w:rsidRPr="00892602" w:rsidRDefault="009F779E" w:rsidP="00036C9D">
      <w:pPr>
        <w:numPr>
          <w:ilvl w:val="0"/>
          <w:numId w:val="171"/>
        </w:numPr>
        <w:tabs>
          <w:tab w:val="left" w:pos="720"/>
        </w:tabs>
        <w:divId w:val="344603043"/>
      </w:pPr>
      <w:r w:rsidRPr="00892602">
        <w:t>Communicate committee activities regularly throughout the year to the members, via a newsletter, committee website, or both. Newsletters should contain news relating to the committee, as well as information of interest to the committee members, and can be sent electronically or in print. The website should provide up-to-date information, and encourage membership activity with the committee. If the newsletter is the sole means of communication for committee activities, then it must be published at least two times a year.</w:t>
      </w:r>
    </w:p>
    <w:p w14:paraId="326483DD" w14:textId="175674F4" w:rsidR="009F779E" w:rsidRPr="00E410C1" w:rsidRDefault="009F779E" w:rsidP="00036C9D">
      <w:pPr>
        <w:numPr>
          <w:ilvl w:val="0"/>
          <w:numId w:val="171"/>
        </w:numPr>
        <w:tabs>
          <w:tab w:val="left" w:pos="720"/>
        </w:tabs>
        <w:divId w:val="344603043"/>
        <w:rPr>
          <w:color w:val="0070C0"/>
        </w:rPr>
      </w:pPr>
      <w:r w:rsidRPr="00892602">
        <w:t xml:space="preserve">Provide information on, promote the work of, and recruit members for the committee by providing updates to the general membership in their region at the regional breakfast held at the </w:t>
      </w:r>
      <w:r w:rsidR="00935247">
        <w:t>annual</w:t>
      </w:r>
      <w:r w:rsidRPr="00892602">
        <w:t xml:space="preserve"> conference, affiliate meetings, and other regional functions for those regions not currently represented on the executive committee. </w:t>
      </w:r>
      <w:r w:rsidRPr="00E410C1">
        <w:rPr>
          <w:iCs/>
          <w:color w:val="0070C0"/>
        </w:rPr>
        <w:t>&lt;SBM 2007&gt;</w:t>
      </w:r>
    </w:p>
    <w:p w14:paraId="55237F8A" w14:textId="77777777" w:rsidR="009F779E" w:rsidRPr="00892602" w:rsidRDefault="009F779E" w:rsidP="00036C9D">
      <w:pPr>
        <w:numPr>
          <w:ilvl w:val="0"/>
          <w:numId w:val="171"/>
        </w:numPr>
        <w:tabs>
          <w:tab w:val="left" w:pos="720"/>
        </w:tabs>
        <w:divId w:val="344603043"/>
      </w:pPr>
      <w:r w:rsidRPr="00892602">
        <w:t xml:space="preserve">Encourage articles to be submitted to </w:t>
      </w:r>
      <w:r w:rsidRPr="00892602">
        <w:rPr>
          <w:i/>
          <w:iCs/>
        </w:rPr>
        <w:t>The MathAMATYC Educator</w:t>
      </w:r>
      <w:r w:rsidRPr="00892602">
        <w:t xml:space="preserve">, and news items to the </w:t>
      </w:r>
      <w:r w:rsidRPr="00892602">
        <w:rPr>
          <w:i/>
          <w:iCs/>
        </w:rPr>
        <w:t>AMATYC News</w:t>
      </w:r>
      <w:r w:rsidRPr="00892602">
        <w:t>.</w:t>
      </w:r>
    </w:p>
    <w:p w14:paraId="4DE0AB32" w14:textId="77777777" w:rsidR="009F779E" w:rsidRPr="00892602" w:rsidRDefault="009F779E" w:rsidP="00036C9D">
      <w:pPr>
        <w:numPr>
          <w:ilvl w:val="0"/>
          <w:numId w:val="171"/>
        </w:numPr>
        <w:tabs>
          <w:tab w:val="left" w:pos="720"/>
        </w:tabs>
        <w:divId w:val="344603043"/>
      </w:pPr>
      <w:r w:rsidRPr="00892602">
        <w:t>Keep executive committee members abreast of current information relative to committee goals and assure that the committee goals are being accomplished.</w:t>
      </w:r>
    </w:p>
    <w:p w14:paraId="3F1483BE" w14:textId="77777777" w:rsidR="009F779E" w:rsidRPr="00892602" w:rsidRDefault="009F779E" w:rsidP="00036C9D">
      <w:pPr>
        <w:numPr>
          <w:ilvl w:val="0"/>
          <w:numId w:val="171"/>
        </w:numPr>
        <w:tabs>
          <w:tab w:val="left" w:pos="720"/>
        </w:tabs>
        <w:divId w:val="344603043"/>
      </w:pPr>
      <w:r w:rsidRPr="00892602">
        <w:t xml:space="preserve">Submit at least two reports per year (or as requested) for the </w:t>
      </w:r>
      <w:r w:rsidRPr="00892602">
        <w:rPr>
          <w:i/>
          <w:iCs/>
        </w:rPr>
        <w:t>AMATYC News</w:t>
      </w:r>
      <w:r w:rsidRPr="00892602">
        <w:t>.</w:t>
      </w:r>
    </w:p>
    <w:p w14:paraId="02430B13" w14:textId="0013DD84" w:rsidR="009F779E" w:rsidRPr="00892602" w:rsidRDefault="009F779E" w:rsidP="00480238">
      <w:pPr>
        <w:divId w:val="596058525"/>
      </w:pPr>
    </w:p>
    <w:p w14:paraId="610C9917" w14:textId="020C68A3" w:rsidR="009F779E" w:rsidRPr="00E410C1" w:rsidRDefault="009F779E" w:rsidP="009762F9">
      <w:pPr>
        <w:pStyle w:val="Heading3"/>
        <w:divId w:val="344603043"/>
        <w:rPr>
          <w:rFonts w:eastAsia="Times New Roman"/>
          <w:b w:val="0"/>
        </w:rPr>
      </w:pPr>
      <w:bookmarkStart w:id="497" w:name="a9_3_1_Guidelines_for_Board_Reports"/>
      <w:bookmarkStart w:id="498" w:name="_Toc61613779"/>
      <w:r w:rsidRPr="00892602">
        <w:rPr>
          <w:rFonts w:eastAsia="Times New Roman"/>
        </w:rPr>
        <w:t>9.3.1</w:t>
      </w:r>
      <w:r w:rsidR="00735754" w:rsidRPr="00892602">
        <w:rPr>
          <w:rFonts w:eastAsia="Times New Roman"/>
        </w:rPr>
        <w:tab/>
      </w:r>
      <w:r w:rsidRPr="00892602">
        <w:rPr>
          <w:rFonts w:eastAsia="Times New Roman"/>
        </w:rPr>
        <w:t xml:space="preserve">Guidelines for Board Reports </w:t>
      </w:r>
      <w:bookmarkEnd w:id="497"/>
      <w:r w:rsidRPr="00E410C1">
        <w:rPr>
          <w:rFonts w:eastAsia="Times New Roman"/>
          <w:b w:val="0"/>
          <w:color w:val="0070C0"/>
        </w:rPr>
        <w:t>&lt;SBM 2009&gt;</w:t>
      </w:r>
      <w:bookmarkEnd w:id="498"/>
    </w:p>
    <w:p w14:paraId="3B59E23F" w14:textId="77777777" w:rsidR="009F779E" w:rsidRPr="00892602" w:rsidRDefault="009F779E">
      <w:pPr>
        <w:shd w:val="clear" w:color="auto" w:fill="FFFFFF"/>
        <w:divId w:val="344603043"/>
      </w:pPr>
      <w:r w:rsidRPr="00892602">
        <w:t>The general purpose of each report is to help the committee focus on its work for the year and to inform the AMATYC Board about the committee’s recent and projected activities. All reports should be submitted to the President with a copy to the Board liaison.</w:t>
      </w:r>
    </w:p>
    <w:p w14:paraId="02496208" w14:textId="77777777" w:rsidR="009F779E" w:rsidRPr="00892602" w:rsidRDefault="009F779E" w:rsidP="00F0715A">
      <w:pPr>
        <w:divId w:val="344603043"/>
        <w:rPr>
          <w:rFonts w:eastAsia="Times New Roman"/>
          <w:b/>
        </w:rPr>
      </w:pPr>
      <w:r w:rsidRPr="00892602">
        <w:rPr>
          <w:rFonts w:eastAsia="Times New Roman"/>
          <w:b/>
        </w:rPr>
        <w:t>Committee Minutes from conference - due December 15</w:t>
      </w:r>
    </w:p>
    <w:p w14:paraId="544289E6" w14:textId="77777777" w:rsidR="009F779E" w:rsidRPr="00892602" w:rsidRDefault="009F779E">
      <w:pPr>
        <w:shd w:val="clear" w:color="auto" w:fill="FFFFFF"/>
        <w:divId w:val="344603043"/>
      </w:pPr>
      <w:r w:rsidRPr="00892602">
        <w:t>These minutes can be in bulleted form, and are intended to provide a quick snapshot of the committee’s activities during the fall conference. A copy of these minutes should be submitted with the expense reimbursement request for the conference; the Treasurer cannot reimburse without this copy. Conference reimbursement at the conference for committee chairpersons is contingent upon active, productive committee involvement.</w:t>
      </w:r>
    </w:p>
    <w:p w14:paraId="17B110DB" w14:textId="77777777" w:rsidR="009F779E" w:rsidRPr="00892602" w:rsidRDefault="009F779E">
      <w:pPr>
        <w:shd w:val="clear" w:color="auto" w:fill="FFFFFF"/>
        <w:divId w:val="344603043"/>
      </w:pPr>
      <w:r w:rsidRPr="00892602">
        <w:t>The chair should designate a committee member or another individual to take minutes during the committee meetings at the conference that provide information on the following:</w:t>
      </w:r>
    </w:p>
    <w:p w14:paraId="7EE052EF" w14:textId="77777777" w:rsidR="009F779E" w:rsidRPr="00892602" w:rsidRDefault="009F779E" w:rsidP="00036C9D">
      <w:pPr>
        <w:numPr>
          <w:ilvl w:val="0"/>
          <w:numId w:val="172"/>
        </w:numPr>
        <w:shd w:val="clear" w:color="auto" w:fill="FFFFFF"/>
        <w:tabs>
          <w:tab w:val="left" w:pos="720"/>
        </w:tabs>
        <w:divId w:val="344603043"/>
      </w:pPr>
      <w:r w:rsidRPr="00892602">
        <w:t>Agenda(s) and minutes;</w:t>
      </w:r>
    </w:p>
    <w:p w14:paraId="7EDA8F8F" w14:textId="77777777" w:rsidR="009F779E" w:rsidRPr="00892602" w:rsidRDefault="009F779E" w:rsidP="00036C9D">
      <w:pPr>
        <w:numPr>
          <w:ilvl w:val="0"/>
          <w:numId w:val="172"/>
        </w:numPr>
        <w:shd w:val="clear" w:color="auto" w:fill="FFFFFF"/>
        <w:tabs>
          <w:tab w:val="left" w:pos="720"/>
        </w:tabs>
        <w:divId w:val="344603043"/>
      </w:pPr>
      <w:r w:rsidRPr="00892602">
        <w:t>Names of attendees (showing their state affiliation), with regional representatives marked on this list with an asterisk.</w:t>
      </w:r>
    </w:p>
    <w:p w14:paraId="21C26127" w14:textId="77777777" w:rsidR="009F779E" w:rsidRPr="00892602" w:rsidRDefault="009F779E" w:rsidP="00F0715A">
      <w:pPr>
        <w:divId w:val="344603043"/>
        <w:rPr>
          <w:rFonts w:eastAsia="Times New Roman"/>
          <w:b/>
        </w:rPr>
      </w:pPr>
      <w:r w:rsidRPr="00892602">
        <w:rPr>
          <w:rFonts w:eastAsia="Times New Roman"/>
          <w:b/>
        </w:rPr>
        <w:t>Spring and Fall Board Meeting Reports - due February 15 and September 15</w:t>
      </w:r>
    </w:p>
    <w:p w14:paraId="3915E6EA" w14:textId="75EF25B7" w:rsidR="009F779E" w:rsidRPr="00892602" w:rsidRDefault="009F779E">
      <w:pPr>
        <w:shd w:val="clear" w:color="auto" w:fill="FFFFFF"/>
        <w:divId w:val="344603043"/>
      </w:pPr>
      <w:r w:rsidRPr="00892602">
        <w:t xml:space="preserve">The spring and fall Board reports provide a detailed description of the current state of the committee as well as plans for the upcoming year. Reports should be structured and comprehensive and include, but not be limited to, the </w:t>
      </w:r>
      <w:r w:rsidR="007E2DE6" w:rsidRPr="00892602">
        <w:t xml:space="preserve">headings found on the appropriate forms found on the internal site. </w:t>
      </w:r>
    </w:p>
    <w:p w14:paraId="18487F5E" w14:textId="4E0D544C" w:rsidR="009F779E" w:rsidRPr="00E410C1" w:rsidRDefault="009F779E" w:rsidP="009762F9">
      <w:pPr>
        <w:pStyle w:val="Heading2"/>
        <w:divId w:val="344603043"/>
        <w:rPr>
          <w:rFonts w:eastAsia="Times New Roman"/>
          <w:b w:val="0"/>
        </w:rPr>
      </w:pPr>
      <w:bookmarkStart w:id="499" w:name="a9_4_Regional_Representatives"/>
      <w:bookmarkStart w:id="500" w:name="_Toc61613780"/>
      <w:r w:rsidRPr="00892602">
        <w:rPr>
          <w:rFonts w:eastAsia="Times New Roman"/>
        </w:rPr>
        <w:t>9.4</w:t>
      </w:r>
      <w:r w:rsidR="00735754" w:rsidRPr="00892602">
        <w:rPr>
          <w:rFonts w:eastAsia="Times New Roman"/>
        </w:rPr>
        <w:tab/>
      </w:r>
      <w:r w:rsidRPr="00892602">
        <w:rPr>
          <w:rFonts w:eastAsia="Times New Roman"/>
        </w:rPr>
        <w:t>Regional Representatives</w:t>
      </w:r>
      <w:r w:rsidR="003E79E8" w:rsidRPr="00892602">
        <w:rPr>
          <w:rFonts w:eastAsia="Times New Roman"/>
        </w:rPr>
        <w:t xml:space="preserve"> </w:t>
      </w:r>
      <w:bookmarkEnd w:id="499"/>
      <w:r w:rsidR="003E79E8" w:rsidRPr="00E410C1">
        <w:rPr>
          <w:rFonts w:eastAsia="Times New Roman"/>
          <w:b w:val="0"/>
          <w:color w:val="0070C0"/>
        </w:rPr>
        <w:t>&lt;Email 2017&gt;</w:t>
      </w:r>
      <w:bookmarkEnd w:id="500"/>
    </w:p>
    <w:p w14:paraId="304B0341" w14:textId="77777777" w:rsidR="003E79E8" w:rsidRPr="00892602" w:rsidRDefault="003E79E8" w:rsidP="003E79E8">
      <w:pPr>
        <w:pStyle w:val="Default"/>
        <w:contextualSpacing/>
        <w:divId w:val="398527992"/>
        <w:rPr>
          <w:rFonts w:cs="Times New Roman"/>
          <w:sz w:val="20"/>
          <w:szCs w:val="20"/>
        </w:rPr>
      </w:pPr>
      <w:r w:rsidRPr="00892602">
        <w:rPr>
          <w:rFonts w:cs="Times New Roman"/>
          <w:i/>
          <w:sz w:val="20"/>
          <w:szCs w:val="20"/>
        </w:rPr>
        <w:t>Regional</w:t>
      </w:r>
      <w:r w:rsidRPr="00892602">
        <w:rPr>
          <w:rFonts w:cs="Times New Roman"/>
          <w:sz w:val="20"/>
          <w:szCs w:val="20"/>
        </w:rPr>
        <w:t xml:space="preserve"> representatives must be AMATYC members who will represent their region and are expected to take an active role in the functioning of the committee, and provide direct assistance to the committee chair. </w:t>
      </w:r>
      <w:r w:rsidRPr="00892602">
        <w:rPr>
          <w:rFonts w:cs="Times New Roman"/>
          <w:i/>
          <w:sz w:val="20"/>
          <w:szCs w:val="20"/>
        </w:rPr>
        <w:t>At-large</w:t>
      </w:r>
      <w:r w:rsidRPr="00892602">
        <w:rPr>
          <w:rFonts w:cs="Times New Roman"/>
          <w:sz w:val="20"/>
          <w:szCs w:val="20"/>
        </w:rPr>
        <w:t xml:space="preserve"> representatives must also be AMATYC members and will perform the same duties, but may be from any region. Volunteers are solicited through AMATYC publications, by regional Vice-Presidents, Board liaisons, and academic committee chairs. Names of volunteers are forwarded to committee chairs. </w:t>
      </w:r>
    </w:p>
    <w:p w14:paraId="48C8A0BD" w14:textId="77777777" w:rsidR="003E79E8" w:rsidRPr="00892602" w:rsidRDefault="003E79E8" w:rsidP="003E79E8">
      <w:pPr>
        <w:pStyle w:val="Default"/>
        <w:contextualSpacing/>
        <w:divId w:val="398527992"/>
        <w:rPr>
          <w:rFonts w:cs="Times New Roman"/>
          <w:sz w:val="20"/>
          <w:szCs w:val="20"/>
        </w:rPr>
      </w:pPr>
    </w:p>
    <w:p w14:paraId="53CB617A" w14:textId="77777777" w:rsidR="003E79E8" w:rsidRPr="00892602" w:rsidRDefault="003E79E8" w:rsidP="003E79E8">
      <w:pPr>
        <w:pStyle w:val="Default"/>
        <w:contextualSpacing/>
        <w:divId w:val="398527992"/>
        <w:rPr>
          <w:rFonts w:cs="Times New Roman"/>
          <w:sz w:val="20"/>
          <w:szCs w:val="20"/>
        </w:rPr>
      </w:pPr>
      <w:r w:rsidRPr="00892602">
        <w:rPr>
          <w:rFonts w:cs="Times New Roman"/>
          <w:sz w:val="20"/>
          <w:szCs w:val="20"/>
        </w:rPr>
        <w:t xml:space="preserve">Academic committee chairs will work with Board liaisons and regional Vice-Presidents to develop the list of nominees for the Executive Committee of Academic Committees to be approved at the FBM in odd-numbered years. </w:t>
      </w:r>
    </w:p>
    <w:p w14:paraId="3C6777F6" w14:textId="77777777" w:rsidR="003E79E8" w:rsidRPr="00892602" w:rsidRDefault="003E79E8" w:rsidP="003E79E8">
      <w:pPr>
        <w:pStyle w:val="Default"/>
        <w:contextualSpacing/>
        <w:divId w:val="398527992"/>
        <w:rPr>
          <w:rFonts w:cs="Times New Roman"/>
          <w:sz w:val="20"/>
          <w:szCs w:val="20"/>
        </w:rPr>
      </w:pPr>
    </w:p>
    <w:p w14:paraId="6871EEC2" w14:textId="77777777" w:rsidR="003E79E8" w:rsidRPr="00892602" w:rsidRDefault="003E79E8" w:rsidP="003E79E8">
      <w:pPr>
        <w:pStyle w:val="Default"/>
        <w:contextualSpacing/>
        <w:divId w:val="398527992"/>
        <w:rPr>
          <w:rFonts w:cs="Times New Roman"/>
          <w:sz w:val="20"/>
          <w:szCs w:val="20"/>
        </w:rPr>
      </w:pPr>
      <w:r w:rsidRPr="00892602">
        <w:rPr>
          <w:rFonts w:cs="Times New Roman"/>
          <w:sz w:val="20"/>
          <w:szCs w:val="20"/>
        </w:rPr>
        <w:t xml:space="preserve">The starting date of each representative’s term is January 1 in even-numbered years, and the ending date is December 31 in the next odd-numbered year.  Any unfilled representative positions may be approved by the Board as necessary and they will serve the remainder of the term. </w:t>
      </w:r>
    </w:p>
    <w:p w14:paraId="75E172DF" w14:textId="77777777" w:rsidR="003E79E8" w:rsidRPr="00892602" w:rsidRDefault="003E79E8" w:rsidP="003E79E8">
      <w:pPr>
        <w:pStyle w:val="Default"/>
        <w:contextualSpacing/>
        <w:divId w:val="398527992"/>
        <w:rPr>
          <w:rFonts w:cs="Times New Roman"/>
          <w:sz w:val="20"/>
          <w:szCs w:val="20"/>
        </w:rPr>
      </w:pPr>
    </w:p>
    <w:p w14:paraId="6500D284" w14:textId="1BB574CB" w:rsidR="003E79E8" w:rsidRPr="00E410C1" w:rsidRDefault="003E79E8" w:rsidP="003E79E8">
      <w:pPr>
        <w:pStyle w:val="Default"/>
        <w:contextualSpacing/>
        <w:divId w:val="398527992"/>
        <w:rPr>
          <w:rFonts w:cs="Times New Roman"/>
          <w:iCs/>
          <w:sz w:val="20"/>
          <w:szCs w:val="20"/>
        </w:rPr>
      </w:pPr>
      <w:r w:rsidRPr="00892602">
        <w:rPr>
          <w:rFonts w:cs="Times New Roman"/>
          <w:sz w:val="20"/>
          <w:szCs w:val="20"/>
        </w:rPr>
        <w:t xml:space="preserve">A letter of appointment will be sent to each member of the Academic Committee Executive Committees by the AMATYC </w:t>
      </w:r>
      <w:r w:rsidR="00334A81" w:rsidRPr="00892602">
        <w:rPr>
          <w:rFonts w:cs="Times New Roman"/>
          <w:sz w:val="20"/>
          <w:szCs w:val="20"/>
        </w:rPr>
        <w:t>President.</w:t>
      </w:r>
      <w:r w:rsidR="00334A81" w:rsidRPr="00E410C1">
        <w:rPr>
          <w:rFonts w:cs="Times New Roman"/>
          <w:iCs/>
          <w:color w:val="0070C0"/>
          <w:sz w:val="20"/>
          <w:szCs w:val="20"/>
        </w:rPr>
        <w:t xml:space="preserve"> &lt;</w:t>
      </w:r>
      <w:r w:rsidRPr="00E410C1">
        <w:rPr>
          <w:rFonts w:cs="Times New Roman"/>
          <w:iCs/>
          <w:color w:val="0070C0"/>
          <w:sz w:val="20"/>
          <w:szCs w:val="20"/>
        </w:rPr>
        <w:t xml:space="preserve">SBM 2010&gt; </w:t>
      </w:r>
    </w:p>
    <w:p w14:paraId="660A8BDD" w14:textId="194FE76C" w:rsidR="009F779E" w:rsidRPr="00892602" w:rsidRDefault="009F779E">
      <w:pPr>
        <w:divId w:val="398527992"/>
      </w:pPr>
    </w:p>
    <w:p w14:paraId="12E3FF72" w14:textId="6E7E7779" w:rsidR="009F779E" w:rsidRPr="00892602" w:rsidRDefault="009F779E" w:rsidP="009762F9">
      <w:pPr>
        <w:pStyle w:val="Heading2"/>
        <w:divId w:val="344603043"/>
        <w:rPr>
          <w:rFonts w:eastAsia="Times New Roman"/>
        </w:rPr>
      </w:pPr>
      <w:bookmarkStart w:id="501" w:name="_Toc61613781"/>
      <w:bookmarkStart w:id="502" w:name="a9_5_Members_at_Large"/>
      <w:r w:rsidRPr="00892602">
        <w:rPr>
          <w:rFonts w:eastAsia="Times New Roman"/>
        </w:rPr>
        <w:t>9.5</w:t>
      </w:r>
      <w:r w:rsidR="00735754" w:rsidRPr="00892602">
        <w:rPr>
          <w:rFonts w:eastAsia="Times New Roman"/>
        </w:rPr>
        <w:tab/>
      </w:r>
      <w:r w:rsidRPr="00892602">
        <w:rPr>
          <w:rFonts w:eastAsia="Times New Roman"/>
        </w:rPr>
        <w:t>Members-at-Large</w:t>
      </w:r>
      <w:bookmarkEnd w:id="501"/>
    </w:p>
    <w:bookmarkEnd w:id="502"/>
    <w:p w14:paraId="4FCB6871" w14:textId="77777777" w:rsidR="009F779E" w:rsidRPr="00892602" w:rsidRDefault="009F779E" w:rsidP="00F0715A">
      <w:pPr>
        <w:divId w:val="344603043"/>
        <w:rPr>
          <w:rFonts w:eastAsia="Times New Roman"/>
          <w:b/>
        </w:rPr>
      </w:pPr>
      <w:r w:rsidRPr="00892602">
        <w:rPr>
          <w:rFonts w:eastAsia="Times New Roman"/>
          <w:b/>
        </w:rPr>
        <w:t>Membership</w:t>
      </w:r>
    </w:p>
    <w:p w14:paraId="4972A173" w14:textId="77777777" w:rsidR="009F779E" w:rsidRPr="00E410C1" w:rsidRDefault="009F779E">
      <w:pPr>
        <w:divId w:val="344603043"/>
        <w:rPr>
          <w:color w:val="0070C0"/>
        </w:rPr>
      </w:pPr>
      <w:r w:rsidRPr="00892602">
        <w:t xml:space="preserve">Members-at-large are interested AMATYC members who join the committee by indicating a written interest in the work of the committee. The committee chair and regional representatives may approach AMATYC affiliate organizations to encourage committee membership. A person will be added to the mailing list of a committee upon receipt of written interest in becoming a committee member. Committee membership does not depend upon being present at committee meetings. </w:t>
      </w:r>
      <w:r w:rsidRPr="00E410C1">
        <w:rPr>
          <w:iCs/>
          <w:color w:val="0070C0"/>
        </w:rPr>
        <w:t>&lt;SBM 2007&gt;</w:t>
      </w:r>
    </w:p>
    <w:p w14:paraId="4DA88FEB" w14:textId="77777777" w:rsidR="009F779E" w:rsidRPr="00892602" w:rsidRDefault="009F779E" w:rsidP="00F0715A">
      <w:pPr>
        <w:divId w:val="344603043"/>
        <w:rPr>
          <w:rFonts w:eastAsia="Times New Roman"/>
          <w:b/>
        </w:rPr>
      </w:pPr>
      <w:r w:rsidRPr="00892602">
        <w:rPr>
          <w:rFonts w:eastAsia="Times New Roman"/>
          <w:b/>
        </w:rPr>
        <w:t>Term of Membership</w:t>
      </w:r>
    </w:p>
    <w:p w14:paraId="56A60DBA" w14:textId="77777777" w:rsidR="009F779E" w:rsidRPr="00892602" w:rsidRDefault="009F779E" w:rsidP="00480238">
      <w:pPr>
        <w:divId w:val="344603043"/>
      </w:pPr>
      <w:r w:rsidRPr="00892602">
        <w:t>Membership can begin at any time, and last for any l</w:t>
      </w:r>
      <w:r w:rsidR="00480238" w:rsidRPr="00892602">
        <w:t>ength.</w:t>
      </w:r>
    </w:p>
    <w:p w14:paraId="5E134A68" w14:textId="5F2DA82E" w:rsidR="009F779E" w:rsidRPr="00892602" w:rsidRDefault="009F779E" w:rsidP="009762F9">
      <w:pPr>
        <w:pStyle w:val="Heading2"/>
        <w:divId w:val="344603043"/>
        <w:rPr>
          <w:rFonts w:eastAsia="Times New Roman"/>
        </w:rPr>
      </w:pPr>
      <w:bookmarkStart w:id="503" w:name="_Toc435003564"/>
      <w:bookmarkStart w:id="504" w:name="_Toc61613782"/>
      <w:bookmarkStart w:id="505" w:name="a9_6_Academic_Committees"/>
      <w:r w:rsidRPr="00892602">
        <w:rPr>
          <w:rFonts w:eastAsia="Times New Roman"/>
        </w:rPr>
        <w:t>9.6</w:t>
      </w:r>
      <w:r w:rsidR="00735754" w:rsidRPr="00892602">
        <w:rPr>
          <w:rFonts w:eastAsia="Times New Roman"/>
        </w:rPr>
        <w:tab/>
      </w:r>
      <w:r w:rsidRPr="00892602">
        <w:rPr>
          <w:rFonts w:eastAsia="Times New Roman"/>
        </w:rPr>
        <w:t>Academic Committees</w:t>
      </w:r>
      <w:bookmarkEnd w:id="503"/>
      <w:bookmarkEnd w:id="504"/>
    </w:p>
    <w:bookmarkEnd w:id="505"/>
    <w:p w14:paraId="251A50A6" w14:textId="77777777" w:rsidR="009F779E" w:rsidRPr="00E410C1" w:rsidRDefault="009F779E">
      <w:pPr>
        <w:divId w:val="344603043"/>
        <w:rPr>
          <w:color w:val="0070C0"/>
        </w:rPr>
      </w:pPr>
      <w:r w:rsidRPr="00892602">
        <w:t xml:space="preserve">The current academic committees are: </w:t>
      </w:r>
      <w:r w:rsidRPr="00E410C1">
        <w:rPr>
          <w:iCs/>
          <w:color w:val="0070C0"/>
        </w:rPr>
        <w:t>&lt;9/24/2007&gt;</w:t>
      </w:r>
    </w:p>
    <w:p w14:paraId="7D94B41D" w14:textId="10CE139D" w:rsidR="009F779E" w:rsidRPr="00892602" w:rsidRDefault="004B59AA">
      <w:pPr>
        <w:divId w:val="344603043"/>
      </w:pPr>
      <w:hyperlink w:anchor="a9_6_1_DMC" w:history="1">
        <w:r w:rsidR="009F779E" w:rsidRPr="00892602">
          <w:rPr>
            <w:rStyle w:val="Hyperlink"/>
          </w:rPr>
          <w:t>9.6.1 Developmental Mathematics (DMC)</w:t>
        </w:r>
      </w:hyperlink>
    </w:p>
    <w:p w14:paraId="4CCEA522" w14:textId="2A7F0DA1" w:rsidR="009F779E" w:rsidRPr="00892602" w:rsidRDefault="004B59AA">
      <w:pPr>
        <w:divId w:val="344603043"/>
        <w:rPr>
          <w:rStyle w:val="Hyperlink"/>
        </w:rPr>
      </w:pPr>
      <w:hyperlink w:anchor="a9_6_2_ITLC" w:history="1">
        <w:r w:rsidR="00433231" w:rsidRPr="00892602">
          <w:rPr>
            <w:rStyle w:val="Hyperlink"/>
          </w:rPr>
          <w:t>9.6.2</w:t>
        </w:r>
        <w:r w:rsidR="009F779E" w:rsidRPr="00892602">
          <w:rPr>
            <w:rStyle w:val="Hyperlink"/>
          </w:rPr>
          <w:t xml:space="preserve"> Innovative Teaching and Learning</w:t>
        </w:r>
      </w:hyperlink>
    </w:p>
    <w:p w14:paraId="2EA1F912" w14:textId="419775F5" w:rsidR="00CB626B" w:rsidRPr="00892602" w:rsidRDefault="004B59AA">
      <w:pPr>
        <w:divId w:val="344603043"/>
      </w:pPr>
      <w:hyperlink w:anchor="a9_6_3_MAC" w:history="1">
        <w:r w:rsidR="00CB626B" w:rsidRPr="00972EC0">
          <w:rPr>
            <w:rStyle w:val="Hyperlink"/>
          </w:rPr>
          <w:t>9.6.3 Mathematics and its Applications for Careers (MAC)</w:t>
        </w:r>
      </w:hyperlink>
    </w:p>
    <w:p w14:paraId="16DCFAB6" w14:textId="5132B64D" w:rsidR="00C14839" w:rsidRPr="00892602" w:rsidRDefault="004B59AA">
      <w:pPr>
        <w:divId w:val="344603043"/>
      </w:pPr>
      <w:hyperlink w:anchor="a9_6_4_Mathematics_Intensive" w:history="1">
        <w:r w:rsidR="00C14839" w:rsidRPr="00972EC0">
          <w:rPr>
            <w:rStyle w:val="Hyperlink"/>
          </w:rPr>
          <w:t>9.6.4 Mathematics Intensive</w:t>
        </w:r>
      </w:hyperlink>
    </w:p>
    <w:p w14:paraId="368AE36C" w14:textId="3315AF65" w:rsidR="009F779E" w:rsidRPr="00892602" w:rsidRDefault="004B59AA">
      <w:pPr>
        <w:divId w:val="344603043"/>
      </w:pPr>
      <w:hyperlink w:anchor="a9_6_5_PAC" w:history="1">
        <w:r w:rsidR="00433231" w:rsidRPr="00892602">
          <w:rPr>
            <w:rStyle w:val="Hyperlink"/>
          </w:rPr>
          <w:t>9.6.5</w:t>
        </w:r>
        <w:r w:rsidR="009F779E" w:rsidRPr="00892602">
          <w:rPr>
            <w:rStyle w:val="Hyperlink"/>
          </w:rPr>
          <w:t xml:space="preserve"> Placement/Assessment</w:t>
        </w:r>
      </w:hyperlink>
    </w:p>
    <w:p w14:paraId="09436EC5" w14:textId="03BDFA2D" w:rsidR="009F779E" w:rsidRPr="00892602" w:rsidRDefault="004B59AA">
      <w:pPr>
        <w:divId w:val="344603043"/>
      </w:pPr>
      <w:hyperlink w:anchor="a9_6_6_Teacher_Preparation" w:history="1">
        <w:r w:rsidR="00433231" w:rsidRPr="00892602">
          <w:rPr>
            <w:rStyle w:val="Hyperlink"/>
          </w:rPr>
          <w:t>9.6.6</w:t>
        </w:r>
        <w:r w:rsidR="009F779E" w:rsidRPr="00892602">
          <w:rPr>
            <w:rStyle w:val="Hyperlink"/>
          </w:rPr>
          <w:t xml:space="preserve"> Teacher Preparation</w:t>
        </w:r>
      </w:hyperlink>
    </w:p>
    <w:p w14:paraId="7AFD2872" w14:textId="1ECFA85C" w:rsidR="009F779E" w:rsidRPr="00892602" w:rsidRDefault="004B59AA">
      <w:pPr>
        <w:divId w:val="344603043"/>
      </w:pPr>
      <w:hyperlink w:anchor="a9_6_7_Statistics" w:history="1">
        <w:r w:rsidR="00433231" w:rsidRPr="00892602">
          <w:rPr>
            <w:rStyle w:val="Hyperlink"/>
          </w:rPr>
          <w:t>9.6.7</w:t>
        </w:r>
        <w:r w:rsidR="009F779E" w:rsidRPr="00892602">
          <w:rPr>
            <w:rStyle w:val="Hyperlink"/>
          </w:rPr>
          <w:t xml:space="preserve"> Statistics</w:t>
        </w:r>
      </w:hyperlink>
    </w:p>
    <w:p w14:paraId="5D05960C" w14:textId="53F3CB4F" w:rsidR="009F779E" w:rsidRPr="00892602" w:rsidRDefault="004B59AA">
      <w:pPr>
        <w:divId w:val="344603043"/>
        <w:rPr>
          <w:rStyle w:val="Hyperlink"/>
        </w:rPr>
      </w:pPr>
      <w:hyperlink w:anchor="a9_6_8_RMETYC" w:history="1">
        <w:r w:rsidR="00433231" w:rsidRPr="00892602">
          <w:rPr>
            <w:rStyle w:val="Hyperlink"/>
          </w:rPr>
          <w:t>9.6.8</w:t>
        </w:r>
        <w:r w:rsidR="009F779E" w:rsidRPr="00892602">
          <w:rPr>
            <w:rStyle w:val="Hyperlink"/>
          </w:rPr>
          <w:t xml:space="preserve"> Research in Mathematics Education for Two-Year Colleges</w:t>
        </w:r>
      </w:hyperlink>
    </w:p>
    <w:p w14:paraId="3A5A3548" w14:textId="73239271" w:rsidR="0024680A" w:rsidRPr="00892602" w:rsidRDefault="004B59AA" w:rsidP="00BB7B76">
      <w:pPr>
        <w:divId w:val="344603043"/>
        <w:rPr>
          <w:color w:val="0000FF"/>
          <w:u w:val="single"/>
        </w:rPr>
      </w:pPr>
      <w:hyperlink w:anchor="a9_6_9_Equity" w:history="1">
        <w:r w:rsidR="0024680A" w:rsidRPr="00892602">
          <w:rPr>
            <w:rStyle w:val="Hyperlink"/>
          </w:rPr>
          <w:t>9.6.9 AMATYC Equity Committee</w:t>
        </w:r>
      </w:hyperlink>
      <w:r w:rsidR="0024680A" w:rsidRPr="00892602">
        <w:rPr>
          <w:rStyle w:val="Hyperlink"/>
        </w:rPr>
        <w:t xml:space="preserve"> </w:t>
      </w:r>
    </w:p>
    <w:p w14:paraId="31BAECB7" w14:textId="6B3AA607" w:rsidR="009F779E" w:rsidRPr="00892602" w:rsidRDefault="00F93EFE">
      <w:pPr>
        <w:divId w:val="344603043"/>
      </w:pPr>
      <w:r w:rsidRPr="00892602">
        <w:t xml:space="preserve"> </w:t>
      </w:r>
    </w:p>
    <w:p w14:paraId="6B17EEFC" w14:textId="77777777" w:rsidR="009F779E" w:rsidRPr="00E410C1" w:rsidRDefault="009F779E" w:rsidP="00433231">
      <w:pPr>
        <w:divId w:val="344603043"/>
        <w:rPr>
          <w:color w:val="0070C0"/>
        </w:rPr>
      </w:pPr>
      <w:r w:rsidRPr="00892602">
        <w:t xml:space="preserve">AMATYC academic committees have the option to hold virtual meetings throughout the year. </w:t>
      </w:r>
      <w:r w:rsidRPr="00E410C1">
        <w:rPr>
          <w:iCs/>
          <w:color w:val="0070C0"/>
        </w:rPr>
        <w:t>&lt;SBM 2012&gt;</w:t>
      </w:r>
    </w:p>
    <w:p w14:paraId="103836D5" w14:textId="16DEE225" w:rsidR="009F779E" w:rsidRPr="00892602" w:rsidRDefault="009F779E" w:rsidP="009762F9">
      <w:pPr>
        <w:pStyle w:val="Heading3"/>
        <w:divId w:val="344603043"/>
        <w:rPr>
          <w:rFonts w:eastAsia="Times New Roman"/>
        </w:rPr>
      </w:pPr>
      <w:bookmarkStart w:id="506" w:name="_Toc61613783"/>
      <w:bookmarkStart w:id="507" w:name="a9_6_1_DMC"/>
      <w:r w:rsidRPr="00892602">
        <w:rPr>
          <w:rFonts w:eastAsia="Times New Roman"/>
        </w:rPr>
        <w:t>9.6.1</w:t>
      </w:r>
      <w:r w:rsidR="00735754" w:rsidRPr="00892602">
        <w:rPr>
          <w:rFonts w:eastAsia="Times New Roman"/>
        </w:rPr>
        <w:tab/>
      </w:r>
      <w:r w:rsidRPr="00892602">
        <w:rPr>
          <w:rFonts w:eastAsia="Times New Roman"/>
        </w:rPr>
        <w:t>Developmental Mathematics (DMC)</w:t>
      </w:r>
      <w:bookmarkEnd w:id="506"/>
    </w:p>
    <w:bookmarkEnd w:id="507"/>
    <w:p w14:paraId="579C3177" w14:textId="71ADDCA1" w:rsidR="009F779E" w:rsidRPr="00892602" w:rsidRDefault="009F779E" w:rsidP="00433231">
      <w:pPr>
        <w:divId w:val="344603043"/>
      </w:pPr>
      <w:r w:rsidRPr="00892602">
        <w:t>This committee will develop a Traveling Workshop strand on Development Mathematics, collect and share syllabi from other developmental courses, identify programs designed to ease the transition from high school to college mathematics, develop better connections with other professional organizations, and provide current resources to address needs identified by the DMC membership.</w:t>
      </w:r>
      <w:r w:rsidR="00F93EFE" w:rsidRPr="00892602">
        <w:t xml:space="preserve"> </w:t>
      </w:r>
    </w:p>
    <w:p w14:paraId="1E2282E4" w14:textId="4DB3C1F2" w:rsidR="009F779E" w:rsidRPr="00E410C1" w:rsidRDefault="00433231" w:rsidP="009762F9">
      <w:pPr>
        <w:pStyle w:val="Heading3"/>
        <w:divId w:val="344603043"/>
        <w:rPr>
          <w:rFonts w:eastAsia="Times New Roman"/>
          <w:b w:val="0"/>
        </w:rPr>
      </w:pPr>
      <w:bookmarkStart w:id="508" w:name="a9_6_2_ITLC"/>
      <w:bookmarkStart w:id="509" w:name="_Toc61613784"/>
      <w:r w:rsidRPr="00892602">
        <w:rPr>
          <w:rFonts w:eastAsia="Times New Roman"/>
        </w:rPr>
        <w:t>9.6.2</w:t>
      </w:r>
      <w:r w:rsidR="00735754" w:rsidRPr="00892602">
        <w:rPr>
          <w:rFonts w:eastAsia="Times New Roman"/>
        </w:rPr>
        <w:tab/>
      </w:r>
      <w:r w:rsidR="009F779E" w:rsidRPr="00892602">
        <w:rPr>
          <w:rFonts w:eastAsia="Times New Roman"/>
        </w:rPr>
        <w:t xml:space="preserve">Innovative Teaching and Learning </w:t>
      </w:r>
      <w:bookmarkEnd w:id="508"/>
      <w:r w:rsidR="009F779E" w:rsidRPr="00E410C1">
        <w:rPr>
          <w:rFonts w:eastAsia="Times New Roman"/>
          <w:b w:val="0"/>
          <w:color w:val="0070C0"/>
        </w:rPr>
        <w:t>&lt;FBM 2008&gt;</w:t>
      </w:r>
      <w:r w:rsidR="006B0080" w:rsidRPr="00E410C1">
        <w:rPr>
          <w:rFonts w:eastAsia="Times New Roman"/>
          <w:b w:val="0"/>
          <w:color w:val="0070C0"/>
        </w:rPr>
        <w:t>&lt;SBM 2017&gt;</w:t>
      </w:r>
      <w:bookmarkEnd w:id="509"/>
    </w:p>
    <w:p w14:paraId="2D042472" w14:textId="77777777" w:rsidR="006B0080" w:rsidRPr="00892602" w:rsidRDefault="006B0080" w:rsidP="006B0080">
      <w:pPr>
        <w:spacing w:before="1"/>
        <w:ind w:left="103" w:right="158"/>
        <w:divId w:val="344603043"/>
        <w:rPr>
          <w:b/>
        </w:rPr>
      </w:pPr>
      <w:r w:rsidRPr="00892602">
        <w:t>The goals of the Innovative Teaching and Learning Committee are to: (1) Identify and examine issues that pertain to effective teaching and learning, distance learning and technology in education as they relate to mathematics students, faculty, programs and curricula in the first two years of college; (2) Facilitate sharing and networking on crucial issues, ideas, and current practices in traditional, hybrid, distance and active learning; (3) Develop criteria for evaluating data, software, and internet resources; (4) Share demonstrably effective ways to implement these</w:t>
      </w:r>
      <w:r w:rsidRPr="00892602">
        <w:rPr>
          <w:rFonts w:eastAsia="Calibri"/>
        </w:rPr>
        <w:t xml:space="preserve"> resources; and (5) Maintain and update position papers on effective teaching and learning.</w:t>
      </w:r>
    </w:p>
    <w:p w14:paraId="712CA5A8" w14:textId="77777777" w:rsidR="0052642A" w:rsidRPr="00892602" w:rsidRDefault="00735754" w:rsidP="0052642A">
      <w:pPr>
        <w:pStyle w:val="Heading3"/>
        <w:divId w:val="344603043"/>
        <w:rPr>
          <w:rFonts w:eastAsia="Times New Roman"/>
        </w:rPr>
      </w:pPr>
      <w:bookmarkStart w:id="510" w:name="a9_6_3_MAC"/>
      <w:bookmarkStart w:id="511" w:name="_Toc61613785"/>
      <w:r w:rsidRPr="00892602">
        <w:t>9.6.3</w:t>
      </w:r>
      <w:r w:rsidRPr="00892602">
        <w:tab/>
      </w:r>
      <w:r w:rsidR="00201AD6" w:rsidRPr="00892602">
        <w:t xml:space="preserve">Mathematics and its Application for Careers Committee </w:t>
      </w:r>
      <w:bookmarkEnd w:id="510"/>
      <w:r w:rsidR="00201AD6" w:rsidRPr="00E410C1">
        <w:rPr>
          <w:b w:val="0"/>
          <w:color w:val="0070C0"/>
        </w:rPr>
        <w:t>&lt;FBM 2015&gt;</w:t>
      </w:r>
      <w:r w:rsidR="004F23F1" w:rsidRPr="004D7488">
        <w:rPr>
          <w:b w:val="0"/>
          <w:color w:val="0070C0"/>
        </w:rPr>
        <w:t>&lt;SBM 2019</w:t>
      </w:r>
      <w:r w:rsidR="0052642A">
        <w:rPr>
          <w:b w:val="0"/>
          <w:color w:val="0070C0"/>
        </w:rPr>
        <w:t>&gt;</w:t>
      </w:r>
      <w:bookmarkEnd w:id="511"/>
    </w:p>
    <w:p w14:paraId="2D266DAF" w14:textId="4F9FCADB" w:rsidR="004F23F1" w:rsidRPr="004F23F1" w:rsidRDefault="004F23F1" w:rsidP="004F23F1">
      <w:pPr>
        <w:pStyle w:val="TableParagraph"/>
        <w:ind w:left="107" w:right="351"/>
        <w:divId w:val="344603043"/>
        <w:rPr>
          <w:sz w:val="20"/>
          <w:szCs w:val="20"/>
        </w:rPr>
      </w:pPr>
      <w:r w:rsidRPr="004F23F1">
        <w:rPr>
          <w:sz w:val="20"/>
          <w:szCs w:val="20"/>
        </w:rPr>
        <w:t>The Mathematics and its Applications for Careers Committee addresses the mathematics of career and technical education programs. The Committee focuses on both transfer-level and terminal math courses to meet the needs of math students in these areas by emphasizing applications and technical communication.</w:t>
      </w:r>
    </w:p>
    <w:p w14:paraId="364AACB7" w14:textId="77777777" w:rsidR="004F23F1" w:rsidRPr="004F23F1" w:rsidRDefault="004F23F1" w:rsidP="004F23F1">
      <w:pPr>
        <w:pStyle w:val="TableParagraph"/>
        <w:spacing w:before="3"/>
        <w:divId w:val="344603043"/>
        <w:rPr>
          <w:rFonts w:ascii="Georgia"/>
          <w:i/>
          <w:sz w:val="20"/>
          <w:szCs w:val="20"/>
        </w:rPr>
      </w:pPr>
    </w:p>
    <w:p w14:paraId="69D0AFA9" w14:textId="77777777" w:rsidR="004F23F1" w:rsidRPr="004F23F1" w:rsidRDefault="004F23F1" w:rsidP="004F23F1">
      <w:pPr>
        <w:pStyle w:val="TableParagraph"/>
        <w:spacing w:line="276" w:lineRule="exact"/>
        <w:ind w:left="107"/>
        <w:divId w:val="344603043"/>
        <w:rPr>
          <w:sz w:val="20"/>
          <w:szCs w:val="20"/>
        </w:rPr>
      </w:pPr>
      <w:r w:rsidRPr="004F23F1">
        <w:rPr>
          <w:sz w:val="20"/>
          <w:szCs w:val="20"/>
        </w:rPr>
        <w:t>Committee Goals</w:t>
      </w:r>
    </w:p>
    <w:p w14:paraId="05EFD5AB" w14:textId="77777777" w:rsidR="004F23F1" w:rsidRPr="004F23F1" w:rsidRDefault="004F23F1" w:rsidP="00036C9D">
      <w:pPr>
        <w:pStyle w:val="TableParagraph"/>
        <w:numPr>
          <w:ilvl w:val="0"/>
          <w:numId w:val="313"/>
        </w:numPr>
        <w:tabs>
          <w:tab w:val="left" w:pos="827"/>
          <w:tab w:val="left" w:pos="828"/>
        </w:tabs>
        <w:autoSpaceDE w:val="0"/>
        <w:autoSpaceDN w:val="0"/>
        <w:ind w:right="403"/>
        <w:divId w:val="344603043"/>
        <w:rPr>
          <w:sz w:val="20"/>
          <w:szCs w:val="20"/>
        </w:rPr>
      </w:pPr>
      <w:r w:rsidRPr="004F23F1">
        <w:rPr>
          <w:sz w:val="20"/>
          <w:szCs w:val="20"/>
        </w:rPr>
        <w:t>Provide members with networking opportunities and support from colleagues.</w:t>
      </w:r>
    </w:p>
    <w:p w14:paraId="5CE4AA7B" w14:textId="77777777" w:rsidR="004F23F1" w:rsidRPr="004F23F1" w:rsidRDefault="004F23F1" w:rsidP="00036C9D">
      <w:pPr>
        <w:pStyle w:val="TableParagraph"/>
        <w:numPr>
          <w:ilvl w:val="0"/>
          <w:numId w:val="313"/>
        </w:numPr>
        <w:tabs>
          <w:tab w:val="left" w:pos="827"/>
          <w:tab w:val="left" w:pos="828"/>
        </w:tabs>
        <w:autoSpaceDE w:val="0"/>
        <w:autoSpaceDN w:val="0"/>
        <w:spacing w:before="1"/>
        <w:ind w:right="508"/>
        <w:divId w:val="344603043"/>
        <w:rPr>
          <w:sz w:val="20"/>
          <w:szCs w:val="20"/>
        </w:rPr>
      </w:pPr>
      <w:r w:rsidRPr="004F23F1">
        <w:rPr>
          <w:sz w:val="20"/>
          <w:szCs w:val="20"/>
        </w:rPr>
        <w:t>Provide the Organization’s membership with applications they can use in their own math classrooms through presentations at conferences, including the AMATYC Annual Conference, and through</w:t>
      </w:r>
      <w:r w:rsidRPr="004F23F1">
        <w:rPr>
          <w:spacing w:val="1"/>
          <w:sz w:val="20"/>
          <w:szCs w:val="20"/>
        </w:rPr>
        <w:t xml:space="preserve"> </w:t>
      </w:r>
      <w:r w:rsidRPr="004F23F1">
        <w:rPr>
          <w:sz w:val="20"/>
          <w:szCs w:val="20"/>
        </w:rPr>
        <w:t>webinars.</w:t>
      </w:r>
    </w:p>
    <w:p w14:paraId="4B6D14B6" w14:textId="77777777" w:rsidR="004F23F1" w:rsidRPr="004F23F1" w:rsidRDefault="004F23F1" w:rsidP="00036C9D">
      <w:pPr>
        <w:pStyle w:val="TableParagraph"/>
        <w:numPr>
          <w:ilvl w:val="0"/>
          <w:numId w:val="313"/>
        </w:numPr>
        <w:tabs>
          <w:tab w:val="left" w:pos="827"/>
          <w:tab w:val="left" w:pos="828"/>
        </w:tabs>
        <w:autoSpaceDE w:val="0"/>
        <w:autoSpaceDN w:val="0"/>
        <w:spacing w:line="293" w:lineRule="exact"/>
        <w:divId w:val="344603043"/>
        <w:rPr>
          <w:sz w:val="20"/>
          <w:szCs w:val="20"/>
        </w:rPr>
      </w:pPr>
      <w:r w:rsidRPr="004F23F1">
        <w:rPr>
          <w:sz w:val="20"/>
          <w:szCs w:val="20"/>
        </w:rPr>
        <w:t>Enable sharing information and course knowledge among technical math</w:t>
      </w:r>
      <w:r w:rsidRPr="004F23F1">
        <w:rPr>
          <w:spacing w:val="-10"/>
          <w:sz w:val="20"/>
          <w:szCs w:val="20"/>
        </w:rPr>
        <w:t xml:space="preserve"> </w:t>
      </w:r>
      <w:r w:rsidRPr="004F23F1">
        <w:rPr>
          <w:sz w:val="20"/>
          <w:szCs w:val="20"/>
        </w:rPr>
        <w:t>educators.</w:t>
      </w:r>
    </w:p>
    <w:p w14:paraId="32C076C4" w14:textId="77777777" w:rsidR="004F23F1" w:rsidRPr="004F23F1" w:rsidRDefault="004F23F1" w:rsidP="00036C9D">
      <w:pPr>
        <w:pStyle w:val="ListParagraph"/>
        <w:numPr>
          <w:ilvl w:val="0"/>
          <w:numId w:val="313"/>
        </w:numPr>
        <w:spacing w:after="160" w:line="322" w:lineRule="exact"/>
        <w:divId w:val="344603043"/>
        <w:rPr>
          <w:rFonts w:cstheme="minorHAnsi"/>
          <w:b/>
        </w:rPr>
      </w:pPr>
      <w:r w:rsidRPr="004F23F1">
        <w:t>Network with partners beyond the two-year college math community in order to increase the profile of, and improve student education in, 21</w:t>
      </w:r>
      <w:r w:rsidRPr="004F23F1">
        <w:rPr>
          <w:position w:val="9"/>
        </w:rPr>
        <w:t xml:space="preserve">st </w:t>
      </w:r>
      <w:r w:rsidRPr="004F23F1">
        <w:t>century career and technical math</w:t>
      </w:r>
      <w:r w:rsidRPr="004F23F1">
        <w:rPr>
          <w:spacing w:val="-1"/>
        </w:rPr>
        <w:t xml:space="preserve"> </w:t>
      </w:r>
      <w:r w:rsidRPr="004F23F1">
        <w:t>education.</w:t>
      </w:r>
    </w:p>
    <w:p w14:paraId="391E9E0C" w14:textId="77777777" w:rsidR="004F23F1" w:rsidRDefault="004F23F1" w:rsidP="00201AD6">
      <w:pPr>
        <w:pStyle w:val="BodyText"/>
        <w:spacing w:before="1" w:line="278" w:lineRule="exact"/>
        <w:ind w:right="957"/>
        <w:divId w:val="344603043"/>
        <w:rPr>
          <w:rFonts w:ascii="Verdana" w:hAnsi="Verdana"/>
          <w:sz w:val="20"/>
          <w:szCs w:val="20"/>
        </w:rPr>
      </w:pPr>
    </w:p>
    <w:p w14:paraId="38FBD228" w14:textId="3702AE0F" w:rsidR="009F779E" w:rsidRPr="00892602" w:rsidRDefault="009F779E" w:rsidP="009762F9">
      <w:pPr>
        <w:pStyle w:val="Heading3"/>
        <w:divId w:val="344603043"/>
        <w:rPr>
          <w:rFonts w:eastAsia="Times New Roman"/>
        </w:rPr>
      </w:pPr>
      <w:bookmarkStart w:id="512" w:name="a9_6_4_Mathematics_Intensive"/>
      <w:bookmarkStart w:id="513" w:name="_Toc61613786"/>
      <w:r w:rsidRPr="00892602">
        <w:rPr>
          <w:rFonts w:eastAsia="Times New Roman"/>
        </w:rPr>
        <w:t>9</w:t>
      </w:r>
      <w:r w:rsidR="00433231" w:rsidRPr="00892602">
        <w:rPr>
          <w:rFonts w:eastAsia="Times New Roman"/>
        </w:rPr>
        <w:t>.6.4</w:t>
      </w:r>
      <w:r w:rsidR="00735754" w:rsidRPr="00892602">
        <w:rPr>
          <w:rFonts w:eastAsia="Times New Roman"/>
        </w:rPr>
        <w:tab/>
      </w:r>
      <w:r w:rsidRPr="00892602">
        <w:rPr>
          <w:rFonts w:eastAsia="Times New Roman"/>
        </w:rPr>
        <w:t>Mathematics Intensiv</w:t>
      </w:r>
      <w:r w:rsidR="005821F0" w:rsidRPr="00892602">
        <w:rPr>
          <w:rFonts w:eastAsia="Times New Roman"/>
        </w:rPr>
        <w:t xml:space="preserve">e </w:t>
      </w:r>
      <w:bookmarkEnd w:id="512"/>
      <w:r w:rsidR="005821F0" w:rsidRPr="00E410C1">
        <w:rPr>
          <w:rFonts w:eastAsia="Times New Roman"/>
          <w:b w:val="0"/>
          <w:color w:val="0070C0"/>
        </w:rPr>
        <w:t>&lt;SBM 2017&gt;</w:t>
      </w:r>
      <w:bookmarkEnd w:id="513"/>
    </w:p>
    <w:p w14:paraId="2FBA140F" w14:textId="77777777" w:rsidR="009F779E" w:rsidRPr="00892602" w:rsidRDefault="009F779E">
      <w:pPr>
        <w:divId w:val="344603043"/>
      </w:pPr>
      <w:r w:rsidRPr="00892602">
        <w:t>The focus of the group would be to concentrate on courses past the developmental/ foundations level. Such courses may lead to AA or AS degrees, be used as transfer credit, or be taken for student enrichment. Possible subgroups would be: College Algebra, Trigonometry, Pre-Calculus, Calculus, Differential Equations, or Linear Algebra.</w:t>
      </w:r>
    </w:p>
    <w:p w14:paraId="10A060E3" w14:textId="4D1542EC" w:rsidR="009F779E" w:rsidRPr="003126E1" w:rsidRDefault="00433231" w:rsidP="009762F9">
      <w:pPr>
        <w:pStyle w:val="Heading3"/>
        <w:divId w:val="344603043"/>
        <w:rPr>
          <w:rFonts w:eastAsia="Times New Roman"/>
          <w:b w:val="0"/>
          <w:bCs w:val="0"/>
          <w:color w:val="0070C0"/>
        </w:rPr>
      </w:pPr>
      <w:bookmarkStart w:id="514" w:name="_Toc61613787"/>
      <w:bookmarkStart w:id="515" w:name="a9_6_5_PAC"/>
      <w:r w:rsidRPr="00892602">
        <w:rPr>
          <w:rFonts w:eastAsia="Times New Roman"/>
        </w:rPr>
        <w:t>9.6.5</w:t>
      </w:r>
      <w:r w:rsidR="00735754" w:rsidRPr="00892602">
        <w:rPr>
          <w:rFonts w:eastAsia="Times New Roman"/>
        </w:rPr>
        <w:tab/>
      </w:r>
      <w:r w:rsidR="009F779E" w:rsidRPr="00892602">
        <w:rPr>
          <w:rFonts w:eastAsia="Times New Roman"/>
        </w:rPr>
        <w:t>Placement/Assessment</w:t>
      </w:r>
      <w:r w:rsidR="003126E1">
        <w:rPr>
          <w:rFonts w:eastAsia="Times New Roman"/>
        </w:rPr>
        <w:t xml:space="preserve"> </w:t>
      </w:r>
      <w:r w:rsidR="003126E1">
        <w:rPr>
          <w:rFonts w:eastAsia="Times New Roman"/>
          <w:b w:val="0"/>
          <w:bCs w:val="0"/>
          <w:color w:val="0070C0"/>
        </w:rPr>
        <w:t>&lt;SBM 2020&gt;</w:t>
      </w:r>
      <w:bookmarkEnd w:id="514"/>
    </w:p>
    <w:p w14:paraId="4CBCBD35" w14:textId="77777777" w:rsidR="003126E1" w:rsidRPr="003126E1" w:rsidRDefault="003126E1" w:rsidP="003126E1">
      <w:pPr>
        <w:pStyle w:val="paragraph"/>
        <w:spacing w:before="0" w:beforeAutospacing="0" w:after="0" w:afterAutospacing="0"/>
        <w:textAlignment w:val="baseline"/>
        <w:divId w:val="344603043"/>
        <w:rPr>
          <w:rFonts w:ascii="Verdana" w:hAnsi="Verdana"/>
          <w:color w:val="000000"/>
          <w:sz w:val="20"/>
          <w:szCs w:val="20"/>
        </w:rPr>
      </w:pPr>
      <w:bookmarkStart w:id="516" w:name="a9_6_6_Teacher_Preparation"/>
      <w:bookmarkEnd w:id="515"/>
      <w:r w:rsidRPr="003126E1">
        <w:rPr>
          <w:rStyle w:val="normaltextrun"/>
          <w:rFonts w:ascii="Verdana" w:eastAsiaTheme="minorEastAsia" w:hAnsi="Verdana"/>
          <w:color w:val="000000"/>
          <w:sz w:val="20"/>
          <w:szCs w:val="20"/>
        </w:rPr>
        <w:t>The focus of this committee is to serve as a resource for the AMATYC membership on issues related to placement, assessment of student outcomes, and assessment of mathematical programs. Goals include:</w:t>
      </w:r>
      <w:r w:rsidRPr="003126E1">
        <w:rPr>
          <w:rStyle w:val="eop"/>
          <w:rFonts w:ascii="Verdana" w:eastAsiaTheme="minorEastAsia" w:hAnsi="Verdana"/>
          <w:sz w:val="20"/>
          <w:szCs w:val="20"/>
        </w:rPr>
        <w:t> </w:t>
      </w:r>
    </w:p>
    <w:p w14:paraId="7FB372AA" w14:textId="77777777" w:rsidR="003126E1" w:rsidRPr="003126E1" w:rsidRDefault="003126E1" w:rsidP="003126E1">
      <w:pPr>
        <w:pStyle w:val="paragraph"/>
        <w:spacing w:before="0" w:beforeAutospacing="0" w:after="0" w:afterAutospacing="0"/>
        <w:textAlignment w:val="baseline"/>
        <w:divId w:val="344603043"/>
        <w:rPr>
          <w:rFonts w:ascii="Verdana" w:hAnsi="Verdana"/>
          <w:color w:val="000000"/>
          <w:sz w:val="20"/>
          <w:szCs w:val="20"/>
        </w:rPr>
      </w:pPr>
      <w:r w:rsidRPr="003126E1">
        <w:rPr>
          <w:rStyle w:val="eop"/>
          <w:rFonts w:ascii="Verdana" w:eastAsiaTheme="minorEastAsia" w:hAnsi="Verdana"/>
          <w:sz w:val="20"/>
          <w:szCs w:val="20"/>
        </w:rPr>
        <w:t> </w:t>
      </w:r>
    </w:p>
    <w:p w14:paraId="2242F0DA" w14:textId="77777777" w:rsidR="003126E1" w:rsidRPr="003126E1" w:rsidRDefault="003126E1" w:rsidP="00036C9D">
      <w:pPr>
        <w:pStyle w:val="paragraph"/>
        <w:numPr>
          <w:ilvl w:val="0"/>
          <w:numId w:val="361"/>
        </w:numPr>
        <w:spacing w:before="0" w:beforeAutospacing="0" w:after="0" w:afterAutospacing="0"/>
        <w:textAlignment w:val="baseline"/>
        <w:divId w:val="344603043"/>
        <w:rPr>
          <w:rFonts w:ascii="Verdana" w:hAnsi="Verdana"/>
          <w:color w:val="000000"/>
          <w:sz w:val="20"/>
          <w:szCs w:val="20"/>
        </w:rPr>
      </w:pPr>
      <w:r w:rsidRPr="003126E1">
        <w:rPr>
          <w:rStyle w:val="normaltextrun"/>
          <w:rFonts w:ascii="Verdana" w:eastAsiaTheme="minorEastAsia" w:hAnsi="Verdana"/>
          <w:color w:val="000000"/>
          <w:sz w:val="20"/>
          <w:szCs w:val="20"/>
        </w:rPr>
        <w:t>To promote opportunities for educators to gain a deep understanding of best practices in placement and assessment implemented as per the standards recommended by the AMATYC. </w:t>
      </w:r>
      <w:r w:rsidRPr="003126E1">
        <w:rPr>
          <w:rStyle w:val="eop"/>
          <w:rFonts w:ascii="Verdana" w:eastAsiaTheme="minorEastAsia" w:hAnsi="Verdana"/>
          <w:sz w:val="20"/>
          <w:szCs w:val="20"/>
        </w:rPr>
        <w:t> </w:t>
      </w:r>
    </w:p>
    <w:p w14:paraId="7D1E8FDE" w14:textId="77777777" w:rsidR="003126E1" w:rsidRPr="003126E1" w:rsidRDefault="003126E1" w:rsidP="00036C9D">
      <w:pPr>
        <w:pStyle w:val="paragraph"/>
        <w:numPr>
          <w:ilvl w:val="0"/>
          <w:numId w:val="361"/>
        </w:numPr>
        <w:spacing w:before="0" w:beforeAutospacing="0" w:after="0" w:afterAutospacing="0"/>
        <w:textAlignment w:val="baseline"/>
        <w:divId w:val="344603043"/>
        <w:rPr>
          <w:rFonts w:ascii="Verdana" w:hAnsi="Verdana"/>
          <w:color w:val="000000"/>
          <w:sz w:val="20"/>
          <w:szCs w:val="20"/>
        </w:rPr>
      </w:pPr>
      <w:r w:rsidRPr="003126E1">
        <w:rPr>
          <w:rStyle w:val="normaltextrun"/>
          <w:rFonts w:ascii="Verdana" w:eastAsiaTheme="minorEastAsia" w:hAnsi="Verdana"/>
          <w:color w:val="000000"/>
          <w:sz w:val="20"/>
          <w:szCs w:val="20"/>
        </w:rPr>
        <w:t>To encourage mathematics educators in conducting professional development focused on building familiarity and understanding of the core standards of placement and assessment practices by examining strategies, models and contexts that support their implementation. </w:t>
      </w:r>
      <w:r w:rsidRPr="003126E1">
        <w:rPr>
          <w:rStyle w:val="eop"/>
          <w:rFonts w:ascii="Verdana" w:eastAsiaTheme="minorEastAsia" w:hAnsi="Verdana"/>
          <w:sz w:val="20"/>
          <w:szCs w:val="20"/>
        </w:rPr>
        <w:t> </w:t>
      </w:r>
    </w:p>
    <w:p w14:paraId="18822C17" w14:textId="77777777" w:rsidR="003126E1" w:rsidRPr="003126E1" w:rsidRDefault="003126E1" w:rsidP="00036C9D">
      <w:pPr>
        <w:pStyle w:val="paragraph"/>
        <w:numPr>
          <w:ilvl w:val="0"/>
          <w:numId w:val="361"/>
        </w:numPr>
        <w:spacing w:before="0" w:beforeAutospacing="0" w:after="0" w:afterAutospacing="0"/>
        <w:textAlignment w:val="baseline"/>
        <w:divId w:val="344603043"/>
        <w:rPr>
          <w:rFonts w:ascii="Verdana" w:hAnsi="Verdana"/>
          <w:color w:val="000000"/>
          <w:sz w:val="20"/>
          <w:szCs w:val="20"/>
        </w:rPr>
      </w:pPr>
      <w:r w:rsidRPr="003126E1">
        <w:rPr>
          <w:rStyle w:val="normaltextrun"/>
          <w:rFonts w:ascii="Verdana" w:eastAsiaTheme="minorEastAsia" w:hAnsi="Verdana"/>
          <w:color w:val="000000"/>
          <w:sz w:val="20"/>
          <w:szCs w:val="20"/>
        </w:rPr>
        <w:t>To maintain and update position statements on issues related to assessment and placement. </w:t>
      </w:r>
      <w:r w:rsidRPr="003126E1">
        <w:rPr>
          <w:rStyle w:val="eop"/>
          <w:rFonts w:ascii="Verdana" w:eastAsiaTheme="minorEastAsia" w:hAnsi="Verdana"/>
          <w:sz w:val="20"/>
          <w:szCs w:val="20"/>
        </w:rPr>
        <w:t> </w:t>
      </w:r>
    </w:p>
    <w:p w14:paraId="54E22C52" w14:textId="7F83C105" w:rsidR="003126E1" w:rsidRPr="003126E1" w:rsidRDefault="003126E1" w:rsidP="00036C9D">
      <w:pPr>
        <w:pStyle w:val="paragraph"/>
        <w:numPr>
          <w:ilvl w:val="0"/>
          <w:numId w:val="361"/>
        </w:numPr>
        <w:spacing w:before="0" w:beforeAutospacing="0" w:after="0" w:afterAutospacing="0"/>
        <w:textAlignment w:val="baseline"/>
        <w:divId w:val="344603043"/>
        <w:rPr>
          <w:rStyle w:val="eop"/>
          <w:rFonts w:ascii="Verdana" w:hAnsi="Verdana"/>
          <w:color w:val="000000"/>
          <w:sz w:val="20"/>
          <w:szCs w:val="20"/>
        </w:rPr>
      </w:pPr>
      <w:r w:rsidRPr="003126E1">
        <w:rPr>
          <w:rStyle w:val="normaltextrun"/>
          <w:rFonts w:ascii="Verdana" w:eastAsiaTheme="minorEastAsia" w:hAnsi="Verdana"/>
          <w:color w:val="000000"/>
          <w:sz w:val="20"/>
          <w:szCs w:val="20"/>
        </w:rPr>
        <w:t>To lead in the development of </w:t>
      </w:r>
      <w:r w:rsidRPr="003126E1">
        <w:rPr>
          <w:rStyle w:val="contextualspellingandgrammarerror"/>
          <w:rFonts w:ascii="Verdana" w:hAnsi="Verdana"/>
          <w:color w:val="000000"/>
          <w:sz w:val="20"/>
          <w:szCs w:val="20"/>
        </w:rPr>
        <w:t>evidence-based</w:t>
      </w:r>
      <w:r w:rsidRPr="003126E1">
        <w:rPr>
          <w:rStyle w:val="normaltextrun"/>
          <w:rFonts w:ascii="Verdana" w:eastAsiaTheme="minorEastAsia" w:hAnsi="Verdana"/>
          <w:color w:val="000000"/>
          <w:sz w:val="20"/>
          <w:szCs w:val="20"/>
        </w:rPr>
        <w:t> mathematics placement and assessment instruments.</w:t>
      </w:r>
      <w:r w:rsidRPr="003126E1">
        <w:rPr>
          <w:rStyle w:val="eop"/>
          <w:rFonts w:ascii="Verdana" w:eastAsiaTheme="minorEastAsia" w:hAnsi="Verdana"/>
          <w:sz w:val="20"/>
          <w:szCs w:val="20"/>
        </w:rPr>
        <w:t> </w:t>
      </w:r>
    </w:p>
    <w:p w14:paraId="7C90DC91" w14:textId="77777777" w:rsidR="003126E1" w:rsidRPr="003126E1" w:rsidRDefault="003126E1" w:rsidP="003126E1">
      <w:pPr>
        <w:pStyle w:val="paragraph"/>
        <w:spacing w:before="0" w:beforeAutospacing="0" w:after="0" w:afterAutospacing="0"/>
        <w:ind w:left="720"/>
        <w:textAlignment w:val="baseline"/>
        <w:divId w:val="344603043"/>
        <w:rPr>
          <w:rFonts w:ascii="Verdana" w:hAnsi="Verdana"/>
          <w:color w:val="000000"/>
          <w:sz w:val="20"/>
          <w:szCs w:val="20"/>
        </w:rPr>
      </w:pPr>
    </w:p>
    <w:p w14:paraId="020748BB" w14:textId="32D6FB85" w:rsidR="009F779E" w:rsidRPr="006D3981" w:rsidRDefault="00433231" w:rsidP="009762F9">
      <w:pPr>
        <w:pStyle w:val="Heading3"/>
        <w:divId w:val="344603043"/>
        <w:rPr>
          <w:rFonts w:eastAsia="Times New Roman"/>
          <w:color w:val="0070C0"/>
        </w:rPr>
      </w:pPr>
      <w:bookmarkStart w:id="517" w:name="_Toc61613788"/>
      <w:r w:rsidRPr="00892602">
        <w:rPr>
          <w:rFonts w:eastAsia="Times New Roman"/>
        </w:rPr>
        <w:t>9.6.6</w:t>
      </w:r>
      <w:r w:rsidR="00735754" w:rsidRPr="00892602">
        <w:rPr>
          <w:rFonts w:eastAsia="Times New Roman"/>
        </w:rPr>
        <w:tab/>
      </w:r>
      <w:r w:rsidR="009F779E" w:rsidRPr="00892602">
        <w:rPr>
          <w:rFonts w:eastAsia="Times New Roman"/>
        </w:rPr>
        <w:t>Teacher Preparation</w:t>
      </w:r>
      <w:bookmarkEnd w:id="517"/>
      <w:r w:rsidR="006D3981">
        <w:rPr>
          <w:rFonts w:eastAsia="Times New Roman"/>
        </w:rPr>
        <w:t xml:space="preserve"> </w:t>
      </w:r>
    </w:p>
    <w:bookmarkEnd w:id="516"/>
    <w:p w14:paraId="2EECC378" w14:textId="48516087" w:rsidR="006D3981" w:rsidRPr="006D3981" w:rsidRDefault="006D3981" w:rsidP="006D3981">
      <w:pPr>
        <w:spacing w:before="100" w:beforeAutospacing="1" w:after="100" w:afterAutospacing="1"/>
        <w:divId w:val="344603043"/>
      </w:pPr>
      <w:r w:rsidRPr="006D3981">
        <w:t>The AMATYC Teacher Preparation Committee provides a forum to:</w:t>
      </w:r>
    </w:p>
    <w:p w14:paraId="4C13931B" w14:textId="6007800A" w:rsidR="006D3981" w:rsidRPr="006D3981" w:rsidRDefault="006D3981" w:rsidP="006D3981">
      <w:pPr>
        <w:spacing w:before="100" w:beforeAutospacing="1" w:after="100" w:afterAutospacing="1"/>
        <w:divId w:val="344603043"/>
      </w:pPr>
      <w:r w:rsidRPr="006D3981">
        <w:t>1. Examine implications of pre</w:t>
      </w:r>
      <w:r>
        <w:t xml:space="preserve"> </w:t>
      </w:r>
      <w:r w:rsidRPr="006D3981">
        <w:t>K–12 mathematical and professional standards on the teacher preparation curriculum and courses taught during the first two years of college;</w:t>
      </w:r>
    </w:p>
    <w:p w14:paraId="25FF5BB6" w14:textId="384A4121" w:rsidR="006D3981" w:rsidRPr="006D3981" w:rsidRDefault="006D3981" w:rsidP="006D3981">
      <w:pPr>
        <w:spacing w:before="100" w:beforeAutospacing="1" w:after="100" w:afterAutospacing="1"/>
        <w:divId w:val="344603043"/>
      </w:pPr>
      <w:r w:rsidRPr="006D3981">
        <w:t>2. Facilitate sharing of curricular resources, best practices, and innovative ideas used in mathematics courses for prospective pre</w:t>
      </w:r>
      <w:r>
        <w:t xml:space="preserve"> </w:t>
      </w:r>
      <w:r w:rsidRPr="006D3981">
        <w:t>K-6 teachers;</w:t>
      </w:r>
    </w:p>
    <w:p w14:paraId="506E13FB" w14:textId="56CEFD7E" w:rsidR="006D3981" w:rsidRPr="006D3981" w:rsidRDefault="006D3981" w:rsidP="006D3981">
      <w:pPr>
        <w:spacing w:before="100" w:beforeAutospacing="1" w:after="100" w:afterAutospacing="1"/>
        <w:divId w:val="344603043"/>
      </w:pPr>
      <w:r w:rsidRPr="006D3981">
        <w:t>3. Provide support and professional development to new and veteran mathematics faculty involved in the education of preK-6 teachers of mathematics.</w:t>
      </w:r>
      <w:r w:rsidR="00843488">
        <w:br/>
      </w:r>
      <w:r w:rsidR="00843488" w:rsidRPr="00843488">
        <w:rPr>
          <w:color w:val="0070C0"/>
        </w:rPr>
        <w:t>&lt;FBM 2018&gt;</w:t>
      </w:r>
    </w:p>
    <w:p w14:paraId="35347FB3" w14:textId="0EC28A21" w:rsidR="009F779E" w:rsidRPr="00892602" w:rsidRDefault="00433231" w:rsidP="009762F9">
      <w:pPr>
        <w:pStyle w:val="Heading3"/>
        <w:divId w:val="344603043"/>
        <w:rPr>
          <w:rFonts w:eastAsia="Times New Roman"/>
        </w:rPr>
      </w:pPr>
      <w:bookmarkStart w:id="518" w:name="_Toc61613789"/>
      <w:bookmarkStart w:id="519" w:name="a9_6_7_Statistics"/>
      <w:r w:rsidRPr="00892602">
        <w:rPr>
          <w:rFonts w:eastAsia="Times New Roman"/>
        </w:rPr>
        <w:t>9.6.7</w:t>
      </w:r>
      <w:r w:rsidR="00735754" w:rsidRPr="00892602">
        <w:rPr>
          <w:rFonts w:eastAsia="Times New Roman"/>
        </w:rPr>
        <w:tab/>
      </w:r>
      <w:r w:rsidR="009F779E" w:rsidRPr="00892602">
        <w:rPr>
          <w:rFonts w:eastAsia="Times New Roman"/>
        </w:rPr>
        <w:t>Statistics</w:t>
      </w:r>
      <w:bookmarkEnd w:id="518"/>
    </w:p>
    <w:bookmarkEnd w:id="519"/>
    <w:p w14:paraId="3A13B6FE" w14:textId="77777777" w:rsidR="009F779E" w:rsidRPr="00892602" w:rsidRDefault="009F779E">
      <w:pPr>
        <w:divId w:val="344603043"/>
      </w:pPr>
      <w:r w:rsidRPr="00892602">
        <w:t>The role of the AMATYC Statistics Committee is to provide a forum for the exchange of ideas, the sharing of resources and the discussion of issues of interest to the statistics community. In particular:</w:t>
      </w:r>
    </w:p>
    <w:p w14:paraId="215FF442" w14:textId="77777777" w:rsidR="009F779E" w:rsidRPr="00892602" w:rsidRDefault="009F779E" w:rsidP="00036C9D">
      <w:pPr>
        <w:numPr>
          <w:ilvl w:val="0"/>
          <w:numId w:val="173"/>
        </w:numPr>
        <w:tabs>
          <w:tab w:val="left" w:pos="720"/>
        </w:tabs>
        <w:spacing w:before="100" w:beforeAutospacing="1" w:after="100" w:afterAutospacing="1"/>
        <w:divId w:val="344603043"/>
        <w:rPr>
          <w:rFonts w:eastAsia="Times New Roman"/>
        </w:rPr>
      </w:pPr>
      <w:r w:rsidRPr="00892602">
        <w:rPr>
          <w:rFonts w:eastAsia="Times New Roman"/>
        </w:rPr>
        <w:t>To provide professional development and support for the teaching and learning of statistics</w:t>
      </w:r>
    </w:p>
    <w:p w14:paraId="792A547A" w14:textId="77777777" w:rsidR="000A4976" w:rsidRPr="00892602" w:rsidRDefault="000A4976" w:rsidP="00036C9D">
      <w:pPr>
        <w:pStyle w:val="ListParagraph"/>
        <w:widowControl w:val="0"/>
        <w:numPr>
          <w:ilvl w:val="0"/>
          <w:numId w:val="173"/>
        </w:numPr>
        <w:tabs>
          <w:tab w:val="left" w:pos="821"/>
        </w:tabs>
        <w:spacing w:after="0"/>
        <w:ind w:right="333"/>
        <w:contextualSpacing w:val="0"/>
        <w:divId w:val="344603043"/>
      </w:pPr>
      <w:r w:rsidRPr="00892602">
        <w:t xml:space="preserve">To foster the use of the GAISE guidelines in the first two years of college. </w:t>
      </w:r>
    </w:p>
    <w:p w14:paraId="67F7B79E" w14:textId="77777777" w:rsidR="009F779E" w:rsidRPr="00892602" w:rsidRDefault="009F779E" w:rsidP="00036C9D">
      <w:pPr>
        <w:numPr>
          <w:ilvl w:val="0"/>
          <w:numId w:val="173"/>
        </w:numPr>
        <w:tabs>
          <w:tab w:val="left" w:pos="720"/>
        </w:tabs>
        <w:spacing w:before="100" w:beforeAutospacing="1" w:after="100" w:afterAutospacing="1"/>
        <w:divId w:val="344603043"/>
        <w:rPr>
          <w:rFonts w:eastAsia="Times New Roman"/>
        </w:rPr>
      </w:pPr>
      <w:r w:rsidRPr="00892602">
        <w:rPr>
          <w:rFonts w:eastAsia="Times New Roman"/>
        </w:rPr>
        <w:t>To serve as a liaison with four-year college faculty, other mathematical organizations and professional statistics organizations in order to share resources</w:t>
      </w:r>
    </w:p>
    <w:p w14:paraId="254C066F" w14:textId="55326111" w:rsidR="009F779E" w:rsidRPr="00892602" w:rsidRDefault="00433231" w:rsidP="009762F9">
      <w:pPr>
        <w:pStyle w:val="Heading3"/>
        <w:divId w:val="344603043"/>
        <w:rPr>
          <w:rFonts w:eastAsia="Times New Roman"/>
        </w:rPr>
      </w:pPr>
      <w:bookmarkStart w:id="520" w:name="_Toc61613790"/>
      <w:bookmarkStart w:id="521" w:name="a9_6_8_RMETYC"/>
      <w:r w:rsidRPr="00892602">
        <w:rPr>
          <w:rFonts w:eastAsia="Times New Roman"/>
        </w:rPr>
        <w:t>9.6.8</w:t>
      </w:r>
      <w:r w:rsidR="00735754" w:rsidRPr="00892602">
        <w:rPr>
          <w:rFonts w:eastAsia="Times New Roman"/>
        </w:rPr>
        <w:tab/>
      </w:r>
      <w:r w:rsidR="009F779E" w:rsidRPr="00892602">
        <w:rPr>
          <w:rFonts w:eastAsia="Times New Roman"/>
        </w:rPr>
        <w:t>Research in Mathematics Education for Two-Year Colleges</w:t>
      </w:r>
      <w:bookmarkEnd w:id="520"/>
    </w:p>
    <w:bookmarkEnd w:id="521"/>
    <w:p w14:paraId="709FA896" w14:textId="77777777" w:rsidR="009F779E" w:rsidRPr="00892602" w:rsidRDefault="009F779E" w:rsidP="00EE2544">
      <w:pPr>
        <w:divId w:val="344603043"/>
      </w:pPr>
      <w:r w:rsidRPr="00892602">
        <w:t>The purpose of the Research in Mathematics Education for Two-Year Colleges (RMETYC) Committee is to encourage quality research in mathematics education in two-year colleges. RMETYC will provide organizational support and mentoring for faculty researchers and institutions conducting research in mathematics education and its application in promoting effective teaching strategies. RMETYC will also provide support for the dissemination of findings and results emerging from research conducted with two-year colleges.</w:t>
      </w:r>
    </w:p>
    <w:p w14:paraId="381381A5" w14:textId="11974CBB" w:rsidR="009876A0" w:rsidRPr="00892602" w:rsidRDefault="009876A0" w:rsidP="009762F9">
      <w:pPr>
        <w:pStyle w:val="Heading3"/>
        <w:divId w:val="344603043"/>
      </w:pPr>
      <w:bookmarkStart w:id="522" w:name="_Toc61613791"/>
      <w:bookmarkStart w:id="523" w:name="a9_6_9_Equity"/>
      <w:r w:rsidRPr="00892602">
        <w:rPr>
          <w:lang w:val="en"/>
        </w:rPr>
        <w:t>9.6.9</w:t>
      </w:r>
      <w:r w:rsidR="00735754" w:rsidRPr="00892602">
        <w:rPr>
          <w:lang w:val="en"/>
        </w:rPr>
        <w:tab/>
      </w:r>
      <w:r w:rsidRPr="00892602">
        <w:rPr>
          <w:lang w:val="en"/>
        </w:rPr>
        <w:t>AMATYC Equity Committee</w:t>
      </w:r>
      <w:r w:rsidR="00C465EF">
        <w:rPr>
          <w:lang w:val="en"/>
        </w:rPr>
        <w:t xml:space="preserve"> </w:t>
      </w:r>
      <w:r w:rsidR="00C465EF" w:rsidRPr="00C465EF">
        <w:rPr>
          <w:b w:val="0"/>
          <w:color w:val="0070C0"/>
          <w:lang w:val="en"/>
        </w:rPr>
        <w:t>&lt;FBM 2018&gt;</w:t>
      </w:r>
      <w:bookmarkEnd w:id="522"/>
    </w:p>
    <w:bookmarkEnd w:id="523"/>
    <w:p w14:paraId="3CCB4B6A" w14:textId="5563C7A3" w:rsidR="00C465EF" w:rsidRPr="00C465EF" w:rsidRDefault="00C465EF" w:rsidP="00C465EF">
      <w:pPr>
        <w:pStyle w:val="NormalWeb"/>
        <w:shd w:val="clear" w:color="auto" w:fill="FFFFFF"/>
        <w:spacing w:before="0" w:beforeAutospacing="0" w:after="0" w:afterAutospacing="0"/>
        <w:divId w:val="344603043"/>
        <w:rPr>
          <w:rFonts w:ascii="Verdana" w:hAnsi="Verdana" w:cs="Arial"/>
          <w:color w:val="222222"/>
          <w:sz w:val="20"/>
          <w:szCs w:val="20"/>
        </w:rPr>
      </w:pPr>
      <w:r w:rsidRPr="00C465EF">
        <w:rPr>
          <w:rFonts w:ascii="Verdana" w:hAnsi="Verdana" w:cs="Arial"/>
          <w:sz w:val="20"/>
          <w:szCs w:val="20"/>
        </w:rPr>
        <w:t xml:space="preserve">The purpose of the Equity </w:t>
      </w:r>
      <w:r w:rsidRPr="00C465EF">
        <w:rPr>
          <w:rStyle w:val="il"/>
          <w:rFonts w:ascii="Verdana" w:hAnsi="Verdana" w:cs="Arial"/>
          <w:sz w:val="20"/>
          <w:szCs w:val="20"/>
        </w:rPr>
        <w:t>Committee</w:t>
      </w:r>
      <w:r w:rsidRPr="00C465EF">
        <w:rPr>
          <w:rFonts w:ascii="Verdana" w:hAnsi="Verdana" w:cs="Arial"/>
          <w:sz w:val="20"/>
          <w:szCs w:val="20"/>
        </w:rPr>
        <w:t xml:space="preserve"> is to increase mathematics achievement for diverse learners. The </w:t>
      </w:r>
      <w:r w:rsidRPr="00C465EF">
        <w:rPr>
          <w:rStyle w:val="il"/>
          <w:rFonts w:ascii="Verdana" w:hAnsi="Verdana" w:cs="Arial"/>
          <w:sz w:val="20"/>
          <w:szCs w:val="20"/>
        </w:rPr>
        <w:t>committee</w:t>
      </w:r>
      <w:r w:rsidRPr="00C465EF">
        <w:rPr>
          <w:rFonts w:ascii="Verdana" w:hAnsi="Verdana" w:cs="Arial"/>
          <w:sz w:val="20"/>
          <w:szCs w:val="20"/>
        </w:rPr>
        <w:t>:</w:t>
      </w:r>
    </w:p>
    <w:p w14:paraId="5E19005E" w14:textId="77777777" w:rsidR="00C465EF" w:rsidRPr="00C465EF" w:rsidRDefault="00C465EF" w:rsidP="00036C9D">
      <w:pPr>
        <w:pStyle w:val="NormalWeb"/>
        <w:numPr>
          <w:ilvl w:val="0"/>
          <w:numId w:val="305"/>
        </w:numPr>
        <w:shd w:val="clear" w:color="auto" w:fill="FFFFFF"/>
        <w:spacing w:beforeAutospacing="0" w:after="0" w:afterAutospacing="0"/>
        <w:ind w:left="810" w:hanging="450"/>
        <w:textAlignment w:val="baseline"/>
        <w:divId w:val="344603043"/>
        <w:rPr>
          <w:rFonts w:ascii="Verdana" w:hAnsi="Verdana" w:cs="Arial"/>
          <w:color w:val="222222"/>
          <w:sz w:val="20"/>
          <w:szCs w:val="20"/>
        </w:rPr>
      </w:pPr>
      <w:r w:rsidRPr="00C465EF">
        <w:rPr>
          <w:rFonts w:ascii="Verdana" w:hAnsi="Verdana" w:cs="Arial"/>
          <w:sz w:val="20"/>
          <w:szCs w:val="20"/>
        </w:rPr>
        <w:t>educates about equitable classroom practices and fosters a dialogue on how to improve them;</w:t>
      </w:r>
    </w:p>
    <w:p w14:paraId="002FEE58" w14:textId="77777777" w:rsidR="00C465EF" w:rsidRPr="00C465EF" w:rsidRDefault="00C465EF" w:rsidP="00036C9D">
      <w:pPr>
        <w:pStyle w:val="NormalWeb"/>
        <w:numPr>
          <w:ilvl w:val="0"/>
          <w:numId w:val="305"/>
        </w:numPr>
        <w:shd w:val="clear" w:color="auto" w:fill="FFFFFF"/>
        <w:spacing w:beforeAutospacing="0" w:after="0" w:afterAutospacing="0"/>
        <w:ind w:left="810" w:hanging="450"/>
        <w:textAlignment w:val="baseline"/>
        <w:divId w:val="344603043"/>
        <w:rPr>
          <w:rFonts w:ascii="Verdana" w:hAnsi="Verdana" w:cs="Arial"/>
          <w:color w:val="222222"/>
          <w:sz w:val="20"/>
          <w:szCs w:val="20"/>
        </w:rPr>
      </w:pPr>
      <w:r w:rsidRPr="00C465EF">
        <w:rPr>
          <w:rFonts w:ascii="Verdana" w:hAnsi="Verdana" w:cs="Arial"/>
          <w:sz w:val="20"/>
          <w:szCs w:val="20"/>
        </w:rPr>
        <w:t>provides opportunities to learn about and discuss structural inequality and organizational change;</w:t>
      </w:r>
    </w:p>
    <w:p w14:paraId="49D7516D" w14:textId="77777777" w:rsidR="00C465EF" w:rsidRPr="00C465EF" w:rsidRDefault="00C465EF" w:rsidP="00036C9D">
      <w:pPr>
        <w:pStyle w:val="NormalWeb"/>
        <w:numPr>
          <w:ilvl w:val="0"/>
          <w:numId w:val="305"/>
        </w:numPr>
        <w:shd w:val="clear" w:color="auto" w:fill="FFFFFF"/>
        <w:spacing w:beforeAutospacing="0" w:after="0" w:afterAutospacing="0"/>
        <w:ind w:left="810" w:hanging="450"/>
        <w:textAlignment w:val="baseline"/>
        <w:divId w:val="344603043"/>
        <w:rPr>
          <w:rFonts w:ascii="Verdana" w:hAnsi="Verdana" w:cs="Arial"/>
          <w:color w:val="222222"/>
          <w:sz w:val="20"/>
          <w:szCs w:val="20"/>
        </w:rPr>
      </w:pPr>
      <w:r w:rsidRPr="00C465EF">
        <w:rPr>
          <w:rFonts w:ascii="Verdana" w:hAnsi="Verdana" w:cs="Arial"/>
          <w:sz w:val="20"/>
          <w:szCs w:val="20"/>
        </w:rPr>
        <w:t>increases awareness about issues of diversity within AMATYC membership and leadership; and</w:t>
      </w:r>
    </w:p>
    <w:p w14:paraId="645BA9EC" w14:textId="77777777" w:rsidR="00C465EF" w:rsidRPr="00C465EF" w:rsidRDefault="00C465EF" w:rsidP="00036C9D">
      <w:pPr>
        <w:pStyle w:val="NormalWeb"/>
        <w:numPr>
          <w:ilvl w:val="0"/>
          <w:numId w:val="305"/>
        </w:numPr>
        <w:shd w:val="clear" w:color="auto" w:fill="FFFFFF"/>
        <w:spacing w:beforeAutospacing="0" w:after="0" w:afterAutospacing="0"/>
        <w:ind w:left="810" w:hanging="450"/>
        <w:textAlignment w:val="baseline"/>
        <w:divId w:val="344603043"/>
        <w:rPr>
          <w:rFonts w:ascii="Verdana" w:hAnsi="Verdana" w:cs="Arial"/>
          <w:color w:val="222222"/>
          <w:sz w:val="20"/>
          <w:szCs w:val="20"/>
        </w:rPr>
      </w:pPr>
      <w:r w:rsidRPr="00C465EF">
        <w:rPr>
          <w:rFonts w:ascii="Verdana" w:hAnsi="Verdana" w:cs="Arial"/>
          <w:sz w:val="20"/>
          <w:szCs w:val="20"/>
        </w:rPr>
        <w:t xml:space="preserve">works collaboratively with other AMATYC </w:t>
      </w:r>
      <w:r w:rsidRPr="00C465EF">
        <w:rPr>
          <w:rStyle w:val="il"/>
          <w:rFonts w:ascii="Verdana" w:hAnsi="Verdana" w:cs="Arial"/>
          <w:sz w:val="20"/>
          <w:szCs w:val="20"/>
        </w:rPr>
        <w:t>committees</w:t>
      </w:r>
      <w:r w:rsidRPr="00C465EF">
        <w:rPr>
          <w:rFonts w:ascii="Verdana" w:hAnsi="Verdana" w:cs="Arial"/>
          <w:sz w:val="20"/>
          <w:szCs w:val="20"/>
        </w:rPr>
        <w:t>, Project ACCCESS, and ANets to promote equity.</w:t>
      </w:r>
    </w:p>
    <w:p w14:paraId="1E9714FF" w14:textId="77777777" w:rsidR="00C465EF" w:rsidRDefault="00C465EF" w:rsidP="009876A0">
      <w:pPr>
        <w:divId w:val="344603043"/>
        <w:rPr>
          <w:rFonts w:cstheme="minorHAnsi"/>
          <w:color w:val="000000"/>
          <w:lang w:val="en"/>
        </w:rPr>
      </w:pPr>
    </w:p>
    <w:p w14:paraId="7D79E020" w14:textId="6BC2F106" w:rsidR="009F779E" w:rsidRPr="00E410C1" w:rsidRDefault="00735754" w:rsidP="009762F9">
      <w:pPr>
        <w:pStyle w:val="Heading2"/>
        <w:divId w:val="344603043"/>
        <w:rPr>
          <w:rFonts w:eastAsia="Times New Roman"/>
          <w:b w:val="0"/>
        </w:rPr>
      </w:pPr>
      <w:bookmarkStart w:id="524" w:name="a9_7_ANets"/>
      <w:bookmarkStart w:id="525" w:name="_Toc61613792"/>
      <w:r w:rsidRPr="00892602">
        <w:rPr>
          <w:rFonts w:eastAsia="Times New Roman"/>
        </w:rPr>
        <w:t>9.7</w:t>
      </w:r>
      <w:r w:rsidRPr="00892602">
        <w:rPr>
          <w:rFonts w:eastAsia="Times New Roman"/>
        </w:rPr>
        <w:tab/>
      </w:r>
      <w:r w:rsidR="009F779E" w:rsidRPr="00892602">
        <w:rPr>
          <w:rFonts w:eastAsia="Times New Roman"/>
        </w:rPr>
        <w:t>AMATYC Networks (ANets)</w:t>
      </w:r>
      <w:r w:rsidR="00EE2544" w:rsidRPr="00892602">
        <w:rPr>
          <w:rFonts w:eastAsia="Times New Roman"/>
        </w:rPr>
        <w:t xml:space="preserve"> </w:t>
      </w:r>
      <w:bookmarkEnd w:id="524"/>
      <w:r w:rsidR="00EE2544" w:rsidRPr="00E410C1">
        <w:rPr>
          <w:rFonts w:eastAsia="Times New Roman"/>
          <w:b w:val="0"/>
          <w:color w:val="0070C0"/>
        </w:rPr>
        <w:t>&lt;FBM 2015&gt;</w:t>
      </w:r>
      <w:r w:rsidR="000C416E" w:rsidRPr="00E410C1">
        <w:rPr>
          <w:rFonts w:eastAsia="Times New Roman"/>
          <w:b w:val="0"/>
          <w:color w:val="0070C0"/>
        </w:rPr>
        <w:t>&lt;SPO 2016&gt;</w:t>
      </w:r>
      <w:bookmarkEnd w:id="525"/>
    </w:p>
    <w:p w14:paraId="4798290E" w14:textId="77777777" w:rsidR="00302C4C" w:rsidRPr="00892602" w:rsidRDefault="00302C4C" w:rsidP="00302C4C">
      <w:pPr>
        <w:pStyle w:val="BodyText"/>
        <w:spacing w:line="480" w:lineRule="auto"/>
        <w:ind w:left="100" w:right="3938"/>
        <w:divId w:val="344603043"/>
        <w:rPr>
          <w:rFonts w:ascii="Verdana" w:hAnsi="Verdana" w:cs="Tahoma"/>
          <w:sz w:val="20"/>
          <w:szCs w:val="20"/>
        </w:rPr>
      </w:pPr>
      <w:r w:rsidRPr="00892602">
        <w:rPr>
          <w:rFonts w:ascii="Verdana" w:hAnsi="Verdana" w:cs="Tahoma"/>
          <w:sz w:val="20"/>
          <w:szCs w:val="20"/>
        </w:rPr>
        <w:t>The current ANets are:</w:t>
      </w:r>
    </w:p>
    <w:p w14:paraId="336BDAA0" w14:textId="6BA386C0" w:rsidR="00302C4C" w:rsidRPr="00892602" w:rsidRDefault="004B59AA" w:rsidP="00036C9D">
      <w:pPr>
        <w:pStyle w:val="ListParagraph"/>
        <w:widowControl w:val="0"/>
        <w:numPr>
          <w:ilvl w:val="2"/>
          <w:numId w:val="246"/>
        </w:numPr>
        <w:tabs>
          <w:tab w:val="left" w:pos="651"/>
        </w:tabs>
        <w:spacing w:after="0" w:line="280" w:lineRule="exact"/>
        <w:divId w:val="344603043"/>
        <w:rPr>
          <w:rFonts w:cs="Tahoma"/>
        </w:rPr>
      </w:pPr>
      <w:hyperlink w:anchor="a9_7_1_Division_Department_Leadership" w:history="1">
        <w:r w:rsidR="00302C4C" w:rsidRPr="00972EC0">
          <w:rPr>
            <w:rStyle w:val="Hyperlink"/>
            <w:rFonts w:cs="Tahoma"/>
          </w:rPr>
          <w:t>Division/Department</w:t>
        </w:r>
        <w:r w:rsidR="00302C4C" w:rsidRPr="00972EC0">
          <w:rPr>
            <w:rStyle w:val="Hyperlink"/>
            <w:rFonts w:cs="Tahoma"/>
            <w:spacing w:val="-11"/>
          </w:rPr>
          <w:t xml:space="preserve"> </w:t>
        </w:r>
        <w:r w:rsidR="00302C4C" w:rsidRPr="00972EC0">
          <w:rPr>
            <w:rStyle w:val="Hyperlink"/>
            <w:rFonts w:cs="Tahoma"/>
          </w:rPr>
          <w:t>Leadership</w:t>
        </w:r>
      </w:hyperlink>
    </w:p>
    <w:p w14:paraId="4BAEEC1D" w14:textId="77777777" w:rsidR="008A0EA4" w:rsidRPr="00892602" w:rsidRDefault="008A0EA4" w:rsidP="008A0EA4">
      <w:pPr>
        <w:widowControl w:val="0"/>
        <w:tabs>
          <w:tab w:val="left" w:pos="651"/>
        </w:tabs>
        <w:spacing w:after="0"/>
        <w:divId w:val="344603043"/>
        <w:rPr>
          <w:rFonts w:eastAsia="Times New Roman" w:cs="Tahoma"/>
        </w:rPr>
      </w:pPr>
    </w:p>
    <w:p w14:paraId="10A4F306" w14:textId="0D981ABF" w:rsidR="00302C4C" w:rsidRPr="00892602" w:rsidRDefault="004B59AA" w:rsidP="00036C9D">
      <w:pPr>
        <w:pStyle w:val="ListParagraph"/>
        <w:widowControl w:val="0"/>
        <w:numPr>
          <w:ilvl w:val="2"/>
          <w:numId w:val="246"/>
        </w:numPr>
        <w:tabs>
          <w:tab w:val="left" w:pos="651"/>
        </w:tabs>
        <w:spacing w:after="0"/>
        <w:divId w:val="344603043"/>
        <w:rPr>
          <w:rFonts w:cs="Tahoma"/>
        </w:rPr>
      </w:pPr>
      <w:hyperlink w:anchor="a9_7_2_Adjunct_Faculty_Issues" w:history="1">
        <w:r w:rsidR="00302C4C" w:rsidRPr="00972EC0">
          <w:rPr>
            <w:rStyle w:val="Hyperlink"/>
            <w:rFonts w:cs="Tahoma"/>
          </w:rPr>
          <w:t>Adjunct Faculty</w:t>
        </w:r>
        <w:r w:rsidR="00302C4C" w:rsidRPr="00972EC0">
          <w:rPr>
            <w:rStyle w:val="Hyperlink"/>
            <w:rFonts w:cs="Tahoma"/>
            <w:spacing w:val="-9"/>
          </w:rPr>
          <w:t xml:space="preserve"> </w:t>
        </w:r>
        <w:r w:rsidR="00302C4C" w:rsidRPr="00972EC0">
          <w:rPr>
            <w:rStyle w:val="Hyperlink"/>
            <w:rFonts w:cs="Tahoma"/>
          </w:rPr>
          <w:t>Issues</w:t>
        </w:r>
      </w:hyperlink>
    </w:p>
    <w:p w14:paraId="230BE288" w14:textId="77777777" w:rsidR="008A0EA4" w:rsidRPr="00892602" w:rsidRDefault="008A0EA4" w:rsidP="008A0EA4">
      <w:pPr>
        <w:widowControl w:val="0"/>
        <w:tabs>
          <w:tab w:val="left" w:pos="651"/>
        </w:tabs>
        <w:spacing w:after="0"/>
        <w:divId w:val="344603043"/>
        <w:rPr>
          <w:rFonts w:eastAsia="Times New Roman" w:cs="Tahoma"/>
        </w:rPr>
      </w:pPr>
    </w:p>
    <w:p w14:paraId="19FE3B79" w14:textId="4D4C5656" w:rsidR="00302C4C" w:rsidRPr="00892602" w:rsidRDefault="004B59AA" w:rsidP="00036C9D">
      <w:pPr>
        <w:pStyle w:val="ListParagraph"/>
        <w:widowControl w:val="0"/>
        <w:numPr>
          <w:ilvl w:val="2"/>
          <w:numId w:val="246"/>
        </w:numPr>
        <w:tabs>
          <w:tab w:val="left" w:pos="651"/>
        </w:tabs>
        <w:spacing w:after="0"/>
        <w:divId w:val="344603043"/>
        <w:rPr>
          <w:rFonts w:cs="Tahoma"/>
        </w:rPr>
      </w:pPr>
      <w:hyperlink w:anchor="a9_7_3_International_Mathematics" w:history="1">
        <w:r w:rsidR="00302C4C" w:rsidRPr="00972EC0">
          <w:rPr>
            <w:rStyle w:val="Hyperlink"/>
            <w:rFonts w:cs="Tahoma"/>
          </w:rPr>
          <w:t>International</w:t>
        </w:r>
        <w:r w:rsidR="00302C4C" w:rsidRPr="00972EC0">
          <w:rPr>
            <w:rStyle w:val="Hyperlink"/>
            <w:rFonts w:cs="Tahoma"/>
            <w:spacing w:val="-8"/>
          </w:rPr>
          <w:t xml:space="preserve"> </w:t>
        </w:r>
        <w:r w:rsidR="00302C4C" w:rsidRPr="00972EC0">
          <w:rPr>
            <w:rStyle w:val="Hyperlink"/>
            <w:rFonts w:cs="Tahoma"/>
          </w:rPr>
          <w:t>Mathematics</w:t>
        </w:r>
      </w:hyperlink>
    </w:p>
    <w:p w14:paraId="493C500C" w14:textId="77777777" w:rsidR="00302C4C" w:rsidRPr="00892602" w:rsidRDefault="00302C4C" w:rsidP="00302C4C">
      <w:pPr>
        <w:pStyle w:val="BodyText"/>
        <w:spacing w:before="10"/>
        <w:divId w:val="344603043"/>
        <w:rPr>
          <w:rFonts w:ascii="Verdana" w:hAnsi="Verdana" w:cs="Tahoma"/>
          <w:sz w:val="20"/>
          <w:szCs w:val="20"/>
        </w:rPr>
      </w:pPr>
    </w:p>
    <w:p w14:paraId="29D7B3F4" w14:textId="26F6CDF3" w:rsidR="00302C4C" w:rsidRPr="00892602" w:rsidRDefault="00735754" w:rsidP="00972EC0">
      <w:pPr>
        <w:divId w:val="344603043"/>
        <w:rPr>
          <w:rFonts w:eastAsia="Times New Roman"/>
        </w:rPr>
      </w:pPr>
      <w:r w:rsidRPr="00892602">
        <w:t>9.7.4</w:t>
      </w:r>
      <w:r w:rsidRPr="00892602">
        <w:tab/>
      </w:r>
      <w:hyperlink w:anchor="a9_7_4_Mathematics_for_Liberal_Arts" w:history="1">
        <w:r w:rsidR="00302C4C" w:rsidRPr="00972EC0">
          <w:rPr>
            <w:rStyle w:val="Hyperlink"/>
          </w:rPr>
          <w:t>Mathematics for Liberal Arts</w:t>
        </w:r>
      </w:hyperlink>
    </w:p>
    <w:p w14:paraId="531F5814" w14:textId="77777777" w:rsidR="00302C4C" w:rsidRPr="00892602" w:rsidRDefault="009F779E" w:rsidP="00036C9D">
      <w:pPr>
        <w:pStyle w:val="ListParagraph"/>
        <w:numPr>
          <w:ilvl w:val="0"/>
          <w:numId w:val="245"/>
        </w:numPr>
        <w:spacing w:after="0"/>
        <w:divId w:val="344603043"/>
      </w:pPr>
      <w:r w:rsidRPr="00892602">
        <w:t>An AMATYC Network (ANet) must have a focus that fits into the mission of AMATYC.</w:t>
      </w:r>
    </w:p>
    <w:p w14:paraId="7482D932" w14:textId="77777777" w:rsidR="00302C4C" w:rsidRPr="00892602" w:rsidRDefault="009F779E" w:rsidP="00036C9D">
      <w:pPr>
        <w:pStyle w:val="ListParagraph"/>
        <w:numPr>
          <w:ilvl w:val="0"/>
          <w:numId w:val="245"/>
        </w:numPr>
        <w:spacing w:after="0"/>
        <w:divId w:val="344603043"/>
      </w:pPr>
      <w:r w:rsidRPr="00892602">
        <w:t>An ANet may be proposed by any AM</w:t>
      </w:r>
      <w:r w:rsidR="00302C4C" w:rsidRPr="00892602">
        <w:t>ATYC member or group of members.</w:t>
      </w:r>
    </w:p>
    <w:p w14:paraId="5AD33C83" w14:textId="77777777" w:rsidR="00302C4C" w:rsidRPr="00892602" w:rsidRDefault="009F779E" w:rsidP="00036C9D">
      <w:pPr>
        <w:pStyle w:val="ListParagraph"/>
        <w:numPr>
          <w:ilvl w:val="0"/>
          <w:numId w:val="245"/>
        </w:numPr>
        <w:spacing w:after="0"/>
        <w:divId w:val="344603043"/>
      </w:pPr>
      <w:r w:rsidRPr="00892602">
        <w:t>Proposals should be sent to the AMATYC President for consideration by the board. The proposal will identify the purpose of the ANet and how it fits in with the mission of AMATYC, the name and email of a recommended ANet leader (or co-leaders), the names and emails of at least five AMATYC members interested in participating in the ANet.</w:t>
      </w:r>
    </w:p>
    <w:p w14:paraId="74C55669" w14:textId="77777777" w:rsidR="000E4069" w:rsidRPr="00892602" w:rsidRDefault="000E4069" w:rsidP="00036C9D">
      <w:pPr>
        <w:pStyle w:val="ListParagraph"/>
        <w:widowControl w:val="0"/>
        <w:numPr>
          <w:ilvl w:val="0"/>
          <w:numId w:val="245"/>
        </w:numPr>
        <w:tabs>
          <w:tab w:val="left" w:pos="401"/>
        </w:tabs>
        <w:spacing w:before="1" w:after="0"/>
        <w:ind w:right="208"/>
        <w:contextualSpacing w:val="0"/>
        <w:divId w:val="344603043"/>
      </w:pPr>
      <w:r w:rsidRPr="00892602">
        <w:t>The AMATYC President will appoint a liaison officer for each ANet. Each liaison officer will work closely with the ANet leader and report to the Board on the effectiveness of his/her assigned</w:t>
      </w:r>
      <w:r w:rsidRPr="00892602">
        <w:rPr>
          <w:spacing w:val="-14"/>
        </w:rPr>
        <w:t xml:space="preserve"> </w:t>
      </w:r>
      <w:r w:rsidRPr="00892602">
        <w:t>ANet and its</w:t>
      </w:r>
      <w:r w:rsidRPr="00892602">
        <w:rPr>
          <w:spacing w:val="-5"/>
        </w:rPr>
        <w:t xml:space="preserve"> </w:t>
      </w:r>
      <w:r w:rsidRPr="00892602">
        <w:t>leadership.</w:t>
      </w:r>
    </w:p>
    <w:p w14:paraId="5190FEC4" w14:textId="77777777" w:rsidR="009F779E" w:rsidRPr="00892602" w:rsidRDefault="009F779E" w:rsidP="00036C9D">
      <w:pPr>
        <w:pStyle w:val="ListParagraph"/>
        <w:numPr>
          <w:ilvl w:val="0"/>
          <w:numId w:val="245"/>
        </w:numPr>
        <w:spacing w:after="0"/>
        <w:divId w:val="344603043"/>
      </w:pPr>
      <w:r w:rsidRPr="00892602">
        <w:t>AMATYC support for an ANet will include $500 conference support for the ANet leader</w:t>
      </w:r>
    </w:p>
    <w:p w14:paraId="428A9286" w14:textId="0306655C" w:rsidR="00302C4C" w:rsidRPr="00892602" w:rsidRDefault="009F779E" w:rsidP="00302C4C">
      <w:pPr>
        <w:spacing w:after="0"/>
        <w:ind w:left="720"/>
        <w:divId w:val="344603043"/>
      </w:pPr>
      <w:r w:rsidRPr="00892602">
        <w:t xml:space="preserve">(the support is split in the case of co-leaders), assistance in identifying potential members, publicizing ANet activities, listing ANets on the open website under groups with the option of joining, assistance in finding locations for networks to meet during AMATYC </w:t>
      </w:r>
      <w:r w:rsidR="00935247">
        <w:t>annual</w:t>
      </w:r>
      <w:r w:rsidRPr="00892602">
        <w:t xml:space="preserve"> conferences, and a board liaison. Participation in a group will incur</w:t>
      </w:r>
      <w:r w:rsidR="00302C4C" w:rsidRPr="00892602">
        <w:t xml:space="preserve"> no additional cost for members.</w:t>
      </w:r>
    </w:p>
    <w:p w14:paraId="5923F90B" w14:textId="77777777" w:rsidR="009F779E" w:rsidRPr="00892602" w:rsidRDefault="009F779E" w:rsidP="00036C9D">
      <w:pPr>
        <w:pStyle w:val="ListParagraph"/>
        <w:numPr>
          <w:ilvl w:val="0"/>
          <w:numId w:val="245"/>
        </w:numPr>
        <w:spacing w:after="0"/>
        <w:divId w:val="344603043"/>
      </w:pPr>
      <w:r w:rsidRPr="00892602">
        <w:t>The term length for the ANet Leader is two years. The starting date of each term is</w:t>
      </w:r>
    </w:p>
    <w:p w14:paraId="5415F715" w14:textId="77777777" w:rsidR="00302C4C" w:rsidRPr="00892602" w:rsidRDefault="009F779E" w:rsidP="00302C4C">
      <w:pPr>
        <w:spacing w:after="0"/>
        <w:ind w:left="720"/>
        <w:divId w:val="344603043"/>
      </w:pPr>
      <w:r w:rsidRPr="00892602">
        <w:t>January 1 of an even-numbered year and ends December 31 of the following odd- numbered year. The term limit is three consecutive terms; exceptions may be granted by the board to waive the term limit for extenuating circumstances by a 2/3 vote of the entire board, or 9 votes. In the event that an ANet leader resigns or is removed by the Executive Board, the AMATYC President will appoint an interim leader to serve the remainder of the term.</w:t>
      </w:r>
    </w:p>
    <w:p w14:paraId="69B4C388" w14:textId="77777777" w:rsidR="00D05613" w:rsidRPr="00892602" w:rsidRDefault="00D05613" w:rsidP="00036C9D">
      <w:pPr>
        <w:pStyle w:val="ListParagraph"/>
        <w:numPr>
          <w:ilvl w:val="0"/>
          <w:numId w:val="245"/>
        </w:numPr>
        <w:spacing w:after="0"/>
        <w:divId w:val="344603043"/>
      </w:pPr>
      <w:r w:rsidRPr="00892602">
        <w:t>ANet leaders will participate in the conference program proposal review process as ex-officio members of the Program Proposal Review Committee by reviewing proposals that relate to their network focus.</w:t>
      </w:r>
      <w:r w:rsidR="005541D3" w:rsidRPr="00892602">
        <w:t xml:space="preserve"> </w:t>
      </w:r>
    </w:p>
    <w:p w14:paraId="56BE2F9E" w14:textId="77777777" w:rsidR="00302C4C" w:rsidRPr="00892602" w:rsidRDefault="009F779E" w:rsidP="00036C9D">
      <w:pPr>
        <w:pStyle w:val="ListParagraph"/>
        <w:numPr>
          <w:ilvl w:val="0"/>
          <w:numId w:val="245"/>
        </w:numPr>
        <w:spacing w:after="0"/>
        <w:divId w:val="344603043"/>
      </w:pPr>
      <w:r w:rsidRPr="00892602">
        <w:t>The ANet leader will submit a board report for each FBM outlining initiatives to be pursued during the year and a post-conference report with the following information: minutes or report from meeting at annual conference, major topics discussed, and number of members.</w:t>
      </w:r>
    </w:p>
    <w:p w14:paraId="593599DD" w14:textId="77777777" w:rsidR="00302C4C" w:rsidRPr="00892602" w:rsidRDefault="009F779E" w:rsidP="00036C9D">
      <w:pPr>
        <w:pStyle w:val="ListParagraph"/>
        <w:numPr>
          <w:ilvl w:val="0"/>
          <w:numId w:val="245"/>
        </w:numPr>
        <w:spacing w:after="0"/>
        <w:divId w:val="344603043"/>
      </w:pPr>
      <w:r w:rsidRPr="00892602">
        <w:t>All ANets will be reviewed every two years to see if their status needs to be changed.</w:t>
      </w:r>
    </w:p>
    <w:p w14:paraId="785C887A" w14:textId="77777777" w:rsidR="00302C4C" w:rsidRPr="00892602" w:rsidRDefault="009F779E" w:rsidP="00036C9D">
      <w:pPr>
        <w:pStyle w:val="ListParagraph"/>
        <w:numPr>
          <w:ilvl w:val="0"/>
          <w:numId w:val="245"/>
        </w:numPr>
        <w:spacing w:after="0"/>
        <w:divId w:val="344603043"/>
      </w:pPr>
      <w:r w:rsidRPr="00892602">
        <w:t>Established ANets will include: Division/Department Leadership, Adjunct Faculty Issues,</w:t>
      </w:r>
      <w:r w:rsidR="000E4069" w:rsidRPr="00892602">
        <w:t xml:space="preserve"> </w:t>
      </w:r>
      <w:r w:rsidRPr="00892602">
        <w:t>International Mathematics, and Mathematics for Liberal Arts.</w:t>
      </w:r>
    </w:p>
    <w:p w14:paraId="10EC9E51" w14:textId="77777777" w:rsidR="009F779E" w:rsidRPr="00892602" w:rsidRDefault="009F779E" w:rsidP="00036C9D">
      <w:pPr>
        <w:pStyle w:val="ListParagraph"/>
        <w:numPr>
          <w:ilvl w:val="0"/>
          <w:numId w:val="245"/>
        </w:numPr>
        <w:spacing w:after="0"/>
        <w:divId w:val="344603043"/>
      </w:pPr>
      <w:r w:rsidRPr="00892602">
        <w:t>Implementation date of January 1, 2016</w:t>
      </w:r>
      <w:r w:rsidR="000E4069" w:rsidRPr="00892602">
        <w:t>.</w:t>
      </w:r>
    </w:p>
    <w:p w14:paraId="608255C7" w14:textId="77777777" w:rsidR="00302C4C" w:rsidRPr="00892602" w:rsidRDefault="00302C4C" w:rsidP="00302C4C">
      <w:pPr>
        <w:pStyle w:val="ListParagraph"/>
        <w:widowControl w:val="0"/>
        <w:tabs>
          <w:tab w:val="left" w:pos="651"/>
        </w:tabs>
        <w:spacing w:after="0" w:line="480" w:lineRule="auto"/>
        <w:ind w:left="100" w:right="5546"/>
        <w:contextualSpacing w:val="0"/>
        <w:divId w:val="754941602"/>
      </w:pPr>
    </w:p>
    <w:p w14:paraId="032190A8" w14:textId="0EA3F735" w:rsidR="00302C4C" w:rsidRPr="00892602" w:rsidRDefault="00302C4C" w:rsidP="009762F9">
      <w:pPr>
        <w:pStyle w:val="Heading3"/>
        <w:divId w:val="754941602"/>
        <w:rPr>
          <w:rFonts w:eastAsia="Times New Roman"/>
        </w:rPr>
      </w:pPr>
      <w:bookmarkStart w:id="526" w:name="_Toc61613793"/>
      <w:bookmarkStart w:id="527" w:name="a9_7_1_Division_Department_Leadership"/>
      <w:r w:rsidRPr="00892602">
        <w:rPr>
          <w:rFonts w:eastAsia="Times New Roman"/>
        </w:rPr>
        <w:t>9.</w:t>
      </w:r>
      <w:r w:rsidR="008A0EA4" w:rsidRPr="00892602">
        <w:rPr>
          <w:rFonts w:eastAsia="Times New Roman"/>
        </w:rPr>
        <w:t>7</w:t>
      </w:r>
      <w:r w:rsidR="00735754" w:rsidRPr="00892602">
        <w:rPr>
          <w:rFonts w:eastAsia="Times New Roman"/>
        </w:rPr>
        <w:t>.1</w:t>
      </w:r>
      <w:r w:rsidR="00735754" w:rsidRPr="00892602">
        <w:rPr>
          <w:rFonts w:eastAsia="Times New Roman"/>
        </w:rPr>
        <w:tab/>
      </w:r>
      <w:r w:rsidRPr="00892602">
        <w:rPr>
          <w:rFonts w:eastAsia="Times New Roman"/>
        </w:rPr>
        <w:t>Division/Department Leadership</w:t>
      </w:r>
      <w:r w:rsidR="00972EC0">
        <w:rPr>
          <w:rFonts w:eastAsia="Times New Roman"/>
        </w:rPr>
        <w:t xml:space="preserve"> ANet</w:t>
      </w:r>
      <w:bookmarkEnd w:id="526"/>
    </w:p>
    <w:bookmarkEnd w:id="527"/>
    <w:p w14:paraId="39B73CF2" w14:textId="77777777" w:rsidR="00C905F6" w:rsidRPr="00892602" w:rsidRDefault="00C905F6" w:rsidP="00C905F6">
      <w:pPr>
        <w:pStyle w:val="BodyText"/>
        <w:divId w:val="754941602"/>
        <w:rPr>
          <w:rFonts w:ascii="Verdana" w:hAnsi="Verdana"/>
          <w:b/>
          <w:sz w:val="20"/>
          <w:szCs w:val="20"/>
        </w:rPr>
      </w:pPr>
      <w:r w:rsidRPr="00892602">
        <w:rPr>
          <w:rFonts w:ascii="Verdana" w:eastAsia="Calibri" w:hAnsi="Verdana"/>
          <w:sz w:val="20"/>
          <w:szCs w:val="20"/>
        </w:rPr>
        <w:t xml:space="preserve">To provide professional development opportunities for mathematics department leaders (e.g. coordinators, chairs, etc.), to increase communication within the committee’s constituency to enhance professional networking and support systems for mathematics department leaders, and to disseminate and discuss information on issues that impact college mathematics department leaders, particularly when the information applies to mathematics in the first two years of college. </w:t>
      </w:r>
      <w:r w:rsidRPr="000D7A52">
        <w:rPr>
          <w:rFonts w:ascii="Verdana" w:eastAsia="Calibri" w:hAnsi="Verdana"/>
          <w:color w:val="0070C0"/>
          <w:sz w:val="20"/>
          <w:szCs w:val="20"/>
        </w:rPr>
        <w:t>&lt;SBM 2017&gt;</w:t>
      </w:r>
    </w:p>
    <w:p w14:paraId="45A9E76F" w14:textId="77777777" w:rsidR="00302C4C" w:rsidRPr="00892602" w:rsidRDefault="00302C4C" w:rsidP="00302C4C">
      <w:pPr>
        <w:pStyle w:val="BodyText"/>
        <w:spacing w:before="10"/>
        <w:divId w:val="754941602"/>
        <w:rPr>
          <w:rFonts w:ascii="Verdana" w:hAnsi="Verdana"/>
          <w:sz w:val="20"/>
          <w:szCs w:val="20"/>
        </w:rPr>
      </w:pPr>
    </w:p>
    <w:p w14:paraId="22205DCD" w14:textId="7542F80B" w:rsidR="00302C4C" w:rsidRPr="00892602" w:rsidRDefault="00302C4C" w:rsidP="009762F9">
      <w:pPr>
        <w:pStyle w:val="Heading3"/>
        <w:divId w:val="754941602"/>
      </w:pPr>
      <w:bookmarkStart w:id="528" w:name="_Toc61613794"/>
      <w:bookmarkStart w:id="529" w:name="a9_7_2_Adjunct_Faculty_Issues"/>
      <w:r w:rsidRPr="00892602">
        <w:t>9.</w:t>
      </w:r>
      <w:r w:rsidR="008A0EA4" w:rsidRPr="00892602">
        <w:t>7</w:t>
      </w:r>
      <w:r w:rsidR="00735754" w:rsidRPr="00892602">
        <w:t>.2</w:t>
      </w:r>
      <w:r w:rsidR="00735754" w:rsidRPr="00892602">
        <w:tab/>
      </w:r>
      <w:r w:rsidRPr="00892602">
        <w:t>Adjunct Faculty Issues</w:t>
      </w:r>
      <w:r w:rsidR="00972EC0">
        <w:t xml:space="preserve"> ANet</w:t>
      </w:r>
      <w:bookmarkEnd w:id="528"/>
    </w:p>
    <w:bookmarkEnd w:id="529"/>
    <w:p w14:paraId="4EBB3818" w14:textId="77777777" w:rsidR="00720671" w:rsidRPr="00892602" w:rsidRDefault="00720671" w:rsidP="00720671">
      <w:pPr>
        <w:spacing w:before="119"/>
        <w:divId w:val="754941602"/>
        <w:rPr>
          <w:rFonts w:eastAsia="Arial"/>
        </w:rPr>
      </w:pPr>
      <w:r w:rsidRPr="00892602">
        <w:rPr>
          <w:rFonts w:eastAsia="Arial"/>
        </w:rPr>
        <w:t xml:space="preserve">To create a forum to discuss and disseminate information on issues that impact adjunct faculty, to increase communication to enhance professional networking and support systems for adjunct faculty, to provide greater professional development opportunities for adjunct faculty, and to cultivate greater participation of adjunct faculty in AMATYC and its affiliates. </w:t>
      </w:r>
      <w:r w:rsidRPr="00813E8C">
        <w:rPr>
          <w:rFonts w:eastAsia="Arial"/>
          <w:color w:val="0070C0"/>
        </w:rPr>
        <w:t>&lt;FBM 2017&gt;</w:t>
      </w:r>
    </w:p>
    <w:p w14:paraId="7F63DA84" w14:textId="77777777" w:rsidR="00302C4C" w:rsidRPr="00892602" w:rsidRDefault="00302C4C" w:rsidP="00302C4C">
      <w:pPr>
        <w:pStyle w:val="BodyText"/>
        <w:divId w:val="754941602"/>
        <w:rPr>
          <w:rFonts w:ascii="Verdana" w:hAnsi="Verdana"/>
          <w:sz w:val="20"/>
          <w:szCs w:val="20"/>
        </w:rPr>
      </w:pPr>
    </w:p>
    <w:p w14:paraId="34C2E613" w14:textId="365698B7" w:rsidR="00302C4C" w:rsidRPr="00892602" w:rsidRDefault="00302C4C" w:rsidP="009762F9">
      <w:pPr>
        <w:pStyle w:val="Heading3"/>
        <w:divId w:val="754941602"/>
      </w:pPr>
      <w:bookmarkStart w:id="530" w:name="_Toc61613795"/>
      <w:bookmarkStart w:id="531" w:name="a9_7_3_International_Mathematics"/>
      <w:r w:rsidRPr="00892602">
        <w:t>9.</w:t>
      </w:r>
      <w:r w:rsidR="008A0EA4" w:rsidRPr="00892602">
        <w:t>7</w:t>
      </w:r>
      <w:r w:rsidR="00735754" w:rsidRPr="00892602">
        <w:t>.3</w:t>
      </w:r>
      <w:r w:rsidR="00735754" w:rsidRPr="00892602">
        <w:tab/>
      </w:r>
      <w:r w:rsidRPr="00892602">
        <w:t>International Mathematics</w:t>
      </w:r>
      <w:r w:rsidR="00972EC0">
        <w:t xml:space="preserve"> ANet</w:t>
      </w:r>
      <w:bookmarkEnd w:id="530"/>
    </w:p>
    <w:bookmarkEnd w:id="531"/>
    <w:p w14:paraId="340144F0" w14:textId="751196D9" w:rsidR="00505A97" w:rsidRPr="00892602" w:rsidRDefault="00505A97" w:rsidP="00505A97">
      <w:pPr>
        <w:spacing w:after="0"/>
        <w:ind w:right="124"/>
        <w:divId w:val="754941602"/>
      </w:pPr>
      <w:r w:rsidRPr="00892602">
        <w:t xml:space="preserve">To promote global awareness among the AMATYC community by providing information on best practices and research studies regarding the teaching and learning of mathematics from around the world, creating professional development opportunities for the instruction of mathematics and statistics in a globalized context, sharing current information about international education conferences and online webinars, and facilitating the building of collaborations among mathematics educators, students, and organizations, who are interested in study abroad or professional exchange programs, global internships, volunteering, and service learning. </w:t>
      </w:r>
      <w:r w:rsidR="00E410C1">
        <w:br/>
      </w:r>
      <w:r w:rsidRPr="00C22B47">
        <w:rPr>
          <w:color w:val="0070C0"/>
        </w:rPr>
        <w:t>&lt;SCC 2017&gt;</w:t>
      </w:r>
    </w:p>
    <w:p w14:paraId="2FBE8374" w14:textId="77777777" w:rsidR="00505A97" w:rsidRPr="00892602" w:rsidRDefault="00505A97" w:rsidP="00505A97">
      <w:pPr>
        <w:spacing w:after="0"/>
        <w:ind w:right="124"/>
        <w:divId w:val="754941602"/>
      </w:pPr>
    </w:p>
    <w:p w14:paraId="3AC5D1EE" w14:textId="2ED8E334" w:rsidR="00302C4C" w:rsidRPr="00892602" w:rsidRDefault="00EE2544" w:rsidP="009762F9">
      <w:pPr>
        <w:pStyle w:val="Heading3"/>
        <w:divId w:val="754941602"/>
      </w:pPr>
      <w:bookmarkStart w:id="532" w:name="a9_7_4_Mathematics_for_Liberal_Arts"/>
      <w:bookmarkStart w:id="533" w:name="_Toc61613796"/>
      <w:r w:rsidRPr="00892602">
        <w:t>9.</w:t>
      </w:r>
      <w:r w:rsidR="008A0EA4" w:rsidRPr="00892602">
        <w:t>7</w:t>
      </w:r>
      <w:r w:rsidR="00735754" w:rsidRPr="00892602">
        <w:t>.4</w:t>
      </w:r>
      <w:r w:rsidR="00735754" w:rsidRPr="00892602">
        <w:tab/>
      </w:r>
      <w:r w:rsidRPr="00892602">
        <w:t>Mathematics for Liberal Arts ANet</w:t>
      </w:r>
      <w:bookmarkEnd w:id="532"/>
      <w:bookmarkEnd w:id="533"/>
    </w:p>
    <w:p w14:paraId="5055B87A" w14:textId="77777777" w:rsidR="00302C4C" w:rsidRPr="00892602" w:rsidRDefault="00302C4C" w:rsidP="00C515BE">
      <w:pPr>
        <w:pStyle w:val="BodyText"/>
        <w:spacing w:after="100"/>
        <w:ind w:right="280"/>
        <w:outlineLvl w:val="0"/>
        <w:divId w:val="754941602"/>
        <w:rPr>
          <w:rFonts w:ascii="Verdana" w:hAnsi="Verdana"/>
          <w:sz w:val="20"/>
          <w:szCs w:val="20"/>
        </w:rPr>
      </w:pPr>
      <w:r w:rsidRPr="00892602">
        <w:rPr>
          <w:rFonts w:ascii="Verdana" w:hAnsi="Verdana"/>
          <w:sz w:val="20"/>
          <w:szCs w:val="20"/>
        </w:rPr>
        <w:t>This ANet provides a forum for the exchange of ideas relat</w:t>
      </w:r>
      <w:r w:rsidR="00505A97" w:rsidRPr="00892602">
        <w:rPr>
          <w:rFonts w:ascii="Verdana" w:hAnsi="Verdana"/>
          <w:sz w:val="20"/>
          <w:szCs w:val="20"/>
        </w:rPr>
        <w:t>ed to Liberal Arts Mathematics.</w:t>
      </w:r>
    </w:p>
    <w:p w14:paraId="03930FAB" w14:textId="77777777" w:rsidR="000B5719" w:rsidRPr="00892602" w:rsidRDefault="000B5719" w:rsidP="00F0715A">
      <w:pPr>
        <w:divId w:val="344603043"/>
        <w:rPr>
          <w:rFonts w:eastAsia="Times New Roman"/>
        </w:rPr>
      </w:pPr>
    </w:p>
    <w:p w14:paraId="3972F2B0" w14:textId="150FF912" w:rsidR="009F779E" w:rsidRPr="00892602" w:rsidRDefault="009F779E" w:rsidP="009762F9">
      <w:pPr>
        <w:pStyle w:val="Heading2"/>
        <w:divId w:val="344603043"/>
        <w:rPr>
          <w:rFonts w:eastAsia="Times New Roman"/>
        </w:rPr>
      </w:pPr>
      <w:bookmarkStart w:id="534" w:name="_Toc435003577"/>
      <w:bookmarkStart w:id="535" w:name="_Toc61613797"/>
      <w:bookmarkStart w:id="536" w:name="a9_8_Position_Statements"/>
      <w:r w:rsidRPr="00892602">
        <w:rPr>
          <w:rFonts w:eastAsia="Times New Roman"/>
        </w:rPr>
        <w:t>9.</w:t>
      </w:r>
      <w:r w:rsidR="008A0EA4" w:rsidRPr="00892602">
        <w:rPr>
          <w:rFonts w:eastAsia="Times New Roman"/>
        </w:rPr>
        <w:t>8</w:t>
      </w:r>
      <w:r w:rsidR="00735754" w:rsidRPr="00892602">
        <w:rPr>
          <w:rFonts w:eastAsia="Times New Roman"/>
        </w:rPr>
        <w:tab/>
      </w:r>
      <w:r w:rsidRPr="00892602">
        <w:rPr>
          <w:rFonts w:eastAsia="Times New Roman"/>
        </w:rPr>
        <w:t>Position Statements</w:t>
      </w:r>
      <w:bookmarkEnd w:id="534"/>
      <w:bookmarkEnd w:id="535"/>
    </w:p>
    <w:bookmarkEnd w:id="536"/>
    <w:p w14:paraId="09D51099" w14:textId="3298D6B9" w:rsidR="009F779E" w:rsidRPr="00892602" w:rsidRDefault="00813E8C">
      <w:pPr>
        <w:divId w:val="344603043"/>
      </w:pPr>
      <w:r>
        <w:rPr>
          <w:rStyle w:val="Hyperlink"/>
        </w:rPr>
        <w:fldChar w:fldCharType="begin"/>
      </w:r>
      <w:r w:rsidR="00E84875">
        <w:rPr>
          <w:rStyle w:val="Hyperlink"/>
        </w:rPr>
        <w:instrText>HYPERLINK  \l "a9_8_1_Procedure_Timeline_for_Develop"</w:instrText>
      </w:r>
      <w:r>
        <w:rPr>
          <w:rStyle w:val="Hyperlink"/>
        </w:rPr>
        <w:fldChar w:fldCharType="separate"/>
      </w:r>
      <w:r w:rsidR="009F779E" w:rsidRPr="00892602">
        <w:rPr>
          <w:rStyle w:val="Hyperlink"/>
        </w:rPr>
        <w:t>9.</w:t>
      </w:r>
      <w:r w:rsidR="008A0EA4" w:rsidRPr="00892602">
        <w:rPr>
          <w:rStyle w:val="Hyperlink"/>
        </w:rPr>
        <w:t>8</w:t>
      </w:r>
      <w:r w:rsidR="009F779E" w:rsidRPr="00892602">
        <w:rPr>
          <w:rStyle w:val="Hyperlink"/>
        </w:rPr>
        <w:t>.1 Procedure and Timeline for Development</w:t>
      </w:r>
      <w:r>
        <w:rPr>
          <w:rStyle w:val="Hyperlink"/>
        </w:rPr>
        <w:fldChar w:fldCharType="end"/>
      </w:r>
    </w:p>
    <w:p w14:paraId="4DEA7C12" w14:textId="57FB6EB3" w:rsidR="009F779E" w:rsidRPr="00892602" w:rsidRDefault="004B59AA">
      <w:pPr>
        <w:divId w:val="344603043"/>
      </w:pPr>
      <w:hyperlink w:anchor="a9_8_2_Guidelines_Position_Statements" w:history="1">
        <w:r w:rsidR="009F779E" w:rsidRPr="00892602">
          <w:rPr>
            <w:rStyle w:val="Hyperlink"/>
          </w:rPr>
          <w:t>9.</w:t>
        </w:r>
        <w:r w:rsidR="008A0EA4" w:rsidRPr="00892602">
          <w:rPr>
            <w:rStyle w:val="Hyperlink"/>
          </w:rPr>
          <w:t>8</w:t>
        </w:r>
        <w:r w:rsidR="009F779E" w:rsidRPr="00892602">
          <w:rPr>
            <w:rStyle w:val="Hyperlink"/>
          </w:rPr>
          <w:t>.2 Guidelines for Position Statements</w:t>
        </w:r>
      </w:hyperlink>
    </w:p>
    <w:p w14:paraId="37A6AB1C" w14:textId="11AE56FA" w:rsidR="009F779E" w:rsidRPr="00892602" w:rsidRDefault="004B59AA">
      <w:pPr>
        <w:divId w:val="344603043"/>
      </w:pPr>
      <w:hyperlink w:anchor="a9_8_3_Position_Statement_Review_Process" w:history="1">
        <w:r w:rsidR="009F779E" w:rsidRPr="00892602">
          <w:rPr>
            <w:rStyle w:val="Hyperlink"/>
          </w:rPr>
          <w:t>9.</w:t>
        </w:r>
        <w:r w:rsidR="008A0EA4" w:rsidRPr="00892602">
          <w:rPr>
            <w:rStyle w:val="Hyperlink"/>
          </w:rPr>
          <w:t>8</w:t>
        </w:r>
        <w:r w:rsidR="009F779E" w:rsidRPr="00892602">
          <w:rPr>
            <w:rStyle w:val="Hyperlink"/>
          </w:rPr>
          <w:t>.3 Position Statement Review Process</w:t>
        </w:r>
      </w:hyperlink>
    </w:p>
    <w:p w14:paraId="4C4436B3" w14:textId="261A78C4" w:rsidR="009F779E" w:rsidRPr="00892602" w:rsidRDefault="009F779E">
      <w:pPr>
        <w:divId w:val="1101223063"/>
      </w:pPr>
    </w:p>
    <w:p w14:paraId="6FF3502F" w14:textId="6CCF5EA5" w:rsidR="009F779E" w:rsidRPr="00E410C1" w:rsidRDefault="009F779E" w:rsidP="009762F9">
      <w:pPr>
        <w:pStyle w:val="Heading3"/>
        <w:divId w:val="344603043"/>
        <w:rPr>
          <w:rFonts w:eastAsia="Times New Roman"/>
          <w:b w:val="0"/>
        </w:rPr>
      </w:pPr>
      <w:bookmarkStart w:id="537" w:name="a9_8_1_Procedure_Timeline_for_Develop"/>
      <w:bookmarkStart w:id="538" w:name="_Toc61613798"/>
      <w:r w:rsidRPr="00892602">
        <w:rPr>
          <w:rFonts w:eastAsia="Times New Roman"/>
        </w:rPr>
        <w:t>9.</w:t>
      </w:r>
      <w:r w:rsidR="008A0EA4" w:rsidRPr="00892602">
        <w:rPr>
          <w:rFonts w:eastAsia="Times New Roman"/>
        </w:rPr>
        <w:t>8</w:t>
      </w:r>
      <w:r w:rsidRPr="00892602">
        <w:rPr>
          <w:rFonts w:eastAsia="Times New Roman"/>
        </w:rPr>
        <w:t>.1</w:t>
      </w:r>
      <w:r w:rsidR="00735754" w:rsidRPr="00892602">
        <w:rPr>
          <w:rFonts w:eastAsia="Times New Roman"/>
        </w:rPr>
        <w:tab/>
      </w:r>
      <w:r w:rsidRPr="00892602">
        <w:rPr>
          <w:rFonts w:eastAsia="Times New Roman"/>
        </w:rPr>
        <w:t>Procedure and Timeline for Development</w:t>
      </w:r>
      <w:r w:rsidR="00CA0966" w:rsidRPr="00892602">
        <w:rPr>
          <w:rFonts w:eastAsia="Times New Roman"/>
        </w:rPr>
        <w:t xml:space="preserve"> </w:t>
      </w:r>
      <w:bookmarkEnd w:id="537"/>
      <w:r w:rsidR="00CD27EC">
        <w:rPr>
          <w:rFonts w:eastAsia="Times New Roman"/>
        </w:rPr>
        <w:t xml:space="preserve">of New Position Statement </w:t>
      </w:r>
      <w:r w:rsidR="00CD27EC">
        <w:rPr>
          <w:rFonts w:eastAsia="Times New Roman"/>
        </w:rPr>
        <w:br/>
      </w:r>
      <w:r w:rsidR="00CA0966" w:rsidRPr="00E410C1">
        <w:rPr>
          <w:rFonts w:eastAsia="Times New Roman"/>
          <w:b w:val="0"/>
          <w:color w:val="0070C0"/>
        </w:rPr>
        <w:t>&lt;FBM 2017&gt;</w:t>
      </w:r>
      <w:r w:rsidR="00A17377">
        <w:rPr>
          <w:rFonts w:eastAsia="Times New Roman"/>
          <w:b w:val="0"/>
          <w:color w:val="0070C0"/>
        </w:rPr>
        <w:t>&lt;FBM 2019&gt;</w:t>
      </w:r>
      <w:bookmarkEnd w:id="538"/>
    </w:p>
    <w:p w14:paraId="6DEACC94" w14:textId="77777777" w:rsidR="00A17377" w:rsidRDefault="00A17377" w:rsidP="00A17377">
      <w:pPr>
        <w:ind w:left="259"/>
        <w:divId w:val="344603043"/>
      </w:pPr>
      <w:r>
        <w:t>Procedure for new Position Statement:</w:t>
      </w:r>
    </w:p>
    <w:p w14:paraId="63B73609" w14:textId="77777777" w:rsidR="00A17377" w:rsidRDefault="00A17377" w:rsidP="00036C9D">
      <w:pPr>
        <w:pStyle w:val="ListParagraph"/>
        <w:widowControl w:val="0"/>
        <w:numPr>
          <w:ilvl w:val="3"/>
          <w:numId w:val="341"/>
        </w:numPr>
        <w:tabs>
          <w:tab w:val="left" w:pos="980"/>
        </w:tabs>
        <w:autoSpaceDE w:val="0"/>
        <w:autoSpaceDN w:val="0"/>
        <w:spacing w:before="1" w:after="0"/>
        <w:ind w:right="307"/>
        <w:contextualSpacing w:val="0"/>
        <w:divId w:val="344603043"/>
      </w:pPr>
      <w:r>
        <w:t>The initiator contacts a Committee Chair, ANet leader, or an Executive Board member to discuss the idea around which he/she feels a position statement is needed, including answers to the questions listed at the top of the timeline. The contacted AMATYC leader may direct the initiator to the appropriate group within AMATYC. If an appropriate group cannot be determined, the initiator will be referred to the</w:t>
      </w:r>
      <w:r>
        <w:rPr>
          <w:spacing w:val="-8"/>
        </w:rPr>
        <w:t xml:space="preserve"> </w:t>
      </w:r>
      <w:r>
        <w:t>President.</w:t>
      </w:r>
    </w:p>
    <w:p w14:paraId="06A0E33F" w14:textId="77777777" w:rsidR="00A17377" w:rsidRDefault="00A17377" w:rsidP="00036C9D">
      <w:pPr>
        <w:pStyle w:val="ListParagraph"/>
        <w:widowControl w:val="0"/>
        <w:numPr>
          <w:ilvl w:val="3"/>
          <w:numId w:val="341"/>
        </w:numPr>
        <w:tabs>
          <w:tab w:val="left" w:pos="980"/>
        </w:tabs>
        <w:autoSpaceDE w:val="0"/>
        <w:autoSpaceDN w:val="0"/>
        <w:spacing w:after="0"/>
        <w:ind w:right="286"/>
        <w:contextualSpacing w:val="0"/>
        <w:divId w:val="344603043"/>
      </w:pPr>
      <w:r>
        <w:t>If the group identified in (A) agrees that the position statement is needed and/or appropriate and will support this position statement, then the group will appoint a Sponsor. Otherwise, the initiator will be referred to the</w:t>
      </w:r>
      <w:r>
        <w:rPr>
          <w:spacing w:val="-33"/>
        </w:rPr>
        <w:t xml:space="preserve"> </w:t>
      </w:r>
      <w:r>
        <w:t>AMATYC President. In the latter case, if the President or Executive Board agrees that the position statement is needed, the President will form a task force and appoint a Sponsor to usher the position statement through the</w:t>
      </w:r>
      <w:r>
        <w:rPr>
          <w:spacing w:val="-18"/>
        </w:rPr>
        <w:t xml:space="preserve"> </w:t>
      </w:r>
      <w:r>
        <w:t>process.</w:t>
      </w:r>
    </w:p>
    <w:p w14:paraId="653A918B" w14:textId="77777777" w:rsidR="00A17377" w:rsidRDefault="00A17377" w:rsidP="00036C9D">
      <w:pPr>
        <w:pStyle w:val="ListParagraph"/>
        <w:widowControl w:val="0"/>
        <w:numPr>
          <w:ilvl w:val="3"/>
          <w:numId w:val="341"/>
        </w:numPr>
        <w:tabs>
          <w:tab w:val="left" w:pos="980"/>
        </w:tabs>
        <w:autoSpaceDE w:val="0"/>
        <w:autoSpaceDN w:val="0"/>
        <w:spacing w:after="0"/>
        <w:ind w:right="325"/>
        <w:contextualSpacing w:val="0"/>
        <w:divId w:val="344603043"/>
      </w:pPr>
      <w:r>
        <w:t>With the guidance of the Sponsor, in consultation with the AMATYC President and/or Executive Board Liaison</w:t>
      </w:r>
      <w:r>
        <w:rPr>
          <w:spacing w:val="-32"/>
        </w:rPr>
        <w:t xml:space="preserve"> </w:t>
      </w:r>
      <w:r>
        <w:t>to the group, the decision will be made as to whether the position statement should follow the expedited or standard timeline for development. If at any time during the review process of a position statement following the expedited timeline, the President, Liaison or Executive Board may recommend switching to the standard</w:t>
      </w:r>
      <w:r>
        <w:rPr>
          <w:spacing w:val="-9"/>
        </w:rPr>
        <w:t xml:space="preserve"> </w:t>
      </w:r>
      <w:r>
        <w:t>timeline.</w:t>
      </w:r>
    </w:p>
    <w:p w14:paraId="12EE8167" w14:textId="77777777" w:rsidR="00A17377" w:rsidRDefault="00A17377" w:rsidP="00036C9D">
      <w:pPr>
        <w:pStyle w:val="ListParagraph"/>
        <w:widowControl w:val="0"/>
        <w:numPr>
          <w:ilvl w:val="3"/>
          <w:numId w:val="341"/>
        </w:numPr>
        <w:tabs>
          <w:tab w:val="left" w:pos="980"/>
        </w:tabs>
        <w:autoSpaceDE w:val="0"/>
        <w:autoSpaceDN w:val="0"/>
        <w:spacing w:after="0"/>
        <w:ind w:right="485"/>
        <w:contextualSpacing w:val="0"/>
        <w:jc w:val="both"/>
        <w:divId w:val="344603043"/>
      </w:pPr>
      <w:r>
        <w:t>When submitting position statement drafts for review by the Executive Board, the Sponsor will include its cover sheet for the selected timeline, a “DRAFT” watermark, and line numbers. The initial position statement</w:t>
      </w:r>
      <w:r>
        <w:rPr>
          <w:spacing w:val="-32"/>
        </w:rPr>
        <w:t xml:space="preserve"> </w:t>
      </w:r>
      <w:r>
        <w:t>proposal must also contain the rationale for the position statement including answers to the five questions included on the cover sheet.</w:t>
      </w:r>
    </w:p>
    <w:p w14:paraId="62E70237" w14:textId="77777777" w:rsidR="00A17377" w:rsidRDefault="00A17377" w:rsidP="00036C9D">
      <w:pPr>
        <w:pStyle w:val="ListParagraph"/>
        <w:widowControl w:val="0"/>
        <w:numPr>
          <w:ilvl w:val="3"/>
          <w:numId w:val="341"/>
        </w:numPr>
        <w:tabs>
          <w:tab w:val="left" w:pos="980"/>
        </w:tabs>
        <w:autoSpaceDE w:val="0"/>
        <w:autoSpaceDN w:val="0"/>
        <w:spacing w:after="0"/>
        <w:ind w:right="290"/>
        <w:contextualSpacing w:val="0"/>
        <w:divId w:val="344603043"/>
      </w:pPr>
      <w:r>
        <w:t>Revisions to a proposed position statement must include a copy of the statement indicating proposed changes and</w:t>
      </w:r>
      <w:r>
        <w:rPr>
          <w:spacing w:val="-28"/>
        </w:rPr>
        <w:t xml:space="preserve"> </w:t>
      </w:r>
      <w:r>
        <w:t>a clean copy of the</w:t>
      </w:r>
      <w:r>
        <w:rPr>
          <w:spacing w:val="-3"/>
        </w:rPr>
        <w:t xml:space="preserve"> </w:t>
      </w:r>
      <w:r>
        <w:t>statement.</w:t>
      </w:r>
    </w:p>
    <w:p w14:paraId="534CE1DA" w14:textId="77777777" w:rsidR="00A17377" w:rsidRDefault="00A17377" w:rsidP="00036C9D">
      <w:pPr>
        <w:pStyle w:val="ListParagraph"/>
        <w:widowControl w:val="0"/>
        <w:numPr>
          <w:ilvl w:val="3"/>
          <w:numId w:val="341"/>
        </w:numPr>
        <w:tabs>
          <w:tab w:val="left" w:pos="980"/>
        </w:tabs>
        <w:autoSpaceDE w:val="0"/>
        <w:autoSpaceDN w:val="0"/>
        <w:spacing w:after="0"/>
        <w:contextualSpacing w:val="0"/>
        <w:divId w:val="344603043"/>
      </w:pPr>
      <w:r>
        <w:t>Work on the proposed position statement will continue per the selected timeline as detailed in the</w:t>
      </w:r>
      <w:r>
        <w:rPr>
          <w:spacing w:val="-11"/>
        </w:rPr>
        <w:t xml:space="preserve"> </w:t>
      </w:r>
      <w:r>
        <w:t>coversheet.</w:t>
      </w:r>
    </w:p>
    <w:p w14:paraId="47815B49" w14:textId="77777777" w:rsidR="00A17377" w:rsidRDefault="00A17377" w:rsidP="00036C9D">
      <w:pPr>
        <w:pStyle w:val="ListParagraph"/>
        <w:widowControl w:val="0"/>
        <w:numPr>
          <w:ilvl w:val="3"/>
          <w:numId w:val="341"/>
        </w:numPr>
        <w:tabs>
          <w:tab w:val="left" w:pos="980"/>
        </w:tabs>
        <w:autoSpaceDE w:val="0"/>
        <w:autoSpaceDN w:val="0"/>
        <w:spacing w:before="1" w:after="0"/>
        <w:ind w:right="236"/>
        <w:contextualSpacing w:val="0"/>
        <w:divId w:val="344603043"/>
      </w:pPr>
      <w:r>
        <w:t>If any time in the process the Executive Board does not approve a motion for the position statement, then the Executive Board Liaison will consult the Sponsor to address the concerns of the Executive Board. After</w:t>
      </w:r>
      <w:r>
        <w:rPr>
          <w:spacing w:val="-24"/>
        </w:rPr>
        <w:t xml:space="preserve"> </w:t>
      </w:r>
      <w:r>
        <w:t>addressing the Executive Board’s concerns, the Sponsor may adjust the position statement timeline and resubmit another draft of the position statement.</w:t>
      </w:r>
    </w:p>
    <w:p w14:paraId="4897D95C" w14:textId="77777777" w:rsidR="00A17377" w:rsidRDefault="00A17377" w:rsidP="00036C9D">
      <w:pPr>
        <w:pStyle w:val="ListParagraph"/>
        <w:widowControl w:val="0"/>
        <w:numPr>
          <w:ilvl w:val="3"/>
          <w:numId w:val="341"/>
        </w:numPr>
        <w:tabs>
          <w:tab w:val="left" w:pos="980"/>
        </w:tabs>
        <w:autoSpaceDE w:val="0"/>
        <w:autoSpaceDN w:val="0"/>
        <w:spacing w:after="0"/>
        <w:ind w:right="280"/>
        <w:contextualSpacing w:val="0"/>
        <w:divId w:val="344603043"/>
      </w:pPr>
      <w:r>
        <w:t>If at the AMATYC Executive Board Fall Board Meeting prior to the Delegate Assembly vote, the Executive</w:t>
      </w:r>
      <w:r>
        <w:rPr>
          <w:spacing w:val="-25"/>
        </w:rPr>
        <w:t xml:space="preserve"> </w:t>
      </w:r>
      <w:r>
        <w:t>Board votes to not endorse the position statement, the Sponsor may present it to the Delegate Assembly. The Delegate Assembly, by a 2/3 vote of those present, may approve the position</w:t>
      </w:r>
      <w:r>
        <w:rPr>
          <w:spacing w:val="-8"/>
        </w:rPr>
        <w:t xml:space="preserve"> </w:t>
      </w:r>
      <w:r>
        <w:t>statement.</w:t>
      </w:r>
    </w:p>
    <w:p w14:paraId="047A7019" w14:textId="77777777" w:rsidR="00A17377" w:rsidRDefault="00A17377" w:rsidP="00036C9D">
      <w:pPr>
        <w:pStyle w:val="ListParagraph"/>
        <w:widowControl w:val="0"/>
        <w:numPr>
          <w:ilvl w:val="3"/>
          <w:numId w:val="341"/>
        </w:numPr>
        <w:tabs>
          <w:tab w:val="left" w:pos="979"/>
          <w:tab w:val="left" w:pos="980"/>
        </w:tabs>
        <w:autoSpaceDE w:val="0"/>
        <w:autoSpaceDN w:val="0"/>
        <w:spacing w:after="0" w:line="229" w:lineRule="exact"/>
        <w:contextualSpacing w:val="0"/>
        <w:divId w:val="344603043"/>
      </w:pPr>
      <w:r>
        <w:t>Definitions of phrases used in</w:t>
      </w:r>
      <w:r>
        <w:rPr>
          <w:spacing w:val="-4"/>
        </w:rPr>
        <w:t xml:space="preserve"> </w:t>
      </w:r>
      <w:r>
        <w:t>Timelines:</w:t>
      </w:r>
    </w:p>
    <w:p w14:paraId="682B221B" w14:textId="77777777" w:rsidR="00A17377" w:rsidRDefault="00A17377" w:rsidP="00036C9D">
      <w:pPr>
        <w:pStyle w:val="ListParagraph"/>
        <w:widowControl w:val="0"/>
        <w:numPr>
          <w:ilvl w:val="4"/>
          <w:numId w:val="341"/>
        </w:numPr>
        <w:tabs>
          <w:tab w:val="left" w:pos="1699"/>
          <w:tab w:val="left" w:pos="1700"/>
        </w:tabs>
        <w:autoSpaceDE w:val="0"/>
        <w:autoSpaceDN w:val="0"/>
        <w:spacing w:after="0"/>
        <w:ind w:right="351"/>
        <w:contextualSpacing w:val="0"/>
        <w:divId w:val="344603043"/>
      </w:pPr>
      <w:r>
        <w:t>Electronic review: an open forum for communication such as discussion boards, email, web</w:t>
      </w:r>
      <w:r>
        <w:rPr>
          <w:spacing w:val="-25"/>
        </w:rPr>
        <w:t xml:space="preserve"> </w:t>
      </w:r>
      <w:r>
        <w:t>conferencing software, or other electronic</w:t>
      </w:r>
      <w:r>
        <w:rPr>
          <w:spacing w:val="-1"/>
        </w:rPr>
        <w:t xml:space="preserve"> </w:t>
      </w:r>
      <w:r>
        <w:t>means.</w:t>
      </w:r>
    </w:p>
    <w:p w14:paraId="59C85A65" w14:textId="77777777" w:rsidR="00A17377" w:rsidRDefault="00A17377" w:rsidP="00036C9D">
      <w:pPr>
        <w:pStyle w:val="ListParagraph"/>
        <w:widowControl w:val="0"/>
        <w:numPr>
          <w:ilvl w:val="4"/>
          <w:numId w:val="341"/>
        </w:numPr>
        <w:tabs>
          <w:tab w:val="left" w:pos="1699"/>
          <w:tab w:val="left" w:pos="1700"/>
        </w:tabs>
        <w:autoSpaceDE w:val="0"/>
        <w:autoSpaceDN w:val="0"/>
        <w:spacing w:before="1" w:after="0"/>
        <w:ind w:right="542"/>
        <w:contextualSpacing w:val="0"/>
        <w:divId w:val="344603043"/>
      </w:pPr>
      <w:r>
        <w:t>Endorse the “concept of”: the Executive Board endorses the general idea, the identified needs, and the recommendations posed in the position statement draft. Work on this position statement is heading in</w:t>
      </w:r>
      <w:r>
        <w:rPr>
          <w:spacing w:val="-27"/>
        </w:rPr>
        <w:t xml:space="preserve"> </w:t>
      </w:r>
      <w:r>
        <w:t>a good direction and may continue on its</w:t>
      </w:r>
      <w:r>
        <w:rPr>
          <w:spacing w:val="1"/>
        </w:rPr>
        <w:t xml:space="preserve"> </w:t>
      </w:r>
      <w:r>
        <w:t>Timeline.</w:t>
      </w:r>
    </w:p>
    <w:p w14:paraId="7640C6CE" w14:textId="77777777" w:rsidR="00A17377" w:rsidRDefault="00A17377" w:rsidP="00036C9D">
      <w:pPr>
        <w:pStyle w:val="ListParagraph"/>
        <w:widowControl w:val="0"/>
        <w:numPr>
          <w:ilvl w:val="4"/>
          <w:numId w:val="341"/>
        </w:numPr>
        <w:tabs>
          <w:tab w:val="left" w:pos="1699"/>
          <w:tab w:val="left" w:pos="1700"/>
        </w:tabs>
        <w:autoSpaceDE w:val="0"/>
        <w:autoSpaceDN w:val="0"/>
        <w:spacing w:after="0"/>
        <w:ind w:right="591"/>
        <w:contextualSpacing w:val="0"/>
        <w:divId w:val="344603043"/>
      </w:pPr>
      <w:r>
        <w:t>Endorse the “spirit of”: the Executive Board endorses the definitive elements of the position statement draft. This position statement may continue on its</w:t>
      </w:r>
      <w:r>
        <w:rPr>
          <w:spacing w:val="-2"/>
        </w:rPr>
        <w:t xml:space="preserve"> </w:t>
      </w:r>
      <w:r>
        <w:t>Timeline.</w:t>
      </w:r>
    </w:p>
    <w:p w14:paraId="2E17BF2E" w14:textId="77777777" w:rsidR="00A17377" w:rsidRDefault="00A17377" w:rsidP="00036C9D">
      <w:pPr>
        <w:pStyle w:val="ListParagraph"/>
        <w:widowControl w:val="0"/>
        <w:numPr>
          <w:ilvl w:val="4"/>
          <w:numId w:val="341"/>
        </w:numPr>
        <w:tabs>
          <w:tab w:val="left" w:pos="1699"/>
          <w:tab w:val="left" w:pos="1700"/>
        </w:tabs>
        <w:autoSpaceDE w:val="0"/>
        <w:autoSpaceDN w:val="0"/>
        <w:spacing w:after="0"/>
        <w:ind w:right="262"/>
        <w:contextualSpacing w:val="0"/>
        <w:divId w:val="344603043"/>
      </w:pPr>
      <w:r>
        <w:t>Endorse the position statement “as presented”: the Executive Board endorses the position statement as it</w:t>
      </w:r>
      <w:r>
        <w:rPr>
          <w:spacing w:val="-32"/>
        </w:rPr>
        <w:t xml:space="preserve"> </w:t>
      </w:r>
      <w:r>
        <w:t>is presented in the</w:t>
      </w:r>
      <w:r>
        <w:rPr>
          <w:spacing w:val="-1"/>
        </w:rPr>
        <w:t xml:space="preserve"> </w:t>
      </w:r>
      <w:r>
        <w:t>draft.</w:t>
      </w:r>
    </w:p>
    <w:p w14:paraId="600E0261" w14:textId="77777777" w:rsidR="00A17377" w:rsidRDefault="00A17377" w:rsidP="00A17377">
      <w:pPr>
        <w:pStyle w:val="BodyText"/>
        <w:spacing w:before="3"/>
        <w:divId w:val="344603043"/>
      </w:pPr>
    </w:p>
    <w:p w14:paraId="147E25B2" w14:textId="77777777" w:rsidR="00A17377" w:rsidRDefault="00A17377" w:rsidP="00A17377">
      <w:pPr>
        <w:ind w:left="259"/>
        <w:divId w:val="344603043"/>
      </w:pPr>
      <w:r>
        <w:t>Cover sheets can be found on the AMATYC Internal Site (</w:t>
      </w:r>
      <w:hyperlink r:id="rId24">
        <w:r>
          <w:rPr>
            <w:color w:val="1154CC"/>
            <w:u w:val="single" w:color="1154CC"/>
          </w:rPr>
          <w:t>http://internal.matyc.org/</w:t>
        </w:r>
      </w:hyperlink>
      <w:r>
        <w:t>)</w:t>
      </w:r>
    </w:p>
    <w:p w14:paraId="4678EB11" w14:textId="77777777" w:rsidR="00A17377" w:rsidRDefault="00A17377" w:rsidP="00A17377">
      <w:pPr>
        <w:divId w:val="344603043"/>
        <w:sectPr w:rsidR="00A17377" w:rsidSect="00A17377">
          <w:headerReference w:type="default" r:id="rId25"/>
          <w:type w:val="oddPage"/>
          <w:pgSz w:w="12240" w:h="15840"/>
          <w:pgMar w:top="720" w:right="720" w:bottom="720" w:left="720" w:header="363" w:footer="0" w:gutter="0"/>
          <w:cols w:space="720"/>
          <w:docGrid w:linePitch="299"/>
        </w:sectPr>
      </w:pPr>
    </w:p>
    <w:p w14:paraId="27DEB701" w14:textId="77777777" w:rsidR="00A17377" w:rsidRDefault="00A17377" w:rsidP="00A17377">
      <w:pPr>
        <w:spacing w:line="221" w:lineRule="exact"/>
        <w:ind w:left="2832"/>
        <w:divId w:val="344603043"/>
        <w:rPr>
          <w:b/>
        </w:rPr>
      </w:pPr>
      <w:r>
        <w:rPr>
          <w:b/>
        </w:rPr>
        <w:t>COVER SHEET for the POSITION STATEMENT on</w:t>
      </w:r>
    </w:p>
    <w:p w14:paraId="261F7450" w14:textId="77777777" w:rsidR="00A17377" w:rsidRDefault="00A17377" w:rsidP="00A17377">
      <w:pPr>
        <w:spacing w:before="63"/>
        <w:ind w:left="1780" w:right="1939"/>
        <w:jc w:val="center"/>
        <w:divId w:val="344603043"/>
        <w:rPr>
          <w:b/>
        </w:rPr>
      </w:pPr>
      <w:r>
        <w:rPr>
          <w:b/>
        </w:rPr>
        <w:t>(</w:t>
      </w:r>
      <w:r>
        <w:rPr>
          <w:b/>
          <w:i/>
        </w:rPr>
        <w:t>Insert title</w:t>
      </w:r>
      <w:r>
        <w:rPr>
          <w:b/>
        </w:rPr>
        <w:t>)</w:t>
      </w:r>
    </w:p>
    <w:p w14:paraId="1FBDD776" w14:textId="77777777" w:rsidR="00A17377" w:rsidRDefault="00A17377" w:rsidP="00A17377">
      <w:pPr>
        <w:spacing w:before="34" w:line="340" w:lineRule="auto"/>
        <w:ind w:left="2930" w:right="3086"/>
        <w:jc w:val="center"/>
        <w:divId w:val="344603043"/>
        <w:rPr>
          <w:b/>
        </w:rPr>
      </w:pPr>
      <w:r>
        <w:rPr>
          <w:b/>
        </w:rPr>
        <w:t>Submitted by (</w:t>
      </w:r>
      <w:r>
        <w:rPr>
          <w:b/>
          <w:i/>
        </w:rPr>
        <w:t>Insert name of Sponsor and Group</w:t>
      </w:r>
      <w:r>
        <w:rPr>
          <w:b/>
        </w:rPr>
        <w:t>) Email of Sponsor:</w:t>
      </w:r>
    </w:p>
    <w:p w14:paraId="50FF9EC3" w14:textId="77777777" w:rsidR="00A17377" w:rsidRDefault="00A17377" w:rsidP="00A17377">
      <w:pPr>
        <w:spacing w:before="1"/>
        <w:ind w:left="259"/>
        <w:divId w:val="344603043"/>
        <w:rPr>
          <w:b/>
        </w:rPr>
      </w:pPr>
      <w:r>
        <w:rPr>
          <w:b/>
        </w:rPr>
        <w:t>Reasons for Initiation of Position Statement</w:t>
      </w:r>
    </w:p>
    <w:p w14:paraId="797A70F5" w14:textId="77777777" w:rsidR="00A17377" w:rsidRDefault="00A17377" w:rsidP="00A17377">
      <w:pPr>
        <w:ind w:left="259"/>
        <w:divId w:val="344603043"/>
      </w:pPr>
      <w:r>
        <w:t>Include brief but complete answers to the following:</w:t>
      </w:r>
    </w:p>
    <w:p w14:paraId="694C6A33" w14:textId="77777777" w:rsidR="00A17377" w:rsidRDefault="00A17377" w:rsidP="00036C9D">
      <w:pPr>
        <w:pStyle w:val="ListParagraph"/>
        <w:widowControl w:val="0"/>
        <w:numPr>
          <w:ilvl w:val="0"/>
          <w:numId w:val="340"/>
        </w:numPr>
        <w:tabs>
          <w:tab w:val="left" w:pos="979"/>
          <w:tab w:val="left" w:pos="980"/>
        </w:tabs>
        <w:autoSpaceDE w:val="0"/>
        <w:autoSpaceDN w:val="0"/>
        <w:spacing w:after="0"/>
        <w:contextualSpacing w:val="0"/>
        <w:divId w:val="344603043"/>
      </w:pPr>
      <w:r>
        <w:t>What is the rationale for the position</w:t>
      </w:r>
      <w:r>
        <w:rPr>
          <w:spacing w:val="-3"/>
        </w:rPr>
        <w:t xml:space="preserve"> </w:t>
      </w:r>
      <w:r>
        <w:t>statement?</w:t>
      </w:r>
    </w:p>
    <w:p w14:paraId="339328D4" w14:textId="77777777" w:rsidR="00A17377" w:rsidRDefault="00A17377" w:rsidP="00036C9D">
      <w:pPr>
        <w:pStyle w:val="ListParagraph"/>
        <w:widowControl w:val="0"/>
        <w:numPr>
          <w:ilvl w:val="0"/>
          <w:numId w:val="340"/>
        </w:numPr>
        <w:tabs>
          <w:tab w:val="left" w:pos="979"/>
          <w:tab w:val="left" w:pos="980"/>
        </w:tabs>
        <w:autoSpaceDE w:val="0"/>
        <w:autoSpaceDN w:val="0"/>
        <w:spacing w:before="1" w:after="0"/>
        <w:contextualSpacing w:val="0"/>
        <w:divId w:val="344603043"/>
      </w:pPr>
      <w:r>
        <w:t>Why is this position statement</w:t>
      </w:r>
      <w:r>
        <w:rPr>
          <w:spacing w:val="-2"/>
        </w:rPr>
        <w:t xml:space="preserve"> </w:t>
      </w:r>
      <w:r>
        <w:t>needed?</w:t>
      </w:r>
    </w:p>
    <w:p w14:paraId="2F9221FC" w14:textId="77777777" w:rsidR="00A17377" w:rsidRDefault="00A17377" w:rsidP="00036C9D">
      <w:pPr>
        <w:pStyle w:val="ListParagraph"/>
        <w:widowControl w:val="0"/>
        <w:numPr>
          <w:ilvl w:val="0"/>
          <w:numId w:val="340"/>
        </w:numPr>
        <w:tabs>
          <w:tab w:val="left" w:pos="979"/>
          <w:tab w:val="left" w:pos="980"/>
        </w:tabs>
        <w:autoSpaceDE w:val="0"/>
        <w:autoSpaceDN w:val="0"/>
        <w:spacing w:after="0" w:line="229" w:lineRule="exact"/>
        <w:contextualSpacing w:val="0"/>
        <w:divId w:val="344603043"/>
      </w:pPr>
      <w:r>
        <w:t>What changes do you hope to</w:t>
      </w:r>
      <w:r>
        <w:rPr>
          <w:spacing w:val="-8"/>
        </w:rPr>
        <w:t xml:space="preserve"> </w:t>
      </w:r>
      <w:r>
        <w:t>see?</w:t>
      </w:r>
    </w:p>
    <w:p w14:paraId="142E99A4" w14:textId="77777777" w:rsidR="00A17377" w:rsidRDefault="00A17377" w:rsidP="00036C9D">
      <w:pPr>
        <w:pStyle w:val="ListParagraph"/>
        <w:widowControl w:val="0"/>
        <w:numPr>
          <w:ilvl w:val="0"/>
          <w:numId w:val="340"/>
        </w:numPr>
        <w:tabs>
          <w:tab w:val="left" w:pos="979"/>
          <w:tab w:val="left" w:pos="980"/>
        </w:tabs>
        <w:autoSpaceDE w:val="0"/>
        <w:autoSpaceDN w:val="0"/>
        <w:spacing w:after="0" w:line="229" w:lineRule="exact"/>
        <w:contextualSpacing w:val="0"/>
        <w:divId w:val="344603043"/>
      </w:pPr>
      <w:r>
        <w:t>Who will the recommendations of the position statement</w:t>
      </w:r>
      <w:r>
        <w:rPr>
          <w:spacing w:val="-3"/>
        </w:rPr>
        <w:t xml:space="preserve"> </w:t>
      </w:r>
      <w:r>
        <w:t>empower?</w:t>
      </w:r>
    </w:p>
    <w:p w14:paraId="5AC8DAEE" w14:textId="77777777" w:rsidR="00A17377" w:rsidRDefault="00A17377" w:rsidP="00036C9D">
      <w:pPr>
        <w:pStyle w:val="ListParagraph"/>
        <w:widowControl w:val="0"/>
        <w:numPr>
          <w:ilvl w:val="0"/>
          <w:numId w:val="340"/>
        </w:numPr>
        <w:tabs>
          <w:tab w:val="left" w:pos="979"/>
          <w:tab w:val="left" w:pos="980"/>
        </w:tabs>
        <w:autoSpaceDE w:val="0"/>
        <w:autoSpaceDN w:val="0"/>
        <w:spacing w:before="1" w:after="0"/>
        <w:contextualSpacing w:val="0"/>
        <w:divId w:val="344603043"/>
      </w:pPr>
      <w:r>
        <w:t>What recommendations might be included in the position</w:t>
      </w:r>
      <w:r>
        <w:rPr>
          <w:spacing w:val="-5"/>
        </w:rPr>
        <w:t xml:space="preserve"> </w:t>
      </w:r>
      <w:r>
        <w:t>statement?</w:t>
      </w:r>
    </w:p>
    <w:p w14:paraId="6683B8B2" w14:textId="36752A68" w:rsidR="00A17377" w:rsidRPr="004F59D5" w:rsidRDefault="00CD27EC" w:rsidP="00A17377">
      <w:pPr>
        <w:ind w:firstLine="259"/>
        <w:divId w:val="344603043"/>
        <w:rPr>
          <w:b/>
          <w:color w:val="0070C0"/>
        </w:rPr>
      </w:pPr>
      <w:r>
        <w:rPr>
          <w:b/>
        </w:rPr>
        <w:br/>
      </w:r>
      <w:r w:rsidR="00A17377">
        <w:rPr>
          <w:b/>
        </w:rPr>
        <w:t>Expedited Timeline</w:t>
      </w:r>
      <w:r w:rsidR="004F59D5">
        <w:rPr>
          <w:b/>
        </w:rPr>
        <w:t xml:space="preserve"> </w:t>
      </w:r>
      <w:r w:rsidR="004F59D5">
        <w:rPr>
          <w:b/>
          <w:color w:val="0070C0"/>
        </w:rPr>
        <w:t>&lt;FBM 2020&gt;</w:t>
      </w:r>
    </w:p>
    <w:p w14:paraId="66517581" w14:textId="77777777" w:rsidR="00A17377" w:rsidRPr="00CD27EC" w:rsidRDefault="00A17377" w:rsidP="00A17377">
      <w:pPr>
        <w:ind w:left="259"/>
        <w:divId w:val="344603043"/>
      </w:pPr>
      <w:r w:rsidRPr="00CD27EC">
        <w:t>The dates specified in the timeline should be followed as closely as possible. However, there may be times when these dates may need to be modified for a specific position statement. While these dates may change, the activities need to be followed and met.</w:t>
      </w:r>
    </w:p>
    <w:p w14:paraId="5E15C4D5" w14:textId="4ECB37BD" w:rsidR="00A17377" w:rsidRDefault="00A17377" w:rsidP="00036C9D">
      <w:pPr>
        <w:pStyle w:val="ListParagraph"/>
        <w:widowControl w:val="0"/>
        <w:numPr>
          <w:ilvl w:val="0"/>
          <w:numId w:val="339"/>
        </w:numPr>
        <w:tabs>
          <w:tab w:val="left" w:pos="435"/>
        </w:tabs>
        <w:autoSpaceDE w:val="0"/>
        <w:autoSpaceDN w:val="0"/>
        <w:spacing w:after="0"/>
        <w:ind w:right="343" w:firstLine="0"/>
        <w:contextualSpacing w:val="0"/>
        <w:divId w:val="344603043"/>
      </w:pPr>
      <w:r w:rsidRPr="00CD27EC">
        <w:t>If</w:t>
      </w:r>
      <w:r w:rsidRPr="00CD27EC">
        <w:rPr>
          <w:spacing w:val="-2"/>
        </w:rPr>
        <w:t xml:space="preserve"> </w:t>
      </w:r>
      <w:r w:rsidRPr="00CD27EC">
        <w:t>an</w:t>
      </w:r>
      <w:r w:rsidRPr="00CD27EC">
        <w:rPr>
          <w:spacing w:val="-2"/>
        </w:rPr>
        <w:t xml:space="preserve"> </w:t>
      </w:r>
      <w:r w:rsidRPr="00CD27EC">
        <w:t>existing</w:t>
      </w:r>
      <w:r w:rsidRPr="00CD27EC">
        <w:rPr>
          <w:spacing w:val="-4"/>
        </w:rPr>
        <w:t xml:space="preserve"> </w:t>
      </w:r>
      <w:r w:rsidRPr="00CD27EC">
        <w:t>position</w:t>
      </w:r>
      <w:r w:rsidRPr="00CD27EC">
        <w:rPr>
          <w:spacing w:val="-3"/>
        </w:rPr>
        <w:t xml:space="preserve"> </w:t>
      </w:r>
      <w:r w:rsidRPr="00CD27EC">
        <w:t>statement</w:t>
      </w:r>
      <w:r w:rsidRPr="00CD27EC">
        <w:rPr>
          <w:spacing w:val="-1"/>
        </w:rPr>
        <w:t xml:space="preserve"> </w:t>
      </w:r>
      <w:r w:rsidRPr="00CD27EC">
        <w:t>is</w:t>
      </w:r>
      <w:r w:rsidRPr="00CD27EC">
        <w:rPr>
          <w:spacing w:val="-5"/>
        </w:rPr>
        <w:t xml:space="preserve"> </w:t>
      </w:r>
      <w:r w:rsidRPr="00CD27EC">
        <w:t>being</w:t>
      </w:r>
      <w:r w:rsidRPr="00CD27EC">
        <w:rPr>
          <w:spacing w:val="-2"/>
        </w:rPr>
        <w:t xml:space="preserve"> </w:t>
      </w:r>
      <w:r w:rsidRPr="00CD27EC">
        <w:t>revised,</w:t>
      </w:r>
      <w:r w:rsidRPr="00CD27EC">
        <w:rPr>
          <w:spacing w:val="-3"/>
        </w:rPr>
        <w:t xml:space="preserve"> </w:t>
      </w:r>
      <w:r w:rsidRPr="00CD27EC">
        <w:t>the</w:t>
      </w:r>
      <w:r w:rsidRPr="00CD27EC">
        <w:rPr>
          <w:spacing w:val="-3"/>
        </w:rPr>
        <w:t xml:space="preserve"> </w:t>
      </w:r>
      <w:r w:rsidRPr="00CD27EC">
        <w:t>motion</w:t>
      </w:r>
      <w:r w:rsidRPr="00CD27EC">
        <w:rPr>
          <w:spacing w:val="-4"/>
        </w:rPr>
        <w:t xml:space="preserve"> </w:t>
      </w:r>
      <w:r w:rsidRPr="00CD27EC">
        <w:t>to</w:t>
      </w:r>
      <w:r w:rsidRPr="00CD27EC">
        <w:rPr>
          <w:spacing w:val="-4"/>
        </w:rPr>
        <w:t xml:space="preserve"> </w:t>
      </w:r>
      <w:r w:rsidRPr="00CD27EC">
        <w:t>approve</w:t>
      </w:r>
      <w:r w:rsidRPr="00CD27EC">
        <w:rPr>
          <w:spacing w:val="-4"/>
        </w:rPr>
        <w:t xml:space="preserve"> </w:t>
      </w:r>
      <w:r w:rsidRPr="00CD27EC">
        <w:t>the</w:t>
      </w:r>
      <w:r w:rsidRPr="00CD27EC">
        <w:rPr>
          <w:spacing w:val="-2"/>
        </w:rPr>
        <w:t xml:space="preserve"> </w:t>
      </w:r>
      <w:r w:rsidRPr="00CD27EC">
        <w:t>concept</w:t>
      </w:r>
      <w:r w:rsidRPr="00CD27EC">
        <w:rPr>
          <w:spacing w:val="-3"/>
        </w:rPr>
        <w:t xml:space="preserve"> </w:t>
      </w:r>
      <w:r w:rsidRPr="00CD27EC">
        <w:t>of</w:t>
      </w:r>
      <w:r w:rsidRPr="00CD27EC">
        <w:rPr>
          <w:spacing w:val="-4"/>
        </w:rPr>
        <w:t xml:space="preserve"> </w:t>
      </w:r>
      <w:r w:rsidRPr="00CD27EC">
        <w:t>the</w:t>
      </w:r>
      <w:r w:rsidRPr="00CD27EC">
        <w:rPr>
          <w:spacing w:val="-3"/>
        </w:rPr>
        <w:t xml:space="preserve"> </w:t>
      </w:r>
      <w:r w:rsidRPr="00CD27EC">
        <w:t>position statement is not</w:t>
      </w:r>
      <w:r w:rsidRPr="00CD27EC">
        <w:rPr>
          <w:spacing w:val="-3"/>
        </w:rPr>
        <w:t xml:space="preserve"> </w:t>
      </w:r>
      <w:r w:rsidRPr="00CD27EC">
        <w:t>necessary.</w:t>
      </w:r>
    </w:p>
    <w:p w14:paraId="65262C11" w14:textId="77777777" w:rsidR="007E7B18" w:rsidRPr="00CD27EC" w:rsidRDefault="007E7B18" w:rsidP="007E7B18">
      <w:pPr>
        <w:pStyle w:val="ListParagraph"/>
        <w:widowControl w:val="0"/>
        <w:tabs>
          <w:tab w:val="left" w:pos="435"/>
        </w:tabs>
        <w:autoSpaceDE w:val="0"/>
        <w:autoSpaceDN w:val="0"/>
        <w:spacing w:after="0"/>
        <w:ind w:left="259" w:right="343"/>
        <w:contextualSpacing w:val="0"/>
        <w:divId w:val="344603043"/>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4"/>
        <w:gridCol w:w="6361"/>
        <w:gridCol w:w="1685"/>
      </w:tblGrid>
      <w:tr w:rsidR="004F59D5" w:rsidRPr="00E07436" w14:paraId="3E641568" w14:textId="77777777" w:rsidTr="004F59D5">
        <w:trPr>
          <w:divId w:val="344603043"/>
        </w:trPr>
        <w:tc>
          <w:tcPr>
            <w:tcW w:w="11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E98EB7" w14:textId="77777777" w:rsidR="004F59D5" w:rsidRPr="007E7B18" w:rsidRDefault="004F59D5" w:rsidP="004F59D5">
            <w:pPr>
              <w:spacing w:after="0"/>
              <w:textAlignment w:val="baseline"/>
              <w:rPr>
                <w:rFonts w:eastAsia="Times New Roman"/>
              </w:rPr>
            </w:pPr>
            <w:r w:rsidRPr="007E7B18">
              <w:rPr>
                <w:rFonts w:eastAsia="Times New Roman"/>
                <w:b/>
                <w:bCs/>
              </w:rPr>
              <w:t>Completed</w:t>
            </w:r>
            <w:r w:rsidRPr="007E7B18">
              <w:rPr>
                <w:rFonts w:eastAsia="Times New Roman"/>
              </w:rPr>
              <w:t> </w:t>
            </w:r>
          </w:p>
        </w:tc>
        <w:tc>
          <w:tcPr>
            <w:tcW w:w="6480" w:type="dxa"/>
            <w:tcBorders>
              <w:top w:val="single" w:sz="6" w:space="0" w:color="auto"/>
              <w:left w:val="nil"/>
              <w:bottom w:val="single" w:sz="6" w:space="0" w:color="auto"/>
              <w:right w:val="single" w:sz="6" w:space="0" w:color="auto"/>
            </w:tcBorders>
            <w:shd w:val="clear" w:color="auto" w:fill="auto"/>
            <w:vAlign w:val="center"/>
            <w:hideMark/>
          </w:tcPr>
          <w:p w14:paraId="7C14D50C" w14:textId="77777777" w:rsidR="004F59D5" w:rsidRPr="007E7B18" w:rsidRDefault="004F59D5" w:rsidP="004F59D5">
            <w:pPr>
              <w:spacing w:after="0"/>
              <w:textAlignment w:val="baseline"/>
              <w:rPr>
                <w:rFonts w:eastAsia="Times New Roman"/>
              </w:rPr>
            </w:pPr>
            <w:r w:rsidRPr="007E7B18">
              <w:rPr>
                <w:rFonts w:eastAsia="Times New Roman"/>
                <w:b/>
                <w:bCs/>
              </w:rPr>
              <w:t>Activity</w:t>
            </w:r>
            <w:r w:rsidRPr="007E7B18">
              <w:rPr>
                <w:rFonts w:eastAsia="Times New Roman"/>
              </w:rPr>
              <w:t> </w:t>
            </w:r>
          </w:p>
        </w:tc>
        <w:tc>
          <w:tcPr>
            <w:tcW w:w="1695" w:type="dxa"/>
            <w:tcBorders>
              <w:top w:val="single" w:sz="6" w:space="0" w:color="auto"/>
              <w:left w:val="nil"/>
              <w:bottom w:val="single" w:sz="6" w:space="0" w:color="auto"/>
              <w:right w:val="single" w:sz="6" w:space="0" w:color="auto"/>
            </w:tcBorders>
            <w:shd w:val="clear" w:color="auto" w:fill="auto"/>
            <w:vAlign w:val="center"/>
            <w:hideMark/>
          </w:tcPr>
          <w:p w14:paraId="463E3401" w14:textId="77777777" w:rsidR="004F59D5" w:rsidRPr="007E7B18" w:rsidRDefault="004F59D5" w:rsidP="004F59D5">
            <w:pPr>
              <w:spacing w:after="0"/>
              <w:ind w:left="240" w:right="240"/>
              <w:textAlignment w:val="baseline"/>
              <w:rPr>
                <w:rFonts w:eastAsia="Times New Roman"/>
              </w:rPr>
            </w:pPr>
            <w:r w:rsidRPr="007E7B18">
              <w:rPr>
                <w:rFonts w:eastAsia="Times New Roman"/>
                <w:b/>
                <w:bCs/>
              </w:rPr>
              <w:t>Year</w:t>
            </w:r>
            <w:r w:rsidRPr="007E7B18">
              <w:rPr>
                <w:rFonts w:eastAsia="Times New Roman"/>
              </w:rPr>
              <w:t> </w:t>
            </w:r>
          </w:p>
          <w:p w14:paraId="5B5DF3F0" w14:textId="77777777" w:rsidR="004F59D5" w:rsidRPr="007E7B18" w:rsidRDefault="004F59D5" w:rsidP="004F59D5">
            <w:pPr>
              <w:spacing w:after="0"/>
              <w:textAlignment w:val="baseline"/>
              <w:rPr>
                <w:rFonts w:eastAsia="Times New Roman"/>
              </w:rPr>
            </w:pPr>
            <w:r w:rsidRPr="007E7B18">
              <w:rPr>
                <w:rFonts w:eastAsia="Times New Roman"/>
              </w:rPr>
              <w:t>(</w:t>
            </w:r>
            <w:r w:rsidRPr="007E7B18">
              <w:rPr>
                <w:rFonts w:eastAsia="Times New Roman"/>
                <w:i/>
                <w:iCs/>
              </w:rPr>
              <w:t>insert year 2</w:t>
            </w:r>
            <w:r w:rsidRPr="007E7B18">
              <w:rPr>
                <w:rFonts w:eastAsia="Times New Roman"/>
              </w:rPr>
              <w:t>) </w:t>
            </w:r>
          </w:p>
        </w:tc>
      </w:tr>
      <w:tr w:rsidR="004F59D5" w:rsidRPr="00E07436" w14:paraId="577231C2"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vAlign w:val="center"/>
            <w:hideMark/>
          </w:tcPr>
          <w:p w14:paraId="2095FABE"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6F3D34A3" w14:textId="111C7AB8" w:rsidR="004F59D5" w:rsidRPr="007E7B18" w:rsidRDefault="004F59D5" w:rsidP="00655BCF">
            <w:pPr>
              <w:spacing w:after="0"/>
              <w:ind w:left="195"/>
              <w:textAlignment w:val="baseline"/>
              <w:rPr>
                <w:rFonts w:eastAsia="Times New Roman"/>
              </w:rPr>
            </w:pPr>
            <w:r w:rsidRPr="007E7B18">
              <w:rPr>
                <w:rFonts w:eastAsia="Times New Roman"/>
              </w:rPr>
              <w:t>Sponsor and appropriate group refine draft position statement and sent to President and President-Elect with a DRAFT watermark </w:t>
            </w:r>
          </w:p>
        </w:tc>
        <w:tc>
          <w:tcPr>
            <w:tcW w:w="1695" w:type="dxa"/>
            <w:tcBorders>
              <w:top w:val="nil"/>
              <w:left w:val="nil"/>
              <w:bottom w:val="single" w:sz="6" w:space="0" w:color="auto"/>
              <w:right w:val="single" w:sz="6" w:space="0" w:color="auto"/>
            </w:tcBorders>
            <w:shd w:val="clear" w:color="auto" w:fill="auto"/>
            <w:vAlign w:val="center"/>
            <w:hideMark/>
          </w:tcPr>
          <w:p w14:paraId="1A194B80" w14:textId="77777777" w:rsidR="004F59D5" w:rsidRPr="007E7B18" w:rsidRDefault="004F59D5" w:rsidP="004F59D5">
            <w:pPr>
              <w:spacing w:after="0"/>
              <w:textAlignment w:val="baseline"/>
              <w:rPr>
                <w:rFonts w:eastAsia="Times New Roman"/>
              </w:rPr>
            </w:pPr>
            <w:r w:rsidRPr="007E7B18">
              <w:rPr>
                <w:rFonts w:eastAsia="Times New Roman"/>
              </w:rPr>
              <w:t>Jan 15 </w:t>
            </w:r>
          </w:p>
        </w:tc>
      </w:tr>
      <w:tr w:rsidR="004F59D5" w:rsidRPr="00E07436" w14:paraId="48C24374"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vAlign w:val="center"/>
            <w:hideMark/>
          </w:tcPr>
          <w:p w14:paraId="52EBCB86"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3AEBAAAC" w14:textId="77777777" w:rsidR="004F59D5" w:rsidRPr="007E7B18" w:rsidRDefault="004F59D5" w:rsidP="004F59D5">
            <w:pPr>
              <w:spacing w:after="0"/>
              <w:ind w:left="195"/>
              <w:textAlignment w:val="baseline"/>
              <w:rPr>
                <w:rFonts w:eastAsia="Times New Roman"/>
              </w:rPr>
            </w:pPr>
            <w:r w:rsidRPr="007E7B18">
              <w:rPr>
                <w:rFonts w:eastAsia="Times New Roman"/>
              </w:rPr>
              <w:t>Draft sent by President-Elect to Affiliate Presidents for solicitation of feedback. </w:t>
            </w:r>
          </w:p>
        </w:tc>
        <w:tc>
          <w:tcPr>
            <w:tcW w:w="1695" w:type="dxa"/>
            <w:tcBorders>
              <w:top w:val="nil"/>
              <w:left w:val="nil"/>
              <w:bottom w:val="single" w:sz="6" w:space="0" w:color="auto"/>
              <w:right w:val="single" w:sz="6" w:space="0" w:color="auto"/>
            </w:tcBorders>
            <w:shd w:val="clear" w:color="auto" w:fill="auto"/>
            <w:vAlign w:val="center"/>
            <w:hideMark/>
          </w:tcPr>
          <w:p w14:paraId="7DFF5DE6" w14:textId="77777777" w:rsidR="004F59D5" w:rsidRPr="007E7B18" w:rsidRDefault="004F59D5" w:rsidP="004F59D5">
            <w:pPr>
              <w:spacing w:after="0"/>
              <w:textAlignment w:val="baseline"/>
              <w:rPr>
                <w:rFonts w:eastAsia="Times New Roman"/>
              </w:rPr>
            </w:pPr>
            <w:r w:rsidRPr="007E7B18">
              <w:rPr>
                <w:rFonts w:eastAsia="Times New Roman"/>
              </w:rPr>
              <w:t>Feb 1 </w:t>
            </w:r>
          </w:p>
        </w:tc>
      </w:tr>
      <w:tr w:rsidR="004F59D5" w:rsidRPr="00E07436" w14:paraId="5BA1807A"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hideMark/>
          </w:tcPr>
          <w:p w14:paraId="5FA29F91"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7CD06320" w14:textId="77777777" w:rsidR="004F59D5" w:rsidRPr="007E7B18" w:rsidRDefault="004F59D5" w:rsidP="004F59D5">
            <w:pPr>
              <w:spacing w:after="0"/>
              <w:ind w:left="195" w:right="555"/>
              <w:textAlignment w:val="baseline"/>
              <w:rPr>
                <w:rFonts w:eastAsia="Times New Roman"/>
              </w:rPr>
            </w:pPr>
            <w:r w:rsidRPr="007E7B18">
              <w:rPr>
                <w:rFonts w:eastAsia="Times New Roman"/>
              </w:rPr>
              <w:t>Sponsor and appropriate group continue to develop position statement and submit it with cover sheet to the liaison for consideration at the SBM. </w:t>
            </w:r>
          </w:p>
          <w:p w14:paraId="6177C094" w14:textId="77777777" w:rsidR="004F59D5" w:rsidRPr="007E7B18" w:rsidRDefault="004F59D5" w:rsidP="004F59D5">
            <w:pPr>
              <w:spacing w:after="0"/>
              <w:ind w:left="195"/>
              <w:textAlignment w:val="baseline"/>
              <w:rPr>
                <w:rFonts w:eastAsia="Times New Roman"/>
              </w:rPr>
            </w:pPr>
            <w:r w:rsidRPr="007E7B18">
              <w:rPr>
                <w:rFonts w:eastAsia="Times New Roman"/>
              </w:rPr>
              <w:t>Liaison submits report on position statement work. </w:t>
            </w:r>
          </w:p>
        </w:tc>
        <w:tc>
          <w:tcPr>
            <w:tcW w:w="1695" w:type="dxa"/>
            <w:tcBorders>
              <w:top w:val="nil"/>
              <w:left w:val="nil"/>
              <w:bottom w:val="single" w:sz="6" w:space="0" w:color="auto"/>
              <w:right w:val="single" w:sz="6" w:space="0" w:color="auto"/>
            </w:tcBorders>
            <w:shd w:val="clear" w:color="auto" w:fill="auto"/>
            <w:vAlign w:val="center"/>
            <w:hideMark/>
          </w:tcPr>
          <w:p w14:paraId="4A23D4A4" w14:textId="77777777" w:rsidR="004F59D5" w:rsidRPr="007E7B18" w:rsidRDefault="004F59D5" w:rsidP="004F59D5">
            <w:pPr>
              <w:spacing w:after="0"/>
              <w:textAlignment w:val="baseline"/>
              <w:rPr>
                <w:rFonts w:eastAsia="Times New Roman"/>
              </w:rPr>
            </w:pPr>
            <w:r w:rsidRPr="007E7B18">
              <w:rPr>
                <w:rFonts w:eastAsia="Times New Roman"/>
              </w:rPr>
              <w:t>Feb 15 </w:t>
            </w:r>
          </w:p>
        </w:tc>
      </w:tr>
      <w:tr w:rsidR="004F59D5" w:rsidRPr="00E07436" w14:paraId="5B211142"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hideMark/>
          </w:tcPr>
          <w:p w14:paraId="5DCAAD8C"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570C0372" w14:textId="0C9C9D6B" w:rsidR="004F59D5" w:rsidRPr="007E7B18" w:rsidRDefault="004F59D5" w:rsidP="00655BCF">
            <w:pPr>
              <w:spacing w:after="0"/>
              <w:ind w:left="195"/>
              <w:textAlignment w:val="baseline"/>
              <w:rPr>
                <w:rFonts w:eastAsia="Times New Roman"/>
              </w:rPr>
            </w:pPr>
            <w:r w:rsidRPr="007E7B18">
              <w:rPr>
                <w:rFonts w:eastAsia="Times New Roman"/>
              </w:rPr>
              <w:t>Executive Board review: Executive Board may suggest changes that are then sent to Sponsor. </w:t>
            </w:r>
          </w:p>
        </w:tc>
        <w:tc>
          <w:tcPr>
            <w:tcW w:w="1695" w:type="dxa"/>
            <w:tcBorders>
              <w:top w:val="nil"/>
              <w:left w:val="nil"/>
              <w:bottom w:val="single" w:sz="6" w:space="0" w:color="auto"/>
              <w:right w:val="single" w:sz="6" w:space="0" w:color="auto"/>
            </w:tcBorders>
            <w:shd w:val="clear" w:color="auto" w:fill="auto"/>
            <w:vAlign w:val="center"/>
            <w:hideMark/>
          </w:tcPr>
          <w:p w14:paraId="02ED0D3A" w14:textId="77777777" w:rsidR="004F59D5" w:rsidRPr="007E7B18" w:rsidRDefault="004F59D5" w:rsidP="004F59D5">
            <w:pPr>
              <w:spacing w:after="0"/>
              <w:textAlignment w:val="baseline"/>
              <w:rPr>
                <w:rFonts w:eastAsia="Times New Roman"/>
              </w:rPr>
            </w:pPr>
            <w:r w:rsidRPr="007E7B18">
              <w:rPr>
                <w:rFonts w:eastAsia="Times New Roman"/>
              </w:rPr>
              <w:t>SBM </w:t>
            </w:r>
          </w:p>
        </w:tc>
      </w:tr>
      <w:tr w:rsidR="004F59D5" w:rsidRPr="00E07436" w14:paraId="7027C5FC"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hideMark/>
          </w:tcPr>
          <w:p w14:paraId="1E9FEABF"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77FD5CBA" w14:textId="77777777" w:rsidR="004F59D5" w:rsidRPr="007E7B18" w:rsidRDefault="004F59D5" w:rsidP="004F59D5">
            <w:pPr>
              <w:spacing w:after="0"/>
              <w:ind w:left="195"/>
              <w:textAlignment w:val="baseline"/>
              <w:rPr>
                <w:rFonts w:eastAsia="Times New Roman"/>
              </w:rPr>
            </w:pPr>
            <w:r w:rsidRPr="007E7B18">
              <w:rPr>
                <w:rFonts w:eastAsia="Times New Roman"/>
              </w:rPr>
              <w:t>Sponsor and appropriate group refine draft position statement and sends draft to the President. </w:t>
            </w:r>
          </w:p>
        </w:tc>
        <w:tc>
          <w:tcPr>
            <w:tcW w:w="1695" w:type="dxa"/>
            <w:tcBorders>
              <w:top w:val="nil"/>
              <w:left w:val="nil"/>
              <w:bottom w:val="single" w:sz="6" w:space="0" w:color="auto"/>
              <w:right w:val="single" w:sz="6" w:space="0" w:color="auto"/>
            </w:tcBorders>
            <w:shd w:val="clear" w:color="auto" w:fill="auto"/>
            <w:vAlign w:val="center"/>
            <w:hideMark/>
          </w:tcPr>
          <w:p w14:paraId="4DDB4661" w14:textId="77777777" w:rsidR="004F59D5" w:rsidRPr="007E7B18" w:rsidRDefault="004F59D5" w:rsidP="004F59D5">
            <w:pPr>
              <w:spacing w:after="0"/>
              <w:textAlignment w:val="baseline"/>
              <w:rPr>
                <w:rFonts w:eastAsia="Times New Roman"/>
              </w:rPr>
            </w:pPr>
            <w:r w:rsidRPr="007E7B18">
              <w:rPr>
                <w:rFonts w:eastAsia="Times New Roman"/>
              </w:rPr>
              <w:t>Aug 1 </w:t>
            </w:r>
          </w:p>
        </w:tc>
      </w:tr>
      <w:tr w:rsidR="004F59D5" w:rsidRPr="00E07436" w14:paraId="4A055D58"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hideMark/>
          </w:tcPr>
          <w:p w14:paraId="40E35114"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6BAA41E8" w14:textId="77777777" w:rsidR="004F59D5" w:rsidRPr="007E7B18" w:rsidRDefault="004F59D5" w:rsidP="004F59D5">
            <w:pPr>
              <w:spacing w:after="0"/>
              <w:ind w:left="195"/>
              <w:textAlignment w:val="baseline"/>
              <w:rPr>
                <w:rFonts w:eastAsia="Times New Roman"/>
              </w:rPr>
            </w:pPr>
            <w:r w:rsidRPr="007E7B18">
              <w:rPr>
                <w:rFonts w:eastAsia="Times New Roman"/>
              </w:rPr>
              <w:t>President sends second draft to Editing Director </w:t>
            </w:r>
          </w:p>
        </w:tc>
        <w:tc>
          <w:tcPr>
            <w:tcW w:w="1695" w:type="dxa"/>
            <w:tcBorders>
              <w:top w:val="nil"/>
              <w:left w:val="nil"/>
              <w:bottom w:val="single" w:sz="6" w:space="0" w:color="auto"/>
              <w:right w:val="single" w:sz="6" w:space="0" w:color="auto"/>
            </w:tcBorders>
            <w:shd w:val="clear" w:color="auto" w:fill="auto"/>
            <w:vAlign w:val="center"/>
            <w:hideMark/>
          </w:tcPr>
          <w:p w14:paraId="7DAF52B8" w14:textId="77777777" w:rsidR="004F59D5" w:rsidRPr="007E7B18" w:rsidRDefault="004F59D5" w:rsidP="004F59D5">
            <w:pPr>
              <w:spacing w:after="0"/>
              <w:textAlignment w:val="baseline"/>
              <w:rPr>
                <w:rFonts w:eastAsia="Times New Roman"/>
              </w:rPr>
            </w:pPr>
            <w:r w:rsidRPr="007E7B18">
              <w:rPr>
                <w:rFonts w:eastAsia="Times New Roman"/>
              </w:rPr>
              <w:t>Aug 5 </w:t>
            </w:r>
          </w:p>
        </w:tc>
      </w:tr>
      <w:tr w:rsidR="004F59D5" w:rsidRPr="00E07436" w14:paraId="4709CC1C"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hideMark/>
          </w:tcPr>
          <w:p w14:paraId="4ADAE697"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3555178A" w14:textId="6F4FCAAA" w:rsidR="004F59D5" w:rsidRPr="007E7B18" w:rsidRDefault="004F59D5" w:rsidP="00655BCF">
            <w:pPr>
              <w:spacing w:after="0"/>
              <w:ind w:left="195"/>
              <w:textAlignment w:val="baseline"/>
              <w:rPr>
                <w:rFonts w:eastAsia="Times New Roman"/>
              </w:rPr>
            </w:pPr>
            <w:r w:rsidRPr="007E7B18">
              <w:rPr>
                <w:rFonts w:eastAsia="Times New Roman"/>
              </w:rPr>
              <w:t>Second Review by the Editing Director who sends edited version to President and Sponsor. </w:t>
            </w:r>
          </w:p>
        </w:tc>
        <w:tc>
          <w:tcPr>
            <w:tcW w:w="1695" w:type="dxa"/>
            <w:tcBorders>
              <w:top w:val="nil"/>
              <w:left w:val="nil"/>
              <w:bottom w:val="single" w:sz="6" w:space="0" w:color="auto"/>
              <w:right w:val="single" w:sz="6" w:space="0" w:color="auto"/>
            </w:tcBorders>
            <w:shd w:val="clear" w:color="auto" w:fill="auto"/>
            <w:vAlign w:val="center"/>
            <w:hideMark/>
          </w:tcPr>
          <w:p w14:paraId="1C74C72D" w14:textId="77777777" w:rsidR="004F59D5" w:rsidRPr="007E7B18" w:rsidRDefault="004F59D5" w:rsidP="004F59D5">
            <w:pPr>
              <w:spacing w:after="0"/>
              <w:textAlignment w:val="baseline"/>
              <w:rPr>
                <w:rFonts w:eastAsia="Times New Roman"/>
              </w:rPr>
            </w:pPr>
            <w:r w:rsidRPr="007E7B18">
              <w:rPr>
                <w:rFonts w:eastAsia="Times New Roman"/>
              </w:rPr>
              <w:t>Aug 15 </w:t>
            </w:r>
          </w:p>
        </w:tc>
      </w:tr>
      <w:tr w:rsidR="004F59D5" w:rsidRPr="00E07436" w14:paraId="1E4BFB3D"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hideMark/>
          </w:tcPr>
          <w:p w14:paraId="5DE821F1"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2D6AF73D" w14:textId="77777777" w:rsidR="004F59D5" w:rsidRPr="007E7B18" w:rsidRDefault="004F59D5" w:rsidP="004F59D5">
            <w:pPr>
              <w:spacing w:after="0"/>
              <w:ind w:left="195"/>
              <w:textAlignment w:val="baseline"/>
              <w:rPr>
                <w:rFonts w:eastAsia="Times New Roman"/>
              </w:rPr>
            </w:pPr>
            <w:r w:rsidRPr="007E7B18">
              <w:rPr>
                <w:rFonts w:eastAsia="Times New Roman"/>
              </w:rPr>
              <w:t>Statement sent to President for inclusion in the Delegate Packet. Draft statement posted on the AMATYC website for review. </w:t>
            </w:r>
          </w:p>
        </w:tc>
        <w:tc>
          <w:tcPr>
            <w:tcW w:w="1695" w:type="dxa"/>
            <w:tcBorders>
              <w:top w:val="nil"/>
              <w:left w:val="nil"/>
              <w:bottom w:val="single" w:sz="6" w:space="0" w:color="auto"/>
              <w:right w:val="single" w:sz="6" w:space="0" w:color="auto"/>
            </w:tcBorders>
            <w:shd w:val="clear" w:color="auto" w:fill="auto"/>
            <w:vAlign w:val="center"/>
            <w:hideMark/>
          </w:tcPr>
          <w:p w14:paraId="7B9BAD15" w14:textId="77777777" w:rsidR="004F59D5" w:rsidRPr="007E7B18" w:rsidRDefault="004F59D5" w:rsidP="004F59D5">
            <w:pPr>
              <w:spacing w:after="0"/>
              <w:textAlignment w:val="baseline"/>
              <w:rPr>
                <w:rFonts w:eastAsia="Times New Roman"/>
              </w:rPr>
            </w:pPr>
            <w:r w:rsidRPr="007E7B18">
              <w:rPr>
                <w:rFonts w:eastAsia="Times New Roman"/>
              </w:rPr>
              <w:t>Sep 1 </w:t>
            </w:r>
          </w:p>
        </w:tc>
      </w:tr>
      <w:tr w:rsidR="004F59D5" w:rsidRPr="00E07436" w14:paraId="7615980E"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hideMark/>
          </w:tcPr>
          <w:p w14:paraId="63F20955"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575CE83B" w14:textId="77777777" w:rsidR="004F59D5" w:rsidRPr="007E7B18" w:rsidRDefault="004F59D5" w:rsidP="004F59D5">
            <w:pPr>
              <w:spacing w:after="0"/>
              <w:ind w:left="195" w:right="150"/>
              <w:textAlignment w:val="baseline"/>
              <w:rPr>
                <w:rFonts w:eastAsia="Times New Roman"/>
              </w:rPr>
            </w:pPr>
            <w:r w:rsidRPr="007E7B18">
              <w:rPr>
                <w:rFonts w:eastAsia="Times New Roman"/>
              </w:rPr>
              <w:t>Sponsor and appropriate group submit position statement with cover sheet to the liaison for consideration at the FBM. </w:t>
            </w:r>
          </w:p>
          <w:p w14:paraId="2245FDEC" w14:textId="77777777" w:rsidR="004F59D5" w:rsidRPr="007E7B18" w:rsidRDefault="004F59D5" w:rsidP="004F59D5">
            <w:pPr>
              <w:spacing w:after="0"/>
              <w:ind w:left="195"/>
              <w:textAlignment w:val="baseline"/>
              <w:rPr>
                <w:rFonts w:eastAsia="Times New Roman"/>
              </w:rPr>
            </w:pPr>
            <w:r w:rsidRPr="007E7B18">
              <w:rPr>
                <w:rFonts w:eastAsia="Times New Roman"/>
              </w:rPr>
              <w:t>Liaison submits motion. </w:t>
            </w:r>
          </w:p>
        </w:tc>
        <w:tc>
          <w:tcPr>
            <w:tcW w:w="1695" w:type="dxa"/>
            <w:tcBorders>
              <w:top w:val="nil"/>
              <w:left w:val="nil"/>
              <w:bottom w:val="single" w:sz="6" w:space="0" w:color="auto"/>
              <w:right w:val="single" w:sz="6" w:space="0" w:color="auto"/>
            </w:tcBorders>
            <w:shd w:val="clear" w:color="auto" w:fill="auto"/>
            <w:vAlign w:val="center"/>
            <w:hideMark/>
          </w:tcPr>
          <w:p w14:paraId="722AFC15" w14:textId="77777777" w:rsidR="004F59D5" w:rsidRPr="007E7B18" w:rsidRDefault="004F59D5" w:rsidP="004F59D5">
            <w:pPr>
              <w:spacing w:after="0"/>
              <w:textAlignment w:val="baseline"/>
              <w:rPr>
                <w:rFonts w:eastAsia="Times New Roman"/>
              </w:rPr>
            </w:pPr>
            <w:r w:rsidRPr="007E7B18">
              <w:rPr>
                <w:rFonts w:eastAsia="Times New Roman"/>
              </w:rPr>
              <w:t>Sep 15 </w:t>
            </w:r>
          </w:p>
        </w:tc>
      </w:tr>
      <w:tr w:rsidR="004F59D5" w:rsidRPr="00E07436" w14:paraId="525342F4"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hideMark/>
          </w:tcPr>
          <w:p w14:paraId="3577369D"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397703AC" w14:textId="77777777" w:rsidR="004F59D5" w:rsidRPr="007E7B18" w:rsidRDefault="004F59D5" w:rsidP="004F59D5">
            <w:pPr>
              <w:spacing w:after="0"/>
              <w:ind w:left="195" w:right="150"/>
              <w:textAlignment w:val="baseline"/>
              <w:rPr>
                <w:rFonts w:eastAsia="Times New Roman"/>
              </w:rPr>
            </w:pPr>
            <w:r w:rsidRPr="007E7B18">
              <w:rPr>
                <w:rFonts w:eastAsia="Times New Roman"/>
              </w:rPr>
              <w:t>Executive Board may vote to endorse the statement, either the “spirit of” or “as presented”. </w:t>
            </w:r>
          </w:p>
        </w:tc>
        <w:tc>
          <w:tcPr>
            <w:tcW w:w="1695" w:type="dxa"/>
            <w:tcBorders>
              <w:top w:val="nil"/>
              <w:left w:val="nil"/>
              <w:bottom w:val="single" w:sz="6" w:space="0" w:color="auto"/>
              <w:right w:val="single" w:sz="6" w:space="0" w:color="auto"/>
            </w:tcBorders>
            <w:shd w:val="clear" w:color="auto" w:fill="auto"/>
            <w:vAlign w:val="center"/>
            <w:hideMark/>
          </w:tcPr>
          <w:p w14:paraId="25D4A0C6" w14:textId="77777777" w:rsidR="004F59D5" w:rsidRPr="007E7B18" w:rsidRDefault="004F59D5" w:rsidP="004F59D5">
            <w:pPr>
              <w:spacing w:after="0"/>
              <w:ind w:left="210"/>
              <w:textAlignment w:val="baseline"/>
              <w:rPr>
                <w:rFonts w:eastAsia="Times New Roman"/>
              </w:rPr>
            </w:pPr>
            <w:r w:rsidRPr="007E7B18">
              <w:rPr>
                <w:rFonts w:eastAsia="Times New Roman"/>
              </w:rPr>
              <w:t>FBM </w:t>
            </w:r>
          </w:p>
          <w:p w14:paraId="692883C0" w14:textId="77777777" w:rsidR="004F59D5" w:rsidRPr="007E7B18" w:rsidRDefault="004F59D5" w:rsidP="004F59D5">
            <w:pPr>
              <w:spacing w:after="0"/>
              <w:textAlignment w:val="baseline"/>
              <w:rPr>
                <w:rFonts w:eastAsia="Times New Roman"/>
              </w:rPr>
            </w:pPr>
            <w:r w:rsidRPr="007E7B18">
              <w:rPr>
                <w:rFonts w:eastAsia="Times New Roman"/>
              </w:rPr>
              <w:t>Draft due by Sept. 15 </w:t>
            </w:r>
          </w:p>
        </w:tc>
      </w:tr>
      <w:tr w:rsidR="004F59D5" w:rsidRPr="00E07436" w14:paraId="5D4570DC"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hideMark/>
          </w:tcPr>
          <w:p w14:paraId="5F3C5B30"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29832465" w14:textId="77777777" w:rsidR="004F59D5" w:rsidRPr="007E7B18" w:rsidRDefault="004F59D5" w:rsidP="004F59D5">
            <w:pPr>
              <w:spacing w:after="0"/>
              <w:ind w:left="195" w:right="150"/>
              <w:textAlignment w:val="baseline"/>
              <w:rPr>
                <w:rFonts w:eastAsia="Times New Roman"/>
              </w:rPr>
            </w:pPr>
            <w:r w:rsidRPr="007E7B18">
              <w:rPr>
                <w:rFonts w:eastAsia="Times New Roman"/>
              </w:rPr>
              <w:t>Final hearing, minor changes may be made as necessary. Facilitated by the Sponsor. </w:t>
            </w:r>
          </w:p>
        </w:tc>
        <w:tc>
          <w:tcPr>
            <w:tcW w:w="1695" w:type="dxa"/>
            <w:tcBorders>
              <w:top w:val="nil"/>
              <w:left w:val="nil"/>
              <w:bottom w:val="single" w:sz="6" w:space="0" w:color="auto"/>
              <w:right w:val="single" w:sz="6" w:space="0" w:color="auto"/>
            </w:tcBorders>
            <w:shd w:val="clear" w:color="auto" w:fill="auto"/>
            <w:vAlign w:val="center"/>
            <w:hideMark/>
          </w:tcPr>
          <w:p w14:paraId="2717F602" w14:textId="77777777" w:rsidR="004F59D5" w:rsidRPr="007E7B18" w:rsidRDefault="004F59D5" w:rsidP="004F59D5">
            <w:pPr>
              <w:spacing w:after="0"/>
              <w:ind w:left="210"/>
              <w:textAlignment w:val="baseline"/>
              <w:rPr>
                <w:rFonts w:eastAsia="Times New Roman"/>
              </w:rPr>
            </w:pPr>
            <w:r w:rsidRPr="007E7B18">
              <w:rPr>
                <w:rFonts w:eastAsia="Times New Roman"/>
                <w:i/>
                <w:iCs/>
              </w:rPr>
              <w:t>Insert conference location</w:t>
            </w:r>
            <w:r w:rsidRPr="007E7B18">
              <w:rPr>
                <w:rFonts w:eastAsia="Times New Roman"/>
              </w:rPr>
              <w:t> </w:t>
            </w:r>
          </w:p>
        </w:tc>
      </w:tr>
      <w:tr w:rsidR="004F59D5" w:rsidRPr="00E07436" w14:paraId="61CE9E07"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hideMark/>
          </w:tcPr>
          <w:p w14:paraId="4C07825C"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5720E67A" w14:textId="77777777" w:rsidR="004F59D5" w:rsidRPr="007E7B18" w:rsidRDefault="004F59D5" w:rsidP="004F59D5">
            <w:pPr>
              <w:spacing w:after="0"/>
              <w:ind w:left="195" w:right="150"/>
              <w:textAlignment w:val="baseline"/>
              <w:rPr>
                <w:rFonts w:eastAsia="Times New Roman"/>
              </w:rPr>
            </w:pPr>
            <w:r w:rsidRPr="007E7B18">
              <w:rPr>
                <w:rFonts w:eastAsia="Times New Roman"/>
              </w:rPr>
              <w:t>Delegate Assembly approval </w:t>
            </w:r>
          </w:p>
        </w:tc>
        <w:tc>
          <w:tcPr>
            <w:tcW w:w="1695" w:type="dxa"/>
            <w:tcBorders>
              <w:top w:val="nil"/>
              <w:left w:val="nil"/>
              <w:bottom w:val="single" w:sz="6" w:space="0" w:color="auto"/>
              <w:right w:val="single" w:sz="6" w:space="0" w:color="auto"/>
            </w:tcBorders>
            <w:shd w:val="clear" w:color="auto" w:fill="auto"/>
            <w:vAlign w:val="center"/>
            <w:hideMark/>
          </w:tcPr>
          <w:p w14:paraId="2436B51B" w14:textId="77777777" w:rsidR="004F59D5" w:rsidRPr="007E7B18" w:rsidRDefault="004F59D5" w:rsidP="004F59D5">
            <w:pPr>
              <w:spacing w:after="0"/>
              <w:ind w:left="210"/>
              <w:textAlignment w:val="baseline"/>
              <w:rPr>
                <w:rFonts w:eastAsia="Times New Roman"/>
              </w:rPr>
            </w:pPr>
            <w:r w:rsidRPr="007E7B18">
              <w:rPr>
                <w:rFonts w:eastAsia="Times New Roman"/>
                <w:i/>
                <w:iCs/>
              </w:rPr>
              <w:t>Insert conference location</w:t>
            </w:r>
            <w:r w:rsidRPr="007E7B18">
              <w:rPr>
                <w:rFonts w:eastAsia="Times New Roman"/>
              </w:rPr>
              <w:t> </w:t>
            </w:r>
          </w:p>
        </w:tc>
      </w:tr>
      <w:tr w:rsidR="004F59D5" w:rsidRPr="00E07436" w14:paraId="5C9666C9"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hideMark/>
          </w:tcPr>
          <w:p w14:paraId="4E916ED9"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3C5661C9" w14:textId="77777777" w:rsidR="004F59D5" w:rsidRPr="007E7B18" w:rsidRDefault="004F59D5" w:rsidP="004F59D5">
            <w:pPr>
              <w:spacing w:after="0"/>
              <w:ind w:left="195" w:right="150"/>
              <w:textAlignment w:val="baseline"/>
              <w:rPr>
                <w:rFonts w:eastAsia="Times New Roman"/>
              </w:rPr>
            </w:pPr>
            <w:r w:rsidRPr="007E7B18">
              <w:rPr>
                <w:rFonts w:eastAsia="Times New Roman"/>
              </w:rPr>
              <w:t>Grammatical editing and review by Editing Director (no content or intent changes) </w:t>
            </w:r>
          </w:p>
        </w:tc>
        <w:tc>
          <w:tcPr>
            <w:tcW w:w="1695" w:type="dxa"/>
            <w:tcBorders>
              <w:top w:val="nil"/>
              <w:left w:val="nil"/>
              <w:bottom w:val="single" w:sz="6" w:space="0" w:color="auto"/>
              <w:right w:val="single" w:sz="6" w:space="0" w:color="auto"/>
            </w:tcBorders>
            <w:shd w:val="clear" w:color="auto" w:fill="auto"/>
            <w:vAlign w:val="center"/>
            <w:hideMark/>
          </w:tcPr>
          <w:p w14:paraId="58F22586" w14:textId="77777777" w:rsidR="004F59D5" w:rsidRPr="007E7B18" w:rsidRDefault="004F59D5" w:rsidP="004F59D5">
            <w:pPr>
              <w:spacing w:after="0"/>
              <w:ind w:left="210"/>
              <w:textAlignment w:val="baseline"/>
              <w:rPr>
                <w:rFonts w:eastAsia="Times New Roman"/>
              </w:rPr>
            </w:pPr>
            <w:r w:rsidRPr="007E7B18">
              <w:rPr>
                <w:rFonts w:eastAsia="Times New Roman"/>
              </w:rPr>
              <w:t>Dec 1 </w:t>
            </w:r>
          </w:p>
        </w:tc>
      </w:tr>
      <w:tr w:rsidR="004F59D5" w:rsidRPr="00E07436" w14:paraId="65986812" w14:textId="77777777" w:rsidTr="004F59D5">
        <w:trPr>
          <w:divId w:val="344603043"/>
        </w:trPr>
        <w:tc>
          <w:tcPr>
            <w:tcW w:w="1155" w:type="dxa"/>
            <w:tcBorders>
              <w:top w:val="nil"/>
              <w:left w:val="single" w:sz="6" w:space="0" w:color="auto"/>
              <w:bottom w:val="single" w:sz="6" w:space="0" w:color="auto"/>
              <w:right w:val="single" w:sz="6" w:space="0" w:color="auto"/>
            </w:tcBorders>
            <w:shd w:val="clear" w:color="auto" w:fill="auto"/>
            <w:hideMark/>
          </w:tcPr>
          <w:p w14:paraId="10F21672" w14:textId="77777777" w:rsidR="004F59D5" w:rsidRPr="007E7B18" w:rsidRDefault="004F59D5" w:rsidP="004F59D5">
            <w:pPr>
              <w:spacing w:after="0"/>
              <w:textAlignment w:val="baseline"/>
              <w:rPr>
                <w:rFonts w:eastAsia="Times New Roman"/>
              </w:rPr>
            </w:pPr>
            <w:r w:rsidRPr="007E7B18">
              <w:rPr>
                <w:rFonts w:eastAsia="Times New Roman"/>
              </w:rPr>
              <w:t> </w:t>
            </w:r>
          </w:p>
        </w:tc>
        <w:tc>
          <w:tcPr>
            <w:tcW w:w="6480" w:type="dxa"/>
            <w:tcBorders>
              <w:top w:val="nil"/>
              <w:left w:val="nil"/>
              <w:bottom w:val="single" w:sz="6" w:space="0" w:color="auto"/>
              <w:right w:val="single" w:sz="6" w:space="0" w:color="auto"/>
            </w:tcBorders>
            <w:shd w:val="clear" w:color="auto" w:fill="auto"/>
            <w:vAlign w:val="center"/>
            <w:hideMark/>
          </w:tcPr>
          <w:p w14:paraId="3253DCB2" w14:textId="77777777" w:rsidR="004F59D5" w:rsidRPr="007E7B18" w:rsidRDefault="004F59D5" w:rsidP="004F59D5">
            <w:pPr>
              <w:spacing w:after="0"/>
              <w:ind w:left="195" w:right="150"/>
              <w:textAlignment w:val="baseline"/>
              <w:rPr>
                <w:rFonts w:eastAsia="Times New Roman"/>
              </w:rPr>
            </w:pPr>
            <w:r w:rsidRPr="007E7B18">
              <w:rPr>
                <w:rFonts w:eastAsia="Times New Roman"/>
              </w:rPr>
              <w:t>Position Statement formatted and posted on the AMATYC website. </w:t>
            </w:r>
          </w:p>
        </w:tc>
        <w:tc>
          <w:tcPr>
            <w:tcW w:w="1695" w:type="dxa"/>
            <w:tcBorders>
              <w:top w:val="nil"/>
              <w:left w:val="nil"/>
              <w:bottom w:val="single" w:sz="6" w:space="0" w:color="auto"/>
              <w:right w:val="single" w:sz="6" w:space="0" w:color="auto"/>
            </w:tcBorders>
            <w:shd w:val="clear" w:color="auto" w:fill="auto"/>
            <w:vAlign w:val="center"/>
            <w:hideMark/>
          </w:tcPr>
          <w:p w14:paraId="564664DD" w14:textId="77777777" w:rsidR="004F59D5" w:rsidRPr="007E7B18" w:rsidRDefault="004F59D5" w:rsidP="004F59D5">
            <w:pPr>
              <w:spacing w:after="0"/>
              <w:ind w:left="210"/>
              <w:textAlignment w:val="baseline"/>
              <w:rPr>
                <w:rFonts w:eastAsia="Times New Roman"/>
              </w:rPr>
            </w:pPr>
            <w:r w:rsidRPr="007E7B18">
              <w:rPr>
                <w:rFonts w:eastAsia="Times New Roman"/>
              </w:rPr>
              <w:t>Dec 15 </w:t>
            </w:r>
          </w:p>
        </w:tc>
      </w:tr>
    </w:tbl>
    <w:p w14:paraId="7CC4B921" w14:textId="77777777" w:rsidR="00A17377" w:rsidRDefault="00A17377" w:rsidP="00A17377">
      <w:pPr>
        <w:divId w:val="344603043"/>
        <w:sectPr w:rsidR="00A17377" w:rsidSect="00004644">
          <w:headerReference w:type="default" r:id="rId26"/>
          <w:pgSz w:w="12240" w:h="15840"/>
          <w:pgMar w:top="720" w:right="720" w:bottom="720" w:left="720" w:header="363" w:footer="0" w:gutter="0"/>
          <w:cols w:space="720"/>
          <w:docGrid w:linePitch="299"/>
        </w:sectPr>
      </w:pPr>
    </w:p>
    <w:p w14:paraId="52F446F7" w14:textId="77777777" w:rsidR="00A17377" w:rsidRDefault="00A17377" w:rsidP="00A17377">
      <w:pPr>
        <w:spacing w:before="91"/>
        <w:ind w:left="2714"/>
        <w:divId w:val="344603043"/>
        <w:rPr>
          <w:b/>
        </w:rPr>
      </w:pPr>
      <w:r>
        <w:rPr>
          <w:b/>
        </w:rPr>
        <w:t>COVER SHEET for the POSITION STATEMENT on</w:t>
      </w:r>
    </w:p>
    <w:p w14:paraId="005358FC" w14:textId="77777777" w:rsidR="00A17377" w:rsidRDefault="00A17377" w:rsidP="00A17377">
      <w:pPr>
        <w:spacing w:before="61"/>
        <w:ind w:left="1545" w:right="1939"/>
        <w:jc w:val="center"/>
        <w:divId w:val="344603043"/>
        <w:rPr>
          <w:b/>
        </w:rPr>
      </w:pPr>
      <w:r>
        <w:rPr>
          <w:b/>
        </w:rPr>
        <w:t>(</w:t>
      </w:r>
      <w:r>
        <w:rPr>
          <w:b/>
          <w:i/>
        </w:rPr>
        <w:t>Insert title</w:t>
      </w:r>
      <w:r>
        <w:rPr>
          <w:b/>
        </w:rPr>
        <w:t>)</w:t>
      </w:r>
    </w:p>
    <w:p w14:paraId="18897A90" w14:textId="77777777" w:rsidR="00A17377" w:rsidRDefault="00A17377" w:rsidP="00A17377">
      <w:pPr>
        <w:spacing w:before="36" w:line="578" w:lineRule="auto"/>
        <w:ind w:left="2810" w:right="3207"/>
        <w:jc w:val="center"/>
        <w:divId w:val="344603043"/>
        <w:rPr>
          <w:b/>
        </w:rPr>
      </w:pPr>
      <w:r>
        <w:rPr>
          <w:b/>
        </w:rPr>
        <w:t>Submitted by (</w:t>
      </w:r>
      <w:r>
        <w:rPr>
          <w:b/>
          <w:i/>
        </w:rPr>
        <w:t>Insert name of Sponsor and Group</w:t>
      </w:r>
      <w:r>
        <w:rPr>
          <w:b/>
        </w:rPr>
        <w:t>) Email of Sponsor:</w:t>
      </w:r>
    </w:p>
    <w:p w14:paraId="6D2FB6EF" w14:textId="77777777" w:rsidR="00A17377" w:rsidRDefault="00A17377" w:rsidP="00A17377">
      <w:pPr>
        <w:spacing w:before="37"/>
        <w:ind w:left="480"/>
        <w:divId w:val="344603043"/>
        <w:rPr>
          <w:b/>
        </w:rPr>
      </w:pPr>
      <w:r>
        <w:rPr>
          <w:b/>
        </w:rPr>
        <w:t>Reasons for Initiation of Position Statement</w:t>
      </w:r>
    </w:p>
    <w:p w14:paraId="5A89E81D" w14:textId="77777777" w:rsidR="00A17377" w:rsidRDefault="00A17377" w:rsidP="00A17377">
      <w:pPr>
        <w:ind w:left="480"/>
        <w:divId w:val="344603043"/>
      </w:pPr>
      <w:r>
        <w:t>Include brief but complete answers to the following:</w:t>
      </w:r>
    </w:p>
    <w:p w14:paraId="779A8529" w14:textId="77777777" w:rsidR="00A17377" w:rsidRDefault="00A17377" w:rsidP="00036C9D">
      <w:pPr>
        <w:pStyle w:val="ListParagraph"/>
        <w:widowControl w:val="0"/>
        <w:numPr>
          <w:ilvl w:val="1"/>
          <w:numId w:val="339"/>
        </w:numPr>
        <w:tabs>
          <w:tab w:val="left" w:pos="1200"/>
          <w:tab w:val="left" w:pos="1201"/>
        </w:tabs>
        <w:autoSpaceDE w:val="0"/>
        <w:autoSpaceDN w:val="0"/>
        <w:spacing w:before="1" w:after="0"/>
        <w:contextualSpacing w:val="0"/>
        <w:divId w:val="344603043"/>
      </w:pPr>
      <w:r>
        <w:t>What is the rationale for the position</w:t>
      </w:r>
      <w:r>
        <w:rPr>
          <w:spacing w:val="-3"/>
        </w:rPr>
        <w:t xml:space="preserve"> </w:t>
      </w:r>
      <w:r>
        <w:t>statement?</w:t>
      </w:r>
    </w:p>
    <w:p w14:paraId="7DF373EC" w14:textId="77777777" w:rsidR="00A17377" w:rsidRDefault="00A17377" w:rsidP="00036C9D">
      <w:pPr>
        <w:pStyle w:val="ListParagraph"/>
        <w:widowControl w:val="0"/>
        <w:numPr>
          <w:ilvl w:val="1"/>
          <w:numId w:val="339"/>
        </w:numPr>
        <w:tabs>
          <w:tab w:val="left" w:pos="1200"/>
          <w:tab w:val="left" w:pos="1201"/>
        </w:tabs>
        <w:autoSpaceDE w:val="0"/>
        <w:autoSpaceDN w:val="0"/>
        <w:spacing w:after="0"/>
        <w:contextualSpacing w:val="0"/>
        <w:divId w:val="344603043"/>
      </w:pPr>
      <w:r>
        <w:t>Why is this position statement</w:t>
      </w:r>
      <w:r>
        <w:rPr>
          <w:spacing w:val="-2"/>
        </w:rPr>
        <w:t xml:space="preserve"> </w:t>
      </w:r>
      <w:r>
        <w:t>needed?</w:t>
      </w:r>
    </w:p>
    <w:p w14:paraId="7FB312A7" w14:textId="77777777" w:rsidR="00A17377" w:rsidRDefault="00A17377" w:rsidP="00036C9D">
      <w:pPr>
        <w:pStyle w:val="ListParagraph"/>
        <w:widowControl w:val="0"/>
        <w:numPr>
          <w:ilvl w:val="1"/>
          <w:numId w:val="339"/>
        </w:numPr>
        <w:tabs>
          <w:tab w:val="left" w:pos="1200"/>
          <w:tab w:val="left" w:pos="1201"/>
        </w:tabs>
        <w:autoSpaceDE w:val="0"/>
        <w:autoSpaceDN w:val="0"/>
        <w:spacing w:after="0" w:line="229" w:lineRule="exact"/>
        <w:contextualSpacing w:val="0"/>
        <w:divId w:val="344603043"/>
      </w:pPr>
      <w:r>
        <w:t>What changes do you hope to</w:t>
      </w:r>
      <w:r>
        <w:rPr>
          <w:spacing w:val="-8"/>
        </w:rPr>
        <w:t xml:space="preserve"> </w:t>
      </w:r>
      <w:r>
        <w:t>see?</w:t>
      </w:r>
    </w:p>
    <w:p w14:paraId="13DF7C7E" w14:textId="77777777" w:rsidR="00A17377" w:rsidRDefault="00A17377" w:rsidP="00036C9D">
      <w:pPr>
        <w:pStyle w:val="ListParagraph"/>
        <w:widowControl w:val="0"/>
        <w:numPr>
          <w:ilvl w:val="1"/>
          <w:numId w:val="339"/>
        </w:numPr>
        <w:tabs>
          <w:tab w:val="left" w:pos="1200"/>
          <w:tab w:val="left" w:pos="1201"/>
        </w:tabs>
        <w:autoSpaceDE w:val="0"/>
        <w:autoSpaceDN w:val="0"/>
        <w:spacing w:after="0" w:line="229" w:lineRule="exact"/>
        <w:contextualSpacing w:val="0"/>
        <w:divId w:val="344603043"/>
      </w:pPr>
      <w:r>
        <w:t>Who will the recommendations of the position statement</w:t>
      </w:r>
      <w:r>
        <w:rPr>
          <w:spacing w:val="-3"/>
        </w:rPr>
        <w:t xml:space="preserve"> </w:t>
      </w:r>
      <w:r>
        <w:t>empower?</w:t>
      </w:r>
    </w:p>
    <w:p w14:paraId="7FB7AFEE" w14:textId="77777777" w:rsidR="00A17377" w:rsidRDefault="00A17377" w:rsidP="00036C9D">
      <w:pPr>
        <w:pStyle w:val="ListParagraph"/>
        <w:widowControl w:val="0"/>
        <w:numPr>
          <w:ilvl w:val="1"/>
          <w:numId w:val="339"/>
        </w:numPr>
        <w:tabs>
          <w:tab w:val="left" w:pos="1200"/>
          <w:tab w:val="left" w:pos="1201"/>
        </w:tabs>
        <w:autoSpaceDE w:val="0"/>
        <w:autoSpaceDN w:val="0"/>
        <w:spacing w:before="1" w:after="0"/>
        <w:contextualSpacing w:val="0"/>
        <w:divId w:val="344603043"/>
      </w:pPr>
      <w:r>
        <w:t>What recommendations might be included in the position</w:t>
      </w:r>
      <w:r>
        <w:rPr>
          <w:spacing w:val="-5"/>
        </w:rPr>
        <w:t xml:space="preserve"> </w:t>
      </w:r>
      <w:r>
        <w:t>statement?</w:t>
      </w:r>
    </w:p>
    <w:p w14:paraId="44E54C93" w14:textId="77777777" w:rsidR="00A17377" w:rsidRDefault="00A17377" w:rsidP="00A17377">
      <w:pPr>
        <w:pStyle w:val="BodyText"/>
        <w:spacing w:before="5"/>
        <w:divId w:val="344603043"/>
      </w:pPr>
    </w:p>
    <w:p w14:paraId="2BB77AD8" w14:textId="51842685" w:rsidR="00A17377" w:rsidRPr="004F59D5" w:rsidRDefault="00A17377" w:rsidP="00A17377">
      <w:pPr>
        <w:ind w:firstLine="480"/>
        <w:divId w:val="344603043"/>
        <w:rPr>
          <w:b/>
          <w:color w:val="0070C0"/>
        </w:rPr>
      </w:pPr>
      <w:r>
        <w:rPr>
          <w:b/>
        </w:rPr>
        <w:t>Standard Timeline</w:t>
      </w:r>
      <w:r w:rsidR="004F59D5">
        <w:rPr>
          <w:b/>
        </w:rPr>
        <w:t xml:space="preserve"> </w:t>
      </w:r>
      <w:r w:rsidR="004F59D5">
        <w:rPr>
          <w:b/>
          <w:color w:val="0070C0"/>
        </w:rPr>
        <w:t>&lt;FBM 2020&gt;</w:t>
      </w:r>
    </w:p>
    <w:p w14:paraId="38F08956" w14:textId="2085FE09" w:rsidR="00A17377" w:rsidRPr="00CD27EC" w:rsidRDefault="00A17377" w:rsidP="00A17377">
      <w:pPr>
        <w:pStyle w:val="BodyText"/>
        <w:spacing w:before="34"/>
        <w:ind w:left="480" w:right="989"/>
        <w:divId w:val="344603043"/>
        <w:rPr>
          <w:rFonts w:ascii="Verdana" w:hAnsi="Verdana"/>
          <w:sz w:val="20"/>
          <w:szCs w:val="20"/>
        </w:rPr>
      </w:pPr>
      <w:r w:rsidRPr="00CD27EC">
        <w:rPr>
          <w:rFonts w:ascii="Verdana" w:hAnsi="Verdana"/>
          <w:sz w:val="20"/>
          <w:szCs w:val="20"/>
        </w:rPr>
        <w:t>The dates specified in the timeline should be followed as closely as possible. However, there may be times when these dates may need to be modified for a specific position statement. While these dates may change, the activities need to be followed and met.</w:t>
      </w:r>
      <w:r w:rsidR="00CD27EC">
        <w:rPr>
          <w:rFonts w:ascii="Verdana" w:hAnsi="Verdana"/>
          <w:sz w:val="20"/>
          <w:szCs w:val="20"/>
        </w:rPr>
        <w:br/>
      </w:r>
    </w:p>
    <w:p w14:paraId="7ED16C0C" w14:textId="77777777" w:rsidR="00A17377" w:rsidRPr="00CD27EC" w:rsidRDefault="00A17377" w:rsidP="00A17377">
      <w:pPr>
        <w:pStyle w:val="BodyText"/>
        <w:ind w:left="480" w:right="942"/>
        <w:divId w:val="344603043"/>
        <w:rPr>
          <w:rFonts w:ascii="Verdana" w:hAnsi="Verdana"/>
          <w:sz w:val="20"/>
          <w:szCs w:val="20"/>
        </w:rPr>
      </w:pPr>
      <w:r w:rsidRPr="00CD27EC">
        <w:rPr>
          <w:rFonts w:ascii="Verdana" w:hAnsi="Verdana"/>
          <w:sz w:val="20"/>
          <w:szCs w:val="20"/>
        </w:rPr>
        <w:t>* If an existing position statement is being revised, the motion to approve the concept of the position statement is not necessary.</w:t>
      </w:r>
    </w:p>
    <w:p w14:paraId="432B1753" w14:textId="77777777" w:rsidR="00A17377" w:rsidRDefault="00A17377" w:rsidP="00A17377">
      <w:pPr>
        <w:pStyle w:val="BodyText"/>
        <w:spacing w:before="10"/>
        <w:divId w:val="344603043"/>
        <w:rPr>
          <w:rFonts w:ascii="Calibri"/>
          <w:sz w:val="19"/>
        </w:rPr>
      </w:pPr>
    </w:p>
    <w:tbl>
      <w:tblPr>
        <w:tblStyle w:val="TableGrid"/>
        <w:tblW w:w="9353" w:type="dxa"/>
        <w:tblLook w:val="04A0" w:firstRow="1" w:lastRow="0" w:firstColumn="1" w:lastColumn="0" w:noHBand="0" w:noVBand="1"/>
      </w:tblPr>
      <w:tblGrid>
        <w:gridCol w:w="1415"/>
        <w:gridCol w:w="6241"/>
        <w:gridCol w:w="1697"/>
      </w:tblGrid>
      <w:tr w:rsidR="004F59D5" w:rsidRPr="007E7B18" w14:paraId="33A59ACA" w14:textId="77777777" w:rsidTr="004F59D5">
        <w:trPr>
          <w:divId w:val="344603043"/>
        </w:trPr>
        <w:tc>
          <w:tcPr>
            <w:tcW w:w="1165" w:type="dxa"/>
            <w:vAlign w:val="center"/>
          </w:tcPr>
          <w:p w14:paraId="17AA7270" w14:textId="77777777" w:rsidR="004F59D5" w:rsidRPr="007E7B18" w:rsidRDefault="004F59D5" w:rsidP="004F59D5">
            <w:pPr>
              <w:pStyle w:val="NoSpacing"/>
              <w:rPr>
                <w:rFonts w:ascii="Verdana" w:hAnsi="Verdana"/>
                <w:sz w:val="20"/>
                <w:szCs w:val="20"/>
              </w:rPr>
            </w:pPr>
            <w:bookmarkStart w:id="539" w:name="a9_8_2_Guidelines_Position_Statements"/>
            <w:r w:rsidRPr="007E7B18">
              <w:rPr>
                <w:rFonts w:ascii="Verdana" w:hAnsi="Verdana"/>
                <w:b/>
                <w:sz w:val="20"/>
                <w:szCs w:val="20"/>
              </w:rPr>
              <w:t>Completed</w:t>
            </w:r>
          </w:p>
        </w:tc>
        <w:tc>
          <w:tcPr>
            <w:tcW w:w="6480" w:type="dxa"/>
            <w:vAlign w:val="center"/>
          </w:tcPr>
          <w:p w14:paraId="00F4F3CE" w14:textId="77777777" w:rsidR="004F59D5" w:rsidRPr="007E7B18" w:rsidRDefault="004F59D5" w:rsidP="007E7B18">
            <w:pPr>
              <w:pStyle w:val="NoSpacing"/>
              <w:rPr>
                <w:b/>
                <w:bCs/>
              </w:rPr>
            </w:pPr>
            <w:r w:rsidRPr="007E7B18">
              <w:rPr>
                <w:b/>
                <w:bCs/>
              </w:rPr>
              <w:t>Activity</w:t>
            </w:r>
          </w:p>
        </w:tc>
        <w:tc>
          <w:tcPr>
            <w:tcW w:w="1708" w:type="dxa"/>
            <w:vAlign w:val="center"/>
          </w:tcPr>
          <w:p w14:paraId="5039D364" w14:textId="77777777" w:rsidR="004F59D5" w:rsidRPr="007E7B18" w:rsidRDefault="004F59D5" w:rsidP="007E7B18">
            <w:pPr>
              <w:pStyle w:val="NoSpacing"/>
              <w:rPr>
                <w:rFonts w:ascii="Verdana" w:hAnsi="Verdana"/>
                <w:b/>
                <w:bCs/>
                <w:sz w:val="20"/>
                <w:szCs w:val="20"/>
              </w:rPr>
            </w:pPr>
            <w:r w:rsidRPr="007E7B18">
              <w:rPr>
                <w:rFonts w:ascii="Verdana" w:hAnsi="Verdana"/>
                <w:b/>
                <w:bCs/>
                <w:sz w:val="20"/>
                <w:szCs w:val="20"/>
              </w:rPr>
              <w:t>Year</w:t>
            </w:r>
          </w:p>
          <w:p w14:paraId="556F8DF4" w14:textId="77777777" w:rsidR="004F59D5" w:rsidRPr="007E7B18" w:rsidRDefault="004F59D5" w:rsidP="007E7B18">
            <w:pPr>
              <w:pStyle w:val="NoSpacing"/>
              <w:rPr>
                <w:rFonts w:ascii="Verdana" w:hAnsi="Verdana"/>
                <w:sz w:val="20"/>
                <w:szCs w:val="20"/>
              </w:rPr>
            </w:pPr>
            <w:r w:rsidRPr="007E7B18">
              <w:rPr>
                <w:rFonts w:ascii="Verdana" w:hAnsi="Verdana"/>
                <w:sz w:val="20"/>
                <w:szCs w:val="20"/>
              </w:rPr>
              <w:t>(</w:t>
            </w:r>
            <w:r w:rsidRPr="007E7B18">
              <w:rPr>
                <w:rFonts w:ascii="Verdana" w:hAnsi="Verdana"/>
                <w:i/>
                <w:sz w:val="20"/>
                <w:szCs w:val="20"/>
              </w:rPr>
              <w:t>insert year 2</w:t>
            </w:r>
            <w:r w:rsidRPr="007E7B18">
              <w:rPr>
                <w:rFonts w:ascii="Verdana" w:hAnsi="Verdana"/>
                <w:sz w:val="20"/>
                <w:szCs w:val="20"/>
              </w:rPr>
              <w:t>)</w:t>
            </w:r>
          </w:p>
        </w:tc>
      </w:tr>
      <w:tr w:rsidR="004F59D5" w:rsidRPr="007E7B18" w14:paraId="4A4CBA9E" w14:textId="77777777" w:rsidTr="004F59D5">
        <w:trPr>
          <w:divId w:val="344603043"/>
        </w:trPr>
        <w:tc>
          <w:tcPr>
            <w:tcW w:w="1165" w:type="dxa"/>
            <w:vAlign w:val="center"/>
          </w:tcPr>
          <w:p w14:paraId="7330065B" w14:textId="77777777" w:rsidR="004F59D5" w:rsidRPr="007E7B18" w:rsidRDefault="004F59D5" w:rsidP="004F59D5">
            <w:pPr>
              <w:pStyle w:val="NoSpacing"/>
              <w:rPr>
                <w:rFonts w:ascii="Verdana" w:hAnsi="Verdana"/>
                <w:sz w:val="20"/>
                <w:szCs w:val="20"/>
              </w:rPr>
            </w:pPr>
          </w:p>
        </w:tc>
        <w:tc>
          <w:tcPr>
            <w:tcW w:w="6480" w:type="dxa"/>
            <w:vAlign w:val="center"/>
          </w:tcPr>
          <w:p w14:paraId="43EE2D8E" w14:textId="3D4059F5" w:rsidR="004F59D5" w:rsidRPr="007E7B18" w:rsidRDefault="004F59D5" w:rsidP="006C60D3">
            <w:pPr>
              <w:pStyle w:val="TableParagraph"/>
              <w:ind w:left="196"/>
            </w:pPr>
            <w:r w:rsidRPr="007E7B18">
              <w:rPr>
                <w:rFonts w:cs="Times New Roman"/>
                <w:sz w:val="20"/>
                <w:szCs w:val="20"/>
              </w:rPr>
              <w:t>Sponsor and appropriate group refine draft position statement and sent to</w:t>
            </w:r>
            <w:r w:rsidRPr="007E7B18">
              <w:t xml:space="preserve"> President and President-Elect with a DRAFT watermark</w:t>
            </w:r>
          </w:p>
        </w:tc>
        <w:tc>
          <w:tcPr>
            <w:tcW w:w="1708" w:type="dxa"/>
            <w:vAlign w:val="center"/>
          </w:tcPr>
          <w:p w14:paraId="23568C2F" w14:textId="77777777" w:rsidR="004F59D5" w:rsidRPr="007E7B18" w:rsidRDefault="004F59D5" w:rsidP="004F59D5">
            <w:r w:rsidRPr="007E7B18">
              <w:t>Jan 15</w:t>
            </w:r>
          </w:p>
        </w:tc>
      </w:tr>
      <w:tr w:rsidR="004F59D5" w:rsidRPr="007E7B18" w14:paraId="0018289E" w14:textId="77777777" w:rsidTr="004F59D5">
        <w:trPr>
          <w:divId w:val="344603043"/>
        </w:trPr>
        <w:tc>
          <w:tcPr>
            <w:tcW w:w="1165" w:type="dxa"/>
            <w:vAlign w:val="center"/>
          </w:tcPr>
          <w:p w14:paraId="7CA02D8A" w14:textId="77777777" w:rsidR="004F59D5" w:rsidRPr="007E7B18" w:rsidRDefault="004F59D5" w:rsidP="004F59D5">
            <w:pPr>
              <w:pStyle w:val="NoSpacing"/>
              <w:rPr>
                <w:rFonts w:ascii="Verdana" w:hAnsi="Verdana"/>
                <w:sz w:val="20"/>
                <w:szCs w:val="20"/>
              </w:rPr>
            </w:pPr>
          </w:p>
        </w:tc>
        <w:tc>
          <w:tcPr>
            <w:tcW w:w="6480" w:type="dxa"/>
            <w:vAlign w:val="center"/>
          </w:tcPr>
          <w:p w14:paraId="280007C9" w14:textId="77777777" w:rsidR="004F59D5" w:rsidRPr="007E7B18" w:rsidRDefault="004F59D5" w:rsidP="004F59D5">
            <w:pPr>
              <w:pStyle w:val="BalloonText"/>
              <w:ind w:left="196"/>
              <w:rPr>
                <w:rFonts w:ascii="Verdana" w:hAnsi="Verdana" w:cs="Times New Roman"/>
                <w:sz w:val="20"/>
                <w:szCs w:val="20"/>
              </w:rPr>
            </w:pPr>
            <w:r w:rsidRPr="007E7B18">
              <w:rPr>
                <w:rFonts w:ascii="Verdana" w:hAnsi="Verdana" w:cs="Times New Roman"/>
                <w:sz w:val="20"/>
                <w:szCs w:val="20"/>
              </w:rPr>
              <w:t>Draft sent by President-Elect to Affiliate Presidents for solicitation of feedback.</w:t>
            </w:r>
          </w:p>
        </w:tc>
        <w:tc>
          <w:tcPr>
            <w:tcW w:w="1708" w:type="dxa"/>
            <w:vAlign w:val="center"/>
          </w:tcPr>
          <w:p w14:paraId="24377F37" w14:textId="77777777" w:rsidR="004F59D5" w:rsidRPr="007E7B18" w:rsidRDefault="004F59D5" w:rsidP="004F59D5">
            <w:r w:rsidRPr="007E7B18">
              <w:t>Feb 1</w:t>
            </w:r>
          </w:p>
        </w:tc>
      </w:tr>
      <w:tr w:rsidR="004F59D5" w:rsidRPr="007E7B18" w14:paraId="38B66768" w14:textId="77777777" w:rsidTr="004F59D5">
        <w:trPr>
          <w:divId w:val="344603043"/>
        </w:trPr>
        <w:tc>
          <w:tcPr>
            <w:tcW w:w="1165" w:type="dxa"/>
          </w:tcPr>
          <w:p w14:paraId="39DADB63" w14:textId="77777777" w:rsidR="004F59D5" w:rsidRPr="007E7B18" w:rsidRDefault="004F59D5" w:rsidP="004F59D5">
            <w:pPr>
              <w:pStyle w:val="NoSpacing"/>
              <w:rPr>
                <w:rFonts w:ascii="Verdana" w:hAnsi="Verdana"/>
                <w:sz w:val="20"/>
                <w:szCs w:val="20"/>
              </w:rPr>
            </w:pPr>
          </w:p>
        </w:tc>
        <w:tc>
          <w:tcPr>
            <w:tcW w:w="6480" w:type="dxa"/>
            <w:vAlign w:val="center"/>
          </w:tcPr>
          <w:p w14:paraId="1C1F4254" w14:textId="77777777" w:rsidR="004F59D5" w:rsidRPr="007E7B18" w:rsidRDefault="004F59D5" w:rsidP="004F59D5">
            <w:pPr>
              <w:pStyle w:val="TableParagraph"/>
              <w:spacing w:line="290" w:lineRule="auto"/>
              <w:ind w:left="208" w:right="561" w:hanging="12"/>
              <w:rPr>
                <w:rFonts w:cs="Times New Roman"/>
                <w:sz w:val="20"/>
                <w:szCs w:val="20"/>
              </w:rPr>
            </w:pPr>
            <w:r w:rsidRPr="007E7B18">
              <w:rPr>
                <w:rFonts w:cs="Times New Roman"/>
                <w:sz w:val="20"/>
                <w:szCs w:val="20"/>
              </w:rPr>
              <w:t>Sponsor and appropriate group continue to develop position statement and submit it with cover sheet to the liaison for consideration at the SBM.</w:t>
            </w:r>
          </w:p>
          <w:p w14:paraId="76405E10" w14:textId="77777777" w:rsidR="004F59D5" w:rsidRPr="007E7B18" w:rsidRDefault="004F59D5" w:rsidP="004F59D5">
            <w:pPr>
              <w:pStyle w:val="BalloonText"/>
              <w:ind w:left="196"/>
              <w:rPr>
                <w:rFonts w:ascii="Verdana" w:hAnsi="Verdana" w:cs="Times New Roman"/>
                <w:sz w:val="20"/>
                <w:szCs w:val="20"/>
              </w:rPr>
            </w:pPr>
            <w:r w:rsidRPr="007E7B18">
              <w:rPr>
                <w:rFonts w:ascii="Verdana" w:hAnsi="Verdana" w:cs="Times New Roman"/>
                <w:sz w:val="20"/>
                <w:szCs w:val="20"/>
              </w:rPr>
              <w:t>Liaison submits report on position statement work.</w:t>
            </w:r>
          </w:p>
        </w:tc>
        <w:tc>
          <w:tcPr>
            <w:tcW w:w="1708" w:type="dxa"/>
            <w:vAlign w:val="center"/>
          </w:tcPr>
          <w:p w14:paraId="1E658BF1" w14:textId="77777777" w:rsidR="004F59D5" w:rsidRPr="007E7B18" w:rsidRDefault="004F59D5" w:rsidP="004F59D5">
            <w:r w:rsidRPr="007E7B18">
              <w:t>Feb 15</w:t>
            </w:r>
          </w:p>
        </w:tc>
      </w:tr>
      <w:tr w:rsidR="004F59D5" w:rsidRPr="007E7B18" w14:paraId="294CBA4C" w14:textId="77777777" w:rsidTr="004F59D5">
        <w:trPr>
          <w:divId w:val="344603043"/>
        </w:trPr>
        <w:tc>
          <w:tcPr>
            <w:tcW w:w="1165" w:type="dxa"/>
          </w:tcPr>
          <w:p w14:paraId="48A9C5DD" w14:textId="77777777" w:rsidR="004F59D5" w:rsidRPr="007E7B18" w:rsidRDefault="004F59D5" w:rsidP="004F59D5">
            <w:pPr>
              <w:pStyle w:val="NoSpacing"/>
              <w:rPr>
                <w:rFonts w:ascii="Verdana" w:hAnsi="Verdana"/>
                <w:sz w:val="20"/>
                <w:szCs w:val="20"/>
              </w:rPr>
            </w:pPr>
          </w:p>
        </w:tc>
        <w:tc>
          <w:tcPr>
            <w:tcW w:w="6480" w:type="dxa"/>
            <w:vAlign w:val="center"/>
          </w:tcPr>
          <w:p w14:paraId="2F090300" w14:textId="68C7D2F5" w:rsidR="004F59D5" w:rsidRPr="007E7B18" w:rsidRDefault="004F59D5" w:rsidP="006C60D3">
            <w:pPr>
              <w:pStyle w:val="TableParagraph"/>
              <w:ind w:left="196"/>
              <w:rPr>
                <w:rFonts w:cs="Times New Roman"/>
                <w:sz w:val="20"/>
                <w:szCs w:val="20"/>
              </w:rPr>
            </w:pPr>
            <w:r w:rsidRPr="007E7B18">
              <w:rPr>
                <w:rFonts w:cs="Times New Roman"/>
                <w:sz w:val="20"/>
                <w:szCs w:val="20"/>
              </w:rPr>
              <w:t>Executive Board review: Executive Board may suggest changes that are thensent to Sponsor.</w:t>
            </w:r>
          </w:p>
        </w:tc>
        <w:tc>
          <w:tcPr>
            <w:tcW w:w="1708" w:type="dxa"/>
            <w:vAlign w:val="center"/>
          </w:tcPr>
          <w:p w14:paraId="07C4F08B" w14:textId="77777777" w:rsidR="004F59D5" w:rsidRPr="007E7B18" w:rsidRDefault="004F59D5" w:rsidP="004F59D5">
            <w:r w:rsidRPr="007E7B18">
              <w:t>SBM</w:t>
            </w:r>
          </w:p>
        </w:tc>
      </w:tr>
      <w:tr w:rsidR="004F59D5" w:rsidRPr="007E7B18" w14:paraId="5715C46C" w14:textId="77777777" w:rsidTr="004F59D5">
        <w:trPr>
          <w:divId w:val="344603043"/>
        </w:trPr>
        <w:tc>
          <w:tcPr>
            <w:tcW w:w="1165" w:type="dxa"/>
          </w:tcPr>
          <w:p w14:paraId="7F93B91E" w14:textId="77777777" w:rsidR="004F59D5" w:rsidRPr="007E7B18" w:rsidRDefault="004F59D5" w:rsidP="004F59D5">
            <w:pPr>
              <w:pStyle w:val="NoSpacing"/>
              <w:rPr>
                <w:rFonts w:ascii="Verdana" w:hAnsi="Verdana"/>
                <w:sz w:val="20"/>
                <w:szCs w:val="20"/>
              </w:rPr>
            </w:pPr>
          </w:p>
        </w:tc>
        <w:tc>
          <w:tcPr>
            <w:tcW w:w="6480" w:type="dxa"/>
            <w:vAlign w:val="center"/>
          </w:tcPr>
          <w:p w14:paraId="6131A6FD" w14:textId="77777777" w:rsidR="004F59D5" w:rsidRPr="007E7B18" w:rsidRDefault="004F59D5" w:rsidP="004F59D5">
            <w:pPr>
              <w:pStyle w:val="BalloonText"/>
              <w:ind w:left="196"/>
              <w:rPr>
                <w:rFonts w:ascii="Verdana" w:hAnsi="Verdana" w:cs="Times New Roman"/>
                <w:sz w:val="20"/>
                <w:szCs w:val="20"/>
              </w:rPr>
            </w:pPr>
            <w:r w:rsidRPr="007E7B18">
              <w:rPr>
                <w:rFonts w:ascii="Verdana" w:hAnsi="Verdana" w:cs="Times New Roman"/>
                <w:sz w:val="20"/>
                <w:szCs w:val="20"/>
              </w:rPr>
              <w:t>Sponsor and appropriate group refine draft position statement and sends draft to the President.</w:t>
            </w:r>
          </w:p>
        </w:tc>
        <w:tc>
          <w:tcPr>
            <w:tcW w:w="1708" w:type="dxa"/>
            <w:vAlign w:val="center"/>
          </w:tcPr>
          <w:p w14:paraId="48E011C0" w14:textId="77777777" w:rsidR="004F59D5" w:rsidRPr="007E7B18" w:rsidRDefault="004F59D5" w:rsidP="004F59D5">
            <w:r w:rsidRPr="007E7B18">
              <w:t>Aug 1</w:t>
            </w:r>
          </w:p>
        </w:tc>
      </w:tr>
      <w:tr w:rsidR="004F59D5" w:rsidRPr="007E7B18" w14:paraId="325563D5" w14:textId="77777777" w:rsidTr="004F59D5">
        <w:trPr>
          <w:divId w:val="344603043"/>
        </w:trPr>
        <w:tc>
          <w:tcPr>
            <w:tcW w:w="1165" w:type="dxa"/>
          </w:tcPr>
          <w:p w14:paraId="791D3C9F" w14:textId="77777777" w:rsidR="004F59D5" w:rsidRPr="007E7B18" w:rsidRDefault="004F59D5" w:rsidP="004F59D5">
            <w:pPr>
              <w:pStyle w:val="NoSpacing"/>
              <w:rPr>
                <w:rFonts w:ascii="Verdana" w:hAnsi="Verdana"/>
                <w:sz w:val="20"/>
                <w:szCs w:val="20"/>
              </w:rPr>
            </w:pPr>
          </w:p>
        </w:tc>
        <w:tc>
          <w:tcPr>
            <w:tcW w:w="6480" w:type="dxa"/>
            <w:vAlign w:val="center"/>
          </w:tcPr>
          <w:p w14:paraId="71AB9459" w14:textId="77777777" w:rsidR="004F59D5" w:rsidRPr="007E7B18" w:rsidRDefault="004F59D5" w:rsidP="004F59D5">
            <w:pPr>
              <w:pStyle w:val="BalloonText"/>
              <w:ind w:left="196"/>
              <w:rPr>
                <w:rFonts w:ascii="Verdana" w:hAnsi="Verdana" w:cs="Times New Roman"/>
                <w:sz w:val="20"/>
                <w:szCs w:val="20"/>
              </w:rPr>
            </w:pPr>
            <w:r w:rsidRPr="007E7B18">
              <w:rPr>
                <w:rFonts w:ascii="Verdana" w:hAnsi="Verdana" w:cs="Times New Roman"/>
                <w:sz w:val="20"/>
                <w:szCs w:val="20"/>
              </w:rPr>
              <w:t>President sends second draft to Editing Director</w:t>
            </w:r>
          </w:p>
        </w:tc>
        <w:tc>
          <w:tcPr>
            <w:tcW w:w="1708" w:type="dxa"/>
            <w:vAlign w:val="center"/>
          </w:tcPr>
          <w:p w14:paraId="5E670C72" w14:textId="77777777" w:rsidR="004F59D5" w:rsidRPr="007E7B18" w:rsidRDefault="004F59D5" w:rsidP="004F59D5">
            <w:r w:rsidRPr="007E7B18">
              <w:t>Aug 5</w:t>
            </w:r>
          </w:p>
        </w:tc>
      </w:tr>
      <w:tr w:rsidR="004F59D5" w:rsidRPr="007E7B18" w14:paraId="03CA157F" w14:textId="77777777" w:rsidTr="004F59D5">
        <w:trPr>
          <w:divId w:val="344603043"/>
        </w:trPr>
        <w:tc>
          <w:tcPr>
            <w:tcW w:w="1165" w:type="dxa"/>
          </w:tcPr>
          <w:p w14:paraId="10E3A3DF" w14:textId="77777777" w:rsidR="004F59D5" w:rsidRPr="007E7B18" w:rsidRDefault="004F59D5" w:rsidP="004F59D5">
            <w:pPr>
              <w:pStyle w:val="NoSpacing"/>
              <w:rPr>
                <w:rFonts w:ascii="Verdana" w:hAnsi="Verdana"/>
                <w:sz w:val="20"/>
                <w:szCs w:val="20"/>
              </w:rPr>
            </w:pPr>
          </w:p>
        </w:tc>
        <w:tc>
          <w:tcPr>
            <w:tcW w:w="6480" w:type="dxa"/>
            <w:vAlign w:val="center"/>
          </w:tcPr>
          <w:p w14:paraId="40FC3E61" w14:textId="54F501BB" w:rsidR="004F59D5" w:rsidRPr="007E7B18" w:rsidRDefault="004F59D5" w:rsidP="006C60D3">
            <w:pPr>
              <w:pStyle w:val="TableParagraph"/>
              <w:ind w:left="196"/>
              <w:rPr>
                <w:rFonts w:cs="Times New Roman"/>
                <w:sz w:val="20"/>
                <w:szCs w:val="20"/>
              </w:rPr>
            </w:pPr>
            <w:r w:rsidRPr="007E7B18">
              <w:rPr>
                <w:rFonts w:cs="Times New Roman"/>
                <w:sz w:val="20"/>
                <w:szCs w:val="20"/>
              </w:rPr>
              <w:t>Second Review by the Editing Director who sends edited version to Presidentand Sponsor.</w:t>
            </w:r>
          </w:p>
        </w:tc>
        <w:tc>
          <w:tcPr>
            <w:tcW w:w="1708" w:type="dxa"/>
            <w:vAlign w:val="center"/>
          </w:tcPr>
          <w:p w14:paraId="27F1D6CC" w14:textId="77777777" w:rsidR="004F59D5" w:rsidRPr="007E7B18" w:rsidRDefault="004F59D5" w:rsidP="004F59D5">
            <w:r w:rsidRPr="007E7B18">
              <w:t>Aug 15</w:t>
            </w:r>
          </w:p>
        </w:tc>
      </w:tr>
      <w:tr w:rsidR="004F59D5" w:rsidRPr="007E7B18" w14:paraId="7D9BA759" w14:textId="77777777" w:rsidTr="004F59D5">
        <w:trPr>
          <w:divId w:val="344603043"/>
        </w:trPr>
        <w:tc>
          <w:tcPr>
            <w:tcW w:w="1165" w:type="dxa"/>
          </w:tcPr>
          <w:p w14:paraId="7AA76440" w14:textId="77777777" w:rsidR="004F59D5" w:rsidRPr="007E7B18" w:rsidRDefault="004F59D5" w:rsidP="004F59D5">
            <w:pPr>
              <w:pStyle w:val="NoSpacing"/>
              <w:rPr>
                <w:rFonts w:ascii="Verdana" w:hAnsi="Verdana"/>
                <w:sz w:val="20"/>
                <w:szCs w:val="20"/>
              </w:rPr>
            </w:pPr>
          </w:p>
        </w:tc>
        <w:tc>
          <w:tcPr>
            <w:tcW w:w="6480" w:type="dxa"/>
            <w:vAlign w:val="center"/>
          </w:tcPr>
          <w:p w14:paraId="02BDF785" w14:textId="77777777" w:rsidR="004F59D5" w:rsidRPr="007E7B18" w:rsidRDefault="004F59D5" w:rsidP="004F59D5">
            <w:pPr>
              <w:pStyle w:val="BalloonText"/>
              <w:ind w:left="196"/>
              <w:rPr>
                <w:rFonts w:ascii="Verdana" w:hAnsi="Verdana" w:cs="Times New Roman"/>
                <w:sz w:val="20"/>
                <w:szCs w:val="20"/>
              </w:rPr>
            </w:pPr>
            <w:r w:rsidRPr="007E7B18">
              <w:rPr>
                <w:rFonts w:ascii="Verdana" w:hAnsi="Verdana" w:cs="Times New Roman"/>
                <w:sz w:val="20"/>
                <w:szCs w:val="20"/>
              </w:rPr>
              <w:t>Statement sent to President for inclusion in the Delegate Packet. Draft statement posted on the AMATYC website for review.</w:t>
            </w:r>
          </w:p>
        </w:tc>
        <w:tc>
          <w:tcPr>
            <w:tcW w:w="1708" w:type="dxa"/>
            <w:vAlign w:val="center"/>
          </w:tcPr>
          <w:p w14:paraId="4CCD5DFE" w14:textId="77777777" w:rsidR="004F59D5" w:rsidRPr="007E7B18" w:rsidRDefault="004F59D5" w:rsidP="004F59D5">
            <w:r w:rsidRPr="007E7B18">
              <w:t>Sep 1</w:t>
            </w:r>
          </w:p>
        </w:tc>
      </w:tr>
      <w:tr w:rsidR="004F59D5" w:rsidRPr="007E7B18" w14:paraId="24F11091" w14:textId="77777777" w:rsidTr="004F59D5">
        <w:trPr>
          <w:divId w:val="344603043"/>
        </w:trPr>
        <w:tc>
          <w:tcPr>
            <w:tcW w:w="1165" w:type="dxa"/>
          </w:tcPr>
          <w:p w14:paraId="576FFC83" w14:textId="77777777" w:rsidR="004F59D5" w:rsidRPr="007E7B18" w:rsidRDefault="004F59D5" w:rsidP="004F59D5">
            <w:pPr>
              <w:pStyle w:val="NoSpacing"/>
              <w:rPr>
                <w:rFonts w:ascii="Verdana" w:hAnsi="Verdana"/>
                <w:sz w:val="20"/>
                <w:szCs w:val="20"/>
              </w:rPr>
            </w:pPr>
          </w:p>
        </w:tc>
        <w:tc>
          <w:tcPr>
            <w:tcW w:w="6480" w:type="dxa"/>
            <w:vAlign w:val="center"/>
          </w:tcPr>
          <w:p w14:paraId="7E371F1A" w14:textId="77777777" w:rsidR="004F59D5" w:rsidRPr="007E7B18" w:rsidRDefault="004F59D5" w:rsidP="004F59D5">
            <w:pPr>
              <w:pStyle w:val="TableParagraph"/>
              <w:spacing w:line="290" w:lineRule="auto"/>
              <w:ind w:left="208" w:right="162" w:hanging="12"/>
              <w:rPr>
                <w:rFonts w:cs="Times New Roman"/>
                <w:sz w:val="20"/>
                <w:szCs w:val="20"/>
              </w:rPr>
            </w:pPr>
            <w:r w:rsidRPr="007E7B18">
              <w:rPr>
                <w:rFonts w:cs="Times New Roman"/>
                <w:sz w:val="20"/>
                <w:szCs w:val="20"/>
              </w:rPr>
              <w:t>Sponsor and appropriate group submit position statement with cover sheet to the liaison for consideration at the FBM.</w:t>
            </w:r>
          </w:p>
          <w:p w14:paraId="23B12FC5" w14:textId="77777777" w:rsidR="004F59D5" w:rsidRPr="007E7B18" w:rsidRDefault="004F59D5" w:rsidP="004F59D5">
            <w:pPr>
              <w:pStyle w:val="BalloonText"/>
              <w:ind w:left="196"/>
              <w:rPr>
                <w:rFonts w:ascii="Verdana" w:hAnsi="Verdana" w:cs="Times New Roman"/>
                <w:sz w:val="20"/>
                <w:szCs w:val="20"/>
              </w:rPr>
            </w:pPr>
            <w:r w:rsidRPr="007E7B18">
              <w:rPr>
                <w:rFonts w:ascii="Verdana" w:hAnsi="Verdana" w:cs="Times New Roman"/>
                <w:sz w:val="20"/>
                <w:szCs w:val="20"/>
              </w:rPr>
              <w:t>Liaison submits motion.</w:t>
            </w:r>
          </w:p>
        </w:tc>
        <w:tc>
          <w:tcPr>
            <w:tcW w:w="1708" w:type="dxa"/>
            <w:vAlign w:val="center"/>
          </w:tcPr>
          <w:p w14:paraId="5F824DD7" w14:textId="77777777" w:rsidR="004F59D5" w:rsidRPr="007E7B18" w:rsidRDefault="004F59D5" w:rsidP="004F59D5">
            <w:r w:rsidRPr="007E7B18">
              <w:t>Sep 15</w:t>
            </w:r>
          </w:p>
        </w:tc>
      </w:tr>
      <w:tr w:rsidR="004F59D5" w:rsidRPr="007E7B18" w14:paraId="2D0148E6" w14:textId="77777777" w:rsidTr="006C60D3">
        <w:trPr>
          <w:divId w:val="344603043"/>
          <w:trHeight w:val="818"/>
        </w:trPr>
        <w:tc>
          <w:tcPr>
            <w:tcW w:w="1165" w:type="dxa"/>
          </w:tcPr>
          <w:p w14:paraId="4F154DE3" w14:textId="77777777" w:rsidR="004F59D5" w:rsidRPr="007E7B18" w:rsidRDefault="004F59D5" w:rsidP="004F59D5">
            <w:pPr>
              <w:pStyle w:val="NoSpacing"/>
              <w:rPr>
                <w:rFonts w:ascii="Verdana" w:hAnsi="Verdana"/>
                <w:sz w:val="20"/>
                <w:szCs w:val="20"/>
              </w:rPr>
            </w:pPr>
          </w:p>
        </w:tc>
        <w:tc>
          <w:tcPr>
            <w:tcW w:w="6480" w:type="dxa"/>
            <w:vAlign w:val="center"/>
          </w:tcPr>
          <w:p w14:paraId="7F59D4AE" w14:textId="77777777" w:rsidR="004F59D5" w:rsidRPr="007E7B18" w:rsidRDefault="004F59D5" w:rsidP="006C60D3">
            <w:pPr>
              <w:pStyle w:val="TableParagraph"/>
              <w:spacing w:line="290" w:lineRule="auto"/>
              <w:ind w:left="208" w:right="162" w:hanging="12"/>
              <w:rPr>
                <w:rFonts w:cs="Times New Roman"/>
                <w:sz w:val="20"/>
                <w:szCs w:val="20"/>
              </w:rPr>
            </w:pPr>
            <w:r w:rsidRPr="007E7B18">
              <w:rPr>
                <w:rFonts w:cs="Times New Roman"/>
                <w:sz w:val="20"/>
                <w:szCs w:val="20"/>
              </w:rPr>
              <w:t>Executive Board may vote to endorse the statement, either the “spirit of” or “as presented”.</w:t>
            </w:r>
          </w:p>
        </w:tc>
        <w:tc>
          <w:tcPr>
            <w:tcW w:w="1708" w:type="dxa"/>
            <w:vAlign w:val="center"/>
          </w:tcPr>
          <w:p w14:paraId="34410189" w14:textId="77777777" w:rsidR="004F59D5" w:rsidRPr="007E7B18" w:rsidRDefault="004F59D5" w:rsidP="004F59D5">
            <w:pPr>
              <w:pStyle w:val="TableParagraph"/>
              <w:spacing w:before="1"/>
              <w:ind w:left="210"/>
              <w:rPr>
                <w:rFonts w:cs="Times New Roman"/>
                <w:sz w:val="20"/>
                <w:szCs w:val="20"/>
              </w:rPr>
            </w:pPr>
            <w:r w:rsidRPr="007E7B18">
              <w:rPr>
                <w:rFonts w:cs="Times New Roman"/>
                <w:sz w:val="20"/>
                <w:szCs w:val="20"/>
              </w:rPr>
              <w:t>FBM</w:t>
            </w:r>
          </w:p>
          <w:p w14:paraId="3CE4B505" w14:textId="77777777" w:rsidR="004F59D5" w:rsidRPr="007E7B18" w:rsidRDefault="004F59D5" w:rsidP="004F59D5">
            <w:r w:rsidRPr="007E7B18">
              <w:t>Draft due by Sept. 15</w:t>
            </w:r>
          </w:p>
        </w:tc>
      </w:tr>
      <w:tr w:rsidR="004F59D5" w:rsidRPr="007E7B18" w14:paraId="3001877A" w14:textId="77777777" w:rsidTr="004F59D5">
        <w:trPr>
          <w:divId w:val="344603043"/>
        </w:trPr>
        <w:tc>
          <w:tcPr>
            <w:tcW w:w="1165" w:type="dxa"/>
          </w:tcPr>
          <w:p w14:paraId="25566F5B" w14:textId="77777777" w:rsidR="004F59D5" w:rsidRPr="007E7B18" w:rsidRDefault="004F59D5" w:rsidP="004F59D5">
            <w:pPr>
              <w:pStyle w:val="NoSpacing"/>
              <w:rPr>
                <w:rFonts w:ascii="Verdana" w:hAnsi="Verdana"/>
                <w:sz w:val="20"/>
                <w:szCs w:val="20"/>
              </w:rPr>
            </w:pPr>
          </w:p>
        </w:tc>
        <w:tc>
          <w:tcPr>
            <w:tcW w:w="6480" w:type="dxa"/>
            <w:vAlign w:val="center"/>
          </w:tcPr>
          <w:p w14:paraId="7FFABAB0" w14:textId="77777777" w:rsidR="004F59D5" w:rsidRPr="007E7B18" w:rsidRDefault="004F59D5" w:rsidP="004F59D5">
            <w:pPr>
              <w:pStyle w:val="BalloonText"/>
              <w:spacing w:line="290" w:lineRule="auto"/>
              <w:ind w:left="208" w:right="162" w:hanging="12"/>
              <w:rPr>
                <w:rFonts w:ascii="Verdana" w:hAnsi="Verdana" w:cs="Times New Roman"/>
                <w:sz w:val="20"/>
                <w:szCs w:val="20"/>
              </w:rPr>
            </w:pPr>
            <w:r w:rsidRPr="007E7B18">
              <w:rPr>
                <w:rFonts w:ascii="Verdana" w:hAnsi="Verdana" w:cs="Times New Roman"/>
                <w:sz w:val="20"/>
                <w:szCs w:val="20"/>
              </w:rPr>
              <w:t>Final hearing, minor changes may be made as necessary. Facilitated by the Sponsor.</w:t>
            </w:r>
          </w:p>
        </w:tc>
        <w:tc>
          <w:tcPr>
            <w:tcW w:w="1708" w:type="dxa"/>
            <w:vAlign w:val="center"/>
          </w:tcPr>
          <w:p w14:paraId="50D900D3" w14:textId="77777777" w:rsidR="004F59D5" w:rsidRPr="007E7B18" w:rsidRDefault="004F59D5" w:rsidP="004F59D5">
            <w:pPr>
              <w:pStyle w:val="BalloonText"/>
              <w:spacing w:before="1"/>
              <w:ind w:left="210"/>
              <w:rPr>
                <w:rFonts w:ascii="Verdana" w:hAnsi="Verdana" w:cs="Times New Roman"/>
                <w:sz w:val="20"/>
                <w:szCs w:val="20"/>
              </w:rPr>
            </w:pPr>
            <w:r w:rsidRPr="007E7B18">
              <w:rPr>
                <w:rFonts w:ascii="Verdana" w:hAnsi="Verdana" w:cs="Times New Roman"/>
                <w:i/>
                <w:sz w:val="20"/>
                <w:szCs w:val="20"/>
              </w:rPr>
              <w:t>Insert conference location</w:t>
            </w:r>
          </w:p>
        </w:tc>
      </w:tr>
      <w:tr w:rsidR="004F59D5" w:rsidRPr="007E7B18" w14:paraId="356AA15D" w14:textId="77777777" w:rsidTr="004F59D5">
        <w:trPr>
          <w:divId w:val="344603043"/>
        </w:trPr>
        <w:tc>
          <w:tcPr>
            <w:tcW w:w="1165" w:type="dxa"/>
          </w:tcPr>
          <w:p w14:paraId="45B73195" w14:textId="77777777" w:rsidR="004F59D5" w:rsidRPr="007E7B18" w:rsidRDefault="004F59D5" w:rsidP="004F59D5">
            <w:pPr>
              <w:pStyle w:val="NoSpacing"/>
              <w:rPr>
                <w:rFonts w:ascii="Verdana" w:hAnsi="Verdana"/>
                <w:sz w:val="20"/>
                <w:szCs w:val="20"/>
              </w:rPr>
            </w:pPr>
          </w:p>
        </w:tc>
        <w:tc>
          <w:tcPr>
            <w:tcW w:w="6480" w:type="dxa"/>
            <w:vAlign w:val="center"/>
          </w:tcPr>
          <w:p w14:paraId="1FF5E7F0" w14:textId="77777777" w:rsidR="004F59D5" w:rsidRPr="007E7B18" w:rsidRDefault="004F59D5" w:rsidP="004F59D5">
            <w:pPr>
              <w:pStyle w:val="BalloonText"/>
              <w:spacing w:line="290" w:lineRule="auto"/>
              <w:ind w:left="208" w:right="162" w:hanging="12"/>
              <w:rPr>
                <w:rFonts w:ascii="Verdana" w:hAnsi="Verdana" w:cs="Times New Roman"/>
                <w:sz w:val="20"/>
                <w:szCs w:val="20"/>
              </w:rPr>
            </w:pPr>
            <w:r w:rsidRPr="007E7B18">
              <w:rPr>
                <w:rFonts w:ascii="Verdana" w:hAnsi="Verdana" w:cs="Times New Roman"/>
                <w:sz w:val="20"/>
                <w:szCs w:val="20"/>
              </w:rPr>
              <w:t>Delegate Assembly approval</w:t>
            </w:r>
          </w:p>
        </w:tc>
        <w:tc>
          <w:tcPr>
            <w:tcW w:w="1708" w:type="dxa"/>
            <w:vAlign w:val="center"/>
          </w:tcPr>
          <w:p w14:paraId="37CFAE9D" w14:textId="77777777" w:rsidR="004F59D5" w:rsidRPr="007E7B18" w:rsidRDefault="004F59D5" w:rsidP="004F59D5">
            <w:pPr>
              <w:pStyle w:val="BalloonText"/>
              <w:spacing w:before="1"/>
              <w:ind w:left="210"/>
              <w:rPr>
                <w:rFonts w:ascii="Verdana" w:hAnsi="Verdana" w:cs="Times New Roman"/>
                <w:i/>
                <w:sz w:val="20"/>
                <w:szCs w:val="20"/>
              </w:rPr>
            </w:pPr>
            <w:r w:rsidRPr="007E7B18">
              <w:rPr>
                <w:rFonts w:ascii="Verdana" w:hAnsi="Verdana" w:cs="Times New Roman"/>
                <w:i/>
                <w:sz w:val="20"/>
                <w:szCs w:val="20"/>
              </w:rPr>
              <w:t>Insert conference location</w:t>
            </w:r>
          </w:p>
        </w:tc>
      </w:tr>
      <w:tr w:rsidR="004F59D5" w:rsidRPr="007E7B18" w14:paraId="0B03633C" w14:textId="77777777" w:rsidTr="004F59D5">
        <w:trPr>
          <w:divId w:val="344603043"/>
        </w:trPr>
        <w:tc>
          <w:tcPr>
            <w:tcW w:w="1165" w:type="dxa"/>
          </w:tcPr>
          <w:p w14:paraId="56BD4EF1" w14:textId="77777777" w:rsidR="004F59D5" w:rsidRPr="007E7B18" w:rsidRDefault="004F59D5" w:rsidP="004F59D5">
            <w:pPr>
              <w:pStyle w:val="NoSpacing"/>
              <w:rPr>
                <w:rFonts w:ascii="Verdana" w:hAnsi="Verdana"/>
                <w:sz w:val="20"/>
                <w:szCs w:val="20"/>
              </w:rPr>
            </w:pPr>
          </w:p>
        </w:tc>
        <w:tc>
          <w:tcPr>
            <w:tcW w:w="6480" w:type="dxa"/>
            <w:vAlign w:val="center"/>
          </w:tcPr>
          <w:p w14:paraId="378A4B71" w14:textId="77777777" w:rsidR="004F59D5" w:rsidRPr="007E7B18" w:rsidRDefault="004F59D5" w:rsidP="004F59D5">
            <w:pPr>
              <w:pStyle w:val="BalloonText"/>
              <w:spacing w:line="290" w:lineRule="auto"/>
              <w:ind w:left="208" w:right="162" w:hanging="12"/>
              <w:rPr>
                <w:rFonts w:ascii="Verdana" w:hAnsi="Verdana" w:cs="Times New Roman"/>
                <w:sz w:val="20"/>
                <w:szCs w:val="20"/>
              </w:rPr>
            </w:pPr>
            <w:r w:rsidRPr="007E7B18">
              <w:rPr>
                <w:rFonts w:ascii="Verdana" w:hAnsi="Verdana" w:cs="Times New Roman"/>
                <w:sz w:val="20"/>
                <w:szCs w:val="20"/>
              </w:rPr>
              <w:t>Grammatical editing and review by Editing Director (no content or intent changes)</w:t>
            </w:r>
          </w:p>
        </w:tc>
        <w:tc>
          <w:tcPr>
            <w:tcW w:w="1708" w:type="dxa"/>
            <w:vAlign w:val="center"/>
          </w:tcPr>
          <w:p w14:paraId="4F7D0A5D" w14:textId="77777777" w:rsidR="004F59D5" w:rsidRPr="007E7B18" w:rsidRDefault="004F59D5" w:rsidP="004F59D5">
            <w:pPr>
              <w:pStyle w:val="BalloonText"/>
              <w:spacing w:before="1"/>
              <w:ind w:left="210"/>
              <w:rPr>
                <w:rFonts w:ascii="Verdana" w:hAnsi="Verdana" w:cs="Times New Roman"/>
                <w:i/>
                <w:sz w:val="20"/>
                <w:szCs w:val="20"/>
              </w:rPr>
            </w:pPr>
            <w:r w:rsidRPr="007E7B18">
              <w:rPr>
                <w:rFonts w:ascii="Verdana" w:hAnsi="Verdana" w:cs="Times New Roman"/>
                <w:sz w:val="20"/>
                <w:szCs w:val="20"/>
              </w:rPr>
              <w:t>Dec 1</w:t>
            </w:r>
          </w:p>
        </w:tc>
      </w:tr>
      <w:tr w:rsidR="004F59D5" w:rsidRPr="007E7B18" w14:paraId="5C0E52FE" w14:textId="77777777" w:rsidTr="004F59D5">
        <w:trPr>
          <w:divId w:val="344603043"/>
        </w:trPr>
        <w:tc>
          <w:tcPr>
            <w:tcW w:w="1165" w:type="dxa"/>
          </w:tcPr>
          <w:p w14:paraId="1C02B949" w14:textId="77777777" w:rsidR="004F59D5" w:rsidRPr="007E7B18" w:rsidRDefault="004F59D5" w:rsidP="004F59D5">
            <w:pPr>
              <w:pStyle w:val="NoSpacing"/>
              <w:rPr>
                <w:rFonts w:ascii="Verdana" w:hAnsi="Verdana"/>
                <w:sz w:val="20"/>
                <w:szCs w:val="20"/>
              </w:rPr>
            </w:pPr>
          </w:p>
        </w:tc>
        <w:tc>
          <w:tcPr>
            <w:tcW w:w="6480" w:type="dxa"/>
            <w:vAlign w:val="center"/>
          </w:tcPr>
          <w:p w14:paraId="2F8AD9BF" w14:textId="77777777" w:rsidR="004F59D5" w:rsidRPr="007E7B18" w:rsidRDefault="004F59D5" w:rsidP="004F59D5">
            <w:pPr>
              <w:pStyle w:val="BalloonText"/>
              <w:spacing w:line="290" w:lineRule="auto"/>
              <w:ind w:left="208" w:right="162" w:hanging="12"/>
              <w:rPr>
                <w:rFonts w:ascii="Verdana" w:hAnsi="Verdana" w:cs="Times New Roman"/>
                <w:sz w:val="20"/>
                <w:szCs w:val="20"/>
              </w:rPr>
            </w:pPr>
            <w:r w:rsidRPr="007E7B18">
              <w:rPr>
                <w:rFonts w:ascii="Verdana" w:hAnsi="Verdana" w:cs="Times New Roman"/>
                <w:sz w:val="20"/>
                <w:szCs w:val="20"/>
              </w:rPr>
              <w:t>Position Statement formatted and posted on the AMATYC website.</w:t>
            </w:r>
          </w:p>
        </w:tc>
        <w:tc>
          <w:tcPr>
            <w:tcW w:w="1708" w:type="dxa"/>
            <w:vAlign w:val="center"/>
          </w:tcPr>
          <w:p w14:paraId="7CD03F03" w14:textId="77777777" w:rsidR="004F59D5" w:rsidRPr="007E7B18" w:rsidRDefault="004F59D5" w:rsidP="004F59D5">
            <w:pPr>
              <w:pStyle w:val="BalloonText"/>
              <w:spacing w:before="1"/>
              <w:ind w:left="210"/>
              <w:rPr>
                <w:rFonts w:ascii="Verdana" w:hAnsi="Verdana" w:cs="Times New Roman"/>
                <w:sz w:val="20"/>
                <w:szCs w:val="20"/>
              </w:rPr>
            </w:pPr>
            <w:r w:rsidRPr="007E7B18">
              <w:rPr>
                <w:rFonts w:ascii="Verdana" w:hAnsi="Verdana" w:cs="Times New Roman"/>
                <w:sz w:val="20"/>
                <w:szCs w:val="20"/>
              </w:rPr>
              <w:t>Dec 15</w:t>
            </w:r>
          </w:p>
        </w:tc>
      </w:tr>
    </w:tbl>
    <w:p w14:paraId="59985A33" w14:textId="77777777" w:rsidR="00164534" w:rsidRDefault="00164534" w:rsidP="009762F9">
      <w:pPr>
        <w:pStyle w:val="Heading3"/>
        <w:divId w:val="344603043"/>
        <w:rPr>
          <w:rFonts w:eastAsia="Times New Roman"/>
        </w:rPr>
      </w:pPr>
    </w:p>
    <w:p w14:paraId="588C5A59" w14:textId="2638516C" w:rsidR="009F779E" w:rsidRPr="00892602" w:rsidRDefault="009F779E" w:rsidP="009762F9">
      <w:pPr>
        <w:pStyle w:val="Heading3"/>
        <w:divId w:val="344603043"/>
        <w:rPr>
          <w:rFonts w:eastAsia="Times New Roman"/>
        </w:rPr>
      </w:pPr>
      <w:bookmarkStart w:id="540" w:name="_Toc61613799"/>
      <w:r w:rsidRPr="00892602">
        <w:rPr>
          <w:rFonts w:eastAsia="Times New Roman"/>
        </w:rPr>
        <w:t>9.</w:t>
      </w:r>
      <w:r w:rsidR="008A0EA4" w:rsidRPr="00892602">
        <w:rPr>
          <w:rFonts w:eastAsia="Times New Roman"/>
        </w:rPr>
        <w:t>8</w:t>
      </w:r>
      <w:r w:rsidRPr="00892602">
        <w:rPr>
          <w:rFonts w:eastAsia="Times New Roman"/>
        </w:rPr>
        <w:t>.2</w:t>
      </w:r>
      <w:r w:rsidR="00735754" w:rsidRPr="00892602">
        <w:rPr>
          <w:rFonts w:eastAsia="Times New Roman"/>
        </w:rPr>
        <w:tab/>
      </w:r>
      <w:r w:rsidRPr="00892602">
        <w:rPr>
          <w:rFonts w:eastAsia="Times New Roman"/>
        </w:rPr>
        <w:t>Guidelines for Position Statements</w:t>
      </w:r>
      <w:bookmarkEnd w:id="539"/>
      <w:r w:rsidR="00805034">
        <w:rPr>
          <w:rFonts w:eastAsia="Times New Roman"/>
        </w:rPr>
        <w:t xml:space="preserve"> </w:t>
      </w:r>
      <w:r w:rsidR="00805034" w:rsidRPr="00805034">
        <w:rPr>
          <w:rFonts w:eastAsia="Times New Roman"/>
          <w:b w:val="0"/>
          <w:color w:val="0070C0"/>
        </w:rPr>
        <w:t>&lt;FBM 2019&gt;</w:t>
      </w:r>
      <w:bookmarkEnd w:id="540"/>
    </w:p>
    <w:p w14:paraId="171937FA" w14:textId="77777777" w:rsidR="00805034" w:rsidRDefault="00805034" w:rsidP="00805034">
      <w:pPr>
        <w:spacing w:before="277"/>
        <w:ind w:left="480" w:right="743"/>
        <w:divId w:val="344603043"/>
      </w:pPr>
      <w:r>
        <w:t>The position statement should exhibit professional standards and should appear on the page in a manner pleasing to the eye, with appropriate use of boldface or italics.</w:t>
      </w:r>
    </w:p>
    <w:p w14:paraId="3D85394D" w14:textId="77777777" w:rsidR="00805034" w:rsidRDefault="00805034" w:rsidP="00805034">
      <w:pPr>
        <w:pStyle w:val="BodyText"/>
        <w:spacing w:before="6"/>
        <w:divId w:val="344603043"/>
      </w:pPr>
    </w:p>
    <w:p w14:paraId="3AF423C0" w14:textId="77777777" w:rsidR="00805034" w:rsidRDefault="00805034" w:rsidP="00036C9D">
      <w:pPr>
        <w:pStyle w:val="ListParagraph"/>
        <w:widowControl w:val="0"/>
        <w:numPr>
          <w:ilvl w:val="3"/>
          <w:numId w:val="358"/>
        </w:numPr>
        <w:tabs>
          <w:tab w:val="left" w:pos="1200"/>
          <w:tab w:val="left" w:pos="1201"/>
        </w:tabs>
        <w:autoSpaceDE w:val="0"/>
        <w:autoSpaceDN w:val="0"/>
        <w:spacing w:after="0" w:line="276" w:lineRule="auto"/>
        <w:ind w:right="1241"/>
        <w:contextualSpacing w:val="0"/>
        <w:divId w:val="344603043"/>
      </w:pPr>
      <w:r>
        <w:t>When requesting approval of the concept of a position statement from the Board, the initiator</w:t>
      </w:r>
      <w:r>
        <w:rPr>
          <w:spacing w:val="-27"/>
        </w:rPr>
        <w:t xml:space="preserve"> </w:t>
      </w:r>
      <w:r>
        <w:t>should complete the cover sheet that includes answers to these</w:t>
      </w:r>
      <w:r>
        <w:rPr>
          <w:spacing w:val="-4"/>
        </w:rPr>
        <w:t xml:space="preserve"> </w:t>
      </w:r>
      <w:r>
        <w:t>questions:</w:t>
      </w:r>
    </w:p>
    <w:p w14:paraId="430C625A" w14:textId="77777777" w:rsidR="00805034" w:rsidRDefault="00805034" w:rsidP="00036C9D">
      <w:pPr>
        <w:pStyle w:val="ListParagraph"/>
        <w:widowControl w:val="0"/>
        <w:numPr>
          <w:ilvl w:val="4"/>
          <w:numId w:val="358"/>
        </w:numPr>
        <w:tabs>
          <w:tab w:val="left" w:pos="1920"/>
          <w:tab w:val="left" w:pos="1921"/>
        </w:tabs>
        <w:autoSpaceDE w:val="0"/>
        <w:autoSpaceDN w:val="0"/>
        <w:spacing w:after="0" w:line="229" w:lineRule="exact"/>
        <w:contextualSpacing w:val="0"/>
        <w:divId w:val="344603043"/>
      </w:pPr>
      <w:r>
        <w:t>What is the rationale for the position</w:t>
      </w:r>
      <w:r>
        <w:rPr>
          <w:spacing w:val="-3"/>
        </w:rPr>
        <w:t xml:space="preserve"> </w:t>
      </w:r>
      <w:r>
        <w:t>statement?</w:t>
      </w:r>
    </w:p>
    <w:p w14:paraId="4D25FC39" w14:textId="77777777" w:rsidR="00805034" w:rsidRDefault="00805034" w:rsidP="00036C9D">
      <w:pPr>
        <w:pStyle w:val="ListParagraph"/>
        <w:widowControl w:val="0"/>
        <w:numPr>
          <w:ilvl w:val="4"/>
          <w:numId w:val="358"/>
        </w:numPr>
        <w:tabs>
          <w:tab w:val="left" w:pos="1920"/>
          <w:tab w:val="left" w:pos="1921"/>
        </w:tabs>
        <w:autoSpaceDE w:val="0"/>
        <w:autoSpaceDN w:val="0"/>
        <w:spacing w:after="0"/>
        <w:contextualSpacing w:val="0"/>
        <w:divId w:val="344603043"/>
      </w:pPr>
      <w:r>
        <w:t>Why is this position statement</w:t>
      </w:r>
      <w:r>
        <w:rPr>
          <w:spacing w:val="-2"/>
        </w:rPr>
        <w:t xml:space="preserve"> </w:t>
      </w:r>
      <w:r>
        <w:t>needed?</w:t>
      </w:r>
    </w:p>
    <w:p w14:paraId="4549F544" w14:textId="77777777" w:rsidR="00805034" w:rsidRDefault="00805034" w:rsidP="00036C9D">
      <w:pPr>
        <w:pStyle w:val="ListParagraph"/>
        <w:widowControl w:val="0"/>
        <w:numPr>
          <w:ilvl w:val="4"/>
          <w:numId w:val="358"/>
        </w:numPr>
        <w:tabs>
          <w:tab w:val="left" w:pos="1920"/>
          <w:tab w:val="left" w:pos="1921"/>
        </w:tabs>
        <w:autoSpaceDE w:val="0"/>
        <w:autoSpaceDN w:val="0"/>
        <w:spacing w:before="1" w:after="0"/>
        <w:contextualSpacing w:val="0"/>
        <w:divId w:val="344603043"/>
      </w:pPr>
      <w:r>
        <w:t>What changes do you hope to</w:t>
      </w:r>
      <w:r>
        <w:rPr>
          <w:spacing w:val="-8"/>
        </w:rPr>
        <w:t xml:space="preserve"> </w:t>
      </w:r>
      <w:r>
        <w:t>see?</w:t>
      </w:r>
    </w:p>
    <w:p w14:paraId="41531462" w14:textId="77777777" w:rsidR="00805034" w:rsidRDefault="00805034" w:rsidP="00036C9D">
      <w:pPr>
        <w:pStyle w:val="ListParagraph"/>
        <w:widowControl w:val="0"/>
        <w:numPr>
          <w:ilvl w:val="4"/>
          <w:numId w:val="358"/>
        </w:numPr>
        <w:tabs>
          <w:tab w:val="left" w:pos="1920"/>
          <w:tab w:val="left" w:pos="1921"/>
        </w:tabs>
        <w:autoSpaceDE w:val="0"/>
        <w:autoSpaceDN w:val="0"/>
        <w:spacing w:after="0" w:line="229" w:lineRule="exact"/>
        <w:contextualSpacing w:val="0"/>
        <w:divId w:val="344603043"/>
      </w:pPr>
      <w:r>
        <w:t>Who will the recommendations of the position statement</w:t>
      </w:r>
      <w:r>
        <w:rPr>
          <w:spacing w:val="-3"/>
        </w:rPr>
        <w:t xml:space="preserve"> </w:t>
      </w:r>
      <w:r>
        <w:t>empower?</w:t>
      </w:r>
    </w:p>
    <w:p w14:paraId="2B41D5E9" w14:textId="77777777" w:rsidR="00805034" w:rsidRDefault="00805034" w:rsidP="00036C9D">
      <w:pPr>
        <w:pStyle w:val="ListParagraph"/>
        <w:widowControl w:val="0"/>
        <w:numPr>
          <w:ilvl w:val="4"/>
          <w:numId w:val="358"/>
        </w:numPr>
        <w:tabs>
          <w:tab w:val="left" w:pos="1920"/>
          <w:tab w:val="left" w:pos="1921"/>
        </w:tabs>
        <w:autoSpaceDE w:val="0"/>
        <w:autoSpaceDN w:val="0"/>
        <w:spacing w:after="0" w:line="229" w:lineRule="exact"/>
        <w:contextualSpacing w:val="0"/>
        <w:divId w:val="344603043"/>
      </w:pPr>
      <w:r>
        <w:t>What recommendations might be included in the position</w:t>
      </w:r>
      <w:r>
        <w:rPr>
          <w:spacing w:val="-5"/>
        </w:rPr>
        <w:t xml:space="preserve"> </w:t>
      </w:r>
      <w:r>
        <w:t>statement?</w:t>
      </w:r>
    </w:p>
    <w:p w14:paraId="17B80B1D" w14:textId="77777777" w:rsidR="00805034" w:rsidRDefault="00805034" w:rsidP="00805034">
      <w:pPr>
        <w:pStyle w:val="BodyText"/>
        <w:spacing w:before="3"/>
        <w:divId w:val="344603043"/>
        <w:rPr>
          <w:sz w:val="23"/>
        </w:rPr>
      </w:pPr>
    </w:p>
    <w:p w14:paraId="0A8F053F" w14:textId="77777777" w:rsidR="00805034" w:rsidRDefault="00805034" w:rsidP="00036C9D">
      <w:pPr>
        <w:pStyle w:val="ListParagraph"/>
        <w:widowControl w:val="0"/>
        <w:numPr>
          <w:ilvl w:val="3"/>
          <w:numId w:val="358"/>
        </w:numPr>
        <w:tabs>
          <w:tab w:val="left" w:pos="1200"/>
          <w:tab w:val="left" w:pos="1201"/>
        </w:tabs>
        <w:autoSpaceDE w:val="0"/>
        <w:autoSpaceDN w:val="0"/>
        <w:spacing w:after="0" w:line="276" w:lineRule="auto"/>
        <w:ind w:right="753"/>
        <w:contextualSpacing w:val="0"/>
        <w:divId w:val="344603043"/>
      </w:pPr>
      <w:r>
        <w:t>The statement will begin with a clear, concise title which includes a by-line stating, "Position Statement of the AMERICAN MATHEMATICAL ASSOCIATION OF TWO-YEAR</w:t>
      </w:r>
      <w:r>
        <w:rPr>
          <w:spacing w:val="-3"/>
        </w:rPr>
        <w:t xml:space="preserve"> </w:t>
      </w:r>
      <w:r>
        <w:t>COLLEGES."</w:t>
      </w:r>
    </w:p>
    <w:p w14:paraId="2BC8EDB9" w14:textId="77777777" w:rsidR="00805034" w:rsidRDefault="00805034" w:rsidP="00036C9D">
      <w:pPr>
        <w:pStyle w:val="ListParagraph"/>
        <w:widowControl w:val="0"/>
        <w:numPr>
          <w:ilvl w:val="3"/>
          <w:numId w:val="358"/>
        </w:numPr>
        <w:tabs>
          <w:tab w:val="left" w:pos="1200"/>
          <w:tab w:val="left" w:pos="1201"/>
        </w:tabs>
        <w:autoSpaceDE w:val="0"/>
        <w:autoSpaceDN w:val="0"/>
        <w:spacing w:before="119" w:after="0" w:line="276" w:lineRule="auto"/>
        <w:ind w:right="893"/>
        <w:contextualSpacing w:val="0"/>
        <w:divId w:val="344603043"/>
      </w:pPr>
      <w:r>
        <w:t>Until formal approval by the Delegate Assembly is obtained, all copies of the position statement must be accompanied by its cover sheet, have line numbers, and contain the “DRAFT”</w:t>
      </w:r>
      <w:r>
        <w:rPr>
          <w:spacing w:val="-4"/>
        </w:rPr>
        <w:t xml:space="preserve"> </w:t>
      </w:r>
      <w:r>
        <w:t>Watermark.</w:t>
      </w:r>
    </w:p>
    <w:p w14:paraId="56548FA6" w14:textId="77777777" w:rsidR="00805034" w:rsidRDefault="00805034" w:rsidP="00036C9D">
      <w:pPr>
        <w:pStyle w:val="ListParagraph"/>
        <w:widowControl w:val="0"/>
        <w:numPr>
          <w:ilvl w:val="3"/>
          <w:numId w:val="358"/>
        </w:numPr>
        <w:tabs>
          <w:tab w:val="left" w:pos="1200"/>
          <w:tab w:val="left" w:pos="1201"/>
        </w:tabs>
        <w:autoSpaceDE w:val="0"/>
        <w:autoSpaceDN w:val="0"/>
        <w:spacing w:before="119" w:after="0" w:line="278" w:lineRule="auto"/>
        <w:ind w:right="744"/>
        <w:contextualSpacing w:val="0"/>
        <w:divId w:val="344603043"/>
      </w:pPr>
      <w:r>
        <w:t>The first paragraph should be fairly short, stating the point of the position statement clearly and</w:t>
      </w:r>
      <w:r>
        <w:rPr>
          <w:spacing w:val="-34"/>
        </w:rPr>
        <w:t xml:space="preserve"> </w:t>
      </w:r>
      <w:r>
        <w:t>succinctly. Explain any terms that might be</w:t>
      </w:r>
      <w:r>
        <w:rPr>
          <w:spacing w:val="-3"/>
        </w:rPr>
        <w:t xml:space="preserve"> </w:t>
      </w:r>
      <w:r>
        <w:t>confusing.</w:t>
      </w:r>
    </w:p>
    <w:p w14:paraId="0517AB0D" w14:textId="77777777" w:rsidR="00805034" w:rsidRDefault="00805034" w:rsidP="00036C9D">
      <w:pPr>
        <w:pStyle w:val="ListParagraph"/>
        <w:widowControl w:val="0"/>
        <w:numPr>
          <w:ilvl w:val="3"/>
          <w:numId w:val="358"/>
        </w:numPr>
        <w:tabs>
          <w:tab w:val="left" w:pos="1200"/>
          <w:tab w:val="left" w:pos="1201"/>
        </w:tabs>
        <w:autoSpaceDE w:val="0"/>
        <w:autoSpaceDN w:val="0"/>
        <w:spacing w:before="117" w:after="0"/>
        <w:contextualSpacing w:val="0"/>
        <w:divId w:val="344603043"/>
      </w:pPr>
      <w:r>
        <w:t>Use bullets for emphasis, use parallel phrase construction, and write for the intended</w:t>
      </w:r>
      <w:r>
        <w:rPr>
          <w:spacing w:val="-10"/>
        </w:rPr>
        <w:t xml:space="preserve"> </w:t>
      </w:r>
      <w:r>
        <w:t>audience(s).</w:t>
      </w:r>
    </w:p>
    <w:p w14:paraId="7809B9BB" w14:textId="77777777" w:rsidR="00805034" w:rsidRDefault="00805034" w:rsidP="00036C9D">
      <w:pPr>
        <w:pStyle w:val="ListParagraph"/>
        <w:widowControl w:val="0"/>
        <w:numPr>
          <w:ilvl w:val="3"/>
          <w:numId w:val="358"/>
        </w:numPr>
        <w:tabs>
          <w:tab w:val="left" w:pos="1200"/>
          <w:tab w:val="left" w:pos="1201"/>
        </w:tabs>
        <w:autoSpaceDE w:val="0"/>
        <w:autoSpaceDN w:val="0"/>
        <w:spacing w:before="154" w:after="0" w:line="276" w:lineRule="auto"/>
        <w:ind w:right="750"/>
        <w:contextualSpacing w:val="0"/>
        <w:divId w:val="344603043"/>
      </w:pPr>
      <w:r>
        <w:t>The body should more fully develop the concise statement(s) from the first paragraph. If appropriate to</w:t>
      </w:r>
      <w:r>
        <w:rPr>
          <w:spacing w:val="-34"/>
        </w:rPr>
        <w:t xml:space="preserve"> </w:t>
      </w:r>
      <w:r>
        <w:t>the subject of the position statement, the body of the statement</w:t>
      </w:r>
      <w:r>
        <w:rPr>
          <w:spacing w:val="-5"/>
        </w:rPr>
        <w:t xml:space="preserve"> </w:t>
      </w:r>
      <w:r>
        <w:t>should:</w:t>
      </w:r>
    </w:p>
    <w:p w14:paraId="28273AFD" w14:textId="77777777" w:rsidR="00805034" w:rsidRDefault="00805034" w:rsidP="00036C9D">
      <w:pPr>
        <w:pStyle w:val="ListParagraph"/>
        <w:widowControl w:val="0"/>
        <w:numPr>
          <w:ilvl w:val="4"/>
          <w:numId w:val="358"/>
        </w:numPr>
        <w:tabs>
          <w:tab w:val="left" w:pos="1920"/>
          <w:tab w:val="left" w:pos="1921"/>
        </w:tabs>
        <w:autoSpaceDE w:val="0"/>
        <w:autoSpaceDN w:val="0"/>
        <w:spacing w:after="0" w:line="229" w:lineRule="exact"/>
        <w:contextualSpacing w:val="0"/>
        <w:divId w:val="344603043"/>
      </w:pPr>
      <w:r>
        <w:t>Provide</w:t>
      </w:r>
      <w:r>
        <w:rPr>
          <w:spacing w:val="-1"/>
        </w:rPr>
        <w:t xml:space="preserve"> </w:t>
      </w:r>
      <w:r>
        <w:t>rationale</w:t>
      </w:r>
    </w:p>
    <w:p w14:paraId="040EBFB9" w14:textId="77777777" w:rsidR="00805034" w:rsidRDefault="00805034" w:rsidP="00036C9D">
      <w:pPr>
        <w:pStyle w:val="ListParagraph"/>
        <w:widowControl w:val="0"/>
        <w:numPr>
          <w:ilvl w:val="4"/>
          <w:numId w:val="358"/>
        </w:numPr>
        <w:tabs>
          <w:tab w:val="left" w:pos="1920"/>
          <w:tab w:val="left" w:pos="1921"/>
        </w:tabs>
        <w:autoSpaceDE w:val="0"/>
        <w:autoSpaceDN w:val="0"/>
        <w:spacing w:before="36" w:after="0"/>
        <w:contextualSpacing w:val="0"/>
        <w:divId w:val="344603043"/>
      </w:pPr>
      <w:r>
        <w:t>Place the statement in a larger</w:t>
      </w:r>
      <w:r>
        <w:rPr>
          <w:spacing w:val="-2"/>
        </w:rPr>
        <w:t xml:space="preserve"> </w:t>
      </w:r>
      <w:r>
        <w:t>context</w:t>
      </w:r>
    </w:p>
    <w:p w14:paraId="44DDDE72" w14:textId="77777777" w:rsidR="00805034" w:rsidRDefault="00805034" w:rsidP="00036C9D">
      <w:pPr>
        <w:pStyle w:val="ListParagraph"/>
        <w:widowControl w:val="0"/>
        <w:numPr>
          <w:ilvl w:val="4"/>
          <w:numId w:val="358"/>
        </w:numPr>
        <w:tabs>
          <w:tab w:val="left" w:pos="1920"/>
          <w:tab w:val="left" w:pos="1921"/>
        </w:tabs>
        <w:autoSpaceDE w:val="0"/>
        <w:autoSpaceDN w:val="0"/>
        <w:spacing w:before="35" w:after="0"/>
        <w:contextualSpacing w:val="0"/>
        <w:divId w:val="344603043"/>
      </w:pPr>
      <w:r>
        <w:t>Reference appropriate studies, reports, or other relevant</w:t>
      </w:r>
      <w:r>
        <w:rPr>
          <w:spacing w:val="-6"/>
        </w:rPr>
        <w:t xml:space="preserve"> </w:t>
      </w:r>
      <w:r>
        <w:t>sources</w:t>
      </w:r>
    </w:p>
    <w:p w14:paraId="0EAB84C6" w14:textId="77777777" w:rsidR="00805034" w:rsidRDefault="00805034" w:rsidP="00036C9D">
      <w:pPr>
        <w:pStyle w:val="ListParagraph"/>
        <w:widowControl w:val="0"/>
        <w:numPr>
          <w:ilvl w:val="4"/>
          <w:numId w:val="358"/>
        </w:numPr>
        <w:tabs>
          <w:tab w:val="left" w:pos="1920"/>
          <w:tab w:val="left" w:pos="1921"/>
        </w:tabs>
        <w:autoSpaceDE w:val="0"/>
        <w:autoSpaceDN w:val="0"/>
        <w:spacing w:before="34" w:after="0"/>
        <w:contextualSpacing w:val="0"/>
        <w:divId w:val="344603043"/>
      </w:pPr>
      <w:r>
        <w:t>Point to the future (place this at the</w:t>
      </w:r>
      <w:r>
        <w:rPr>
          <w:spacing w:val="-2"/>
        </w:rPr>
        <w:t xml:space="preserve"> </w:t>
      </w:r>
      <w:r>
        <w:t>end)</w:t>
      </w:r>
    </w:p>
    <w:p w14:paraId="65114CBC" w14:textId="77777777" w:rsidR="00805034" w:rsidRDefault="00805034" w:rsidP="00036C9D">
      <w:pPr>
        <w:pStyle w:val="ListParagraph"/>
        <w:widowControl w:val="0"/>
        <w:numPr>
          <w:ilvl w:val="3"/>
          <w:numId w:val="358"/>
        </w:numPr>
        <w:tabs>
          <w:tab w:val="left" w:pos="1200"/>
          <w:tab w:val="left" w:pos="1201"/>
        </w:tabs>
        <w:autoSpaceDE w:val="0"/>
        <w:autoSpaceDN w:val="0"/>
        <w:spacing w:before="154" w:after="0"/>
        <w:contextualSpacing w:val="0"/>
        <w:divId w:val="344603043"/>
      </w:pPr>
      <w:r>
        <w:t>Cover sheets can be found on the AMATYC Internal Site</w:t>
      </w:r>
      <w:r>
        <w:rPr>
          <w:spacing w:val="-5"/>
        </w:rPr>
        <w:t xml:space="preserve"> </w:t>
      </w:r>
      <w:r>
        <w:t>(</w:t>
      </w:r>
      <w:hyperlink r:id="rId27">
        <w:r>
          <w:t>http://internal.matyc.org/</w:t>
        </w:r>
      </w:hyperlink>
      <w:r>
        <w:t>).</w:t>
      </w:r>
    </w:p>
    <w:p w14:paraId="63B9B9F6" w14:textId="77777777" w:rsidR="00805034" w:rsidRDefault="00805034" w:rsidP="00036C9D">
      <w:pPr>
        <w:pStyle w:val="ListParagraph"/>
        <w:widowControl w:val="0"/>
        <w:numPr>
          <w:ilvl w:val="3"/>
          <w:numId w:val="358"/>
        </w:numPr>
        <w:tabs>
          <w:tab w:val="left" w:pos="1200"/>
          <w:tab w:val="left" w:pos="1201"/>
        </w:tabs>
        <w:autoSpaceDE w:val="0"/>
        <w:autoSpaceDN w:val="0"/>
        <w:spacing w:before="120" w:after="0"/>
        <w:contextualSpacing w:val="0"/>
        <w:divId w:val="344603043"/>
      </w:pPr>
      <w:r>
        <w:t>The approved position statement will show a date of adoption and group of</w:t>
      </w:r>
      <w:r>
        <w:rPr>
          <w:spacing w:val="-6"/>
        </w:rPr>
        <w:t xml:space="preserve"> </w:t>
      </w:r>
      <w:r>
        <w:t>origin.</w:t>
      </w:r>
    </w:p>
    <w:p w14:paraId="068A0F57" w14:textId="77777777" w:rsidR="00805034" w:rsidRDefault="00805034">
      <w:pPr>
        <w:divId w:val="344603043"/>
      </w:pPr>
    </w:p>
    <w:p w14:paraId="26594353" w14:textId="77777777" w:rsidR="00805034" w:rsidRDefault="00805034">
      <w:pPr>
        <w:divId w:val="344603043"/>
      </w:pPr>
    </w:p>
    <w:p w14:paraId="44C07462" w14:textId="545B1E42" w:rsidR="009F779E" w:rsidRPr="00892602" w:rsidRDefault="009F779E" w:rsidP="009762F9">
      <w:pPr>
        <w:pStyle w:val="Heading3"/>
        <w:divId w:val="344603043"/>
        <w:rPr>
          <w:rFonts w:eastAsia="Times New Roman"/>
        </w:rPr>
      </w:pPr>
      <w:bookmarkStart w:id="541" w:name="_Toc61613800"/>
      <w:bookmarkStart w:id="542" w:name="a9_8_3_Position_Statement_Review_Process"/>
      <w:r w:rsidRPr="00892602">
        <w:rPr>
          <w:rFonts w:eastAsia="Times New Roman"/>
        </w:rPr>
        <w:t>9.</w:t>
      </w:r>
      <w:r w:rsidR="008A0EA4" w:rsidRPr="00892602">
        <w:rPr>
          <w:rFonts w:eastAsia="Times New Roman"/>
        </w:rPr>
        <w:t>8</w:t>
      </w:r>
      <w:r w:rsidRPr="00892602">
        <w:rPr>
          <w:rFonts w:eastAsia="Times New Roman"/>
        </w:rPr>
        <w:t>.3</w:t>
      </w:r>
      <w:r w:rsidR="00735754" w:rsidRPr="00892602">
        <w:rPr>
          <w:rFonts w:eastAsia="Times New Roman"/>
        </w:rPr>
        <w:tab/>
      </w:r>
      <w:r w:rsidRPr="00892602">
        <w:rPr>
          <w:rFonts w:eastAsia="Times New Roman"/>
        </w:rPr>
        <w:t>Position Statement Review Process</w:t>
      </w:r>
      <w:bookmarkEnd w:id="541"/>
    </w:p>
    <w:bookmarkEnd w:id="542"/>
    <w:p w14:paraId="263D9DDB" w14:textId="77777777" w:rsidR="009F779E" w:rsidRPr="00892602" w:rsidRDefault="009F779E">
      <w:pPr>
        <w:divId w:val="344603043"/>
      </w:pPr>
      <w:r w:rsidRPr="00892602">
        <w:t>By March 1 following the fourth year after the adoption of a position statement, the AMATYC Editing Director shall return the statement to the committee of origin, or the statement shall be assigned to the most appropriate committee by the President-Elect. A committee may undertake a review prior to the five-year time period. The committee shall report its recommendation at the Spring Board meeting of the next year.</w:t>
      </w:r>
    </w:p>
    <w:p w14:paraId="24DDB4A0" w14:textId="02F3FBCF" w:rsidR="009F779E" w:rsidRPr="00892602" w:rsidRDefault="009F779E">
      <w:pPr>
        <w:divId w:val="344603043"/>
      </w:pPr>
      <w:r w:rsidRPr="00892602">
        <w:t>November Year N</w:t>
      </w:r>
      <w:r w:rsidR="00F93EFE" w:rsidRPr="00892602">
        <w:t xml:space="preserve">                         </w:t>
      </w:r>
      <w:r w:rsidRPr="00892602">
        <w:t>Delegate Assembly approves position statement</w:t>
      </w:r>
    </w:p>
    <w:p w14:paraId="68671E56" w14:textId="66C0E3F5" w:rsidR="009F779E" w:rsidRPr="00892602" w:rsidRDefault="009F779E">
      <w:pPr>
        <w:divId w:val="344603043"/>
      </w:pPr>
      <w:r w:rsidRPr="00892602">
        <w:t>March Year N + 5</w:t>
      </w:r>
      <w:r w:rsidR="00F93EFE" w:rsidRPr="00892602">
        <w:t xml:space="preserve">                         </w:t>
      </w:r>
      <w:r w:rsidRPr="00892602">
        <w:t>Position statement returned to committee for review and recommendation(s)</w:t>
      </w:r>
    </w:p>
    <w:p w14:paraId="5703BCA1" w14:textId="4A8067EC" w:rsidR="009F779E" w:rsidRPr="00892602" w:rsidRDefault="009F779E">
      <w:pPr>
        <w:divId w:val="344603043"/>
      </w:pPr>
      <w:r w:rsidRPr="00892602">
        <w:t>SBM Year N + 6</w:t>
      </w:r>
      <w:r w:rsidR="00F93EFE" w:rsidRPr="00892602">
        <w:t xml:space="preserve">                            </w:t>
      </w:r>
      <w:r w:rsidRPr="00892602">
        <w:t>Committee reports back to Board</w:t>
      </w:r>
    </w:p>
    <w:p w14:paraId="45686233" w14:textId="3BBCD30B" w:rsidR="009F779E" w:rsidRPr="00892602" w:rsidRDefault="009F779E">
      <w:pPr>
        <w:divId w:val="344603043"/>
      </w:pPr>
      <w:r w:rsidRPr="00892602">
        <w:t>FBM N + 6</w:t>
      </w:r>
      <w:r w:rsidR="00F93EFE" w:rsidRPr="00892602">
        <w:t xml:space="preserve">                                     </w:t>
      </w:r>
      <w:r w:rsidRPr="00892602">
        <w:t>If recommendation is to retire, this must be voted on by Delegate Assembly</w:t>
      </w:r>
    </w:p>
    <w:p w14:paraId="508C2614" w14:textId="77777777" w:rsidR="009F779E" w:rsidRPr="00892602" w:rsidRDefault="009F779E">
      <w:pPr>
        <w:divId w:val="344603043"/>
      </w:pPr>
      <w:r w:rsidRPr="00892602">
        <w:t>The committee may recommend no change, minor revision, or retirement. The Board shall be the final arbiter on recommendations of no change and minor revision.</w:t>
      </w:r>
    </w:p>
    <w:p w14:paraId="2B9DA828" w14:textId="77777777" w:rsidR="009F779E" w:rsidRPr="00892602" w:rsidRDefault="009F779E" w:rsidP="00036C9D">
      <w:pPr>
        <w:numPr>
          <w:ilvl w:val="0"/>
          <w:numId w:val="174"/>
        </w:numPr>
        <w:tabs>
          <w:tab w:val="left" w:pos="720"/>
        </w:tabs>
        <w:divId w:val="344603043"/>
      </w:pPr>
      <w:r w:rsidRPr="00892602">
        <w:t>A minor revision to a position statement does not change the intent of that statement. The Executive Board makes final decision on whether a change is a minor revision or not. Minor revisions might include grammatical changes, citations based on new research that supports the current statement, deletion or replacement of language or terminology that has changed over time.</w:t>
      </w:r>
    </w:p>
    <w:p w14:paraId="5A48C6AB" w14:textId="77777777" w:rsidR="009F779E" w:rsidRPr="00892602" w:rsidRDefault="009F779E" w:rsidP="00036C9D">
      <w:pPr>
        <w:numPr>
          <w:ilvl w:val="0"/>
          <w:numId w:val="174"/>
        </w:numPr>
        <w:tabs>
          <w:tab w:val="left" w:pos="720"/>
        </w:tabs>
        <w:divId w:val="344603043"/>
      </w:pPr>
      <w:r w:rsidRPr="00892602">
        <w:t>Substantive revisions change the original ideas of the position statement and must follow the same procedure as a new position statement.</w:t>
      </w:r>
    </w:p>
    <w:p w14:paraId="34FA7A8B" w14:textId="77777777" w:rsidR="009F779E" w:rsidRPr="00892602" w:rsidRDefault="009F779E" w:rsidP="00036C9D">
      <w:pPr>
        <w:numPr>
          <w:ilvl w:val="0"/>
          <w:numId w:val="174"/>
        </w:numPr>
        <w:tabs>
          <w:tab w:val="left" w:pos="720"/>
        </w:tabs>
        <w:divId w:val="344603043"/>
      </w:pPr>
      <w:r w:rsidRPr="00892602">
        <w:t>A position statement for which no change or minor revision is recommended should show "Reaffirmed by the XXX Committee" or "Revised by the XXX Committee" (respectively) and the date at the bottom of the statement.</w:t>
      </w:r>
    </w:p>
    <w:p w14:paraId="083BF9F8" w14:textId="77777777" w:rsidR="009F779E" w:rsidRPr="00892602" w:rsidRDefault="009F779E" w:rsidP="00036C9D">
      <w:pPr>
        <w:numPr>
          <w:ilvl w:val="0"/>
          <w:numId w:val="174"/>
        </w:numPr>
        <w:tabs>
          <w:tab w:val="left" w:pos="720"/>
        </w:tabs>
        <w:divId w:val="344603043"/>
      </w:pPr>
      <w:r w:rsidRPr="00892602">
        <w:t>A recommendation of retirement will go before the Delegate Assembly for vote; at the Board’s discretion, a hearing may be scheduled.</w:t>
      </w:r>
    </w:p>
    <w:p w14:paraId="7FF15FE7" w14:textId="53B82160" w:rsidR="009F779E" w:rsidRPr="00892602" w:rsidRDefault="00F93EFE">
      <w:pPr>
        <w:divId w:val="55010545"/>
      </w:pPr>
      <w:r w:rsidRPr="00892602">
        <w:t xml:space="preserve"> </w:t>
      </w:r>
    </w:p>
    <w:p w14:paraId="69F925B0" w14:textId="77777777" w:rsidR="009F779E" w:rsidRPr="00892602" w:rsidRDefault="009F779E" w:rsidP="00433EAD">
      <w:pPr>
        <w:sectPr w:rsidR="009F779E" w:rsidRPr="00892602" w:rsidSect="00B66126">
          <w:headerReference w:type="default" r:id="rId28"/>
          <w:type w:val="oddPage"/>
          <w:pgSz w:w="12240" w:h="15840"/>
          <w:pgMar w:top="1440" w:right="1440" w:bottom="1440" w:left="1440" w:header="720" w:footer="720" w:gutter="0"/>
          <w:cols w:space="720"/>
          <w:titlePg/>
          <w:docGrid w:linePitch="360"/>
        </w:sectPr>
      </w:pPr>
    </w:p>
    <w:bookmarkStart w:id="543" w:name="_Toc435003582"/>
    <w:bookmarkStart w:id="544" w:name="a10_Services"/>
    <w:p w14:paraId="0FCBAC8C" w14:textId="79CFCE29" w:rsidR="00512E38" w:rsidRPr="00892602" w:rsidRDefault="004A306F" w:rsidP="009762F9">
      <w:pPr>
        <w:pStyle w:val="Heading1"/>
        <w:divId w:val="771514446"/>
        <w:rPr>
          <w:rFonts w:eastAsia="Times New Roman"/>
        </w:rPr>
      </w:pPr>
      <w:r>
        <w:rPr>
          <w:rFonts w:eastAsia="Times New Roman"/>
        </w:rPr>
        <w:fldChar w:fldCharType="begin"/>
      </w:r>
      <w:r>
        <w:rPr>
          <w:rFonts w:eastAsia="Times New Roman"/>
        </w:rPr>
        <w:instrText xml:space="preserve"> HYPERLINK  \l "10. Services" </w:instrText>
      </w:r>
      <w:r>
        <w:rPr>
          <w:rFonts w:eastAsia="Times New Roman"/>
        </w:rPr>
        <w:fldChar w:fldCharType="separate"/>
      </w:r>
      <w:bookmarkStart w:id="545" w:name="_Toc61613801"/>
      <w:r w:rsidR="00735754" w:rsidRPr="004A306F">
        <w:rPr>
          <w:rStyle w:val="Hyperlink"/>
          <w:rFonts w:eastAsia="Times New Roman"/>
        </w:rPr>
        <w:t>10.</w:t>
      </w:r>
      <w:r w:rsidR="00735754" w:rsidRPr="004A306F">
        <w:rPr>
          <w:rStyle w:val="Hyperlink"/>
          <w:rFonts w:eastAsia="Times New Roman"/>
        </w:rPr>
        <w:tab/>
      </w:r>
      <w:r w:rsidR="00512E38" w:rsidRPr="004A306F">
        <w:rPr>
          <w:rStyle w:val="Hyperlink"/>
          <w:rFonts w:eastAsia="Times New Roman"/>
        </w:rPr>
        <w:t>Services</w:t>
      </w:r>
      <w:bookmarkEnd w:id="543"/>
      <w:bookmarkEnd w:id="545"/>
      <w:r>
        <w:rPr>
          <w:rFonts w:eastAsia="Times New Roman"/>
        </w:rPr>
        <w:fldChar w:fldCharType="end"/>
      </w:r>
    </w:p>
    <w:bookmarkEnd w:id="544"/>
    <w:p w14:paraId="13A73594" w14:textId="516DCDE7" w:rsidR="00512E38" w:rsidRPr="00892602" w:rsidRDefault="00813E8C">
      <w:pPr>
        <w:divId w:val="771514446"/>
      </w:pPr>
      <w:r>
        <w:rPr>
          <w:rStyle w:val="Hyperlink"/>
        </w:rPr>
        <w:fldChar w:fldCharType="begin"/>
      </w:r>
      <w:r w:rsidR="006538BD">
        <w:rPr>
          <w:rStyle w:val="Hyperlink"/>
        </w:rPr>
        <w:instrText>HYPERLINK  \l "a10_1_Student_Mathematics_League"</w:instrText>
      </w:r>
      <w:r>
        <w:rPr>
          <w:rStyle w:val="Hyperlink"/>
        </w:rPr>
        <w:fldChar w:fldCharType="separate"/>
      </w:r>
      <w:r w:rsidR="00512E38" w:rsidRPr="00892602">
        <w:rPr>
          <w:rStyle w:val="Hyperlink"/>
        </w:rPr>
        <w:t>10.1 Student Mathematics League</w:t>
      </w:r>
      <w:r>
        <w:rPr>
          <w:rStyle w:val="Hyperlink"/>
        </w:rPr>
        <w:fldChar w:fldCharType="end"/>
      </w:r>
    </w:p>
    <w:p w14:paraId="10BF2385" w14:textId="3F0F7372" w:rsidR="00512E38" w:rsidRPr="00892602" w:rsidRDefault="004B59AA">
      <w:pPr>
        <w:divId w:val="771514446"/>
      </w:pPr>
      <w:hyperlink w:anchor="a10_2_Grants" w:history="1">
        <w:r w:rsidR="00512E38" w:rsidRPr="00892602">
          <w:rPr>
            <w:rStyle w:val="Hyperlink"/>
          </w:rPr>
          <w:t>10.2 Grants</w:t>
        </w:r>
      </w:hyperlink>
    </w:p>
    <w:p w14:paraId="0FC25400" w14:textId="445D32B4" w:rsidR="00512E38" w:rsidRPr="00892602" w:rsidRDefault="004B59AA">
      <w:pPr>
        <w:divId w:val="771514446"/>
      </w:pPr>
      <w:hyperlink w:anchor="a10_3_Publicity" w:history="1">
        <w:r w:rsidR="00512E38" w:rsidRPr="00892602">
          <w:rPr>
            <w:rStyle w:val="Hyperlink"/>
          </w:rPr>
          <w:t>10.3 Publicity</w:t>
        </w:r>
      </w:hyperlink>
    </w:p>
    <w:p w14:paraId="2D1D3DB2" w14:textId="71E28554" w:rsidR="00512E38" w:rsidRPr="00892602" w:rsidRDefault="004B59AA">
      <w:pPr>
        <w:divId w:val="771514446"/>
      </w:pPr>
      <w:hyperlink w:anchor="a10_4_Editing_Director" w:history="1">
        <w:r w:rsidR="00512E38" w:rsidRPr="00892602">
          <w:rPr>
            <w:rStyle w:val="Hyperlink"/>
          </w:rPr>
          <w:t>10.4 Editing Director</w:t>
        </w:r>
      </w:hyperlink>
    </w:p>
    <w:p w14:paraId="55D4AA42" w14:textId="7AD42FB5" w:rsidR="00512E38" w:rsidRPr="00892602" w:rsidRDefault="004B59AA">
      <w:pPr>
        <w:divId w:val="771514446"/>
      </w:pPr>
      <w:hyperlink w:anchor="a10_5_Legal_Advisor" w:history="1">
        <w:r w:rsidR="00512E38" w:rsidRPr="00892602">
          <w:rPr>
            <w:rStyle w:val="Hyperlink"/>
          </w:rPr>
          <w:t>10.5 Legal Advisor</w:t>
        </w:r>
      </w:hyperlink>
    </w:p>
    <w:p w14:paraId="5A948296" w14:textId="6236AB4C" w:rsidR="00512E38" w:rsidRPr="00892602" w:rsidRDefault="004B59AA">
      <w:pPr>
        <w:divId w:val="771514446"/>
      </w:pPr>
      <w:hyperlink w:anchor="a10_6_Mu_Alpha_Theta" w:history="1">
        <w:r w:rsidR="00512E38" w:rsidRPr="00892602">
          <w:rPr>
            <w:rStyle w:val="Hyperlink"/>
          </w:rPr>
          <w:t>10.6 Mu Alpha Theta</w:t>
        </w:r>
      </w:hyperlink>
    </w:p>
    <w:p w14:paraId="0E62A1D1" w14:textId="7EED53F9" w:rsidR="00512E38" w:rsidRPr="00892602" w:rsidRDefault="004B59AA">
      <w:pPr>
        <w:divId w:val="771514446"/>
        <w:rPr>
          <w:rStyle w:val="Hyperlink"/>
        </w:rPr>
      </w:pPr>
      <w:hyperlink w:anchor="a10_7_Guidelines_for_Board_Reports" w:history="1">
        <w:r w:rsidR="00512E38" w:rsidRPr="00892602">
          <w:rPr>
            <w:rStyle w:val="Hyperlink"/>
          </w:rPr>
          <w:t>10.7 Guidelines for Board reports</w:t>
        </w:r>
      </w:hyperlink>
    </w:p>
    <w:p w14:paraId="78E682EC" w14:textId="0806D9AF" w:rsidR="00CB6923" w:rsidRPr="00892602" w:rsidRDefault="004B59AA">
      <w:pPr>
        <w:divId w:val="771514446"/>
      </w:pPr>
      <w:hyperlink w:anchor="a10_8_Student_Research_League" w:history="1">
        <w:r w:rsidR="00CB6923" w:rsidRPr="006538BD">
          <w:rPr>
            <w:rStyle w:val="Hyperlink"/>
          </w:rPr>
          <w:t>10.8</w:t>
        </w:r>
        <w:r w:rsidR="00F53C83" w:rsidRPr="006538BD">
          <w:rPr>
            <w:rStyle w:val="Hyperlink"/>
          </w:rPr>
          <w:t xml:space="preserve"> Student Research League</w:t>
        </w:r>
      </w:hyperlink>
    </w:p>
    <w:p w14:paraId="181623F8" w14:textId="77777777" w:rsidR="00D6480F" w:rsidRPr="00892602" w:rsidRDefault="00D6480F" w:rsidP="00244EB0">
      <w:pPr>
        <w:divId w:val="771514446"/>
        <w:rPr>
          <w:rFonts w:eastAsia="Times New Roman"/>
          <w:b/>
        </w:rPr>
      </w:pPr>
    </w:p>
    <w:p w14:paraId="42DCE00E" w14:textId="525EA24B" w:rsidR="00512E38" w:rsidRPr="00892602" w:rsidRDefault="00735754" w:rsidP="009762F9">
      <w:pPr>
        <w:pStyle w:val="Heading2"/>
        <w:divId w:val="771514446"/>
        <w:rPr>
          <w:rFonts w:eastAsia="Times New Roman"/>
        </w:rPr>
      </w:pPr>
      <w:bookmarkStart w:id="546" w:name="_Toc435003584"/>
      <w:bookmarkStart w:id="547" w:name="_Toc61613802"/>
      <w:bookmarkStart w:id="548" w:name="a10_1_Student_Mathematics_League"/>
      <w:r w:rsidRPr="00892602">
        <w:rPr>
          <w:rFonts w:eastAsia="Times New Roman"/>
        </w:rPr>
        <w:t>10.1</w:t>
      </w:r>
      <w:r w:rsidRPr="00892602">
        <w:rPr>
          <w:rFonts w:eastAsia="Times New Roman"/>
        </w:rPr>
        <w:tab/>
      </w:r>
      <w:r w:rsidR="00512E38" w:rsidRPr="00892602">
        <w:rPr>
          <w:rFonts w:eastAsia="Times New Roman"/>
        </w:rPr>
        <w:t>Student Mathematics League</w:t>
      </w:r>
      <w:bookmarkEnd w:id="546"/>
      <w:bookmarkEnd w:id="547"/>
    </w:p>
    <w:bookmarkEnd w:id="548"/>
    <w:p w14:paraId="2E8C50E7" w14:textId="4E9C6476" w:rsidR="00512E38" w:rsidRPr="00892602" w:rsidRDefault="00813E8C">
      <w:pPr>
        <w:divId w:val="771514446"/>
      </w:pPr>
      <w:r>
        <w:rPr>
          <w:rStyle w:val="Hyperlink"/>
        </w:rPr>
        <w:fldChar w:fldCharType="begin"/>
      </w:r>
      <w:r w:rsidR="006538BD">
        <w:rPr>
          <w:rStyle w:val="Hyperlink"/>
        </w:rPr>
        <w:instrText>HYPERLINK  \l "a10_1_1_Student_Mathematics_League_Goals"</w:instrText>
      </w:r>
      <w:r>
        <w:rPr>
          <w:rStyle w:val="Hyperlink"/>
        </w:rPr>
        <w:fldChar w:fldCharType="separate"/>
      </w:r>
      <w:r w:rsidR="00512E38" w:rsidRPr="00892602">
        <w:rPr>
          <w:rStyle w:val="Hyperlink"/>
        </w:rPr>
        <w:t>10.1.1 Student Mathematics League Goal</w:t>
      </w:r>
      <w:r w:rsidR="00017265" w:rsidRPr="00892602">
        <w:rPr>
          <w:rStyle w:val="Hyperlink"/>
        </w:rPr>
        <w:t>s</w:t>
      </w:r>
      <w:r>
        <w:rPr>
          <w:rStyle w:val="Hyperlink"/>
        </w:rPr>
        <w:fldChar w:fldCharType="end"/>
      </w:r>
    </w:p>
    <w:p w14:paraId="58088343" w14:textId="26E83427" w:rsidR="00512E38" w:rsidRPr="00892602" w:rsidRDefault="004B59AA">
      <w:pPr>
        <w:divId w:val="771514446"/>
      </w:pPr>
      <w:hyperlink w:anchor="a10_1_2_Student_Mathematics_League_Rules" w:history="1">
        <w:r w:rsidR="00512E38" w:rsidRPr="00892602">
          <w:rPr>
            <w:rStyle w:val="Hyperlink"/>
          </w:rPr>
          <w:t>10.1.2 Student Mathematics League Rules</w:t>
        </w:r>
      </w:hyperlink>
    </w:p>
    <w:p w14:paraId="59A076E8" w14:textId="345B040B" w:rsidR="00512E38" w:rsidRPr="00892602" w:rsidRDefault="004B59AA">
      <w:pPr>
        <w:divId w:val="771514446"/>
      </w:pPr>
      <w:hyperlink w:anchor="a10_1_3_Student_Mathematics_League_Coord" w:history="1">
        <w:r w:rsidR="00512E38" w:rsidRPr="00892602">
          <w:rPr>
            <w:rStyle w:val="Hyperlink"/>
          </w:rPr>
          <w:t>10.1.3 Student Mathematics League Coordinator</w:t>
        </w:r>
      </w:hyperlink>
    </w:p>
    <w:p w14:paraId="7BFE8CC0" w14:textId="63A96E20" w:rsidR="00512E38" w:rsidRPr="00892602" w:rsidRDefault="004B59AA">
      <w:pPr>
        <w:divId w:val="771514446"/>
      </w:pPr>
      <w:hyperlink w:anchor="a10_1_4_Student_Math_League_Test_Develop" w:history="1">
        <w:r w:rsidR="00512E38" w:rsidRPr="00892602">
          <w:rPr>
            <w:rStyle w:val="Hyperlink"/>
          </w:rPr>
          <w:t>10.1.4 Student Mathematics League Test Developer</w:t>
        </w:r>
      </w:hyperlink>
    </w:p>
    <w:p w14:paraId="6F6AA638" w14:textId="38FDAAB1" w:rsidR="00512E38" w:rsidRPr="00892602" w:rsidRDefault="004B59AA">
      <w:pPr>
        <w:divId w:val="771514446"/>
        <w:rPr>
          <w:rStyle w:val="Hyperlink"/>
        </w:rPr>
      </w:pPr>
      <w:hyperlink w:anchor="a10_1_5_Student_Math_League_Test_team" w:history="1">
        <w:r w:rsidR="00512E38" w:rsidRPr="00892602">
          <w:rPr>
            <w:rStyle w:val="Hyperlink"/>
          </w:rPr>
          <w:t>10.1.5 Student Mathematics League Test Development Team</w:t>
        </w:r>
      </w:hyperlink>
    </w:p>
    <w:p w14:paraId="6977B7F0" w14:textId="19671227" w:rsidR="00167EB2" w:rsidRPr="00892602" w:rsidRDefault="004B59AA">
      <w:pPr>
        <w:divId w:val="771514446"/>
      </w:pPr>
      <w:hyperlink w:anchor="a10_1_6_Faculty_Mathematics_League_Coor" w:history="1">
        <w:r w:rsidR="00167EB2" w:rsidRPr="006538BD">
          <w:rPr>
            <w:rStyle w:val="Hyperlink"/>
          </w:rPr>
          <w:t>10.1.6 Faculty Mathematics League Coordinator</w:t>
        </w:r>
      </w:hyperlink>
    </w:p>
    <w:p w14:paraId="79E5C0CA" w14:textId="4DCFE394" w:rsidR="00512E38" w:rsidRPr="00892602" w:rsidRDefault="00512E38">
      <w:pPr>
        <w:divId w:val="1158959702"/>
      </w:pPr>
    </w:p>
    <w:p w14:paraId="7E2210D2" w14:textId="164A8BCB" w:rsidR="00512E38" w:rsidRPr="00892602" w:rsidRDefault="00512E38" w:rsidP="009762F9">
      <w:pPr>
        <w:pStyle w:val="Heading3"/>
        <w:divId w:val="771514446"/>
        <w:rPr>
          <w:rFonts w:eastAsia="Times New Roman"/>
        </w:rPr>
      </w:pPr>
      <w:bookmarkStart w:id="549" w:name="_Toc61613803"/>
      <w:bookmarkStart w:id="550" w:name="a10_1_1_Student_Mathematics_League_Goals"/>
      <w:r w:rsidRPr="00892602">
        <w:rPr>
          <w:rFonts w:eastAsia="Times New Roman"/>
        </w:rPr>
        <w:t>10.1.1</w:t>
      </w:r>
      <w:r w:rsidR="00735754" w:rsidRPr="00892602">
        <w:rPr>
          <w:rFonts w:eastAsia="Times New Roman"/>
        </w:rPr>
        <w:tab/>
      </w:r>
      <w:r w:rsidRPr="00892602">
        <w:rPr>
          <w:rFonts w:eastAsia="Times New Roman"/>
        </w:rPr>
        <w:t>Student Mathematics League Goals</w:t>
      </w:r>
      <w:bookmarkEnd w:id="549"/>
    </w:p>
    <w:bookmarkEnd w:id="550"/>
    <w:p w14:paraId="7BEC49D6" w14:textId="77777777" w:rsidR="00512E38" w:rsidRPr="00892602" w:rsidRDefault="00512E38" w:rsidP="00036C9D">
      <w:pPr>
        <w:numPr>
          <w:ilvl w:val="0"/>
          <w:numId w:val="175"/>
        </w:numPr>
        <w:tabs>
          <w:tab w:val="left" w:pos="720"/>
        </w:tabs>
        <w:divId w:val="771514446"/>
      </w:pPr>
      <w:r w:rsidRPr="00892602">
        <w:t>To encourage problem-solving and to motivate an interest in extracurricular mathematics activities among community college students.</w:t>
      </w:r>
    </w:p>
    <w:p w14:paraId="32D99932" w14:textId="77777777" w:rsidR="00512E38" w:rsidRPr="00892602" w:rsidRDefault="00512E38" w:rsidP="00036C9D">
      <w:pPr>
        <w:numPr>
          <w:ilvl w:val="0"/>
          <w:numId w:val="175"/>
        </w:numPr>
        <w:tabs>
          <w:tab w:val="left" w:pos="720"/>
        </w:tabs>
        <w:divId w:val="771514446"/>
      </w:pPr>
      <w:r w:rsidRPr="00892602">
        <w:t>To provide an outlet for community college students wishing to compete in mathematical contests equivalent to the William Lowell Putnam Competition for University Students and the Annual High School Mathematics Examinations (AHSME) sponsored by the Mathematical Association of America.</w:t>
      </w:r>
    </w:p>
    <w:p w14:paraId="60D6CFC8" w14:textId="77777777" w:rsidR="00512E38" w:rsidRPr="00892602" w:rsidRDefault="00512E38" w:rsidP="00036C9D">
      <w:pPr>
        <w:numPr>
          <w:ilvl w:val="0"/>
          <w:numId w:val="175"/>
        </w:numPr>
        <w:tabs>
          <w:tab w:val="left" w:pos="720"/>
        </w:tabs>
        <w:divId w:val="771514446"/>
      </w:pPr>
      <w:r w:rsidRPr="00892602">
        <w:t>To implement Goals 1 and 2 by creating, administering, and compiling results of two hour-long examinations to be given each academic year in October/November, and February/March.</w:t>
      </w:r>
    </w:p>
    <w:p w14:paraId="2BEE0379" w14:textId="77777777" w:rsidR="00512E38" w:rsidRPr="00892602" w:rsidRDefault="00512E38" w:rsidP="00036C9D">
      <w:pPr>
        <w:numPr>
          <w:ilvl w:val="0"/>
          <w:numId w:val="175"/>
        </w:numPr>
        <w:tabs>
          <w:tab w:val="left" w:pos="720"/>
        </w:tabs>
        <w:divId w:val="771514446"/>
      </w:pPr>
      <w:r w:rsidRPr="00892602">
        <w:t>To reward outstanding student problem-solvers through a scholarship and prizes to be given to the top participants, both individual and team, in League competition, and to recognize schools with outstanding mathematics students through national awards.</w:t>
      </w:r>
    </w:p>
    <w:p w14:paraId="65080E4C" w14:textId="77777777" w:rsidR="00512E38" w:rsidRPr="00892602" w:rsidRDefault="00512E38" w:rsidP="00036C9D">
      <w:pPr>
        <w:numPr>
          <w:ilvl w:val="0"/>
          <w:numId w:val="175"/>
        </w:numPr>
        <w:tabs>
          <w:tab w:val="left" w:pos="720"/>
        </w:tabs>
        <w:divId w:val="771514446"/>
      </w:pPr>
      <w:r w:rsidRPr="00892602">
        <w:t>To increase overall participation in the Student Mathematics League by at least five percent annually, with at least 10 participating colleges in each of the eight regions of AMATYC.</w:t>
      </w:r>
      <w:r w:rsidRPr="00892602">
        <w:rPr>
          <w:rFonts w:eastAsia="Times New Roman"/>
        </w:rPr>
        <w:fldChar w:fldCharType="begin"/>
      </w:r>
      <w:r w:rsidRPr="00892602">
        <w:rPr>
          <w:rFonts w:eastAsia="Times New Roman"/>
        </w:rPr>
        <w:instrText xml:space="preserve"> XE "Student Mathematics League:Rules" \* MERGEFORMAT </w:instrText>
      </w:r>
      <w:r w:rsidRPr="00892602">
        <w:rPr>
          <w:rFonts w:eastAsia="Times New Roman"/>
        </w:rPr>
        <w:fldChar w:fldCharType="end"/>
      </w:r>
    </w:p>
    <w:p w14:paraId="0119758C" w14:textId="6E3BC8A0" w:rsidR="00512E38" w:rsidRPr="00892602" w:rsidRDefault="00F93EFE">
      <w:pPr>
        <w:divId w:val="631374153"/>
      </w:pPr>
      <w:r w:rsidRPr="00892602">
        <w:t xml:space="preserve"> </w:t>
      </w:r>
    </w:p>
    <w:p w14:paraId="48BF199B" w14:textId="7A643799" w:rsidR="00512E38" w:rsidRPr="00892602" w:rsidRDefault="00512E38" w:rsidP="009762F9">
      <w:pPr>
        <w:pStyle w:val="Heading3"/>
        <w:divId w:val="771514446"/>
        <w:rPr>
          <w:rFonts w:eastAsia="Times New Roman"/>
        </w:rPr>
      </w:pPr>
      <w:bookmarkStart w:id="551" w:name="_Toc61613804"/>
      <w:r w:rsidRPr="00892602">
        <w:rPr>
          <w:rFonts w:eastAsia="Times New Roman"/>
        </w:rPr>
        <w:t>10.1.2</w:t>
      </w:r>
      <w:r w:rsidR="00735754" w:rsidRPr="00892602">
        <w:rPr>
          <w:rFonts w:eastAsia="Times New Roman"/>
        </w:rPr>
        <w:tab/>
      </w:r>
      <w:r w:rsidRPr="00892602">
        <w:rPr>
          <w:rFonts w:eastAsia="Times New Roman"/>
        </w:rPr>
        <w:t>Student Mathematics League Rules</w:t>
      </w:r>
      <w:bookmarkEnd w:id="551"/>
    </w:p>
    <w:p w14:paraId="66462D6B" w14:textId="77777777" w:rsidR="00512E38" w:rsidRPr="00892602" w:rsidRDefault="00512E38" w:rsidP="00D6480F">
      <w:pPr>
        <w:divId w:val="771514446"/>
        <w:rPr>
          <w:rFonts w:eastAsia="Times New Roman"/>
          <w:b/>
        </w:rPr>
      </w:pPr>
      <w:r w:rsidRPr="00892602">
        <w:rPr>
          <w:rFonts w:eastAsia="Times New Roman"/>
          <w:b/>
        </w:rPr>
        <w:t>General Eligibility</w:t>
      </w:r>
    </w:p>
    <w:p w14:paraId="2D494C92" w14:textId="1313CF6A" w:rsidR="00512E38" w:rsidRPr="00303D71" w:rsidRDefault="00B863D6" w:rsidP="00B863D6">
      <w:pPr>
        <w:ind w:left="119" w:right="1"/>
        <w:divId w:val="771514446"/>
        <w:rPr>
          <w:color w:val="0070C0"/>
        </w:rPr>
      </w:pPr>
      <w:r w:rsidRPr="00892602">
        <w:t>Colleges may enter either a team of five or more students or individual students if fewer than five students wish to compete. A student is eligible to compete if s/he have not earned a two-year degree (or higher) or if s/he has not achieved junior standing (or higher) at a four-year institution. Part-time students are eligible. A committee, including the SML Coordinator, shall be appointed to approve eligibility.</w:t>
      </w:r>
      <w:r w:rsidR="00725E10">
        <w:t xml:space="preserve"> </w:t>
      </w:r>
      <w:r w:rsidR="00512E38" w:rsidRPr="00303D71">
        <w:rPr>
          <w:iCs/>
          <w:color w:val="0070C0"/>
        </w:rPr>
        <w:t>&lt;7/2/2008&gt;</w:t>
      </w:r>
      <w:r w:rsidRPr="00303D71">
        <w:rPr>
          <w:iCs/>
          <w:color w:val="0070C0"/>
        </w:rPr>
        <w:t>&lt;FBM 2015&gt;</w:t>
      </w:r>
    </w:p>
    <w:p w14:paraId="700B49B0" w14:textId="77777777" w:rsidR="00512E38" w:rsidRPr="00892602" w:rsidRDefault="00512E38" w:rsidP="00D6480F">
      <w:pPr>
        <w:divId w:val="771514446"/>
        <w:rPr>
          <w:rFonts w:eastAsia="Times New Roman"/>
          <w:b/>
        </w:rPr>
      </w:pPr>
      <w:r w:rsidRPr="00892602">
        <w:rPr>
          <w:rFonts w:eastAsia="Times New Roman"/>
          <w:b/>
        </w:rPr>
        <w:t>ADA Statement</w:t>
      </w:r>
    </w:p>
    <w:p w14:paraId="7C16DE2B" w14:textId="77777777" w:rsidR="00512E38" w:rsidRPr="00892602" w:rsidRDefault="00512E38">
      <w:pPr>
        <w:divId w:val="771514446"/>
      </w:pPr>
      <w:r w:rsidRPr="00892602">
        <w:t>The administration of the Student Mathematics League test shall comply with the Americans with Disabilities Act. Any accommodation will be in accordance with the procedures used on the campus where the test is administered.</w:t>
      </w:r>
    </w:p>
    <w:p w14:paraId="145613EE" w14:textId="77777777" w:rsidR="00512E38" w:rsidRPr="00892602" w:rsidRDefault="00512E38" w:rsidP="00C515BE">
      <w:pPr>
        <w:outlineLvl w:val="0"/>
        <w:divId w:val="771514446"/>
        <w:rPr>
          <w:b/>
          <w:bCs/>
        </w:rPr>
      </w:pPr>
      <w:r w:rsidRPr="00892602">
        <w:rPr>
          <w:b/>
          <w:bCs/>
        </w:rPr>
        <w:t>Academic Integrity</w:t>
      </w:r>
    </w:p>
    <w:p w14:paraId="45475220" w14:textId="201FE398" w:rsidR="00512E38" w:rsidRPr="00E410C1" w:rsidRDefault="00512E38">
      <w:pPr>
        <w:divId w:val="771514446"/>
        <w:rPr>
          <w:color w:val="0070C0"/>
        </w:rPr>
      </w:pPr>
      <w:r w:rsidRPr="00892602">
        <w:t xml:space="preserve">Academic dishonesty is a serious offense. </w:t>
      </w:r>
      <w:r w:rsidR="00F93EFE" w:rsidRPr="00892602">
        <w:t xml:space="preserve"> </w:t>
      </w:r>
      <w:r w:rsidRPr="00892602">
        <w:t xml:space="preserve">Infractions include, but not limited to, using a banned device on the SML test (a computer, a PDA, a book of any type (including translation dictionaries), mathematical tables, a calculator with a QWERTY keyboard, cell phone, or electronic translator), asking questions during the test, taking the test at different locations at different times, and copying the work of another student. </w:t>
      </w:r>
      <w:r w:rsidR="00F93EFE" w:rsidRPr="00892602">
        <w:t xml:space="preserve"> </w:t>
      </w:r>
      <w:r w:rsidRPr="00892602">
        <w:t xml:space="preserve">If it is found that a student has cheated in any way on the SML test, their score will not be counted and they will not be allowed to participate in the SML in future rounds. </w:t>
      </w:r>
      <w:r w:rsidR="00F93EFE" w:rsidRPr="00892602">
        <w:t xml:space="preserve"> </w:t>
      </w:r>
      <w:r w:rsidRPr="00892602">
        <w:t xml:space="preserve">Additionally, if a student is found to have copied the work of another student or to have taken the test at different campuses, the academic honesty policies and the related procedures of the institution should be initiated by the SML moderator. </w:t>
      </w:r>
      <w:r w:rsidRPr="00E410C1">
        <w:rPr>
          <w:iCs/>
          <w:color w:val="0070C0"/>
        </w:rPr>
        <w:t>&lt;SBM 2010&gt;</w:t>
      </w:r>
    </w:p>
    <w:p w14:paraId="5C266619" w14:textId="77777777" w:rsidR="00512E38" w:rsidRPr="00892602" w:rsidRDefault="00512E38" w:rsidP="00D6480F">
      <w:pPr>
        <w:divId w:val="771514446"/>
        <w:rPr>
          <w:rFonts w:eastAsia="Times New Roman"/>
          <w:b/>
        </w:rPr>
      </w:pPr>
      <w:r w:rsidRPr="00892602">
        <w:rPr>
          <w:rFonts w:eastAsia="Times New Roman"/>
          <w:b/>
        </w:rPr>
        <w:t>Eligibility for the Grand Prize</w:t>
      </w:r>
    </w:p>
    <w:p w14:paraId="4827AA11" w14:textId="77777777" w:rsidR="00B863D6" w:rsidRPr="00892602" w:rsidRDefault="00B863D6" w:rsidP="00725E10">
      <w:pPr>
        <w:ind w:right="165"/>
        <w:divId w:val="771514446"/>
      </w:pPr>
      <w:r w:rsidRPr="00892602">
        <w:t>In addition to meeting the general eligibility requirements the student must have successfully completed a minimum of 12 semester hours (or equivalent quarter hours) of college course work by the end of the second exam, including courses in progress at the time of the second exam which are completed successfully.</w:t>
      </w:r>
    </w:p>
    <w:p w14:paraId="34B437FA" w14:textId="77777777" w:rsidR="00EC64B1" w:rsidRPr="00892602" w:rsidRDefault="00B863D6" w:rsidP="00725E10">
      <w:pPr>
        <w:pStyle w:val="Heading5"/>
        <w:numPr>
          <w:ilvl w:val="0"/>
          <w:numId w:val="0"/>
        </w:numPr>
        <w:divId w:val="771514446"/>
        <w:rPr>
          <w:b w:val="0"/>
        </w:rPr>
      </w:pPr>
      <w:r w:rsidRPr="00892602">
        <w:rPr>
          <w:b w:val="0"/>
        </w:rPr>
        <w:t xml:space="preserve">Students enrolled in a four-year institution or in high school at the time of the competition are NOT eligible for the grand prize, nor are previous recipients of the grand prize. Official transcripts and a letter signed by the student and local moderator certifying eligibility will be required in order to award the prize. </w:t>
      </w:r>
      <w:r w:rsidRPr="000D7A52">
        <w:rPr>
          <w:b w:val="0"/>
          <w:color w:val="0070C0"/>
        </w:rPr>
        <w:t>&lt;FBM 2015&gt;</w:t>
      </w:r>
    </w:p>
    <w:p w14:paraId="00D43795" w14:textId="77777777" w:rsidR="00EC64B1" w:rsidRPr="00892602" w:rsidRDefault="00EC64B1" w:rsidP="00D6480F">
      <w:pPr>
        <w:divId w:val="771514446"/>
        <w:rPr>
          <w:b/>
        </w:rPr>
      </w:pPr>
      <w:r w:rsidRPr="00892602">
        <w:rPr>
          <w:b/>
        </w:rPr>
        <w:t xml:space="preserve">SML Registration and Fees </w:t>
      </w:r>
    </w:p>
    <w:p w14:paraId="686506B9" w14:textId="009DF137" w:rsidR="00EC64B1" w:rsidRPr="00892602" w:rsidRDefault="00EC64B1" w:rsidP="00EC64B1">
      <w:pPr>
        <w:spacing w:before="100" w:beforeAutospacing="1" w:after="100" w:afterAutospacing="1"/>
        <w:divId w:val="771514446"/>
      </w:pPr>
      <w:r w:rsidRPr="00892602">
        <w:t>To participate in the Student Mathematics League for the academic year, colleges must register and pay the registration fee. The completed registration form and fee payment is due September 30. Registration fees are waived for colleges who are Institutional members as of October 1, if their completed registration form is received by September 30. All registrations (including those from Institutional member colleges) and fees received after September 30 will incur a late charge. Registration forms will not be accepted after October 31.</w:t>
      </w:r>
      <w:r w:rsidR="00725E10">
        <w:t xml:space="preserve"> </w:t>
      </w:r>
      <w:r w:rsidRPr="00892602">
        <w:t xml:space="preserve">The Round 2 tests for the Student Mathematics League will only be sent to colleges who have paid the registration fee by October 31.The annual registration fee is established by the Executive Board. This money is used for prizes and operating costs.  </w:t>
      </w:r>
      <w:r w:rsidRPr="00813E8C">
        <w:rPr>
          <w:color w:val="0070C0"/>
        </w:rPr>
        <w:t>&lt;FBM 2017&gt;</w:t>
      </w:r>
    </w:p>
    <w:p w14:paraId="06BFDEDF" w14:textId="2BC76826" w:rsidR="00512E38" w:rsidRPr="00892602" w:rsidRDefault="00024D06" w:rsidP="00D6480F">
      <w:pPr>
        <w:divId w:val="771514446"/>
        <w:rPr>
          <w:rFonts w:eastAsia="Times New Roman"/>
          <w:b/>
        </w:rPr>
      </w:pPr>
      <w:r>
        <w:rPr>
          <w:rFonts w:eastAsia="Times New Roman"/>
          <w:b/>
        </w:rPr>
        <w:br/>
      </w:r>
      <w:r>
        <w:rPr>
          <w:rFonts w:eastAsia="Times New Roman"/>
          <w:b/>
        </w:rPr>
        <w:br/>
      </w:r>
      <w:r>
        <w:rPr>
          <w:rFonts w:eastAsia="Times New Roman"/>
          <w:b/>
        </w:rPr>
        <w:br/>
      </w:r>
      <w:r w:rsidR="00512E38" w:rsidRPr="00892602">
        <w:rPr>
          <w:rFonts w:eastAsia="Times New Roman"/>
          <w:b/>
        </w:rPr>
        <w:t>Moderators' Duties</w:t>
      </w:r>
      <w:r>
        <w:rPr>
          <w:rFonts w:eastAsia="Times New Roman"/>
          <w:b/>
        </w:rPr>
        <w:t xml:space="preserve"> </w:t>
      </w:r>
    </w:p>
    <w:p w14:paraId="09D5D307" w14:textId="61A7855D" w:rsidR="00512E38" w:rsidRPr="00024D06" w:rsidRDefault="00024D06" w:rsidP="00024D06">
      <w:pPr>
        <w:divId w:val="771514446"/>
        <w:rPr>
          <w:b/>
        </w:rPr>
      </w:pPr>
      <w:r>
        <w:t xml:space="preserve">The moderator at each school is responsible for the proper administration of the examinations, examination security before and during the period in which they are to be administered, and the scoring and reporting of examination results. The moderator is encouraged to construct potential exam questions and send them to the Student Mathematics League Test Developer by April 1. </w:t>
      </w:r>
      <w:r w:rsidRPr="00024D06">
        <w:rPr>
          <w:rFonts w:eastAsia="Times New Roman"/>
          <w:color w:val="0070C0"/>
        </w:rPr>
        <w:t>&lt;FBM 2019&gt;</w:t>
      </w:r>
    </w:p>
    <w:p w14:paraId="6B0D67FE" w14:textId="77777777" w:rsidR="00512E38" w:rsidRPr="00892602" w:rsidRDefault="00512E38" w:rsidP="00D6480F">
      <w:pPr>
        <w:divId w:val="771514446"/>
        <w:rPr>
          <w:rFonts w:eastAsia="Times New Roman"/>
          <w:b/>
        </w:rPr>
      </w:pPr>
      <w:r w:rsidRPr="00892602">
        <w:rPr>
          <w:rFonts w:eastAsia="Times New Roman"/>
          <w:b/>
        </w:rPr>
        <w:t>Test Administration Procedures</w:t>
      </w:r>
    </w:p>
    <w:p w14:paraId="7C5B5ACE" w14:textId="77777777" w:rsidR="00512E38" w:rsidRPr="00892602" w:rsidRDefault="00512E38">
      <w:pPr>
        <w:divId w:val="771514446"/>
      </w:pPr>
      <w:r w:rsidRPr="00892602">
        <w:t>The two examinations which constitute the contest are administered locally during a period in October/November and February/March. Tests last one hour and are administered on any one day of a testing window designated by the Student Mathematics League Coordinator. At the discretion of the moderator, students arriving before the end of the hour maybe allowed one full hour (thus maximum time of the session is two hours). Each test may be administered only once at each school. Moderators are urged to administer the tests as early as possible both to protect the security of the test and to hasten the scoring and reporting of results.</w:t>
      </w:r>
    </w:p>
    <w:p w14:paraId="57B78174" w14:textId="77777777" w:rsidR="00512E38" w:rsidRPr="00892602" w:rsidRDefault="00512E38">
      <w:pPr>
        <w:divId w:val="771514446"/>
      </w:pPr>
      <w:r w:rsidRPr="00892602">
        <w:t>The tests will arrive in a secure fashion determined by the Student Mathematics League Coordinator. Local moderators are to collect the examinations after they are administered and are to keep them until the examination window closes, at which time they may be distributed to the students. Answers to each exam are distributed in a secure fashion determined by the Student Mathematics League Coordinator, separate from the tests, and not opened until after administration of the test.</w:t>
      </w:r>
    </w:p>
    <w:p w14:paraId="35EE1948" w14:textId="77777777" w:rsidR="00512E38" w:rsidRPr="00E410C1" w:rsidRDefault="00512E38">
      <w:pPr>
        <w:shd w:val="clear" w:color="auto" w:fill="FFFFFF"/>
        <w:divId w:val="771514446"/>
        <w:rPr>
          <w:color w:val="0070C0"/>
        </w:rPr>
      </w:pPr>
      <w:r w:rsidRPr="00892602">
        <w:t xml:space="preserve">Moderators should grade the tests as soon as possible after administration. Moderators enter their top scores online and send in the original papers of those top students. Each school will enter and submit no more than 15 scores in each round. Each moderator should keep copies of the tests and a record of all scores for a period of one year. </w:t>
      </w:r>
      <w:r w:rsidRPr="00E410C1">
        <w:rPr>
          <w:iCs/>
          <w:color w:val="0070C0"/>
        </w:rPr>
        <w:t>&lt;7/2/2008&gt;</w:t>
      </w:r>
    </w:p>
    <w:p w14:paraId="0A4CA657" w14:textId="77777777" w:rsidR="00512E38" w:rsidRPr="00892602" w:rsidRDefault="00512E38" w:rsidP="00D6480F">
      <w:pPr>
        <w:divId w:val="771514446"/>
        <w:rPr>
          <w:rFonts w:eastAsia="Times New Roman"/>
          <w:b/>
        </w:rPr>
      </w:pPr>
      <w:r w:rsidRPr="00892602">
        <w:rPr>
          <w:rFonts w:eastAsia="Times New Roman"/>
          <w:b/>
        </w:rPr>
        <w:t>Test Format</w:t>
      </w:r>
    </w:p>
    <w:p w14:paraId="39962083" w14:textId="77777777" w:rsidR="00512E38" w:rsidRPr="00892602" w:rsidRDefault="00512E38">
      <w:pPr>
        <w:shd w:val="clear" w:color="auto" w:fill="FFFFFF"/>
        <w:divId w:val="771514446"/>
      </w:pPr>
      <w:r w:rsidRPr="00892602">
        <w:t>The level of the tests is pre-calculus mathematics. Questions are from a standard syllabus in College Algebra and Trigonometry and may involve pre-calculus algebra, trigonometry, synthetic geometry, analytic geometry, and probability; questions that are completely self-contained may be included as well. All questions should be of the short-answer or multiple-choice format (multiple-choice questions must have a minimum of four responses). No partial credit is allowed in scoring. One copy of the test will be mailed to each participating school to arrive prior to the test window. Typographical errors which are not corrected prior to the test week will invalidate that particular question, and all students will be graded correct for that question.</w:t>
      </w:r>
    </w:p>
    <w:p w14:paraId="4F6A1150" w14:textId="77777777" w:rsidR="00512E38" w:rsidRPr="00892602" w:rsidRDefault="00512E38" w:rsidP="00D6480F">
      <w:pPr>
        <w:divId w:val="771514446"/>
        <w:rPr>
          <w:rFonts w:eastAsia="Times New Roman"/>
          <w:b/>
        </w:rPr>
      </w:pPr>
      <w:r w:rsidRPr="00892602">
        <w:rPr>
          <w:rFonts w:eastAsia="Times New Roman"/>
          <w:b/>
        </w:rPr>
        <w:t>Scoring and Results</w:t>
      </w:r>
    </w:p>
    <w:p w14:paraId="33270E18" w14:textId="77777777" w:rsidR="00512E38" w:rsidRPr="00892602" w:rsidRDefault="00512E38">
      <w:pPr>
        <w:shd w:val="clear" w:color="auto" w:fill="FFFFFF"/>
        <w:divId w:val="771514446"/>
      </w:pPr>
      <w:r w:rsidRPr="00892602">
        <w:t>The Coordinator will verify and summarize the overall results and send these results back to the schools in a future mailing. For scoring purposes the top five contestants from each school on each exam comprise that school’s team (thus the team may change its composition from one exam to the next). The moderator at a school who wishes to protest a question on an exam must do so in writing to the Student Mathematics League Coordinator within two weeks of the last day of the examination window for the round containing the disputed question. The Coordinator will consult the test developer. The Student Mathematics League Coordinator’s decision after consulting the test developer is final. The results of the year’s competition are final once printed and distributed following the Round 2 exam.</w:t>
      </w:r>
    </w:p>
    <w:p w14:paraId="7C547500" w14:textId="77777777" w:rsidR="00512E38" w:rsidRPr="00892602" w:rsidRDefault="00512E38" w:rsidP="00D6480F">
      <w:pPr>
        <w:divId w:val="771514446"/>
        <w:rPr>
          <w:rFonts w:eastAsia="Times New Roman"/>
          <w:b/>
        </w:rPr>
      </w:pPr>
      <w:r w:rsidRPr="00892602">
        <w:rPr>
          <w:rFonts w:eastAsia="Times New Roman"/>
          <w:b/>
        </w:rPr>
        <w:t>Individual Prizes</w:t>
      </w:r>
    </w:p>
    <w:p w14:paraId="4F196960" w14:textId="77777777" w:rsidR="00512E38" w:rsidRPr="00892602" w:rsidRDefault="00512E38">
      <w:pPr>
        <w:shd w:val="clear" w:color="auto" w:fill="FFFFFF"/>
        <w:divId w:val="771514446"/>
      </w:pPr>
      <w:r w:rsidRPr="00892602">
        <w:t>To be eligible for an individual prize, a participant must compete in both contests. The grand prize for the qualified individual with the highest total score on both exams is the Charles D. Miller Memorial Scholarship of $3000 to be used to continue his or her education at an accredited four-year institution. In the case of a tie for the grand prize, the scholarship will be evenly divided. The next nine highest ranking individuals will receive appropriate prizes, as will the five highest ranking members of the team with the highest total score of its top five students on each exam. The five highest-ranking teams will receive plaques at the following year’s AMATYC annual conference. In addition, certificates of merit will be awarded to the top five individuals from each participating school. Additional prizes, plaques, and certificates will be awarded depending on the number of participating schools. All prizes (except for the grand prize), plaques, and certificates are sponsored by AMATYC.</w:t>
      </w:r>
    </w:p>
    <w:p w14:paraId="2BB868C0" w14:textId="54A3C824" w:rsidR="00317416" w:rsidRPr="00317416" w:rsidRDefault="00317416" w:rsidP="00317416">
      <w:pPr>
        <w:spacing w:after="0"/>
        <w:textAlignment w:val="baseline"/>
        <w:divId w:val="771514446"/>
        <w:rPr>
          <w:rFonts w:eastAsia="Times New Roman" w:cs="Segoe UI"/>
        </w:rPr>
      </w:pPr>
      <w:r w:rsidRPr="00317416">
        <w:rPr>
          <w:rFonts w:eastAsia="Times New Roman"/>
        </w:rPr>
        <w:t>The grand prize sponsor and the AMATYC President should be informed of the student's name, address, school currently attending, and the name and address of the four-year college or university he or she is planning to attend. The President should invite someone from the award sponsor to make the presentation. In the event the student can obtain non-AMATYC funding to attend the awards ceremony, the student should be given a complimentary student conference registration and, if appropriate, a complimentary meal. AMATYC will fund the Grand Prize for the Student Mathematics League if it has been advertised and a sponsor does not fund it. </w:t>
      </w:r>
      <w:r>
        <w:rPr>
          <w:rFonts w:eastAsia="Times New Roman"/>
          <w:color w:val="0070C0"/>
        </w:rPr>
        <w:t>&lt;SBM 2020&gt;</w:t>
      </w:r>
      <w:r w:rsidRPr="00317416">
        <w:rPr>
          <w:rFonts w:eastAsia="Times New Roman"/>
        </w:rPr>
        <w:br/>
        <w:t> </w:t>
      </w:r>
    </w:p>
    <w:p w14:paraId="3395B958" w14:textId="77777777" w:rsidR="00512E38" w:rsidRPr="00892602" w:rsidRDefault="00512E38" w:rsidP="00D6480F">
      <w:pPr>
        <w:divId w:val="771514446"/>
        <w:rPr>
          <w:rFonts w:eastAsia="Times New Roman"/>
          <w:b/>
        </w:rPr>
      </w:pPr>
      <w:r w:rsidRPr="00892602">
        <w:rPr>
          <w:rFonts w:eastAsia="Times New Roman"/>
          <w:b/>
        </w:rPr>
        <w:t>Glenn Smith Team Award</w:t>
      </w:r>
    </w:p>
    <w:p w14:paraId="11F42B08" w14:textId="406972D5" w:rsidR="00512E38" w:rsidRDefault="00512E38">
      <w:pPr>
        <w:shd w:val="clear" w:color="auto" w:fill="FFFFFF"/>
        <w:divId w:val="771514446"/>
      </w:pPr>
      <w:r w:rsidRPr="00892602">
        <w:t>The Glenn Smith Team Award was established in the fall of 2003 in memory of Glenn Smith, and is awarded annually to the top ranked team in the Student Mathematics League competition. The award shall be a plaque given to the winning team, in addition there will be a perpetual plaque housed in the AMATYC Office that records the winning team and moderator for each year. The first team award was given in 2004 at the annual conference in Orlando.</w:t>
      </w:r>
    </w:p>
    <w:p w14:paraId="19070EF8" w14:textId="47D80CA0" w:rsidR="00317416" w:rsidRPr="00317416" w:rsidRDefault="00317416" w:rsidP="00317416">
      <w:pPr>
        <w:spacing w:after="0"/>
        <w:textAlignment w:val="baseline"/>
        <w:divId w:val="771514446"/>
        <w:rPr>
          <w:rFonts w:eastAsia="Times New Roman" w:cs="Segoe UI"/>
          <w:color w:val="0070C0"/>
        </w:rPr>
      </w:pPr>
      <w:r w:rsidRPr="00317416">
        <w:rPr>
          <w:rFonts w:eastAsia="Times New Roman"/>
        </w:rPr>
        <w:t>In the event students from the winning team can obtain non-AMATYC funding to attend the awards ceremony, these students should be given a complimentary student conference registration and, if appropriate, a complimentary meal. </w:t>
      </w:r>
      <w:r>
        <w:rPr>
          <w:rFonts w:eastAsia="Times New Roman"/>
          <w:color w:val="0070C0"/>
        </w:rPr>
        <w:t>&lt; SBM 2020&gt;</w:t>
      </w:r>
    </w:p>
    <w:p w14:paraId="28672BC6" w14:textId="77777777" w:rsidR="00317416" w:rsidRPr="00892602" w:rsidRDefault="00317416">
      <w:pPr>
        <w:shd w:val="clear" w:color="auto" w:fill="FFFFFF"/>
        <w:divId w:val="771514446"/>
      </w:pPr>
    </w:p>
    <w:p w14:paraId="5F237F03" w14:textId="77777777" w:rsidR="00512E38" w:rsidRPr="00892602" w:rsidRDefault="00512E38" w:rsidP="00C515BE">
      <w:pPr>
        <w:shd w:val="clear" w:color="auto" w:fill="FFFFFF"/>
        <w:outlineLvl w:val="0"/>
        <w:divId w:val="771514446"/>
        <w:rPr>
          <w:b/>
          <w:bCs/>
        </w:rPr>
      </w:pPr>
      <w:r w:rsidRPr="00892602">
        <w:rPr>
          <w:b/>
          <w:bCs/>
        </w:rPr>
        <w:t>Disaster circumstance</w:t>
      </w:r>
    </w:p>
    <w:p w14:paraId="6FCC7D43" w14:textId="2369EF8C" w:rsidR="00512E38" w:rsidRPr="00E410C1" w:rsidRDefault="00512E38">
      <w:pPr>
        <w:shd w:val="clear" w:color="auto" w:fill="FFFFFF"/>
        <w:divId w:val="771514446"/>
        <w:rPr>
          <w:color w:val="0070C0"/>
        </w:rPr>
      </w:pPr>
      <w:r w:rsidRPr="00892602">
        <w:t xml:space="preserve">Should a disaster of any type cause a participating campus to be closed and unable to give the SML during the last week of a testing window, that campus will be allowed to participate, provided they can administer the exam by the end of the seven-day period following the closing of the testing window. Proof of the circumstances and the campus closure must be sent to the SML Coordinator by the end of the same seven-day period following the testing window. If it is impossible to schedule the test in the extension period, the team score for the year for that campus will be double the score of the round in which they were able to participate </w:t>
      </w:r>
      <w:r w:rsidR="007C6348">
        <w:t xml:space="preserve">or 90% of the points the top team in the region earned for the round they missed, whichever is less </w:t>
      </w:r>
      <w:r w:rsidRPr="00892602">
        <w:t xml:space="preserve">(but no individual scores may be doubled and students from that campus will most likely not be eligible for any awards). SML Moderators should be alert to the potential weather-related disasters when possible and plan accordingly when scheduling dates for the test. </w:t>
      </w:r>
      <w:r w:rsidRPr="00E410C1">
        <w:rPr>
          <w:iCs/>
          <w:color w:val="0070C0"/>
        </w:rPr>
        <w:t>&lt;SBM 2013&gt;</w:t>
      </w:r>
      <w:r w:rsidR="006F70E6">
        <w:rPr>
          <w:iCs/>
          <w:color w:val="0070C0"/>
        </w:rPr>
        <w:t xml:space="preserve"> &lt;FBM 2020&gt;</w:t>
      </w:r>
    </w:p>
    <w:p w14:paraId="12EE781E" w14:textId="605138F1" w:rsidR="00512E38" w:rsidRPr="00892602" w:rsidRDefault="00F93EFE" w:rsidP="00C55D66">
      <w:pPr>
        <w:divId w:val="1310552882"/>
      </w:pPr>
      <w:r w:rsidRPr="00892602">
        <w:t xml:space="preserve"> </w:t>
      </w:r>
    </w:p>
    <w:p w14:paraId="6182C547" w14:textId="45A67F73" w:rsidR="00512E38" w:rsidRPr="00892602" w:rsidRDefault="00512E38" w:rsidP="009762F9">
      <w:pPr>
        <w:pStyle w:val="Heading3"/>
        <w:divId w:val="771514446"/>
        <w:rPr>
          <w:rFonts w:eastAsia="Times New Roman"/>
        </w:rPr>
      </w:pPr>
      <w:bookmarkStart w:id="552" w:name="a10_1_2_Student_Mathematics_League_Rules"/>
      <w:bookmarkStart w:id="553" w:name="_Toc61613805"/>
      <w:bookmarkStart w:id="554" w:name="a10_1_3_Student_Mathematics_League_Coord"/>
      <w:r w:rsidRPr="00892602">
        <w:rPr>
          <w:rFonts w:eastAsia="Times New Roman"/>
        </w:rPr>
        <w:t>1</w:t>
      </w:r>
      <w:r w:rsidR="00735754" w:rsidRPr="00892602">
        <w:rPr>
          <w:rFonts w:eastAsia="Times New Roman"/>
        </w:rPr>
        <w:t>0.1.3</w:t>
      </w:r>
      <w:r w:rsidR="00735754" w:rsidRPr="00892602">
        <w:rPr>
          <w:rFonts w:eastAsia="Times New Roman"/>
        </w:rPr>
        <w:tab/>
      </w:r>
      <w:r w:rsidRPr="00892602">
        <w:rPr>
          <w:rFonts w:eastAsia="Times New Roman"/>
        </w:rPr>
        <w:t>Student Mathematics League Coordinator</w:t>
      </w:r>
      <w:bookmarkEnd w:id="552"/>
      <w:bookmarkEnd w:id="553"/>
    </w:p>
    <w:bookmarkEnd w:id="554"/>
    <w:p w14:paraId="70D71F57" w14:textId="77777777" w:rsidR="00512E38" w:rsidRPr="00892602" w:rsidRDefault="00512E38">
      <w:pPr>
        <w:divId w:val="771514446"/>
      </w:pPr>
      <w:r w:rsidRPr="00892602">
        <w:t>The Student Mathematics League Coordinator oversees all activities related to the Student Mathematics League and shall focus on tasks not related to test production, including but not limited to recruitment of and communication with moderators, compilation of results, and preparation and distribution of regional and overall awards.</w:t>
      </w:r>
    </w:p>
    <w:p w14:paraId="07DA31B0" w14:textId="77777777" w:rsidR="00512E38" w:rsidRPr="00892602" w:rsidRDefault="00512E38" w:rsidP="00D6480F">
      <w:pPr>
        <w:divId w:val="771514446"/>
        <w:rPr>
          <w:rFonts w:eastAsia="Times New Roman"/>
          <w:b/>
        </w:rPr>
      </w:pPr>
      <w:r w:rsidRPr="00892602">
        <w:rPr>
          <w:rFonts w:eastAsia="Times New Roman"/>
          <w:b/>
        </w:rPr>
        <w:t>Appointment Process</w:t>
      </w:r>
    </w:p>
    <w:p w14:paraId="58B0E1C3" w14:textId="77777777" w:rsidR="00512E38" w:rsidRPr="00892602" w:rsidRDefault="00512E38">
      <w:pPr>
        <w:divId w:val="771514446"/>
      </w:pPr>
      <w:r w:rsidRPr="00892602">
        <w:t>The Student Mathematics League Coordinator is recommended by the President and appointed by the Executive Board.</w:t>
      </w:r>
    </w:p>
    <w:p w14:paraId="14D1D1DB" w14:textId="77777777" w:rsidR="00512E38" w:rsidRPr="00892602" w:rsidRDefault="00512E38" w:rsidP="00D6480F">
      <w:pPr>
        <w:divId w:val="771514446"/>
        <w:rPr>
          <w:rFonts w:eastAsia="Times New Roman"/>
          <w:b/>
        </w:rPr>
      </w:pPr>
      <w:r w:rsidRPr="00892602">
        <w:rPr>
          <w:rFonts w:eastAsia="Times New Roman"/>
          <w:b/>
        </w:rPr>
        <w:t>Term of Office</w:t>
      </w:r>
    </w:p>
    <w:p w14:paraId="506C7422" w14:textId="77777777" w:rsidR="00512E38" w:rsidRPr="00892602" w:rsidRDefault="00512E38">
      <w:pPr>
        <w:shd w:val="clear" w:color="auto" w:fill="FFFFFF"/>
        <w:divId w:val="771514446"/>
      </w:pPr>
      <w:r w:rsidRPr="00892602">
        <w:t xml:space="preserve">The term length is two years. The starting date of each term is July 1 and the ending date is June 30. The term limit is three consecutive terms; exceptions may be granted by the board to waive the term limit for extenuating circumstances by a 2/3 vote of the entire board, or 9 votes. </w:t>
      </w:r>
      <w:r w:rsidRPr="00E410C1">
        <w:rPr>
          <w:iCs/>
          <w:color w:val="0070C0"/>
        </w:rPr>
        <w:t>&lt;FBM 2007&gt;</w:t>
      </w:r>
    </w:p>
    <w:p w14:paraId="6BB01151" w14:textId="77777777" w:rsidR="00512E38" w:rsidRPr="00892602" w:rsidRDefault="00512E38" w:rsidP="00D6480F">
      <w:pPr>
        <w:divId w:val="771514446"/>
        <w:rPr>
          <w:rFonts w:eastAsia="Times New Roman"/>
          <w:b/>
        </w:rPr>
      </w:pPr>
      <w:r w:rsidRPr="00892602">
        <w:rPr>
          <w:rFonts w:eastAsia="Times New Roman"/>
          <w:b/>
        </w:rPr>
        <w:t>Duties</w:t>
      </w:r>
    </w:p>
    <w:p w14:paraId="5C954FE1" w14:textId="77777777" w:rsidR="00512E38" w:rsidRPr="00892602" w:rsidRDefault="00512E38" w:rsidP="00036C9D">
      <w:pPr>
        <w:numPr>
          <w:ilvl w:val="0"/>
          <w:numId w:val="176"/>
        </w:numPr>
        <w:tabs>
          <w:tab w:val="left" w:pos="720"/>
        </w:tabs>
        <w:divId w:val="771514446"/>
      </w:pPr>
      <w:r w:rsidRPr="00892602">
        <w:t>Work closely with the Student Mathematics League Test Developer to make sure each test is completed in a timely manner.</w:t>
      </w:r>
    </w:p>
    <w:p w14:paraId="67264387" w14:textId="77777777" w:rsidR="00512E38" w:rsidRPr="00892602" w:rsidRDefault="00512E38" w:rsidP="00036C9D">
      <w:pPr>
        <w:numPr>
          <w:ilvl w:val="0"/>
          <w:numId w:val="176"/>
        </w:numPr>
        <w:tabs>
          <w:tab w:val="left" w:pos="720"/>
        </w:tabs>
        <w:divId w:val="771514446"/>
      </w:pPr>
      <w:r w:rsidRPr="00892602">
        <w:t>Mail each round’s test along with blank answer sheets and directions for test administration to each college’s moderator.</w:t>
      </w:r>
    </w:p>
    <w:p w14:paraId="41F97540" w14:textId="77777777" w:rsidR="00512E38" w:rsidRPr="00892602" w:rsidRDefault="00512E38" w:rsidP="00036C9D">
      <w:pPr>
        <w:numPr>
          <w:ilvl w:val="0"/>
          <w:numId w:val="176"/>
        </w:numPr>
        <w:tabs>
          <w:tab w:val="left" w:pos="720"/>
        </w:tabs>
        <w:divId w:val="771514446"/>
      </w:pPr>
      <w:r w:rsidRPr="00892602">
        <w:t>email the key along with instructions for grading and submitting results to each college’s moderator at the conclusion of each testing window.</w:t>
      </w:r>
    </w:p>
    <w:p w14:paraId="1A13DE9C" w14:textId="77777777" w:rsidR="00512E38" w:rsidRPr="00892602" w:rsidRDefault="00512E38" w:rsidP="00036C9D">
      <w:pPr>
        <w:numPr>
          <w:ilvl w:val="0"/>
          <w:numId w:val="176"/>
        </w:numPr>
        <w:tabs>
          <w:tab w:val="left" w:pos="720"/>
        </w:tabs>
        <w:divId w:val="771514446"/>
      </w:pPr>
      <w:r w:rsidRPr="00892602">
        <w:t>Collect results from all participating schools and prepare individual and team standings for all participants and each AMATYC region after each round.</w:t>
      </w:r>
    </w:p>
    <w:p w14:paraId="074FCFA8" w14:textId="77777777" w:rsidR="00512E38" w:rsidRPr="00892602" w:rsidRDefault="00512E38" w:rsidP="00036C9D">
      <w:pPr>
        <w:numPr>
          <w:ilvl w:val="0"/>
          <w:numId w:val="176"/>
        </w:numPr>
        <w:tabs>
          <w:tab w:val="left" w:pos="720"/>
        </w:tabs>
        <w:divId w:val="771514446"/>
      </w:pPr>
      <w:r w:rsidRPr="00892602">
        <w:t>Arrange the construction of plaques for the top five teams and individuals nationally and the top team and individual in each region.</w:t>
      </w:r>
    </w:p>
    <w:p w14:paraId="1BDE105D" w14:textId="77777777" w:rsidR="00512E38" w:rsidRPr="00892602" w:rsidRDefault="00512E38" w:rsidP="00036C9D">
      <w:pPr>
        <w:numPr>
          <w:ilvl w:val="0"/>
          <w:numId w:val="176"/>
        </w:numPr>
        <w:tabs>
          <w:tab w:val="left" w:pos="720"/>
        </w:tabs>
        <w:divId w:val="771514446"/>
      </w:pPr>
      <w:r w:rsidRPr="00892602">
        <w:t>Present the award plaques at each AMATYC conference.</w:t>
      </w:r>
    </w:p>
    <w:p w14:paraId="31267955" w14:textId="77777777" w:rsidR="00512E38" w:rsidRPr="00892602" w:rsidRDefault="00512E38" w:rsidP="00036C9D">
      <w:pPr>
        <w:numPr>
          <w:ilvl w:val="0"/>
          <w:numId w:val="176"/>
        </w:numPr>
        <w:tabs>
          <w:tab w:val="left" w:pos="720"/>
        </w:tabs>
        <w:divId w:val="771514446"/>
      </w:pPr>
      <w:r w:rsidRPr="00892602">
        <w:t>Act as liaison with the sponsor of the Charles D. Miller scholarship.</w:t>
      </w:r>
    </w:p>
    <w:p w14:paraId="2C09788A" w14:textId="77777777" w:rsidR="00512E38" w:rsidRPr="00892602" w:rsidRDefault="00512E38" w:rsidP="00036C9D">
      <w:pPr>
        <w:numPr>
          <w:ilvl w:val="0"/>
          <w:numId w:val="176"/>
        </w:numPr>
        <w:tabs>
          <w:tab w:val="left" w:pos="720"/>
        </w:tabs>
        <w:divId w:val="771514446"/>
      </w:pPr>
      <w:r w:rsidRPr="00892602">
        <w:t>Answer questions from current Student Mathematics League moderators about Students Mathematics League issues, including but limited to testing procedure, test answers, and future test dates.</w:t>
      </w:r>
    </w:p>
    <w:p w14:paraId="026204A1" w14:textId="77777777" w:rsidR="00512E38" w:rsidRPr="00892602" w:rsidRDefault="00512E38" w:rsidP="00036C9D">
      <w:pPr>
        <w:numPr>
          <w:ilvl w:val="0"/>
          <w:numId w:val="176"/>
        </w:numPr>
        <w:tabs>
          <w:tab w:val="left" w:pos="720"/>
        </w:tabs>
        <w:divId w:val="771514446"/>
      </w:pPr>
      <w:r w:rsidRPr="00892602">
        <w:t>Answer questions about the Students Mathematics League from prospective new colleges.</w:t>
      </w:r>
    </w:p>
    <w:p w14:paraId="05583456" w14:textId="77777777" w:rsidR="00512E38" w:rsidRPr="00892602" w:rsidRDefault="00512E38" w:rsidP="00036C9D">
      <w:pPr>
        <w:numPr>
          <w:ilvl w:val="0"/>
          <w:numId w:val="176"/>
        </w:numPr>
        <w:tabs>
          <w:tab w:val="left" w:pos="720"/>
        </w:tabs>
        <w:divId w:val="771514446"/>
      </w:pPr>
      <w:r w:rsidRPr="00892602">
        <w:t>Participate in the AMATYC services exposition at each conference, to display information about the Student Mathematics League, for informational, recruitment, and other purposes.</w:t>
      </w:r>
    </w:p>
    <w:p w14:paraId="23DC824A" w14:textId="77777777" w:rsidR="00512E38" w:rsidRPr="00E410C1" w:rsidRDefault="00512E38" w:rsidP="00036C9D">
      <w:pPr>
        <w:numPr>
          <w:ilvl w:val="0"/>
          <w:numId w:val="176"/>
        </w:numPr>
        <w:shd w:val="clear" w:color="auto" w:fill="FFFFFF"/>
        <w:tabs>
          <w:tab w:val="left" w:pos="720"/>
        </w:tabs>
        <w:divId w:val="771514446"/>
        <w:rPr>
          <w:color w:val="0070C0"/>
        </w:rPr>
      </w:pPr>
      <w:r w:rsidRPr="00892602">
        <w:t xml:space="preserve">Serve as the AMATYC representative to the Advisory Board of the Committee on American Mathematics Competitions (CAMC). </w:t>
      </w:r>
      <w:r w:rsidRPr="00E410C1">
        <w:rPr>
          <w:iCs/>
          <w:color w:val="0070C0"/>
        </w:rPr>
        <w:t>&lt;SBM 2008&gt;</w:t>
      </w:r>
    </w:p>
    <w:p w14:paraId="5D7F2072" w14:textId="77777777" w:rsidR="00512E38" w:rsidRPr="00892602" w:rsidRDefault="00512E38" w:rsidP="00036C9D">
      <w:pPr>
        <w:numPr>
          <w:ilvl w:val="0"/>
          <w:numId w:val="176"/>
        </w:numPr>
        <w:shd w:val="clear" w:color="auto" w:fill="FFFFFF"/>
        <w:tabs>
          <w:tab w:val="left" w:pos="720"/>
        </w:tabs>
        <w:divId w:val="771514446"/>
      </w:pPr>
      <w:r w:rsidRPr="00892602">
        <w:t>Generally speaking, all past tests of the Student Mathematics League will be available on the AMATYC website to AMATYC members only. However, the Student Mathematics League Coordinator will work with the Website Coordinator to identify a small sample of past tests to be available to the general public in the Student Mathematics League area of the AMATYC website.</w:t>
      </w:r>
    </w:p>
    <w:p w14:paraId="710CA29F" w14:textId="77777777" w:rsidR="00512E38" w:rsidRPr="00892602" w:rsidRDefault="00B66126" w:rsidP="00036C9D">
      <w:pPr>
        <w:numPr>
          <w:ilvl w:val="0"/>
          <w:numId w:val="176"/>
        </w:numPr>
        <w:shd w:val="clear" w:color="auto" w:fill="FFFFFF"/>
        <w:tabs>
          <w:tab w:val="left" w:pos="720"/>
        </w:tabs>
        <w:divId w:val="771514446"/>
      </w:pPr>
      <w:r w:rsidRPr="00892602">
        <w:t xml:space="preserve">Regularly monitor and keep current the Student Mathematics League webpages on the AMATYC website. Send updates of these webpages to the AMATYC Website Coordinator as needed. </w:t>
      </w:r>
      <w:r w:rsidRPr="00813E8C">
        <w:rPr>
          <w:color w:val="0070C0"/>
        </w:rPr>
        <w:t>&lt;FBM 2015&gt;</w:t>
      </w:r>
    </w:p>
    <w:p w14:paraId="0CC790D2" w14:textId="02A9EEE8" w:rsidR="00512E38" w:rsidRPr="00892602" w:rsidRDefault="00512E38" w:rsidP="009762F9">
      <w:pPr>
        <w:pStyle w:val="Heading3"/>
        <w:divId w:val="771514446"/>
        <w:rPr>
          <w:rFonts w:eastAsia="Times New Roman"/>
        </w:rPr>
      </w:pPr>
      <w:bookmarkStart w:id="555" w:name="a10_1_4_Student_Math_League_Test_Develop"/>
      <w:bookmarkStart w:id="556" w:name="_Toc61613806"/>
      <w:r w:rsidRPr="00892602">
        <w:rPr>
          <w:rFonts w:eastAsia="Times New Roman"/>
        </w:rPr>
        <w:t>1</w:t>
      </w:r>
      <w:r w:rsidR="00735754" w:rsidRPr="00892602">
        <w:rPr>
          <w:rFonts w:eastAsia="Times New Roman"/>
        </w:rPr>
        <w:t>0.1.4</w:t>
      </w:r>
      <w:r w:rsidR="00735754" w:rsidRPr="00892602">
        <w:rPr>
          <w:rFonts w:eastAsia="Times New Roman"/>
        </w:rPr>
        <w:tab/>
      </w:r>
      <w:r w:rsidRPr="00892602">
        <w:rPr>
          <w:rFonts w:eastAsia="Times New Roman"/>
        </w:rPr>
        <w:t>Student Mathematics League Test Developer</w:t>
      </w:r>
      <w:bookmarkEnd w:id="555"/>
      <w:bookmarkEnd w:id="556"/>
    </w:p>
    <w:p w14:paraId="5F0B80DC" w14:textId="77777777" w:rsidR="00512E38" w:rsidRPr="00892602" w:rsidRDefault="00512E38">
      <w:pPr>
        <w:divId w:val="771514446"/>
      </w:pPr>
      <w:r w:rsidRPr="00892602">
        <w:t>The Student Mathematics League Test Developer directs the annual preparation of two Student Mathematics League examinations, keys, and brief solutions, and works under the direction of the Student Mathematics League Coordinator.</w:t>
      </w:r>
    </w:p>
    <w:p w14:paraId="575B5714" w14:textId="77777777" w:rsidR="00512E38" w:rsidRPr="00892602" w:rsidRDefault="00512E38" w:rsidP="00D6480F">
      <w:pPr>
        <w:divId w:val="771514446"/>
        <w:rPr>
          <w:rFonts w:eastAsia="Times New Roman"/>
          <w:b/>
        </w:rPr>
      </w:pPr>
      <w:r w:rsidRPr="00892602">
        <w:rPr>
          <w:rFonts w:eastAsia="Times New Roman"/>
          <w:b/>
        </w:rPr>
        <w:t>Appointment Process</w:t>
      </w:r>
    </w:p>
    <w:p w14:paraId="66288E54" w14:textId="77777777" w:rsidR="00512E38" w:rsidRPr="00892602" w:rsidRDefault="00512E38">
      <w:pPr>
        <w:divId w:val="771514446"/>
      </w:pPr>
      <w:r w:rsidRPr="00892602">
        <w:t>The Student Mathematics League Test Developer is recommended by the President and appointed by the Executive Board.</w:t>
      </w:r>
    </w:p>
    <w:p w14:paraId="3CE91438" w14:textId="77777777" w:rsidR="00512E38" w:rsidRPr="00892602" w:rsidRDefault="00512E38" w:rsidP="00D6480F">
      <w:pPr>
        <w:divId w:val="771514446"/>
        <w:rPr>
          <w:rFonts w:eastAsia="Times New Roman"/>
          <w:b/>
        </w:rPr>
      </w:pPr>
      <w:r w:rsidRPr="00892602">
        <w:rPr>
          <w:rFonts w:eastAsia="Times New Roman"/>
          <w:b/>
        </w:rPr>
        <w:t>Term of Office</w:t>
      </w:r>
    </w:p>
    <w:p w14:paraId="54B96ACE" w14:textId="77777777" w:rsidR="00512E38" w:rsidRPr="00E410C1" w:rsidRDefault="00512E38">
      <w:pPr>
        <w:divId w:val="771514446"/>
        <w:rPr>
          <w:color w:val="0070C0"/>
        </w:rPr>
      </w:pPr>
      <w:r w:rsidRPr="00892602">
        <w:t>The term length is two years. The starting date of each term is April 1 of an odd-numbered year and the ending date is March 31 of t</w:t>
      </w:r>
      <w:r w:rsidRPr="00892602">
        <w:rPr>
          <w:shd w:val="clear" w:color="auto" w:fill="FFFFFF"/>
        </w:rPr>
        <w:t>he next odd-numbered year. The term limit is three consecutive terms; exceptions may be granted by the board to waive the term limit for extenuating circumstances by a 2/3 vote of the entire board, or 9 votes.</w:t>
      </w:r>
      <w:r w:rsidRPr="00892602">
        <w:t xml:space="preserve"> </w:t>
      </w:r>
      <w:r w:rsidRPr="00E410C1">
        <w:rPr>
          <w:iCs/>
          <w:color w:val="0070C0"/>
          <w:shd w:val="clear" w:color="auto" w:fill="FFFFFF"/>
        </w:rPr>
        <w:t>&lt;SBM 2007&gt; &lt;FBM 2007&gt;</w:t>
      </w:r>
    </w:p>
    <w:p w14:paraId="68433F18" w14:textId="77777777" w:rsidR="00512E38" w:rsidRPr="00892602" w:rsidRDefault="00512E38" w:rsidP="00D6480F">
      <w:pPr>
        <w:divId w:val="771514446"/>
        <w:rPr>
          <w:rFonts w:eastAsia="Times New Roman"/>
          <w:b/>
        </w:rPr>
      </w:pPr>
      <w:r w:rsidRPr="00892602">
        <w:rPr>
          <w:rFonts w:eastAsia="Times New Roman"/>
          <w:b/>
        </w:rPr>
        <w:t>Duties</w:t>
      </w:r>
    </w:p>
    <w:p w14:paraId="76D868E3" w14:textId="77777777" w:rsidR="00512E38" w:rsidRPr="00892602" w:rsidRDefault="00512E38" w:rsidP="00036C9D">
      <w:pPr>
        <w:numPr>
          <w:ilvl w:val="0"/>
          <w:numId w:val="177"/>
        </w:numPr>
        <w:tabs>
          <w:tab w:val="left" w:pos="720"/>
        </w:tabs>
        <w:divId w:val="771514446"/>
      </w:pPr>
      <w:r w:rsidRPr="00892602">
        <w:t>Chair the Student Mathematics League Test Development Team.</w:t>
      </w:r>
    </w:p>
    <w:p w14:paraId="673CBF41" w14:textId="77777777" w:rsidR="00512E38" w:rsidRPr="00892602" w:rsidRDefault="00512E38" w:rsidP="00036C9D">
      <w:pPr>
        <w:numPr>
          <w:ilvl w:val="0"/>
          <w:numId w:val="177"/>
        </w:numPr>
        <w:tabs>
          <w:tab w:val="left" w:pos="720"/>
        </w:tabs>
        <w:divId w:val="771514446"/>
      </w:pPr>
      <w:r w:rsidRPr="00892602">
        <w:t>Supervise the construction of the examinations in accordance with the rules of the Student Mathematics League.</w:t>
      </w:r>
    </w:p>
    <w:p w14:paraId="208204F2" w14:textId="77777777" w:rsidR="00512E38" w:rsidRPr="00892602" w:rsidRDefault="00512E38" w:rsidP="00036C9D">
      <w:pPr>
        <w:numPr>
          <w:ilvl w:val="0"/>
          <w:numId w:val="177"/>
        </w:numPr>
        <w:tabs>
          <w:tab w:val="left" w:pos="720"/>
        </w:tabs>
        <w:divId w:val="771514446"/>
      </w:pPr>
      <w:r w:rsidRPr="00892602">
        <w:t>Select, word, and edit problems and their solutions to be used on the examinations.</w:t>
      </w:r>
    </w:p>
    <w:p w14:paraId="370473B5" w14:textId="77777777" w:rsidR="00512E38" w:rsidRPr="00892602" w:rsidRDefault="00512E38" w:rsidP="00036C9D">
      <w:pPr>
        <w:numPr>
          <w:ilvl w:val="0"/>
          <w:numId w:val="177"/>
        </w:numPr>
        <w:tabs>
          <w:tab w:val="left" w:pos="720"/>
        </w:tabs>
        <w:divId w:val="771514446"/>
      </w:pPr>
      <w:r w:rsidRPr="00892602">
        <w:t>Deliver camera-ready copies of the two examinations together with keys and brief solutions to the Student Mathematics League Coordinator by August 15 of each year.</w:t>
      </w:r>
    </w:p>
    <w:p w14:paraId="2FB99C41" w14:textId="30A84D31" w:rsidR="00215179" w:rsidRPr="00E410C1" w:rsidRDefault="00735754" w:rsidP="009762F9">
      <w:pPr>
        <w:pStyle w:val="Heading3"/>
        <w:divId w:val="771514446"/>
        <w:rPr>
          <w:b w:val="0"/>
        </w:rPr>
      </w:pPr>
      <w:bookmarkStart w:id="557" w:name="a10_1_5_Student_Math_League_Test_team"/>
      <w:bookmarkStart w:id="558" w:name="_Toc61613807"/>
      <w:r w:rsidRPr="00892602">
        <w:t>10.1.5</w:t>
      </w:r>
      <w:r w:rsidRPr="00892602">
        <w:tab/>
      </w:r>
      <w:r w:rsidR="00215179" w:rsidRPr="00892602">
        <w:t>Student Mathematics League Test Development Team</w:t>
      </w:r>
      <w:r w:rsidR="00F16012" w:rsidRPr="00892602">
        <w:t xml:space="preserve"> </w:t>
      </w:r>
      <w:bookmarkEnd w:id="557"/>
      <w:r w:rsidR="00F16012" w:rsidRPr="00E410C1">
        <w:rPr>
          <w:b w:val="0"/>
          <w:color w:val="0070C0"/>
        </w:rPr>
        <w:t>&lt;FBM 2015&gt;</w:t>
      </w:r>
      <w:bookmarkEnd w:id="558"/>
    </w:p>
    <w:p w14:paraId="7EAC3B0F" w14:textId="77777777" w:rsidR="00215179" w:rsidRPr="00892602" w:rsidRDefault="00215179" w:rsidP="00215179">
      <w:pPr>
        <w:pStyle w:val="BodyText"/>
        <w:spacing w:before="12"/>
        <w:divId w:val="771514446"/>
        <w:rPr>
          <w:rFonts w:ascii="Verdana" w:hAnsi="Verdana"/>
          <w:b/>
          <w:sz w:val="20"/>
          <w:szCs w:val="20"/>
        </w:rPr>
      </w:pPr>
    </w:p>
    <w:p w14:paraId="3062994C" w14:textId="77777777" w:rsidR="00215179" w:rsidRPr="00892602" w:rsidRDefault="00215179" w:rsidP="00215179">
      <w:pPr>
        <w:pStyle w:val="BodyText"/>
        <w:ind w:left="100" w:right="114"/>
        <w:divId w:val="771514446"/>
        <w:rPr>
          <w:rFonts w:ascii="Verdana" w:hAnsi="Verdana"/>
          <w:sz w:val="20"/>
          <w:szCs w:val="20"/>
        </w:rPr>
      </w:pPr>
      <w:r w:rsidRPr="00892602">
        <w:rPr>
          <w:rFonts w:ascii="Verdana" w:hAnsi="Verdana"/>
          <w:sz w:val="20"/>
          <w:szCs w:val="20"/>
        </w:rPr>
        <w:t>Members of the Student Mathematics League Test Development Team assist the Test Developer in the development of the questions, answers, and solutions for the Student Mathematics League examinations.</w:t>
      </w:r>
    </w:p>
    <w:p w14:paraId="519FD359" w14:textId="77777777" w:rsidR="00215179" w:rsidRPr="00892602" w:rsidRDefault="00215179" w:rsidP="00215179">
      <w:pPr>
        <w:pStyle w:val="BodyText"/>
        <w:spacing w:before="12"/>
        <w:divId w:val="771514446"/>
        <w:rPr>
          <w:rFonts w:ascii="Verdana" w:hAnsi="Verdana"/>
          <w:sz w:val="20"/>
          <w:szCs w:val="20"/>
        </w:rPr>
      </w:pPr>
    </w:p>
    <w:p w14:paraId="7B7BD5E5" w14:textId="77777777" w:rsidR="00215179" w:rsidRPr="00892602" w:rsidRDefault="00215179" w:rsidP="00D6480F">
      <w:pPr>
        <w:divId w:val="771514446"/>
        <w:rPr>
          <w:b/>
        </w:rPr>
      </w:pPr>
      <w:r w:rsidRPr="00892602">
        <w:rPr>
          <w:b/>
        </w:rPr>
        <w:t>Appointment Process</w:t>
      </w:r>
    </w:p>
    <w:p w14:paraId="58C9A6DB" w14:textId="77777777" w:rsidR="00215179" w:rsidRPr="00892602" w:rsidRDefault="00215179" w:rsidP="00215179">
      <w:pPr>
        <w:pStyle w:val="BodyText"/>
        <w:spacing w:before="12"/>
        <w:divId w:val="771514446"/>
        <w:rPr>
          <w:rFonts w:ascii="Verdana" w:hAnsi="Verdana"/>
          <w:b/>
          <w:sz w:val="20"/>
          <w:szCs w:val="20"/>
        </w:rPr>
      </w:pPr>
    </w:p>
    <w:p w14:paraId="4B12F25B" w14:textId="77777777" w:rsidR="00215179" w:rsidRPr="00892602" w:rsidRDefault="00215179" w:rsidP="00215179">
      <w:pPr>
        <w:pStyle w:val="BodyText"/>
        <w:ind w:left="100" w:right="238"/>
        <w:divId w:val="771514446"/>
        <w:rPr>
          <w:rFonts w:ascii="Verdana" w:hAnsi="Verdana"/>
          <w:sz w:val="20"/>
          <w:szCs w:val="20"/>
        </w:rPr>
      </w:pPr>
      <w:r w:rsidRPr="00892602">
        <w:rPr>
          <w:rFonts w:ascii="Verdana" w:hAnsi="Verdana"/>
          <w:sz w:val="20"/>
          <w:szCs w:val="20"/>
        </w:rPr>
        <w:t>The Student Mathematics League Test Development Team shall consist of eight members, one from each of the eight regions of AMATYC. Members are recommended by the Student Mathematics League Coordinator and appointed by the Executive Board.</w:t>
      </w:r>
    </w:p>
    <w:p w14:paraId="30E85BE2" w14:textId="77777777" w:rsidR="00215179" w:rsidRPr="00892602" w:rsidRDefault="00215179" w:rsidP="00215179">
      <w:pPr>
        <w:pStyle w:val="BodyText"/>
        <w:spacing w:before="12"/>
        <w:divId w:val="771514446"/>
        <w:rPr>
          <w:rFonts w:ascii="Verdana" w:hAnsi="Verdana"/>
          <w:sz w:val="20"/>
          <w:szCs w:val="20"/>
        </w:rPr>
      </w:pPr>
    </w:p>
    <w:p w14:paraId="5D19CA3C" w14:textId="77777777" w:rsidR="00215179" w:rsidRPr="00E410C1" w:rsidRDefault="00215179" w:rsidP="00215179">
      <w:pPr>
        <w:pStyle w:val="BodyText"/>
        <w:ind w:left="100" w:right="125"/>
        <w:jc w:val="both"/>
        <w:divId w:val="771514446"/>
        <w:rPr>
          <w:rFonts w:ascii="Verdana" w:hAnsi="Verdana"/>
          <w:color w:val="0070C0"/>
          <w:sz w:val="20"/>
          <w:szCs w:val="20"/>
        </w:rPr>
      </w:pPr>
      <w:r w:rsidRPr="00892602">
        <w:rPr>
          <w:rFonts w:ascii="Verdana" w:hAnsi="Verdana"/>
          <w:sz w:val="20"/>
          <w:szCs w:val="20"/>
        </w:rPr>
        <w:t xml:space="preserve">Any members of the Test Development Team who are also Student Mathematics League Test Moderators will submit to the AMATYC Student Mathematics League Coordinator a completed AMATYC Student Mathematics League Coordinator Test Development Team Conflict of Interest Form each year. </w:t>
      </w:r>
      <w:r w:rsidRPr="00E410C1">
        <w:rPr>
          <w:rFonts w:ascii="Verdana" w:hAnsi="Verdana"/>
          <w:color w:val="0070C0"/>
          <w:sz w:val="20"/>
          <w:szCs w:val="20"/>
        </w:rPr>
        <w:t>&lt;FBM 2008&gt;</w:t>
      </w:r>
    </w:p>
    <w:p w14:paraId="41705788" w14:textId="77777777" w:rsidR="00215179" w:rsidRPr="00892602" w:rsidRDefault="00215179" w:rsidP="00215179">
      <w:pPr>
        <w:pStyle w:val="BodyText"/>
        <w:spacing w:before="12"/>
        <w:divId w:val="771514446"/>
        <w:rPr>
          <w:rFonts w:ascii="Verdana" w:hAnsi="Verdana"/>
          <w:i/>
          <w:sz w:val="20"/>
          <w:szCs w:val="20"/>
        </w:rPr>
      </w:pPr>
    </w:p>
    <w:p w14:paraId="0DDAE04A" w14:textId="77777777" w:rsidR="00215179" w:rsidRPr="00892602" w:rsidRDefault="00215179" w:rsidP="00D6480F">
      <w:pPr>
        <w:divId w:val="771514446"/>
        <w:rPr>
          <w:b/>
        </w:rPr>
      </w:pPr>
      <w:r w:rsidRPr="00892602">
        <w:rPr>
          <w:b/>
        </w:rPr>
        <w:t>Term of Office</w:t>
      </w:r>
    </w:p>
    <w:p w14:paraId="20DB2F3B" w14:textId="77777777" w:rsidR="00215179" w:rsidRPr="00892602" w:rsidRDefault="00215179" w:rsidP="00215179">
      <w:pPr>
        <w:pStyle w:val="BodyText"/>
        <w:tabs>
          <w:tab w:val="left" w:pos="2260"/>
        </w:tabs>
        <w:spacing w:before="1" w:line="470" w:lineRule="auto"/>
        <w:ind w:left="100" w:right="1934"/>
        <w:divId w:val="771514446"/>
        <w:rPr>
          <w:rFonts w:ascii="Verdana" w:hAnsi="Verdana"/>
          <w:sz w:val="20"/>
          <w:szCs w:val="20"/>
        </w:rPr>
      </w:pPr>
      <w:r w:rsidRPr="00892602">
        <w:rPr>
          <w:rFonts w:ascii="Verdana" w:hAnsi="Verdana"/>
          <w:sz w:val="20"/>
          <w:szCs w:val="20"/>
        </w:rPr>
        <w:t>The term length is three years on the following rotation</w:t>
      </w:r>
      <w:r w:rsidRPr="00892602">
        <w:rPr>
          <w:rFonts w:ascii="Verdana" w:hAnsi="Verdana"/>
          <w:spacing w:val="-23"/>
          <w:sz w:val="20"/>
          <w:szCs w:val="20"/>
        </w:rPr>
        <w:t xml:space="preserve"> </w:t>
      </w:r>
      <w:r w:rsidRPr="00892602">
        <w:rPr>
          <w:rFonts w:ascii="Verdana" w:hAnsi="Verdana"/>
          <w:sz w:val="20"/>
          <w:szCs w:val="20"/>
        </w:rPr>
        <w:t xml:space="preserve">schedule. </w:t>
      </w:r>
    </w:p>
    <w:p w14:paraId="13AFB4B1" w14:textId="3F3B65FE" w:rsidR="00215179" w:rsidRPr="00892602" w:rsidRDefault="00215179" w:rsidP="00215179">
      <w:pPr>
        <w:pStyle w:val="BodyText"/>
        <w:tabs>
          <w:tab w:val="left" w:pos="2260"/>
        </w:tabs>
        <w:spacing w:before="1" w:line="470" w:lineRule="auto"/>
        <w:ind w:left="100" w:right="1934"/>
        <w:divId w:val="771514446"/>
        <w:rPr>
          <w:rFonts w:ascii="Verdana" w:hAnsi="Verdana"/>
          <w:sz w:val="20"/>
          <w:szCs w:val="20"/>
        </w:rPr>
      </w:pPr>
      <w:r w:rsidRPr="00892602">
        <w:rPr>
          <w:rFonts w:ascii="Verdana" w:hAnsi="Verdana"/>
          <w:sz w:val="20"/>
          <w:szCs w:val="20"/>
        </w:rPr>
        <w:t>Regions 1,</w:t>
      </w:r>
      <w:r w:rsidRPr="00892602">
        <w:rPr>
          <w:rFonts w:ascii="Verdana" w:hAnsi="Verdana"/>
          <w:spacing w:val="-3"/>
          <w:sz w:val="20"/>
          <w:szCs w:val="20"/>
        </w:rPr>
        <w:t xml:space="preserve"> </w:t>
      </w:r>
      <w:r w:rsidRPr="00892602">
        <w:rPr>
          <w:rFonts w:ascii="Verdana" w:hAnsi="Verdana"/>
          <w:sz w:val="20"/>
          <w:szCs w:val="20"/>
        </w:rPr>
        <w:t>2,</w:t>
      </w:r>
      <w:r w:rsidRPr="00892602">
        <w:rPr>
          <w:rFonts w:ascii="Verdana" w:hAnsi="Verdana"/>
          <w:spacing w:val="-2"/>
          <w:sz w:val="20"/>
          <w:szCs w:val="20"/>
        </w:rPr>
        <w:t xml:space="preserve"> </w:t>
      </w:r>
      <w:r w:rsidRPr="00892602">
        <w:rPr>
          <w:rFonts w:ascii="Verdana" w:hAnsi="Verdana"/>
          <w:sz w:val="20"/>
          <w:szCs w:val="20"/>
        </w:rPr>
        <w:t>3</w:t>
      </w:r>
      <w:r w:rsidRPr="00892602">
        <w:rPr>
          <w:rFonts w:ascii="Verdana" w:hAnsi="Verdana"/>
          <w:sz w:val="20"/>
          <w:szCs w:val="20"/>
        </w:rPr>
        <w:tab/>
        <w:t>beginning</w:t>
      </w:r>
      <w:r w:rsidRPr="00892602">
        <w:rPr>
          <w:rFonts w:ascii="Verdana" w:hAnsi="Verdana"/>
          <w:spacing w:val="-4"/>
          <w:sz w:val="20"/>
          <w:szCs w:val="20"/>
        </w:rPr>
        <w:t xml:space="preserve"> </w:t>
      </w:r>
      <w:r w:rsidRPr="00892602">
        <w:rPr>
          <w:rFonts w:ascii="Verdana" w:hAnsi="Verdana"/>
          <w:sz w:val="20"/>
          <w:szCs w:val="20"/>
        </w:rPr>
        <w:t>20</w:t>
      </w:r>
      <w:r w:rsidR="0009546D">
        <w:rPr>
          <w:rFonts w:ascii="Verdana" w:hAnsi="Verdana"/>
          <w:sz w:val="20"/>
          <w:szCs w:val="20"/>
        </w:rPr>
        <w:t>21</w:t>
      </w:r>
    </w:p>
    <w:p w14:paraId="56B39E00" w14:textId="5C79F400" w:rsidR="00215179" w:rsidRPr="00892602" w:rsidRDefault="00215179" w:rsidP="00215179">
      <w:pPr>
        <w:pStyle w:val="BodyText"/>
        <w:tabs>
          <w:tab w:val="left" w:pos="2260"/>
        </w:tabs>
        <w:spacing w:line="291" w:lineRule="exact"/>
        <w:ind w:left="100" w:right="212"/>
        <w:divId w:val="771514446"/>
        <w:rPr>
          <w:rFonts w:ascii="Verdana" w:hAnsi="Verdana"/>
          <w:sz w:val="20"/>
          <w:szCs w:val="20"/>
        </w:rPr>
      </w:pPr>
      <w:r w:rsidRPr="00892602">
        <w:rPr>
          <w:rFonts w:ascii="Verdana" w:hAnsi="Verdana"/>
          <w:sz w:val="20"/>
          <w:szCs w:val="20"/>
        </w:rPr>
        <w:t>Regions 4,</w:t>
      </w:r>
      <w:r w:rsidRPr="00892602">
        <w:rPr>
          <w:rFonts w:ascii="Verdana" w:hAnsi="Verdana"/>
          <w:spacing w:val="-3"/>
          <w:sz w:val="20"/>
          <w:szCs w:val="20"/>
        </w:rPr>
        <w:t xml:space="preserve"> </w:t>
      </w:r>
      <w:r w:rsidRPr="00892602">
        <w:rPr>
          <w:rFonts w:ascii="Verdana" w:hAnsi="Verdana"/>
          <w:sz w:val="20"/>
          <w:szCs w:val="20"/>
        </w:rPr>
        <w:t>5,</w:t>
      </w:r>
      <w:r w:rsidRPr="00892602">
        <w:rPr>
          <w:rFonts w:ascii="Verdana" w:hAnsi="Verdana"/>
          <w:spacing w:val="-2"/>
          <w:sz w:val="20"/>
          <w:szCs w:val="20"/>
        </w:rPr>
        <w:t xml:space="preserve"> </w:t>
      </w:r>
      <w:r w:rsidRPr="00892602">
        <w:rPr>
          <w:rFonts w:ascii="Verdana" w:hAnsi="Verdana"/>
          <w:sz w:val="20"/>
          <w:szCs w:val="20"/>
        </w:rPr>
        <w:t>6</w:t>
      </w:r>
      <w:r w:rsidRPr="00892602">
        <w:rPr>
          <w:rFonts w:ascii="Verdana" w:hAnsi="Verdana"/>
          <w:sz w:val="20"/>
          <w:szCs w:val="20"/>
        </w:rPr>
        <w:tab/>
        <w:t>beginning</w:t>
      </w:r>
      <w:r w:rsidRPr="00892602">
        <w:rPr>
          <w:rFonts w:ascii="Verdana" w:hAnsi="Verdana"/>
          <w:spacing w:val="-4"/>
          <w:sz w:val="20"/>
          <w:szCs w:val="20"/>
        </w:rPr>
        <w:t xml:space="preserve"> </w:t>
      </w:r>
      <w:r w:rsidRPr="00892602">
        <w:rPr>
          <w:rFonts w:ascii="Verdana" w:hAnsi="Verdana"/>
          <w:sz w:val="20"/>
          <w:szCs w:val="20"/>
        </w:rPr>
        <w:t>20</w:t>
      </w:r>
      <w:r w:rsidR="0009546D">
        <w:rPr>
          <w:rFonts w:ascii="Verdana" w:hAnsi="Verdana"/>
          <w:sz w:val="20"/>
          <w:szCs w:val="20"/>
        </w:rPr>
        <w:t>22</w:t>
      </w:r>
    </w:p>
    <w:p w14:paraId="43C14C94" w14:textId="77777777" w:rsidR="00215179" w:rsidRPr="00892602" w:rsidRDefault="00215179" w:rsidP="00215179">
      <w:pPr>
        <w:pStyle w:val="BodyText"/>
        <w:spacing w:before="12"/>
        <w:divId w:val="771514446"/>
        <w:rPr>
          <w:rFonts w:ascii="Verdana" w:hAnsi="Verdana"/>
          <w:sz w:val="20"/>
          <w:szCs w:val="20"/>
        </w:rPr>
      </w:pPr>
    </w:p>
    <w:p w14:paraId="69A396CA" w14:textId="11FCC674" w:rsidR="00215179" w:rsidRPr="00892602" w:rsidRDefault="00215179" w:rsidP="00215179">
      <w:pPr>
        <w:pStyle w:val="BodyText"/>
        <w:tabs>
          <w:tab w:val="left" w:pos="2260"/>
        </w:tabs>
        <w:ind w:left="100" w:right="212"/>
        <w:divId w:val="771514446"/>
        <w:rPr>
          <w:rFonts w:ascii="Verdana" w:hAnsi="Verdana"/>
          <w:sz w:val="20"/>
          <w:szCs w:val="20"/>
        </w:rPr>
      </w:pPr>
      <w:r w:rsidRPr="00892602">
        <w:rPr>
          <w:rFonts w:ascii="Verdana" w:hAnsi="Verdana"/>
          <w:sz w:val="20"/>
          <w:szCs w:val="20"/>
        </w:rPr>
        <w:t>Regions</w:t>
      </w:r>
      <w:r w:rsidRPr="00892602">
        <w:rPr>
          <w:rFonts w:ascii="Verdana" w:hAnsi="Verdana"/>
          <w:spacing w:val="-2"/>
          <w:sz w:val="20"/>
          <w:szCs w:val="20"/>
        </w:rPr>
        <w:t xml:space="preserve"> </w:t>
      </w:r>
      <w:r w:rsidRPr="00892602">
        <w:rPr>
          <w:rFonts w:ascii="Verdana" w:hAnsi="Verdana"/>
          <w:sz w:val="20"/>
          <w:szCs w:val="20"/>
        </w:rPr>
        <w:t>7,</w:t>
      </w:r>
      <w:r w:rsidRPr="00892602">
        <w:rPr>
          <w:rFonts w:ascii="Verdana" w:hAnsi="Verdana"/>
          <w:spacing w:val="-3"/>
          <w:sz w:val="20"/>
          <w:szCs w:val="20"/>
        </w:rPr>
        <w:t xml:space="preserve"> </w:t>
      </w:r>
      <w:r w:rsidRPr="00892602">
        <w:rPr>
          <w:rFonts w:ascii="Verdana" w:hAnsi="Verdana"/>
          <w:sz w:val="20"/>
          <w:szCs w:val="20"/>
        </w:rPr>
        <w:t>8</w:t>
      </w:r>
      <w:r w:rsidRPr="00892602">
        <w:rPr>
          <w:rFonts w:ascii="Verdana" w:hAnsi="Verdana"/>
          <w:sz w:val="20"/>
          <w:szCs w:val="20"/>
        </w:rPr>
        <w:tab/>
        <w:t>beginning</w:t>
      </w:r>
      <w:r w:rsidRPr="00892602">
        <w:rPr>
          <w:rFonts w:ascii="Verdana" w:hAnsi="Verdana"/>
          <w:spacing w:val="-4"/>
          <w:sz w:val="20"/>
          <w:szCs w:val="20"/>
        </w:rPr>
        <w:t xml:space="preserve"> </w:t>
      </w:r>
      <w:r w:rsidRPr="00892602">
        <w:rPr>
          <w:rFonts w:ascii="Verdana" w:hAnsi="Verdana"/>
          <w:sz w:val="20"/>
          <w:szCs w:val="20"/>
        </w:rPr>
        <w:t>20</w:t>
      </w:r>
      <w:r w:rsidR="0009546D">
        <w:rPr>
          <w:rFonts w:ascii="Verdana" w:hAnsi="Verdana"/>
          <w:sz w:val="20"/>
          <w:szCs w:val="20"/>
        </w:rPr>
        <w:t>20</w:t>
      </w:r>
    </w:p>
    <w:p w14:paraId="43DCB918" w14:textId="77777777" w:rsidR="00215179" w:rsidRPr="00892602" w:rsidRDefault="00215179" w:rsidP="00215179">
      <w:pPr>
        <w:pStyle w:val="BodyText"/>
        <w:spacing w:before="12"/>
        <w:divId w:val="771514446"/>
        <w:rPr>
          <w:rFonts w:ascii="Verdana" w:hAnsi="Verdana"/>
          <w:sz w:val="20"/>
          <w:szCs w:val="20"/>
        </w:rPr>
      </w:pPr>
    </w:p>
    <w:p w14:paraId="05B5B546" w14:textId="63A1539D" w:rsidR="00F16012" w:rsidRPr="00E410C1" w:rsidRDefault="00215179" w:rsidP="00EC64B1">
      <w:pPr>
        <w:pStyle w:val="BodyText"/>
        <w:ind w:left="100" w:right="95"/>
        <w:divId w:val="771514446"/>
        <w:rPr>
          <w:rFonts w:ascii="Verdana" w:hAnsi="Verdana"/>
          <w:color w:val="0070C0"/>
          <w:sz w:val="20"/>
          <w:szCs w:val="20"/>
        </w:rPr>
      </w:pPr>
      <w:r w:rsidRPr="00892602">
        <w:rPr>
          <w:rFonts w:ascii="Verdana" w:hAnsi="Verdana"/>
          <w:sz w:val="20"/>
          <w:szCs w:val="20"/>
        </w:rPr>
        <w:t>The term limit is three consecutive terms; exceptions may be granted by the board to waive the term limit for extenuating circumstances by a 2/3 vote of the entire board, or 9 votes.</w:t>
      </w:r>
      <w:r w:rsidR="00F16012" w:rsidRPr="00892602">
        <w:rPr>
          <w:rFonts w:ascii="Verdana" w:hAnsi="Verdana"/>
          <w:sz w:val="20"/>
          <w:szCs w:val="20"/>
        </w:rPr>
        <w:t xml:space="preserve"> </w:t>
      </w:r>
      <w:r w:rsidR="00E410C1">
        <w:rPr>
          <w:rFonts w:ascii="Verdana" w:hAnsi="Verdana"/>
          <w:sz w:val="20"/>
          <w:szCs w:val="20"/>
        </w:rPr>
        <w:br/>
      </w:r>
      <w:r w:rsidR="00512E38" w:rsidRPr="00E410C1">
        <w:rPr>
          <w:rFonts w:ascii="Verdana" w:hAnsi="Verdana"/>
          <w:iCs/>
          <w:color w:val="0070C0"/>
          <w:sz w:val="20"/>
          <w:szCs w:val="20"/>
        </w:rPr>
        <w:t>&lt;FBM 2007&gt;</w:t>
      </w:r>
    </w:p>
    <w:p w14:paraId="26F7F2F5" w14:textId="77777777" w:rsidR="00512E38" w:rsidRPr="00AB22D1" w:rsidRDefault="00512E38" w:rsidP="00D6480F">
      <w:pPr>
        <w:divId w:val="771514446"/>
        <w:rPr>
          <w:rFonts w:eastAsia="Times New Roman"/>
        </w:rPr>
      </w:pPr>
      <w:r w:rsidRPr="00892602">
        <w:rPr>
          <w:rFonts w:eastAsia="Times New Roman"/>
          <w:b/>
        </w:rPr>
        <w:t>Duties and Timeline</w:t>
      </w:r>
      <w:r w:rsidR="00EC64B1" w:rsidRPr="00892602">
        <w:rPr>
          <w:rFonts w:eastAsia="Times New Roman"/>
          <w:b/>
        </w:rPr>
        <w:t xml:space="preserve"> </w:t>
      </w:r>
      <w:r w:rsidR="00EC64B1" w:rsidRPr="00AB22D1">
        <w:rPr>
          <w:rFonts w:eastAsia="Times New Roman"/>
          <w:color w:val="0070C0"/>
        </w:rPr>
        <w:t>&lt;FBM 2017&gt;</w:t>
      </w:r>
    </w:p>
    <w:p w14:paraId="11306125" w14:textId="2F0A7FA5" w:rsidR="00EC64B1" w:rsidRPr="00892602" w:rsidRDefault="00F93EFE" w:rsidP="00C515BE">
      <w:pPr>
        <w:spacing w:before="100"/>
        <w:jc w:val="center"/>
        <w:outlineLvl w:val="0"/>
        <w:divId w:val="1459372995"/>
        <w:rPr>
          <w:b/>
        </w:rPr>
      </w:pPr>
      <w:r w:rsidRPr="00892602">
        <w:t xml:space="preserve"> </w:t>
      </w:r>
      <w:r w:rsidR="00EC64B1" w:rsidRPr="00892602">
        <w:rPr>
          <w:b/>
        </w:rPr>
        <w:t xml:space="preserve">AMATYC Student Mathematics League (SML) </w:t>
      </w:r>
    </w:p>
    <w:p w14:paraId="080B8E81" w14:textId="77777777" w:rsidR="00EC64B1" w:rsidRPr="00892602" w:rsidRDefault="00EC64B1" w:rsidP="00EC64B1">
      <w:pPr>
        <w:spacing w:after="0"/>
        <w:jc w:val="center"/>
        <w:divId w:val="1459372995"/>
        <w:rPr>
          <w:b/>
        </w:rPr>
      </w:pPr>
      <w:r w:rsidRPr="00892602">
        <w:rPr>
          <w:b/>
        </w:rPr>
        <w:t>Test Development Timetable</w:t>
      </w:r>
    </w:p>
    <w:p w14:paraId="3E6697F8" w14:textId="77777777" w:rsidR="00EC64B1" w:rsidRPr="00892602" w:rsidRDefault="00EC64B1" w:rsidP="00EC64B1">
      <w:pPr>
        <w:spacing w:after="0"/>
        <w:jc w:val="center"/>
        <w:divId w:val="1459372995"/>
      </w:pPr>
      <w:r w:rsidRPr="00892602">
        <w:t>(academic year)</w:t>
      </w:r>
    </w:p>
    <w:tbl>
      <w:tblPr>
        <w:tblStyle w:val="TableGrid1"/>
        <w:tblW w:w="9625" w:type="dxa"/>
        <w:tblLook w:val="04A0" w:firstRow="1" w:lastRow="0" w:firstColumn="1" w:lastColumn="0" w:noHBand="0" w:noVBand="1"/>
      </w:tblPr>
      <w:tblGrid>
        <w:gridCol w:w="2065"/>
        <w:gridCol w:w="4860"/>
        <w:gridCol w:w="2700"/>
      </w:tblGrid>
      <w:tr w:rsidR="00EC64B1" w:rsidRPr="00892602" w14:paraId="46C91DD3" w14:textId="77777777" w:rsidTr="00EC64B1">
        <w:trPr>
          <w:divId w:val="1459372995"/>
        </w:trPr>
        <w:tc>
          <w:tcPr>
            <w:tcW w:w="2065" w:type="dxa"/>
          </w:tcPr>
          <w:p w14:paraId="00E0EC46" w14:textId="77777777" w:rsidR="00EC64B1" w:rsidRPr="00892602" w:rsidRDefault="00EC64B1" w:rsidP="00EC64B1">
            <w:pPr>
              <w:widowControl w:val="0"/>
              <w:autoSpaceDE w:val="0"/>
              <w:autoSpaceDN w:val="0"/>
              <w:spacing w:after="0"/>
              <w:jc w:val="center"/>
              <w:rPr>
                <w:b/>
                <w:sz w:val="20"/>
                <w:szCs w:val="20"/>
              </w:rPr>
            </w:pPr>
            <w:r w:rsidRPr="00892602">
              <w:rPr>
                <w:b/>
                <w:sz w:val="20"/>
                <w:szCs w:val="20"/>
              </w:rPr>
              <w:t>Deadline Date</w:t>
            </w:r>
          </w:p>
        </w:tc>
        <w:tc>
          <w:tcPr>
            <w:tcW w:w="4860" w:type="dxa"/>
          </w:tcPr>
          <w:p w14:paraId="4FD4F17A" w14:textId="77777777" w:rsidR="00EC64B1" w:rsidRPr="00892602" w:rsidRDefault="00EC64B1" w:rsidP="00EC64B1">
            <w:pPr>
              <w:widowControl w:val="0"/>
              <w:autoSpaceDE w:val="0"/>
              <w:autoSpaceDN w:val="0"/>
              <w:spacing w:after="0"/>
              <w:jc w:val="center"/>
              <w:rPr>
                <w:b/>
                <w:sz w:val="20"/>
                <w:szCs w:val="20"/>
              </w:rPr>
            </w:pPr>
            <w:r w:rsidRPr="00892602">
              <w:rPr>
                <w:b/>
                <w:sz w:val="20"/>
                <w:szCs w:val="20"/>
              </w:rPr>
              <w:t>Task</w:t>
            </w:r>
          </w:p>
        </w:tc>
        <w:tc>
          <w:tcPr>
            <w:tcW w:w="2700" w:type="dxa"/>
          </w:tcPr>
          <w:p w14:paraId="3740AA11" w14:textId="77777777" w:rsidR="00EC64B1" w:rsidRPr="00892602" w:rsidRDefault="00EC64B1" w:rsidP="00EC64B1">
            <w:pPr>
              <w:widowControl w:val="0"/>
              <w:autoSpaceDE w:val="0"/>
              <w:autoSpaceDN w:val="0"/>
              <w:spacing w:after="0"/>
              <w:jc w:val="center"/>
              <w:rPr>
                <w:b/>
                <w:sz w:val="20"/>
                <w:szCs w:val="20"/>
              </w:rPr>
            </w:pPr>
            <w:r w:rsidRPr="00892602">
              <w:rPr>
                <w:b/>
                <w:sz w:val="20"/>
                <w:szCs w:val="20"/>
              </w:rPr>
              <w:t>Responsibility</w:t>
            </w:r>
          </w:p>
        </w:tc>
      </w:tr>
      <w:tr w:rsidR="00EC64B1" w:rsidRPr="00892602" w14:paraId="0175D432" w14:textId="77777777" w:rsidTr="00EC64B1">
        <w:trPr>
          <w:divId w:val="1459372995"/>
        </w:trPr>
        <w:tc>
          <w:tcPr>
            <w:tcW w:w="2065" w:type="dxa"/>
          </w:tcPr>
          <w:p w14:paraId="2C8A04B7" w14:textId="77777777" w:rsidR="00EC64B1" w:rsidRPr="00892602" w:rsidRDefault="00EC64B1" w:rsidP="00EC64B1">
            <w:pPr>
              <w:widowControl w:val="0"/>
              <w:autoSpaceDE w:val="0"/>
              <w:autoSpaceDN w:val="0"/>
              <w:spacing w:after="0"/>
              <w:jc w:val="center"/>
              <w:rPr>
                <w:sz w:val="20"/>
                <w:szCs w:val="20"/>
              </w:rPr>
            </w:pPr>
          </w:p>
          <w:p w14:paraId="45E3AAE2" w14:textId="77777777" w:rsidR="00EC64B1" w:rsidRPr="00892602" w:rsidRDefault="00EC64B1" w:rsidP="00EC64B1">
            <w:pPr>
              <w:widowControl w:val="0"/>
              <w:autoSpaceDE w:val="0"/>
              <w:autoSpaceDN w:val="0"/>
              <w:spacing w:after="0"/>
              <w:jc w:val="center"/>
              <w:rPr>
                <w:sz w:val="20"/>
                <w:szCs w:val="20"/>
              </w:rPr>
            </w:pPr>
            <w:r w:rsidRPr="00892602">
              <w:rPr>
                <w:sz w:val="20"/>
                <w:szCs w:val="20"/>
              </w:rPr>
              <w:t>July 15</w:t>
            </w:r>
          </w:p>
          <w:p w14:paraId="4A1F881A" w14:textId="77777777" w:rsidR="00EC64B1" w:rsidRPr="00892602" w:rsidRDefault="00EC64B1" w:rsidP="00EC64B1">
            <w:pPr>
              <w:widowControl w:val="0"/>
              <w:autoSpaceDE w:val="0"/>
              <w:autoSpaceDN w:val="0"/>
              <w:spacing w:after="0"/>
              <w:jc w:val="center"/>
              <w:rPr>
                <w:sz w:val="20"/>
                <w:szCs w:val="20"/>
              </w:rPr>
            </w:pPr>
          </w:p>
        </w:tc>
        <w:tc>
          <w:tcPr>
            <w:tcW w:w="4860" w:type="dxa"/>
          </w:tcPr>
          <w:p w14:paraId="36B52BC8" w14:textId="77777777" w:rsidR="00EC64B1" w:rsidRPr="00892602" w:rsidRDefault="00EC64B1" w:rsidP="00EC64B1">
            <w:pPr>
              <w:widowControl w:val="0"/>
              <w:autoSpaceDE w:val="0"/>
              <w:autoSpaceDN w:val="0"/>
              <w:spacing w:after="0"/>
              <w:jc w:val="center"/>
              <w:rPr>
                <w:sz w:val="20"/>
                <w:szCs w:val="20"/>
              </w:rPr>
            </w:pPr>
            <w:r w:rsidRPr="00892602">
              <w:rPr>
                <w:sz w:val="20"/>
                <w:szCs w:val="20"/>
              </w:rPr>
              <w:t xml:space="preserve">Email sent to all SML moderators (and other interested parties) requesting problem suggestions for the upcoming contest.  </w:t>
            </w:r>
          </w:p>
        </w:tc>
        <w:tc>
          <w:tcPr>
            <w:tcW w:w="2700" w:type="dxa"/>
          </w:tcPr>
          <w:p w14:paraId="5F5D656E" w14:textId="77777777" w:rsidR="00EC64B1" w:rsidRPr="00892602" w:rsidRDefault="00EC64B1" w:rsidP="00EC64B1">
            <w:pPr>
              <w:widowControl w:val="0"/>
              <w:autoSpaceDE w:val="0"/>
              <w:autoSpaceDN w:val="0"/>
              <w:spacing w:after="0"/>
              <w:jc w:val="center"/>
              <w:rPr>
                <w:i/>
                <w:sz w:val="20"/>
                <w:szCs w:val="20"/>
              </w:rPr>
            </w:pPr>
          </w:p>
          <w:p w14:paraId="1D091BA2"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34B213EA" w14:textId="77777777" w:rsidTr="00EC64B1">
        <w:trPr>
          <w:divId w:val="1459372995"/>
        </w:trPr>
        <w:tc>
          <w:tcPr>
            <w:tcW w:w="2065" w:type="dxa"/>
          </w:tcPr>
          <w:p w14:paraId="205A3A70" w14:textId="77777777" w:rsidR="00EC64B1" w:rsidRPr="00892602" w:rsidRDefault="00EC64B1" w:rsidP="00EC64B1">
            <w:pPr>
              <w:widowControl w:val="0"/>
              <w:autoSpaceDE w:val="0"/>
              <w:autoSpaceDN w:val="0"/>
              <w:spacing w:after="0"/>
              <w:jc w:val="center"/>
              <w:rPr>
                <w:sz w:val="20"/>
                <w:szCs w:val="20"/>
              </w:rPr>
            </w:pPr>
          </w:p>
          <w:p w14:paraId="40809DF9"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1</w:t>
            </w:r>
          </w:p>
        </w:tc>
        <w:tc>
          <w:tcPr>
            <w:tcW w:w="4860" w:type="dxa"/>
          </w:tcPr>
          <w:p w14:paraId="21394325"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first draft of the Round 1 contest, along with at least 5 alternate problems, is distributed to the Development Team.</w:t>
            </w:r>
          </w:p>
        </w:tc>
        <w:tc>
          <w:tcPr>
            <w:tcW w:w="2700" w:type="dxa"/>
          </w:tcPr>
          <w:p w14:paraId="2CD1B0F8" w14:textId="77777777" w:rsidR="00EC64B1" w:rsidRPr="00892602" w:rsidRDefault="00EC64B1" w:rsidP="00EC64B1">
            <w:pPr>
              <w:widowControl w:val="0"/>
              <w:autoSpaceDE w:val="0"/>
              <w:autoSpaceDN w:val="0"/>
              <w:spacing w:after="0"/>
              <w:jc w:val="center"/>
              <w:rPr>
                <w:i/>
                <w:sz w:val="20"/>
                <w:szCs w:val="20"/>
              </w:rPr>
            </w:pPr>
          </w:p>
          <w:p w14:paraId="037EDB5C"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23513BD4" w14:textId="77777777" w:rsidTr="00EC64B1">
        <w:trPr>
          <w:divId w:val="1459372995"/>
        </w:trPr>
        <w:tc>
          <w:tcPr>
            <w:tcW w:w="2065" w:type="dxa"/>
          </w:tcPr>
          <w:p w14:paraId="2EB2DA64" w14:textId="77777777" w:rsidR="00EC64B1" w:rsidRPr="00892602" w:rsidRDefault="00EC64B1" w:rsidP="00EC64B1">
            <w:pPr>
              <w:widowControl w:val="0"/>
              <w:autoSpaceDE w:val="0"/>
              <w:autoSpaceDN w:val="0"/>
              <w:spacing w:after="0"/>
              <w:jc w:val="center"/>
              <w:rPr>
                <w:sz w:val="20"/>
                <w:szCs w:val="20"/>
              </w:rPr>
            </w:pPr>
          </w:p>
          <w:p w14:paraId="1E70F4C3"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15</w:t>
            </w:r>
          </w:p>
          <w:p w14:paraId="6E6AACC9" w14:textId="77777777" w:rsidR="00EC64B1" w:rsidRPr="00892602" w:rsidRDefault="00EC64B1" w:rsidP="00EC64B1">
            <w:pPr>
              <w:widowControl w:val="0"/>
              <w:autoSpaceDE w:val="0"/>
              <w:autoSpaceDN w:val="0"/>
              <w:spacing w:after="0"/>
              <w:jc w:val="center"/>
              <w:rPr>
                <w:sz w:val="20"/>
                <w:szCs w:val="20"/>
              </w:rPr>
            </w:pPr>
          </w:p>
        </w:tc>
        <w:tc>
          <w:tcPr>
            <w:tcW w:w="4860" w:type="dxa"/>
          </w:tcPr>
          <w:p w14:paraId="0D7393F5"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1 contest (and alternate) problems are reviewed individually, and feedback on all problems is submitted to the Test Developer.</w:t>
            </w:r>
          </w:p>
        </w:tc>
        <w:tc>
          <w:tcPr>
            <w:tcW w:w="2700" w:type="dxa"/>
          </w:tcPr>
          <w:p w14:paraId="25FFD813" w14:textId="77777777" w:rsidR="00EC64B1" w:rsidRPr="00892602" w:rsidRDefault="00EC64B1" w:rsidP="00EC64B1">
            <w:pPr>
              <w:widowControl w:val="0"/>
              <w:autoSpaceDE w:val="0"/>
              <w:autoSpaceDN w:val="0"/>
              <w:spacing w:after="0"/>
              <w:jc w:val="center"/>
              <w:rPr>
                <w:i/>
                <w:sz w:val="20"/>
                <w:szCs w:val="20"/>
              </w:rPr>
            </w:pPr>
          </w:p>
          <w:p w14:paraId="631121F9"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48AB9931" w14:textId="77777777" w:rsidTr="00EC64B1">
        <w:trPr>
          <w:divId w:val="1459372995"/>
        </w:trPr>
        <w:tc>
          <w:tcPr>
            <w:tcW w:w="2065" w:type="dxa"/>
          </w:tcPr>
          <w:p w14:paraId="7E70FCD8" w14:textId="77777777" w:rsidR="00EC64B1" w:rsidRPr="00892602" w:rsidRDefault="00EC64B1" w:rsidP="00EC64B1">
            <w:pPr>
              <w:widowControl w:val="0"/>
              <w:autoSpaceDE w:val="0"/>
              <w:autoSpaceDN w:val="0"/>
              <w:spacing w:after="0"/>
              <w:jc w:val="center"/>
              <w:rPr>
                <w:sz w:val="20"/>
                <w:szCs w:val="20"/>
              </w:rPr>
            </w:pPr>
          </w:p>
          <w:p w14:paraId="4FA0D996"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22</w:t>
            </w:r>
          </w:p>
        </w:tc>
        <w:tc>
          <w:tcPr>
            <w:tcW w:w="4860" w:type="dxa"/>
          </w:tcPr>
          <w:p w14:paraId="68C837B7" w14:textId="77777777" w:rsidR="00EC64B1" w:rsidRPr="00892602" w:rsidRDefault="00EC64B1" w:rsidP="00EC64B1">
            <w:pPr>
              <w:widowControl w:val="0"/>
              <w:autoSpaceDE w:val="0"/>
              <w:autoSpaceDN w:val="0"/>
              <w:spacing w:after="0"/>
              <w:jc w:val="center"/>
              <w:rPr>
                <w:sz w:val="20"/>
                <w:szCs w:val="20"/>
              </w:rPr>
            </w:pPr>
            <w:r w:rsidRPr="00892602">
              <w:rPr>
                <w:sz w:val="20"/>
                <w:szCs w:val="20"/>
              </w:rPr>
              <w:t>Based on the feedback received, a revised draft of the Round 1 contest is created and distributed to the Development Team.</w:t>
            </w:r>
          </w:p>
        </w:tc>
        <w:tc>
          <w:tcPr>
            <w:tcW w:w="2700" w:type="dxa"/>
          </w:tcPr>
          <w:p w14:paraId="640E5AB8" w14:textId="77777777" w:rsidR="00EC64B1" w:rsidRPr="00892602" w:rsidRDefault="00EC64B1" w:rsidP="00EC64B1">
            <w:pPr>
              <w:widowControl w:val="0"/>
              <w:autoSpaceDE w:val="0"/>
              <w:autoSpaceDN w:val="0"/>
              <w:spacing w:after="0"/>
              <w:jc w:val="center"/>
              <w:rPr>
                <w:i/>
                <w:sz w:val="20"/>
                <w:szCs w:val="20"/>
              </w:rPr>
            </w:pPr>
          </w:p>
          <w:p w14:paraId="15BB2C9F"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17345D9F" w14:textId="77777777" w:rsidTr="00EC64B1">
        <w:trPr>
          <w:divId w:val="1459372995"/>
        </w:trPr>
        <w:tc>
          <w:tcPr>
            <w:tcW w:w="2065" w:type="dxa"/>
          </w:tcPr>
          <w:p w14:paraId="7A20C6F0" w14:textId="77777777" w:rsidR="00EC64B1" w:rsidRPr="00892602" w:rsidRDefault="00EC64B1" w:rsidP="00EC64B1">
            <w:pPr>
              <w:widowControl w:val="0"/>
              <w:autoSpaceDE w:val="0"/>
              <w:autoSpaceDN w:val="0"/>
              <w:spacing w:after="0"/>
              <w:jc w:val="center"/>
              <w:rPr>
                <w:sz w:val="20"/>
                <w:szCs w:val="20"/>
              </w:rPr>
            </w:pPr>
          </w:p>
          <w:p w14:paraId="567CD2BB"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29</w:t>
            </w:r>
          </w:p>
          <w:p w14:paraId="0DAD3F5B" w14:textId="77777777" w:rsidR="00EC64B1" w:rsidRPr="00892602" w:rsidRDefault="00EC64B1" w:rsidP="00EC64B1">
            <w:pPr>
              <w:widowControl w:val="0"/>
              <w:autoSpaceDE w:val="0"/>
              <w:autoSpaceDN w:val="0"/>
              <w:spacing w:after="0"/>
              <w:jc w:val="center"/>
              <w:rPr>
                <w:sz w:val="20"/>
                <w:szCs w:val="20"/>
              </w:rPr>
            </w:pPr>
          </w:p>
        </w:tc>
        <w:tc>
          <w:tcPr>
            <w:tcW w:w="4860" w:type="dxa"/>
          </w:tcPr>
          <w:p w14:paraId="4A643D5B"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revised Round 1 contest is reviewed individually, and feedback on all problems is submitted to the Test Developer.</w:t>
            </w:r>
          </w:p>
        </w:tc>
        <w:tc>
          <w:tcPr>
            <w:tcW w:w="2700" w:type="dxa"/>
          </w:tcPr>
          <w:p w14:paraId="0292A7DA" w14:textId="77777777" w:rsidR="00EC64B1" w:rsidRPr="00892602" w:rsidRDefault="00EC64B1" w:rsidP="00EC64B1">
            <w:pPr>
              <w:widowControl w:val="0"/>
              <w:autoSpaceDE w:val="0"/>
              <w:autoSpaceDN w:val="0"/>
              <w:spacing w:after="0"/>
              <w:jc w:val="center"/>
              <w:rPr>
                <w:i/>
                <w:sz w:val="20"/>
                <w:szCs w:val="20"/>
              </w:rPr>
            </w:pPr>
          </w:p>
          <w:p w14:paraId="4F3DF6DD"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03D12767" w14:textId="77777777" w:rsidTr="00EC64B1">
        <w:trPr>
          <w:divId w:val="1459372995"/>
        </w:trPr>
        <w:tc>
          <w:tcPr>
            <w:tcW w:w="2065" w:type="dxa"/>
          </w:tcPr>
          <w:p w14:paraId="4EF8655E"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30-October 6</w:t>
            </w:r>
          </w:p>
          <w:p w14:paraId="2A55A15D" w14:textId="77777777" w:rsidR="00EC64B1" w:rsidRPr="00892602" w:rsidRDefault="00EC64B1" w:rsidP="00EC64B1">
            <w:pPr>
              <w:widowControl w:val="0"/>
              <w:autoSpaceDE w:val="0"/>
              <w:autoSpaceDN w:val="0"/>
              <w:spacing w:after="0"/>
              <w:jc w:val="center"/>
              <w:rPr>
                <w:sz w:val="20"/>
                <w:szCs w:val="20"/>
              </w:rPr>
            </w:pPr>
          </w:p>
        </w:tc>
        <w:tc>
          <w:tcPr>
            <w:tcW w:w="4860" w:type="dxa"/>
          </w:tcPr>
          <w:p w14:paraId="321C3AF0" w14:textId="77777777" w:rsidR="00EC64B1" w:rsidRPr="00892602" w:rsidRDefault="00EC64B1" w:rsidP="00EC64B1">
            <w:pPr>
              <w:widowControl w:val="0"/>
              <w:autoSpaceDE w:val="0"/>
              <w:autoSpaceDN w:val="0"/>
              <w:spacing w:after="0"/>
              <w:jc w:val="center"/>
              <w:rPr>
                <w:sz w:val="20"/>
                <w:szCs w:val="20"/>
              </w:rPr>
            </w:pPr>
            <w:r w:rsidRPr="00892602">
              <w:rPr>
                <w:sz w:val="20"/>
                <w:szCs w:val="20"/>
              </w:rPr>
              <w:t xml:space="preserve">Final discussions occur and further revisions are made to the Round 1 contest if necessary.  </w:t>
            </w:r>
          </w:p>
        </w:tc>
        <w:tc>
          <w:tcPr>
            <w:tcW w:w="2700" w:type="dxa"/>
          </w:tcPr>
          <w:p w14:paraId="000DCDFA"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2CA3998F"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&amp;</w:t>
            </w:r>
          </w:p>
          <w:p w14:paraId="1B46BD19"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33C54AFD" w14:textId="77777777" w:rsidTr="00EC64B1">
        <w:trPr>
          <w:divId w:val="1459372995"/>
        </w:trPr>
        <w:tc>
          <w:tcPr>
            <w:tcW w:w="2065" w:type="dxa"/>
          </w:tcPr>
          <w:p w14:paraId="09E13A31" w14:textId="77777777" w:rsidR="00EC64B1" w:rsidRPr="00892602" w:rsidRDefault="00EC64B1" w:rsidP="00EC64B1">
            <w:pPr>
              <w:widowControl w:val="0"/>
              <w:autoSpaceDE w:val="0"/>
              <w:autoSpaceDN w:val="0"/>
              <w:spacing w:after="0"/>
              <w:jc w:val="center"/>
              <w:rPr>
                <w:sz w:val="20"/>
                <w:szCs w:val="20"/>
              </w:rPr>
            </w:pPr>
          </w:p>
          <w:p w14:paraId="20821DE1" w14:textId="77777777" w:rsidR="00EC64B1" w:rsidRPr="00892602" w:rsidRDefault="00EC64B1" w:rsidP="00EC64B1">
            <w:pPr>
              <w:widowControl w:val="0"/>
              <w:autoSpaceDE w:val="0"/>
              <w:autoSpaceDN w:val="0"/>
              <w:spacing w:after="0"/>
              <w:jc w:val="center"/>
              <w:rPr>
                <w:sz w:val="20"/>
                <w:szCs w:val="20"/>
              </w:rPr>
            </w:pPr>
            <w:r w:rsidRPr="00892602">
              <w:rPr>
                <w:sz w:val="20"/>
                <w:szCs w:val="20"/>
              </w:rPr>
              <w:t>October 7</w:t>
            </w:r>
          </w:p>
          <w:p w14:paraId="3AC0FD6E" w14:textId="77777777" w:rsidR="00EC64B1" w:rsidRPr="00892602" w:rsidRDefault="00EC64B1" w:rsidP="00EC64B1">
            <w:pPr>
              <w:widowControl w:val="0"/>
              <w:autoSpaceDE w:val="0"/>
              <w:autoSpaceDN w:val="0"/>
              <w:spacing w:after="0"/>
              <w:jc w:val="center"/>
              <w:rPr>
                <w:sz w:val="20"/>
                <w:szCs w:val="20"/>
              </w:rPr>
            </w:pPr>
          </w:p>
        </w:tc>
        <w:tc>
          <w:tcPr>
            <w:tcW w:w="4860" w:type="dxa"/>
          </w:tcPr>
          <w:p w14:paraId="18C743BF"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final version of the Round 1 contest is sent to the Test Coordinator.</w:t>
            </w:r>
          </w:p>
        </w:tc>
        <w:tc>
          <w:tcPr>
            <w:tcW w:w="2700" w:type="dxa"/>
          </w:tcPr>
          <w:p w14:paraId="2F7EC79C" w14:textId="77777777" w:rsidR="00EC64B1" w:rsidRPr="00892602" w:rsidRDefault="00EC64B1" w:rsidP="00EC64B1">
            <w:pPr>
              <w:widowControl w:val="0"/>
              <w:autoSpaceDE w:val="0"/>
              <w:autoSpaceDN w:val="0"/>
              <w:spacing w:after="0"/>
              <w:jc w:val="center"/>
              <w:rPr>
                <w:i/>
                <w:sz w:val="20"/>
                <w:szCs w:val="20"/>
              </w:rPr>
            </w:pPr>
          </w:p>
          <w:p w14:paraId="2DBC819E"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16F07633" w14:textId="77777777" w:rsidTr="00EC64B1">
        <w:trPr>
          <w:divId w:val="1459372995"/>
        </w:trPr>
        <w:tc>
          <w:tcPr>
            <w:tcW w:w="2065" w:type="dxa"/>
          </w:tcPr>
          <w:p w14:paraId="32DA956A" w14:textId="77777777" w:rsidR="00EC64B1" w:rsidRPr="00892602" w:rsidRDefault="00EC64B1" w:rsidP="00EC64B1">
            <w:pPr>
              <w:widowControl w:val="0"/>
              <w:autoSpaceDE w:val="0"/>
              <w:autoSpaceDN w:val="0"/>
              <w:spacing w:after="0"/>
              <w:jc w:val="center"/>
              <w:rPr>
                <w:sz w:val="20"/>
                <w:szCs w:val="20"/>
              </w:rPr>
            </w:pPr>
            <w:r w:rsidRPr="00892602">
              <w:rPr>
                <w:sz w:val="20"/>
                <w:szCs w:val="20"/>
              </w:rPr>
              <w:t>Last day of Testing Window</w:t>
            </w:r>
          </w:p>
        </w:tc>
        <w:tc>
          <w:tcPr>
            <w:tcW w:w="4860" w:type="dxa"/>
          </w:tcPr>
          <w:p w14:paraId="06A2E49E" w14:textId="77777777" w:rsidR="00EC64B1" w:rsidRPr="00892602" w:rsidRDefault="00EC64B1" w:rsidP="00EC64B1">
            <w:pPr>
              <w:widowControl w:val="0"/>
              <w:autoSpaceDE w:val="0"/>
              <w:autoSpaceDN w:val="0"/>
              <w:spacing w:after="0"/>
              <w:jc w:val="center"/>
              <w:rPr>
                <w:sz w:val="20"/>
                <w:szCs w:val="20"/>
              </w:rPr>
            </w:pPr>
          </w:p>
          <w:p w14:paraId="32294476"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1 answer key is sent to the Test Coordinator.</w:t>
            </w:r>
          </w:p>
        </w:tc>
        <w:tc>
          <w:tcPr>
            <w:tcW w:w="2700" w:type="dxa"/>
          </w:tcPr>
          <w:p w14:paraId="74342C25" w14:textId="77777777" w:rsidR="00EC64B1" w:rsidRPr="00892602" w:rsidRDefault="00EC64B1" w:rsidP="00EC64B1">
            <w:pPr>
              <w:widowControl w:val="0"/>
              <w:autoSpaceDE w:val="0"/>
              <w:autoSpaceDN w:val="0"/>
              <w:spacing w:after="0"/>
              <w:jc w:val="center"/>
              <w:rPr>
                <w:i/>
                <w:sz w:val="20"/>
                <w:szCs w:val="20"/>
              </w:rPr>
            </w:pPr>
          </w:p>
          <w:p w14:paraId="108E7A03"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44EB6E3A" w14:textId="77777777" w:rsidR="00EC64B1" w:rsidRPr="00892602" w:rsidRDefault="00EC64B1" w:rsidP="00EC64B1">
            <w:pPr>
              <w:widowControl w:val="0"/>
              <w:autoSpaceDE w:val="0"/>
              <w:autoSpaceDN w:val="0"/>
              <w:spacing w:after="0"/>
              <w:jc w:val="center"/>
              <w:rPr>
                <w:i/>
                <w:sz w:val="20"/>
                <w:szCs w:val="20"/>
              </w:rPr>
            </w:pPr>
          </w:p>
        </w:tc>
      </w:tr>
      <w:tr w:rsidR="00EC64B1" w:rsidRPr="00892602" w14:paraId="5452FE27" w14:textId="77777777" w:rsidTr="00EC64B1">
        <w:trPr>
          <w:divId w:val="1459372995"/>
        </w:trPr>
        <w:tc>
          <w:tcPr>
            <w:tcW w:w="2065" w:type="dxa"/>
            <w:shd w:val="clear" w:color="auto" w:fill="C4BC96"/>
          </w:tcPr>
          <w:p w14:paraId="21F32ED0" w14:textId="77777777" w:rsidR="00EC64B1" w:rsidRPr="00892602" w:rsidRDefault="00EC64B1" w:rsidP="00EC64B1">
            <w:pPr>
              <w:widowControl w:val="0"/>
              <w:autoSpaceDE w:val="0"/>
              <w:autoSpaceDN w:val="0"/>
              <w:spacing w:after="0"/>
              <w:jc w:val="center"/>
              <w:rPr>
                <w:sz w:val="20"/>
                <w:szCs w:val="20"/>
              </w:rPr>
            </w:pPr>
          </w:p>
        </w:tc>
        <w:tc>
          <w:tcPr>
            <w:tcW w:w="4860" w:type="dxa"/>
            <w:shd w:val="clear" w:color="auto" w:fill="C4BC96"/>
          </w:tcPr>
          <w:p w14:paraId="0957A274" w14:textId="77777777" w:rsidR="00EC64B1" w:rsidRPr="00892602" w:rsidRDefault="00EC64B1" w:rsidP="00EC64B1">
            <w:pPr>
              <w:widowControl w:val="0"/>
              <w:autoSpaceDE w:val="0"/>
              <w:autoSpaceDN w:val="0"/>
              <w:spacing w:after="0"/>
              <w:jc w:val="center"/>
              <w:rPr>
                <w:sz w:val="20"/>
                <w:szCs w:val="20"/>
              </w:rPr>
            </w:pPr>
          </w:p>
        </w:tc>
        <w:tc>
          <w:tcPr>
            <w:tcW w:w="2700" w:type="dxa"/>
            <w:shd w:val="clear" w:color="auto" w:fill="C4BC96"/>
          </w:tcPr>
          <w:p w14:paraId="01FFFB29" w14:textId="77777777" w:rsidR="00EC64B1" w:rsidRPr="00892602" w:rsidRDefault="00EC64B1" w:rsidP="00EC64B1">
            <w:pPr>
              <w:widowControl w:val="0"/>
              <w:autoSpaceDE w:val="0"/>
              <w:autoSpaceDN w:val="0"/>
              <w:spacing w:after="0"/>
              <w:jc w:val="center"/>
              <w:rPr>
                <w:i/>
                <w:sz w:val="20"/>
                <w:szCs w:val="20"/>
              </w:rPr>
            </w:pPr>
          </w:p>
        </w:tc>
      </w:tr>
      <w:tr w:rsidR="00EC64B1" w:rsidRPr="00892602" w14:paraId="3630E3F5" w14:textId="77777777" w:rsidTr="00EC64B1">
        <w:trPr>
          <w:divId w:val="1459372995"/>
        </w:trPr>
        <w:tc>
          <w:tcPr>
            <w:tcW w:w="2065" w:type="dxa"/>
          </w:tcPr>
          <w:p w14:paraId="0EED0919" w14:textId="77777777" w:rsidR="00EC64B1" w:rsidRPr="00892602" w:rsidRDefault="00EC64B1" w:rsidP="00EC64B1">
            <w:pPr>
              <w:widowControl w:val="0"/>
              <w:autoSpaceDE w:val="0"/>
              <w:autoSpaceDN w:val="0"/>
              <w:spacing w:after="0"/>
              <w:jc w:val="center"/>
              <w:rPr>
                <w:sz w:val="20"/>
                <w:szCs w:val="20"/>
              </w:rPr>
            </w:pPr>
          </w:p>
          <w:p w14:paraId="3682AFEA"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w:t>
            </w:r>
          </w:p>
        </w:tc>
        <w:tc>
          <w:tcPr>
            <w:tcW w:w="4860" w:type="dxa"/>
          </w:tcPr>
          <w:p w14:paraId="4EA387D0"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first draft of the Round 2 contest, along with at least 5 alternate problems, is distributed to the Development Team.</w:t>
            </w:r>
          </w:p>
        </w:tc>
        <w:tc>
          <w:tcPr>
            <w:tcW w:w="2700" w:type="dxa"/>
          </w:tcPr>
          <w:p w14:paraId="729E0E4D" w14:textId="77777777" w:rsidR="00EC64B1" w:rsidRPr="00892602" w:rsidRDefault="00EC64B1" w:rsidP="00EC64B1">
            <w:pPr>
              <w:widowControl w:val="0"/>
              <w:autoSpaceDE w:val="0"/>
              <w:autoSpaceDN w:val="0"/>
              <w:spacing w:after="0"/>
              <w:jc w:val="center"/>
              <w:rPr>
                <w:i/>
                <w:sz w:val="20"/>
                <w:szCs w:val="20"/>
              </w:rPr>
            </w:pPr>
          </w:p>
          <w:p w14:paraId="349794B6"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0814C545" w14:textId="77777777" w:rsidTr="00EC64B1">
        <w:trPr>
          <w:divId w:val="1459372995"/>
        </w:trPr>
        <w:tc>
          <w:tcPr>
            <w:tcW w:w="2065" w:type="dxa"/>
          </w:tcPr>
          <w:p w14:paraId="0CA5FFAE" w14:textId="77777777" w:rsidR="00EC64B1" w:rsidRPr="00892602" w:rsidRDefault="00EC64B1" w:rsidP="00EC64B1">
            <w:pPr>
              <w:widowControl w:val="0"/>
              <w:autoSpaceDE w:val="0"/>
              <w:autoSpaceDN w:val="0"/>
              <w:spacing w:after="0"/>
              <w:jc w:val="center"/>
              <w:rPr>
                <w:sz w:val="20"/>
                <w:szCs w:val="20"/>
              </w:rPr>
            </w:pPr>
          </w:p>
          <w:p w14:paraId="574E693C"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14</w:t>
            </w:r>
          </w:p>
          <w:p w14:paraId="76281762" w14:textId="77777777" w:rsidR="00EC64B1" w:rsidRPr="00892602" w:rsidRDefault="00EC64B1" w:rsidP="00EC64B1">
            <w:pPr>
              <w:widowControl w:val="0"/>
              <w:autoSpaceDE w:val="0"/>
              <w:autoSpaceDN w:val="0"/>
              <w:spacing w:after="0"/>
              <w:jc w:val="center"/>
              <w:rPr>
                <w:sz w:val="20"/>
                <w:szCs w:val="20"/>
              </w:rPr>
            </w:pPr>
          </w:p>
        </w:tc>
        <w:tc>
          <w:tcPr>
            <w:tcW w:w="4860" w:type="dxa"/>
          </w:tcPr>
          <w:p w14:paraId="7B15FCB7"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2 contest (and alternate) problems are reviewed individually, and feedback on all problems is submitted to the Test Developer.</w:t>
            </w:r>
          </w:p>
        </w:tc>
        <w:tc>
          <w:tcPr>
            <w:tcW w:w="2700" w:type="dxa"/>
          </w:tcPr>
          <w:p w14:paraId="158CEAE6" w14:textId="77777777" w:rsidR="00EC64B1" w:rsidRPr="00892602" w:rsidRDefault="00EC64B1" w:rsidP="00EC64B1">
            <w:pPr>
              <w:widowControl w:val="0"/>
              <w:autoSpaceDE w:val="0"/>
              <w:autoSpaceDN w:val="0"/>
              <w:spacing w:after="0"/>
              <w:jc w:val="center"/>
              <w:rPr>
                <w:i/>
                <w:sz w:val="20"/>
                <w:szCs w:val="20"/>
              </w:rPr>
            </w:pPr>
          </w:p>
          <w:p w14:paraId="5A1C3B1E"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5BA8549B" w14:textId="77777777" w:rsidTr="00EC64B1">
        <w:trPr>
          <w:divId w:val="1459372995"/>
        </w:trPr>
        <w:tc>
          <w:tcPr>
            <w:tcW w:w="2065" w:type="dxa"/>
          </w:tcPr>
          <w:p w14:paraId="1FE0939A" w14:textId="77777777" w:rsidR="00EC64B1" w:rsidRPr="00892602" w:rsidRDefault="00EC64B1" w:rsidP="00EC64B1">
            <w:pPr>
              <w:widowControl w:val="0"/>
              <w:autoSpaceDE w:val="0"/>
              <w:autoSpaceDN w:val="0"/>
              <w:spacing w:after="0"/>
              <w:jc w:val="center"/>
              <w:rPr>
                <w:sz w:val="20"/>
                <w:szCs w:val="20"/>
              </w:rPr>
            </w:pPr>
          </w:p>
          <w:p w14:paraId="058B42E1"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21</w:t>
            </w:r>
          </w:p>
        </w:tc>
        <w:tc>
          <w:tcPr>
            <w:tcW w:w="4860" w:type="dxa"/>
          </w:tcPr>
          <w:p w14:paraId="4A91739A" w14:textId="77777777" w:rsidR="00EC64B1" w:rsidRPr="00892602" w:rsidRDefault="00EC64B1" w:rsidP="00EC64B1">
            <w:pPr>
              <w:widowControl w:val="0"/>
              <w:autoSpaceDE w:val="0"/>
              <w:autoSpaceDN w:val="0"/>
              <w:spacing w:after="0"/>
              <w:jc w:val="center"/>
              <w:rPr>
                <w:sz w:val="20"/>
                <w:szCs w:val="20"/>
              </w:rPr>
            </w:pPr>
            <w:r w:rsidRPr="00892602">
              <w:rPr>
                <w:sz w:val="20"/>
                <w:szCs w:val="20"/>
              </w:rPr>
              <w:t>Based on the feedback received, a revised draft of the Round 2 contest is created and distributed to the Development Team.</w:t>
            </w:r>
          </w:p>
        </w:tc>
        <w:tc>
          <w:tcPr>
            <w:tcW w:w="2700" w:type="dxa"/>
          </w:tcPr>
          <w:p w14:paraId="490CA7D2" w14:textId="77777777" w:rsidR="00EC64B1" w:rsidRPr="00892602" w:rsidRDefault="00EC64B1" w:rsidP="00EC64B1">
            <w:pPr>
              <w:widowControl w:val="0"/>
              <w:autoSpaceDE w:val="0"/>
              <w:autoSpaceDN w:val="0"/>
              <w:spacing w:after="0"/>
              <w:jc w:val="center"/>
              <w:rPr>
                <w:i/>
                <w:sz w:val="20"/>
                <w:szCs w:val="20"/>
              </w:rPr>
            </w:pPr>
          </w:p>
          <w:p w14:paraId="058F0B12"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4583C493" w14:textId="77777777" w:rsidTr="00EC64B1">
        <w:trPr>
          <w:divId w:val="1459372995"/>
        </w:trPr>
        <w:tc>
          <w:tcPr>
            <w:tcW w:w="2065" w:type="dxa"/>
          </w:tcPr>
          <w:p w14:paraId="63C29872" w14:textId="77777777" w:rsidR="00EC64B1" w:rsidRPr="00892602" w:rsidRDefault="00EC64B1" w:rsidP="00EC64B1">
            <w:pPr>
              <w:widowControl w:val="0"/>
              <w:autoSpaceDE w:val="0"/>
              <w:autoSpaceDN w:val="0"/>
              <w:spacing w:after="0"/>
              <w:jc w:val="center"/>
              <w:rPr>
                <w:sz w:val="20"/>
                <w:szCs w:val="20"/>
              </w:rPr>
            </w:pPr>
          </w:p>
          <w:p w14:paraId="3B5F3AF6"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28</w:t>
            </w:r>
          </w:p>
          <w:p w14:paraId="4F65B846" w14:textId="77777777" w:rsidR="00EC64B1" w:rsidRPr="00892602" w:rsidRDefault="00EC64B1" w:rsidP="00EC64B1">
            <w:pPr>
              <w:widowControl w:val="0"/>
              <w:autoSpaceDE w:val="0"/>
              <w:autoSpaceDN w:val="0"/>
              <w:spacing w:after="0"/>
              <w:jc w:val="center"/>
              <w:rPr>
                <w:sz w:val="20"/>
                <w:szCs w:val="20"/>
              </w:rPr>
            </w:pPr>
          </w:p>
        </w:tc>
        <w:tc>
          <w:tcPr>
            <w:tcW w:w="4860" w:type="dxa"/>
          </w:tcPr>
          <w:p w14:paraId="0C5B2528"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revised Round 2 contest is reviewed individually, and feedback on all problems is submitted to the Test Developer.</w:t>
            </w:r>
          </w:p>
        </w:tc>
        <w:tc>
          <w:tcPr>
            <w:tcW w:w="2700" w:type="dxa"/>
          </w:tcPr>
          <w:p w14:paraId="1FAD2D33" w14:textId="77777777" w:rsidR="00EC64B1" w:rsidRPr="00892602" w:rsidRDefault="00EC64B1" w:rsidP="00EC64B1">
            <w:pPr>
              <w:widowControl w:val="0"/>
              <w:autoSpaceDE w:val="0"/>
              <w:autoSpaceDN w:val="0"/>
              <w:spacing w:after="0"/>
              <w:jc w:val="center"/>
              <w:rPr>
                <w:i/>
                <w:sz w:val="20"/>
                <w:szCs w:val="20"/>
              </w:rPr>
            </w:pPr>
          </w:p>
          <w:p w14:paraId="51ABC3CF"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05BF2F68" w14:textId="77777777" w:rsidTr="00EC64B1">
        <w:trPr>
          <w:divId w:val="1459372995"/>
        </w:trPr>
        <w:tc>
          <w:tcPr>
            <w:tcW w:w="2065" w:type="dxa"/>
          </w:tcPr>
          <w:p w14:paraId="6B191637"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29-</w:t>
            </w:r>
          </w:p>
          <w:p w14:paraId="3C761B84" w14:textId="77777777" w:rsidR="00EC64B1" w:rsidRPr="00892602" w:rsidRDefault="00EC64B1" w:rsidP="00EC64B1">
            <w:pPr>
              <w:widowControl w:val="0"/>
              <w:autoSpaceDE w:val="0"/>
              <w:autoSpaceDN w:val="0"/>
              <w:spacing w:after="0"/>
              <w:jc w:val="center"/>
              <w:rPr>
                <w:sz w:val="20"/>
                <w:szCs w:val="20"/>
              </w:rPr>
            </w:pPr>
            <w:r w:rsidRPr="00892602">
              <w:rPr>
                <w:sz w:val="20"/>
                <w:szCs w:val="20"/>
              </w:rPr>
              <w:t>February 3</w:t>
            </w:r>
          </w:p>
          <w:p w14:paraId="1A0A6136" w14:textId="77777777" w:rsidR="00EC64B1" w:rsidRPr="00892602" w:rsidRDefault="00EC64B1" w:rsidP="00EC64B1">
            <w:pPr>
              <w:widowControl w:val="0"/>
              <w:autoSpaceDE w:val="0"/>
              <w:autoSpaceDN w:val="0"/>
              <w:spacing w:after="0"/>
              <w:jc w:val="center"/>
              <w:rPr>
                <w:sz w:val="20"/>
                <w:szCs w:val="20"/>
              </w:rPr>
            </w:pPr>
          </w:p>
        </w:tc>
        <w:tc>
          <w:tcPr>
            <w:tcW w:w="4860" w:type="dxa"/>
          </w:tcPr>
          <w:p w14:paraId="1B400852" w14:textId="77777777" w:rsidR="00EC64B1" w:rsidRPr="00892602" w:rsidRDefault="00EC64B1" w:rsidP="00EC64B1">
            <w:pPr>
              <w:widowControl w:val="0"/>
              <w:autoSpaceDE w:val="0"/>
              <w:autoSpaceDN w:val="0"/>
              <w:spacing w:after="0"/>
              <w:jc w:val="center"/>
              <w:rPr>
                <w:sz w:val="20"/>
                <w:szCs w:val="20"/>
              </w:rPr>
            </w:pPr>
            <w:r w:rsidRPr="00892602">
              <w:rPr>
                <w:sz w:val="20"/>
                <w:szCs w:val="20"/>
              </w:rPr>
              <w:t>Final discussions occur and further revisions are made to the Round 2 contest if necessary.</w:t>
            </w:r>
          </w:p>
        </w:tc>
        <w:tc>
          <w:tcPr>
            <w:tcW w:w="2700" w:type="dxa"/>
          </w:tcPr>
          <w:p w14:paraId="028BF202"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4DCFDD64"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&amp;</w:t>
            </w:r>
          </w:p>
          <w:p w14:paraId="3A6D14AE"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7AE95A2A" w14:textId="77777777" w:rsidTr="00EC64B1">
        <w:trPr>
          <w:divId w:val="1459372995"/>
        </w:trPr>
        <w:tc>
          <w:tcPr>
            <w:tcW w:w="2065" w:type="dxa"/>
          </w:tcPr>
          <w:p w14:paraId="128A543E" w14:textId="77777777" w:rsidR="00EC64B1" w:rsidRPr="00892602" w:rsidRDefault="00EC64B1" w:rsidP="00EC64B1">
            <w:pPr>
              <w:widowControl w:val="0"/>
              <w:autoSpaceDE w:val="0"/>
              <w:autoSpaceDN w:val="0"/>
              <w:spacing w:after="0"/>
              <w:jc w:val="center"/>
              <w:rPr>
                <w:sz w:val="20"/>
                <w:szCs w:val="20"/>
              </w:rPr>
            </w:pPr>
          </w:p>
          <w:p w14:paraId="5FCE8F7C" w14:textId="77777777" w:rsidR="00EC64B1" w:rsidRPr="00892602" w:rsidRDefault="00EC64B1" w:rsidP="00EC64B1">
            <w:pPr>
              <w:widowControl w:val="0"/>
              <w:autoSpaceDE w:val="0"/>
              <w:autoSpaceDN w:val="0"/>
              <w:spacing w:after="0"/>
              <w:jc w:val="center"/>
              <w:rPr>
                <w:sz w:val="20"/>
                <w:szCs w:val="20"/>
              </w:rPr>
            </w:pPr>
            <w:r w:rsidRPr="00892602">
              <w:rPr>
                <w:sz w:val="20"/>
                <w:szCs w:val="20"/>
              </w:rPr>
              <w:t>February 4</w:t>
            </w:r>
          </w:p>
        </w:tc>
        <w:tc>
          <w:tcPr>
            <w:tcW w:w="4860" w:type="dxa"/>
          </w:tcPr>
          <w:p w14:paraId="12637465"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final version of the Round 2 contest is sent to the Test Coordinator.</w:t>
            </w:r>
          </w:p>
        </w:tc>
        <w:tc>
          <w:tcPr>
            <w:tcW w:w="2700" w:type="dxa"/>
          </w:tcPr>
          <w:p w14:paraId="0C751332" w14:textId="77777777" w:rsidR="00EC64B1" w:rsidRPr="00892602" w:rsidRDefault="00EC64B1" w:rsidP="00EC64B1">
            <w:pPr>
              <w:widowControl w:val="0"/>
              <w:autoSpaceDE w:val="0"/>
              <w:autoSpaceDN w:val="0"/>
              <w:spacing w:after="0"/>
              <w:jc w:val="center"/>
              <w:rPr>
                <w:i/>
                <w:sz w:val="20"/>
                <w:szCs w:val="20"/>
              </w:rPr>
            </w:pPr>
          </w:p>
          <w:p w14:paraId="026E2A1A"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5751DF1E" w14:textId="77777777" w:rsidR="00EC64B1" w:rsidRPr="00892602" w:rsidRDefault="00EC64B1" w:rsidP="00EC64B1">
            <w:pPr>
              <w:widowControl w:val="0"/>
              <w:autoSpaceDE w:val="0"/>
              <w:autoSpaceDN w:val="0"/>
              <w:spacing w:after="0"/>
              <w:jc w:val="center"/>
              <w:rPr>
                <w:i/>
                <w:sz w:val="20"/>
                <w:szCs w:val="20"/>
              </w:rPr>
            </w:pPr>
          </w:p>
        </w:tc>
      </w:tr>
      <w:tr w:rsidR="00EC64B1" w:rsidRPr="00892602" w14:paraId="75C3B0D5" w14:textId="77777777" w:rsidTr="00EC64B1">
        <w:trPr>
          <w:divId w:val="1459372995"/>
        </w:trPr>
        <w:tc>
          <w:tcPr>
            <w:tcW w:w="2065" w:type="dxa"/>
          </w:tcPr>
          <w:p w14:paraId="6534ED0D" w14:textId="77777777" w:rsidR="00EC64B1" w:rsidRPr="00892602" w:rsidRDefault="00EC64B1" w:rsidP="00EC64B1">
            <w:pPr>
              <w:widowControl w:val="0"/>
              <w:autoSpaceDE w:val="0"/>
              <w:autoSpaceDN w:val="0"/>
              <w:spacing w:after="0"/>
              <w:jc w:val="center"/>
              <w:rPr>
                <w:sz w:val="20"/>
                <w:szCs w:val="20"/>
              </w:rPr>
            </w:pPr>
            <w:r w:rsidRPr="00892602">
              <w:rPr>
                <w:sz w:val="20"/>
                <w:szCs w:val="20"/>
              </w:rPr>
              <w:t>Last day of Testing Window</w:t>
            </w:r>
          </w:p>
        </w:tc>
        <w:tc>
          <w:tcPr>
            <w:tcW w:w="4860" w:type="dxa"/>
          </w:tcPr>
          <w:p w14:paraId="3A76E5DD" w14:textId="77777777" w:rsidR="00EC64B1" w:rsidRPr="00892602" w:rsidRDefault="00EC64B1" w:rsidP="00EC64B1">
            <w:pPr>
              <w:widowControl w:val="0"/>
              <w:autoSpaceDE w:val="0"/>
              <w:autoSpaceDN w:val="0"/>
              <w:spacing w:after="0"/>
              <w:jc w:val="center"/>
              <w:rPr>
                <w:sz w:val="20"/>
                <w:szCs w:val="20"/>
              </w:rPr>
            </w:pPr>
          </w:p>
          <w:p w14:paraId="7E5D1677"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2 answer key is sent to the Test Coordinator.</w:t>
            </w:r>
          </w:p>
        </w:tc>
        <w:tc>
          <w:tcPr>
            <w:tcW w:w="2700" w:type="dxa"/>
          </w:tcPr>
          <w:p w14:paraId="5433C280" w14:textId="77777777" w:rsidR="00EC64B1" w:rsidRPr="00892602" w:rsidRDefault="00EC64B1" w:rsidP="00EC64B1">
            <w:pPr>
              <w:widowControl w:val="0"/>
              <w:autoSpaceDE w:val="0"/>
              <w:autoSpaceDN w:val="0"/>
              <w:spacing w:after="0"/>
              <w:jc w:val="center"/>
              <w:rPr>
                <w:i/>
                <w:sz w:val="20"/>
                <w:szCs w:val="20"/>
              </w:rPr>
            </w:pPr>
          </w:p>
          <w:p w14:paraId="60B9784C"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4648E69B" w14:textId="77777777" w:rsidR="00EC64B1" w:rsidRPr="00892602" w:rsidRDefault="00EC64B1" w:rsidP="00EC64B1">
            <w:pPr>
              <w:widowControl w:val="0"/>
              <w:autoSpaceDE w:val="0"/>
              <w:autoSpaceDN w:val="0"/>
              <w:spacing w:after="0"/>
              <w:jc w:val="center"/>
              <w:rPr>
                <w:i/>
                <w:sz w:val="20"/>
                <w:szCs w:val="20"/>
              </w:rPr>
            </w:pPr>
          </w:p>
        </w:tc>
      </w:tr>
    </w:tbl>
    <w:p w14:paraId="6F63C420" w14:textId="77777777" w:rsidR="00512E38" w:rsidRPr="00892602" w:rsidRDefault="00512E38">
      <w:pPr>
        <w:divId w:val="1459372995"/>
      </w:pPr>
    </w:p>
    <w:p w14:paraId="6167FD6E" w14:textId="01720900" w:rsidR="00167EB2" w:rsidRPr="00AB22D1" w:rsidRDefault="00167EB2" w:rsidP="009762F9">
      <w:pPr>
        <w:pStyle w:val="Heading3"/>
        <w:divId w:val="771514446"/>
        <w:rPr>
          <w:rFonts w:eastAsia="Courier New"/>
          <w:b w:val="0"/>
        </w:rPr>
      </w:pPr>
      <w:bookmarkStart w:id="559" w:name="a10_1_6_Faculty_Mathematics_League_Coor"/>
      <w:bookmarkStart w:id="560" w:name="_Toc61613808"/>
      <w:r w:rsidRPr="00892602">
        <w:rPr>
          <w:rFonts w:eastAsia="Courier New"/>
        </w:rPr>
        <w:t>1</w:t>
      </w:r>
      <w:r w:rsidR="00735754" w:rsidRPr="00892602">
        <w:rPr>
          <w:rFonts w:eastAsia="Courier New"/>
        </w:rPr>
        <w:t>0.1.6</w:t>
      </w:r>
      <w:r w:rsidR="00735754" w:rsidRPr="00892602">
        <w:rPr>
          <w:rFonts w:eastAsia="Courier New"/>
        </w:rPr>
        <w:tab/>
      </w:r>
      <w:r w:rsidRPr="00892602">
        <w:rPr>
          <w:rFonts w:eastAsia="Courier New"/>
        </w:rPr>
        <w:t xml:space="preserve">Faculty Mathematics League </w:t>
      </w:r>
      <w:bookmarkEnd w:id="559"/>
      <w:r w:rsidR="003B0839">
        <w:rPr>
          <w:rFonts w:eastAsia="Courier New"/>
        </w:rPr>
        <w:t>Facilitator</w:t>
      </w:r>
      <w:r w:rsidRPr="00892602">
        <w:rPr>
          <w:rFonts w:eastAsia="Courier New"/>
        </w:rPr>
        <w:t xml:space="preserve"> </w:t>
      </w:r>
      <w:r w:rsidRPr="00AB22D1">
        <w:rPr>
          <w:rFonts w:eastAsia="Courier New"/>
          <w:b w:val="0"/>
          <w:color w:val="0070C0"/>
        </w:rPr>
        <w:t>&lt;SBM 2017&gt;</w:t>
      </w:r>
      <w:bookmarkEnd w:id="560"/>
    </w:p>
    <w:p w14:paraId="6D723DE6" w14:textId="77777777" w:rsidR="00167EB2" w:rsidRPr="00892602" w:rsidRDefault="00167EB2" w:rsidP="00167EB2">
      <w:pPr>
        <w:widowControl w:val="0"/>
        <w:autoSpaceDE w:val="0"/>
        <w:autoSpaceDN w:val="0"/>
        <w:spacing w:before="99" w:after="0"/>
        <w:ind w:left="220"/>
        <w:outlineLvl w:val="4"/>
        <w:divId w:val="771514446"/>
        <w:rPr>
          <w:rFonts w:eastAsia="Courier New"/>
          <w:b/>
        </w:rPr>
      </w:pPr>
    </w:p>
    <w:p w14:paraId="52BD91B2" w14:textId="2D7AEF29" w:rsidR="00167EB2" w:rsidRPr="00892602" w:rsidRDefault="00167EB2" w:rsidP="00167EB2">
      <w:pPr>
        <w:widowControl w:val="0"/>
        <w:autoSpaceDE w:val="0"/>
        <w:autoSpaceDN w:val="0"/>
        <w:spacing w:after="0"/>
        <w:ind w:left="220" w:right="825"/>
        <w:divId w:val="771514446"/>
        <w:rPr>
          <w:rFonts w:eastAsia="Times New Roman"/>
        </w:rPr>
      </w:pPr>
      <w:r w:rsidRPr="00892602">
        <w:rPr>
          <w:rFonts w:eastAsia="Times New Roman"/>
        </w:rPr>
        <w:t xml:space="preserve">The Faculty Mathematics League </w:t>
      </w:r>
      <w:r w:rsidR="003B0839">
        <w:rPr>
          <w:rFonts w:eastAsia="Times New Roman"/>
        </w:rPr>
        <w:t>Facilitator</w:t>
      </w:r>
      <w:r w:rsidRPr="00892602">
        <w:rPr>
          <w:rFonts w:eastAsia="Times New Roman"/>
        </w:rPr>
        <w:t xml:space="preserve"> oversees all activities related to the Faculty Mathematics League.</w:t>
      </w:r>
    </w:p>
    <w:p w14:paraId="4D8B3E4B" w14:textId="77777777" w:rsidR="00167EB2" w:rsidRPr="00892602" w:rsidRDefault="00167EB2" w:rsidP="00167EB2">
      <w:pPr>
        <w:widowControl w:val="0"/>
        <w:autoSpaceDE w:val="0"/>
        <w:autoSpaceDN w:val="0"/>
        <w:spacing w:before="3" w:after="0"/>
        <w:divId w:val="771514446"/>
        <w:rPr>
          <w:rFonts w:eastAsia="Times New Roman"/>
        </w:rPr>
      </w:pPr>
    </w:p>
    <w:p w14:paraId="71E19AE9" w14:textId="77777777" w:rsidR="00167EB2" w:rsidRPr="00892602" w:rsidRDefault="00167EB2" w:rsidP="00C515BE">
      <w:pPr>
        <w:widowControl w:val="0"/>
        <w:autoSpaceDE w:val="0"/>
        <w:autoSpaceDN w:val="0"/>
        <w:spacing w:after="0"/>
        <w:ind w:left="220"/>
        <w:outlineLvl w:val="0"/>
        <w:divId w:val="771514446"/>
        <w:rPr>
          <w:rFonts w:eastAsia="Courier New"/>
          <w:b/>
        </w:rPr>
      </w:pPr>
      <w:r w:rsidRPr="00892602">
        <w:rPr>
          <w:rFonts w:eastAsia="Courier New"/>
          <w:b/>
        </w:rPr>
        <w:t>Appointment Process</w:t>
      </w:r>
    </w:p>
    <w:p w14:paraId="7700CA69" w14:textId="77777777" w:rsidR="00167EB2" w:rsidRPr="00892602" w:rsidRDefault="00167EB2" w:rsidP="00167EB2">
      <w:pPr>
        <w:widowControl w:val="0"/>
        <w:autoSpaceDE w:val="0"/>
        <w:autoSpaceDN w:val="0"/>
        <w:spacing w:before="8" w:after="0"/>
        <w:divId w:val="771514446"/>
        <w:rPr>
          <w:rFonts w:eastAsia="Times New Roman"/>
          <w:b/>
        </w:rPr>
      </w:pPr>
    </w:p>
    <w:p w14:paraId="74622264" w14:textId="032456EB" w:rsidR="00167EB2" w:rsidRPr="00892602" w:rsidRDefault="00167EB2" w:rsidP="00167EB2">
      <w:pPr>
        <w:widowControl w:val="0"/>
        <w:autoSpaceDE w:val="0"/>
        <w:autoSpaceDN w:val="0"/>
        <w:spacing w:after="0"/>
        <w:ind w:left="220" w:right="825"/>
        <w:divId w:val="771514446"/>
        <w:rPr>
          <w:rFonts w:eastAsia="Times New Roman"/>
        </w:rPr>
      </w:pPr>
      <w:r w:rsidRPr="00892602">
        <w:rPr>
          <w:rFonts w:eastAsia="Times New Roman"/>
        </w:rPr>
        <w:t xml:space="preserve">The Faculty Mathematics League </w:t>
      </w:r>
      <w:r w:rsidR="003B0839">
        <w:rPr>
          <w:rFonts w:eastAsia="Times New Roman"/>
        </w:rPr>
        <w:t>Facilitator</w:t>
      </w:r>
      <w:r w:rsidRPr="00892602">
        <w:rPr>
          <w:rFonts w:eastAsia="Times New Roman"/>
        </w:rPr>
        <w:t xml:space="preserve"> is recommended by the President and appointed by the Executive Board.</w:t>
      </w:r>
    </w:p>
    <w:p w14:paraId="73CE4718" w14:textId="77777777" w:rsidR="00167EB2" w:rsidRPr="00892602" w:rsidRDefault="00167EB2" w:rsidP="00167EB2">
      <w:pPr>
        <w:widowControl w:val="0"/>
        <w:autoSpaceDE w:val="0"/>
        <w:autoSpaceDN w:val="0"/>
        <w:spacing w:before="3" w:after="0"/>
        <w:divId w:val="771514446"/>
        <w:rPr>
          <w:rFonts w:eastAsia="Times New Roman"/>
        </w:rPr>
      </w:pPr>
    </w:p>
    <w:p w14:paraId="4B8A4BCB" w14:textId="77777777" w:rsidR="00167EB2" w:rsidRPr="00892602" w:rsidRDefault="00167EB2" w:rsidP="00C515BE">
      <w:pPr>
        <w:widowControl w:val="0"/>
        <w:autoSpaceDE w:val="0"/>
        <w:autoSpaceDN w:val="0"/>
        <w:spacing w:after="0"/>
        <w:ind w:left="220"/>
        <w:outlineLvl w:val="0"/>
        <w:divId w:val="771514446"/>
        <w:rPr>
          <w:rFonts w:eastAsia="Courier New"/>
          <w:b/>
        </w:rPr>
      </w:pPr>
      <w:r w:rsidRPr="00892602">
        <w:rPr>
          <w:rFonts w:eastAsia="Courier New"/>
          <w:b/>
        </w:rPr>
        <w:t>Term of Office</w:t>
      </w:r>
    </w:p>
    <w:p w14:paraId="138A9021" w14:textId="77777777" w:rsidR="00167EB2" w:rsidRPr="00892602" w:rsidRDefault="00167EB2" w:rsidP="00167EB2">
      <w:pPr>
        <w:widowControl w:val="0"/>
        <w:autoSpaceDE w:val="0"/>
        <w:autoSpaceDN w:val="0"/>
        <w:spacing w:before="8" w:after="0"/>
        <w:divId w:val="771514446"/>
        <w:rPr>
          <w:rFonts w:eastAsia="Times New Roman"/>
          <w:b/>
        </w:rPr>
      </w:pPr>
    </w:p>
    <w:p w14:paraId="45C7EC3F" w14:textId="77777777" w:rsidR="00167EB2" w:rsidRPr="00892602" w:rsidRDefault="00167EB2" w:rsidP="00167EB2">
      <w:pPr>
        <w:widowControl w:val="0"/>
        <w:autoSpaceDE w:val="0"/>
        <w:autoSpaceDN w:val="0"/>
        <w:spacing w:before="1" w:after="0"/>
        <w:ind w:left="220" w:right="77"/>
        <w:divId w:val="771514446"/>
        <w:rPr>
          <w:rFonts w:eastAsia="Times New Roman"/>
        </w:rPr>
      </w:pPr>
      <w:r w:rsidRPr="00892602">
        <w:rPr>
          <w:rFonts w:eastAsia="Times New Roman"/>
        </w:rPr>
        <w:t>The term length is two years. The starting date of each term is End of Conference. The term limit is three consecutive terms; exceptions may be granted by the board to waive the term limit for extenuating circumstances by a 2/3 vote of the entire board, or 9 votes.</w:t>
      </w:r>
    </w:p>
    <w:p w14:paraId="21BF17D0" w14:textId="77777777" w:rsidR="00167EB2" w:rsidRPr="00892602" w:rsidRDefault="00167EB2" w:rsidP="00167EB2">
      <w:pPr>
        <w:widowControl w:val="0"/>
        <w:autoSpaceDE w:val="0"/>
        <w:autoSpaceDN w:val="0"/>
        <w:spacing w:before="4" w:after="0"/>
        <w:divId w:val="771514446"/>
        <w:rPr>
          <w:rFonts w:eastAsia="Times New Roman"/>
        </w:rPr>
      </w:pPr>
    </w:p>
    <w:p w14:paraId="3B0141C2" w14:textId="77777777" w:rsidR="00167EB2" w:rsidRPr="00892602" w:rsidRDefault="00167EB2" w:rsidP="00C515BE">
      <w:pPr>
        <w:widowControl w:val="0"/>
        <w:autoSpaceDE w:val="0"/>
        <w:autoSpaceDN w:val="0"/>
        <w:spacing w:after="0"/>
        <w:ind w:left="220"/>
        <w:outlineLvl w:val="0"/>
        <w:divId w:val="771514446"/>
        <w:rPr>
          <w:rFonts w:eastAsia="Courier New"/>
          <w:b/>
        </w:rPr>
      </w:pPr>
      <w:r w:rsidRPr="00892602">
        <w:rPr>
          <w:rFonts w:eastAsia="Courier New"/>
          <w:b/>
        </w:rPr>
        <w:t>Duties</w:t>
      </w:r>
    </w:p>
    <w:p w14:paraId="3A4475FC" w14:textId="77777777" w:rsidR="00167EB2" w:rsidRPr="00892602" w:rsidRDefault="00167EB2" w:rsidP="00167EB2">
      <w:pPr>
        <w:widowControl w:val="0"/>
        <w:autoSpaceDE w:val="0"/>
        <w:autoSpaceDN w:val="0"/>
        <w:spacing w:before="9" w:after="0"/>
        <w:divId w:val="771514446"/>
        <w:rPr>
          <w:rFonts w:eastAsia="Times New Roman"/>
          <w:b/>
        </w:rPr>
      </w:pPr>
    </w:p>
    <w:p w14:paraId="6F6F1B76" w14:textId="77777777" w:rsidR="00167EB2" w:rsidRPr="00892602" w:rsidRDefault="00167EB2" w:rsidP="00036C9D">
      <w:pPr>
        <w:widowControl w:val="0"/>
        <w:numPr>
          <w:ilvl w:val="0"/>
          <w:numId w:val="274"/>
        </w:numPr>
        <w:tabs>
          <w:tab w:val="left" w:pos="941"/>
        </w:tabs>
        <w:autoSpaceDE w:val="0"/>
        <w:autoSpaceDN w:val="0"/>
        <w:spacing w:before="1" w:after="0"/>
        <w:divId w:val="771514446"/>
        <w:rPr>
          <w:rFonts w:eastAsia="Times New Roman"/>
        </w:rPr>
      </w:pPr>
      <w:r w:rsidRPr="00892602">
        <w:rPr>
          <w:rFonts w:eastAsia="Times New Roman"/>
        </w:rPr>
        <w:t>Submit a conference proposal by the approved</w:t>
      </w:r>
      <w:r w:rsidRPr="00892602">
        <w:rPr>
          <w:rFonts w:eastAsia="Times New Roman"/>
          <w:spacing w:val="-15"/>
        </w:rPr>
        <w:t xml:space="preserve"> </w:t>
      </w:r>
      <w:r w:rsidRPr="00892602">
        <w:rPr>
          <w:rFonts w:eastAsia="Times New Roman"/>
        </w:rPr>
        <w:t>deadline.</w:t>
      </w:r>
    </w:p>
    <w:p w14:paraId="147D72AF" w14:textId="77777777" w:rsidR="00167EB2" w:rsidRPr="00892602" w:rsidRDefault="00167EB2" w:rsidP="00167EB2">
      <w:pPr>
        <w:widowControl w:val="0"/>
        <w:autoSpaceDE w:val="0"/>
        <w:autoSpaceDN w:val="0"/>
        <w:spacing w:before="3" w:after="0"/>
        <w:divId w:val="771514446"/>
        <w:rPr>
          <w:rFonts w:eastAsia="Times New Roman"/>
        </w:rPr>
      </w:pPr>
    </w:p>
    <w:p w14:paraId="2BA55DF2" w14:textId="77777777" w:rsidR="00167EB2" w:rsidRPr="00892602" w:rsidRDefault="00167EB2" w:rsidP="00036C9D">
      <w:pPr>
        <w:widowControl w:val="0"/>
        <w:numPr>
          <w:ilvl w:val="0"/>
          <w:numId w:val="274"/>
        </w:numPr>
        <w:tabs>
          <w:tab w:val="left" w:pos="941"/>
        </w:tabs>
        <w:autoSpaceDE w:val="0"/>
        <w:autoSpaceDN w:val="0"/>
        <w:spacing w:before="1" w:after="0"/>
        <w:divId w:val="771514446"/>
        <w:rPr>
          <w:rFonts w:eastAsia="Times New Roman"/>
        </w:rPr>
      </w:pPr>
      <w:r w:rsidRPr="00892602">
        <w:rPr>
          <w:rFonts w:eastAsia="Times New Roman"/>
        </w:rPr>
        <w:t>Make sure each test is completed in a timely</w:t>
      </w:r>
      <w:r w:rsidRPr="00892602">
        <w:rPr>
          <w:rFonts w:eastAsia="Times New Roman"/>
          <w:spacing w:val="-16"/>
        </w:rPr>
        <w:t xml:space="preserve"> </w:t>
      </w:r>
      <w:r w:rsidRPr="00892602">
        <w:rPr>
          <w:rFonts w:eastAsia="Times New Roman"/>
        </w:rPr>
        <w:t>manner.</w:t>
      </w:r>
    </w:p>
    <w:p w14:paraId="0211D380" w14:textId="77777777" w:rsidR="00167EB2" w:rsidRPr="00892602" w:rsidRDefault="00167EB2" w:rsidP="00167EB2">
      <w:pPr>
        <w:widowControl w:val="0"/>
        <w:autoSpaceDE w:val="0"/>
        <w:autoSpaceDN w:val="0"/>
        <w:spacing w:before="3" w:after="0"/>
        <w:divId w:val="771514446"/>
        <w:rPr>
          <w:rFonts w:eastAsia="Times New Roman"/>
        </w:rPr>
      </w:pPr>
    </w:p>
    <w:p w14:paraId="00EB8D07" w14:textId="77777777" w:rsidR="00167EB2" w:rsidRPr="00892602" w:rsidRDefault="00167EB2" w:rsidP="00036C9D">
      <w:pPr>
        <w:widowControl w:val="0"/>
        <w:numPr>
          <w:ilvl w:val="0"/>
          <w:numId w:val="274"/>
        </w:numPr>
        <w:tabs>
          <w:tab w:val="left" w:pos="941"/>
        </w:tabs>
        <w:autoSpaceDE w:val="0"/>
        <w:autoSpaceDN w:val="0"/>
        <w:spacing w:before="1" w:after="0"/>
        <w:divId w:val="771514446"/>
        <w:rPr>
          <w:rFonts w:eastAsia="Times New Roman"/>
        </w:rPr>
      </w:pPr>
      <w:r w:rsidRPr="00892602">
        <w:rPr>
          <w:rFonts w:eastAsia="Times New Roman"/>
        </w:rPr>
        <w:t>Proctor and grade the</w:t>
      </w:r>
      <w:r w:rsidRPr="00892602">
        <w:rPr>
          <w:rFonts w:eastAsia="Times New Roman"/>
          <w:spacing w:val="-6"/>
        </w:rPr>
        <w:t xml:space="preserve"> </w:t>
      </w:r>
      <w:r w:rsidRPr="00892602">
        <w:rPr>
          <w:rFonts w:eastAsia="Times New Roman"/>
        </w:rPr>
        <w:t>tests</w:t>
      </w:r>
    </w:p>
    <w:p w14:paraId="678DE982" w14:textId="77777777" w:rsidR="00167EB2" w:rsidRPr="00892602" w:rsidRDefault="00167EB2" w:rsidP="00167EB2">
      <w:pPr>
        <w:widowControl w:val="0"/>
        <w:autoSpaceDE w:val="0"/>
        <w:autoSpaceDN w:val="0"/>
        <w:spacing w:before="5" w:after="0"/>
        <w:divId w:val="771514446"/>
        <w:rPr>
          <w:rFonts w:eastAsia="Times New Roman"/>
        </w:rPr>
      </w:pPr>
    </w:p>
    <w:p w14:paraId="4A441841" w14:textId="77777777" w:rsidR="00167EB2" w:rsidRPr="00892602" w:rsidRDefault="00167EB2" w:rsidP="00036C9D">
      <w:pPr>
        <w:widowControl w:val="0"/>
        <w:numPr>
          <w:ilvl w:val="0"/>
          <w:numId w:val="274"/>
        </w:numPr>
        <w:tabs>
          <w:tab w:val="left" w:pos="941"/>
        </w:tabs>
        <w:autoSpaceDE w:val="0"/>
        <w:autoSpaceDN w:val="0"/>
        <w:spacing w:after="0"/>
        <w:divId w:val="771514446"/>
        <w:rPr>
          <w:rFonts w:eastAsia="Times New Roman"/>
        </w:rPr>
      </w:pPr>
      <w:r w:rsidRPr="00892602">
        <w:rPr>
          <w:rFonts w:eastAsia="Times New Roman"/>
        </w:rPr>
        <w:t>Present the award plaque at the AMATYC</w:t>
      </w:r>
      <w:r w:rsidRPr="00892602">
        <w:rPr>
          <w:rFonts w:eastAsia="Times New Roman"/>
          <w:spacing w:val="-12"/>
        </w:rPr>
        <w:t xml:space="preserve"> </w:t>
      </w:r>
      <w:r w:rsidRPr="00892602">
        <w:rPr>
          <w:rFonts w:eastAsia="Times New Roman"/>
        </w:rPr>
        <w:t>conference.</w:t>
      </w:r>
    </w:p>
    <w:p w14:paraId="31636243" w14:textId="77777777" w:rsidR="00167EB2" w:rsidRPr="00892602" w:rsidRDefault="00167EB2" w:rsidP="00167EB2">
      <w:pPr>
        <w:widowControl w:val="0"/>
        <w:autoSpaceDE w:val="0"/>
        <w:autoSpaceDN w:val="0"/>
        <w:spacing w:before="3" w:after="0"/>
        <w:divId w:val="771514446"/>
        <w:rPr>
          <w:rFonts w:eastAsia="Times New Roman"/>
        </w:rPr>
      </w:pPr>
    </w:p>
    <w:p w14:paraId="4CBD665A" w14:textId="77777777" w:rsidR="00167EB2" w:rsidRPr="00892602" w:rsidRDefault="00167EB2" w:rsidP="00036C9D">
      <w:pPr>
        <w:widowControl w:val="0"/>
        <w:numPr>
          <w:ilvl w:val="0"/>
          <w:numId w:val="274"/>
        </w:numPr>
        <w:tabs>
          <w:tab w:val="left" w:pos="941"/>
        </w:tabs>
        <w:autoSpaceDE w:val="0"/>
        <w:autoSpaceDN w:val="0"/>
        <w:spacing w:after="0"/>
        <w:divId w:val="771514446"/>
        <w:rPr>
          <w:rFonts w:eastAsia="Times New Roman"/>
        </w:rPr>
      </w:pPr>
      <w:r w:rsidRPr="00892602">
        <w:rPr>
          <w:rFonts w:eastAsia="Times New Roman"/>
        </w:rPr>
        <w:t>Answer questions about the Faculty Mathematics League from prospective new</w:t>
      </w:r>
      <w:r w:rsidRPr="00892602">
        <w:rPr>
          <w:rFonts w:eastAsia="Times New Roman"/>
          <w:spacing w:val="-21"/>
        </w:rPr>
        <w:t xml:space="preserve"> </w:t>
      </w:r>
      <w:r w:rsidRPr="00892602">
        <w:rPr>
          <w:rFonts w:eastAsia="Times New Roman"/>
        </w:rPr>
        <w:t>faculty.</w:t>
      </w:r>
    </w:p>
    <w:p w14:paraId="190C6583" w14:textId="77777777" w:rsidR="00167EB2" w:rsidRPr="00892602" w:rsidRDefault="00167EB2" w:rsidP="00167EB2">
      <w:pPr>
        <w:widowControl w:val="0"/>
        <w:autoSpaceDE w:val="0"/>
        <w:autoSpaceDN w:val="0"/>
        <w:spacing w:before="1" w:after="0"/>
        <w:divId w:val="771514446"/>
        <w:rPr>
          <w:rFonts w:eastAsia="Times New Roman"/>
        </w:rPr>
      </w:pPr>
    </w:p>
    <w:p w14:paraId="0B9F0BC3" w14:textId="77777777" w:rsidR="00167EB2" w:rsidRPr="00892602" w:rsidRDefault="00167EB2" w:rsidP="00036C9D">
      <w:pPr>
        <w:widowControl w:val="0"/>
        <w:numPr>
          <w:ilvl w:val="0"/>
          <w:numId w:val="274"/>
        </w:numPr>
        <w:tabs>
          <w:tab w:val="left" w:pos="941"/>
        </w:tabs>
        <w:autoSpaceDE w:val="0"/>
        <w:autoSpaceDN w:val="0"/>
        <w:spacing w:before="1" w:after="0"/>
        <w:ind w:right="764"/>
        <w:divId w:val="771514446"/>
        <w:rPr>
          <w:rFonts w:eastAsia="Times New Roman"/>
        </w:rPr>
      </w:pPr>
      <w:r w:rsidRPr="00892602">
        <w:rPr>
          <w:rFonts w:eastAsia="Times New Roman"/>
        </w:rPr>
        <w:t>Work with the Website Coordinator to identify a small sample of past tests to be available to the general public in the Faculty Mathematics League area of the AMATYC</w:t>
      </w:r>
      <w:r w:rsidRPr="00892602">
        <w:rPr>
          <w:rFonts w:eastAsia="Times New Roman"/>
          <w:spacing w:val="-22"/>
        </w:rPr>
        <w:t xml:space="preserve"> </w:t>
      </w:r>
      <w:r w:rsidRPr="00892602">
        <w:rPr>
          <w:rFonts w:eastAsia="Times New Roman"/>
        </w:rPr>
        <w:t>website.</w:t>
      </w:r>
    </w:p>
    <w:p w14:paraId="6F930204" w14:textId="77777777" w:rsidR="00167EB2" w:rsidRPr="00892602" w:rsidRDefault="00167EB2" w:rsidP="00167EB2">
      <w:pPr>
        <w:widowControl w:val="0"/>
        <w:autoSpaceDE w:val="0"/>
        <w:autoSpaceDN w:val="0"/>
        <w:spacing w:before="2" w:after="0"/>
        <w:divId w:val="771514446"/>
        <w:rPr>
          <w:rFonts w:eastAsia="Times New Roman"/>
        </w:rPr>
      </w:pPr>
    </w:p>
    <w:p w14:paraId="75C14CE9" w14:textId="77777777" w:rsidR="00167EB2" w:rsidRPr="00892602" w:rsidRDefault="00167EB2" w:rsidP="00036C9D">
      <w:pPr>
        <w:widowControl w:val="0"/>
        <w:numPr>
          <w:ilvl w:val="0"/>
          <w:numId w:val="274"/>
        </w:numPr>
        <w:tabs>
          <w:tab w:val="left" w:pos="941"/>
        </w:tabs>
        <w:autoSpaceDE w:val="0"/>
        <w:autoSpaceDN w:val="0"/>
        <w:spacing w:after="0"/>
        <w:ind w:right="727"/>
        <w:divId w:val="771514446"/>
        <w:rPr>
          <w:rFonts w:eastAsia="Times New Roman"/>
        </w:rPr>
      </w:pPr>
      <w:r w:rsidRPr="00892602">
        <w:rPr>
          <w:rFonts w:eastAsia="Times New Roman"/>
        </w:rPr>
        <w:t>Regularly monitor and keep current the Faculty Mathematics League webpage on the</w:t>
      </w:r>
      <w:r w:rsidRPr="00892602">
        <w:rPr>
          <w:rFonts w:eastAsia="Times New Roman"/>
          <w:spacing w:val="-25"/>
        </w:rPr>
        <w:t xml:space="preserve"> </w:t>
      </w:r>
      <w:r w:rsidRPr="00892602">
        <w:rPr>
          <w:rFonts w:eastAsia="Times New Roman"/>
        </w:rPr>
        <w:t>AMATYC website. Send updates of these webpages to the AMATYC Website Coordinator as</w:t>
      </w:r>
      <w:r w:rsidRPr="00892602">
        <w:rPr>
          <w:rFonts w:eastAsia="Times New Roman"/>
          <w:spacing w:val="-20"/>
        </w:rPr>
        <w:t xml:space="preserve"> </w:t>
      </w:r>
      <w:r w:rsidRPr="00892602">
        <w:rPr>
          <w:rFonts w:eastAsia="Times New Roman"/>
        </w:rPr>
        <w:t>needed.</w:t>
      </w:r>
    </w:p>
    <w:p w14:paraId="13B0716C" w14:textId="77777777" w:rsidR="00167EB2" w:rsidRPr="00892602" w:rsidRDefault="00167EB2" w:rsidP="00D6480F">
      <w:pPr>
        <w:divId w:val="771514446"/>
        <w:rPr>
          <w:rFonts w:eastAsia="Times New Roman"/>
        </w:rPr>
      </w:pPr>
    </w:p>
    <w:p w14:paraId="453C3565" w14:textId="39D30288" w:rsidR="00512E38" w:rsidRPr="00892602" w:rsidRDefault="00735754" w:rsidP="009762F9">
      <w:pPr>
        <w:pStyle w:val="Heading2"/>
        <w:divId w:val="771514446"/>
        <w:rPr>
          <w:rFonts w:eastAsia="Times New Roman"/>
        </w:rPr>
      </w:pPr>
      <w:bookmarkStart w:id="561" w:name="_Toc435003591"/>
      <w:bookmarkStart w:id="562" w:name="_Toc61613809"/>
      <w:bookmarkStart w:id="563" w:name="a10_2_Grants"/>
      <w:r w:rsidRPr="00892602">
        <w:rPr>
          <w:rFonts w:eastAsia="Times New Roman"/>
        </w:rPr>
        <w:t>10.2</w:t>
      </w:r>
      <w:r w:rsidRPr="00892602">
        <w:rPr>
          <w:rFonts w:eastAsia="Times New Roman"/>
        </w:rPr>
        <w:tab/>
      </w:r>
      <w:r w:rsidR="00E300CD">
        <w:rPr>
          <w:rFonts w:eastAsia="Times New Roman"/>
        </w:rPr>
        <w:t xml:space="preserve">Externally – Funded </w:t>
      </w:r>
      <w:r w:rsidR="00512E38" w:rsidRPr="00892602">
        <w:rPr>
          <w:rFonts w:eastAsia="Times New Roman"/>
        </w:rPr>
        <w:t>Grants</w:t>
      </w:r>
      <w:bookmarkEnd w:id="561"/>
      <w:r w:rsidR="00E300CD">
        <w:rPr>
          <w:rFonts w:eastAsia="Times New Roman"/>
        </w:rPr>
        <w:t xml:space="preserve"> </w:t>
      </w:r>
      <w:r w:rsidR="00E300CD" w:rsidRPr="00E300CD">
        <w:rPr>
          <w:rFonts w:eastAsia="Times New Roman"/>
          <w:color w:val="548DD4" w:themeColor="text2" w:themeTint="99"/>
        </w:rPr>
        <w:t>&lt;SCC 2019&gt;</w:t>
      </w:r>
      <w:bookmarkEnd w:id="562"/>
    </w:p>
    <w:bookmarkEnd w:id="563"/>
    <w:p w14:paraId="31D935BD" w14:textId="1AC8CD7B" w:rsidR="00512E38" w:rsidRPr="00892602" w:rsidRDefault="00813E8C">
      <w:pPr>
        <w:divId w:val="771514446"/>
      </w:pPr>
      <w:r>
        <w:rPr>
          <w:rStyle w:val="Hyperlink"/>
        </w:rPr>
        <w:fldChar w:fldCharType="begin"/>
      </w:r>
      <w:r w:rsidR="006538BD">
        <w:rPr>
          <w:rStyle w:val="Hyperlink"/>
        </w:rPr>
        <w:instrText>HYPERLINK  \l "a10_2_1_Grant_Management_Policy"</w:instrText>
      </w:r>
      <w:r>
        <w:rPr>
          <w:rStyle w:val="Hyperlink"/>
        </w:rPr>
        <w:fldChar w:fldCharType="separate"/>
      </w:r>
      <w:r w:rsidR="00512E38" w:rsidRPr="00892602">
        <w:rPr>
          <w:rStyle w:val="Hyperlink"/>
        </w:rPr>
        <w:t xml:space="preserve">10.2.1 </w:t>
      </w:r>
      <w:r w:rsidR="00E300CD">
        <w:rPr>
          <w:rStyle w:val="Hyperlink"/>
        </w:rPr>
        <w:t>AMATYC Support for Grant Proposals</w:t>
      </w:r>
      <w:r>
        <w:rPr>
          <w:rStyle w:val="Hyperlink"/>
        </w:rPr>
        <w:fldChar w:fldCharType="end"/>
      </w:r>
    </w:p>
    <w:p w14:paraId="74EF6986" w14:textId="1B7336A4" w:rsidR="00512E38" w:rsidRPr="00892602" w:rsidRDefault="004B59AA">
      <w:pPr>
        <w:divId w:val="771514446"/>
      </w:pPr>
      <w:hyperlink w:anchor="a10_2_2_Support_for_Grant_Proposal" w:history="1">
        <w:r w:rsidR="00512E38" w:rsidRPr="00892602">
          <w:rPr>
            <w:rStyle w:val="Hyperlink"/>
          </w:rPr>
          <w:t>10.2.2</w:t>
        </w:r>
        <w:r w:rsidR="00E300CD">
          <w:rPr>
            <w:rStyle w:val="Hyperlink"/>
          </w:rPr>
          <w:t xml:space="preserve"> Externally – Funded Grant management Policy for Level 2 Projects</w:t>
        </w:r>
      </w:hyperlink>
    </w:p>
    <w:p w14:paraId="1FB04007" w14:textId="1DB76B99" w:rsidR="00512E38" w:rsidRDefault="004B59AA">
      <w:pPr>
        <w:divId w:val="771514446"/>
        <w:rPr>
          <w:rStyle w:val="Hyperlink"/>
        </w:rPr>
      </w:pPr>
      <w:hyperlink w:anchor="a10_2_3_Grants_Coordinator" w:history="1">
        <w:r w:rsidR="00512E38" w:rsidRPr="00892602">
          <w:rPr>
            <w:rStyle w:val="Hyperlink"/>
          </w:rPr>
          <w:t>10.2.3 Grants Coordinator</w:t>
        </w:r>
      </w:hyperlink>
    </w:p>
    <w:p w14:paraId="3EEA4D88" w14:textId="6DBB40F8" w:rsidR="00E300CD" w:rsidRPr="00892602" w:rsidRDefault="00E300CD">
      <w:pPr>
        <w:divId w:val="771514446"/>
      </w:pPr>
      <w:r>
        <w:rPr>
          <w:rStyle w:val="Hyperlink"/>
        </w:rPr>
        <w:t>10.2.4 Glossary of Terms for Grants</w:t>
      </w:r>
    </w:p>
    <w:p w14:paraId="1C036827" w14:textId="49ECFA50" w:rsidR="00E300CD" w:rsidRPr="00E300CD" w:rsidRDefault="00F93EFE" w:rsidP="00E300CD">
      <w:pPr>
        <w:spacing w:after="0"/>
        <w:divId w:val="755441605"/>
        <w:rPr>
          <w:b/>
        </w:rPr>
      </w:pPr>
      <w:r w:rsidRPr="00E300CD">
        <w:rPr>
          <w:b/>
        </w:rPr>
        <w:t xml:space="preserve"> </w:t>
      </w:r>
      <w:bookmarkStart w:id="564" w:name="3dy6vkm" w:colFirst="0" w:colLast="0"/>
      <w:bookmarkStart w:id="565" w:name="_tyjcwt" w:colFirst="0" w:colLast="0"/>
      <w:bookmarkEnd w:id="564"/>
      <w:bookmarkEnd w:id="565"/>
      <w:r w:rsidR="00E300CD" w:rsidRPr="00E300CD">
        <w:rPr>
          <w:b/>
        </w:rPr>
        <w:t>10.2.1</w:t>
      </w:r>
      <w:r w:rsidR="00E300CD" w:rsidRPr="00E300CD">
        <w:rPr>
          <w:b/>
        </w:rPr>
        <w:tab/>
        <w:t>AMATYC Support for Grant Proposals</w:t>
      </w:r>
    </w:p>
    <w:p w14:paraId="49BF5447" w14:textId="77777777" w:rsidR="00E300CD" w:rsidRPr="00722630" w:rsidRDefault="00E300CD" w:rsidP="00E300CD">
      <w:pPr>
        <w:spacing w:after="0"/>
        <w:divId w:val="755441605"/>
      </w:pPr>
      <w:r w:rsidRPr="00722630">
        <w:t>AMATYC will carefully consider all grant-related activity in light of the cost versus benefit, and ensure that all AMATYC parties who will be significantly affected have had significant input regarding their involvement, and that there is mutual agreement among all parties concerning that involvement. AMATYC provides two levels of support for externally-funded grant projects: Level 1 (Request for Support/Commitment) and Level 2 (AMATYC as Grant Administrator).</w:t>
      </w:r>
    </w:p>
    <w:p w14:paraId="4C10F382" w14:textId="77777777" w:rsidR="00E300CD" w:rsidRPr="00722630" w:rsidRDefault="00E300CD" w:rsidP="00E300CD">
      <w:pPr>
        <w:spacing w:after="0"/>
        <w:divId w:val="755441605"/>
        <w:rPr>
          <w:b/>
        </w:rPr>
      </w:pPr>
    </w:p>
    <w:p w14:paraId="415A9DF0" w14:textId="77777777" w:rsidR="00E300CD" w:rsidRPr="00722630" w:rsidRDefault="00E300CD" w:rsidP="00E300CD">
      <w:pPr>
        <w:spacing w:after="0"/>
        <w:divId w:val="755441605"/>
        <w:rPr>
          <w:b/>
        </w:rPr>
      </w:pPr>
      <w:r w:rsidRPr="00722630">
        <w:rPr>
          <w:b/>
        </w:rPr>
        <w:t>Level 1 - Request for Support/Commitment of a non-AMATYC Grant Proposal</w:t>
      </w:r>
    </w:p>
    <w:p w14:paraId="4C69E69D" w14:textId="77777777" w:rsidR="00E300CD" w:rsidRPr="00722630" w:rsidRDefault="00E300CD" w:rsidP="00E300CD">
      <w:pPr>
        <w:spacing w:after="0"/>
        <w:divId w:val="755441605"/>
      </w:pPr>
      <w:r w:rsidRPr="00722630">
        <w:t>For grant projects requesting Level 1 support from AMATYC, the Principal Investigator can request the President to provide a letter of support/commitment on behalf of AMATYC. The President, in consultation with the Executive Director, has the authority to write the letter or bring the request to the Board for consideration.</w:t>
      </w:r>
    </w:p>
    <w:p w14:paraId="15C0FA7E" w14:textId="77777777" w:rsidR="00E300CD" w:rsidRPr="00722630" w:rsidRDefault="00E300CD" w:rsidP="00E300CD">
      <w:pPr>
        <w:spacing w:after="0"/>
        <w:divId w:val="755441605"/>
      </w:pPr>
    </w:p>
    <w:p w14:paraId="27566501" w14:textId="77777777" w:rsidR="00E300CD" w:rsidRPr="00722630" w:rsidRDefault="00E300CD" w:rsidP="00E300CD">
      <w:pPr>
        <w:spacing w:after="0"/>
        <w:divId w:val="755441605"/>
      </w:pPr>
      <w:r w:rsidRPr="00722630">
        <w:t xml:space="preserve">The following criteria must be met before providing a letter of support/commitment for grant projects: </w:t>
      </w:r>
    </w:p>
    <w:p w14:paraId="386D97CD" w14:textId="77777777" w:rsidR="00E300CD" w:rsidRPr="00722630" w:rsidRDefault="00E300CD" w:rsidP="00036C9D">
      <w:pPr>
        <w:numPr>
          <w:ilvl w:val="0"/>
          <w:numId w:val="337"/>
        </w:numPr>
        <w:tabs>
          <w:tab w:val="left" w:pos="720"/>
        </w:tabs>
        <w:spacing w:after="0"/>
        <w:divId w:val="755441605"/>
      </w:pPr>
      <w:r w:rsidRPr="00722630">
        <w:t>The proposal supports the AMATYC Mission.</w:t>
      </w:r>
    </w:p>
    <w:p w14:paraId="5F657567" w14:textId="77777777" w:rsidR="00E300CD" w:rsidRPr="00722630" w:rsidRDefault="00E300CD" w:rsidP="00036C9D">
      <w:pPr>
        <w:numPr>
          <w:ilvl w:val="0"/>
          <w:numId w:val="337"/>
        </w:numPr>
        <w:tabs>
          <w:tab w:val="left" w:pos="720"/>
        </w:tabs>
        <w:spacing w:after="0"/>
        <w:divId w:val="755441605"/>
      </w:pPr>
      <w:r w:rsidRPr="00722630">
        <w:t>The proposal provides benefits to AMATYC members.</w:t>
      </w:r>
    </w:p>
    <w:p w14:paraId="5255D9C4" w14:textId="77777777" w:rsidR="00E300CD" w:rsidRPr="00722630" w:rsidRDefault="00E300CD" w:rsidP="00036C9D">
      <w:pPr>
        <w:numPr>
          <w:ilvl w:val="0"/>
          <w:numId w:val="337"/>
        </w:numPr>
        <w:tabs>
          <w:tab w:val="left" w:pos="720"/>
        </w:tabs>
        <w:spacing w:after="0"/>
        <w:divId w:val="755441605"/>
      </w:pPr>
      <w:r w:rsidRPr="00722630">
        <w:t>The proposal does not directly compete with an AMATYC proposal or activity.</w:t>
      </w:r>
    </w:p>
    <w:p w14:paraId="42901CE1" w14:textId="77777777" w:rsidR="00E300CD" w:rsidRPr="00722630" w:rsidRDefault="00E300CD" w:rsidP="00036C9D">
      <w:pPr>
        <w:numPr>
          <w:ilvl w:val="0"/>
          <w:numId w:val="337"/>
        </w:numPr>
        <w:tabs>
          <w:tab w:val="left" w:pos="720"/>
        </w:tabs>
        <w:spacing w:after="0"/>
        <w:divId w:val="755441605"/>
      </w:pPr>
      <w:r w:rsidRPr="00722630">
        <w:t>The project Principal Investigator/Co-Principal Investigator team will include at least one person who is a member of AMATYC.</w:t>
      </w:r>
    </w:p>
    <w:p w14:paraId="2DB0B410" w14:textId="77777777" w:rsidR="00E300CD" w:rsidRPr="00722630" w:rsidRDefault="00E300CD" w:rsidP="00E300CD">
      <w:pPr>
        <w:tabs>
          <w:tab w:val="left" w:pos="720"/>
        </w:tabs>
        <w:spacing w:after="0"/>
        <w:divId w:val="755441605"/>
      </w:pPr>
    </w:p>
    <w:p w14:paraId="6EF898DC" w14:textId="77777777" w:rsidR="00E300CD" w:rsidRPr="00722630" w:rsidRDefault="00E300CD" w:rsidP="00E300CD">
      <w:pPr>
        <w:tabs>
          <w:tab w:val="left" w:pos="720"/>
        </w:tabs>
        <w:spacing w:after="0"/>
        <w:divId w:val="755441605"/>
      </w:pPr>
      <w:r w:rsidRPr="00722630">
        <w:t>If a letter of support/commitment is provided by AMATYC, the Principal Investigator should notify the Grants Coordinator.</w:t>
      </w:r>
    </w:p>
    <w:p w14:paraId="520D21F6" w14:textId="77777777" w:rsidR="00E300CD" w:rsidRPr="00722630" w:rsidRDefault="00E300CD" w:rsidP="00E300CD">
      <w:pPr>
        <w:spacing w:after="0"/>
        <w:divId w:val="755441605"/>
        <w:rPr>
          <w:b/>
        </w:rPr>
      </w:pPr>
    </w:p>
    <w:p w14:paraId="5CDCC5E3" w14:textId="77777777" w:rsidR="00E300CD" w:rsidRPr="00722630" w:rsidRDefault="00E300CD" w:rsidP="00E300CD">
      <w:pPr>
        <w:spacing w:after="0"/>
        <w:divId w:val="755441605"/>
        <w:rPr>
          <w:b/>
        </w:rPr>
      </w:pPr>
      <w:r w:rsidRPr="00722630">
        <w:rPr>
          <w:b/>
        </w:rPr>
        <w:t>Level 2 - AMATYC is the Grant Administrator</w:t>
      </w:r>
    </w:p>
    <w:p w14:paraId="1CA08868" w14:textId="77777777" w:rsidR="00E300CD" w:rsidRPr="00722630" w:rsidRDefault="00E300CD" w:rsidP="00E300CD">
      <w:pPr>
        <w:spacing w:after="0"/>
        <w:divId w:val="755441605"/>
      </w:pPr>
      <w:r w:rsidRPr="00722630">
        <w:t xml:space="preserve">For grant projects requesting Level 2 support from AMATYC, the project will first meet the Level 1 criteria. Level 2 support allows for AMATYC to be the administrator for the grant project. The AMATYC Office is responsible for the administration of the award, as well as for financial accounting and may be called on to help with communication, meeting arrangements, publications, and/or other tasks central to the mission of the project. Level 2 support requires Board approval of both project concept and preliminary budget. Furthermore, the project should reflect at least one objective of the AMATYC strategic plan and provide a clear benefit to the organization to justify the effort and commitment of AMATYC personnel, time, and resources. </w:t>
      </w:r>
    </w:p>
    <w:p w14:paraId="559DC9AF" w14:textId="77777777" w:rsidR="00E300CD" w:rsidRPr="00722630" w:rsidRDefault="00E300CD" w:rsidP="00E300CD">
      <w:pPr>
        <w:spacing w:after="0"/>
        <w:divId w:val="755441605"/>
      </w:pPr>
    </w:p>
    <w:p w14:paraId="214F187E" w14:textId="77777777" w:rsidR="00E300CD" w:rsidRPr="00722630" w:rsidRDefault="00E300CD" w:rsidP="00E300CD">
      <w:pPr>
        <w:spacing w:after="0"/>
        <w:divId w:val="755441605"/>
      </w:pPr>
      <w:r w:rsidRPr="00722630">
        <w:t>The following steps must be followed for projects requesting Level 2 support:</w:t>
      </w:r>
    </w:p>
    <w:p w14:paraId="726B4C0C" w14:textId="77777777" w:rsidR="00E300CD" w:rsidRPr="00722630" w:rsidRDefault="00E300CD" w:rsidP="00036C9D">
      <w:pPr>
        <w:numPr>
          <w:ilvl w:val="0"/>
          <w:numId w:val="332"/>
        </w:numPr>
        <w:tabs>
          <w:tab w:val="left" w:pos="720"/>
        </w:tabs>
        <w:spacing w:after="0"/>
        <w:divId w:val="755441605"/>
      </w:pPr>
      <w:r w:rsidRPr="00722630">
        <w:t>The Principal Investigator and Co-Principal Investigators will contact the President, Executive Director, and Grants Coordinator during the early stages of the grant planning, including the concept of the project and AMATYC budgetary commitments. In collaboration with the President, the Executive Director, and Grants Coordinator, the Principal Investigator will be responsible for ensuring that the proposed project meets the needs, mission, goals, and strategic plan of the organization and its members. The President and Executive Director will be responsible for advising the Principal Investigator on appropriate budget requirements to carry out project activities related to AMATYC. The President will provide approval to proceed towards next steps for Level 2 support.</w:t>
      </w:r>
    </w:p>
    <w:p w14:paraId="195163FE" w14:textId="77777777" w:rsidR="00E300CD" w:rsidRPr="00722630" w:rsidRDefault="00E300CD" w:rsidP="00036C9D">
      <w:pPr>
        <w:numPr>
          <w:ilvl w:val="0"/>
          <w:numId w:val="332"/>
        </w:numPr>
        <w:tabs>
          <w:tab w:val="left" w:pos="720"/>
        </w:tabs>
        <w:spacing w:after="0"/>
        <w:divId w:val="755441605"/>
      </w:pPr>
      <w:r w:rsidRPr="00722630">
        <w:t>The Principal Investigator will collaborate with the President, Executive Director, and Grants Coordinator to develop the project, budget, project activities, and motion to the Board for Level 2 support.</w:t>
      </w:r>
    </w:p>
    <w:p w14:paraId="6275D605" w14:textId="77777777" w:rsidR="00E300CD" w:rsidRPr="00722630" w:rsidRDefault="00E300CD" w:rsidP="00036C9D">
      <w:pPr>
        <w:numPr>
          <w:ilvl w:val="0"/>
          <w:numId w:val="332"/>
        </w:numPr>
        <w:tabs>
          <w:tab w:val="left" w:pos="720"/>
        </w:tabs>
        <w:spacing w:after="0"/>
        <w:divId w:val="755441605"/>
      </w:pPr>
      <w:r w:rsidRPr="00722630">
        <w:t>At least six weeks before the grant submission date, the Principal Investigator will provide to the President, Executive Director, and Grants Coordinator a motion to the Board with the following draft grant documents:</w:t>
      </w:r>
    </w:p>
    <w:p w14:paraId="5DA07A59" w14:textId="77777777" w:rsidR="00E300CD" w:rsidRPr="00722630" w:rsidRDefault="00E300CD" w:rsidP="00036C9D">
      <w:pPr>
        <w:numPr>
          <w:ilvl w:val="0"/>
          <w:numId w:val="336"/>
        </w:numPr>
        <w:tabs>
          <w:tab w:val="left" w:pos="720"/>
        </w:tabs>
        <w:spacing w:after="0"/>
        <w:divId w:val="755441605"/>
      </w:pPr>
      <w:r w:rsidRPr="00722630">
        <w:t>Project Summary/Abstract</w:t>
      </w:r>
    </w:p>
    <w:p w14:paraId="70827DD3" w14:textId="77777777" w:rsidR="00E300CD" w:rsidRPr="00722630" w:rsidRDefault="00E300CD" w:rsidP="00036C9D">
      <w:pPr>
        <w:numPr>
          <w:ilvl w:val="0"/>
          <w:numId w:val="336"/>
        </w:numPr>
        <w:tabs>
          <w:tab w:val="left" w:pos="720"/>
        </w:tabs>
        <w:spacing w:after="0"/>
        <w:divId w:val="755441605"/>
      </w:pPr>
      <w:r w:rsidRPr="00722630">
        <w:t>Project Budget</w:t>
      </w:r>
    </w:p>
    <w:p w14:paraId="5921EB28" w14:textId="77777777" w:rsidR="00E300CD" w:rsidRPr="00722630" w:rsidRDefault="00E300CD" w:rsidP="00036C9D">
      <w:pPr>
        <w:numPr>
          <w:ilvl w:val="0"/>
          <w:numId w:val="336"/>
        </w:numPr>
        <w:tabs>
          <w:tab w:val="left" w:pos="720"/>
        </w:tabs>
        <w:spacing w:after="0"/>
        <w:divId w:val="755441605"/>
      </w:pPr>
      <w:r w:rsidRPr="00722630">
        <w:t>Outline of Project Activities</w:t>
      </w:r>
    </w:p>
    <w:p w14:paraId="05473FC4" w14:textId="77777777" w:rsidR="00E300CD" w:rsidRPr="00722630" w:rsidRDefault="00E300CD" w:rsidP="00036C9D">
      <w:pPr>
        <w:numPr>
          <w:ilvl w:val="0"/>
          <w:numId w:val="332"/>
        </w:numPr>
        <w:pBdr>
          <w:top w:val="nil"/>
          <w:left w:val="nil"/>
          <w:bottom w:val="nil"/>
          <w:right w:val="nil"/>
          <w:between w:val="nil"/>
        </w:pBdr>
        <w:tabs>
          <w:tab w:val="left" w:pos="720"/>
        </w:tabs>
        <w:spacing w:after="0"/>
        <w:divId w:val="755441605"/>
      </w:pPr>
      <w:r w:rsidRPr="00722630">
        <w:t xml:space="preserve">The President will submit the motion and supporting grant documents to the Board for consideration of Level 2 support. The Board will respond with their decision and any suggested revisions within two weeks of submission of the motion. </w:t>
      </w:r>
    </w:p>
    <w:p w14:paraId="1965FAB4" w14:textId="77777777" w:rsidR="00E300CD" w:rsidRPr="00722630" w:rsidRDefault="00E300CD" w:rsidP="00E300CD">
      <w:pPr>
        <w:pBdr>
          <w:top w:val="nil"/>
          <w:left w:val="nil"/>
          <w:bottom w:val="nil"/>
          <w:right w:val="nil"/>
          <w:between w:val="nil"/>
        </w:pBdr>
        <w:tabs>
          <w:tab w:val="left" w:pos="720"/>
        </w:tabs>
        <w:spacing w:after="0"/>
        <w:divId w:val="755441605"/>
      </w:pPr>
    </w:p>
    <w:p w14:paraId="784F7D37" w14:textId="77777777" w:rsidR="00E300CD" w:rsidRPr="00722630" w:rsidRDefault="00E300CD" w:rsidP="00E300CD">
      <w:pPr>
        <w:pBdr>
          <w:top w:val="nil"/>
          <w:left w:val="nil"/>
          <w:bottom w:val="nil"/>
          <w:right w:val="nil"/>
          <w:between w:val="nil"/>
        </w:pBdr>
        <w:tabs>
          <w:tab w:val="left" w:pos="720"/>
        </w:tabs>
        <w:spacing w:after="0"/>
        <w:divId w:val="755441605"/>
      </w:pPr>
      <w:r w:rsidRPr="00722630">
        <w:t>Upon approval of Level 2 support, the Principal Investigator will work with the Executive Director to submit the grant proposal and budget to the funding agency.</w:t>
      </w:r>
    </w:p>
    <w:p w14:paraId="1C839F2B" w14:textId="77777777" w:rsidR="00E300CD" w:rsidRPr="00722630" w:rsidRDefault="00E300CD" w:rsidP="00E300CD">
      <w:pPr>
        <w:spacing w:after="0"/>
        <w:divId w:val="755441605"/>
      </w:pPr>
    </w:p>
    <w:p w14:paraId="007DF597" w14:textId="77777777" w:rsidR="00E300CD" w:rsidRPr="00722630" w:rsidRDefault="00E300CD" w:rsidP="00E300CD">
      <w:pPr>
        <w:spacing w:after="0"/>
        <w:divId w:val="755441605"/>
      </w:pPr>
      <w:r w:rsidRPr="00722630">
        <w:t>Once the project is funded, the following are recommended:</w:t>
      </w:r>
    </w:p>
    <w:p w14:paraId="7B434179" w14:textId="77777777" w:rsidR="00E300CD" w:rsidRPr="00722630" w:rsidRDefault="00E300CD" w:rsidP="00036C9D">
      <w:pPr>
        <w:numPr>
          <w:ilvl w:val="0"/>
          <w:numId w:val="333"/>
        </w:numPr>
        <w:tabs>
          <w:tab w:val="left" w:pos="720"/>
        </w:tabs>
        <w:spacing w:after="0"/>
        <w:divId w:val="755441605"/>
      </w:pPr>
      <w:r w:rsidRPr="00722630">
        <w:t>An AMATYC Board member be assigned as a liaison to the project.</w:t>
      </w:r>
    </w:p>
    <w:p w14:paraId="5E33B1D2" w14:textId="77777777" w:rsidR="00E300CD" w:rsidRPr="00722630" w:rsidRDefault="00E300CD" w:rsidP="00036C9D">
      <w:pPr>
        <w:numPr>
          <w:ilvl w:val="0"/>
          <w:numId w:val="333"/>
        </w:numPr>
        <w:tabs>
          <w:tab w:val="left" w:pos="720"/>
        </w:tabs>
        <w:spacing w:after="0"/>
        <w:divId w:val="755441605"/>
      </w:pPr>
      <w:r w:rsidRPr="00722630">
        <w:t>The Principal Investigator submit a Board report to the Board Liaison for the Spring or Fall Board meetings.</w:t>
      </w:r>
    </w:p>
    <w:p w14:paraId="0039BC34" w14:textId="77777777" w:rsidR="00E300CD" w:rsidRPr="00722630" w:rsidRDefault="00E300CD" w:rsidP="00036C9D">
      <w:pPr>
        <w:numPr>
          <w:ilvl w:val="0"/>
          <w:numId w:val="333"/>
        </w:numPr>
        <w:tabs>
          <w:tab w:val="left" w:pos="720"/>
        </w:tabs>
        <w:spacing w:after="0"/>
        <w:divId w:val="755441605"/>
      </w:pPr>
      <w:r w:rsidRPr="00722630">
        <w:t xml:space="preserve">Use the </w:t>
      </w:r>
      <w:r w:rsidRPr="00722630">
        <w:rPr>
          <w:i/>
        </w:rPr>
        <w:t>AMATYC News</w:t>
      </w:r>
      <w:r w:rsidRPr="00722630">
        <w:t xml:space="preserve"> and IMPACT Live! as a vehicle for providing members with information about the grant and disseminating results.</w:t>
      </w:r>
    </w:p>
    <w:p w14:paraId="41F5D47B" w14:textId="77777777" w:rsidR="00E300CD" w:rsidRPr="00722630" w:rsidRDefault="00E300CD" w:rsidP="00E300CD">
      <w:pPr>
        <w:spacing w:after="0"/>
        <w:divId w:val="755441605"/>
      </w:pPr>
    </w:p>
    <w:p w14:paraId="0EE5585E" w14:textId="77777777" w:rsidR="00E300CD" w:rsidRPr="00722630" w:rsidRDefault="00E300CD" w:rsidP="00E300CD">
      <w:pPr>
        <w:pStyle w:val="Heading3"/>
        <w:spacing w:after="0"/>
        <w:divId w:val="755441605"/>
      </w:pPr>
      <w:bookmarkStart w:id="566" w:name="_Toc61613810"/>
      <w:r w:rsidRPr="00722630">
        <w:t>10.2.2</w:t>
      </w:r>
      <w:r w:rsidRPr="00722630">
        <w:tab/>
        <w:t>Externally-Funded Grant Management Policy for Level 2 Projects</w:t>
      </w:r>
      <w:bookmarkEnd w:id="566"/>
    </w:p>
    <w:p w14:paraId="0F7BBC4F" w14:textId="77777777" w:rsidR="00E300CD" w:rsidRPr="00722630" w:rsidRDefault="00E300CD" w:rsidP="00E300CD">
      <w:pPr>
        <w:spacing w:after="0"/>
        <w:divId w:val="755441605"/>
      </w:pPr>
      <w:r w:rsidRPr="00722630">
        <w:t xml:space="preserve">All Principal Investigators on externally-funded grants, where AMATYC is an awardee, are responsible to the AMATYC President for all aspects of the grant, including grant activities and budget management. The President may appoint a Board Liaison to a grant. </w:t>
      </w:r>
    </w:p>
    <w:p w14:paraId="18F3D1FB" w14:textId="77777777" w:rsidR="00E300CD" w:rsidRPr="00722630" w:rsidRDefault="00E300CD" w:rsidP="00E300CD">
      <w:pPr>
        <w:tabs>
          <w:tab w:val="left" w:pos="720"/>
        </w:tabs>
        <w:spacing w:after="0"/>
        <w:divId w:val="755441605"/>
      </w:pPr>
    </w:p>
    <w:p w14:paraId="2C1DA596" w14:textId="60B2B07B" w:rsidR="001A0051" w:rsidRPr="001A0051" w:rsidRDefault="001A0051" w:rsidP="001A0051">
      <w:pPr>
        <w:spacing w:after="0"/>
        <w:divId w:val="755441605"/>
        <w:rPr>
          <w:color w:val="00B0F0"/>
        </w:rPr>
      </w:pPr>
      <w:r>
        <w:t xml:space="preserve">AMATYC will maintain the capacity to be the administrator for federal grants that align with the organization’s strategic plan, development of its membership, and advancement of teaching and learning in the first two years of college. AMATYC will maintain a formally negotiated indirect cost rate agreement (NICRA) with </w:t>
      </w:r>
      <w:r w:rsidRPr="00DB4AE3">
        <w:t xml:space="preserve">an </w:t>
      </w:r>
      <w:r w:rsidRPr="00DB4AE3">
        <w:rPr>
          <w:rFonts w:eastAsia="Verdana" w:cs="Verdana"/>
        </w:rPr>
        <w:t xml:space="preserve">appropriate </w:t>
      </w:r>
      <w:r w:rsidRPr="00DB4AE3">
        <w:t xml:space="preserve">federal </w:t>
      </w:r>
      <w:r>
        <w:t xml:space="preserve">agency. Each year, AMATYC will submit a new rate proposal to the cognizant federal organization within six months after the close of AMATYC’s fiscal year. AMATYC will comply with applicable federal requirements including uniform administrative requirements, cost principles, and audit requirements for Federal Awards related to cost principles, administrative standards, and audit requirement publications. </w:t>
      </w:r>
      <w:r>
        <w:rPr>
          <w:color w:val="00B0F0"/>
        </w:rPr>
        <w:t>&lt;SBM 2020&gt;</w:t>
      </w:r>
    </w:p>
    <w:p w14:paraId="406DFAF1" w14:textId="77777777" w:rsidR="001A0051" w:rsidRDefault="001A0051" w:rsidP="001A0051">
      <w:pPr>
        <w:spacing w:after="0"/>
        <w:divId w:val="755441605"/>
      </w:pPr>
    </w:p>
    <w:p w14:paraId="5CCB5543" w14:textId="77777777" w:rsidR="00E300CD" w:rsidRPr="00722630" w:rsidRDefault="00E300CD" w:rsidP="00E300CD">
      <w:pPr>
        <w:tabs>
          <w:tab w:val="left" w:pos="720"/>
        </w:tabs>
        <w:spacing w:after="0"/>
        <w:divId w:val="755441605"/>
      </w:pPr>
      <w:r w:rsidRPr="00722630">
        <w:t xml:space="preserve">When a grant is awarded for which AMATYC is the fiscal agent, the Executive Director, Accounting Director, and Treasurer should provide an orientation for the Principal Investigator and Co-Principal Investigators on AMATYC’s financial procedures and accounts associated with the award. The Executive Director will also support the Principal Investigator in grant administration tasks, such as setting up subawards and coordinating invoicing. Throughout the grant period, the Principal Investigator is responsible for submitting all project’s annual/interim reports (including the implementation plan for the upcoming year) and final report to the President, Executive Director, Board Liaison, Treasurer, Grants Coordinator, and Office. </w:t>
      </w:r>
    </w:p>
    <w:p w14:paraId="7F92C553" w14:textId="77777777" w:rsidR="00E300CD" w:rsidRPr="00722630" w:rsidRDefault="00E300CD" w:rsidP="00E300CD">
      <w:pPr>
        <w:tabs>
          <w:tab w:val="left" w:pos="720"/>
        </w:tabs>
        <w:spacing w:after="0"/>
        <w:divId w:val="755441605"/>
      </w:pPr>
    </w:p>
    <w:p w14:paraId="3CA90720" w14:textId="77777777" w:rsidR="00E300CD" w:rsidRPr="00722630" w:rsidRDefault="00E300CD" w:rsidP="00E300CD">
      <w:pPr>
        <w:pStyle w:val="Heading3"/>
        <w:spacing w:after="0"/>
        <w:divId w:val="755441605"/>
      </w:pPr>
      <w:bookmarkStart w:id="567" w:name="1t3h5sf" w:colFirst="0" w:colLast="0"/>
      <w:bookmarkStart w:id="568" w:name="_4d34og8" w:colFirst="0" w:colLast="0"/>
      <w:bookmarkStart w:id="569" w:name="_Toc61613811"/>
      <w:bookmarkEnd w:id="567"/>
      <w:bookmarkEnd w:id="568"/>
      <w:r w:rsidRPr="00722630">
        <w:t>10.2.3</w:t>
      </w:r>
      <w:r w:rsidRPr="00722630">
        <w:tab/>
        <w:t>Grants Coordinator</w:t>
      </w:r>
      <w:bookmarkEnd w:id="569"/>
    </w:p>
    <w:p w14:paraId="3B8327C6" w14:textId="77777777" w:rsidR="00E300CD" w:rsidRPr="00722630" w:rsidRDefault="00E300CD" w:rsidP="00E300CD">
      <w:pPr>
        <w:shd w:val="clear" w:color="auto" w:fill="FFFFFF"/>
        <w:spacing w:after="0"/>
        <w:divId w:val="755441605"/>
      </w:pPr>
      <w:r w:rsidRPr="00722630">
        <w:t>The Grants Coordinator works and consults with the President and other AMATYC leaders and members on AMATYC grant activities. The Grants Coordinator should have a successful track record of awarded grants and be knowledgeable of current issues in mathematics education.</w:t>
      </w:r>
    </w:p>
    <w:p w14:paraId="3199A5E8" w14:textId="77777777" w:rsidR="00E300CD" w:rsidRPr="00722630" w:rsidRDefault="00E300CD" w:rsidP="00E300CD">
      <w:pPr>
        <w:spacing w:after="0"/>
        <w:divId w:val="755441605"/>
        <w:rPr>
          <w:b/>
        </w:rPr>
      </w:pPr>
    </w:p>
    <w:p w14:paraId="6E7E79FD" w14:textId="77777777" w:rsidR="00E300CD" w:rsidRPr="00722630" w:rsidRDefault="00E300CD" w:rsidP="00E300CD">
      <w:pPr>
        <w:spacing w:after="0"/>
        <w:divId w:val="755441605"/>
        <w:rPr>
          <w:b/>
        </w:rPr>
      </w:pPr>
      <w:r w:rsidRPr="00722630">
        <w:rPr>
          <w:b/>
        </w:rPr>
        <w:t>Appointment Process</w:t>
      </w:r>
    </w:p>
    <w:p w14:paraId="051ACE68" w14:textId="77777777" w:rsidR="00E300CD" w:rsidRPr="00722630" w:rsidRDefault="00E300CD" w:rsidP="00E300CD">
      <w:pPr>
        <w:shd w:val="clear" w:color="auto" w:fill="FFFFFF"/>
        <w:spacing w:after="0"/>
        <w:divId w:val="755441605"/>
      </w:pPr>
      <w:r w:rsidRPr="00722630">
        <w:t>The Grants Coordinator is recommended by the President and appointed by the Executive Board. This position reports to the President or appointed designee, such as the Board Liaison.</w:t>
      </w:r>
    </w:p>
    <w:p w14:paraId="706D2A0B" w14:textId="77777777" w:rsidR="00E300CD" w:rsidRPr="00722630" w:rsidRDefault="00E300CD" w:rsidP="00E300CD">
      <w:pPr>
        <w:spacing w:after="0"/>
        <w:divId w:val="755441605"/>
        <w:rPr>
          <w:b/>
        </w:rPr>
      </w:pPr>
    </w:p>
    <w:p w14:paraId="26F2E607" w14:textId="77777777" w:rsidR="00E300CD" w:rsidRPr="00722630" w:rsidRDefault="00E300CD" w:rsidP="00E300CD">
      <w:pPr>
        <w:spacing w:after="0"/>
        <w:divId w:val="755441605"/>
        <w:rPr>
          <w:b/>
        </w:rPr>
      </w:pPr>
      <w:r w:rsidRPr="00722630">
        <w:rPr>
          <w:b/>
        </w:rPr>
        <w:t>Term of Office</w:t>
      </w:r>
    </w:p>
    <w:p w14:paraId="10E11797" w14:textId="77777777" w:rsidR="00E300CD" w:rsidRDefault="00E300CD" w:rsidP="00E300CD">
      <w:pPr>
        <w:shd w:val="clear" w:color="auto" w:fill="FFFFFF"/>
        <w:spacing w:after="0"/>
        <w:divId w:val="755441605"/>
      </w:pPr>
      <w:r w:rsidRPr="00722630">
        <w:t>The term length is three years. The starting date of each term is January 1. The term limit is two consecutive terms; exceptions may be granted by the board to waive the term limit for extenuating circumstances by a 2/3 vote of the entire Board, or 9 votes.</w:t>
      </w:r>
    </w:p>
    <w:p w14:paraId="21445A80" w14:textId="63B1FDB7" w:rsidR="00E300CD" w:rsidRPr="00722630" w:rsidRDefault="00E300CD" w:rsidP="00E300CD">
      <w:pPr>
        <w:shd w:val="clear" w:color="auto" w:fill="FFFFFF"/>
        <w:spacing w:after="0"/>
        <w:divId w:val="755441605"/>
        <w:rPr>
          <w:b/>
        </w:rPr>
      </w:pPr>
      <w:r>
        <w:br/>
      </w:r>
      <w:r w:rsidRPr="00722630">
        <w:rPr>
          <w:b/>
        </w:rPr>
        <w:t>Duties</w:t>
      </w:r>
    </w:p>
    <w:p w14:paraId="5650A01D" w14:textId="77777777" w:rsidR="00E300CD" w:rsidRPr="00722630" w:rsidRDefault="00E300CD" w:rsidP="00036C9D">
      <w:pPr>
        <w:numPr>
          <w:ilvl w:val="0"/>
          <w:numId w:val="335"/>
        </w:numPr>
        <w:shd w:val="clear" w:color="auto" w:fill="FFFFFF"/>
        <w:tabs>
          <w:tab w:val="left" w:pos="720"/>
        </w:tabs>
        <w:spacing w:after="0"/>
        <w:divId w:val="755441605"/>
      </w:pPr>
      <w:r w:rsidRPr="00722630">
        <w:t>Identify and notify the AMATYC President of appropriate grant opportunities.</w:t>
      </w:r>
    </w:p>
    <w:p w14:paraId="6E1B5A8A" w14:textId="77777777" w:rsidR="00E300CD" w:rsidRPr="00722630" w:rsidRDefault="00E300CD" w:rsidP="00036C9D">
      <w:pPr>
        <w:numPr>
          <w:ilvl w:val="0"/>
          <w:numId w:val="335"/>
        </w:numPr>
        <w:shd w:val="clear" w:color="auto" w:fill="FFFFFF"/>
        <w:tabs>
          <w:tab w:val="left" w:pos="720"/>
        </w:tabs>
        <w:spacing w:after="0"/>
        <w:divId w:val="755441605"/>
      </w:pPr>
      <w:r w:rsidRPr="00722630">
        <w:t>Provide expertise and consultation for AMATYC leaders and members on grant-related matters.</w:t>
      </w:r>
    </w:p>
    <w:p w14:paraId="4313D6B9" w14:textId="3D78C362" w:rsidR="001A0051" w:rsidRDefault="001A0051" w:rsidP="00036C9D">
      <w:pPr>
        <w:pStyle w:val="ListParagraph"/>
        <w:numPr>
          <w:ilvl w:val="0"/>
          <w:numId w:val="335"/>
        </w:numPr>
        <w:shd w:val="clear" w:color="auto" w:fill="FFFFFF" w:themeFill="background1"/>
        <w:tabs>
          <w:tab w:val="left" w:pos="720"/>
        </w:tabs>
        <w:spacing w:after="0"/>
        <w:divId w:val="755441605"/>
      </w:pPr>
      <w:r>
        <w:t xml:space="preserve">Annually, the Grants Coordinator, in collaboration with the Executive Director, Accounting Director, President, and Treasurer, reviews and updates a new rate proposal for AMATYC’s negotiated indirect cost rate with the </w:t>
      </w:r>
      <w:r w:rsidRPr="001A0051">
        <w:rPr>
          <w:rFonts w:eastAsia="Verdana" w:cs="Verdana"/>
        </w:rPr>
        <w:t>appropriate</w:t>
      </w:r>
      <w:r w:rsidRPr="252E9645">
        <w:rPr>
          <w:rFonts w:eastAsia="Verdana" w:cs="Verdana"/>
          <w:color w:val="0078D4"/>
        </w:rPr>
        <w:t xml:space="preserve"> </w:t>
      </w:r>
      <w:r>
        <w:t xml:space="preserve">federal agency. A review of the proposal will be included in the Grants Coordinator’s report at the spring board meeting (SBM). </w:t>
      </w:r>
      <w:r>
        <w:rPr>
          <w:color w:val="0070C0"/>
        </w:rPr>
        <w:t>&lt;SBM 2020&gt;</w:t>
      </w:r>
    </w:p>
    <w:p w14:paraId="2A6D5074" w14:textId="77777777" w:rsidR="00E300CD" w:rsidRPr="00722630" w:rsidRDefault="00E300CD" w:rsidP="00036C9D">
      <w:pPr>
        <w:numPr>
          <w:ilvl w:val="0"/>
          <w:numId w:val="335"/>
        </w:numPr>
        <w:shd w:val="clear" w:color="auto" w:fill="FFFFFF"/>
        <w:tabs>
          <w:tab w:val="left" w:pos="720"/>
        </w:tabs>
        <w:spacing w:after="0"/>
        <w:divId w:val="755441605"/>
      </w:pPr>
      <w:r w:rsidRPr="00722630">
        <w:t>Attend conferences and training opportunities as directed by the President.</w:t>
      </w:r>
    </w:p>
    <w:p w14:paraId="3EB43068" w14:textId="77777777" w:rsidR="00E300CD" w:rsidRPr="00722630" w:rsidRDefault="00E300CD" w:rsidP="00036C9D">
      <w:pPr>
        <w:numPr>
          <w:ilvl w:val="0"/>
          <w:numId w:val="335"/>
        </w:numPr>
        <w:shd w:val="clear" w:color="auto" w:fill="FFFFFF"/>
        <w:tabs>
          <w:tab w:val="left" w:pos="720"/>
        </w:tabs>
        <w:spacing w:after="0"/>
        <w:divId w:val="755441605"/>
      </w:pPr>
      <w:r w:rsidRPr="00722630">
        <w:t xml:space="preserve">Meet with funding agency representatives at the conference. </w:t>
      </w:r>
    </w:p>
    <w:p w14:paraId="21B1DD73" w14:textId="77777777" w:rsidR="00E300CD" w:rsidRPr="00722630" w:rsidRDefault="00E300CD" w:rsidP="00036C9D">
      <w:pPr>
        <w:numPr>
          <w:ilvl w:val="0"/>
          <w:numId w:val="335"/>
        </w:numPr>
        <w:pBdr>
          <w:top w:val="nil"/>
          <w:left w:val="nil"/>
          <w:bottom w:val="nil"/>
          <w:right w:val="nil"/>
          <w:between w:val="nil"/>
        </w:pBdr>
        <w:shd w:val="clear" w:color="auto" w:fill="FFFFFF"/>
        <w:tabs>
          <w:tab w:val="left" w:pos="720"/>
        </w:tabs>
        <w:spacing w:after="0"/>
        <w:divId w:val="755441605"/>
      </w:pPr>
      <w:r w:rsidRPr="00722630">
        <w:t>Stay current with National Science Foundation (NSF) personnel and other appropriate leaders.</w:t>
      </w:r>
    </w:p>
    <w:p w14:paraId="3F894C2F" w14:textId="77777777" w:rsidR="00E300CD" w:rsidRPr="00722630" w:rsidRDefault="00E300CD" w:rsidP="00036C9D">
      <w:pPr>
        <w:numPr>
          <w:ilvl w:val="0"/>
          <w:numId w:val="335"/>
        </w:numPr>
        <w:pBdr>
          <w:top w:val="nil"/>
          <w:left w:val="nil"/>
          <w:bottom w:val="nil"/>
          <w:right w:val="nil"/>
          <w:between w:val="nil"/>
        </w:pBdr>
        <w:shd w:val="clear" w:color="auto" w:fill="FFFFFF"/>
        <w:tabs>
          <w:tab w:val="left" w:pos="720"/>
        </w:tabs>
        <w:spacing w:after="0"/>
        <w:divId w:val="755441605"/>
      </w:pPr>
      <w:r w:rsidRPr="00722630">
        <w:t>Network with people doing research that focuses on community colleges (e.g., AMATYC’s research committee (RMETYC), researchers connected to the Council for the Study of Community Colleges, and the Community College Research Center).</w:t>
      </w:r>
    </w:p>
    <w:p w14:paraId="113C84E3" w14:textId="77777777" w:rsidR="00E300CD" w:rsidRPr="00722630" w:rsidRDefault="00E300CD" w:rsidP="00036C9D">
      <w:pPr>
        <w:numPr>
          <w:ilvl w:val="0"/>
          <w:numId w:val="335"/>
        </w:numPr>
        <w:pBdr>
          <w:top w:val="nil"/>
          <w:left w:val="nil"/>
          <w:bottom w:val="nil"/>
          <w:right w:val="nil"/>
          <w:between w:val="nil"/>
        </w:pBdr>
        <w:shd w:val="clear" w:color="auto" w:fill="FFFFFF"/>
        <w:tabs>
          <w:tab w:val="left" w:pos="720"/>
        </w:tabs>
        <w:spacing w:after="0"/>
        <w:divId w:val="755441605"/>
      </w:pPr>
      <w:r w:rsidRPr="00722630">
        <w:t>Update Board Liaison and Executive Director on grant-related work and discussions.</w:t>
      </w:r>
    </w:p>
    <w:p w14:paraId="59C2BBD3" w14:textId="77777777" w:rsidR="00E300CD" w:rsidRPr="00722630" w:rsidRDefault="00E300CD" w:rsidP="00E300CD">
      <w:pPr>
        <w:shd w:val="clear" w:color="auto" w:fill="FFFFFF"/>
        <w:tabs>
          <w:tab w:val="left" w:pos="720"/>
        </w:tabs>
        <w:spacing w:after="0"/>
        <w:divId w:val="755441605"/>
      </w:pPr>
    </w:p>
    <w:p w14:paraId="1EAC72CF" w14:textId="77777777" w:rsidR="00E300CD" w:rsidRPr="00722630" w:rsidRDefault="00E300CD" w:rsidP="00E300CD">
      <w:pPr>
        <w:pStyle w:val="Heading3"/>
        <w:spacing w:after="0"/>
        <w:divId w:val="755441605"/>
      </w:pPr>
      <w:bookmarkStart w:id="570" w:name="kix.577ifbyt8no7" w:colFirst="0" w:colLast="0"/>
      <w:bookmarkStart w:id="571" w:name="_jta3zame4t2a" w:colFirst="0" w:colLast="0"/>
      <w:bookmarkStart w:id="572" w:name="_Toc61613812"/>
      <w:bookmarkEnd w:id="570"/>
      <w:bookmarkEnd w:id="571"/>
      <w:r w:rsidRPr="00722630">
        <w:t>10.2.4</w:t>
      </w:r>
      <w:r w:rsidRPr="00722630">
        <w:tab/>
        <w:t>Glossary of Terms for Grants</w:t>
      </w:r>
      <w:bookmarkEnd w:id="572"/>
    </w:p>
    <w:p w14:paraId="58BD2AEA" w14:textId="77777777" w:rsidR="00E300CD" w:rsidRPr="00722630" w:rsidRDefault="00E300CD" w:rsidP="00036C9D">
      <w:pPr>
        <w:numPr>
          <w:ilvl w:val="0"/>
          <w:numId w:val="334"/>
        </w:numPr>
        <w:tabs>
          <w:tab w:val="left" w:pos="720"/>
        </w:tabs>
        <w:spacing w:after="0"/>
        <w:divId w:val="755441605"/>
      </w:pPr>
      <w:r w:rsidRPr="00722630">
        <w:t>Board Liaison - An AMATYC Executive Board member, who serves as the communication link between the Principal Investigator and Co-Principal Investigator and the Executive Board. This person may serve on the grant’s advisory board, but is not required to do so.</w:t>
      </w:r>
    </w:p>
    <w:p w14:paraId="6C244A4B" w14:textId="77777777" w:rsidR="00E300CD" w:rsidRPr="00722630" w:rsidRDefault="00E300CD" w:rsidP="00036C9D">
      <w:pPr>
        <w:numPr>
          <w:ilvl w:val="0"/>
          <w:numId w:val="334"/>
        </w:numPr>
        <w:tabs>
          <w:tab w:val="left" w:pos="720"/>
        </w:tabs>
        <w:spacing w:after="0"/>
        <w:divId w:val="755441605"/>
      </w:pPr>
      <w:r w:rsidRPr="00722630">
        <w:t xml:space="preserve">Advisory Board - A group of individuals outside of the project who provide additional levels of expertise and experience to help guide the project and disseminate the project findings. </w:t>
      </w:r>
    </w:p>
    <w:p w14:paraId="4742FFAE" w14:textId="77777777" w:rsidR="00E300CD" w:rsidRPr="00722630" w:rsidRDefault="00E300CD" w:rsidP="00036C9D">
      <w:pPr>
        <w:numPr>
          <w:ilvl w:val="0"/>
          <w:numId w:val="334"/>
        </w:numPr>
        <w:tabs>
          <w:tab w:val="left" w:pos="720"/>
        </w:tabs>
        <w:spacing w:after="0"/>
        <w:divId w:val="755441605"/>
      </w:pPr>
      <w:r w:rsidRPr="00722630">
        <w:t>AMATYC - The organization in the broadest sense of the word.</w:t>
      </w:r>
    </w:p>
    <w:p w14:paraId="7057875B" w14:textId="77777777" w:rsidR="00E300CD" w:rsidRPr="00722630" w:rsidRDefault="00E300CD" w:rsidP="00036C9D">
      <w:pPr>
        <w:numPr>
          <w:ilvl w:val="0"/>
          <w:numId w:val="334"/>
        </w:numPr>
        <w:tabs>
          <w:tab w:val="left" w:pos="720"/>
        </w:tabs>
        <w:spacing w:after="0"/>
        <w:divId w:val="755441605"/>
      </w:pPr>
      <w:r w:rsidRPr="00722630">
        <w:t>Conference - The AMATYC Annual Conference, traditionally held in November.</w:t>
      </w:r>
    </w:p>
    <w:p w14:paraId="68F0A365" w14:textId="77777777" w:rsidR="00E300CD" w:rsidRPr="00722630" w:rsidRDefault="00E300CD" w:rsidP="00036C9D">
      <w:pPr>
        <w:numPr>
          <w:ilvl w:val="0"/>
          <w:numId w:val="334"/>
        </w:numPr>
        <w:tabs>
          <w:tab w:val="left" w:pos="720"/>
        </w:tabs>
        <w:spacing w:after="0"/>
        <w:divId w:val="755441605"/>
      </w:pPr>
      <w:r w:rsidRPr="00722630">
        <w:t>Executive Board - The Executive Board of AMATYC, charged with creating and administering AMATYC’s budget and policies.</w:t>
      </w:r>
    </w:p>
    <w:p w14:paraId="72B944E9" w14:textId="77777777" w:rsidR="00E300CD" w:rsidRPr="00722630" w:rsidRDefault="00E300CD" w:rsidP="00036C9D">
      <w:pPr>
        <w:numPr>
          <w:ilvl w:val="0"/>
          <w:numId w:val="334"/>
        </w:numPr>
        <w:tabs>
          <w:tab w:val="left" w:pos="720"/>
        </w:tabs>
        <w:spacing w:after="0"/>
        <w:divId w:val="755441605"/>
      </w:pPr>
      <w:r w:rsidRPr="00722630">
        <w:t>Executive Director - A paid position within AMATYC charged with overseeing the operation of the organization, including the operation of the AMATYC Office. This position also represents the organization at events throughout the country as designated by the President, and serves in an advisory capacity to the Executive Board.</w:t>
      </w:r>
    </w:p>
    <w:p w14:paraId="48959C13" w14:textId="77777777" w:rsidR="00E300CD" w:rsidRPr="00722630" w:rsidRDefault="00E300CD" w:rsidP="00036C9D">
      <w:pPr>
        <w:numPr>
          <w:ilvl w:val="0"/>
          <w:numId w:val="334"/>
        </w:numPr>
        <w:tabs>
          <w:tab w:val="left" w:pos="720"/>
        </w:tabs>
        <w:spacing w:after="0"/>
        <w:divId w:val="755441605"/>
      </w:pPr>
      <w:r w:rsidRPr="00722630">
        <w:t>Grants Coordinator - An appointed volunteer position within AMATYC, working with and consulting with the President on AMATYC grant activities.</w:t>
      </w:r>
    </w:p>
    <w:p w14:paraId="2E916171" w14:textId="0AD93D16" w:rsidR="00E300CD" w:rsidRPr="00722630" w:rsidRDefault="00E300CD" w:rsidP="00036C9D">
      <w:pPr>
        <w:numPr>
          <w:ilvl w:val="0"/>
          <w:numId w:val="334"/>
        </w:numPr>
        <w:tabs>
          <w:tab w:val="left" w:pos="720"/>
        </w:tabs>
        <w:spacing w:after="0"/>
        <w:divId w:val="755441605"/>
      </w:pPr>
      <w:r w:rsidRPr="00722630">
        <w:t xml:space="preserve">Indirect Costs - </w:t>
      </w:r>
      <w:r w:rsidR="001A0051" w:rsidRPr="00722630">
        <w:t>A percentage of the grant request</w:t>
      </w:r>
      <w:r w:rsidR="001A0051">
        <w:t>, consistent with AMATYC’s federal negotiated indirect cost rate agreement,</w:t>
      </w:r>
      <w:r w:rsidR="001A0051" w:rsidRPr="00722630">
        <w:t xml:space="preserve"> that covers the normally accepted clerical and administrative tasks or materials required for the administration of a grant. </w:t>
      </w:r>
      <w:r w:rsidR="001A0051">
        <w:rPr>
          <w:color w:val="0070C0"/>
        </w:rPr>
        <w:t>&lt;SBM 2020&gt;</w:t>
      </w:r>
      <w:r w:rsidRPr="00722630">
        <w:t xml:space="preserve"> </w:t>
      </w:r>
    </w:p>
    <w:p w14:paraId="1A53EC0B" w14:textId="77777777" w:rsidR="00E300CD" w:rsidRPr="00722630" w:rsidRDefault="00E300CD" w:rsidP="00036C9D">
      <w:pPr>
        <w:numPr>
          <w:ilvl w:val="0"/>
          <w:numId w:val="334"/>
        </w:numPr>
        <w:tabs>
          <w:tab w:val="left" w:pos="720"/>
        </w:tabs>
        <w:spacing w:after="0"/>
        <w:divId w:val="755441605"/>
      </w:pPr>
      <w:r w:rsidRPr="00722630">
        <w:t>Letter of Support/Commitment - A letter from the President of AMATYC, acknowledging project support/commitment. Any Letter of Support/Commitment is copied to the members of the AMATYC Executive Board and the Grants Coordinator. This is usually written to the funding agency on behalf of the proposers.</w:t>
      </w:r>
    </w:p>
    <w:p w14:paraId="20931A1F" w14:textId="77777777" w:rsidR="00E300CD" w:rsidRPr="00722630" w:rsidRDefault="00E300CD" w:rsidP="00036C9D">
      <w:pPr>
        <w:numPr>
          <w:ilvl w:val="0"/>
          <w:numId w:val="334"/>
        </w:numPr>
        <w:tabs>
          <w:tab w:val="left" w:pos="720"/>
        </w:tabs>
        <w:spacing w:after="0"/>
        <w:divId w:val="755441605"/>
      </w:pPr>
      <w:r w:rsidRPr="00722630">
        <w:t>Office - The paid staff in the AMATYC Office.</w:t>
      </w:r>
    </w:p>
    <w:p w14:paraId="465DCC9C" w14:textId="77777777" w:rsidR="00E300CD" w:rsidRPr="00722630" w:rsidRDefault="00E300CD" w:rsidP="00036C9D">
      <w:pPr>
        <w:numPr>
          <w:ilvl w:val="0"/>
          <w:numId w:val="334"/>
        </w:numPr>
        <w:tabs>
          <w:tab w:val="left" w:pos="720"/>
        </w:tabs>
        <w:spacing w:after="0"/>
        <w:divId w:val="755441605"/>
      </w:pPr>
      <w:r w:rsidRPr="00722630">
        <w:t>President - The President of AMATYC.</w:t>
      </w:r>
    </w:p>
    <w:p w14:paraId="177F631A" w14:textId="77777777" w:rsidR="00E300CD" w:rsidRPr="00722630" w:rsidRDefault="00E300CD" w:rsidP="00036C9D">
      <w:pPr>
        <w:numPr>
          <w:ilvl w:val="0"/>
          <w:numId w:val="334"/>
        </w:numPr>
        <w:tabs>
          <w:tab w:val="left" w:pos="720"/>
        </w:tabs>
        <w:spacing w:after="0"/>
        <w:divId w:val="755441605"/>
      </w:pPr>
      <w:r w:rsidRPr="00722630">
        <w:t>Principal Investigator - The person primarily responsible for the grant project and serves as the primary communicator with the funding agency.</w:t>
      </w:r>
    </w:p>
    <w:p w14:paraId="0D099B8A" w14:textId="77777777" w:rsidR="00E300CD" w:rsidRPr="00722630" w:rsidRDefault="00E300CD" w:rsidP="00036C9D">
      <w:pPr>
        <w:numPr>
          <w:ilvl w:val="0"/>
          <w:numId w:val="334"/>
        </w:numPr>
        <w:tabs>
          <w:tab w:val="left" w:pos="720"/>
        </w:tabs>
        <w:spacing w:after="0"/>
        <w:divId w:val="755441605"/>
      </w:pPr>
      <w:r w:rsidRPr="00722630">
        <w:t>Support from AMATYC - The type of support can vary from providing basic administrative tasks to being the administrator and fiscal agent for the grant. All support requires approval by the AMATYC Executive Board.</w:t>
      </w:r>
    </w:p>
    <w:p w14:paraId="44A0AE5C" w14:textId="77777777" w:rsidR="00E300CD" w:rsidRPr="00722630" w:rsidRDefault="00E300CD" w:rsidP="00036C9D">
      <w:pPr>
        <w:numPr>
          <w:ilvl w:val="0"/>
          <w:numId w:val="334"/>
        </w:numPr>
        <w:tabs>
          <w:tab w:val="left" w:pos="720"/>
        </w:tabs>
        <w:spacing w:after="0"/>
        <w:divId w:val="755441605"/>
      </w:pPr>
      <w:r w:rsidRPr="00722630">
        <w:t>Treasurer - The Treasurer of AMATYC.</w:t>
      </w:r>
    </w:p>
    <w:p w14:paraId="42508794" w14:textId="1A2361D8" w:rsidR="00C55D66" w:rsidRPr="00892602" w:rsidRDefault="00E300CD" w:rsidP="00E300CD">
      <w:pPr>
        <w:divId w:val="771514446"/>
      </w:pPr>
      <w:r w:rsidRPr="00722630">
        <w:br w:type="column"/>
      </w:r>
    </w:p>
    <w:p w14:paraId="6585103B" w14:textId="76177D1B" w:rsidR="00512E38" w:rsidRPr="00892602" w:rsidRDefault="00735754" w:rsidP="009762F9">
      <w:pPr>
        <w:pStyle w:val="Heading2"/>
        <w:divId w:val="771514446"/>
        <w:rPr>
          <w:rFonts w:eastAsia="Times New Roman"/>
        </w:rPr>
      </w:pPr>
      <w:bookmarkStart w:id="573" w:name="_Toc435003597"/>
      <w:bookmarkStart w:id="574" w:name="_Toc61613813"/>
      <w:bookmarkStart w:id="575" w:name="a10_3_Publicity"/>
      <w:r w:rsidRPr="00892602">
        <w:rPr>
          <w:rFonts w:eastAsia="Times New Roman"/>
        </w:rPr>
        <w:t>10.3</w:t>
      </w:r>
      <w:r w:rsidRPr="00892602">
        <w:rPr>
          <w:rFonts w:eastAsia="Times New Roman"/>
        </w:rPr>
        <w:tab/>
      </w:r>
      <w:r w:rsidR="00512E38" w:rsidRPr="00892602">
        <w:rPr>
          <w:rFonts w:eastAsia="Times New Roman"/>
        </w:rPr>
        <w:t>Publicity</w:t>
      </w:r>
      <w:bookmarkEnd w:id="573"/>
      <w:bookmarkEnd w:id="574"/>
    </w:p>
    <w:bookmarkEnd w:id="575"/>
    <w:p w14:paraId="3CCC9FC5" w14:textId="152F32C9" w:rsidR="00512E38" w:rsidRPr="00892602" w:rsidRDefault="00813E8C">
      <w:pPr>
        <w:divId w:val="771514446"/>
      </w:pPr>
      <w:r>
        <w:rPr>
          <w:rStyle w:val="Hyperlink"/>
        </w:rPr>
        <w:fldChar w:fldCharType="begin"/>
      </w:r>
      <w:r w:rsidR="006538BD">
        <w:rPr>
          <w:rStyle w:val="Hyperlink"/>
        </w:rPr>
        <w:instrText>HYPERLINK  \l "a10_3_1_Policy_on_Media_Records"</w:instrText>
      </w:r>
      <w:r>
        <w:rPr>
          <w:rStyle w:val="Hyperlink"/>
        </w:rPr>
        <w:fldChar w:fldCharType="separate"/>
      </w:r>
      <w:r w:rsidR="00512E38" w:rsidRPr="00892602">
        <w:rPr>
          <w:rStyle w:val="Hyperlink"/>
        </w:rPr>
        <w:t>10.3.1 Policy on Media Records</w:t>
      </w:r>
      <w:r>
        <w:rPr>
          <w:rStyle w:val="Hyperlink"/>
        </w:rPr>
        <w:fldChar w:fldCharType="end"/>
      </w:r>
    </w:p>
    <w:p w14:paraId="111A1778" w14:textId="35E5923B" w:rsidR="00512E38" w:rsidRPr="00892602" w:rsidRDefault="004B59AA">
      <w:pPr>
        <w:divId w:val="771514446"/>
      </w:pPr>
      <w:hyperlink w:anchor="a10_3_2_Guidelines_for_Permissible_Use" w:history="1">
        <w:r w:rsidR="00512E38" w:rsidRPr="00892602">
          <w:rPr>
            <w:rStyle w:val="Hyperlink"/>
          </w:rPr>
          <w:t>10.3.2 Guidelines for Permissible Use</w:t>
        </w:r>
      </w:hyperlink>
    </w:p>
    <w:p w14:paraId="31031456" w14:textId="4C90B9D4" w:rsidR="00512E38" w:rsidRPr="00892602" w:rsidRDefault="004B59AA">
      <w:pPr>
        <w:divId w:val="771514446"/>
      </w:pPr>
      <w:hyperlink w:anchor="a10_3_3_Guidelines_for_Pictures" w:history="1">
        <w:r w:rsidR="00512E38" w:rsidRPr="00892602">
          <w:rPr>
            <w:rStyle w:val="Hyperlink"/>
          </w:rPr>
          <w:t>10.3.3 Guidelines for Pictures</w:t>
        </w:r>
      </w:hyperlink>
    </w:p>
    <w:p w14:paraId="5E2FF47E" w14:textId="015DB559" w:rsidR="00512E38" w:rsidRPr="00892602" w:rsidRDefault="004B59AA">
      <w:pPr>
        <w:divId w:val="771514446"/>
      </w:pPr>
      <w:hyperlink w:anchor="a10_3_4_Guidelines_for_Press_Releases" w:history="1">
        <w:r w:rsidR="00512E38" w:rsidRPr="00892602">
          <w:rPr>
            <w:rStyle w:val="Hyperlink"/>
          </w:rPr>
          <w:t>10.3.4 Guidelines for Press Releases</w:t>
        </w:r>
      </w:hyperlink>
    </w:p>
    <w:p w14:paraId="70C36A06" w14:textId="74CD10D3" w:rsidR="00512E38" w:rsidRPr="00892602" w:rsidRDefault="004B59AA">
      <w:pPr>
        <w:divId w:val="771514446"/>
      </w:pPr>
      <w:hyperlink w:anchor="a10_3_5_Conference_Publicity" w:history="1">
        <w:r w:rsidR="00512E38" w:rsidRPr="00892602">
          <w:rPr>
            <w:rStyle w:val="Hyperlink"/>
          </w:rPr>
          <w:t>10.3.5 Conference Publicity</w:t>
        </w:r>
      </w:hyperlink>
    </w:p>
    <w:p w14:paraId="13C769BC" w14:textId="19D40869" w:rsidR="00512E38" w:rsidRPr="00892602" w:rsidRDefault="004B59AA">
      <w:pPr>
        <w:divId w:val="771514446"/>
      </w:pPr>
      <w:hyperlink w:anchor="a10_3_6_Bulk_Email_Guidelines" w:history="1">
        <w:r w:rsidR="00512E38" w:rsidRPr="00892602">
          <w:rPr>
            <w:rStyle w:val="Hyperlink"/>
          </w:rPr>
          <w:t>10.3.6 Bulk Email Guidelines</w:t>
        </w:r>
      </w:hyperlink>
    </w:p>
    <w:p w14:paraId="64300705" w14:textId="0FF2AFD7" w:rsidR="00512E38" w:rsidRPr="00892602" w:rsidRDefault="00F93EFE">
      <w:pPr>
        <w:divId w:val="178398063"/>
      </w:pPr>
      <w:r w:rsidRPr="00892602">
        <w:t xml:space="preserve"> </w:t>
      </w:r>
    </w:p>
    <w:p w14:paraId="218A2DB9" w14:textId="1A6B1C60" w:rsidR="00512E38" w:rsidRPr="00892602" w:rsidRDefault="00512E38" w:rsidP="009762F9">
      <w:pPr>
        <w:pStyle w:val="Heading3"/>
        <w:divId w:val="771514446"/>
        <w:rPr>
          <w:rFonts w:eastAsia="Times New Roman"/>
        </w:rPr>
      </w:pPr>
      <w:bookmarkStart w:id="576" w:name="_Toc61613814"/>
      <w:bookmarkStart w:id="577" w:name="a10_3_1_Policy_on_Media_Records"/>
      <w:r w:rsidRPr="00892602">
        <w:rPr>
          <w:rFonts w:eastAsia="Times New Roman"/>
        </w:rPr>
        <w:t>10.3.1</w:t>
      </w:r>
      <w:r w:rsidR="00735754" w:rsidRPr="00892602">
        <w:rPr>
          <w:rFonts w:eastAsia="Times New Roman"/>
        </w:rPr>
        <w:tab/>
      </w:r>
      <w:r w:rsidRPr="00892602">
        <w:rPr>
          <w:rFonts w:eastAsia="Times New Roman"/>
        </w:rPr>
        <w:t>Policy on Media Records</w:t>
      </w:r>
      <w:bookmarkEnd w:id="576"/>
    </w:p>
    <w:bookmarkEnd w:id="577"/>
    <w:p w14:paraId="4D08E30E" w14:textId="77777777" w:rsidR="00512E38" w:rsidRPr="00892602" w:rsidRDefault="00512E38" w:rsidP="00036C9D">
      <w:pPr>
        <w:numPr>
          <w:ilvl w:val="0"/>
          <w:numId w:val="178"/>
        </w:numPr>
        <w:tabs>
          <w:tab w:val="left" w:pos="720"/>
        </w:tabs>
        <w:divId w:val="771514446"/>
      </w:pPr>
      <w:r w:rsidRPr="00892602">
        <w:t>Events - AMATYC events as used here include the AMATYC office, conference, summer institutes, meetings, or any gathering which is wholly or in part sponsored by AMATYC. A speaker presentation is not an event as used here.</w:t>
      </w:r>
    </w:p>
    <w:p w14:paraId="68FB698C" w14:textId="77777777" w:rsidR="00512E38" w:rsidRPr="00892602" w:rsidRDefault="00512E38" w:rsidP="00036C9D">
      <w:pPr>
        <w:numPr>
          <w:ilvl w:val="0"/>
          <w:numId w:val="178"/>
        </w:numPr>
        <w:tabs>
          <w:tab w:val="left" w:pos="720"/>
        </w:tabs>
        <w:divId w:val="771514446"/>
      </w:pPr>
      <w:r w:rsidRPr="00892602">
        <w:t>Designees - Media records, such as photos, video, and audio recordings are created at AMATYC events by individuals designated by the President or Board.</w:t>
      </w:r>
    </w:p>
    <w:p w14:paraId="100D1B6B" w14:textId="77777777" w:rsidR="00512E38" w:rsidRPr="00892602" w:rsidRDefault="00512E38" w:rsidP="00036C9D">
      <w:pPr>
        <w:numPr>
          <w:ilvl w:val="0"/>
          <w:numId w:val="178"/>
        </w:numPr>
        <w:tabs>
          <w:tab w:val="left" w:pos="720"/>
        </w:tabs>
        <w:divId w:val="771514446"/>
      </w:pPr>
      <w:r w:rsidRPr="00892602">
        <w:t>Purpose - The purpose of media records is to provide a historical record and for the marketing of AMATYC and AMATYC events.</w:t>
      </w:r>
    </w:p>
    <w:p w14:paraId="61E19F80" w14:textId="5931B63C" w:rsidR="00512E38" w:rsidRPr="00892602" w:rsidRDefault="00512E38" w:rsidP="00036C9D">
      <w:pPr>
        <w:numPr>
          <w:ilvl w:val="0"/>
          <w:numId w:val="178"/>
        </w:numPr>
        <w:tabs>
          <w:tab w:val="left" w:pos="720"/>
        </w:tabs>
        <w:divId w:val="771514446"/>
      </w:pPr>
      <w:r w:rsidRPr="00892602">
        <w:t xml:space="preserve">Use - Media records of AMATYC events may be used in any printed, electronic or other AMATYC publication by whoever is in charge of that publication. </w:t>
      </w:r>
      <w:r w:rsidR="00F93EFE" w:rsidRPr="00892602">
        <w:t xml:space="preserve">    </w:t>
      </w:r>
      <w:r w:rsidRPr="00892602">
        <w:t>These media records may be used in non-AMATYC publications with the permission of the AMATYC President. Selected media records may be used by affiliates, members, and others as designated by the Board, for purposes designated by the Board. Prior permission of the President, or the President’s designee, is required. Some initial guidelines follow.</w:t>
      </w:r>
    </w:p>
    <w:p w14:paraId="27B0E438" w14:textId="3589A9AC" w:rsidR="00512E38" w:rsidRPr="00892602" w:rsidRDefault="00F93EFE" w:rsidP="00C55D66">
      <w:pPr>
        <w:divId w:val="1459107893"/>
      </w:pPr>
      <w:r w:rsidRPr="00892602">
        <w:t xml:space="preserve"> </w:t>
      </w:r>
    </w:p>
    <w:p w14:paraId="482FEF57" w14:textId="09E46795" w:rsidR="00512E38" w:rsidRPr="00892602" w:rsidRDefault="00512E38" w:rsidP="009762F9">
      <w:pPr>
        <w:pStyle w:val="Heading3"/>
        <w:divId w:val="771514446"/>
        <w:rPr>
          <w:rFonts w:eastAsia="Times New Roman"/>
        </w:rPr>
      </w:pPr>
      <w:bookmarkStart w:id="578" w:name="_Toc61613815"/>
      <w:bookmarkStart w:id="579" w:name="a10_3_2_Guidelines_for_Permissible_Use"/>
      <w:r w:rsidRPr="00892602">
        <w:rPr>
          <w:rFonts w:eastAsia="Times New Roman"/>
        </w:rPr>
        <w:t>10.3.2</w:t>
      </w:r>
      <w:r w:rsidR="00735754" w:rsidRPr="00892602">
        <w:rPr>
          <w:rFonts w:eastAsia="Times New Roman"/>
        </w:rPr>
        <w:tab/>
      </w:r>
      <w:r w:rsidRPr="00892602">
        <w:rPr>
          <w:rFonts w:eastAsia="Times New Roman"/>
        </w:rPr>
        <w:t>Guidelines for Permissible Use</w:t>
      </w:r>
      <w:bookmarkEnd w:id="578"/>
    </w:p>
    <w:bookmarkEnd w:id="579"/>
    <w:p w14:paraId="71FDC2E1" w14:textId="77777777" w:rsidR="00512E38" w:rsidRPr="00892602" w:rsidRDefault="00512E38">
      <w:pPr>
        <w:divId w:val="771514446"/>
      </w:pPr>
      <w:r w:rsidRPr="00892602">
        <w:t>These guidelines supplement the policy on media records of AMATYC events.</w:t>
      </w:r>
    </w:p>
    <w:p w14:paraId="2F2A2F9F" w14:textId="77777777" w:rsidR="00512E38" w:rsidRPr="00892602" w:rsidRDefault="00512E38" w:rsidP="00D6480F">
      <w:pPr>
        <w:divId w:val="771514446"/>
        <w:rPr>
          <w:rFonts w:eastAsia="Times New Roman"/>
          <w:b/>
        </w:rPr>
      </w:pPr>
      <w:r w:rsidRPr="00892602">
        <w:rPr>
          <w:rFonts w:eastAsia="Times New Roman"/>
          <w:b/>
        </w:rPr>
        <w:t>Photographs taken at the AMATYC Conference</w:t>
      </w:r>
    </w:p>
    <w:p w14:paraId="0071A03C" w14:textId="77777777" w:rsidR="00512E38" w:rsidRPr="00892602" w:rsidRDefault="00512E38">
      <w:pPr>
        <w:divId w:val="771514446"/>
      </w:pPr>
      <w:r w:rsidRPr="00892602">
        <w:t>In general, pictures taken at the conference are an opportunity for marketing AMATYC; this includes use in AMATYC publications and personal use by attendees.</w:t>
      </w:r>
    </w:p>
    <w:p w14:paraId="221CDD7D" w14:textId="77777777" w:rsidR="00512E38" w:rsidRPr="00892602" w:rsidRDefault="00512E38" w:rsidP="00036C9D">
      <w:pPr>
        <w:numPr>
          <w:ilvl w:val="0"/>
          <w:numId w:val="179"/>
        </w:numPr>
        <w:tabs>
          <w:tab w:val="left" w:pos="720"/>
        </w:tabs>
        <w:divId w:val="771514446"/>
      </w:pPr>
      <w:r w:rsidRPr="00892602">
        <w:t>The AMATYC web site may post pictures taken at the fall conference.</w:t>
      </w:r>
    </w:p>
    <w:p w14:paraId="4869C706" w14:textId="77777777" w:rsidR="00512E38" w:rsidRPr="00892602" w:rsidRDefault="00512E38" w:rsidP="00036C9D">
      <w:pPr>
        <w:numPr>
          <w:ilvl w:val="0"/>
          <w:numId w:val="179"/>
        </w:numPr>
        <w:tabs>
          <w:tab w:val="left" w:pos="720"/>
        </w:tabs>
        <w:divId w:val="771514446"/>
      </w:pPr>
      <w:r w:rsidRPr="00892602">
        <w:t>Copies of all photographs in electronic format will be supplied to the President, presiding President (if different), President-Elect, Historian, Office and Vice Presidents upon request.</w:t>
      </w:r>
    </w:p>
    <w:p w14:paraId="1D050284" w14:textId="77777777" w:rsidR="00512E38" w:rsidRPr="00892602" w:rsidRDefault="00512E38" w:rsidP="00036C9D">
      <w:pPr>
        <w:numPr>
          <w:ilvl w:val="0"/>
          <w:numId w:val="179"/>
        </w:numPr>
        <w:tabs>
          <w:tab w:val="left" w:pos="720"/>
        </w:tabs>
        <w:divId w:val="771514446"/>
      </w:pPr>
      <w:r w:rsidRPr="00892602">
        <w:t>Any person in the AMATYC leadership, including affiliate presidents, may use the pictures on the web site for any professional purpose, after securing the permission of the AMATYC President.</w:t>
      </w:r>
    </w:p>
    <w:p w14:paraId="643E4F21" w14:textId="77777777" w:rsidR="00512E38" w:rsidRPr="00892602" w:rsidRDefault="00512E38" w:rsidP="00036C9D">
      <w:pPr>
        <w:numPr>
          <w:ilvl w:val="0"/>
          <w:numId w:val="179"/>
        </w:numPr>
        <w:tabs>
          <w:tab w:val="left" w:pos="720"/>
        </w:tabs>
        <w:divId w:val="771514446"/>
      </w:pPr>
      <w:r w:rsidRPr="00892602">
        <w:t>All use, including captions, must respect all individuals in the picture.</w:t>
      </w:r>
    </w:p>
    <w:p w14:paraId="456E8246" w14:textId="77777777" w:rsidR="00512E38" w:rsidRPr="00892602" w:rsidRDefault="00512E38" w:rsidP="00036C9D">
      <w:pPr>
        <w:numPr>
          <w:ilvl w:val="0"/>
          <w:numId w:val="179"/>
        </w:numPr>
        <w:tabs>
          <w:tab w:val="left" w:pos="720"/>
        </w:tabs>
        <w:divId w:val="771514446"/>
      </w:pPr>
      <w:r w:rsidRPr="00892602">
        <w:t>No editing is permitted except clipping and maximizing quality for viewing or printing.</w:t>
      </w:r>
    </w:p>
    <w:p w14:paraId="3B8896BD" w14:textId="77777777" w:rsidR="00512E38" w:rsidRPr="00892602" w:rsidRDefault="00512E38" w:rsidP="00036C9D">
      <w:pPr>
        <w:numPr>
          <w:ilvl w:val="0"/>
          <w:numId w:val="179"/>
        </w:numPr>
        <w:tabs>
          <w:tab w:val="left" w:pos="720"/>
        </w:tabs>
        <w:divId w:val="771514446"/>
      </w:pPr>
      <w:r w:rsidRPr="00892602">
        <w:t>Any attendee may use a picture for personal (non-publication, non-distribution) use if that picture clearly shows that member. Such a picture might be sent by anyone who receives electronic versions (in 2) or taken from those posted on the web site.</w:t>
      </w:r>
    </w:p>
    <w:p w14:paraId="020BAC4D" w14:textId="77777777" w:rsidR="00512E38" w:rsidRPr="00892602" w:rsidRDefault="00512E38" w:rsidP="00036C9D">
      <w:pPr>
        <w:numPr>
          <w:ilvl w:val="0"/>
          <w:numId w:val="179"/>
        </w:numPr>
        <w:tabs>
          <w:tab w:val="left" w:pos="720"/>
        </w:tabs>
        <w:divId w:val="771514446"/>
      </w:pPr>
      <w:r w:rsidRPr="00892602">
        <w:t>Any attendee may use a picture for any professional purpose with prior permission of the AMATYC President or President’s designee.</w:t>
      </w:r>
    </w:p>
    <w:p w14:paraId="14DDBF12" w14:textId="77777777" w:rsidR="00512E38" w:rsidRPr="00892602" w:rsidRDefault="00512E38" w:rsidP="00D6480F">
      <w:pPr>
        <w:divId w:val="771514446"/>
        <w:rPr>
          <w:rFonts w:eastAsia="Times New Roman"/>
          <w:b/>
        </w:rPr>
      </w:pPr>
      <w:r w:rsidRPr="00892602">
        <w:rPr>
          <w:rFonts w:eastAsia="Times New Roman"/>
          <w:b/>
        </w:rPr>
        <w:t>Videos</w:t>
      </w:r>
    </w:p>
    <w:p w14:paraId="19F7D8C1" w14:textId="77777777" w:rsidR="00512E38" w:rsidRPr="00892602" w:rsidRDefault="00512E38" w:rsidP="00036C9D">
      <w:pPr>
        <w:numPr>
          <w:ilvl w:val="0"/>
          <w:numId w:val="180"/>
        </w:numPr>
        <w:tabs>
          <w:tab w:val="left" w:pos="720"/>
        </w:tabs>
        <w:divId w:val="771514446"/>
      </w:pPr>
      <w:r w:rsidRPr="00892602">
        <w:t>Conference plenary speakers will be asked if they would permit a video of a presentation with the requirement that AMATYC may copy and distribute the video wholly or in part for any legitimate AMATYC purpose, as determined by AMATYC. If permission is granted, a video will be made.</w:t>
      </w:r>
    </w:p>
    <w:p w14:paraId="54432BF8" w14:textId="77777777" w:rsidR="00512E38" w:rsidRPr="00892602" w:rsidRDefault="00512E38" w:rsidP="00036C9D">
      <w:pPr>
        <w:numPr>
          <w:ilvl w:val="0"/>
          <w:numId w:val="180"/>
        </w:numPr>
        <w:tabs>
          <w:tab w:val="left" w:pos="720"/>
        </w:tabs>
        <w:divId w:val="771514446"/>
      </w:pPr>
      <w:r w:rsidRPr="00892602">
        <w:t>At AMATYC events including the conference, in special situations as approved by the President, a speaker may be asked if they would permit a video of a presentation with the requirement that AMATYC may copy and distribute the video wholly or in part for any legitimate AMATYC purpose, as determined by AMATYC. If permission is granted, a video may be made.</w:t>
      </w:r>
    </w:p>
    <w:p w14:paraId="2FFAAA5A" w14:textId="574A3A10" w:rsidR="00512E38" w:rsidRPr="00892602" w:rsidRDefault="00F93EFE" w:rsidP="00C55D66">
      <w:pPr>
        <w:divId w:val="1690377337"/>
      </w:pPr>
      <w:r w:rsidRPr="00892602">
        <w:t xml:space="preserve"> </w:t>
      </w:r>
    </w:p>
    <w:p w14:paraId="3E660FB1" w14:textId="339D2AD3" w:rsidR="00512E38" w:rsidRPr="00892602" w:rsidRDefault="00512E38" w:rsidP="009762F9">
      <w:pPr>
        <w:pStyle w:val="Heading3"/>
        <w:divId w:val="771514446"/>
        <w:rPr>
          <w:rFonts w:eastAsia="Times New Roman"/>
        </w:rPr>
      </w:pPr>
      <w:bookmarkStart w:id="580" w:name="_Toc61613816"/>
      <w:bookmarkStart w:id="581" w:name="a10_3_3_Guidelines_for_Pictures"/>
      <w:r w:rsidRPr="00892602">
        <w:rPr>
          <w:rFonts w:eastAsia="Times New Roman"/>
        </w:rPr>
        <w:t>10.3.3</w:t>
      </w:r>
      <w:r w:rsidR="00735754" w:rsidRPr="00892602">
        <w:rPr>
          <w:rFonts w:eastAsia="Times New Roman"/>
        </w:rPr>
        <w:tab/>
      </w:r>
      <w:r w:rsidRPr="00892602">
        <w:rPr>
          <w:rFonts w:eastAsia="Times New Roman"/>
        </w:rPr>
        <w:t>Guidelines for Pictures</w:t>
      </w:r>
      <w:bookmarkEnd w:id="580"/>
    </w:p>
    <w:bookmarkEnd w:id="581"/>
    <w:p w14:paraId="6C74E0B3" w14:textId="77777777" w:rsidR="00512E38" w:rsidRPr="00892602" w:rsidRDefault="00512E38" w:rsidP="00036C9D">
      <w:pPr>
        <w:numPr>
          <w:ilvl w:val="0"/>
          <w:numId w:val="181"/>
        </w:numPr>
        <w:tabs>
          <w:tab w:val="left" w:pos="720"/>
        </w:tabs>
        <w:divId w:val="771514446"/>
      </w:pPr>
      <w:r w:rsidRPr="00892602">
        <w:t>All pictures and image rights will become the property of AMATYC once submitted for inclusion on the AMATYC website or in an AMATYC publication.</w:t>
      </w:r>
    </w:p>
    <w:p w14:paraId="5ADD2657" w14:textId="58678439" w:rsidR="00512E38" w:rsidRPr="00892602" w:rsidRDefault="00512E38" w:rsidP="00036C9D">
      <w:pPr>
        <w:numPr>
          <w:ilvl w:val="0"/>
          <w:numId w:val="181"/>
        </w:numPr>
        <w:tabs>
          <w:tab w:val="left" w:pos="720"/>
        </w:tabs>
        <w:divId w:val="771514446"/>
      </w:pPr>
      <w:r w:rsidRPr="00892602">
        <w:t xml:space="preserve">During every AMATYC </w:t>
      </w:r>
      <w:r w:rsidR="00935247">
        <w:t>Annual</w:t>
      </w:r>
      <w:r w:rsidRPr="00892602">
        <w:t xml:space="preserve"> Conference, photos should be taken of all Keynote Speakers (</w:t>
      </w:r>
      <w:r w:rsidR="00CF61F6" w:rsidRPr="00CF61F6">
        <w:rPr>
          <w:rFonts w:eastAsia="Times New Roman"/>
        </w:rPr>
        <w:t>Thursday Keynote</w:t>
      </w:r>
      <w:r w:rsidR="00CF61F6">
        <w:rPr>
          <w:rFonts w:eastAsia="Times New Roman"/>
        </w:rPr>
        <w:t xml:space="preserve"> Session</w:t>
      </w:r>
      <w:r w:rsidRPr="00892602">
        <w:t xml:space="preserve">, Saturday Morning Breakfast), Symposium Speakers, and Featured Speakers. Photos should also be taken at special conference events. Some examples from past conferences include: the Delegate Assembly, AMATYC Foundation Magic Show, Project ACCCESS, release of </w:t>
      </w:r>
      <w:r w:rsidRPr="00892602">
        <w:rPr>
          <w:i/>
          <w:iCs/>
        </w:rPr>
        <w:t>Beyond Crossroads</w:t>
      </w:r>
      <w:r w:rsidRPr="00892602">
        <w:t>, opening of the exhibits, and the AMATYC logo unveiling.</w:t>
      </w:r>
    </w:p>
    <w:p w14:paraId="7114C66C" w14:textId="3ACF2BA1" w:rsidR="00512E38" w:rsidRPr="00892602" w:rsidRDefault="00512E38" w:rsidP="00036C9D">
      <w:pPr>
        <w:numPr>
          <w:ilvl w:val="0"/>
          <w:numId w:val="181"/>
        </w:numPr>
        <w:tabs>
          <w:tab w:val="left" w:pos="720"/>
        </w:tabs>
        <w:divId w:val="771514446"/>
      </w:pPr>
      <w:r w:rsidRPr="00892602">
        <w:t xml:space="preserve">During every AMATYC </w:t>
      </w:r>
      <w:r w:rsidR="00935247">
        <w:t>Annual</w:t>
      </w:r>
      <w:r w:rsidRPr="00892602">
        <w:t xml:space="preserve"> Conference, photos should be taken of members of the AMATYC Board. During AMATYC </w:t>
      </w:r>
      <w:r w:rsidR="00935247">
        <w:t>Annual</w:t>
      </w:r>
      <w:r w:rsidRPr="00892602">
        <w:t xml:space="preserve"> Conferences held in odd numbered years, photos should be taken of incoming Board members.</w:t>
      </w:r>
    </w:p>
    <w:p w14:paraId="450D0FE0" w14:textId="274B915D" w:rsidR="00512E38" w:rsidRPr="00892602" w:rsidRDefault="00512E38" w:rsidP="00036C9D">
      <w:pPr>
        <w:numPr>
          <w:ilvl w:val="0"/>
          <w:numId w:val="181"/>
        </w:numPr>
        <w:tabs>
          <w:tab w:val="left" w:pos="720"/>
        </w:tabs>
        <w:divId w:val="771514446"/>
      </w:pPr>
      <w:r w:rsidRPr="00892602">
        <w:t xml:space="preserve">During every AMATYC </w:t>
      </w:r>
      <w:r w:rsidR="00935247">
        <w:t>Annual</w:t>
      </w:r>
      <w:r w:rsidRPr="00892602">
        <w:t xml:space="preserve"> Conference, photos should be taken of recipients of AMATYC awards (Teaching Excellence, Mathematics Excellence, etc.).</w:t>
      </w:r>
    </w:p>
    <w:p w14:paraId="2126DAEB" w14:textId="3FA1FA9C" w:rsidR="00512E38" w:rsidRPr="00892602" w:rsidRDefault="00512E38" w:rsidP="00036C9D">
      <w:pPr>
        <w:numPr>
          <w:ilvl w:val="0"/>
          <w:numId w:val="181"/>
        </w:numPr>
        <w:tabs>
          <w:tab w:val="left" w:pos="720"/>
        </w:tabs>
        <w:divId w:val="771514446"/>
      </w:pPr>
      <w:r w:rsidRPr="00892602">
        <w:t xml:space="preserve">During every AMATYC </w:t>
      </w:r>
      <w:r w:rsidR="00935247">
        <w:t>Annual</w:t>
      </w:r>
      <w:r w:rsidRPr="00892602">
        <w:t xml:space="preserve"> Conference photos should be taken that represent the daily activity of the conference.</w:t>
      </w:r>
    </w:p>
    <w:p w14:paraId="6AA93B57" w14:textId="77777777" w:rsidR="00512E38" w:rsidRPr="00892602" w:rsidRDefault="00512E38" w:rsidP="00036C9D">
      <w:pPr>
        <w:numPr>
          <w:ilvl w:val="0"/>
          <w:numId w:val="181"/>
        </w:numPr>
        <w:tabs>
          <w:tab w:val="left" w:pos="720"/>
        </w:tabs>
        <w:divId w:val="771514446"/>
      </w:pPr>
      <w:r w:rsidRPr="00892602">
        <w:t>Photos should promote the AMATYC mission, commitment and historical facts.</w:t>
      </w:r>
    </w:p>
    <w:p w14:paraId="79566DDD" w14:textId="77777777" w:rsidR="00512E38" w:rsidRPr="00892602" w:rsidRDefault="00512E38" w:rsidP="00036C9D">
      <w:pPr>
        <w:numPr>
          <w:ilvl w:val="0"/>
          <w:numId w:val="181"/>
        </w:numPr>
        <w:tabs>
          <w:tab w:val="left" w:pos="720"/>
        </w:tabs>
        <w:divId w:val="771514446"/>
      </w:pPr>
      <w:r w:rsidRPr="00892602">
        <w:t>Photos should be submitted electronically.</w:t>
      </w:r>
    </w:p>
    <w:p w14:paraId="03C1C1C2" w14:textId="77777777" w:rsidR="00512E38" w:rsidRPr="00892602" w:rsidRDefault="00512E38" w:rsidP="00036C9D">
      <w:pPr>
        <w:numPr>
          <w:ilvl w:val="0"/>
          <w:numId w:val="181"/>
        </w:numPr>
        <w:tabs>
          <w:tab w:val="left" w:pos="720"/>
        </w:tabs>
        <w:divId w:val="771514446"/>
      </w:pPr>
      <w:r w:rsidRPr="00892602">
        <w:t>Submission of photos should be done according to established deadline dates.</w:t>
      </w:r>
    </w:p>
    <w:p w14:paraId="3B32D65D" w14:textId="77777777" w:rsidR="00512E38" w:rsidRPr="00892602" w:rsidRDefault="00512E38" w:rsidP="00D6480F">
      <w:pPr>
        <w:divId w:val="771514446"/>
        <w:rPr>
          <w:rFonts w:eastAsia="Times New Roman"/>
          <w:b/>
        </w:rPr>
      </w:pPr>
      <w:r w:rsidRPr="00892602">
        <w:rPr>
          <w:rFonts w:eastAsia="Times New Roman"/>
          <w:b/>
        </w:rPr>
        <w:t>Photo Release Permission</w:t>
      </w:r>
    </w:p>
    <w:p w14:paraId="2856920A" w14:textId="77777777" w:rsidR="00512E38" w:rsidRPr="00892602" w:rsidRDefault="00512E38">
      <w:pPr>
        <w:divId w:val="771514446"/>
      </w:pPr>
      <w:r w:rsidRPr="00892602">
        <w:t>The following statement should be printed in AMATYC activity publications as appropriate: A photographer may take candid shots during this event. These photographs may be used on the web or in printed materials as deemed appropriate by the organizers of the event. If you do not wish to have your photograph published, please notify the AMATYC Office in writing no later than a week after the end of the event.</w:t>
      </w:r>
    </w:p>
    <w:p w14:paraId="1C2D64D3" w14:textId="77777777" w:rsidR="00512E38" w:rsidRPr="00892602" w:rsidRDefault="00512E38" w:rsidP="0006123E">
      <w:pPr>
        <w:divId w:val="556749154"/>
      </w:pPr>
    </w:p>
    <w:p w14:paraId="1481A84E" w14:textId="39778F10" w:rsidR="00512E38" w:rsidRPr="00892602" w:rsidRDefault="00512E38" w:rsidP="009762F9">
      <w:pPr>
        <w:pStyle w:val="Heading3"/>
        <w:divId w:val="746877479"/>
        <w:rPr>
          <w:rFonts w:eastAsia="Times New Roman"/>
        </w:rPr>
      </w:pPr>
      <w:bookmarkStart w:id="582" w:name="_Toc61613817"/>
      <w:bookmarkStart w:id="583" w:name="a10_3_4_Guidelines_for_Press_Releases"/>
      <w:r w:rsidRPr="00892602">
        <w:rPr>
          <w:rFonts w:eastAsia="Times New Roman"/>
        </w:rPr>
        <w:t>10.3.4</w:t>
      </w:r>
      <w:r w:rsidR="00735754" w:rsidRPr="00892602">
        <w:rPr>
          <w:rFonts w:eastAsia="Times New Roman"/>
        </w:rPr>
        <w:tab/>
      </w:r>
      <w:r w:rsidRPr="00892602">
        <w:rPr>
          <w:rFonts w:eastAsia="Times New Roman"/>
        </w:rPr>
        <w:t>Guidelines for Press Releases</w:t>
      </w:r>
      <w:bookmarkEnd w:id="582"/>
    </w:p>
    <w:bookmarkEnd w:id="583"/>
    <w:p w14:paraId="4D226DE9" w14:textId="77777777" w:rsidR="00512E38" w:rsidRPr="00892602" w:rsidRDefault="00512E38" w:rsidP="00036C9D">
      <w:pPr>
        <w:numPr>
          <w:ilvl w:val="0"/>
          <w:numId w:val="182"/>
        </w:numPr>
        <w:tabs>
          <w:tab w:val="left" w:pos="720"/>
        </w:tabs>
        <w:divId w:val="746877479"/>
      </w:pPr>
      <w:r w:rsidRPr="00892602">
        <w:t>The person in charge of a project is responsible for supplying information to the Publicity Director.</w:t>
      </w:r>
    </w:p>
    <w:p w14:paraId="3CDF589D" w14:textId="77777777" w:rsidR="00512E38" w:rsidRPr="00892602" w:rsidRDefault="00512E38" w:rsidP="00036C9D">
      <w:pPr>
        <w:numPr>
          <w:ilvl w:val="1"/>
          <w:numId w:val="182"/>
        </w:numPr>
        <w:tabs>
          <w:tab w:val="left" w:pos="1440"/>
        </w:tabs>
        <w:divId w:val="746877479"/>
      </w:pPr>
      <w:r w:rsidRPr="00892602">
        <w:t>Name, College, email address of anyone to be in the release</w:t>
      </w:r>
    </w:p>
    <w:p w14:paraId="5F575820" w14:textId="77777777" w:rsidR="00512E38" w:rsidRPr="00892602" w:rsidRDefault="00512E38" w:rsidP="00036C9D">
      <w:pPr>
        <w:numPr>
          <w:ilvl w:val="1"/>
          <w:numId w:val="182"/>
        </w:numPr>
        <w:tabs>
          <w:tab w:val="left" w:pos="1440"/>
        </w:tabs>
        <w:divId w:val="746877479"/>
      </w:pPr>
      <w:r w:rsidRPr="00892602">
        <w:t>Basic information about an individual’s contribution or newsworthiness.</w:t>
      </w:r>
    </w:p>
    <w:p w14:paraId="34DC9C57" w14:textId="77777777" w:rsidR="00512E38" w:rsidRPr="00892602" w:rsidRDefault="00512E38" w:rsidP="00036C9D">
      <w:pPr>
        <w:numPr>
          <w:ilvl w:val="1"/>
          <w:numId w:val="182"/>
        </w:numPr>
        <w:tabs>
          <w:tab w:val="left" w:pos="1440"/>
        </w:tabs>
        <w:divId w:val="746877479"/>
      </w:pPr>
      <w:r w:rsidRPr="00892602">
        <w:t>Picture: In the case of individuals, it is up to the person in charge to supply pictures to the office or Publicity Director as needed.</w:t>
      </w:r>
    </w:p>
    <w:p w14:paraId="0E6691D8" w14:textId="77777777" w:rsidR="00512E38" w:rsidRPr="00892602" w:rsidRDefault="00512E38" w:rsidP="00036C9D">
      <w:pPr>
        <w:numPr>
          <w:ilvl w:val="1"/>
          <w:numId w:val="182"/>
        </w:numPr>
        <w:tabs>
          <w:tab w:val="left" w:pos="1440"/>
        </w:tabs>
        <w:divId w:val="746877479"/>
      </w:pPr>
      <w:r w:rsidRPr="00892602">
        <w:t>Basic text about the event/award etc.</w:t>
      </w:r>
    </w:p>
    <w:p w14:paraId="0FF5D5F3" w14:textId="77777777" w:rsidR="00512E38" w:rsidRPr="00892602" w:rsidRDefault="00512E38" w:rsidP="00036C9D">
      <w:pPr>
        <w:numPr>
          <w:ilvl w:val="0"/>
          <w:numId w:val="182"/>
        </w:numPr>
        <w:tabs>
          <w:tab w:val="left" w:pos="720"/>
        </w:tabs>
        <w:divId w:val="746877479"/>
      </w:pPr>
      <w:r w:rsidRPr="00892602">
        <w:t>The Publications Director is responsible for maintaining suitable electronic pictures, as supplied by the person in charge or the conference photographer, or other source.</w:t>
      </w:r>
    </w:p>
    <w:p w14:paraId="651D93E2" w14:textId="77777777" w:rsidR="00512E38" w:rsidRPr="00892602" w:rsidRDefault="00512E38" w:rsidP="00036C9D">
      <w:pPr>
        <w:numPr>
          <w:ilvl w:val="0"/>
          <w:numId w:val="182"/>
        </w:numPr>
        <w:tabs>
          <w:tab w:val="left" w:pos="720"/>
        </w:tabs>
        <w:divId w:val="746877479"/>
      </w:pPr>
      <w:r w:rsidRPr="00892602">
        <w:t>The Publicity Director’s Board liaison should approve any releases before being submitted to the AMATYC President.</w:t>
      </w:r>
    </w:p>
    <w:p w14:paraId="3ABF1F51" w14:textId="77777777" w:rsidR="00512E38" w:rsidRPr="00892602" w:rsidRDefault="00512E38" w:rsidP="00036C9D">
      <w:pPr>
        <w:numPr>
          <w:ilvl w:val="0"/>
          <w:numId w:val="182"/>
        </w:numPr>
        <w:tabs>
          <w:tab w:val="left" w:pos="720"/>
        </w:tabs>
        <w:divId w:val="746877479"/>
      </w:pPr>
      <w:r w:rsidRPr="00892602">
        <w:t>The AMATYC President approves all press releases before distribution.</w:t>
      </w:r>
    </w:p>
    <w:p w14:paraId="51213493" w14:textId="77777777" w:rsidR="00512E38" w:rsidRPr="00892602" w:rsidRDefault="00512E38" w:rsidP="00036C9D">
      <w:pPr>
        <w:numPr>
          <w:ilvl w:val="0"/>
          <w:numId w:val="182"/>
        </w:numPr>
        <w:tabs>
          <w:tab w:val="left" w:pos="720"/>
        </w:tabs>
        <w:divId w:val="746877479"/>
      </w:pPr>
      <w:r w:rsidRPr="00892602">
        <w:t>The Publicity Director should work with the Board liaison to develop a calendar for a given calendar year which sets guidelines for the delivery of the materials needed (text, pictures, other, etc.), and for notification of the person responsible for various items. This calendar should be part of the Publicity Director’s Spring Board meeting report. A similar plan should be worked out for other known events that will occur that calendar year.</w:t>
      </w:r>
    </w:p>
    <w:p w14:paraId="01EAD68E" w14:textId="40B39691" w:rsidR="00512E38" w:rsidRPr="00892602" w:rsidRDefault="00F93EFE" w:rsidP="00C55D66">
      <w:pPr>
        <w:divId w:val="615672418"/>
      </w:pPr>
      <w:r w:rsidRPr="00892602">
        <w:t xml:space="preserve"> </w:t>
      </w:r>
    </w:p>
    <w:p w14:paraId="2935AF53" w14:textId="5C117552" w:rsidR="00512E38" w:rsidRPr="00892602" w:rsidRDefault="00512E38" w:rsidP="009762F9">
      <w:pPr>
        <w:pStyle w:val="Heading3"/>
        <w:divId w:val="746877479"/>
        <w:rPr>
          <w:rFonts w:eastAsia="Times New Roman"/>
        </w:rPr>
      </w:pPr>
      <w:bookmarkStart w:id="584" w:name="_Toc61613818"/>
      <w:bookmarkStart w:id="585" w:name="a10_3_5_Conference_Publicity"/>
      <w:r w:rsidRPr="00892602">
        <w:rPr>
          <w:rFonts w:eastAsia="Times New Roman"/>
        </w:rPr>
        <w:t>10.3.5</w:t>
      </w:r>
      <w:r w:rsidR="00735754" w:rsidRPr="00892602">
        <w:rPr>
          <w:rFonts w:eastAsia="Times New Roman"/>
        </w:rPr>
        <w:tab/>
      </w:r>
      <w:r w:rsidRPr="00892602">
        <w:rPr>
          <w:rFonts w:eastAsia="Times New Roman"/>
        </w:rPr>
        <w:t>Conference Publicity</w:t>
      </w:r>
      <w:bookmarkEnd w:id="584"/>
    </w:p>
    <w:bookmarkEnd w:id="585"/>
    <w:p w14:paraId="0B93BD4D" w14:textId="77777777" w:rsidR="00512E38" w:rsidRPr="00892602" w:rsidRDefault="00512E38" w:rsidP="00D6480F">
      <w:pPr>
        <w:divId w:val="746877479"/>
        <w:rPr>
          <w:rFonts w:eastAsia="Times New Roman"/>
          <w:b/>
        </w:rPr>
      </w:pPr>
      <w:r w:rsidRPr="00892602">
        <w:rPr>
          <w:rFonts w:eastAsia="Times New Roman"/>
          <w:b/>
        </w:rPr>
        <w:t>Local Media</w:t>
      </w:r>
    </w:p>
    <w:p w14:paraId="3DD1FBA7" w14:textId="77777777" w:rsidR="00512E38" w:rsidRPr="00892602" w:rsidRDefault="00512E38">
      <w:pPr>
        <w:divId w:val="746877479"/>
      </w:pPr>
      <w:r w:rsidRPr="00892602">
        <w:t>The Publicity Director serves as the liaison between AMATYC and the local media, and is encouraged to develop features of the meeting of interest to the general public. One such feature is the "hometown" angle, when one of the major speakers on the program, or a member of the Executive Board may have been born or raised in the area, or attended college in the city where the conference is taking place.</w:t>
      </w:r>
    </w:p>
    <w:p w14:paraId="3BB016DA" w14:textId="77777777" w:rsidR="00512E38" w:rsidRPr="00892602" w:rsidRDefault="00512E38">
      <w:pPr>
        <w:divId w:val="746877479"/>
      </w:pPr>
      <w:r w:rsidRPr="00892602">
        <w:t>If members of the local media indicate a desire to cover a conference event, the Publicity Director will coordinate the visit with the President, and arrange for someone to be available during the conference to assist reporters and photographers.</w:t>
      </w:r>
    </w:p>
    <w:p w14:paraId="6D697339" w14:textId="226E4E23" w:rsidR="00512E38" w:rsidRPr="00892602" w:rsidRDefault="00512E38">
      <w:pPr>
        <w:divId w:val="746877479"/>
      </w:pPr>
      <w:r w:rsidRPr="00892602">
        <w:t xml:space="preserve">In addition to publicity efforts, the Publicity Director should work with the Local Events Coordinator to inform area colleges and high schools of the conference and solicit their support, both in faculty participation, contributions, or in-kind services. The local mayor or city representative and presidents of local colleges might be invited to attend the </w:t>
      </w:r>
      <w:r w:rsidR="009A1ED4" w:rsidRPr="00CF61F6">
        <w:rPr>
          <w:rFonts w:eastAsia="Times New Roman"/>
        </w:rPr>
        <w:t>Thursday Keynote</w:t>
      </w:r>
      <w:r w:rsidR="009A1ED4">
        <w:rPr>
          <w:rFonts w:eastAsia="Times New Roman"/>
        </w:rPr>
        <w:t xml:space="preserve"> session</w:t>
      </w:r>
      <w:r w:rsidRPr="00892602">
        <w:t>, and any such invitation should be issued by the AMATYC President.</w:t>
      </w:r>
    </w:p>
    <w:p w14:paraId="01763D3C" w14:textId="77777777" w:rsidR="00512E38" w:rsidRPr="00892602" w:rsidRDefault="00512E38" w:rsidP="00D6480F">
      <w:pPr>
        <w:divId w:val="746877479"/>
        <w:rPr>
          <w:rFonts w:eastAsia="Times New Roman"/>
          <w:b/>
        </w:rPr>
      </w:pPr>
      <w:r w:rsidRPr="00892602">
        <w:rPr>
          <w:rFonts w:eastAsia="Times New Roman"/>
          <w:b/>
        </w:rPr>
        <w:t>News Releases</w:t>
      </w:r>
    </w:p>
    <w:p w14:paraId="3017CD16" w14:textId="77777777" w:rsidR="00512E38" w:rsidRPr="00892602" w:rsidRDefault="00512E38">
      <w:pPr>
        <w:divId w:val="746877479"/>
      </w:pPr>
      <w:r w:rsidRPr="00892602">
        <w:t>In preparing news releases, follow the old dictum of specifying "who, what, why, where, and when" in the first paragraph. Include all pertinent information, as the editor will delete what he or she does not want to use.</w:t>
      </w:r>
    </w:p>
    <w:p w14:paraId="1C2397DE" w14:textId="77777777" w:rsidR="00512E38" w:rsidRPr="00892602" w:rsidRDefault="00512E38">
      <w:pPr>
        <w:divId w:val="746877479"/>
      </w:pPr>
      <w:r w:rsidRPr="00892602">
        <w:t>News releases should be double-spaced with wide margins, and provide the name of the Local Events Coordinator, along with college address, title, and phone number. Every release should carry a release date at the top, as editors are very careful about adhering strictly to such a date. Each page should indicate clearly at the bottom if there are additional pages or if the current page is the last page.</w:t>
      </w:r>
    </w:p>
    <w:p w14:paraId="1C85DA95" w14:textId="77777777" w:rsidR="00512E38" w:rsidRPr="00892602" w:rsidRDefault="00512E38">
      <w:pPr>
        <w:divId w:val="746877479"/>
      </w:pPr>
      <w:r w:rsidRPr="00892602">
        <w:t>Assistance in writing the news release may be obtained from the public relations office at one's institution. Contact names with the local media may be obtained from the public relations office at the college of the Local Events Coordinator. All news releases must be approved by the President and Conference Coordinator. Approved news releases are to be placed with the proper media.</w:t>
      </w:r>
    </w:p>
    <w:p w14:paraId="561F476E" w14:textId="77777777" w:rsidR="00512E38" w:rsidRPr="00892602" w:rsidRDefault="00512E38">
      <w:pPr>
        <w:divId w:val="746877479"/>
      </w:pPr>
      <w:r w:rsidRPr="00892602">
        <w:t>The following guidelines for disseminating news releases should be followed:</w:t>
      </w:r>
    </w:p>
    <w:p w14:paraId="09041920" w14:textId="77777777" w:rsidR="00512E38" w:rsidRPr="00892602" w:rsidRDefault="00512E38" w:rsidP="00036C9D">
      <w:pPr>
        <w:numPr>
          <w:ilvl w:val="0"/>
          <w:numId w:val="183"/>
        </w:numPr>
        <w:tabs>
          <w:tab w:val="left" w:pos="720"/>
        </w:tabs>
        <w:divId w:val="746877479"/>
      </w:pPr>
      <w:r w:rsidRPr="00892602">
        <w:t>Items for daily newspapers should be sent out one to two weeks in advance.</w:t>
      </w:r>
    </w:p>
    <w:p w14:paraId="7D44876F" w14:textId="77777777" w:rsidR="00512E38" w:rsidRPr="00892602" w:rsidRDefault="00512E38" w:rsidP="00036C9D">
      <w:pPr>
        <w:numPr>
          <w:ilvl w:val="0"/>
          <w:numId w:val="183"/>
        </w:numPr>
        <w:tabs>
          <w:tab w:val="left" w:pos="720"/>
        </w:tabs>
        <w:divId w:val="746877479"/>
      </w:pPr>
      <w:r w:rsidRPr="00892602">
        <w:t>Items for weekly newspapers should be sent out two or three weeks in advance.</w:t>
      </w:r>
    </w:p>
    <w:p w14:paraId="490CB0F9" w14:textId="77777777" w:rsidR="00512E38" w:rsidRPr="00892602" w:rsidRDefault="00512E38" w:rsidP="00036C9D">
      <w:pPr>
        <w:numPr>
          <w:ilvl w:val="0"/>
          <w:numId w:val="183"/>
        </w:numPr>
        <w:tabs>
          <w:tab w:val="left" w:pos="720"/>
        </w:tabs>
        <w:divId w:val="746877479"/>
      </w:pPr>
      <w:r w:rsidRPr="00892602">
        <w:t>Material for "spot news" on local radio and TV stations, and hotel TV stations (if available) should be sent to the stations as near as possible to the time when the publicity director would like to have it broadcast.</w:t>
      </w:r>
    </w:p>
    <w:p w14:paraId="06EE1FD8" w14:textId="77777777" w:rsidR="00512E38" w:rsidRPr="00892602" w:rsidRDefault="00512E38" w:rsidP="00D6480F">
      <w:pPr>
        <w:divId w:val="746877479"/>
        <w:rPr>
          <w:rFonts w:eastAsia="Times New Roman"/>
          <w:b/>
        </w:rPr>
      </w:pPr>
      <w:r w:rsidRPr="00892602">
        <w:rPr>
          <w:rFonts w:eastAsia="Times New Roman"/>
          <w:b/>
        </w:rPr>
        <w:t>News Conferences</w:t>
      </w:r>
    </w:p>
    <w:p w14:paraId="78485DB5" w14:textId="77777777" w:rsidR="00512E38" w:rsidRPr="00892602" w:rsidRDefault="00512E38">
      <w:pPr>
        <w:divId w:val="746877479"/>
      </w:pPr>
      <w:r w:rsidRPr="00892602">
        <w:t>In planning news conferences, the Publicity Director select the highest officers available (preferably the President) to represent the organization. In addition, particularly interesting conference speakers or participants may be selected to participate in a news conference. News conferences should be scheduled well in advance, since the participants, especially the officers of the Executive Board, are already committed to several blocks of time throughout the conference.</w:t>
      </w:r>
    </w:p>
    <w:p w14:paraId="0B3FEA75" w14:textId="77777777" w:rsidR="00512E38" w:rsidRPr="00892602" w:rsidRDefault="00512E38">
      <w:pPr>
        <w:divId w:val="746877479"/>
      </w:pPr>
      <w:r w:rsidRPr="00892602">
        <w:t>In preparing a news conference or interview for one or more mathematicians, the Publicity Director should prepare the panel by requesting them not to volunteer information, but to wait for questions from the reporters. The reporters know what will be of most interest to their audience, whereas the mathematician generally may want to direct comments to other mathematicians. Reportorial coverage of a particular event can be encouraged by telephone invitation to members of the local TV media.</w:t>
      </w:r>
    </w:p>
    <w:p w14:paraId="2E124E2A" w14:textId="71BED4BB" w:rsidR="00512E38" w:rsidRPr="00892602" w:rsidRDefault="00F93EFE">
      <w:pPr>
        <w:divId w:val="1077484039"/>
      </w:pPr>
      <w:r w:rsidRPr="00892602">
        <w:t xml:space="preserve"> </w:t>
      </w:r>
    </w:p>
    <w:p w14:paraId="0F4D7BED" w14:textId="3DE8F513" w:rsidR="00512E38" w:rsidRPr="00892602" w:rsidRDefault="00735754" w:rsidP="009762F9">
      <w:pPr>
        <w:pStyle w:val="Heading3"/>
        <w:divId w:val="746877479"/>
        <w:rPr>
          <w:rFonts w:eastAsia="Times New Roman"/>
        </w:rPr>
      </w:pPr>
      <w:bookmarkStart w:id="586" w:name="a10_3_6_Bulk_Email_Guidelines"/>
      <w:bookmarkStart w:id="587" w:name="_Toc61613819"/>
      <w:r w:rsidRPr="00892602">
        <w:rPr>
          <w:rFonts w:eastAsia="Times New Roman"/>
        </w:rPr>
        <w:t>10.3.6</w:t>
      </w:r>
      <w:r w:rsidRPr="00892602">
        <w:rPr>
          <w:rFonts w:eastAsia="Times New Roman"/>
        </w:rPr>
        <w:tab/>
      </w:r>
      <w:r w:rsidR="00512E38" w:rsidRPr="00892602">
        <w:rPr>
          <w:rFonts w:eastAsia="Times New Roman"/>
        </w:rPr>
        <w:t xml:space="preserve">Bulk Email Guidelines </w:t>
      </w:r>
      <w:bookmarkEnd w:id="586"/>
      <w:r w:rsidR="00512E38" w:rsidRPr="00AB22D1">
        <w:rPr>
          <w:rFonts w:eastAsia="Times New Roman"/>
          <w:b w:val="0"/>
          <w:color w:val="0070C0"/>
        </w:rPr>
        <w:t>&lt;FBM 2013&gt;</w:t>
      </w:r>
      <w:r w:rsidR="00605669" w:rsidRPr="00AB22D1">
        <w:rPr>
          <w:rFonts w:eastAsia="Times New Roman"/>
          <w:b w:val="0"/>
          <w:color w:val="0070C0"/>
        </w:rPr>
        <w:t>&lt;FBM 2015&gt;</w:t>
      </w:r>
      <w:bookmarkEnd w:id="587"/>
    </w:p>
    <w:p w14:paraId="2A97DE55" w14:textId="77777777" w:rsidR="00605669" w:rsidRPr="00892602" w:rsidRDefault="00605669" w:rsidP="00605669">
      <w:pPr>
        <w:spacing w:before="114"/>
        <w:ind w:right="798"/>
        <w:divId w:val="746877479"/>
      </w:pPr>
      <w:r w:rsidRPr="00892602">
        <w:t>Definition: Bulk email is defined as any official email sent from AMATYC membership management system using the bulk email functionality.</w:t>
      </w:r>
    </w:p>
    <w:p w14:paraId="1F39354D" w14:textId="77777777" w:rsidR="00605669" w:rsidRPr="00892602" w:rsidRDefault="00605669" w:rsidP="00605669">
      <w:pPr>
        <w:spacing w:before="117"/>
        <w:ind w:right="663"/>
        <w:divId w:val="746877479"/>
      </w:pPr>
      <w:r w:rsidRPr="00892602">
        <w:t>Each bulk email must conform to the following guidelines:</w:t>
      </w:r>
    </w:p>
    <w:p w14:paraId="70BE9D51" w14:textId="77777777" w:rsidR="00605669" w:rsidRPr="00892602" w:rsidRDefault="00605669" w:rsidP="00036C9D">
      <w:pPr>
        <w:pStyle w:val="ListParagraph"/>
        <w:widowControl w:val="0"/>
        <w:numPr>
          <w:ilvl w:val="1"/>
          <w:numId w:val="238"/>
        </w:numPr>
        <w:tabs>
          <w:tab w:val="left" w:pos="661"/>
        </w:tabs>
        <w:spacing w:before="117" w:after="0" w:line="264" w:lineRule="exact"/>
        <w:ind w:hanging="179"/>
        <w:contextualSpacing w:val="0"/>
        <w:divId w:val="746877479"/>
      </w:pPr>
      <w:r w:rsidRPr="00892602">
        <w:t>The AMATYC logo should appear at the top of the</w:t>
      </w:r>
      <w:r w:rsidRPr="00892602">
        <w:rPr>
          <w:spacing w:val="-16"/>
        </w:rPr>
        <w:t xml:space="preserve"> </w:t>
      </w:r>
      <w:r w:rsidRPr="00892602">
        <w:t>email.</w:t>
      </w:r>
    </w:p>
    <w:p w14:paraId="5BA61E2A" w14:textId="77777777" w:rsidR="00605669" w:rsidRPr="00892602" w:rsidRDefault="00605669" w:rsidP="00036C9D">
      <w:pPr>
        <w:pStyle w:val="ListParagraph"/>
        <w:widowControl w:val="0"/>
        <w:numPr>
          <w:ilvl w:val="1"/>
          <w:numId w:val="238"/>
        </w:numPr>
        <w:tabs>
          <w:tab w:val="left" w:pos="661"/>
        </w:tabs>
        <w:spacing w:after="0" w:line="264" w:lineRule="exact"/>
        <w:ind w:left="660"/>
        <w:contextualSpacing w:val="0"/>
        <w:divId w:val="746877479"/>
      </w:pPr>
      <w:r w:rsidRPr="00892602">
        <w:t>An unsubscribe statement should appear in the footer of the</w:t>
      </w:r>
      <w:r w:rsidRPr="00892602">
        <w:rPr>
          <w:spacing w:val="-20"/>
        </w:rPr>
        <w:t xml:space="preserve"> </w:t>
      </w:r>
      <w:r w:rsidRPr="00892602">
        <w:t>email.</w:t>
      </w:r>
    </w:p>
    <w:p w14:paraId="0EE02746" w14:textId="77777777" w:rsidR="00605669" w:rsidRPr="00892602" w:rsidRDefault="00605669" w:rsidP="00036C9D">
      <w:pPr>
        <w:pStyle w:val="ListParagraph"/>
        <w:widowControl w:val="0"/>
        <w:numPr>
          <w:ilvl w:val="1"/>
          <w:numId w:val="238"/>
        </w:numPr>
        <w:tabs>
          <w:tab w:val="left" w:pos="661"/>
        </w:tabs>
        <w:spacing w:after="0" w:line="264" w:lineRule="exact"/>
        <w:ind w:left="660"/>
        <w:contextualSpacing w:val="0"/>
        <w:divId w:val="746877479"/>
      </w:pPr>
      <w:r w:rsidRPr="00892602">
        <w:t>The font size and type used in the email should be consistent</w:t>
      </w:r>
      <w:r w:rsidRPr="00892602">
        <w:rPr>
          <w:spacing w:val="-20"/>
        </w:rPr>
        <w:t xml:space="preserve"> </w:t>
      </w:r>
      <w:r w:rsidRPr="00892602">
        <w:t>throughout.</w:t>
      </w:r>
    </w:p>
    <w:p w14:paraId="484F5F21" w14:textId="77777777" w:rsidR="00605669" w:rsidRPr="00892602" w:rsidRDefault="00605669" w:rsidP="00036C9D">
      <w:pPr>
        <w:pStyle w:val="ListParagraph"/>
        <w:widowControl w:val="0"/>
        <w:numPr>
          <w:ilvl w:val="1"/>
          <w:numId w:val="238"/>
        </w:numPr>
        <w:tabs>
          <w:tab w:val="left" w:pos="660"/>
        </w:tabs>
        <w:spacing w:after="0"/>
        <w:ind w:right="165"/>
        <w:contextualSpacing w:val="0"/>
        <w:divId w:val="746877479"/>
      </w:pPr>
      <w:r w:rsidRPr="00892602">
        <w:t>Regional Vice-Presidents may create and send bulk emails to the members and/or nonmembers of their region.</w:t>
      </w:r>
    </w:p>
    <w:p w14:paraId="28013F65" w14:textId="77777777" w:rsidR="00605669" w:rsidRPr="00892602" w:rsidRDefault="00605669" w:rsidP="00036C9D">
      <w:pPr>
        <w:pStyle w:val="ListParagraph"/>
        <w:widowControl w:val="0"/>
        <w:numPr>
          <w:ilvl w:val="1"/>
          <w:numId w:val="238"/>
        </w:numPr>
        <w:tabs>
          <w:tab w:val="left" w:pos="660"/>
        </w:tabs>
        <w:spacing w:after="0"/>
        <w:ind w:right="319"/>
        <w:contextualSpacing w:val="0"/>
        <w:divId w:val="746877479"/>
      </w:pPr>
      <w:r w:rsidRPr="00892602">
        <w:t>Messages addressed to members and/or nonmembers from more than one region must be authored by the AMATYC President, the Executive Director, or a designee. If authored by a designee, then the President or Executive Director must approve the</w:t>
      </w:r>
      <w:r w:rsidRPr="00892602">
        <w:rPr>
          <w:spacing w:val="-25"/>
        </w:rPr>
        <w:t xml:space="preserve"> </w:t>
      </w:r>
      <w:r w:rsidRPr="00892602">
        <w:t>message.</w:t>
      </w:r>
    </w:p>
    <w:p w14:paraId="52E9C754" w14:textId="77777777" w:rsidR="00605669" w:rsidRPr="00892602" w:rsidRDefault="00605669" w:rsidP="00036C9D">
      <w:pPr>
        <w:pStyle w:val="ListParagraph"/>
        <w:widowControl w:val="0"/>
        <w:numPr>
          <w:ilvl w:val="1"/>
          <w:numId w:val="238"/>
        </w:numPr>
        <w:tabs>
          <w:tab w:val="left" w:pos="660"/>
        </w:tabs>
        <w:spacing w:after="0"/>
        <w:ind w:right="414"/>
        <w:contextualSpacing w:val="0"/>
        <w:divId w:val="746877479"/>
      </w:pPr>
      <w:r w:rsidRPr="00892602">
        <w:t>Attachments should be avoided unless absolutely necessary to communicate the content of the email message.</w:t>
      </w:r>
    </w:p>
    <w:p w14:paraId="6D90BFD9" w14:textId="77777777" w:rsidR="00605669" w:rsidRPr="00892602" w:rsidRDefault="00605669" w:rsidP="00036C9D">
      <w:pPr>
        <w:pStyle w:val="ListParagraph"/>
        <w:widowControl w:val="0"/>
        <w:numPr>
          <w:ilvl w:val="1"/>
          <w:numId w:val="238"/>
        </w:numPr>
        <w:tabs>
          <w:tab w:val="left" w:pos="660"/>
        </w:tabs>
        <w:spacing w:after="0" w:line="264" w:lineRule="exact"/>
        <w:contextualSpacing w:val="0"/>
        <w:divId w:val="746877479"/>
      </w:pPr>
      <w:r w:rsidRPr="00892602">
        <w:t>Each message should be proofed by someone other than the</w:t>
      </w:r>
      <w:r w:rsidRPr="00892602">
        <w:rPr>
          <w:spacing w:val="-19"/>
        </w:rPr>
        <w:t xml:space="preserve"> </w:t>
      </w:r>
      <w:r w:rsidRPr="00892602">
        <w:t>author.</w:t>
      </w:r>
    </w:p>
    <w:p w14:paraId="651CDBF8" w14:textId="77777777" w:rsidR="00605669" w:rsidRPr="00892602" w:rsidRDefault="00605669">
      <w:pPr>
        <w:pStyle w:val="Heading3"/>
        <w:divId w:val="746877479"/>
        <w:rPr>
          <w:rFonts w:eastAsia="Times New Roman"/>
        </w:rPr>
      </w:pPr>
    </w:p>
    <w:p w14:paraId="1F2FA7EA" w14:textId="35E92BDB" w:rsidR="00512E38" w:rsidRPr="00892602" w:rsidRDefault="00512E38" w:rsidP="009762F9">
      <w:pPr>
        <w:pStyle w:val="Heading2"/>
        <w:divId w:val="746877479"/>
        <w:rPr>
          <w:rFonts w:eastAsia="Times New Roman"/>
        </w:rPr>
      </w:pPr>
      <w:bookmarkStart w:id="588" w:name="_Toc61613820"/>
      <w:bookmarkStart w:id="589" w:name="a10_4_Editing_Director"/>
      <w:r w:rsidRPr="00892602">
        <w:rPr>
          <w:rFonts w:eastAsia="Times New Roman"/>
        </w:rPr>
        <w:t>10.4</w:t>
      </w:r>
      <w:r w:rsidR="00735754" w:rsidRPr="00892602">
        <w:rPr>
          <w:rFonts w:eastAsia="Times New Roman"/>
        </w:rPr>
        <w:tab/>
      </w:r>
      <w:r w:rsidRPr="00892602">
        <w:rPr>
          <w:rFonts w:eastAsia="Times New Roman"/>
        </w:rPr>
        <w:t>Editing Director</w:t>
      </w:r>
      <w:bookmarkEnd w:id="588"/>
    </w:p>
    <w:p w14:paraId="0249884A" w14:textId="5A1FE79D" w:rsidR="00512E38" w:rsidRPr="00892602" w:rsidRDefault="00512E38" w:rsidP="00D6480F">
      <w:pPr>
        <w:divId w:val="746877479"/>
        <w:rPr>
          <w:rFonts w:eastAsia="Times New Roman"/>
          <w:b/>
        </w:rPr>
      </w:pPr>
      <w:bookmarkStart w:id="590" w:name="_Toc435003605"/>
      <w:bookmarkEnd w:id="589"/>
      <w:r w:rsidRPr="00892602">
        <w:rPr>
          <w:rFonts w:eastAsia="Times New Roman"/>
          <w:b/>
        </w:rPr>
        <w:t>Appointment Process</w:t>
      </w:r>
      <w:bookmarkEnd w:id="590"/>
    </w:p>
    <w:p w14:paraId="59FE2EE9" w14:textId="77777777" w:rsidR="00512E38" w:rsidRPr="00892602" w:rsidRDefault="00512E38">
      <w:pPr>
        <w:divId w:val="746877479"/>
      </w:pPr>
      <w:r w:rsidRPr="00892602">
        <w:t>The Editing Director is recommended by the President and appointed by the Executive Board.</w:t>
      </w:r>
    </w:p>
    <w:p w14:paraId="075A8B0D" w14:textId="6879E472" w:rsidR="00512E38" w:rsidRPr="00892602" w:rsidRDefault="00512E38" w:rsidP="00D6480F">
      <w:pPr>
        <w:divId w:val="746877479"/>
        <w:rPr>
          <w:rFonts w:eastAsia="Times New Roman"/>
          <w:b/>
        </w:rPr>
      </w:pPr>
      <w:bookmarkStart w:id="591" w:name="_Toc435003606"/>
      <w:r w:rsidRPr="00892602">
        <w:rPr>
          <w:rFonts w:eastAsia="Times New Roman"/>
          <w:b/>
        </w:rPr>
        <w:t>Term of Office</w:t>
      </w:r>
      <w:bookmarkEnd w:id="591"/>
    </w:p>
    <w:p w14:paraId="37951324" w14:textId="77777777" w:rsidR="00512E38" w:rsidRPr="00AB22D1" w:rsidRDefault="00512E38">
      <w:pPr>
        <w:divId w:val="746877479"/>
        <w:rPr>
          <w:color w:val="0070C0"/>
        </w:rPr>
      </w:pPr>
      <w:r w:rsidRPr="00892602">
        <w:t>The term length is three year</w:t>
      </w:r>
      <w:r w:rsidRPr="00892602">
        <w:rPr>
          <w:shd w:val="clear" w:color="auto" w:fill="FFFFFF"/>
        </w:rPr>
        <w:t>s. The starting date of each term is immediately following the end of the conference and the ending date is at the end of the conference. The term limit is three consecutive terms; exceptions may be granted by the board to waive the term limit for extenuating circumstances by a 2/3 vote of the entire board, or 9 votes.</w:t>
      </w:r>
      <w:r w:rsidRPr="00892602">
        <w:t xml:space="preserve"> </w:t>
      </w:r>
      <w:r w:rsidRPr="00AB22D1">
        <w:rPr>
          <w:iCs/>
          <w:color w:val="0070C0"/>
          <w:shd w:val="clear" w:color="auto" w:fill="FFFFFF"/>
        </w:rPr>
        <w:t>&lt;FBM 2007&gt;</w:t>
      </w:r>
    </w:p>
    <w:p w14:paraId="6D0C265D" w14:textId="220D6630" w:rsidR="00512E38" w:rsidRPr="00892602" w:rsidRDefault="00512E38" w:rsidP="00D6480F">
      <w:pPr>
        <w:divId w:val="746877479"/>
        <w:rPr>
          <w:rFonts w:eastAsia="Times New Roman"/>
          <w:b/>
        </w:rPr>
      </w:pPr>
      <w:bookmarkStart w:id="592" w:name="_Toc435003607"/>
      <w:r w:rsidRPr="00892602">
        <w:rPr>
          <w:rFonts w:eastAsia="Times New Roman"/>
          <w:b/>
        </w:rPr>
        <w:t>Duties</w:t>
      </w:r>
      <w:bookmarkEnd w:id="592"/>
    </w:p>
    <w:p w14:paraId="0628B945" w14:textId="77777777" w:rsidR="00512E38" w:rsidRPr="00892602" w:rsidRDefault="00512E38" w:rsidP="00036C9D">
      <w:pPr>
        <w:numPr>
          <w:ilvl w:val="0"/>
          <w:numId w:val="184"/>
        </w:numPr>
        <w:tabs>
          <w:tab w:val="left" w:pos="720"/>
        </w:tabs>
        <w:divId w:val="746877479"/>
      </w:pPr>
      <w:r w:rsidRPr="00892602">
        <w:rPr>
          <w:shd w:val="clear" w:color="auto" w:fill="FFFFFF"/>
        </w:rPr>
        <w:t>Coordinate editing of position statements according to the policy for position statem</w:t>
      </w:r>
      <w:r w:rsidRPr="00892602">
        <w:t>ents.</w:t>
      </w:r>
    </w:p>
    <w:p w14:paraId="63584CBA" w14:textId="77777777" w:rsidR="00512E38" w:rsidRPr="00892602" w:rsidRDefault="00512E38" w:rsidP="00036C9D">
      <w:pPr>
        <w:numPr>
          <w:ilvl w:val="0"/>
          <w:numId w:val="184"/>
        </w:numPr>
        <w:tabs>
          <w:tab w:val="left" w:pos="720"/>
        </w:tabs>
        <w:divId w:val="746877479"/>
      </w:pPr>
      <w:r w:rsidRPr="00892602">
        <w:t>Track position statement review and remind academic committee chairs of position statements that are up for review.</w:t>
      </w:r>
    </w:p>
    <w:p w14:paraId="4D847268" w14:textId="77777777" w:rsidR="00512E38" w:rsidRPr="00892602" w:rsidRDefault="00512E38" w:rsidP="00036C9D">
      <w:pPr>
        <w:numPr>
          <w:ilvl w:val="0"/>
          <w:numId w:val="184"/>
        </w:numPr>
        <w:tabs>
          <w:tab w:val="left" w:pos="720"/>
        </w:tabs>
        <w:divId w:val="746877479"/>
      </w:pPr>
      <w:r w:rsidRPr="00892602">
        <w:t>Coordinate editing of other AMATYC documents as directed by the President.</w:t>
      </w:r>
    </w:p>
    <w:p w14:paraId="6D25DCC4" w14:textId="77777777" w:rsidR="00512E38" w:rsidRPr="00892602" w:rsidRDefault="00512E38" w:rsidP="00036C9D">
      <w:pPr>
        <w:numPr>
          <w:ilvl w:val="0"/>
          <w:numId w:val="184"/>
        </w:numPr>
        <w:tabs>
          <w:tab w:val="left" w:pos="720"/>
        </w:tabs>
        <w:divId w:val="746877479"/>
      </w:pPr>
      <w:r w:rsidRPr="00892602">
        <w:t>Coordinate an editing group designated by the President. This group assists in all editing assigned to this position.</w:t>
      </w:r>
    </w:p>
    <w:p w14:paraId="60933500" w14:textId="579B14C8" w:rsidR="00512E38" w:rsidRPr="00892602" w:rsidRDefault="00F93EFE">
      <w:pPr>
        <w:divId w:val="704141253"/>
      </w:pPr>
      <w:r w:rsidRPr="00892602">
        <w:t xml:space="preserve"> </w:t>
      </w:r>
    </w:p>
    <w:p w14:paraId="6680DC38" w14:textId="4A1E6F34" w:rsidR="00512E38" w:rsidRPr="00892602" w:rsidRDefault="00512E38" w:rsidP="00200B9B">
      <w:pPr>
        <w:pStyle w:val="Heading2"/>
        <w:divId w:val="746877479"/>
        <w:rPr>
          <w:rFonts w:eastAsia="Times New Roman"/>
        </w:rPr>
      </w:pPr>
      <w:bookmarkStart w:id="593" w:name="_Toc61613821"/>
      <w:bookmarkStart w:id="594" w:name="a10_5_Legal_Advisor"/>
      <w:r w:rsidRPr="00892602">
        <w:rPr>
          <w:rFonts w:eastAsia="Times New Roman"/>
        </w:rPr>
        <w:t>10.5</w:t>
      </w:r>
      <w:r w:rsidR="00735754" w:rsidRPr="00892602">
        <w:rPr>
          <w:rFonts w:eastAsia="Times New Roman"/>
        </w:rPr>
        <w:tab/>
      </w:r>
      <w:r w:rsidRPr="00892602">
        <w:rPr>
          <w:rFonts w:eastAsia="Times New Roman"/>
        </w:rPr>
        <w:t>Legal Advisor</w:t>
      </w:r>
      <w:bookmarkEnd w:id="593"/>
    </w:p>
    <w:bookmarkEnd w:id="594"/>
    <w:p w14:paraId="788D4800" w14:textId="77777777" w:rsidR="00512E38" w:rsidRPr="00892602" w:rsidRDefault="00512E38" w:rsidP="00D6480F">
      <w:pPr>
        <w:divId w:val="746877479"/>
        <w:rPr>
          <w:rFonts w:eastAsia="Times New Roman"/>
          <w:b/>
        </w:rPr>
      </w:pPr>
      <w:r w:rsidRPr="00892602">
        <w:rPr>
          <w:rFonts w:eastAsia="Times New Roman"/>
          <w:b/>
        </w:rPr>
        <w:t>Appointment Process</w:t>
      </w:r>
    </w:p>
    <w:p w14:paraId="5F102B46" w14:textId="77777777" w:rsidR="00512E38" w:rsidRPr="00892602" w:rsidRDefault="00512E38">
      <w:pPr>
        <w:divId w:val="746877479"/>
      </w:pPr>
      <w:r w:rsidRPr="00892602">
        <w:t>The Legal Advisor is recommended by the President and appointed by the Executive Board. The President serves as the liaison to the Legal Advisor.</w:t>
      </w:r>
    </w:p>
    <w:p w14:paraId="0A58FF44" w14:textId="77777777" w:rsidR="00512E38" w:rsidRPr="00892602" w:rsidRDefault="00512E38" w:rsidP="00D6480F">
      <w:pPr>
        <w:divId w:val="746877479"/>
        <w:rPr>
          <w:rFonts w:eastAsia="Times New Roman"/>
          <w:b/>
        </w:rPr>
      </w:pPr>
      <w:r w:rsidRPr="00892602">
        <w:rPr>
          <w:rFonts w:eastAsia="Times New Roman"/>
          <w:b/>
        </w:rPr>
        <w:t>Term of Office</w:t>
      </w:r>
    </w:p>
    <w:p w14:paraId="13457739" w14:textId="77777777" w:rsidR="00512E38" w:rsidRPr="00AB22D1" w:rsidRDefault="00512E38">
      <w:pPr>
        <w:divId w:val="746877479"/>
        <w:rPr>
          <w:color w:val="0070C0"/>
        </w:rPr>
      </w:pPr>
      <w:r w:rsidRPr="00892602">
        <w:t xml:space="preserve">The term length is </w:t>
      </w:r>
      <w:r w:rsidRPr="00892602">
        <w:rPr>
          <w:shd w:val="clear" w:color="auto" w:fill="FFFFFF"/>
        </w:rPr>
        <w:t>five years with an initial term of two years from the date of initial appointment. The starting date of each term is immediately following the end of the conference and the ending date is at the end of the conference. There is no term limit for this position.</w:t>
      </w:r>
      <w:r w:rsidRPr="00892602">
        <w:t xml:space="preserve"> </w:t>
      </w:r>
      <w:r w:rsidRPr="00AB22D1">
        <w:rPr>
          <w:iCs/>
          <w:color w:val="0070C0"/>
          <w:shd w:val="clear" w:color="auto" w:fill="FFFFFF"/>
        </w:rPr>
        <w:t>&lt;FBM 2007&gt;</w:t>
      </w:r>
    </w:p>
    <w:p w14:paraId="6AFB7CED" w14:textId="77777777" w:rsidR="00512E38" w:rsidRPr="00892602" w:rsidRDefault="00512E38" w:rsidP="00D6480F">
      <w:pPr>
        <w:divId w:val="746877479"/>
        <w:rPr>
          <w:rFonts w:eastAsia="Times New Roman"/>
          <w:b/>
        </w:rPr>
      </w:pPr>
      <w:r w:rsidRPr="00892602">
        <w:rPr>
          <w:rFonts w:eastAsia="Times New Roman"/>
          <w:b/>
        </w:rPr>
        <w:t>Qualifications</w:t>
      </w:r>
    </w:p>
    <w:p w14:paraId="4CF48B48" w14:textId="77777777" w:rsidR="00512E38" w:rsidRPr="00892602" w:rsidRDefault="00512E38">
      <w:pPr>
        <w:shd w:val="clear" w:color="auto" w:fill="FFFFFF"/>
        <w:divId w:val="746877479"/>
      </w:pPr>
      <w:r w:rsidRPr="00892602">
        <w:t>The individual must:</w:t>
      </w:r>
    </w:p>
    <w:p w14:paraId="5C90144F" w14:textId="77777777" w:rsidR="00512E38" w:rsidRPr="00892602" w:rsidRDefault="00512E38" w:rsidP="00036C9D">
      <w:pPr>
        <w:numPr>
          <w:ilvl w:val="0"/>
          <w:numId w:val="185"/>
        </w:numPr>
        <w:tabs>
          <w:tab w:val="left" w:pos="720"/>
        </w:tabs>
        <w:divId w:val="746877479"/>
      </w:pPr>
      <w:r w:rsidRPr="00892602">
        <w:t>Be a regular or life member of AMATYC.</w:t>
      </w:r>
    </w:p>
    <w:p w14:paraId="1E67FBA9" w14:textId="77777777" w:rsidR="00512E38" w:rsidRPr="00892602" w:rsidRDefault="00512E38" w:rsidP="00036C9D">
      <w:pPr>
        <w:numPr>
          <w:ilvl w:val="0"/>
          <w:numId w:val="185"/>
        </w:numPr>
        <w:tabs>
          <w:tab w:val="left" w:pos="720"/>
        </w:tabs>
        <w:divId w:val="746877479"/>
      </w:pPr>
      <w:r w:rsidRPr="00892602">
        <w:t>Be able to communicate effectively orally and in writing.</w:t>
      </w:r>
    </w:p>
    <w:p w14:paraId="162E3786" w14:textId="77777777" w:rsidR="00512E38" w:rsidRPr="00892602" w:rsidRDefault="00512E38" w:rsidP="00036C9D">
      <w:pPr>
        <w:numPr>
          <w:ilvl w:val="0"/>
          <w:numId w:val="185"/>
        </w:numPr>
        <w:tabs>
          <w:tab w:val="left" w:pos="720"/>
        </w:tabs>
        <w:divId w:val="746877479"/>
      </w:pPr>
      <w:r w:rsidRPr="00892602">
        <w:t>Possess legal training in contractual law.</w:t>
      </w:r>
    </w:p>
    <w:p w14:paraId="0614BAD8" w14:textId="77777777" w:rsidR="00512E38" w:rsidRPr="00892602" w:rsidRDefault="00512E38" w:rsidP="00D6480F">
      <w:pPr>
        <w:divId w:val="746877479"/>
        <w:rPr>
          <w:rFonts w:eastAsia="Times New Roman"/>
          <w:b/>
        </w:rPr>
      </w:pPr>
      <w:r w:rsidRPr="00892602">
        <w:rPr>
          <w:rFonts w:eastAsia="Times New Roman"/>
          <w:b/>
        </w:rPr>
        <w:t>General Duties</w:t>
      </w:r>
    </w:p>
    <w:p w14:paraId="6450958E" w14:textId="77777777" w:rsidR="00512E38" w:rsidRPr="00892602" w:rsidRDefault="00512E38" w:rsidP="00036C9D">
      <w:pPr>
        <w:numPr>
          <w:ilvl w:val="0"/>
          <w:numId w:val="186"/>
        </w:numPr>
        <w:tabs>
          <w:tab w:val="left" w:pos="720"/>
        </w:tabs>
        <w:divId w:val="746877479"/>
      </w:pPr>
      <w:r w:rsidRPr="00892602">
        <w:t>Work with the Conference Coordinator, professional conference planner, Treasurer, President-Elect, and President to review all contracts related to the conference site selection process.</w:t>
      </w:r>
    </w:p>
    <w:p w14:paraId="0286656C" w14:textId="77777777" w:rsidR="00512E38" w:rsidRPr="00892602" w:rsidRDefault="00512E38" w:rsidP="00036C9D">
      <w:pPr>
        <w:numPr>
          <w:ilvl w:val="0"/>
          <w:numId w:val="186"/>
        </w:numPr>
        <w:tabs>
          <w:tab w:val="left" w:pos="720"/>
        </w:tabs>
        <w:divId w:val="746877479"/>
      </w:pPr>
      <w:r w:rsidRPr="00892602">
        <w:t>Work with the Conference Coordinator and professional conference planner to refine the preferred contract for the annual conference.</w:t>
      </w:r>
    </w:p>
    <w:p w14:paraId="78ED84DF" w14:textId="77777777" w:rsidR="00512E38" w:rsidRPr="00892602" w:rsidRDefault="00512E38" w:rsidP="00036C9D">
      <w:pPr>
        <w:numPr>
          <w:ilvl w:val="0"/>
          <w:numId w:val="186"/>
        </w:numPr>
        <w:tabs>
          <w:tab w:val="left" w:pos="720"/>
        </w:tabs>
        <w:divId w:val="746877479"/>
      </w:pPr>
      <w:r w:rsidRPr="00892602">
        <w:t>Review the final proposed contract for the annual conference prior to the contract signing.</w:t>
      </w:r>
    </w:p>
    <w:p w14:paraId="4B0F5866" w14:textId="77777777" w:rsidR="00512E38" w:rsidRPr="00892602" w:rsidRDefault="00512E38" w:rsidP="00036C9D">
      <w:pPr>
        <w:numPr>
          <w:ilvl w:val="0"/>
          <w:numId w:val="186"/>
        </w:numPr>
        <w:tabs>
          <w:tab w:val="left" w:pos="720"/>
        </w:tabs>
        <w:divId w:val="746877479"/>
      </w:pPr>
      <w:r w:rsidRPr="00892602">
        <w:t>Assist the Executive Director, Treasurer, and Accounting Director in reviewing the adequacy of AMATYC's insurance policies.</w:t>
      </w:r>
    </w:p>
    <w:p w14:paraId="26BF1580" w14:textId="77777777" w:rsidR="00512E38" w:rsidRPr="00892602" w:rsidRDefault="00512E38" w:rsidP="00036C9D">
      <w:pPr>
        <w:numPr>
          <w:ilvl w:val="0"/>
          <w:numId w:val="186"/>
        </w:numPr>
        <w:tabs>
          <w:tab w:val="left" w:pos="720"/>
        </w:tabs>
        <w:divId w:val="746877479"/>
      </w:pPr>
      <w:r w:rsidRPr="00892602">
        <w:t>Assist Board members as needed in the writing of policy statements that carry any legal expectations.</w:t>
      </w:r>
    </w:p>
    <w:p w14:paraId="0BA89E2E" w14:textId="77777777" w:rsidR="00512E38" w:rsidRPr="00892602" w:rsidRDefault="00512E38" w:rsidP="00036C9D">
      <w:pPr>
        <w:numPr>
          <w:ilvl w:val="0"/>
          <w:numId w:val="186"/>
        </w:numPr>
        <w:tabs>
          <w:tab w:val="left" w:pos="720"/>
        </w:tabs>
        <w:divId w:val="746877479"/>
      </w:pPr>
      <w:r w:rsidRPr="00892602">
        <w:t>Provide legal advice to the Board and leadership.</w:t>
      </w:r>
    </w:p>
    <w:p w14:paraId="5EC8F38C" w14:textId="29BD9169" w:rsidR="00512E38" w:rsidRPr="00892602" w:rsidRDefault="00512E38" w:rsidP="00200B9B">
      <w:pPr>
        <w:pStyle w:val="Heading2"/>
        <w:divId w:val="746877479"/>
        <w:rPr>
          <w:rFonts w:eastAsia="Times New Roman"/>
        </w:rPr>
      </w:pPr>
      <w:bookmarkStart w:id="595" w:name="_Toc61613822"/>
      <w:bookmarkStart w:id="596" w:name="a10_6_Mu_Alpha_Theta"/>
      <w:r w:rsidRPr="00892602">
        <w:rPr>
          <w:rFonts w:eastAsia="Times New Roman"/>
        </w:rPr>
        <w:t>10.6</w:t>
      </w:r>
      <w:r w:rsidR="00735754" w:rsidRPr="00892602">
        <w:rPr>
          <w:rFonts w:eastAsia="Times New Roman"/>
        </w:rPr>
        <w:tab/>
      </w:r>
      <w:r w:rsidRPr="00892602">
        <w:rPr>
          <w:rFonts w:eastAsia="Times New Roman"/>
        </w:rPr>
        <w:t>Mu Alpha Theta</w:t>
      </w:r>
      <w:bookmarkEnd w:id="595"/>
    </w:p>
    <w:bookmarkEnd w:id="596"/>
    <w:p w14:paraId="5E341B79" w14:textId="77777777" w:rsidR="00512E38" w:rsidRPr="00AB22D1" w:rsidRDefault="00512E38">
      <w:pPr>
        <w:shd w:val="clear" w:color="auto" w:fill="FFFFFF"/>
        <w:divId w:val="746877479"/>
        <w:rPr>
          <w:color w:val="0070C0"/>
        </w:rPr>
      </w:pPr>
      <w:r w:rsidRPr="00892602">
        <w:t xml:space="preserve">AMATYC is a sponsor of Mu Alpha Theta. An AMATYC member is appointed by the President as the liaison to Mu Alpha Theta for a two-year period beginning at the end of the conference in odd-numbered years. This representative should attend the Mu Alpha Theta Board Spring meeting, and the Summer Conference. The liaison’s conference registration is paid for by the Mu Alpha Theta national office. AMATYC sponsorship is conditional upon a community college student’s membership depending solely on that student’s community college record. </w:t>
      </w:r>
      <w:r w:rsidRPr="00AB22D1">
        <w:rPr>
          <w:iCs/>
          <w:color w:val="0070C0"/>
        </w:rPr>
        <w:t>&lt;SBM 2009&gt;</w:t>
      </w:r>
    </w:p>
    <w:p w14:paraId="100ED417" w14:textId="77777777" w:rsidR="00512E38" w:rsidRPr="00892602" w:rsidRDefault="00512E38">
      <w:pPr>
        <w:shd w:val="clear" w:color="auto" w:fill="FFFFFF"/>
        <w:divId w:val="746877479"/>
      </w:pPr>
      <w:r w:rsidRPr="00892602">
        <w:t>The AMATYC Board endorses the creation of an associate level for two-year college membership to Mu Alpha Theta. The requirements are as follows:</w:t>
      </w:r>
    </w:p>
    <w:p w14:paraId="23EB35BF" w14:textId="77777777" w:rsidR="00512E38" w:rsidRPr="00892602" w:rsidRDefault="00512E38">
      <w:pPr>
        <w:shd w:val="clear" w:color="auto" w:fill="FFFFFF"/>
        <w:divId w:val="746877479"/>
      </w:pPr>
      <w:r w:rsidRPr="00892602">
        <w:t>Two-year college students who have completed at least one college level mathematics course with a grade of B and have a 3.3 cumulative GPA in all courses. Associate members do not pay the initiation fee, but may be registered with the national office so that they may attend the National Convention or compete in Mu Alpha Theta National Contests. However, they are not entitled to vote on national policy. They are entitled to attend and be heard at meetings and presumably are likely candidates for full membership.</w:t>
      </w:r>
    </w:p>
    <w:p w14:paraId="1179AD7E" w14:textId="77777777" w:rsidR="00512E38" w:rsidRPr="00892602" w:rsidRDefault="00512E38">
      <w:pPr>
        <w:shd w:val="clear" w:color="auto" w:fill="FFFFFF"/>
        <w:divId w:val="746877479"/>
      </w:pPr>
      <w:r w:rsidRPr="00892602">
        <w:t>The AMATYC Board endorses the following criteria for two-year college membership of Mu Alpha Theta:</w:t>
      </w:r>
    </w:p>
    <w:p w14:paraId="04016ABB" w14:textId="77777777" w:rsidR="00512E38" w:rsidRPr="00892602" w:rsidRDefault="00512E38">
      <w:pPr>
        <w:shd w:val="clear" w:color="auto" w:fill="FFFFFF"/>
        <w:divId w:val="746877479"/>
      </w:pPr>
      <w:r w:rsidRPr="00892602">
        <w:t>Two-year college students who were members of Mu Alpha Theta in high school are eligible for membership in their college’s chapter. Students are also eligible if they have had at least one mathematics course at or above the College Algebra/Precalculus level and a 3.0 GPA overall in all two-year college mathematics courses at or above the College/Precalculus level.</w:t>
      </w:r>
    </w:p>
    <w:p w14:paraId="2581788B" w14:textId="567FE03D" w:rsidR="00713177" w:rsidRPr="00892602" w:rsidRDefault="00F93EFE">
      <w:pPr>
        <w:divId w:val="1191455588"/>
      </w:pPr>
      <w:r w:rsidRPr="00892602">
        <w:t xml:space="preserve"> </w:t>
      </w:r>
    </w:p>
    <w:p w14:paraId="4C2BEC43" w14:textId="0DC9CBAF" w:rsidR="00512E38" w:rsidRPr="00892602" w:rsidRDefault="00512E38" w:rsidP="00200B9B">
      <w:pPr>
        <w:pStyle w:val="Heading2"/>
        <w:divId w:val="746877479"/>
        <w:rPr>
          <w:rFonts w:eastAsia="Times New Roman"/>
        </w:rPr>
      </w:pPr>
      <w:bookmarkStart w:id="597" w:name="_Toc61613823"/>
      <w:bookmarkStart w:id="598" w:name="a10_7_Guidelines_for_Board_Reports"/>
      <w:r w:rsidRPr="00892602">
        <w:rPr>
          <w:rFonts w:eastAsia="Times New Roman"/>
        </w:rPr>
        <w:t>10.7</w:t>
      </w:r>
      <w:r w:rsidR="00735754" w:rsidRPr="00892602">
        <w:rPr>
          <w:rFonts w:eastAsia="Times New Roman"/>
        </w:rPr>
        <w:tab/>
      </w:r>
      <w:r w:rsidRPr="00892602">
        <w:rPr>
          <w:rFonts w:eastAsia="Times New Roman"/>
        </w:rPr>
        <w:t>Guidelines for Board Reports</w:t>
      </w:r>
      <w:bookmarkEnd w:id="597"/>
    </w:p>
    <w:p w14:paraId="4C13A952" w14:textId="7930182C" w:rsidR="00512E38" w:rsidRPr="00892602" w:rsidRDefault="00512E38" w:rsidP="00D6480F">
      <w:pPr>
        <w:divId w:val="746877479"/>
        <w:rPr>
          <w:rFonts w:eastAsia="Times New Roman"/>
          <w:b/>
        </w:rPr>
      </w:pPr>
      <w:bookmarkStart w:id="599" w:name="_Toc435003611"/>
      <w:bookmarkEnd w:id="598"/>
      <w:r w:rsidRPr="00892602">
        <w:rPr>
          <w:rFonts w:eastAsia="Times New Roman"/>
          <w:b/>
        </w:rPr>
        <w:t>Spring and Fall Board Meeting Reports - due February 15 and September 15</w:t>
      </w:r>
      <w:bookmarkEnd w:id="599"/>
    </w:p>
    <w:p w14:paraId="045FBDA8" w14:textId="487F4B7D" w:rsidR="00CB6923" w:rsidRPr="0083100D" w:rsidRDefault="00512E38" w:rsidP="0083100D">
      <w:pPr>
        <w:shd w:val="clear" w:color="auto" w:fill="FFFFFF"/>
        <w:divId w:val="746877479"/>
      </w:pPr>
      <w:r w:rsidRPr="00892602">
        <w:t>The spring and fall Board reports provide a detailed description of the current activities of the coordinators and directors as well as plans for the upcoming year. Reports should be structured and comprehensive and include, but not be limited to, the</w:t>
      </w:r>
      <w:r w:rsidR="00B87044" w:rsidRPr="00892602">
        <w:t xml:space="preserve"> headings found on the appropriate forms found on the internal site. </w:t>
      </w:r>
    </w:p>
    <w:p w14:paraId="4F2C449B" w14:textId="59D9FB82" w:rsidR="00D26E1C" w:rsidRPr="00FB338A" w:rsidRDefault="00D26E1C" w:rsidP="00D26E1C">
      <w:pPr>
        <w:pStyle w:val="Heading2"/>
        <w:divId w:val="513882039"/>
        <w:rPr>
          <w:color w:val="0070C0"/>
        </w:rPr>
      </w:pPr>
      <w:bookmarkStart w:id="600" w:name="_Toc61613824"/>
      <w:r w:rsidRPr="00FB338A">
        <w:t>10.8</w:t>
      </w:r>
      <w:r w:rsidRPr="00FB338A">
        <w:tab/>
        <w:t xml:space="preserve">Student Research League </w:t>
      </w:r>
      <w:r>
        <w:t>(SRL)</w:t>
      </w:r>
      <w:r w:rsidRPr="00FB338A">
        <w:rPr>
          <w:color w:val="0070C0"/>
        </w:rPr>
        <w:t>&lt;FBM 2019&gt;</w:t>
      </w:r>
      <w:r>
        <w:rPr>
          <w:color w:val="0070C0"/>
        </w:rPr>
        <w:t xml:space="preserve"> &lt;email motion #7 and SBM 2020&gt;</w:t>
      </w:r>
      <w:bookmarkEnd w:id="600"/>
    </w:p>
    <w:p w14:paraId="7050C705" w14:textId="77777777" w:rsidR="00D26E1C" w:rsidRPr="00FB338A" w:rsidRDefault="00D26E1C" w:rsidP="00D26E1C">
      <w:pPr>
        <w:widowControl w:val="0"/>
        <w:autoSpaceDE w:val="0"/>
        <w:autoSpaceDN w:val="0"/>
        <w:spacing w:before="9" w:after="0"/>
        <w:divId w:val="513882039"/>
        <w:rPr>
          <w:b/>
        </w:rPr>
      </w:pPr>
    </w:p>
    <w:p w14:paraId="65F00D6A" w14:textId="77777777" w:rsidR="00D26E1C" w:rsidRPr="00FB338A" w:rsidRDefault="004B59AA" w:rsidP="00D26E1C">
      <w:pPr>
        <w:divId w:val="513882039"/>
      </w:pPr>
      <w:hyperlink w:anchor="a10_8_1_Student_Research_League_Goals" w:history="1">
        <w:r w:rsidR="00D26E1C" w:rsidRPr="00FB338A">
          <w:rPr>
            <w:rStyle w:val="Hyperlink"/>
          </w:rPr>
          <w:t>10.8.1</w:t>
        </w:r>
        <w:r w:rsidR="00D26E1C" w:rsidRPr="00FB338A">
          <w:rPr>
            <w:rStyle w:val="Hyperlink"/>
          </w:rPr>
          <w:tab/>
          <w:t>Student Research League</w:t>
        </w:r>
        <w:r w:rsidR="00D26E1C" w:rsidRPr="00FB338A">
          <w:rPr>
            <w:rStyle w:val="Hyperlink"/>
            <w:spacing w:val="-5"/>
          </w:rPr>
          <w:t xml:space="preserve"> </w:t>
        </w:r>
        <w:r w:rsidR="00D26E1C" w:rsidRPr="00FB338A">
          <w:rPr>
            <w:rStyle w:val="Hyperlink"/>
          </w:rPr>
          <w:t>Goals</w:t>
        </w:r>
      </w:hyperlink>
    </w:p>
    <w:p w14:paraId="453F8C6D" w14:textId="77777777" w:rsidR="00D26E1C" w:rsidRPr="00FB338A" w:rsidRDefault="004B59AA" w:rsidP="00D26E1C">
      <w:pPr>
        <w:divId w:val="513882039"/>
      </w:pPr>
      <w:hyperlink w:anchor="a10_8_2_Student_Research_League_Rules" w:history="1">
        <w:r w:rsidR="00D26E1C" w:rsidRPr="00FB338A">
          <w:rPr>
            <w:rStyle w:val="Hyperlink"/>
          </w:rPr>
          <w:t>10.8.2</w:t>
        </w:r>
        <w:r w:rsidR="00D26E1C" w:rsidRPr="00FB338A">
          <w:rPr>
            <w:rStyle w:val="Hyperlink"/>
          </w:rPr>
          <w:tab/>
          <w:t>Student Research League (SRL)</w:t>
        </w:r>
        <w:r w:rsidR="00D26E1C" w:rsidRPr="00FB338A">
          <w:rPr>
            <w:rStyle w:val="Hyperlink"/>
            <w:spacing w:val="-6"/>
          </w:rPr>
          <w:t xml:space="preserve"> </w:t>
        </w:r>
        <w:r w:rsidR="00D26E1C" w:rsidRPr="00FB338A">
          <w:rPr>
            <w:rStyle w:val="Hyperlink"/>
          </w:rPr>
          <w:t>Rules</w:t>
        </w:r>
      </w:hyperlink>
    </w:p>
    <w:p w14:paraId="31FB012C" w14:textId="77777777" w:rsidR="00D26E1C" w:rsidRPr="00FB338A" w:rsidRDefault="004B59AA" w:rsidP="00D26E1C">
      <w:pPr>
        <w:divId w:val="513882039"/>
      </w:pPr>
      <w:hyperlink w:anchor="a10_8_3_SRL_Development_Coordinator" w:history="1">
        <w:r w:rsidR="00D26E1C" w:rsidRPr="00FB338A">
          <w:rPr>
            <w:rStyle w:val="Hyperlink"/>
          </w:rPr>
          <w:t>10.8.3</w:t>
        </w:r>
        <w:r w:rsidR="00D26E1C" w:rsidRPr="00FB338A">
          <w:rPr>
            <w:rStyle w:val="Hyperlink"/>
          </w:rPr>
          <w:tab/>
          <w:t>SRL Coordinator</w:t>
        </w:r>
      </w:hyperlink>
    </w:p>
    <w:p w14:paraId="0568CB15" w14:textId="77777777" w:rsidR="00D26E1C" w:rsidRPr="00FB338A" w:rsidRDefault="004B59AA" w:rsidP="00D26E1C">
      <w:pPr>
        <w:divId w:val="513882039"/>
      </w:pPr>
      <w:hyperlink w:anchor="a10_8_5_SRL_Thesis_Defense_Coordinator" w:history="1">
        <w:r w:rsidR="00D26E1C" w:rsidRPr="00FB338A">
          <w:rPr>
            <w:rStyle w:val="Hyperlink"/>
          </w:rPr>
          <w:t>10.8.4</w:t>
        </w:r>
        <w:r w:rsidR="00D26E1C" w:rsidRPr="00FB338A">
          <w:rPr>
            <w:rStyle w:val="Hyperlink"/>
          </w:rPr>
          <w:tab/>
          <w:t>SRL Challenge Problem Design Team</w:t>
        </w:r>
      </w:hyperlink>
    </w:p>
    <w:p w14:paraId="20438CCB" w14:textId="77777777" w:rsidR="00D26E1C" w:rsidRPr="00FB338A" w:rsidRDefault="004B59AA" w:rsidP="00D26E1C">
      <w:pPr>
        <w:divId w:val="513882039"/>
      </w:pPr>
      <w:hyperlink w:anchor="a10_8_6_SRL_Evaluation_Coordinator" w:history="1">
        <w:r w:rsidR="00D26E1C" w:rsidRPr="00FB338A">
          <w:rPr>
            <w:rStyle w:val="Hyperlink"/>
          </w:rPr>
          <w:t>10.8.5</w:t>
        </w:r>
        <w:r w:rsidR="00D26E1C" w:rsidRPr="00FB338A">
          <w:rPr>
            <w:rStyle w:val="Hyperlink"/>
          </w:rPr>
          <w:tab/>
          <w:t>SRL Thesis Defense Evaluation Team</w:t>
        </w:r>
      </w:hyperlink>
      <w:r w:rsidR="00D26E1C">
        <w:rPr>
          <w:rStyle w:val="Hyperlink"/>
        </w:rPr>
        <w:t>s</w:t>
      </w:r>
    </w:p>
    <w:p w14:paraId="5A7D0902" w14:textId="77777777" w:rsidR="00D26E1C" w:rsidRPr="00FB338A" w:rsidRDefault="004B59AA" w:rsidP="00D26E1C">
      <w:pPr>
        <w:divId w:val="513882039"/>
      </w:pPr>
      <w:hyperlink w:anchor="a10_8_7_SRL_Challenge_Problem_Design_T" w:history="1">
        <w:r w:rsidR="00D26E1C" w:rsidRPr="00FB338A">
          <w:rPr>
            <w:rStyle w:val="Hyperlink"/>
          </w:rPr>
          <w:t>10.8.6</w:t>
        </w:r>
        <w:r w:rsidR="00D26E1C" w:rsidRPr="00FB338A">
          <w:rPr>
            <w:rStyle w:val="Hyperlink"/>
          </w:rPr>
          <w:tab/>
          <w:t>SRL Duties and Timeline</w:t>
        </w:r>
      </w:hyperlink>
    </w:p>
    <w:p w14:paraId="09CF7396" w14:textId="77777777" w:rsidR="00D26E1C" w:rsidRPr="00FB338A" w:rsidRDefault="00D26E1C" w:rsidP="00D26E1C">
      <w:pPr>
        <w:pStyle w:val="Heading3"/>
        <w:divId w:val="513882039"/>
      </w:pPr>
      <w:bookmarkStart w:id="601" w:name="_Toc61613825"/>
      <w:r w:rsidRPr="00FB338A">
        <w:t>10.8.1</w:t>
      </w:r>
      <w:r w:rsidRPr="00FB338A">
        <w:tab/>
        <w:t>Student Research League</w:t>
      </w:r>
      <w:r w:rsidRPr="00FB338A">
        <w:rPr>
          <w:spacing w:val="-7"/>
        </w:rPr>
        <w:t xml:space="preserve"> </w:t>
      </w:r>
      <w:r w:rsidRPr="00FB338A">
        <w:t>Goals</w:t>
      </w:r>
      <w:bookmarkEnd w:id="601"/>
    </w:p>
    <w:p w14:paraId="7691FD82" w14:textId="77777777" w:rsidR="00D26E1C" w:rsidRPr="00FB338A" w:rsidRDefault="00D26E1C" w:rsidP="00036C9D">
      <w:pPr>
        <w:pStyle w:val="ListParagraph"/>
        <w:widowControl w:val="0"/>
        <w:numPr>
          <w:ilvl w:val="0"/>
          <w:numId w:val="373"/>
        </w:numPr>
        <w:tabs>
          <w:tab w:val="left" w:pos="820"/>
          <w:tab w:val="left" w:pos="821"/>
        </w:tabs>
        <w:autoSpaceDE w:val="0"/>
        <w:autoSpaceDN w:val="0"/>
        <w:spacing w:after="0"/>
        <w:ind w:right="1026"/>
        <w:divId w:val="513882039"/>
      </w:pPr>
      <w:r w:rsidRPr="00FB338A">
        <w:t>To encourage research problem solving and to motivate an interest in</w:t>
      </w:r>
      <w:r w:rsidRPr="00FB338A">
        <w:rPr>
          <w:spacing w:val="-20"/>
        </w:rPr>
        <w:t xml:space="preserve"> </w:t>
      </w:r>
      <w:r w:rsidRPr="00FB338A">
        <w:t>extracurricular mathematics activities among two-year college</w:t>
      </w:r>
      <w:r w:rsidRPr="00FB338A">
        <w:rPr>
          <w:spacing w:val="-14"/>
        </w:rPr>
        <w:t xml:space="preserve"> </w:t>
      </w:r>
      <w:r w:rsidRPr="00FB338A">
        <w:t>students.</w:t>
      </w:r>
    </w:p>
    <w:p w14:paraId="68AC2320" w14:textId="77777777" w:rsidR="00D26E1C" w:rsidRPr="00FB338A" w:rsidRDefault="00D26E1C" w:rsidP="00036C9D">
      <w:pPr>
        <w:pStyle w:val="ListParagraph"/>
        <w:widowControl w:val="0"/>
        <w:numPr>
          <w:ilvl w:val="0"/>
          <w:numId w:val="373"/>
        </w:numPr>
        <w:tabs>
          <w:tab w:val="left" w:pos="820"/>
          <w:tab w:val="left" w:pos="821"/>
        </w:tabs>
        <w:autoSpaceDE w:val="0"/>
        <w:autoSpaceDN w:val="0"/>
        <w:spacing w:after="0"/>
        <w:ind w:right="749"/>
        <w:divId w:val="513882039"/>
      </w:pPr>
      <w:r w:rsidRPr="00FB338A">
        <w:t xml:space="preserve">To provide an </w:t>
      </w:r>
      <w:r>
        <w:t>opportunity</w:t>
      </w:r>
      <w:r w:rsidRPr="00FB338A">
        <w:t xml:space="preserve"> for two-year college students to compete in </w:t>
      </w:r>
      <w:r>
        <w:t xml:space="preserve">a national </w:t>
      </w:r>
      <w:r w:rsidRPr="00FB338A">
        <w:t xml:space="preserve">mathematical </w:t>
      </w:r>
      <w:r>
        <w:t xml:space="preserve">modeling and </w:t>
      </w:r>
      <w:r w:rsidRPr="00FB338A">
        <w:t>research contest.</w:t>
      </w:r>
    </w:p>
    <w:p w14:paraId="75ACFD3B" w14:textId="77777777" w:rsidR="00D26E1C" w:rsidRPr="00FB338A" w:rsidRDefault="00D26E1C" w:rsidP="00036C9D">
      <w:pPr>
        <w:pStyle w:val="ListParagraph"/>
        <w:widowControl w:val="0"/>
        <w:numPr>
          <w:ilvl w:val="0"/>
          <w:numId w:val="373"/>
        </w:numPr>
        <w:tabs>
          <w:tab w:val="left" w:pos="820"/>
          <w:tab w:val="left" w:pos="821"/>
        </w:tabs>
        <w:autoSpaceDE w:val="0"/>
        <w:autoSpaceDN w:val="0"/>
        <w:spacing w:after="0"/>
        <w:ind w:right="688"/>
        <w:divId w:val="513882039"/>
      </w:pPr>
      <w:r w:rsidRPr="00FB338A">
        <w:t>To administer and compil</w:t>
      </w:r>
      <w:r>
        <w:t>e</w:t>
      </w:r>
      <w:r w:rsidRPr="00FB338A">
        <w:t xml:space="preserve"> results of a Challenge Problem to be given each academic year in</w:t>
      </w:r>
      <w:r w:rsidRPr="00FB338A">
        <w:rPr>
          <w:spacing w:val="-16"/>
        </w:rPr>
        <w:t xml:space="preserve"> </w:t>
      </w:r>
      <w:r w:rsidRPr="00FB338A">
        <w:t>March/April.</w:t>
      </w:r>
    </w:p>
    <w:p w14:paraId="0B330613" w14:textId="77777777" w:rsidR="00D26E1C" w:rsidRPr="00FB338A" w:rsidRDefault="00D26E1C" w:rsidP="00036C9D">
      <w:pPr>
        <w:pStyle w:val="ListParagraph"/>
        <w:widowControl w:val="0"/>
        <w:numPr>
          <w:ilvl w:val="0"/>
          <w:numId w:val="373"/>
        </w:numPr>
        <w:tabs>
          <w:tab w:val="left" w:pos="820"/>
          <w:tab w:val="left" w:pos="821"/>
        </w:tabs>
        <w:autoSpaceDE w:val="0"/>
        <w:autoSpaceDN w:val="0"/>
        <w:spacing w:after="0"/>
        <w:ind w:right="842"/>
        <w:divId w:val="513882039"/>
      </w:pPr>
      <w:r w:rsidRPr="00FB338A">
        <w:t>To reward outstanding student research problem-solvers and math modelers through a scholarship and prizes to be given to the top participants, both individual and team, in League competition, and to recognize colleges with outstanding mathematics students</w:t>
      </w:r>
      <w:r w:rsidRPr="00FB338A">
        <w:rPr>
          <w:spacing w:val="-24"/>
        </w:rPr>
        <w:t xml:space="preserve"> </w:t>
      </w:r>
      <w:r w:rsidRPr="00FB338A">
        <w:t>through national</w:t>
      </w:r>
      <w:r w:rsidRPr="00FB338A">
        <w:rPr>
          <w:spacing w:val="-6"/>
        </w:rPr>
        <w:t xml:space="preserve"> </w:t>
      </w:r>
      <w:r w:rsidRPr="00FB338A">
        <w:t>awards.</w:t>
      </w:r>
    </w:p>
    <w:p w14:paraId="321D6959" w14:textId="77777777" w:rsidR="00D26E1C" w:rsidRPr="00FB338A" w:rsidRDefault="00D26E1C" w:rsidP="00036C9D">
      <w:pPr>
        <w:pStyle w:val="ListParagraph"/>
        <w:widowControl w:val="0"/>
        <w:numPr>
          <w:ilvl w:val="0"/>
          <w:numId w:val="373"/>
        </w:numPr>
        <w:tabs>
          <w:tab w:val="left" w:pos="820"/>
          <w:tab w:val="left" w:pos="821"/>
        </w:tabs>
        <w:autoSpaceDE w:val="0"/>
        <w:autoSpaceDN w:val="0"/>
        <w:spacing w:after="0"/>
        <w:ind w:right="1084"/>
        <w:divId w:val="513882039"/>
      </w:pPr>
      <w:r w:rsidRPr="00FB338A">
        <w:t>To increase overall participation in the SRL by at least five percent annually, with</w:t>
      </w:r>
      <w:r w:rsidRPr="00FB338A">
        <w:rPr>
          <w:spacing w:val="-26"/>
        </w:rPr>
        <w:t xml:space="preserve"> </w:t>
      </w:r>
      <w:r w:rsidRPr="00FB338A">
        <w:t>at least 10 participating colleges in each of the eight regions of</w:t>
      </w:r>
      <w:r w:rsidRPr="00FB338A">
        <w:rPr>
          <w:spacing w:val="-24"/>
        </w:rPr>
        <w:t xml:space="preserve"> </w:t>
      </w:r>
      <w:r w:rsidRPr="00FB338A">
        <w:t>AMATYC.</w:t>
      </w:r>
    </w:p>
    <w:p w14:paraId="2D5F3FF8" w14:textId="77777777" w:rsidR="00D26E1C" w:rsidRPr="00FB338A" w:rsidRDefault="00D26E1C" w:rsidP="00D26E1C">
      <w:pPr>
        <w:pStyle w:val="Heading3"/>
        <w:divId w:val="513882039"/>
      </w:pPr>
    </w:p>
    <w:p w14:paraId="3A25CF42" w14:textId="77777777" w:rsidR="00D26E1C" w:rsidRPr="00FB338A" w:rsidRDefault="00D26E1C" w:rsidP="00D26E1C">
      <w:pPr>
        <w:widowControl w:val="0"/>
        <w:autoSpaceDE w:val="0"/>
        <w:autoSpaceDN w:val="0"/>
        <w:spacing w:before="1" w:after="0"/>
        <w:divId w:val="513882039"/>
      </w:pPr>
    </w:p>
    <w:p w14:paraId="578CD95D" w14:textId="77777777" w:rsidR="00D26E1C" w:rsidRPr="00FB338A" w:rsidRDefault="00D26E1C" w:rsidP="00D26E1C">
      <w:pPr>
        <w:pStyle w:val="Heading3"/>
        <w:divId w:val="513882039"/>
      </w:pPr>
      <w:bookmarkStart w:id="602" w:name="_Toc61613826"/>
      <w:r w:rsidRPr="00FB338A">
        <w:t>10.8.2</w:t>
      </w:r>
      <w:r w:rsidRPr="00FB338A">
        <w:tab/>
        <w:t>Student Research League Rules</w:t>
      </w:r>
      <w:bookmarkEnd w:id="602"/>
    </w:p>
    <w:p w14:paraId="517B9C13" w14:textId="77777777" w:rsidR="00D26E1C" w:rsidRPr="00085654" w:rsidRDefault="00D26E1C" w:rsidP="00036C9D">
      <w:pPr>
        <w:pStyle w:val="ListParagraph"/>
        <w:widowControl w:val="0"/>
        <w:numPr>
          <w:ilvl w:val="0"/>
          <w:numId w:val="374"/>
        </w:numPr>
        <w:tabs>
          <w:tab w:val="left" w:pos="820"/>
          <w:tab w:val="left" w:pos="821"/>
        </w:tabs>
        <w:autoSpaceDE w:val="0"/>
        <w:autoSpaceDN w:val="0"/>
        <w:spacing w:after="0"/>
        <w:divId w:val="513882039"/>
        <w:rPr>
          <w:b/>
          <w:bCs/>
        </w:rPr>
      </w:pPr>
      <w:r w:rsidRPr="00085654">
        <w:rPr>
          <w:b/>
          <w:bCs/>
        </w:rPr>
        <w:t>General</w:t>
      </w:r>
      <w:r w:rsidRPr="00085654">
        <w:rPr>
          <w:b/>
          <w:bCs/>
          <w:spacing w:val="-2"/>
        </w:rPr>
        <w:t xml:space="preserve"> </w:t>
      </w:r>
      <w:r w:rsidRPr="00085654">
        <w:rPr>
          <w:b/>
          <w:bCs/>
        </w:rPr>
        <w:t>Eligibility</w:t>
      </w:r>
    </w:p>
    <w:p w14:paraId="0E1F7633" w14:textId="77777777" w:rsidR="00D26E1C" w:rsidRPr="00FB338A" w:rsidRDefault="00D26E1C" w:rsidP="00D26E1C">
      <w:pPr>
        <w:pStyle w:val="ListParagraph"/>
        <w:widowControl w:val="0"/>
        <w:tabs>
          <w:tab w:val="left" w:pos="820"/>
          <w:tab w:val="left" w:pos="821"/>
        </w:tabs>
        <w:autoSpaceDE w:val="0"/>
        <w:autoSpaceDN w:val="0"/>
        <w:spacing w:after="0"/>
        <w:divId w:val="513882039"/>
      </w:pPr>
    </w:p>
    <w:p w14:paraId="68062837" w14:textId="77777777" w:rsidR="00D26E1C" w:rsidRPr="00FB338A" w:rsidRDefault="00D26E1C" w:rsidP="00D26E1C">
      <w:pPr>
        <w:widowControl w:val="0"/>
        <w:autoSpaceDE w:val="0"/>
        <w:autoSpaceDN w:val="0"/>
        <w:ind w:left="720" w:right="658"/>
        <w:contextualSpacing/>
        <w:divId w:val="513882039"/>
      </w:pPr>
      <w:r w:rsidRPr="00FB338A">
        <w:t>SRL teams include either an individual student or a team of two or three students. Hereafter, an "individual student" or a "team of two or three students" shall be referred to as "individual/team student(s)".</w:t>
      </w:r>
    </w:p>
    <w:p w14:paraId="4F41ADD5" w14:textId="77777777" w:rsidR="00D26E1C" w:rsidRPr="00FB338A" w:rsidRDefault="00D26E1C" w:rsidP="00D26E1C">
      <w:pPr>
        <w:widowControl w:val="0"/>
        <w:autoSpaceDE w:val="0"/>
        <w:autoSpaceDN w:val="0"/>
        <w:ind w:left="620"/>
        <w:contextualSpacing/>
        <w:divId w:val="513882039"/>
      </w:pPr>
    </w:p>
    <w:p w14:paraId="25B694C7" w14:textId="77777777" w:rsidR="00D26E1C" w:rsidRPr="00FB338A" w:rsidRDefault="00D26E1C" w:rsidP="00D26E1C">
      <w:pPr>
        <w:widowControl w:val="0"/>
        <w:autoSpaceDE w:val="0"/>
        <w:autoSpaceDN w:val="0"/>
        <w:ind w:left="720" w:right="658"/>
        <w:contextualSpacing/>
        <w:divId w:val="513882039"/>
      </w:pPr>
      <w:r w:rsidRPr="00FB338A">
        <w:t>Two-year colleges or other associate degree</w:t>
      </w:r>
      <w:r>
        <w:t>-</w:t>
      </w:r>
      <w:r w:rsidRPr="00FB338A">
        <w:t xml:space="preserve">granting institutions may enter one or more individual/team student(s). Each student is eligible to compete if they have not earned a two-year degree (or higher) and if they have not achieved junior standing. (“Non-achieved junior status” is defined as having earned fewer than 63 college credits, however, students </w:t>
      </w:r>
      <w:r w:rsidRPr="00FB338A">
        <w:rPr>
          <w:rFonts w:eastAsia="Arial" w:cs="Arial"/>
          <w:color w:val="3C4043"/>
          <w:highlight w:val="white"/>
        </w:rPr>
        <w:t>with more than 63 credits are eligible if they are currently enrolled in an associate-level degree and not in a bachelor-level degree)</w:t>
      </w:r>
      <w:r w:rsidRPr="00FB338A">
        <w:t>. Part-time and dually-enrolled students are eligible. The SRL Coordinator or AMATYC President shall approve any eligibility issues that may arise.</w:t>
      </w:r>
    </w:p>
    <w:p w14:paraId="68766C4F" w14:textId="77777777" w:rsidR="00D26E1C" w:rsidRPr="00FB338A" w:rsidRDefault="00D26E1C" w:rsidP="00D26E1C">
      <w:pPr>
        <w:widowControl w:val="0"/>
        <w:autoSpaceDE w:val="0"/>
        <w:autoSpaceDN w:val="0"/>
        <w:ind w:left="720" w:right="658"/>
        <w:contextualSpacing/>
        <w:divId w:val="513882039"/>
      </w:pPr>
    </w:p>
    <w:p w14:paraId="2226009F" w14:textId="77777777" w:rsidR="00D26E1C" w:rsidRPr="00FB338A" w:rsidRDefault="00D26E1C" w:rsidP="00D26E1C">
      <w:pPr>
        <w:widowControl w:val="0"/>
        <w:autoSpaceDE w:val="0"/>
        <w:autoSpaceDN w:val="0"/>
        <w:ind w:left="720" w:right="658"/>
        <w:contextualSpacing/>
        <w:divId w:val="513882039"/>
      </w:pPr>
      <w:r>
        <w:t>E</w:t>
      </w:r>
      <w:r w:rsidRPr="00FB338A">
        <w:t>ach individual/team student(s) must be currently enrolled and have successfully completed a minimum of 12 semester hours (or equivalent quarter hours) of college coursework at their sponsoring institution by the end of the Challenge Problem period, including courses in progress at the time of the Challenge Problem period which are completed successfully.</w:t>
      </w:r>
    </w:p>
    <w:p w14:paraId="26F29926" w14:textId="77777777" w:rsidR="00D26E1C" w:rsidRPr="00085654" w:rsidRDefault="00D26E1C" w:rsidP="00036C9D">
      <w:pPr>
        <w:pStyle w:val="ListParagraph"/>
        <w:widowControl w:val="0"/>
        <w:numPr>
          <w:ilvl w:val="0"/>
          <w:numId w:val="374"/>
        </w:numPr>
        <w:tabs>
          <w:tab w:val="left" w:pos="820"/>
          <w:tab w:val="left" w:pos="821"/>
        </w:tabs>
        <w:autoSpaceDE w:val="0"/>
        <w:autoSpaceDN w:val="0"/>
        <w:spacing w:after="0"/>
        <w:divId w:val="513882039"/>
        <w:rPr>
          <w:b/>
          <w:bCs/>
        </w:rPr>
      </w:pPr>
      <w:r w:rsidRPr="00085654">
        <w:rPr>
          <w:b/>
          <w:bCs/>
        </w:rPr>
        <w:t>Americans with Disabilities</w:t>
      </w:r>
      <w:r w:rsidRPr="00085654">
        <w:rPr>
          <w:b/>
          <w:bCs/>
          <w:spacing w:val="-7"/>
        </w:rPr>
        <w:t xml:space="preserve"> </w:t>
      </w:r>
      <w:r w:rsidRPr="00085654">
        <w:rPr>
          <w:b/>
          <w:bCs/>
        </w:rPr>
        <w:t>Statement</w:t>
      </w:r>
    </w:p>
    <w:p w14:paraId="43EA01EC" w14:textId="77777777" w:rsidR="00D26E1C" w:rsidRPr="00FB338A" w:rsidRDefault="00D26E1C" w:rsidP="00D26E1C">
      <w:pPr>
        <w:pStyle w:val="ListParagraph"/>
        <w:widowControl w:val="0"/>
        <w:tabs>
          <w:tab w:val="left" w:pos="820"/>
          <w:tab w:val="left" w:pos="821"/>
        </w:tabs>
        <w:autoSpaceDE w:val="0"/>
        <w:autoSpaceDN w:val="0"/>
        <w:spacing w:after="0"/>
        <w:divId w:val="513882039"/>
      </w:pPr>
    </w:p>
    <w:p w14:paraId="0358A0A4" w14:textId="77777777" w:rsidR="00D26E1C" w:rsidRPr="00FB338A" w:rsidRDefault="00D26E1C" w:rsidP="00D26E1C">
      <w:pPr>
        <w:widowControl w:val="0"/>
        <w:autoSpaceDE w:val="0"/>
        <w:autoSpaceDN w:val="0"/>
        <w:ind w:left="720" w:right="817"/>
        <w:contextualSpacing/>
        <w:jc w:val="both"/>
        <w:divId w:val="513882039"/>
      </w:pPr>
      <w:r w:rsidRPr="00FB338A">
        <w:t>The administration of the SRL Challenge Problem shall comply with the Americans with Disabilities Act. Any accommodation will be in accordance with the procedures used on the campus where</w:t>
      </w:r>
      <w:r w:rsidRPr="00FB338A">
        <w:rPr>
          <w:spacing w:val="-28"/>
        </w:rPr>
        <w:t xml:space="preserve"> </w:t>
      </w:r>
      <w:r w:rsidRPr="00FB338A">
        <w:t>the challenge is</w:t>
      </w:r>
      <w:r w:rsidRPr="00FB338A">
        <w:rPr>
          <w:spacing w:val="-7"/>
        </w:rPr>
        <w:t xml:space="preserve"> </w:t>
      </w:r>
      <w:r w:rsidRPr="00FB338A">
        <w:t>administered.</w:t>
      </w:r>
    </w:p>
    <w:p w14:paraId="7A176840" w14:textId="77777777" w:rsidR="00D26E1C" w:rsidRPr="00FB338A" w:rsidRDefault="00D26E1C" w:rsidP="00D26E1C">
      <w:pPr>
        <w:widowControl w:val="0"/>
        <w:autoSpaceDE w:val="0"/>
        <w:autoSpaceDN w:val="0"/>
        <w:contextualSpacing/>
        <w:divId w:val="513882039"/>
      </w:pPr>
    </w:p>
    <w:p w14:paraId="6F0753B0" w14:textId="77777777" w:rsidR="00D26E1C" w:rsidRPr="00085654" w:rsidRDefault="00D26E1C" w:rsidP="00036C9D">
      <w:pPr>
        <w:pStyle w:val="ListParagraph"/>
        <w:widowControl w:val="0"/>
        <w:numPr>
          <w:ilvl w:val="0"/>
          <w:numId w:val="374"/>
        </w:numPr>
        <w:tabs>
          <w:tab w:val="left" w:pos="820"/>
          <w:tab w:val="left" w:pos="821"/>
        </w:tabs>
        <w:autoSpaceDE w:val="0"/>
        <w:autoSpaceDN w:val="0"/>
        <w:spacing w:after="0"/>
        <w:divId w:val="513882039"/>
        <w:rPr>
          <w:b/>
          <w:bCs/>
        </w:rPr>
      </w:pPr>
      <w:r w:rsidRPr="00085654">
        <w:rPr>
          <w:b/>
          <w:bCs/>
        </w:rPr>
        <w:t>Academic</w:t>
      </w:r>
      <w:r w:rsidRPr="00085654">
        <w:rPr>
          <w:b/>
          <w:bCs/>
          <w:spacing w:val="-5"/>
        </w:rPr>
        <w:t xml:space="preserve"> </w:t>
      </w:r>
      <w:r w:rsidRPr="00085654">
        <w:rPr>
          <w:b/>
          <w:bCs/>
        </w:rPr>
        <w:t>Integrity</w:t>
      </w:r>
    </w:p>
    <w:p w14:paraId="07226B45"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4E79F1EF" w14:textId="77777777" w:rsidR="00D26E1C" w:rsidRPr="00FB338A" w:rsidRDefault="00D26E1C" w:rsidP="00D26E1C">
      <w:pPr>
        <w:widowControl w:val="0"/>
        <w:autoSpaceDE w:val="0"/>
        <w:autoSpaceDN w:val="0"/>
        <w:ind w:left="720" w:right="658"/>
        <w:contextualSpacing/>
        <w:divId w:val="513882039"/>
      </w:pPr>
      <w:r w:rsidRPr="00FB338A">
        <w:t>Academic Integrity is a serious matter within the SRL Challenge. Infractions include, but are not limited to, copying the work of individual(s) or oral interviews without proper recognition in the Thesis Defense Reference Citation Section and Thesis Defense is written by anyone other than the individual/team student(s). An individual/team student(s) may seek counsel from the team's Faculty Mentor regarding SRL Policy, but not seek information about the Challenge Problem solution. If it is found that an individual/team student(s) has violated the Academic Integrity of the SRL Challenge, their Thesis Defense will not be reviewed, and those student(s) will not be allowed to participate in future SRL Challenges.</w:t>
      </w:r>
    </w:p>
    <w:p w14:paraId="37433CAF" w14:textId="77777777" w:rsidR="00D26E1C" w:rsidRPr="00FB338A" w:rsidRDefault="00D26E1C" w:rsidP="00D26E1C">
      <w:pPr>
        <w:widowControl w:val="0"/>
        <w:autoSpaceDE w:val="0"/>
        <w:autoSpaceDN w:val="0"/>
        <w:contextualSpacing/>
        <w:divId w:val="513882039"/>
      </w:pPr>
    </w:p>
    <w:p w14:paraId="297BDDC4" w14:textId="77777777" w:rsidR="00D26E1C" w:rsidRPr="00085654" w:rsidRDefault="00D26E1C" w:rsidP="00036C9D">
      <w:pPr>
        <w:pStyle w:val="ListParagraph"/>
        <w:widowControl w:val="0"/>
        <w:numPr>
          <w:ilvl w:val="0"/>
          <w:numId w:val="374"/>
        </w:numPr>
        <w:tabs>
          <w:tab w:val="left" w:pos="820"/>
          <w:tab w:val="left" w:pos="821"/>
        </w:tabs>
        <w:autoSpaceDE w:val="0"/>
        <w:autoSpaceDN w:val="0"/>
        <w:spacing w:after="0"/>
        <w:divId w:val="513882039"/>
        <w:rPr>
          <w:b/>
          <w:bCs/>
        </w:rPr>
      </w:pPr>
      <w:r w:rsidRPr="00085654">
        <w:rPr>
          <w:b/>
          <w:bCs/>
        </w:rPr>
        <w:t xml:space="preserve">Eligibility for </w:t>
      </w:r>
      <w:r w:rsidRPr="00FB338A">
        <w:rPr>
          <w:b/>
          <w:bCs/>
        </w:rPr>
        <w:t xml:space="preserve">Determining </w:t>
      </w:r>
      <w:r w:rsidRPr="00085654">
        <w:rPr>
          <w:b/>
          <w:bCs/>
        </w:rPr>
        <w:t>the Grand</w:t>
      </w:r>
      <w:r w:rsidRPr="00085654">
        <w:rPr>
          <w:b/>
          <w:bCs/>
          <w:spacing w:val="-7"/>
        </w:rPr>
        <w:t xml:space="preserve"> </w:t>
      </w:r>
      <w:r w:rsidRPr="00085654">
        <w:rPr>
          <w:b/>
          <w:bCs/>
        </w:rPr>
        <w:t>Prize</w:t>
      </w:r>
    </w:p>
    <w:p w14:paraId="0FF77A07"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24111F82" w14:textId="77777777" w:rsidR="00D26E1C" w:rsidRPr="00FB338A" w:rsidRDefault="00D26E1C" w:rsidP="00D26E1C">
      <w:pPr>
        <w:widowControl w:val="0"/>
        <w:autoSpaceDE w:val="0"/>
        <w:autoSpaceDN w:val="0"/>
        <w:ind w:left="620"/>
        <w:contextualSpacing/>
        <w:divId w:val="513882039"/>
      </w:pPr>
    </w:p>
    <w:p w14:paraId="3FF28436" w14:textId="77777777" w:rsidR="00D26E1C" w:rsidRPr="00FB338A" w:rsidRDefault="00D26E1C" w:rsidP="00D26E1C">
      <w:pPr>
        <w:widowControl w:val="0"/>
        <w:autoSpaceDE w:val="0"/>
        <w:autoSpaceDN w:val="0"/>
        <w:ind w:left="720" w:right="658"/>
        <w:contextualSpacing/>
        <w:divId w:val="513882039"/>
      </w:pPr>
      <w:r w:rsidRPr="00FB338A">
        <w:t>Previous recipients of the grand prize are not eligible to win a second grand prize. Official transcripts and a letter signed by the student(s) and local Faculty Mentor certifying eligibility will be required in order to award the grand prize.</w:t>
      </w:r>
    </w:p>
    <w:p w14:paraId="55C6D81E" w14:textId="77777777" w:rsidR="00D26E1C" w:rsidRPr="00FB338A" w:rsidRDefault="00D26E1C" w:rsidP="00D26E1C">
      <w:pPr>
        <w:widowControl w:val="0"/>
        <w:autoSpaceDE w:val="0"/>
        <w:autoSpaceDN w:val="0"/>
        <w:contextualSpacing/>
        <w:divId w:val="513882039"/>
      </w:pPr>
    </w:p>
    <w:p w14:paraId="485DE232" w14:textId="77777777" w:rsidR="00D26E1C" w:rsidRPr="00085654" w:rsidRDefault="00D26E1C" w:rsidP="00036C9D">
      <w:pPr>
        <w:pStyle w:val="ListParagraph"/>
        <w:widowControl w:val="0"/>
        <w:numPr>
          <w:ilvl w:val="0"/>
          <w:numId w:val="374"/>
        </w:numPr>
        <w:tabs>
          <w:tab w:val="left" w:pos="820"/>
          <w:tab w:val="left" w:pos="821"/>
        </w:tabs>
        <w:autoSpaceDE w:val="0"/>
        <w:autoSpaceDN w:val="0"/>
        <w:spacing w:after="0"/>
        <w:divId w:val="513882039"/>
        <w:rPr>
          <w:b/>
          <w:bCs/>
        </w:rPr>
      </w:pPr>
      <w:r w:rsidRPr="00085654">
        <w:rPr>
          <w:b/>
          <w:bCs/>
        </w:rPr>
        <w:t>Dues</w:t>
      </w:r>
    </w:p>
    <w:p w14:paraId="54BB7633"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36B25ACB" w14:textId="77777777" w:rsidR="00D26E1C" w:rsidRPr="00FB338A" w:rsidRDefault="00D26E1C" w:rsidP="00D26E1C">
      <w:pPr>
        <w:widowControl w:val="0"/>
        <w:autoSpaceDE w:val="0"/>
        <w:autoSpaceDN w:val="0"/>
        <w:ind w:left="720" w:right="945"/>
        <w:contextualSpacing/>
        <w:jc w:val="both"/>
        <w:divId w:val="513882039"/>
      </w:pPr>
      <w:r w:rsidRPr="00FB338A">
        <w:t>The annual dues are $35 for the first individual/team student(s) of each college, and $20 per team for each additional individual/team student(s) and must be received by AMATYC no later than March 15th. This money is used for scholarships, prizes and for printing/mailing expenses. All registration will be handled electronically.  Registration begins January 1st.</w:t>
      </w:r>
    </w:p>
    <w:p w14:paraId="7351F689" w14:textId="77777777" w:rsidR="00D26E1C" w:rsidRPr="00FB338A" w:rsidRDefault="00D26E1C" w:rsidP="00D26E1C">
      <w:pPr>
        <w:widowControl w:val="0"/>
        <w:autoSpaceDE w:val="0"/>
        <w:autoSpaceDN w:val="0"/>
        <w:ind w:left="620"/>
        <w:contextualSpacing/>
        <w:divId w:val="513882039"/>
      </w:pPr>
    </w:p>
    <w:p w14:paraId="2A6BC8FA" w14:textId="77777777" w:rsidR="00D26E1C" w:rsidRPr="00FB338A" w:rsidRDefault="00D26E1C" w:rsidP="00D26E1C">
      <w:pPr>
        <w:widowControl w:val="0"/>
        <w:autoSpaceDE w:val="0"/>
        <w:autoSpaceDN w:val="0"/>
        <w:ind w:left="720" w:right="879"/>
        <w:contextualSpacing/>
        <w:divId w:val="513882039"/>
      </w:pPr>
      <w:r w:rsidRPr="00FB338A">
        <w:t>Institutional members as of March 15th may have one complimentary SRL registration.</w:t>
      </w:r>
    </w:p>
    <w:p w14:paraId="0409E52F" w14:textId="77777777" w:rsidR="00D26E1C" w:rsidRPr="00FB338A" w:rsidRDefault="00D26E1C" w:rsidP="00D26E1C">
      <w:pPr>
        <w:widowControl w:val="0"/>
        <w:autoSpaceDE w:val="0"/>
        <w:autoSpaceDN w:val="0"/>
        <w:contextualSpacing/>
        <w:divId w:val="513882039"/>
      </w:pPr>
    </w:p>
    <w:p w14:paraId="0AA9DEB2" w14:textId="77777777" w:rsidR="00D26E1C" w:rsidRPr="00085654" w:rsidRDefault="00D26E1C" w:rsidP="00036C9D">
      <w:pPr>
        <w:pStyle w:val="ListParagraph"/>
        <w:widowControl w:val="0"/>
        <w:numPr>
          <w:ilvl w:val="0"/>
          <w:numId w:val="374"/>
        </w:numPr>
        <w:tabs>
          <w:tab w:val="left" w:pos="820"/>
          <w:tab w:val="left" w:pos="821"/>
        </w:tabs>
        <w:autoSpaceDE w:val="0"/>
        <w:autoSpaceDN w:val="0"/>
        <w:spacing w:after="0"/>
        <w:divId w:val="513882039"/>
        <w:rPr>
          <w:b/>
          <w:bCs/>
        </w:rPr>
      </w:pPr>
      <w:r w:rsidRPr="00085654">
        <w:rPr>
          <w:b/>
          <w:bCs/>
        </w:rPr>
        <w:t>Faculty-Mentors'</w:t>
      </w:r>
      <w:r w:rsidRPr="00085654">
        <w:rPr>
          <w:b/>
          <w:bCs/>
          <w:spacing w:val="-5"/>
        </w:rPr>
        <w:t xml:space="preserve"> </w:t>
      </w:r>
      <w:r w:rsidRPr="00085654">
        <w:rPr>
          <w:b/>
          <w:bCs/>
        </w:rPr>
        <w:t>Duties</w:t>
      </w:r>
    </w:p>
    <w:p w14:paraId="31D102FE"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3A6CAA2F" w14:textId="77777777" w:rsidR="00D26E1C" w:rsidRPr="00FB338A" w:rsidRDefault="00D26E1C" w:rsidP="00D26E1C">
      <w:pPr>
        <w:widowControl w:val="0"/>
        <w:autoSpaceDE w:val="0"/>
        <w:autoSpaceDN w:val="0"/>
        <w:ind w:left="720" w:right="879"/>
        <w:contextualSpacing/>
        <w:divId w:val="513882039"/>
      </w:pPr>
      <w:r w:rsidRPr="00FB338A">
        <w:t>The Faculty-Mentor will be responsible for the eligibility of each individual/team student(s). The Faculty-Mentor for each individual/team is responsible for the proper administration of the SRL policy.  Each individual/team must have a different Faculty-Mentor to allow for personalized attention and guidance in the competition.</w:t>
      </w:r>
    </w:p>
    <w:p w14:paraId="75C993BB" w14:textId="77777777" w:rsidR="00D26E1C" w:rsidRPr="00FB338A" w:rsidRDefault="00D26E1C" w:rsidP="00D26E1C">
      <w:pPr>
        <w:widowControl w:val="0"/>
        <w:autoSpaceDE w:val="0"/>
        <w:autoSpaceDN w:val="0"/>
        <w:ind w:left="620"/>
        <w:contextualSpacing/>
        <w:divId w:val="513882039"/>
      </w:pPr>
    </w:p>
    <w:p w14:paraId="513551C9" w14:textId="77777777" w:rsidR="00D26E1C" w:rsidRPr="00FB338A" w:rsidRDefault="00D26E1C" w:rsidP="00D26E1C">
      <w:pPr>
        <w:widowControl w:val="0"/>
        <w:autoSpaceDE w:val="0"/>
        <w:autoSpaceDN w:val="0"/>
        <w:ind w:left="720" w:right="658"/>
        <w:contextualSpacing/>
        <w:divId w:val="513882039"/>
      </w:pPr>
      <w:r w:rsidRPr="00FB338A">
        <w:t>The Faculty-Mentor will be asked to submit comments about their experience and recommend a Challenge Problem "TOPIC" each year for future SRL consideration by April 15th.</w:t>
      </w:r>
    </w:p>
    <w:p w14:paraId="058F78BF" w14:textId="77777777" w:rsidR="00D26E1C" w:rsidRPr="00FB338A" w:rsidRDefault="00D26E1C" w:rsidP="00D26E1C">
      <w:pPr>
        <w:widowControl w:val="0"/>
        <w:autoSpaceDE w:val="0"/>
        <w:autoSpaceDN w:val="0"/>
        <w:ind w:left="720" w:right="658"/>
        <w:contextualSpacing/>
        <w:divId w:val="513882039"/>
      </w:pPr>
    </w:p>
    <w:p w14:paraId="6C17DA00" w14:textId="77777777" w:rsidR="00D26E1C" w:rsidRPr="00FB338A" w:rsidRDefault="00D26E1C" w:rsidP="00D26E1C">
      <w:pPr>
        <w:widowControl w:val="0"/>
        <w:autoSpaceDE w:val="0"/>
        <w:autoSpaceDN w:val="0"/>
        <w:ind w:left="720" w:right="658"/>
        <w:contextualSpacing/>
        <w:divId w:val="513882039"/>
      </w:pPr>
      <w:r w:rsidRPr="003A1EF1">
        <w:rPr>
          <w:rFonts w:eastAsia="Times New Roman"/>
          <w:color w:val="000000"/>
        </w:rPr>
        <w:t xml:space="preserve">Challenge Problem Design Team members may not serve as a Faculty Mentor in the same year. </w:t>
      </w:r>
      <w:r w:rsidRPr="00FB338A">
        <w:t xml:space="preserve">Faculty-Mentors may not serve on any of the Thesis Defense </w:t>
      </w:r>
      <w:r>
        <w:t>e</w:t>
      </w:r>
      <w:r w:rsidRPr="00FB338A">
        <w:t>valuation teams in the same year.</w:t>
      </w:r>
    </w:p>
    <w:p w14:paraId="6A132F0E" w14:textId="77777777" w:rsidR="00D26E1C" w:rsidRPr="00FB338A" w:rsidRDefault="00D26E1C" w:rsidP="00D26E1C">
      <w:pPr>
        <w:widowControl w:val="0"/>
        <w:autoSpaceDE w:val="0"/>
        <w:autoSpaceDN w:val="0"/>
        <w:ind w:left="720" w:right="658"/>
        <w:contextualSpacing/>
        <w:divId w:val="513882039"/>
      </w:pPr>
    </w:p>
    <w:p w14:paraId="7D010C11" w14:textId="77777777" w:rsidR="00D26E1C" w:rsidRPr="00085654" w:rsidRDefault="00D26E1C" w:rsidP="00036C9D">
      <w:pPr>
        <w:pStyle w:val="ListParagraph"/>
        <w:widowControl w:val="0"/>
        <w:numPr>
          <w:ilvl w:val="0"/>
          <w:numId w:val="374"/>
        </w:numPr>
        <w:tabs>
          <w:tab w:val="left" w:pos="820"/>
          <w:tab w:val="left" w:pos="821"/>
        </w:tabs>
        <w:autoSpaceDE w:val="0"/>
        <w:autoSpaceDN w:val="0"/>
        <w:spacing w:after="0"/>
        <w:divId w:val="513882039"/>
        <w:rPr>
          <w:b/>
          <w:bCs/>
        </w:rPr>
      </w:pPr>
      <w:r w:rsidRPr="00085654">
        <w:rPr>
          <w:b/>
          <w:bCs/>
        </w:rPr>
        <w:t>Challenge Problem Administration</w:t>
      </w:r>
      <w:r w:rsidRPr="00085654">
        <w:rPr>
          <w:b/>
          <w:bCs/>
          <w:spacing w:val="-11"/>
        </w:rPr>
        <w:t xml:space="preserve"> </w:t>
      </w:r>
      <w:r w:rsidRPr="00085654">
        <w:rPr>
          <w:b/>
          <w:bCs/>
        </w:rPr>
        <w:t>Procedures</w:t>
      </w:r>
    </w:p>
    <w:p w14:paraId="2C38DC2B" w14:textId="77777777" w:rsidR="00D26E1C" w:rsidRPr="00FB338A" w:rsidRDefault="00D26E1C" w:rsidP="00D26E1C">
      <w:pPr>
        <w:widowControl w:val="0"/>
        <w:tabs>
          <w:tab w:val="left" w:pos="820"/>
          <w:tab w:val="left" w:pos="821"/>
        </w:tabs>
        <w:autoSpaceDE w:val="0"/>
        <w:autoSpaceDN w:val="0"/>
        <w:spacing w:after="0"/>
        <w:ind w:left="720"/>
        <w:contextualSpacing/>
        <w:divId w:val="513882039"/>
      </w:pPr>
    </w:p>
    <w:p w14:paraId="1C6317FE" w14:textId="77777777" w:rsidR="00D26E1C" w:rsidRPr="00FB338A" w:rsidRDefault="00D26E1C" w:rsidP="00D26E1C">
      <w:pPr>
        <w:widowControl w:val="0"/>
        <w:autoSpaceDE w:val="0"/>
        <w:autoSpaceDN w:val="0"/>
        <w:ind w:left="720" w:right="792"/>
        <w:contextualSpacing/>
        <w:divId w:val="513882039"/>
      </w:pPr>
      <w:r w:rsidRPr="00FB338A">
        <w:t>The Challenge Problem that constitutes the contest is administered locally during March/April. Every effort will be made to avoid the Student Mathematics League competition as well as Easter holidays, and to fit with semester and quarter schedules.  The dates will be set by the SRL Coordinator each year.  The length of the contest will be adjusted according to suggestions from Faculty-Mentors and Individual/Team students(s).</w:t>
      </w:r>
    </w:p>
    <w:p w14:paraId="209C31DC" w14:textId="77777777" w:rsidR="00D26E1C" w:rsidRPr="00FB338A" w:rsidRDefault="00D26E1C" w:rsidP="00D26E1C">
      <w:pPr>
        <w:widowControl w:val="0"/>
        <w:autoSpaceDE w:val="0"/>
        <w:autoSpaceDN w:val="0"/>
        <w:ind w:left="620"/>
        <w:contextualSpacing/>
        <w:divId w:val="513882039"/>
      </w:pPr>
    </w:p>
    <w:p w14:paraId="23317C72" w14:textId="77777777" w:rsidR="00D26E1C" w:rsidRPr="00FB338A" w:rsidRDefault="00D26E1C" w:rsidP="00D26E1C">
      <w:pPr>
        <w:widowControl w:val="0"/>
        <w:autoSpaceDE w:val="0"/>
        <w:autoSpaceDN w:val="0"/>
        <w:ind w:left="720" w:right="1001"/>
        <w:contextualSpacing/>
        <w:divId w:val="513882039"/>
      </w:pPr>
      <w:r w:rsidRPr="00FB338A">
        <w:t xml:space="preserve">The Challenge Problem will be posted on the SRL website on amatyc.org and on the SRL Community site on my.amatyc.org the first day of the contest. </w:t>
      </w:r>
    </w:p>
    <w:p w14:paraId="3C7FEBBE" w14:textId="77777777" w:rsidR="00D26E1C" w:rsidRPr="00FB338A" w:rsidRDefault="00D26E1C" w:rsidP="00D26E1C">
      <w:pPr>
        <w:widowControl w:val="0"/>
        <w:autoSpaceDE w:val="0"/>
        <w:autoSpaceDN w:val="0"/>
        <w:ind w:left="620"/>
        <w:contextualSpacing/>
        <w:divId w:val="513882039"/>
      </w:pPr>
    </w:p>
    <w:p w14:paraId="1283B90F" w14:textId="77777777" w:rsidR="00D26E1C" w:rsidRPr="00FB338A" w:rsidRDefault="00D26E1C" w:rsidP="00D26E1C">
      <w:pPr>
        <w:widowControl w:val="0"/>
        <w:autoSpaceDE w:val="0"/>
        <w:autoSpaceDN w:val="0"/>
        <w:ind w:left="720" w:right="924"/>
        <w:contextualSpacing/>
        <w:divId w:val="513882039"/>
      </w:pPr>
      <w:r w:rsidRPr="00FB338A">
        <w:t xml:space="preserve">The individual/team student(s) will have an assigned Challenge Problem period to complete their Thesis Defense and must electronically submit their SRL five components (described in Section H) not to exceed 15 pages (excluding appendices) in APA format via </w:t>
      </w:r>
      <w:r>
        <w:t>the submission link provided</w:t>
      </w:r>
      <w:r w:rsidRPr="00FB338A">
        <w:t xml:space="preserve"> by the last day of the assigned Challenge Problem period at midnight of their time zone. (Partial Thesis Defenses will be accepted.)</w:t>
      </w:r>
    </w:p>
    <w:p w14:paraId="625F308A" w14:textId="77777777" w:rsidR="00D26E1C" w:rsidRPr="00FB338A" w:rsidRDefault="00D26E1C" w:rsidP="00D26E1C">
      <w:pPr>
        <w:widowControl w:val="0"/>
        <w:autoSpaceDE w:val="0"/>
        <w:autoSpaceDN w:val="0"/>
        <w:ind w:left="620"/>
        <w:contextualSpacing/>
        <w:divId w:val="513882039"/>
      </w:pPr>
    </w:p>
    <w:p w14:paraId="78D611E5" w14:textId="77777777" w:rsidR="00D26E1C" w:rsidRPr="00FB338A" w:rsidRDefault="00D26E1C" w:rsidP="00D26E1C">
      <w:pPr>
        <w:widowControl w:val="0"/>
        <w:autoSpaceDE w:val="0"/>
        <w:autoSpaceDN w:val="0"/>
        <w:ind w:left="720" w:right="879"/>
        <w:contextualSpacing/>
        <w:divId w:val="513882039"/>
      </w:pPr>
      <w:r w:rsidRPr="00FB338A">
        <w:t>The level of the competition is geared toward statistics or Precalculus mathematics or higher, but may be attempted by students at lower levels. Individual/team student(s) will not be able to compete in the competition without access to digital technology.</w:t>
      </w:r>
    </w:p>
    <w:p w14:paraId="47797062" w14:textId="77777777" w:rsidR="00D26E1C" w:rsidRPr="00FB338A" w:rsidRDefault="00D26E1C" w:rsidP="00D26E1C">
      <w:pPr>
        <w:widowControl w:val="0"/>
        <w:autoSpaceDE w:val="0"/>
        <w:autoSpaceDN w:val="0"/>
        <w:ind w:right="879"/>
        <w:contextualSpacing/>
        <w:divId w:val="513882039"/>
      </w:pPr>
    </w:p>
    <w:p w14:paraId="18D9328D" w14:textId="77777777" w:rsidR="00D26E1C" w:rsidRPr="00085654" w:rsidRDefault="00D26E1C" w:rsidP="00036C9D">
      <w:pPr>
        <w:pStyle w:val="ListParagraph"/>
        <w:widowControl w:val="0"/>
        <w:numPr>
          <w:ilvl w:val="0"/>
          <w:numId w:val="374"/>
        </w:numPr>
        <w:autoSpaceDE w:val="0"/>
        <w:autoSpaceDN w:val="0"/>
        <w:ind w:right="879"/>
        <w:divId w:val="513882039"/>
        <w:rPr>
          <w:b/>
          <w:bCs/>
        </w:rPr>
      </w:pPr>
      <w:r w:rsidRPr="00085654">
        <w:rPr>
          <w:b/>
          <w:bCs/>
        </w:rPr>
        <w:t>Challenge Problem Format</w:t>
      </w:r>
    </w:p>
    <w:p w14:paraId="5F75019E" w14:textId="77777777" w:rsidR="00D26E1C" w:rsidRPr="00FB338A" w:rsidRDefault="00D26E1C" w:rsidP="00036C9D">
      <w:pPr>
        <w:widowControl w:val="0"/>
        <w:numPr>
          <w:ilvl w:val="0"/>
          <w:numId w:val="377"/>
        </w:numPr>
        <w:tabs>
          <w:tab w:val="left" w:pos="1080"/>
        </w:tabs>
        <w:autoSpaceDE w:val="0"/>
        <w:autoSpaceDN w:val="0"/>
        <w:spacing w:after="0"/>
        <w:ind w:left="1080" w:hanging="270"/>
        <w:contextualSpacing/>
        <w:divId w:val="513882039"/>
      </w:pPr>
      <w:r w:rsidRPr="00FB338A">
        <w:t>Challenge Problem</w:t>
      </w:r>
    </w:p>
    <w:p w14:paraId="26CC05A8" w14:textId="77777777" w:rsidR="00D26E1C" w:rsidRPr="00FB338A" w:rsidRDefault="00D26E1C" w:rsidP="00D26E1C">
      <w:pPr>
        <w:widowControl w:val="0"/>
        <w:tabs>
          <w:tab w:val="left" w:pos="1080"/>
        </w:tabs>
        <w:autoSpaceDE w:val="0"/>
        <w:autoSpaceDN w:val="0"/>
        <w:spacing w:after="0"/>
        <w:ind w:left="1080"/>
        <w:contextualSpacing/>
        <w:divId w:val="513882039"/>
      </w:pPr>
    </w:p>
    <w:p w14:paraId="7C01D026" w14:textId="77777777" w:rsidR="00D26E1C" w:rsidRPr="00FB338A" w:rsidRDefault="00D26E1C" w:rsidP="00D26E1C">
      <w:pPr>
        <w:widowControl w:val="0"/>
        <w:tabs>
          <w:tab w:val="left" w:pos="1080"/>
        </w:tabs>
        <w:autoSpaceDE w:val="0"/>
        <w:autoSpaceDN w:val="0"/>
        <w:ind w:left="1080" w:right="597" w:hanging="270"/>
        <w:contextualSpacing/>
        <w:divId w:val="513882039"/>
      </w:pPr>
      <w:r w:rsidRPr="00FB338A">
        <w:tab/>
        <w:t>The Challenge Problem component is an open-ended STEM problem and is at the center of the SRL. The Challenge Problems will be selected to allow multiple approaches and to take advantage of the full range of student creativity. Each Challenge Problem will have a scope that admits numerous links with two-year college mathematics. Sources of the Challenge Problems include fields in science, technology, engineering, mathematics, and education, but are not limited to them.</w:t>
      </w:r>
    </w:p>
    <w:p w14:paraId="6C9B4500" w14:textId="77777777" w:rsidR="00D26E1C" w:rsidRPr="00FB338A" w:rsidRDefault="00D26E1C" w:rsidP="00D26E1C">
      <w:pPr>
        <w:widowControl w:val="0"/>
        <w:tabs>
          <w:tab w:val="left" w:pos="1080"/>
        </w:tabs>
        <w:autoSpaceDE w:val="0"/>
        <w:autoSpaceDN w:val="0"/>
        <w:ind w:left="1080" w:right="597" w:hanging="270"/>
        <w:contextualSpacing/>
        <w:divId w:val="513882039"/>
      </w:pPr>
    </w:p>
    <w:p w14:paraId="1BB3134E" w14:textId="77777777" w:rsidR="00D26E1C" w:rsidRPr="00FB338A" w:rsidRDefault="00D26E1C" w:rsidP="00036C9D">
      <w:pPr>
        <w:widowControl w:val="0"/>
        <w:numPr>
          <w:ilvl w:val="0"/>
          <w:numId w:val="377"/>
        </w:numPr>
        <w:tabs>
          <w:tab w:val="left" w:pos="1080"/>
        </w:tabs>
        <w:autoSpaceDE w:val="0"/>
        <w:autoSpaceDN w:val="0"/>
        <w:spacing w:after="0"/>
        <w:ind w:left="1080" w:hanging="270"/>
        <w:contextualSpacing/>
        <w:divId w:val="513882039"/>
      </w:pPr>
      <w:r w:rsidRPr="00FB338A">
        <w:t>Problem</w:t>
      </w:r>
      <w:r w:rsidRPr="00FB338A">
        <w:rPr>
          <w:spacing w:val="-3"/>
        </w:rPr>
        <w:t xml:space="preserve"> </w:t>
      </w:r>
      <w:r w:rsidRPr="00FB338A">
        <w:t>Research</w:t>
      </w:r>
    </w:p>
    <w:p w14:paraId="3FF84604" w14:textId="77777777" w:rsidR="00D26E1C" w:rsidRPr="00FB338A" w:rsidRDefault="00D26E1C" w:rsidP="00D26E1C">
      <w:pPr>
        <w:widowControl w:val="0"/>
        <w:tabs>
          <w:tab w:val="left" w:pos="1080"/>
        </w:tabs>
        <w:autoSpaceDE w:val="0"/>
        <w:autoSpaceDN w:val="0"/>
        <w:spacing w:after="0"/>
        <w:ind w:left="1080"/>
        <w:contextualSpacing/>
        <w:divId w:val="513882039"/>
      </w:pPr>
    </w:p>
    <w:p w14:paraId="32A2E783" w14:textId="77777777" w:rsidR="00D26E1C" w:rsidRPr="00FB338A" w:rsidRDefault="00D26E1C" w:rsidP="00D26E1C">
      <w:pPr>
        <w:widowControl w:val="0"/>
        <w:tabs>
          <w:tab w:val="left" w:pos="1080"/>
        </w:tabs>
        <w:autoSpaceDE w:val="0"/>
        <w:autoSpaceDN w:val="0"/>
        <w:ind w:left="1080" w:right="701" w:hanging="270"/>
        <w:contextualSpacing/>
        <w:divId w:val="513882039"/>
      </w:pPr>
      <w:r w:rsidRPr="00FB338A">
        <w:tab/>
        <w:t>The Problem Research component will use the Internet as its main investigative avenue for gathering digital information. Investigative forms from other sources i.e. individual information are encouraged to solve the Challenge Problem.  Each Challenge will be designed to involve the individual/team student(s) in an Internet search to understand the Challenge Problem, collect data on the Challenge Problem, and determine its mathematical characteristics. All forms of Problem Research are needed to support the following elements: scientific inquiry, experiential learning, and understanding the Challenge Problem, proposing hypotheses, testing hypotheses, and stating the results.</w:t>
      </w:r>
    </w:p>
    <w:p w14:paraId="2E98612F" w14:textId="77777777" w:rsidR="00D26E1C" w:rsidRPr="00FB338A" w:rsidRDefault="00D26E1C" w:rsidP="00D26E1C">
      <w:pPr>
        <w:widowControl w:val="0"/>
        <w:tabs>
          <w:tab w:val="left" w:pos="1080"/>
        </w:tabs>
        <w:autoSpaceDE w:val="0"/>
        <w:autoSpaceDN w:val="0"/>
        <w:ind w:left="1080" w:right="701" w:hanging="270"/>
        <w:contextualSpacing/>
        <w:divId w:val="513882039"/>
      </w:pPr>
    </w:p>
    <w:p w14:paraId="26D524B0" w14:textId="77777777" w:rsidR="00D26E1C" w:rsidRPr="00FB338A" w:rsidRDefault="00D26E1C" w:rsidP="00036C9D">
      <w:pPr>
        <w:widowControl w:val="0"/>
        <w:numPr>
          <w:ilvl w:val="0"/>
          <w:numId w:val="377"/>
        </w:numPr>
        <w:tabs>
          <w:tab w:val="left" w:pos="1080"/>
        </w:tabs>
        <w:autoSpaceDE w:val="0"/>
        <w:autoSpaceDN w:val="0"/>
        <w:spacing w:after="0"/>
        <w:ind w:left="1080" w:hanging="270"/>
        <w:contextualSpacing/>
        <w:divId w:val="513882039"/>
      </w:pPr>
      <w:r w:rsidRPr="00FB338A">
        <w:t>Job/Career</w:t>
      </w:r>
      <w:r w:rsidRPr="00FB338A">
        <w:rPr>
          <w:spacing w:val="-5"/>
        </w:rPr>
        <w:t xml:space="preserve"> </w:t>
      </w:r>
      <w:r w:rsidRPr="00FB338A">
        <w:t>Research</w:t>
      </w:r>
    </w:p>
    <w:p w14:paraId="59ED3AE5" w14:textId="77777777" w:rsidR="00D26E1C" w:rsidRPr="00FB338A" w:rsidRDefault="00D26E1C" w:rsidP="00D26E1C">
      <w:pPr>
        <w:widowControl w:val="0"/>
        <w:tabs>
          <w:tab w:val="left" w:pos="1080"/>
        </w:tabs>
        <w:autoSpaceDE w:val="0"/>
        <w:autoSpaceDN w:val="0"/>
        <w:spacing w:after="0"/>
        <w:ind w:left="1080"/>
        <w:contextualSpacing/>
        <w:divId w:val="513882039"/>
      </w:pPr>
    </w:p>
    <w:p w14:paraId="7CF93D8D" w14:textId="77777777" w:rsidR="00D26E1C" w:rsidRPr="00FB338A" w:rsidRDefault="00D26E1C" w:rsidP="00D26E1C">
      <w:pPr>
        <w:widowControl w:val="0"/>
        <w:tabs>
          <w:tab w:val="left" w:pos="1080"/>
        </w:tabs>
        <w:autoSpaceDE w:val="0"/>
        <w:autoSpaceDN w:val="0"/>
        <w:ind w:left="1080" w:right="649" w:hanging="270"/>
        <w:contextualSpacing/>
        <w:divId w:val="513882039"/>
      </w:pPr>
      <w:r w:rsidRPr="00FB338A">
        <w:tab/>
        <w:t>The Job/Career Research component is the workforce investigative avenue for gathering background information about STEM occupations. During the Problem Research about the Challenge Problem, individual/team student(s) will encounter creative and brilliant work that has been done by many people in science, technology, engineering, and mathematics occupations. Individual/team student(s) will be required to research two STEM individuals who are tied to the field or theme of the Challenge Problem and develop a Case Study showing how these STEM individuals used mathematics in their work on the Challenge Problem.  Each Case Study will use Inquiry-based learning and include the following Job/Career information about the individual occupation: Identify Job/Career, Job Academic Background, Job Environment, Job Average Yearly Pay, Job/Career Outlook, and Similar Jobs/Careers.</w:t>
      </w:r>
    </w:p>
    <w:p w14:paraId="00BB4CAD" w14:textId="77777777" w:rsidR="00D26E1C" w:rsidRPr="00FB338A" w:rsidRDefault="00D26E1C" w:rsidP="00D26E1C">
      <w:pPr>
        <w:widowControl w:val="0"/>
        <w:tabs>
          <w:tab w:val="left" w:pos="1080"/>
        </w:tabs>
        <w:autoSpaceDE w:val="0"/>
        <w:autoSpaceDN w:val="0"/>
        <w:ind w:left="1080" w:right="649" w:hanging="270"/>
        <w:contextualSpacing/>
        <w:divId w:val="513882039"/>
      </w:pPr>
    </w:p>
    <w:p w14:paraId="2C794577" w14:textId="77777777" w:rsidR="00D26E1C" w:rsidRPr="00FB338A" w:rsidRDefault="00D26E1C" w:rsidP="00036C9D">
      <w:pPr>
        <w:widowControl w:val="0"/>
        <w:numPr>
          <w:ilvl w:val="0"/>
          <w:numId w:val="377"/>
        </w:numPr>
        <w:tabs>
          <w:tab w:val="left" w:pos="1080"/>
        </w:tabs>
        <w:autoSpaceDE w:val="0"/>
        <w:autoSpaceDN w:val="0"/>
        <w:spacing w:after="0"/>
        <w:ind w:left="1080" w:hanging="270"/>
        <w:contextualSpacing/>
        <w:divId w:val="513882039"/>
      </w:pPr>
      <w:r w:rsidRPr="00FB338A">
        <w:t>Mathematics</w:t>
      </w:r>
      <w:r w:rsidRPr="00FB338A">
        <w:rPr>
          <w:spacing w:val="-3"/>
        </w:rPr>
        <w:t xml:space="preserve"> </w:t>
      </w:r>
      <w:r w:rsidRPr="00FB338A">
        <w:t>Tools</w:t>
      </w:r>
    </w:p>
    <w:p w14:paraId="436ABE0C" w14:textId="77777777" w:rsidR="00D26E1C" w:rsidRPr="00FB338A" w:rsidRDefault="00D26E1C" w:rsidP="00D26E1C">
      <w:pPr>
        <w:widowControl w:val="0"/>
        <w:tabs>
          <w:tab w:val="left" w:pos="1080"/>
        </w:tabs>
        <w:autoSpaceDE w:val="0"/>
        <w:autoSpaceDN w:val="0"/>
        <w:spacing w:after="0"/>
        <w:ind w:left="1080"/>
        <w:contextualSpacing/>
        <w:divId w:val="513882039"/>
      </w:pPr>
    </w:p>
    <w:p w14:paraId="7109B334" w14:textId="77777777" w:rsidR="00D26E1C" w:rsidRPr="00FB338A" w:rsidRDefault="00D26E1C" w:rsidP="00D26E1C">
      <w:pPr>
        <w:widowControl w:val="0"/>
        <w:tabs>
          <w:tab w:val="left" w:pos="1080"/>
        </w:tabs>
        <w:autoSpaceDE w:val="0"/>
        <w:autoSpaceDN w:val="0"/>
        <w:ind w:left="1080" w:right="693" w:hanging="270"/>
        <w:contextualSpacing/>
        <w:divId w:val="513882039"/>
      </w:pPr>
      <w:r w:rsidRPr="00FB338A">
        <w:tab/>
        <w:t>The Mathematics Tools component is the main vehicle that will be used throughout the process of modeling a Challenge Problem. Individual/team student(s) will be required to select the Mathematics Tools that best fit the Challenge Problem and use them to understand the problem, create a mathematical model that approximates the data collected, and design a potential solution that can be defended in the individual/team student(s) Thesis Defense.</w:t>
      </w:r>
    </w:p>
    <w:p w14:paraId="1C2CB626" w14:textId="77777777" w:rsidR="00D26E1C" w:rsidRPr="00FB338A" w:rsidRDefault="00D26E1C" w:rsidP="00D26E1C">
      <w:pPr>
        <w:widowControl w:val="0"/>
        <w:tabs>
          <w:tab w:val="left" w:pos="1080"/>
        </w:tabs>
        <w:autoSpaceDE w:val="0"/>
        <w:autoSpaceDN w:val="0"/>
        <w:ind w:left="1080" w:right="693" w:hanging="270"/>
        <w:contextualSpacing/>
        <w:divId w:val="513882039"/>
      </w:pPr>
    </w:p>
    <w:p w14:paraId="7A5484C7" w14:textId="77777777" w:rsidR="00D26E1C" w:rsidRPr="00FB338A" w:rsidRDefault="00D26E1C" w:rsidP="00036C9D">
      <w:pPr>
        <w:widowControl w:val="0"/>
        <w:numPr>
          <w:ilvl w:val="0"/>
          <w:numId w:val="377"/>
        </w:numPr>
        <w:tabs>
          <w:tab w:val="left" w:pos="1080"/>
        </w:tabs>
        <w:autoSpaceDE w:val="0"/>
        <w:autoSpaceDN w:val="0"/>
        <w:spacing w:after="0"/>
        <w:ind w:left="1080" w:hanging="270"/>
        <w:contextualSpacing/>
        <w:divId w:val="513882039"/>
      </w:pPr>
      <w:r w:rsidRPr="00FB338A">
        <w:t>Thesis</w:t>
      </w:r>
      <w:r w:rsidRPr="00FB338A">
        <w:rPr>
          <w:spacing w:val="-3"/>
        </w:rPr>
        <w:t xml:space="preserve"> </w:t>
      </w:r>
      <w:r w:rsidRPr="00FB338A">
        <w:t>Defense</w:t>
      </w:r>
    </w:p>
    <w:p w14:paraId="1776B03F" w14:textId="77777777" w:rsidR="00D26E1C" w:rsidRPr="00FB338A" w:rsidRDefault="00D26E1C" w:rsidP="00D26E1C">
      <w:pPr>
        <w:widowControl w:val="0"/>
        <w:tabs>
          <w:tab w:val="left" w:pos="1080"/>
        </w:tabs>
        <w:autoSpaceDE w:val="0"/>
        <w:autoSpaceDN w:val="0"/>
        <w:spacing w:after="0"/>
        <w:ind w:left="1080"/>
        <w:contextualSpacing/>
        <w:divId w:val="513882039"/>
      </w:pPr>
    </w:p>
    <w:p w14:paraId="3F540E5E" w14:textId="77777777" w:rsidR="00D26E1C" w:rsidRPr="00FB338A" w:rsidRDefault="00D26E1C" w:rsidP="00D26E1C">
      <w:pPr>
        <w:widowControl w:val="0"/>
        <w:tabs>
          <w:tab w:val="left" w:pos="1080"/>
        </w:tabs>
        <w:autoSpaceDE w:val="0"/>
        <w:autoSpaceDN w:val="0"/>
        <w:ind w:left="1080" w:right="597" w:hanging="270"/>
        <w:contextualSpacing/>
        <w:divId w:val="513882039"/>
      </w:pPr>
      <w:r w:rsidRPr="00FB338A">
        <w:tab/>
        <w:t>Each Challenge Problem is designed to give the individual/team student(s) an opportunity to organize what they have learned and express their results in the form of a Thesis Defense. The Thesis Defense is an organized, coherent synthesis of information based on the Challenge Problem, Problem Research, Job/Career Research, and Mathematics Tools. The Thesis Defense will use experiential learning and include data collected with reference citations, a mathematical model with a discussion of the mathematical tools used and the rationale for the</w:t>
      </w:r>
      <w:r w:rsidRPr="00FB338A">
        <w:rPr>
          <w:rFonts w:eastAsia="Arial"/>
        </w:rPr>
        <w:t xml:space="preserve"> </w:t>
      </w:r>
      <w:r w:rsidRPr="00FB338A">
        <w:t>chosen model, implications and predictions, the design of a possible solution to the Challenge Problem, and recommendations for further research.</w:t>
      </w:r>
    </w:p>
    <w:p w14:paraId="16B80FCE" w14:textId="77777777" w:rsidR="00D26E1C" w:rsidRPr="00FB338A" w:rsidRDefault="00D26E1C" w:rsidP="00D26E1C">
      <w:pPr>
        <w:widowControl w:val="0"/>
        <w:autoSpaceDE w:val="0"/>
        <w:autoSpaceDN w:val="0"/>
        <w:contextualSpacing/>
        <w:divId w:val="513882039"/>
      </w:pPr>
    </w:p>
    <w:p w14:paraId="2E431BA4" w14:textId="77777777" w:rsidR="00D26E1C" w:rsidRPr="00085654" w:rsidRDefault="00D26E1C" w:rsidP="00036C9D">
      <w:pPr>
        <w:pStyle w:val="ListParagraph"/>
        <w:widowControl w:val="0"/>
        <w:numPr>
          <w:ilvl w:val="0"/>
          <w:numId w:val="374"/>
        </w:numPr>
        <w:tabs>
          <w:tab w:val="left" w:pos="820"/>
          <w:tab w:val="left" w:pos="821"/>
        </w:tabs>
        <w:autoSpaceDE w:val="0"/>
        <w:autoSpaceDN w:val="0"/>
        <w:spacing w:after="0"/>
        <w:divId w:val="513882039"/>
        <w:rPr>
          <w:b/>
          <w:bCs/>
        </w:rPr>
      </w:pPr>
      <w:r w:rsidRPr="00085654">
        <w:rPr>
          <w:b/>
          <w:bCs/>
        </w:rPr>
        <w:t>Scoring and</w:t>
      </w:r>
      <w:r w:rsidRPr="00085654">
        <w:rPr>
          <w:b/>
          <w:bCs/>
          <w:spacing w:val="-6"/>
        </w:rPr>
        <w:t xml:space="preserve"> </w:t>
      </w:r>
      <w:r w:rsidRPr="00085654">
        <w:rPr>
          <w:b/>
          <w:bCs/>
        </w:rPr>
        <w:t>Results</w:t>
      </w:r>
    </w:p>
    <w:p w14:paraId="5F883932" w14:textId="77777777" w:rsidR="00D26E1C" w:rsidRPr="00FB338A" w:rsidRDefault="00D26E1C" w:rsidP="00D26E1C">
      <w:pPr>
        <w:widowControl w:val="0"/>
        <w:tabs>
          <w:tab w:val="left" w:pos="820"/>
          <w:tab w:val="left" w:pos="821"/>
        </w:tabs>
        <w:autoSpaceDE w:val="0"/>
        <w:autoSpaceDN w:val="0"/>
        <w:spacing w:after="0"/>
        <w:ind w:left="839"/>
        <w:contextualSpacing/>
        <w:divId w:val="513882039"/>
      </w:pPr>
    </w:p>
    <w:p w14:paraId="08070C1C" w14:textId="77777777" w:rsidR="00D26E1C" w:rsidRPr="00FB338A" w:rsidRDefault="00D26E1C" w:rsidP="00D26E1C">
      <w:pPr>
        <w:widowControl w:val="0"/>
        <w:autoSpaceDE w:val="0"/>
        <w:autoSpaceDN w:val="0"/>
        <w:ind w:left="1098" w:right="759"/>
        <w:contextualSpacing/>
        <w:divId w:val="513882039"/>
      </w:pPr>
      <w:r w:rsidRPr="00FB338A">
        <w:t>The SRL Coordinator will verify and summarize the overall results. The results of the year's competition are final once printed and distributed.</w:t>
      </w:r>
    </w:p>
    <w:p w14:paraId="11683297" w14:textId="77777777" w:rsidR="00D26E1C" w:rsidRPr="00FB338A" w:rsidRDefault="00D26E1C" w:rsidP="00D26E1C">
      <w:pPr>
        <w:widowControl w:val="0"/>
        <w:autoSpaceDE w:val="0"/>
        <w:autoSpaceDN w:val="0"/>
        <w:contextualSpacing/>
        <w:divId w:val="513882039"/>
      </w:pPr>
    </w:p>
    <w:p w14:paraId="656988F8" w14:textId="77777777" w:rsidR="00D26E1C" w:rsidRPr="00085654" w:rsidRDefault="00D26E1C" w:rsidP="00036C9D">
      <w:pPr>
        <w:pStyle w:val="ListParagraph"/>
        <w:widowControl w:val="0"/>
        <w:numPr>
          <w:ilvl w:val="0"/>
          <w:numId w:val="374"/>
        </w:numPr>
        <w:tabs>
          <w:tab w:val="left" w:pos="820"/>
          <w:tab w:val="left" w:pos="821"/>
        </w:tabs>
        <w:autoSpaceDE w:val="0"/>
        <w:autoSpaceDN w:val="0"/>
        <w:spacing w:after="0"/>
        <w:divId w:val="513882039"/>
        <w:rPr>
          <w:b/>
          <w:bCs/>
        </w:rPr>
      </w:pPr>
      <w:r w:rsidRPr="00085654">
        <w:rPr>
          <w:b/>
          <w:bCs/>
        </w:rPr>
        <w:t>Individual/Team Student(s)</w:t>
      </w:r>
      <w:r w:rsidRPr="00085654">
        <w:rPr>
          <w:b/>
          <w:bCs/>
          <w:spacing w:val="-7"/>
        </w:rPr>
        <w:t xml:space="preserve"> </w:t>
      </w:r>
      <w:r w:rsidRPr="00085654">
        <w:rPr>
          <w:b/>
          <w:bCs/>
        </w:rPr>
        <w:t>Prizes</w:t>
      </w:r>
    </w:p>
    <w:p w14:paraId="1CB88230" w14:textId="77777777" w:rsidR="00D26E1C" w:rsidRPr="00FB338A" w:rsidRDefault="00D26E1C" w:rsidP="00D26E1C">
      <w:pPr>
        <w:widowControl w:val="0"/>
        <w:tabs>
          <w:tab w:val="left" w:pos="820"/>
          <w:tab w:val="left" w:pos="821"/>
        </w:tabs>
        <w:autoSpaceDE w:val="0"/>
        <w:autoSpaceDN w:val="0"/>
        <w:spacing w:after="0"/>
        <w:ind w:left="820"/>
        <w:contextualSpacing/>
        <w:divId w:val="513882039"/>
      </w:pPr>
    </w:p>
    <w:p w14:paraId="6D673B15" w14:textId="77777777" w:rsidR="00D26E1C" w:rsidRPr="00FB338A" w:rsidRDefault="00D26E1C" w:rsidP="00D26E1C">
      <w:pPr>
        <w:pStyle w:val="ListParagraph"/>
        <w:spacing w:after="0"/>
        <w:ind w:left="820" w:right="810"/>
        <w:textAlignment w:val="baseline"/>
        <w:divId w:val="513882039"/>
        <w:rPr>
          <w:rFonts w:eastAsia="Times New Roman" w:cs="Segoe UI"/>
        </w:rPr>
      </w:pPr>
      <w:r w:rsidRPr="00FB338A">
        <w:rPr>
          <w:rFonts w:eastAsia="Times New Roman"/>
        </w:rPr>
        <w:t>The grand prize for the qualified individual/team is a $1000 scholarship per team member up to a maximum of $3000.  The second place prize for the qualified individual/team is a $500 scholarship per team member up to a maximum of $1500.  The third place prize for the eligible individual/team is a $250 scholarship per team member up to a maximum of $750. </w:t>
      </w:r>
    </w:p>
    <w:p w14:paraId="2C52980E" w14:textId="77777777" w:rsidR="00D26E1C" w:rsidRPr="00FB338A" w:rsidRDefault="00D26E1C" w:rsidP="00D26E1C">
      <w:pPr>
        <w:pStyle w:val="ListParagraph"/>
        <w:spacing w:after="0"/>
        <w:ind w:left="820" w:right="810"/>
        <w:textAlignment w:val="baseline"/>
        <w:divId w:val="513882039"/>
        <w:rPr>
          <w:rFonts w:eastAsia="Times New Roman" w:cs="Segoe UI"/>
        </w:rPr>
      </w:pPr>
      <w:r w:rsidRPr="00FB338A">
        <w:rPr>
          <w:rFonts w:eastAsia="Times New Roman"/>
        </w:rPr>
        <w:t> </w:t>
      </w:r>
    </w:p>
    <w:p w14:paraId="77A01BA3" w14:textId="77777777" w:rsidR="00D26E1C" w:rsidRPr="00FB338A" w:rsidRDefault="00D26E1C" w:rsidP="00D26E1C">
      <w:pPr>
        <w:pStyle w:val="ListParagraph"/>
        <w:spacing w:after="0"/>
        <w:ind w:left="820" w:right="885"/>
        <w:textAlignment w:val="baseline"/>
        <w:divId w:val="513882039"/>
        <w:rPr>
          <w:rFonts w:eastAsia="Times New Roman" w:cs="Segoe UI"/>
        </w:rPr>
      </w:pPr>
      <w:r w:rsidRPr="00FB338A">
        <w:rPr>
          <w:rFonts w:eastAsia="Times New Roman"/>
        </w:rPr>
        <w:t>Additional prizes, plaques, and certificates will be awarded depending on the number of participating individual/team student(s). All prizes, plaques, and certificates are sponsored by AMATYC.  When possible through sponsorship, all of the students that are named Regional Finalists will receive an official SRL t-shirt. </w:t>
      </w:r>
    </w:p>
    <w:p w14:paraId="54513227" w14:textId="77777777" w:rsidR="00D26E1C" w:rsidRPr="00FB338A" w:rsidRDefault="00D26E1C" w:rsidP="00D26E1C">
      <w:pPr>
        <w:pStyle w:val="ListParagraph"/>
        <w:spacing w:after="0"/>
        <w:ind w:left="820" w:right="885"/>
        <w:textAlignment w:val="baseline"/>
        <w:divId w:val="513882039"/>
        <w:rPr>
          <w:rFonts w:eastAsia="Times New Roman" w:cs="Segoe UI"/>
        </w:rPr>
      </w:pPr>
      <w:r w:rsidRPr="00FB338A">
        <w:rPr>
          <w:rFonts w:eastAsia="Times New Roman"/>
        </w:rPr>
        <w:t> </w:t>
      </w:r>
    </w:p>
    <w:p w14:paraId="49FDD869" w14:textId="77777777" w:rsidR="00D26E1C" w:rsidRPr="00FB338A" w:rsidRDefault="00D26E1C" w:rsidP="00D26E1C">
      <w:pPr>
        <w:pStyle w:val="ListParagraph"/>
        <w:spacing w:after="0"/>
        <w:ind w:left="820" w:right="810"/>
        <w:textAlignment w:val="baseline"/>
        <w:divId w:val="513882039"/>
        <w:rPr>
          <w:rFonts w:eastAsia="Times New Roman" w:cs="Segoe UI"/>
        </w:rPr>
      </w:pPr>
      <w:r w:rsidRPr="00FB338A">
        <w:rPr>
          <w:rFonts w:eastAsia="Times New Roman"/>
        </w:rPr>
        <w:t>First, second, and third place individual/team students are invited to attend the AMATYC conference to receive their awards. While AMATYC will not provide any travel support to the conference, these top-placing, conference-attending students will receive a complimentary student conference registration and, if appropriate, a complimentary meal. </w:t>
      </w:r>
      <w:r w:rsidRPr="00FB338A">
        <w:rPr>
          <w:rFonts w:eastAsia="Times New Roman"/>
          <w:color w:val="548DD4" w:themeColor="text2" w:themeTint="99"/>
        </w:rPr>
        <w:t>&lt;SBM 2020&gt;</w:t>
      </w:r>
    </w:p>
    <w:p w14:paraId="2A64109C" w14:textId="77777777" w:rsidR="00D26E1C" w:rsidRPr="00FB338A" w:rsidRDefault="00D26E1C" w:rsidP="00D26E1C">
      <w:pPr>
        <w:widowControl w:val="0"/>
        <w:autoSpaceDE w:val="0"/>
        <w:autoSpaceDN w:val="0"/>
        <w:contextualSpacing/>
        <w:divId w:val="513882039"/>
      </w:pPr>
    </w:p>
    <w:p w14:paraId="5BDDE9B1" w14:textId="77777777" w:rsidR="00D26E1C" w:rsidRPr="00085654" w:rsidRDefault="00D26E1C" w:rsidP="00036C9D">
      <w:pPr>
        <w:pStyle w:val="ListParagraph"/>
        <w:widowControl w:val="0"/>
        <w:numPr>
          <w:ilvl w:val="0"/>
          <w:numId w:val="374"/>
        </w:numPr>
        <w:tabs>
          <w:tab w:val="left" w:pos="820"/>
          <w:tab w:val="left" w:pos="821"/>
        </w:tabs>
        <w:autoSpaceDE w:val="0"/>
        <w:autoSpaceDN w:val="0"/>
        <w:spacing w:after="0"/>
        <w:divId w:val="513882039"/>
        <w:rPr>
          <w:b/>
          <w:bCs/>
        </w:rPr>
      </w:pPr>
      <w:r w:rsidRPr="00085654">
        <w:rPr>
          <w:b/>
          <w:bCs/>
        </w:rPr>
        <w:t>Disaster</w:t>
      </w:r>
      <w:r w:rsidRPr="00085654">
        <w:rPr>
          <w:b/>
          <w:bCs/>
          <w:spacing w:val="-6"/>
        </w:rPr>
        <w:t xml:space="preserve"> </w:t>
      </w:r>
      <w:r w:rsidRPr="00085654">
        <w:rPr>
          <w:b/>
          <w:bCs/>
        </w:rPr>
        <w:t>Circumstance</w:t>
      </w:r>
    </w:p>
    <w:p w14:paraId="6B5B0DE7" w14:textId="77777777" w:rsidR="00D26E1C" w:rsidRPr="00FB338A" w:rsidRDefault="00D26E1C" w:rsidP="00D26E1C">
      <w:pPr>
        <w:widowControl w:val="0"/>
        <w:tabs>
          <w:tab w:val="left" w:pos="820"/>
          <w:tab w:val="left" w:pos="821"/>
        </w:tabs>
        <w:autoSpaceDE w:val="0"/>
        <w:autoSpaceDN w:val="0"/>
        <w:spacing w:after="0"/>
        <w:ind w:left="839"/>
        <w:contextualSpacing/>
        <w:divId w:val="513882039"/>
      </w:pPr>
    </w:p>
    <w:p w14:paraId="1F31589F" w14:textId="77777777" w:rsidR="00D26E1C" w:rsidRPr="00FB338A" w:rsidRDefault="00D26E1C" w:rsidP="00D26E1C">
      <w:pPr>
        <w:widowControl w:val="0"/>
        <w:autoSpaceDE w:val="0"/>
        <w:autoSpaceDN w:val="0"/>
        <w:ind w:left="839" w:right="759"/>
        <w:contextualSpacing/>
        <w:divId w:val="513882039"/>
      </w:pPr>
      <w:r w:rsidRPr="00FB338A">
        <w:t>Because the SRL Challenge Problem doesn't require campus activity, campus disaster circumstances will normally not interfere with the solution of the Challenge Problem. If a disaster circumstance does occur and the individual/team student(s) is unable to complete the Challenge Problem due to the disaster then AMATYC SRL will refund their registration fee with proof of circumstances.</w:t>
      </w:r>
    </w:p>
    <w:p w14:paraId="43218F6C" w14:textId="77777777" w:rsidR="00D26E1C" w:rsidRPr="00FB338A" w:rsidRDefault="00D26E1C" w:rsidP="00D26E1C">
      <w:pPr>
        <w:widowControl w:val="0"/>
        <w:autoSpaceDE w:val="0"/>
        <w:autoSpaceDN w:val="0"/>
        <w:spacing w:before="10" w:after="0"/>
        <w:divId w:val="513882039"/>
        <w:rPr>
          <w:b/>
        </w:rPr>
      </w:pPr>
    </w:p>
    <w:p w14:paraId="7987FCE5" w14:textId="77777777" w:rsidR="00D26E1C" w:rsidRPr="00FB338A" w:rsidRDefault="00D26E1C" w:rsidP="00D26E1C">
      <w:pPr>
        <w:widowControl w:val="0"/>
        <w:autoSpaceDE w:val="0"/>
        <w:autoSpaceDN w:val="0"/>
        <w:spacing w:before="10" w:after="0"/>
        <w:divId w:val="513882039"/>
        <w:rPr>
          <w:b/>
        </w:rPr>
      </w:pPr>
    </w:p>
    <w:p w14:paraId="70FDD526" w14:textId="77777777" w:rsidR="00D26E1C" w:rsidRPr="00FB338A" w:rsidRDefault="00D26E1C" w:rsidP="00D26E1C">
      <w:pPr>
        <w:pStyle w:val="Heading3"/>
        <w:divId w:val="513882039"/>
      </w:pPr>
      <w:bookmarkStart w:id="603" w:name="_Toc61613827"/>
      <w:r w:rsidRPr="00FB338A">
        <w:t>10.8.3</w:t>
      </w:r>
      <w:r w:rsidRPr="00FB338A">
        <w:tab/>
        <w:t>SRL</w:t>
      </w:r>
      <w:r w:rsidRPr="00FB338A">
        <w:rPr>
          <w:spacing w:val="-5"/>
        </w:rPr>
        <w:t xml:space="preserve"> </w:t>
      </w:r>
      <w:r w:rsidRPr="00FB338A">
        <w:t>Coordinator</w:t>
      </w:r>
      <w:bookmarkEnd w:id="603"/>
    </w:p>
    <w:p w14:paraId="54E70BAA" w14:textId="77777777" w:rsidR="00D26E1C" w:rsidRPr="00FB338A" w:rsidRDefault="00D26E1C" w:rsidP="00D26E1C">
      <w:pPr>
        <w:widowControl w:val="0"/>
        <w:autoSpaceDE w:val="0"/>
        <w:autoSpaceDN w:val="0"/>
        <w:ind w:left="100" w:right="1143"/>
        <w:contextualSpacing/>
        <w:divId w:val="513882039"/>
      </w:pPr>
      <w:r w:rsidRPr="00FB338A">
        <w:t>The SRL Coordinator oversees all activities related to the Challenge Problem process, and Thesis Defense process.</w:t>
      </w:r>
    </w:p>
    <w:p w14:paraId="3EB75226" w14:textId="77777777" w:rsidR="00D26E1C" w:rsidRPr="00FB338A" w:rsidRDefault="00D26E1C" w:rsidP="00D26E1C">
      <w:pPr>
        <w:widowControl w:val="0"/>
        <w:autoSpaceDE w:val="0"/>
        <w:autoSpaceDN w:val="0"/>
        <w:contextualSpacing/>
        <w:divId w:val="513882039"/>
      </w:pPr>
    </w:p>
    <w:p w14:paraId="19D74A08" w14:textId="77777777" w:rsidR="00D26E1C" w:rsidRPr="00085654" w:rsidRDefault="00D26E1C" w:rsidP="00036C9D">
      <w:pPr>
        <w:pStyle w:val="ListParagraph"/>
        <w:widowControl w:val="0"/>
        <w:numPr>
          <w:ilvl w:val="0"/>
          <w:numId w:val="375"/>
        </w:numPr>
        <w:tabs>
          <w:tab w:val="left" w:pos="450"/>
        </w:tabs>
        <w:autoSpaceDE w:val="0"/>
        <w:autoSpaceDN w:val="0"/>
        <w:spacing w:after="0"/>
        <w:divId w:val="513882039"/>
        <w:rPr>
          <w:b/>
          <w:bCs/>
        </w:rPr>
      </w:pPr>
      <w:r w:rsidRPr="00085654">
        <w:rPr>
          <w:b/>
          <w:bCs/>
        </w:rPr>
        <w:t>Appointment</w:t>
      </w:r>
      <w:r w:rsidRPr="00085654">
        <w:rPr>
          <w:b/>
          <w:bCs/>
          <w:spacing w:val="-5"/>
        </w:rPr>
        <w:t xml:space="preserve"> </w:t>
      </w:r>
      <w:r w:rsidRPr="00085654">
        <w:rPr>
          <w:b/>
          <w:bCs/>
        </w:rPr>
        <w:t>Process</w:t>
      </w:r>
    </w:p>
    <w:p w14:paraId="733FE0A8" w14:textId="77777777" w:rsidR="00D26E1C" w:rsidRPr="00FB338A" w:rsidRDefault="00D26E1C" w:rsidP="00D26E1C">
      <w:pPr>
        <w:widowControl w:val="0"/>
        <w:tabs>
          <w:tab w:val="left" w:pos="450"/>
        </w:tabs>
        <w:autoSpaceDE w:val="0"/>
        <w:autoSpaceDN w:val="0"/>
        <w:spacing w:after="0"/>
        <w:ind w:left="820"/>
        <w:contextualSpacing/>
        <w:divId w:val="513882039"/>
      </w:pPr>
    </w:p>
    <w:p w14:paraId="749A7F5E" w14:textId="77777777" w:rsidR="00D26E1C" w:rsidRPr="00FB338A" w:rsidRDefault="00D26E1C" w:rsidP="00D26E1C">
      <w:pPr>
        <w:widowControl w:val="0"/>
        <w:autoSpaceDE w:val="0"/>
        <w:autoSpaceDN w:val="0"/>
        <w:ind w:left="720"/>
        <w:contextualSpacing/>
        <w:divId w:val="513882039"/>
      </w:pPr>
      <w:r w:rsidRPr="00FB338A">
        <w:t>The SRL Coordinator is recommended by the President and appointed by the Executive Board.</w:t>
      </w:r>
    </w:p>
    <w:p w14:paraId="6615408B" w14:textId="77777777" w:rsidR="00D26E1C" w:rsidRPr="00FB338A" w:rsidRDefault="00D26E1C" w:rsidP="00D26E1C">
      <w:pPr>
        <w:widowControl w:val="0"/>
        <w:autoSpaceDE w:val="0"/>
        <w:autoSpaceDN w:val="0"/>
        <w:contextualSpacing/>
        <w:divId w:val="513882039"/>
      </w:pPr>
    </w:p>
    <w:p w14:paraId="5859F707" w14:textId="77777777" w:rsidR="00D26E1C" w:rsidRPr="00085654" w:rsidRDefault="00D26E1C" w:rsidP="00036C9D">
      <w:pPr>
        <w:pStyle w:val="ListParagraph"/>
        <w:widowControl w:val="0"/>
        <w:numPr>
          <w:ilvl w:val="0"/>
          <w:numId w:val="375"/>
        </w:numPr>
        <w:tabs>
          <w:tab w:val="left" w:pos="450"/>
        </w:tabs>
        <w:autoSpaceDE w:val="0"/>
        <w:autoSpaceDN w:val="0"/>
        <w:spacing w:after="0"/>
        <w:divId w:val="513882039"/>
        <w:rPr>
          <w:b/>
          <w:bCs/>
        </w:rPr>
      </w:pPr>
      <w:r w:rsidRPr="00085654">
        <w:rPr>
          <w:b/>
          <w:bCs/>
        </w:rPr>
        <w:t>Term of</w:t>
      </w:r>
      <w:r w:rsidRPr="00085654">
        <w:rPr>
          <w:b/>
          <w:bCs/>
          <w:spacing w:val="-3"/>
        </w:rPr>
        <w:t xml:space="preserve"> </w:t>
      </w:r>
      <w:r w:rsidRPr="00085654">
        <w:rPr>
          <w:b/>
          <w:bCs/>
        </w:rPr>
        <w:t>Office</w:t>
      </w:r>
    </w:p>
    <w:p w14:paraId="0E669BEA" w14:textId="77777777" w:rsidR="00D26E1C" w:rsidRPr="00FB338A" w:rsidRDefault="00D26E1C" w:rsidP="00D26E1C">
      <w:pPr>
        <w:widowControl w:val="0"/>
        <w:tabs>
          <w:tab w:val="left" w:pos="450"/>
        </w:tabs>
        <w:autoSpaceDE w:val="0"/>
        <w:autoSpaceDN w:val="0"/>
        <w:spacing w:after="0"/>
        <w:ind w:left="820"/>
        <w:contextualSpacing/>
        <w:divId w:val="513882039"/>
      </w:pPr>
    </w:p>
    <w:p w14:paraId="117827B8" w14:textId="77777777" w:rsidR="00D26E1C" w:rsidRPr="00FB338A" w:rsidRDefault="00D26E1C" w:rsidP="00D26E1C">
      <w:pPr>
        <w:widowControl w:val="0"/>
        <w:autoSpaceDE w:val="0"/>
        <w:autoSpaceDN w:val="0"/>
        <w:ind w:left="720" w:right="583"/>
        <w:contextualSpacing/>
        <w:divId w:val="513882039"/>
      </w:pPr>
      <w:r w:rsidRPr="00FB338A">
        <w:t>The term length is two years. The starting date of each term is September 1 and ending on August 30. The term limit is three consecutive terms; exceptions may be granted by the Executive Board to waive the term limit for extenuating circumstances by a 2/3 vote of the entire Executive Board or 9 votes.</w:t>
      </w:r>
    </w:p>
    <w:p w14:paraId="49986ACD" w14:textId="77777777" w:rsidR="00D26E1C" w:rsidRPr="00FB338A" w:rsidRDefault="00D26E1C" w:rsidP="00D26E1C">
      <w:pPr>
        <w:widowControl w:val="0"/>
        <w:autoSpaceDE w:val="0"/>
        <w:autoSpaceDN w:val="0"/>
        <w:contextualSpacing/>
        <w:divId w:val="513882039"/>
      </w:pPr>
    </w:p>
    <w:p w14:paraId="774613B6" w14:textId="77777777" w:rsidR="00D26E1C" w:rsidRPr="00085654" w:rsidRDefault="00D26E1C" w:rsidP="00036C9D">
      <w:pPr>
        <w:pStyle w:val="ListParagraph"/>
        <w:widowControl w:val="0"/>
        <w:numPr>
          <w:ilvl w:val="0"/>
          <w:numId w:val="375"/>
        </w:numPr>
        <w:tabs>
          <w:tab w:val="left" w:pos="820"/>
          <w:tab w:val="left" w:pos="821"/>
        </w:tabs>
        <w:autoSpaceDE w:val="0"/>
        <w:autoSpaceDN w:val="0"/>
        <w:spacing w:after="0"/>
        <w:divId w:val="513882039"/>
        <w:rPr>
          <w:b/>
          <w:bCs/>
        </w:rPr>
      </w:pPr>
      <w:r w:rsidRPr="00085654">
        <w:rPr>
          <w:b/>
          <w:bCs/>
        </w:rPr>
        <w:t>Duties</w:t>
      </w:r>
    </w:p>
    <w:p w14:paraId="566F13C5" w14:textId="77777777" w:rsidR="00D26E1C" w:rsidRPr="00FB338A" w:rsidRDefault="00D26E1C" w:rsidP="00D26E1C">
      <w:pPr>
        <w:widowControl w:val="0"/>
        <w:tabs>
          <w:tab w:val="left" w:pos="820"/>
          <w:tab w:val="left" w:pos="821"/>
        </w:tabs>
        <w:autoSpaceDE w:val="0"/>
        <w:autoSpaceDN w:val="0"/>
        <w:spacing w:after="0"/>
        <w:ind w:left="820"/>
        <w:contextualSpacing/>
        <w:divId w:val="513882039"/>
      </w:pPr>
    </w:p>
    <w:p w14:paraId="7E5640B5" w14:textId="77777777" w:rsidR="00D26E1C" w:rsidRPr="00FB338A" w:rsidRDefault="00D26E1C" w:rsidP="00036C9D">
      <w:pPr>
        <w:widowControl w:val="0"/>
        <w:numPr>
          <w:ilvl w:val="1"/>
          <w:numId w:val="378"/>
        </w:numPr>
        <w:tabs>
          <w:tab w:val="left" w:pos="900"/>
        </w:tabs>
        <w:spacing w:after="0"/>
        <w:ind w:left="900" w:right="135" w:hanging="540"/>
        <w:divId w:val="513882039"/>
      </w:pPr>
      <w:r w:rsidRPr="00FB338A">
        <w:t>Work closely with the AMATYC Executive Board seeking SRL sponsorship.</w:t>
      </w:r>
    </w:p>
    <w:p w14:paraId="4DFD5F48" w14:textId="77777777" w:rsidR="00D26E1C" w:rsidRPr="00FB338A" w:rsidRDefault="00D26E1C" w:rsidP="00036C9D">
      <w:pPr>
        <w:widowControl w:val="0"/>
        <w:numPr>
          <w:ilvl w:val="1"/>
          <w:numId w:val="378"/>
        </w:numPr>
        <w:tabs>
          <w:tab w:val="left" w:pos="900"/>
        </w:tabs>
        <w:spacing w:after="0"/>
        <w:ind w:left="1080" w:right="135"/>
        <w:divId w:val="513882039"/>
      </w:pPr>
      <w:r w:rsidRPr="00FB338A">
        <w:t>Act as liaison with the scholarship sponsor.</w:t>
      </w:r>
    </w:p>
    <w:p w14:paraId="0C3D2CFE" w14:textId="77777777" w:rsidR="00D26E1C" w:rsidRPr="00FB338A" w:rsidRDefault="00D26E1C" w:rsidP="00036C9D">
      <w:pPr>
        <w:widowControl w:val="0"/>
        <w:numPr>
          <w:ilvl w:val="1"/>
          <w:numId w:val="378"/>
        </w:numPr>
        <w:tabs>
          <w:tab w:val="left" w:pos="900"/>
        </w:tabs>
        <w:spacing w:after="0"/>
        <w:ind w:left="1080" w:right="135"/>
        <w:divId w:val="513882039"/>
      </w:pPr>
      <w:r w:rsidRPr="00FB338A">
        <w:t>Chair the SRL Challenge Problem Design Team.</w:t>
      </w:r>
    </w:p>
    <w:p w14:paraId="21F3CBF7" w14:textId="77777777" w:rsidR="00D26E1C" w:rsidRPr="00FB338A" w:rsidRDefault="00D26E1C" w:rsidP="00036C9D">
      <w:pPr>
        <w:widowControl w:val="0"/>
        <w:numPr>
          <w:ilvl w:val="1"/>
          <w:numId w:val="378"/>
        </w:numPr>
        <w:tabs>
          <w:tab w:val="left" w:pos="900"/>
        </w:tabs>
        <w:spacing w:after="0"/>
        <w:ind w:left="1080" w:right="135"/>
        <w:divId w:val="513882039"/>
      </w:pPr>
      <w:r w:rsidRPr="00FB338A">
        <w:t>Identify volunteers to design Challenge Problems.</w:t>
      </w:r>
    </w:p>
    <w:p w14:paraId="20E48558" w14:textId="77777777" w:rsidR="00D26E1C" w:rsidRPr="00FB338A" w:rsidRDefault="00D26E1C" w:rsidP="00036C9D">
      <w:pPr>
        <w:widowControl w:val="0"/>
        <w:numPr>
          <w:ilvl w:val="1"/>
          <w:numId w:val="378"/>
        </w:numPr>
        <w:tabs>
          <w:tab w:val="left" w:pos="900"/>
        </w:tabs>
        <w:spacing w:after="0"/>
        <w:ind w:left="1080" w:right="135"/>
        <w:divId w:val="513882039"/>
      </w:pPr>
      <w:r w:rsidRPr="00FB338A">
        <w:t>Supervise the construction of the Challenge Problem in accordance with the SRL Policy.</w:t>
      </w:r>
    </w:p>
    <w:p w14:paraId="79DC46CC" w14:textId="77777777" w:rsidR="00D26E1C" w:rsidRPr="00FB338A" w:rsidRDefault="00D26E1C" w:rsidP="00036C9D">
      <w:pPr>
        <w:widowControl w:val="0"/>
        <w:numPr>
          <w:ilvl w:val="1"/>
          <w:numId w:val="378"/>
        </w:numPr>
        <w:tabs>
          <w:tab w:val="left" w:pos="900"/>
        </w:tabs>
        <w:spacing w:after="0"/>
        <w:ind w:left="1080" w:right="135"/>
        <w:divId w:val="513882039"/>
      </w:pPr>
      <w:r w:rsidRPr="00FB338A">
        <w:t>Select, work, and edit the Challenge Problem to be used in the Challenge Problem each year.</w:t>
      </w:r>
    </w:p>
    <w:p w14:paraId="12950B67" w14:textId="77777777" w:rsidR="00D26E1C" w:rsidRPr="00FB338A" w:rsidRDefault="00D26E1C" w:rsidP="00036C9D">
      <w:pPr>
        <w:widowControl w:val="0"/>
        <w:numPr>
          <w:ilvl w:val="1"/>
          <w:numId w:val="378"/>
        </w:numPr>
        <w:tabs>
          <w:tab w:val="left" w:pos="900"/>
        </w:tabs>
        <w:spacing w:after="0"/>
        <w:ind w:left="1080" w:right="135"/>
        <w:divId w:val="513882039"/>
      </w:pPr>
      <w:r w:rsidRPr="00FB338A">
        <w:t>Ensure each Challenge Problem is completed in a timely manner.</w:t>
      </w:r>
    </w:p>
    <w:p w14:paraId="7AE33BAA" w14:textId="77777777" w:rsidR="00D26E1C" w:rsidRPr="00FB338A" w:rsidRDefault="00D26E1C" w:rsidP="00036C9D">
      <w:pPr>
        <w:widowControl w:val="0"/>
        <w:numPr>
          <w:ilvl w:val="1"/>
          <w:numId w:val="378"/>
        </w:numPr>
        <w:tabs>
          <w:tab w:val="left" w:pos="900"/>
        </w:tabs>
        <w:spacing w:after="0"/>
        <w:ind w:left="1080" w:right="135"/>
        <w:divId w:val="513882039"/>
      </w:pPr>
      <w:r w:rsidRPr="00FB338A">
        <w:t>Chair the SRL Thesis Defense Evaluation Team</w:t>
      </w:r>
    </w:p>
    <w:p w14:paraId="7A74F35F" w14:textId="77777777" w:rsidR="00D26E1C" w:rsidRPr="00FB338A" w:rsidRDefault="00D26E1C" w:rsidP="00036C9D">
      <w:pPr>
        <w:widowControl w:val="0"/>
        <w:numPr>
          <w:ilvl w:val="1"/>
          <w:numId w:val="378"/>
        </w:numPr>
        <w:tabs>
          <w:tab w:val="left" w:pos="900"/>
        </w:tabs>
        <w:spacing w:after="0"/>
        <w:ind w:left="1080" w:right="135"/>
        <w:divId w:val="513882039"/>
      </w:pPr>
      <w:r w:rsidRPr="00FB338A">
        <w:t>Identify volunteers to review and evaluate Thesis Defenses.</w:t>
      </w:r>
    </w:p>
    <w:p w14:paraId="73A98536" w14:textId="77777777" w:rsidR="00D26E1C" w:rsidRPr="00FB338A" w:rsidRDefault="00D26E1C" w:rsidP="00036C9D">
      <w:pPr>
        <w:widowControl w:val="0"/>
        <w:numPr>
          <w:ilvl w:val="1"/>
          <w:numId w:val="378"/>
        </w:numPr>
        <w:tabs>
          <w:tab w:val="left" w:pos="900"/>
        </w:tabs>
        <w:spacing w:after="0"/>
        <w:ind w:left="1080" w:right="135"/>
        <w:divId w:val="513882039"/>
      </w:pPr>
      <w:r w:rsidRPr="00FB338A">
        <w:t>Supervise the construction of the Thesis Defense evaluation method in accordance with the SRL Policy.</w:t>
      </w:r>
    </w:p>
    <w:p w14:paraId="496852A4" w14:textId="77777777" w:rsidR="00D26E1C" w:rsidRPr="00FB338A" w:rsidRDefault="00D26E1C" w:rsidP="00036C9D">
      <w:pPr>
        <w:widowControl w:val="0"/>
        <w:numPr>
          <w:ilvl w:val="1"/>
          <w:numId w:val="378"/>
        </w:numPr>
        <w:tabs>
          <w:tab w:val="left" w:pos="900"/>
        </w:tabs>
        <w:spacing w:after="0"/>
        <w:ind w:left="1080" w:right="135"/>
        <w:divId w:val="513882039"/>
      </w:pPr>
      <w:r w:rsidRPr="00FB338A">
        <w:t>Ensure the Thesis Defense evaluation is completed in a timely manner.</w:t>
      </w:r>
    </w:p>
    <w:p w14:paraId="42373851" w14:textId="77777777" w:rsidR="00D26E1C" w:rsidRPr="00FB338A" w:rsidRDefault="00D26E1C" w:rsidP="00036C9D">
      <w:pPr>
        <w:widowControl w:val="0"/>
        <w:numPr>
          <w:ilvl w:val="1"/>
          <w:numId w:val="378"/>
        </w:numPr>
        <w:tabs>
          <w:tab w:val="left" w:pos="900"/>
        </w:tabs>
        <w:spacing w:after="0"/>
        <w:ind w:left="1080" w:right="135"/>
        <w:divId w:val="513882039"/>
      </w:pPr>
      <w:r w:rsidRPr="00FB338A">
        <w:t>Solicit comments and suggestions from Faculty Mentors and students for improving the SRL.</w:t>
      </w:r>
    </w:p>
    <w:p w14:paraId="5B7853FD" w14:textId="77777777" w:rsidR="00D26E1C" w:rsidRPr="00FB338A" w:rsidRDefault="00D26E1C" w:rsidP="00036C9D">
      <w:pPr>
        <w:widowControl w:val="0"/>
        <w:numPr>
          <w:ilvl w:val="1"/>
          <w:numId w:val="378"/>
        </w:numPr>
        <w:tabs>
          <w:tab w:val="left" w:pos="900"/>
        </w:tabs>
        <w:spacing w:after="0"/>
        <w:ind w:left="1080" w:right="135"/>
        <w:divId w:val="513882039"/>
      </w:pPr>
      <w:r w:rsidRPr="00FB338A">
        <w:t>Solicit comments and suggestions from the Evaluators for improving the SRL evaluation process.</w:t>
      </w:r>
    </w:p>
    <w:p w14:paraId="323B0593" w14:textId="77777777" w:rsidR="00D26E1C" w:rsidRPr="00FB338A" w:rsidRDefault="00D26E1C" w:rsidP="00036C9D">
      <w:pPr>
        <w:widowControl w:val="0"/>
        <w:numPr>
          <w:ilvl w:val="1"/>
          <w:numId w:val="378"/>
        </w:numPr>
        <w:tabs>
          <w:tab w:val="left" w:pos="900"/>
        </w:tabs>
        <w:spacing w:after="0"/>
        <w:ind w:left="1080" w:right="135"/>
        <w:divId w:val="513882039"/>
      </w:pPr>
      <w:r w:rsidRPr="00FB338A">
        <w:t>Work with the AMATYC Office to order plaques for the individual/team student(s) nationally and the top individual/team student(s) in each region.</w:t>
      </w:r>
    </w:p>
    <w:p w14:paraId="1D51AB20" w14:textId="77777777" w:rsidR="00D26E1C" w:rsidRPr="00FB338A" w:rsidRDefault="00D26E1C" w:rsidP="00036C9D">
      <w:pPr>
        <w:widowControl w:val="0"/>
        <w:numPr>
          <w:ilvl w:val="1"/>
          <w:numId w:val="378"/>
        </w:numPr>
        <w:tabs>
          <w:tab w:val="left" w:pos="900"/>
        </w:tabs>
        <w:spacing w:after="0"/>
        <w:ind w:left="1080" w:right="135"/>
        <w:divId w:val="513882039"/>
      </w:pPr>
      <w:r w:rsidRPr="00FB338A">
        <w:t xml:space="preserve">Present the award plaques at each AMATYC </w:t>
      </w:r>
      <w:r>
        <w:t>Annual C</w:t>
      </w:r>
      <w:r w:rsidRPr="00FB338A">
        <w:t>onference.</w:t>
      </w:r>
    </w:p>
    <w:p w14:paraId="611EB27B" w14:textId="77777777" w:rsidR="00D26E1C" w:rsidRPr="00FB338A" w:rsidRDefault="00D26E1C" w:rsidP="00036C9D">
      <w:pPr>
        <w:widowControl w:val="0"/>
        <w:numPr>
          <w:ilvl w:val="1"/>
          <w:numId w:val="378"/>
        </w:numPr>
        <w:tabs>
          <w:tab w:val="left" w:pos="900"/>
        </w:tabs>
        <w:spacing w:after="0"/>
        <w:ind w:left="1080" w:right="135"/>
        <w:divId w:val="513882039"/>
      </w:pPr>
      <w:r w:rsidRPr="00FB338A">
        <w:t>Regularly monitor, and keep current, the SRL website on both amatyc.org and myamatyc.org. Send updates of these webpages to the AMATYC Website Coordinator and Online Community Coordinator as needed.</w:t>
      </w:r>
    </w:p>
    <w:p w14:paraId="71B1F9F0" w14:textId="77777777" w:rsidR="00D26E1C" w:rsidRPr="00FB338A" w:rsidRDefault="00D26E1C" w:rsidP="00036C9D">
      <w:pPr>
        <w:widowControl w:val="0"/>
        <w:numPr>
          <w:ilvl w:val="1"/>
          <w:numId w:val="378"/>
        </w:numPr>
        <w:tabs>
          <w:tab w:val="left" w:pos="900"/>
        </w:tabs>
        <w:spacing w:after="0"/>
        <w:ind w:left="1080" w:right="135"/>
        <w:divId w:val="513882039"/>
      </w:pPr>
      <w:r w:rsidRPr="00FB338A">
        <w:t xml:space="preserve">Write semiannual board reports (due 2/15 and 9/15). The Fall </w:t>
      </w:r>
      <w:r>
        <w:t xml:space="preserve">Executive </w:t>
      </w:r>
      <w:r w:rsidRPr="00FB338A">
        <w:t xml:space="preserve">Board Report should include a listing of </w:t>
      </w:r>
      <w:r w:rsidRPr="00347696">
        <w:rPr>
          <w:rFonts w:eastAsia="Times New Roman"/>
          <w:color w:val="000000"/>
        </w:rPr>
        <w:t>SRL Challenge Problem Design Team members</w:t>
      </w:r>
      <w:r>
        <w:rPr>
          <w:rFonts w:eastAsia="Times New Roman"/>
          <w:color w:val="000000"/>
        </w:rPr>
        <w:t>,</w:t>
      </w:r>
      <w:r w:rsidRPr="00FB338A">
        <w:t xml:space="preserve"> First Round Evaluators, Final Round Evaluators, and the Decision Team Members.</w:t>
      </w:r>
    </w:p>
    <w:p w14:paraId="53CE638C" w14:textId="77777777" w:rsidR="00D26E1C" w:rsidRPr="00FB338A" w:rsidRDefault="00D26E1C" w:rsidP="00D26E1C">
      <w:pPr>
        <w:widowControl w:val="0"/>
        <w:autoSpaceDE w:val="0"/>
        <w:autoSpaceDN w:val="0"/>
        <w:spacing w:after="0"/>
        <w:divId w:val="513882039"/>
      </w:pPr>
    </w:p>
    <w:p w14:paraId="2FCDD956" w14:textId="77777777" w:rsidR="00D26E1C" w:rsidRPr="00FB338A" w:rsidRDefault="00D26E1C" w:rsidP="00D26E1C">
      <w:pPr>
        <w:widowControl w:val="0"/>
        <w:autoSpaceDE w:val="0"/>
        <w:autoSpaceDN w:val="0"/>
        <w:spacing w:after="0"/>
        <w:divId w:val="513882039"/>
      </w:pPr>
    </w:p>
    <w:p w14:paraId="07178C2A" w14:textId="77777777" w:rsidR="00D26E1C" w:rsidRPr="00FB338A" w:rsidRDefault="00D26E1C" w:rsidP="00D26E1C">
      <w:pPr>
        <w:pStyle w:val="Heading3"/>
        <w:divId w:val="513882039"/>
      </w:pPr>
      <w:bookmarkStart w:id="604" w:name="_Toc61613828"/>
      <w:r w:rsidRPr="00FB338A">
        <w:t>10.8.4</w:t>
      </w:r>
      <w:r w:rsidRPr="00FB338A">
        <w:tab/>
        <w:t>SRL Challenge Problem Design</w:t>
      </w:r>
      <w:r w:rsidRPr="00FB338A">
        <w:rPr>
          <w:spacing w:val="-9"/>
        </w:rPr>
        <w:t xml:space="preserve"> </w:t>
      </w:r>
      <w:r w:rsidRPr="00FB338A">
        <w:t>Team</w:t>
      </w:r>
      <w:bookmarkEnd w:id="604"/>
    </w:p>
    <w:p w14:paraId="2D68EB85" w14:textId="77777777" w:rsidR="00D26E1C" w:rsidRPr="00085654" w:rsidRDefault="00D26E1C" w:rsidP="00036C9D">
      <w:pPr>
        <w:pStyle w:val="ListParagraph"/>
        <w:widowControl w:val="0"/>
        <w:numPr>
          <w:ilvl w:val="0"/>
          <w:numId w:val="376"/>
        </w:numPr>
        <w:tabs>
          <w:tab w:val="left" w:pos="820"/>
          <w:tab w:val="left" w:pos="821"/>
        </w:tabs>
        <w:autoSpaceDE w:val="0"/>
        <w:autoSpaceDN w:val="0"/>
        <w:spacing w:after="0"/>
        <w:divId w:val="513882039"/>
        <w:rPr>
          <w:b/>
          <w:bCs/>
        </w:rPr>
      </w:pPr>
      <w:r w:rsidRPr="00085654">
        <w:rPr>
          <w:b/>
          <w:bCs/>
        </w:rPr>
        <w:t>Appointment</w:t>
      </w:r>
      <w:r w:rsidRPr="00085654">
        <w:rPr>
          <w:b/>
          <w:bCs/>
          <w:spacing w:val="-5"/>
        </w:rPr>
        <w:t xml:space="preserve"> </w:t>
      </w:r>
      <w:r w:rsidRPr="00085654">
        <w:rPr>
          <w:b/>
          <w:bCs/>
        </w:rPr>
        <w:t>Process</w:t>
      </w:r>
    </w:p>
    <w:p w14:paraId="2D201300" w14:textId="77777777" w:rsidR="00D26E1C" w:rsidRPr="00FB338A" w:rsidRDefault="00D26E1C" w:rsidP="00D26E1C">
      <w:pPr>
        <w:widowControl w:val="0"/>
        <w:tabs>
          <w:tab w:val="left" w:pos="820"/>
          <w:tab w:val="left" w:pos="821"/>
        </w:tabs>
        <w:autoSpaceDE w:val="0"/>
        <w:autoSpaceDN w:val="0"/>
        <w:spacing w:after="0"/>
        <w:contextualSpacing/>
        <w:divId w:val="513882039"/>
        <w:rPr>
          <w:b/>
          <w:bCs/>
        </w:rPr>
      </w:pPr>
    </w:p>
    <w:p w14:paraId="4285BDFE" w14:textId="77777777" w:rsidR="00D26E1C" w:rsidRPr="00FB338A" w:rsidRDefault="00D26E1C" w:rsidP="00D26E1C">
      <w:pPr>
        <w:widowControl w:val="0"/>
        <w:autoSpaceDE w:val="0"/>
        <w:autoSpaceDN w:val="0"/>
        <w:ind w:right="828"/>
        <w:contextualSpacing/>
        <w:divId w:val="513882039"/>
      </w:pPr>
      <w:r w:rsidRPr="00FB338A">
        <w:t>The SRL Coordinator will appoint the SRL Challenge Problem Design Team.  It is expected that it will be composed of three volunteers from the STEM community.</w:t>
      </w:r>
    </w:p>
    <w:p w14:paraId="1FD68EB2" w14:textId="77777777" w:rsidR="00D26E1C" w:rsidRPr="00FB338A" w:rsidRDefault="00D26E1C" w:rsidP="00D26E1C">
      <w:pPr>
        <w:widowControl w:val="0"/>
        <w:autoSpaceDE w:val="0"/>
        <w:autoSpaceDN w:val="0"/>
        <w:contextualSpacing/>
        <w:divId w:val="513882039"/>
      </w:pPr>
    </w:p>
    <w:p w14:paraId="052CF8D7" w14:textId="77777777" w:rsidR="00D26E1C" w:rsidRPr="00085654" w:rsidRDefault="00D26E1C" w:rsidP="00036C9D">
      <w:pPr>
        <w:pStyle w:val="ListParagraph"/>
        <w:widowControl w:val="0"/>
        <w:numPr>
          <w:ilvl w:val="0"/>
          <w:numId w:val="376"/>
        </w:numPr>
        <w:tabs>
          <w:tab w:val="left" w:pos="820"/>
          <w:tab w:val="left" w:pos="821"/>
        </w:tabs>
        <w:autoSpaceDE w:val="0"/>
        <w:autoSpaceDN w:val="0"/>
        <w:spacing w:after="0"/>
        <w:divId w:val="513882039"/>
        <w:rPr>
          <w:b/>
          <w:bCs/>
        </w:rPr>
      </w:pPr>
      <w:r w:rsidRPr="00085654">
        <w:rPr>
          <w:b/>
          <w:bCs/>
        </w:rPr>
        <w:t>Term of</w:t>
      </w:r>
      <w:r w:rsidRPr="00085654">
        <w:rPr>
          <w:b/>
          <w:bCs/>
          <w:spacing w:val="-3"/>
        </w:rPr>
        <w:t xml:space="preserve"> </w:t>
      </w:r>
      <w:r w:rsidRPr="00085654">
        <w:rPr>
          <w:b/>
          <w:bCs/>
        </w:rPr>
        <w:t>Office</w:t>
      </w:r>
    </w:p>
    <w:p w14:paraId="29531019" w14:textId="77777777" w:rsidR="00D26E1C" w:rsidRPr="00FB338A" w:rsidRDefault="00D26E1C" w:rsidP="00D26E1C">
      <w:pPr>
        <w:widowControl w:val="0"/>
        <w:tabs>
          <w:tab w:val="left" w:pos="820"/>
          <w:tab w:val="left" w:pos="821"/>
        </w:tabs>
        <w:autoSpaceDE w:val="0"/>
        <w:autoSpaceDN w:val="0"/>
        <w:spacing w:after="0"/>
        <w:contextualSpacing/>
        <w:divId w:val="513882039"/>
        <w:rPr>
          <w:b/>
          <w:bCs/>
        </w:rPr>
      </w:pPr>
    </w:p>
    <w:p w14:paraId="729D4733" w14:textId="77777777" w:rsidR="00D26E1C" w:rsidRPr="00FB338A" w:rsidRDefault="00D26E1C" w:rsidP="00D26E1C">
      <w:pPr>
        <w:widowControl w:val="0"/>
        <w:autoSpaceDE w:val="0"/>
        <w:autoSpaceDN w:val="0"/>
        <w:ind w:right="603"/>
        <w:contextualSpacing/>
        <w:divId w:val="513882039"/>
      </w:pPr>
      <w:r w:rsidRPr="00FB338A">
        <w:t xml:space="preserve">The term length is one year. </w:t>
      </w:r>
    </w:p>
    <w:p w14:paraId="16C1719B" w14:textId="77777777" w:rsidR="00D26E1C" w:rsidRPr="00085654" w:rsidRDefault="00D26E1C" w:rsidP="00036C9D">
      <w:pPr>
        <w:pStyle w:val="ListParagraph"/>
        <w:widowControl w:val="0"/>
        <w:numPr>
          <w:ilvl w:val="0"/>
          <w:numId w:val="376"/>
        </w:numPr>
        <w:tabs>
          <w:tab w:val="left" w:pos="820"/>
          <w:tab w:val="left" w:pos="821"/>
        </w:tabs>
        <w:autoSpaceDE w:val="0"/>
        <w:autoSpaceDN w:val="0"/>
        <w:spacing w:after="0"/>
        <w:divId w:val="513882039"/>
        <w:rPr>
          <w:b/>
          <w:bCs/>
        </w:rPr>
      </w:pPr>
      <w:r w:rsidRPr="00085654">
        <w:rPr>
          <w:b/>
          <w:bCs/>
        </w:rPr>
        <w:t>Duties</w:t>
      </w:r>
    </w:p>
    <w:p w14:paraId="16300760" w14:textId="77777777" w:rsidR="00D26E1C" w:rsidRPr="00FB338A" w:rsidRDefault="00D26E1C" w:rsidP="00D26E1C">
      <w:pPr>
        <w:widowControl w:val="0"/>
        <w:tabs>
          <w:tab w:val="left" w:pos="820"/>
          <w:tab w:val="left" w:pos="821"/>
        </w:tabs>
        <w:autoSpaceDE w:val="0"/>
        <w:autoSpaceDN w:val="0"/>
        <w:spacing w:after="0"/>
        <w:contextualSpacing/>
        <w:divId w:val="513882039"/>
        <w:rPr>
          <w:b/>
          <w:bCs/>
        </w:rPr>
      </w:pPr>
    </w:p>
    <w:p w14:paraId="4B97ACF7" w14:textId="77777777" w:rsidR="00D26E1C" w:rsidRPr="00FB338A" w:rsidRDefault="00D26E1C" w:rsidP="00D26E1C">
      <w:pPr>
        <w:widowControl w:val="0"/>
        <w:tabs>
          <w:tab w:val="left" w:pos="1540"/>
          <w:tab w:val="left" w:pos="1541"/>
        </w:tabs>
        <w:autoSpaceDE w:val="0"/>
        <w:autoSpaceDN w:val="0"/>
        <w:ind w:right="1531"/>
        <w:contextualSpacing/>
        <w:divId w:val="513882039"/>
      </w:pPr>
      <w:r w:rsidRPr="00FB338A">
        <w:t>Design Team members will aid the SRL Coordinator in the Design of</w:t>
      </w:r>
      <w:r w:rsidRPr="00FB338A">
        <w:rPr>
          <w:spacing w:val="-22"/>
        </w:rPr>
        <w:t xml:space="preserve"> </w:t>
      </w:r>
      <w:r w:rsidRPr="00FB338A">
        <w:t>the Challenge</w:t>
      </w:r>
      <w:r w:rsidRPr="00FB338A">
        <w:rPr>
          <w:spacing w:val="-4"/>
        </w:rPr>
        <w:t xml:space="preserve"> </w:t>
      </w:r>
      <w:r w:rsidRPr="00FB338A">
        <w:t>Problem.</w:t>
      </w:r>
    </w:p>
    <w:p w14:paraId="14D35753" w14:textId="77777777" w:rsidR="00D26E1C" w:rsidRPr="00FB338A" w:rsidRDefault="00D26E1C" w:rsidP="00D26E1C">
      <w:pPr>
        <w:widowControl w:val="0"/>
        <w:autoSpaceDE w:val="0"/>
        <w:autoSpaceDN w:val="0"/>
        <w:spacing w:before="1" w:after="0"/>
        <w:divId w:val="513882039"/>
      </w:pPr>
    </w:p>
    <w:p w14:paraId="0AC9CB98" w14:textId="77777777" w:rsidR="00D26E1C" w:rsidRPr="00FB338A" w:rsidRDefault="00D26E1C" w:rsidP="00D26E1C">
      <w:pPr>
        <w:pStyle w:val="Heading3"/>
        <w:divId w:val="513882039"/>
      </w:pPr>
      <w:bookmarkStart w:id="605" w:name="_Toc61613829"/>
      <w:r w:rsidRPr="00FB338A">
        <w:t>10.8.5</w:t>
      </w:r>
      <w:r w:rsidRPr="00FB338A">
        <w:tab/>
        <w:t>SRL Thesis Defense Evaluation</w:t>
      </w:r>
      <w:r w:rsidRPr="00FB338A">
        <w:rPr>
          <w:spacing w:val="-8"/>
        </w:rPr>
        <w:t xml:space="preserve"> </w:t>
      </w:r>
      <w:r w:rsidRPr="00FB338A">
        <w:t>Team</w:t>
      </w:r>
      <w:bookmarkEnd w:id="605"/>
    </w:p>
    <w:p w14:paraId="7A9441C9" w14:textId="77777777" w:rsidR="00D26E1C" w:rsidRPr="00FB338A" w:rsidRDefault="00D26E1C" w:rsidP="00036C9D">
      <w:pPr>
        <w:widowControl w:val="0"/>
        <w:numPr>
          <w:ilvl w:val="0"/>
          <w:numId w:val="379"/>
        </w:numPr>
        <w:spacing w:after="0"/>
        <w:ind w:right="603"/>
        <w:divId w:val="513882039"/>
      </w:pPr>
      <w:r w:rsidRPr="00FB338A">
        <w:rPr>
          <w:b/>
        </w:rPr>
        <w:t>First Round Evaluators</w:t>
      </w:r>
    </w:p>
    <w:p w14:paraId="24ACA55F" w14:textId="77777777" w:rsidR="00D26E1C" w:rsidRPr="00FB338A" w:rsidRDefault="00D26E1C" w:rsidP="00D26E1C">
      <w:pPr>
        <w:widowControl w:val="0"/>
        <w:spacing w:after="0"/>
        <w:ind w:left="820" w:right="603"/>
        <w:divId w:val="513882039"/>
        <w:rPr>
          <w:b/>
        </w:rPr>
      </w:pPr>
      <w:r w:rsidRPr="00FB338A">
        <w:t>The SRL Coordinator will solicit AMATYC members from each of the AMATYC Regions to be First Round Evaluators</w:t>
      </w:r>
      <w:r w:rsidRPr="00FB338A">
        <w:rPr>
          <w:b/>
        </w:rPr>
        <w:t xml:space="preserve">.  </w:t>
      </w:r>
      <w:r w:rsidRPr="00FB338A">
        <w:t xml:space="preserve">First Round Evaluators will evaluate student entries (preferably from their own Region) to help determine the Regional Winners. </w:t>
      </w:r>
    </w:p>
    <w:p w14:paraId="0E50EFFA" w14:textId="77777777" w:rsidR="00D26E1C" w:rsidRPr="00FB338A" w:rsidRDefault="00D26E1C" w:rsidP="00D26E1C">
      <w:pPr>
        <w:widowControl w:val="0"/>
        <w:spacing w:after="0"/>
        <w:ind w:left="100" w:right="603"/>
        <w:divId w:val="513882039"/>
        <w:rPr>
          <w:b/>
        </w:rPr>
      </w:pPr>
    </w:p>
    <w:p w14:paraId="521301B7" w14:textId="77777777" w:rsidR="00D26E1C" w:rsidRPr="00FB338A" w:rsidRDefault="00D26E1C" w:rsidP="00D26E1C">
      <w:pPr>
        <w:widowControl w:val="0"/>
        <w:spacing w:after="0"/>
        <w:divId w:val="513882039"/>
      </w:pPr>
    </w:p>
    <w:p w14:paraId="3E35B6A7" w14:textId="77777777" w:rsidR="00D26E1C" w:rsidRPr="00FB338A" w:rsidRDefault="00D26E1C" w:rsidP="00036C9D">
      <w:pPr>
        <w:widowControl w:val="0"/>
        <w:numPr>
          <w:ilvl w:val="0"/>
          <w:numId w:val="379"/>
        </w:numPr>
        <w:tabs>
          <w:tab w:val="left" w:pos="1540"/>
          <w:tab w:val="left" w:pos="1541"/>
        </w:tabs>
        <w:spacing w:after="0"/>
        <w:ind w:right="956"/>
        <w:divId w:val="513882039"/>
      </w:pPr>
      <w:r w:rsidRPr="00FB338A">
        <w:rPr>
          <w:b/>
        </w:rPr>
        <w:t>Final Round Evaluators</w:t>
      </w:r>
    </w:p>
    <w:p w14:paraId="2DACF119" w14:textId="77777777" w:rsidR="00D26E1C" w:rsidRPr="00FB338A" w:rsidRDefault="00D26E1C" w:rsidP="00D26E1C">
      <w:pPr>
        <w:widowControl w:val="0"/>
        <w:spacing w:after="0"/>
        <w:ind w:left="820" w:right="603"/>
        <w:divId w:val="513882039"/>
      </w:pPr>
      <w:r w:rsidRPr="00FB338A">
        <w:t>The SRL Coordinator will appoint a team of Final Round Evaluators.  It is expected that the team will be composed of three volunteers from the STEM community (preferably in fields related to the Challenge Question). The Final Round Evaluators</w:t>
      </w:r>
      <w:r w:rsidRPr="00FB338A">
        <w:rPr>
          <w:b/>
        </w:rPr>
        <w:t xml:space="preserve"> </w:t>
      </w:r>
      <w:r w:rsidRPr="00FB338A">
        <w:t>will evaluate the top entries from the Regional Winners.</w:t>
      </w:r>
    </w:p>
    <w:p w14:paraId="5EAA0A0C" w14:textId="77777777" w:rsidR="00D26E1C" w:rsidRPr="00FB338A" w:rsidRDefault="00D26E1C" w:rsidP="00D26E1C">
      <w:pPr>
        <w:widowControl w:val="0"/>
        <w:tabs>
          <w:tab w:val="left" w:pos="1540"/>
          <w:tab w:val="left" w:pos="1541"/>
        </w:tabs>
        <w:spacing w:after="0"/>
        <w:ind w:right="956"/>
        <w:divId w:val="513882039"/>
      </w:pPr>
    </w:p>
    <w:p w14:paraId="3C505084" w14:textId="77777777" w:rsidR="00D26E1C" w:rsidRPr="00FB338A" w:rsidRDefault="00D26E1C" w:rsidP="00D26E1C">
      <w:pPr>
        <w:widowControl w:val="0"/>
        <w:tabs>
          <w:tab w:val="left" w:pos="1540"/>
          <w:tab w:val="left" w:pos="1541"/>
        </w:tabs>
        <w:spacing w:after="0"/>
        <w:ind w:right="956"/>
        <w:divId w:val="513882039"/>
      </w:pPr>
    </w:p>
    <w:p w14:paraId="702DAFD7" w14:textId="77777777" w:rsidR="00D26E1C" w:rsidRPr="00FB338A" w:rsidRDefault="00D26E1C" w:rsidP="00036C9D">
      <w:pPr>
        <w:widowControl w:val="0"/>
        <w:numPr>
          <w:ilvl w:val="0"/>
          <w:numId w:val="379"/>
        </w:numPr>
        <w:spacing w:after="0"/>
        <w:ind w:right="603"/>
        <w:divId w:val="513882039"/>
      </w:pPr>
      <w:r w:rsidRPr="00FB338A">
        <w:rPr>
          <w:b/>
        </w:rPr>
        <w:t>Decision Team</w:t>
      </w:r>
    </w:p>
    <w:p w14:paraId="23BFCDC8" w14:textId="77777777" w:rsidR="00D26E1C" w:rsidRPr="00FB338A" w:rsidRDefault="00D26E1C" w:rsidP="00D26E1C">
      <w:pPr>
        <w:widowControl w:val="0"/>
        <w:spacing w:after="0"/>
        <w:ind w:left="820" w:right="603"/>
        <w:divId w:val="513882039"/>
      </w:pPr>
      <w:r w:rsidRPr="00FB338A">
        <w:t xml:space="preserve">The SRL Coordinator will create a Decision Team comprised of the SRL Coordinator and two other </w:t>
      </w:r>
      <w:r>
        <w:t xml:space="preserve">team members. </w:t>
      </w:r>
      <w:r w:rsidRPr="00FB338A">
        <w:t xml:space="preserve"> </w:t>
      </w:r>
      <w:r w:rsidRPr="003A1EF1">
        <w:rPr>
          <w:rFonts w:eastAsia="Times New Roman"/>
          <w:color w:val="000000"/>
        </w:rPr>
        <w:t>Evaluators and Faculty Mentors in a year are ineligible to serve on the Decision Team in that same year</w:t>
      </w:r>
      <w:r w:rsidRPr="00FB338A">
        <w:t>.</w:t>
      </w:r>
    </w:p>
    <w:p w14:paraId="1046431B" w14:textId="77777777" w:rsidR="00D26E1C" w:rsidRPr="00FB338A" w:rsidRDefault="00D26E1C" w:rsidP="00D26E1C">
      <w:pPr>
        <w:widowControl w:val="0"/>
        <w:spacing w:after="0"/>
        <w:ind w:left="820" w:right="603"/>
        <w:divId w:val="513882039"/>
      </w:pPr>
    </w:p>
    <w:p w14:paraId="7289274A" w14:textId="77777777" w:rsidR="00D26E1C" w:rsidRPr="00FB338A" w:rsidRDefault="00D26E1C" w:rsidP="00D26E1C">
      <w:pPr>
        <w:widowControl w:val="0"/>
        <w:spacing w:after="0"/>
        <w:ind w:left="820" w:right="603"/>
        <w:divId w:val="513882039"/>
      </w:pPr>
      <w:r w:rsidRPr="00FB338A">
        <w:t>Duties. The Decision Team will</w:t>
      </w:r>
    </w:p>
    <w:p w14:paraId="12B542D6" w14:textId="77777777" w:rsidR="00D26E1C" w:rsidRPr="00FB338A" w:rsidRDefault="00D26E1C" w:rsidP="00036C9D">
      <w:pPr>
        <w:widowControl w:val="0"/>
        <w:numPr>
          <w:ilvl w:val="0"/>
          <w:numId w:val="380"/>
        </w:numPr>
        <w:spacing w:after="0"/>
        <w:ind w:right="603"/>
        <w:divId w:val="513882039"/>
      </w:pPr>
      <w:r w:rsidRPr="00FB338A">
        <w:t xml:space="preserve">Verify that student submissions meet a minimum standard. </w:t>
      </w:r>
    </w:p>
    <w:p w14:paraId="4ED1D672" w14:textId="77777777" w:rsidR="00D26E1C" w:rsidRPr="00FB338A" w:rsidRDefault="00D26E1C" w:rsidP="00036C9D">
      <w:pPr>
        <w:widowControl w:val="0"/>
        <w:numPr>
          <w:ilvl w:val="0"/>
          <w:numId w:val="380"/>
        </w:numPr>
        <w:spacing w:after="0"/>
        <w:ind w:right="603"/>
        <w:divId w:val="513882039"/>
      </w:pPr>
      <w:r w:rsidRPr="00FB338A">
        <w:t xml:space="preserve">Identify up to three Regional Winners for each region (using evaluations from the First Round Evaluators).  </w:t>
      </w:r>
    </w:p>
    <w:p w14:paraId="631CB0EC" w14:textId="77777777" w:rsidR="00D26E1C" w:rsidRPr="00FB338A" w:rsidRDefault="00D26E1C" w:rsidP="00036C9D">
      <w:pPr>
        <w:widowControl w:val="0"/>
        <w:numPr>
          <w:ilvl w:val="0"/>
          <w:numId w:val="380"/>
        </w:numPr>
        <w:spacing w:after="0"/>
        <w:ind w:right="603"/>
        <w:divId w:val="513882039"/>
      </w:pPr>
      <w:r w:rsidRPr="00FB338A">
        <w:t>Identify the top entries that will advance to the Final Round.</w:t>
      </w:r>
    </w:p>
    <w:p w14:paraId="5EBC41F2" w14:textId="77777777" w:rsidR="00D26E1C" w:rsidRPr="00FB338A" w:rsidRDefault="00D26E1C" w:rsidP="00036C9D">
      <w:pPr>
        <w:widowControl w:val="0"/>
        <w:numPr>
          <w:ilvl w:val="0"/>
          <w:numId w:val="380"/>
        </w:numPr>
        <w:spacing w:after="0"/>
        <w:ind w:right="603"/>
        <w:divId w:val="513882039"/>
      </w:pPr>
      <w:r w:rsidRPr="00FB338A">
        <w:t xml:space="preserve">Identify the top three National Team Winners by rank (using evaluations from the Final Round Evaluators).  </w:t>
      </w:r>
    </w:p>
    <w:p w14:paraId="773AD68C" w14:textId="77777777" w:rsidR="00D26E1C" w:rsidRPr="00FB338A" w:rsidRDefault="00D26E1C" w:rsidP="00036C9D">
      <w:pPr>
        <w:widowControl w:val="0"/>
        <w:numPr>
          <w:ilvl w:val="0"/>
          <w:numId w:val="380"/>
        </w:numPr>
        <w:spacing w:after="0"/>
        <w:ind w:right="603"/>
        <w:divId w:val="513882039"/>
      </w:pPr>
      <w:r w:rsidRPr="00FB338A">
        <w:t>Verify eligibility of the national prize winners.</w:t>
      </w:r>
    </w:p>
    <w:p w14:paraId="2745BFCF" w14:textId="77777777" w:rsidR="00D26E1C" w:rsidRPr="00FB338A" w:rsidRDefault="00D26E1C" w:rsidP="00D26E1C">
      <w:pPr>
        <w:widowControl w:val="0"/>
        <w:autoSpaceDE w:val="0"/>
        <w:autoSpaceDN w:val="0"/>
        <w:contextualSpacing/>
        <w:divId w:val="513882039"/>
      </w:pPr>
    </w:p>
    <w:p w14:paraId="39DC20EC" w14:textId="77777777" w:rsidR="00D26E1C" w:rsidRPr="00FB338A" w:rsidRDefault="00D26E1C" w:rsidP="00D26E1C">
      <w:pPr>
        <w:widowControl w:val="0"/>
        <w:autoSpaceDE w:val="0"/>
        <w:autoSpaceDN w:val="0"/>
        <w:spacing w:after="0"/>
        <w:divId w:val="513882039"/>
      </w:pPr>
    </w:p>
    <w:p w14:paraId="4CE7C477" w14:textId="77777777" w:rsidR="00D26E1C" w:rsidRPr="00FB338A" w:rsidRDefault="00D26E1C" w:rsidP="00D26E1C">
      <w:pPr>
        <w:pStyle w:val="Heading3"/>
        <w:divId w:val="513882039"/>
      </w:pPr>
      <w:bookmarkStart w:id="606" w:name="_Toc61613830"/>
      <w:r w:rsidRPr="00FB338A">
        <w:t>10.8.6</w:t>
      </w:r>
      <w:r w:rsidRPr="00FB338A">
        <w:tab/>
        <w:t>SRL Duties and</w:t>
      </w:r>
      <w:r w:rsidRPr="00FB338A">
        <w:rPr>
          <w:spacing w:val="-5"/>
        </w:rPr>
        <w:t xml:space="preserve"> </w:t>
      </w:r>
      <w:r w:rsidRPr="00FB338A">
        <w:t>Timeline</w:t>
      </w:r>
      <w:bookmarkEnd w:id="606"/>
      <w:r w:rsidRPr="00FB338A">
        <w:t xml:space="preserve"> </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6386"/>
      </w:tblGrid>
      <w:tr w:rsidR="00D26E1C" w:rsidRPr="00FB338A" w14:paraId="404465EA" w14:textId="77777777" w:rsidTr="00D26E1C">
        <w:trPr>
          <w:divId w:val="513882039"/>
          <w:trHeight w:val="740"/>
        </w:trPr>
        <w:tc>
          <w:tcPr>
            <w:tcW w:w="2790" w:type="dxa"/>
          </w:tcPr>
          <w:p w14:paraId="7268F50D" w14:textId="77777777" w:rsidR="00D26E1C" w:rsidRPr="00FB338A" w:rsidRDefault="00D26E1C" w:rsidP="004F59D5">
            <w:pPr>
              <w:widowControl w:val="0"/>
              <w:autoSpaceDE w:val="0"/>
              <w:autoSpaceDN w:val="0"/>
              <w:ind w:left="103"/>
              <w:contextualSpacing/>
            </w:pPr>
            <w:r w:rsidRPr="00FB338A">
              <w:t>December - February</w:t>
            </w:r>
          </w:p>
        </w:tc>
        <w:tc>
          <w:tcPr>
            <w:tcW w:w="6386" w:type="dxa"/>
          </w:tcPr>
          <w:p w14:paraId="3F8DDC2C" w14:textId="77777777" w:rsidR="00D26E1C" w:rsidRPr="00FB338A" w:rsidRDefault="00D26E1C" w:rsidP="004F59D5">
            <w:pPr>
              <w:widowControl w:val="0"/>
              <w:autoSpaceDE w:val="0"/>
              <w:autoSpaceDN w:val="0"/>
              <w:ind w:left="103" w:right="142"/>
              <w:contextualSpacing/>
            </w:pPr>
            <w:r w:rsidRPr="00FB338A">
              <w:t>SRL Coordinator will complete the Challenge Problem materials and update the SRL website.</w:t>
            </w:r>
          </w:p>
        </w:tc>
      </w:tr>
      <w:tr w:rsidR="00D26E1C" w:rsidRPr="00FB338A" w14:paraId="1DEABE9F" w14:textId="77777777" w:rsidTr="00D26E1C">
        <w:trPr>
          <w:divId w:val="513882039"/>
          <w:trHeight w:val="1258"/>
        </w:trPr>
        <w:tc>
          <w:tcPr>
            <w:tcW w:w="2790" w:type="dxa"/>
          </w:tcPr>
          <w:p w14:paraId="1B06AB5C" w14:textId="77777777" w:rsidR="00D26E1C" w:rsidRPr="00FB338A" w:rsidRDefault="00D26E1C" w:rsidP="004F59D5">
            <w:pPr>
              <w:widowControl w:val="0"/>
              <w:autoSpaceDE w:val="0"/>
              <w:autoSpaceDN w:val="0"/>
              <w:ind w:left="103"/>
              <w:contextualSpacing/>
            </w:pPr>
            <w:r w:rsidRPr="00FB338A">
              <w:t>March - April</w:t>
            </w:r>
          </w:p>
        </w:tc>
        <w:tc>
          <w:tcPr>
            <w:tcW w:w="6386" w:type="dxa"/>
          </w:tcPr>
          <w:p w14:paraId="69E8AABB" w14:textId="77777777" w:rsidR="00D26E1C" w:rsidRPr="00FB338A" w:rsidRDefault="00D26E1C" w:rsidP="004F59D5">
            <w:pPr>
              <w:widowControl w:val="0"/>
              <w:autoSpaceDE w:val="0"/>
              <w:autoSpaceDN w:val="0"/>
              <w:ind w:left="103" w:right="142"/>
              <w:contextualSpacing/>
            </w:pPr>
            <w:r w:rsidRPr="00FB338A">
              <w:t>SRL Coordinator will complete all arrangements for the Challenge Problem period and complete all arrangements for the Thesis Defense evaluation.</w:t>
            </w:r>
          </w:p>
        </w:tc>
      </w:tr>
      <w:tr w:rsidR="00D26E1C" w:rsidRPr="00FB338A" w14:paraId="4E1BB288" w14:textId="77777777" w:rsidTr="00D26E1C">
        <w:trPr>
          <w:divId w:val="513882039"/>
          <w:trHeight w:val="240"/>
        </w:trPr>
        <w:tc>
          <w:tcPr>
            <w:tcW w:w="2790" w:type="dxa"/>
          </w:tcPr>
          <w:p w14:paraId="519FA8CF" w14:textId="77777777" w:rsidR="00D26E1C" w:rsidRPr="00FB338A" w:rsidRDefault="00D26E1C" w:rsidP="004F59D5">
            <w:pPr>
              <w:widowControl w:val="0"/>
              <w:autoSpaceDE w:val="0"/>
              <w:autoSpaceDN w:val="0"/>
              <w:ind w:left="103"/>
              <w:contextualSpacing/>
            </w:pPr>
            <w:r w:rsidRPr="00FB338A">
              <w:t>April - August</w:t>
            </w:r>
          </w:p>
        </w:tc>
        <w:tc>
          <w:tcPr>
            <w:tcW w:w="6386" w:type="dxa"/>
          </w:tcPr>
          <w:p w14:paraId="751BFF3D" w14:textId="77777777" w:rsidR="00D26E1C" w:rsidRPr="00FB338A" w:rsidRDefault="00D26E1C" w:rsidP="004F59D5">
            <w:pPr>
              <w:widowControl w:val="0"/>
              <w:autoSpaceDE w:val="0"/>
              <w:autoSpaceDN w:val="0"/>
              <w:ind w:left="103"/>
              <w:contextualSpacing/>
            </w:pPr>
            <w:r w:rsidRPr="00FB338A">
              <w:t>SRL Coordinator will facilitate the evaluations for Regional Finalists followed by the national prize evaluations.</w:t>
            </w:r>
          </w:p>
        </w:tc>
      </w:tr>
      <w:tr w:rsidR="00D26E1C" w:rsidRPr="00FB338A" w14:paraId="178719F1" w14:textId="77777777" w:rsidTr="00D26E1C">
        <w:trPr>
          <w:divId w:val="513882039"/>
          <w:trHeight w:val="1000"/>
        </w:trPr>
        <w:tc>
          <w:tcPr>
            <w:tcW w:w="2790" w:type="dxa"/>
          </w:tcPr>
          <w:p w14:paraId="179CF07D" w14:textId="77777777" w:rsidR="00D26E1C" w:rsidRPr="00FB338A" w:rsidRDefault="00D26E1C" w:rsidP="004F59D5">
            <w:pPr>
              <w:widowControl w:val="0"/>
              <w:autoSpaceDE w:val="0"/>
              <w:autoSpaceDN w:val="0"/>
              <w:ind w:left="103"/>
              <w:contextualSpacing/>
            </w:pPr>
            <w:r w:rsidRPr="00FB338A">
              <w:t>September - October</w:t>
            </w:r>
          </w:p>
        </w:tc>
        <w:tc>
          <w:tcPr>
            <w:tcW w:w="6386" w:type="dxa"/>
          </w:tcPr>
          <w:p w14:paraId="7AC2A028" w14:textId="77777777" w:rsidR="00D26E1C" w:rsidRPr="00FB338A" w:rsidRDefault="00D26E1C" w:rsidP="004F59D5">
            <w:pPr>
              <w:widowControl w:val="0"/>
              <w:autoSpaceDE w:val="0"/>
              <w:autoSpaceDN w:val="0"/>
              <w:ind w:left="103" w:right="432"/>
              <w:contextualSpacing/>
            </w:pPr>
            <w:r w:rsidRPr="00FB338A">
              <w:t>SRL Coordinator will work with the AMATYC Office to prepare the SRL scholarships, prizes, awards, and certificates for presentation to the winning individual/team students.</w:t>
            </w:r>
          </w:p>
        </w:tc>
      </w:tr>
      <w:tr w:rsidR="00D26E1C" w:rsidRPr="00FB338A" w14:paraId="639882C4" w14:textId="77777777" w:rsidTr="00D26E1C">
        <w:trPr>
          <w:divId w:val="513882039"/>
          <w:trHeight w:val="498"/>
        </w:trPr>
        <w:tc>
          <w:tcPr>
            <w:tcW w:w="2790" w:type="dxa"/>
          </w:tcPr>
          <w:p w14:paraId="34FAEC52" w14:textId="77777777" w:rsidR="00D26E1C" w:rsidRPr="00FB338A" w:rsidRDefault="00D26E1C" w:rsidP="004F59D5">
            <w:pPr>
              <w:widowControl w:val="0"/>
              <w:autoSpaceDE w:val="0"/>
              <w:autoSpaceDN w:val="0"/>
              <w:ind w:left="103"/>
              <w:contextualSpacing/>
            </w:pPr>
            <w:r w:rsidRPr="00FB338A">
              <w:t>October - November</w:t>
            </w:r>
          </w:p>
        </w:tc>
        <w:tc>
          <w:tcPr>
            <w:tcW w:w="6386" w:type="dxa"/>
          </w:tcPr>
          <w:p w14:paraId="1948E15B" w14:textId="77777777" w:rsidR="00D26E1C" w:rsidRPr="00FB338A" w:rsidRDefault="00D26E1C" w:rsidP="004F59D5">
            <w:pPr>
              <w:widowControl w:val="0"/>
              <w:autoSpaceDE w:val="0"/>
              <w:autoSpaceDN w:val="0"/>
              <w:ind w:left="103"/>
              <w:contextualSpacing/>
            </w:pPr>
            <w:r w:rsidRPr="00FB338A">
              <w:t>SRL Coordinator will present the year's SRL winners at the</w:t>
            </w:r>
          </w:p>
          <w:p w14:paraId="1BFA1230" w14:textId="77777777" w:rsidR="00D26E1C" w:rsidRPr="00FB338A" w:rsidRDefault="00D26E1C" w:rsidP="004F59D5">
            <w:pPr>
              <w:widowControl w:val="0"/>
              <w:autoSpaceDE w:val="0"/>
              <w:autoSpaceDN w:val="0"/>
              <w:ind w:left="103"/>
              <w:contextualSpacing/>
            </w:pPr>
            <w:r w:rsidRPr="00FB338A">
              <w:t xml:space="preserve">AMATYC </w:t>
            </w:r>
            <w:r>
              <w:t>Annual C</w:t>
            </w:r>
            <w:r w:rsidRPr="00FB338A">
              <w:t>onference.</w:t>
            </w:r>
          </w:p>
        </w:tc>
      </w:tr>
    </w:tbl>
    <w:p w14:paraId="6CDD9668" w14:textId="77777777" w:rsidR="00D26E1C" w:rsidRPr="00FB338A" w:rsidRDefault="00D26E1C" w:rsidP="00D26E1C">
      <w:pPr>
        <w:divId w:val="513882039"/>
      </w:pPr>
    </w:p>
    <w:p w14:paraId="0BE001A1" w14:textId="77777777" w:rsidR="00D26E1C" w:rsidRPr="00FB338A" w:rsidRDefault="00D26E1C" w:rsidP="00D26E1C">
      <w:pPr>
        <w:divId w:val="513882039"/>
      </w:pPr>
    </w:p>
    <w:p w14:paraId="0FA877BA" w14:textId="77777777" w:rsidR="00200B9B" w:rsidRPr="00892602" w:rsidRDefault="00200B9B" w:rsidP="00742EA3">
      <w:pPr>
        <w:divId w:val="513882039"/>
        <w:rPr>
          <w:rFonts w:eastAsia="Times New Roman"/>
        </w:rPr>
        <w:sectPr w:rsidR="00200B9B" w:rsidRPr="00892602" w:rsidSect="00B41180">
          <w:headerReference w:type="even" r:id="rId29"/>
          <w:headerReference w:type="default" r:id="rId30"/>
          <w:type w:val="oddPage"/>
          <w:pgSz w:w="12240" w:h="15840"/>
          <w:pgMar w:top="380" w:right="800" w:bottom="280" w:left="1320" w:header="188" w:footer="0" w:gutter="0"/>
          <w:cols w:space="720"/>
        </w:sectPr>
      </w:pPr>
    </w:p>
    <w:bookmarkStart w:id="607" w:name="_Toc435003613"/>
    <w:bookmarkStart w:id="608" w:name="a11_Professional_Development"/>
    <w:p w14:paraId="5906CA09" w14:textId="056F2A15" w:rsidR="00512E38" w:rsidRPr="00892602" w:rsidRDefault="004A306F" w:rsidP="00200B9B">
      <w:pPr>
        <w:pStyle w:val="Heading1"/>
        <w:divId w:val="513882039"/>
        <w:rPr>
          <w:rFonts w:eastAsia="Times New Roman"/>
        </w:rPr>
      </w:pPr>
      <w:r>
        <w:rPr>
          <w:rFonts w:eastAsia="Times New Roman"/>
        </w:rPr>
        <w:fldChar w:fldCharType="begin"/>
      </w:r>
      <w:r>
        <w:rPr>
          <w:rFonts w:eastAsia="Times New Roman"/>
        </w:rPr>
        <w:instrText xml:space="preserve"> HYPERLINK  \l "11. Professional Development" </w:instrText>
      </w:r>
      <w:r>
        <w:rPr>
          <w:rFonts w:eastAsia="Times New Roman"/>
        </w:rPr>
        <w:fldChar w:fldCharType="separate"/>
      </w:r>
      <w:bookmarkStart w:id="609" w:name="_Toc61613831"/>
      <w:r w:rsidR="00512E38" w:rsidRPr="004A306F">
        <w:rPr>
          <w:rStyle w:val="Hyperlink"/>
          <w:rFonts w:eastAsia="Times New Roman"/>
        </w:rPr>
        <w:t>11. Professional Development</w:t>
      </w:r>
      <w:bookmarkEnd w:id="607"/>
      <w:bookmarkEnd w:id="609"/>
      <w:r>
        <w:rPr>
          <w:rFonts w:eastAsia="Times New Roman"/>
        </w:rPr>
        <w:fldChar w:fldCharType="end"/>
      </w:r>
    </w:p>
    <w:bookmarkEnd w:id="608"/>
    <w:p w14:paraId="7481B360" w14:textId="24150719" w:rsidR="00512E38" w:rsidRPr="00892602" w:rsidRDefault="008E5CD9">
      <w:pPr>
        <w:divId w:val="513882039"/>
      </w:pPr>
      <w:r>
        <w:fldChar w:fldCharType="begin"/>
      </w:r>
      <w:r>
        <w:instrText xml:space="preserve"> HYPERLINK  \l "a11_1_Professional_Development_Leader" </w:instrText>
      </w:r>
      <w:r>
        <w:fldChar w:fldCharType="separate"/>
      </w:r>
      <w:r w:rsidR="00512E38" w:rsidRPr="008E5CD9">
        <w:rPr>
          <w:rStyle w:val="Hyperlink"/>
        </w:rPr>
        <w:t xml:space="preserve">11.1 Professional Development </w:t>
      </w:r>
      <w:r w:rsidR="007D7646" w:rsidRPr="008E5CD9">
        <w:rPr>
          <w:rStyle w:val="Hyperlink"/>
        </w:rPr>
        <w:t>Leadership</w:t>
      </w:r>
      <w:r>
        <w:fldChar w:fldCharType="end"/>
      </w:r>
    </w:p>
    <w:p w14:paraId="2ECB7099" w14:textId="238FB5FC" w:rsidR="00512E38" w:rsidRPr="00892602" w:rsidRDefault="004B59AA">
      <w:pPr>
        <w:divId w:val="513882039"/>
      </w:pPr>
      <w:hyperlink w:anchor="a11_2_Summer_Winter_Institutes" w:history="1">
        <w:r w:rsidR="00512E38" w:rsidRPr="00892602">
          <w:rPr>
            <w:rStyle w:val="Hyperlink"/>
          </w:rPr>
          <w:t>11.2 Summer/Winter Institutes</w:t>
        </w:r>
      </w:hyperlink>
    </w:p>
    <w:p w14:paraId="4DAB67D6" w14:textId="1AF001AE" w:rsidR="00512E38" w:rsidRPr="00892602" w:rsidRDefault="004B59AA">
      <w:pPr>
        <w:divId w:val="513882039"/>
      </w:pPr>
      <w:hyperlink w:anchor="a11_3_Regional_Conferences" w:history="1">
        <w:r w:rsidR="00512E38" w:rsidRPr="00892602">
          <w:rPr>
            <w:rStyle w:val="Hyperlink"/>
          </w:rPr>
          <w:t>11.3 Regional Conferences</w:t>
        </w:r>
      </w:hyperlink>
    </w:p>
    <w:p w14:paraId="43BB56CE" w14:textId="34E42515" w:rsidR="00512E38" w:rsidRPr="00892602" w:rsidRDefault="004B59AA">
      <w:pPr>
        <w:divId w:val="513882039"/>
      </w:pPr>
      <w:hyperlink w:anchor="a11_4_Beyond_Crossroads" w:history="1">
        <w:r w:rsidR="00512E38" w:rsidRPr="00892602">
          <w:rPr>
            <w:rStyle w:val="Hyperlink"/>
          </w:rPr>
          <w:t>11.4 Beyond Crossroads</w:t>
        </w:r>
      </w:hyperlink>
    </w:p>
    <w:p w14:paraId="04FE036B" w14:textId="5F47B9B4" w:rsidR="00512E38" w:rsidRPr="00892602" w:rsidRDefault="004B59AA">
      <w:pPr>
        <w:divId w:val="513882039"/>
      </w:pPr>
      <w:hyperlink w:anchor="a11_5_AMATYC_Project_ACCCESS" w:history="1">
        <w:r w:rsidR="00512E38" w:rsidRPr="00892602">
          <w:rPr>
            <w:rStyle w:val="Hyperlink"/>
          </w:rPr>
          <w:t>11.5 AMATYC Project ACCCESS</w:t>
        </w:r>
      </w:hyperlink>
    </w:p>
    <w:p w14:paraId="1FD5C689" w14:textId="212449E0" w:rsidR="00512E38" w:rsidRPr="00892602" w:rsidRDefault="004B59AA">
      <w:pPr>
        <w:divId w:val="513882039"/>
      </w:pPr>
      <w:hyperlink w:anchor="a11_6_AMATYC_Consulting_Professor" w:history="1">
        <w:r w:rsidR="00512E38" w:rsidRPr="00892602">
          <w:rPr>
            <w:rStyle w:val="Hyperlink"/>
          </w:rPr>
          <w:t>11.6 AMATYC Consulting Professor</w:t>
        </w:r>
      </w:hyperlink>
    </w:p>
    <w:p w14:paraId="672E451E" w14:textId="36B5B367" w:rsidR="00512E38" w:rsidRPr="00892602" w:rsidRDefault="004B59AA">
      <w:pPr>
        <w:divId w:val="513882039"/>
      </w:pPr>
      <w:hyperlink w:anchor="a11_7_AMATYC_Research_Associate" w:history="1">
        <w:r w:rsidR="00512E38" w:rsidRPr="00892602">
          <w:rPr>
            <w:rStyle w:val="Hyperlink"/>
          </w:rPr>
          <w:t>11.7 AMATYC Research Associate</w:t>
        </w:r>
      </w:hyperlink>
    </w:p>
    <w:p w14:paraId="751E7772" w14:textId="7D7C2CA9" w:rsidR="00512E38" w:rsidRPr="00892602" w:rsidRDefault="004B59AA">
      <w:pPr>
        <w:divId w:val="513882039"/>
      </w:pPr>
      <w:hyperlink w:anchor="a11_8_Traveling_Workshops" w:history="1">
        <w:r w:rsidR="00512E38" w:rsidRPr="00892602">
          <w:rPr>
            <w:rStyle w:val="Hyperlink"/>
          </w:rPr>
          <w:t>11.</w:t>
        </w:r>
        <w:r w:rsidR="003331BC" w:rsidRPr="00892602">
          <w:rPr>
            <w:rStyle w:val="Hyperlink"/>
          </w:rPr>
          <w:t>8</w:t>
        </w:r>
        <w:r w:rsidR="00512E38" w:rsidRPr="00892602">
          <w:rPr>
            <w:rStyle w:val="Hyperlink"/>
          </w:rPr>
          <w:t xml:space="preserve"> Traveling Workshops</w:t>
        </w:r>
      </w:hyperlink>
    </w:p>
    <w:p w14:paraId="2CD951AB" w14:textId="12B92C96" w:rsidR="00512E38" w:rsidRPr="00892602" w:rsidRDefault="004B59AA">
      <w:pPr>
        <w:divId w:val="513882039"/>
      </w:pPr>
      <w:hyperlink w:anchor="a11_9_Guidelines_for_Board_Reports" w:history="1">
        <w:r w:rsidR="00512E38" w:rsidRPr="00892602">
          <w:rPr>
            <w:rStyle w:val="Hyperlink"/>
          </w:rPr>
          <w:t>11.</w:t>
        </w:r>
        <w:r w:rsidR="003331BC" w:rsidRPr="00892602">
          <w:rPr>
            <w:rStyle w:val="Hyperlink"/>
          </w:rPr>
          <w:t>9</w:t>
        </w:r>
        <w:r w:rsidR="00512E38" w:rsidRPr="00892602">
          <w:rPr>
            <w:rStyle w:val="Hyperlink"/>
          </w:rPr>
          <w:t xml:space="preserve"> Guidelines for Board Reports</w:t>
        </w:r>
      </w:hyperlink>
    </w:p>
    <w:p w14:paraId="281ECD56" w14:textId="67AB603E" w:rsidR="009A78B4" w:rsidRPr="00892602" w:rsidRDefault="004B59AA">
      <w:pPr>
        <w:divId w:val="513882039"/>
        <w:rPr>
          <w:rStyle w:val="Hyperlink"/>
        </w:rPr>
      </w:pPr>
      <w:hyperlink w:anchor="a11_10_Social_Networking_Commit" w:history="1">
        <w:r w:rsidR="00512E38" w:rsidRPr="00892602">
          <w:rPr>
            <w:rStyle w:val="Hyperlink"/>
          </w:rPr>
          <w:t>11.1</w:t>
        </w:r>
        <w:r w:rsidR="003331BC" w:rsidRPr="00892602">
          <w:rPr>
            <w:rStyle w:val="Hyperlink"/>
          </w:rPr>
          <w:t>0</w:t>
        </w:r>
        <w:r w:rsidR="00512E38" w:rsidRPr="00892602">
          <w:rPr>
            <w:rStyle w:val="Hyperlink"/>
          </w:rPr>
          <w:t xml:space="preserve"> </w:t>
        </w:r>
        <w:r w:rsidR="00D05613" w:rsidRPr="00892602">
          <w:rPr>
            <w:rStyle w:val="Hyperlink"/>
          </w:rPr>
          <w:t>Social</w:t>
        </w:r>
        <w:r w:rsidR="00512E38" w:rsidRPr="00892602">
          <w:rPr>
            <w:rStyle w:val="Hyperlink"/>
          </w:rPr>
          <w:t xml:space="preserve"> Networking Committee</w:t>
        </w:r>
      </w:hyperlink>
    </w:p>
    <w:p w14:paraId="40B82945" w14:textId="27294E3E" w:rsidR="009A78B4" w:rsidRPr="00892602" w:rsidRDefault="004B59AA">
      <w:pPr>
        <w:divId w:val="513882039"/>
        <w:rPr>
          <w:rStyle w:val="Hyperlink"/>
        </w:rPr>
      </w:pPr>
      <w:hyperlink w:anchor="a11_11_Webinars" w:history="1">
        <w:r w:rsidR="009A78B4" w:rsidRPr="008E5CD9">
          <w:rPr>
            <w:rStyle w:val="Hyperlink"/>
          </w:rPr>
          <w:t>11.11 Webinars</w:t>
        </w:r>
      </w:hyperlink>
    </w:p>
    <w:p w14:paraId="74140B6A" w14:textId="796FFBD8" w:rsidR="009A78B4" w:rsidRPr="00892602" w:rsidRDefault="004B59AA" w:rsidP="009A78B4">
      <w:pPr>
        <w:divId w:val="513882039"/>
        <w:rPr>
          <w:rStyle w:val="Hyperlink"/>
        </w:rPr>
      </w:pPr>
      <w:hyperlink w:anchor="a11_12_Mathematics_Standards" w:history="1">
        <w:r w:rsidR="009A78B4" w:rsidRPr="008E5CD9">
          <w:rPr>
            <w:rStyle w:val="Hyperlink"/>
          </w:rPr>
          <w:t>11.12 Mathematics Standards in the First Two Years of College</w:t>
        </w:r>
      </w:hyperlink>
    </w:p>
    <w:p w14:paraId="4006C90F" w14:textId="77777777" w:rsidR="009A78B4" w:rsidRPr="00892602" w:rsidRDefault="009A78B4" w:rsidP="009A78B4">
      <w:pPr>
        <w:divId w:val="513882039"/>
      </w:pPr>
    </w:p>
    <w:p w14:paraId="6C30CC7C" w14:textId="2BA10889" w:rsidR="00512E38" w:rsidRPr="00892602" w:rsidRDefault="00200B9B" w:rsidP="00200B9B">
      <w:pPr>
        <w:pStyle w:val="Heading2"/>
        <w:divId w:val="513882039"/>
        <w:rPr>
          <w:rFonts w:eastAsia="Times New Roman"/>
        </w:rPr>
      </w:pPr>
      <w:bookmarkStart w:id="610" w:name="_Toc435003615"/>
      <w:bookmarkStart w:id="611" w:name="_Toc61613832"/>
      <w:bookmarkStart w:id="612" w:name="a11_1_Professional_Development_Leader"/>
      <w:r w:rsidRPr="00892602">
        <w:rPr>
          <w:rFonts w:eastAsia="Times New Roman"/>
        </w:rPr>
        <w:t>11.1</w:t>
      </w:r>
      <w:r w:rsidRPr="00892602">
        <w:rPr>
          <w:rFonts w:eastAsia="Times New Roman"/>
        </w:rPr>
        <w:tab/>
      </w:r>
      <w:r w:rsidR="00512E38" w:rsidRPr="00892602">
        <w:rPr>
          <w:rFonts w:eastAsia="Times New Roman"/>
        </w:rPr>
        <w:t xml:space="preserve">Professional Development </w:t>
      </w:r>
      <w:r w:rsidR="007D7646" w:rsidRPr="00892602">
        <w:rPr>
          <w:rFonts w:eastAsia="Times New Roman"/>
        </w:rPr>
        <w:t>Leadership</w:t>
      </w:r>
      <w:bookmarkEnd w:id="610"/>
      <w:bookmarkEnd w:id="611"/>
    </w:p>
    <w:bookmarkEnd w:id="612"/>
    <w:p w14:paraId="2721953A" w14:textId="5405D5A1" w:rsidR="00512E38" w:rsidRPr="00892602" w:rsidRDefault="00813E8C">
      <w:pPr>
        <w:divId w:val="513882039"/>
      </w:pPr>
      <w:r>
        <w:rPr>
          <w:rStyle w:val="Hyperlink"/>
        </w:rPr>
        <w:fldChar w:fldCharType="begin"/>
      </w:r>
      <w:r w:rsidR="008E5CD9">
        <w:rPr>
          <w:rStyle w:val="Hyperlink"/>
        </w:rPr>
        <w:instrText>HYPERLINK  \l "a11_1_1_Professional_Development_Commit"</w:instrText>
      </w:r>
      <w:r>
        <w:rPr>
          <w:rStyle w:val="Hyperlink"/>
        </w:rPr>
        <w:fldChar w:fldCharType="separate"/>
      </w:r>
      <w:r w:rsidR="00512E38" w:rsidRPr="00892602">
        <w:rPr>
          <w:rStyle w:val="Hyperlink"/>
        </w:rPr>
        <w:t>11.1.1 Professional Development Committee</w:t>
      </w:r>
      <w:r>
        <w:rPr>
          <w:rStyle w:val="Hyperlink"/>
        </w:rPr>
        <w:fldChar w:fldCharType="end"/>
      </w:r>
    </w:p>
    <w:p w14:paraId="4E66A65D" w14:textId="6142B202" w:rsidR="00512E38" w:rsidRPr="00892602" w:rsidRDefault="004B59AA">
      <w:pPr>
        <w:divId w:val="513882039"/>
      </w:pPr>
      <w:hyperlink w:anchor="a11_1_2_Professional_Development_Coord" w:history="1">
        <w:r w:rsidR="00512E38" w:rsidRPr="00892602">
          <w:rPr>
            <w:rStyle w:val="Hyperlink"/>
          </w:rPr>
          <w:t>11.1.2 Professional Development Coordinator</w:t>
        </w:r>
      </w:hyperlink>
    </w:p>
    <w:p w14:paraId="530924E3" w14:textId="5210415C" w:rsidR="00512E38" w:rsidRPr="00892602" w:rsidRDefault="004B59AA">
      <w:pPr>
        <w:divId w:val="513882039"/>
        <w:rPr>
          <w:rStyle w:val="Hyperlink"/>
        </w:rPr>
      </w:pPr>
      <w:hyperlink w:anchor="a11_1_3_Traveling_Workshop_Coord" w:history="1">
        <w:r w:rsidR="00512E38" w:rsidRPr="00892602">
          <w:rPr>
            <w:rStyle w:val="Hyperlink"/>
          </w:rPr>
          <w:t>11.1.3 Traveling Workshop Coordinator</w:t>
        </w:r>
      </w:hyperlink>
    </w:p>
    <w:p w14:paraId="20D8EFE9" w14:textId="4B299268" w:rsidR="00D40D50" w:rsidRPr="00892602" w:rsidRDefault="004B59AA">
      <w:pPr>
        <w:divId w:val="513882039"/>
        <w:rPr>
          <w:rStyle w:val="Hyperlink"/>
        </w:rPr>
      </w:pPr>
      <w:hyperlink w:anchor="a11_1_4_Assist_Professional_Devel_Coor" w:history="1">
        <w:r w:rsidR="00D40D50" w:rsidRPr="008E5CD9">
          <w:rPr>
            <w:rStyle w:val="Hyperlink"/>
          </w:rPr>
          <w:t>11.1.4 Assistant Professional Development Coordinator</w:t>
        </w:r>
      </w:hyperlink>
    </w:p>
    <w:p w14:paraId="5073259D" w14:textId="06B4CB61" w:rsidR="00512E38" w:rsidRPr="00892602" w:rsidRDefault="00200B9B" w:rsidP="00200B9B">
      <w:pPr>
        <w:pStyle w:val="Heading3"/>
        <w:divId w:val="513882039"/>
        <w:rPr>
          <w:rFonts w:eastAsia="Times New Roman"/>
        </w:rPr>
      </w:pPr>
      <w:bookmarkStart w:id="613" w:name="_Toc61613833"/>
      <w:bookmarkStart w:id="614" w:name="a11_1_1_Professional_Development_Commit"/>
      <w:r w:rsidRPr="00892602">
        <w:rPr>
          <w:rFonts w:eastAsia="Times New Roman"/>
        </w:rPr>
        <w:t>11.1.1</w:t>
      </w:r>
      <w:r w:rsidRPr="00892602">
        <w:rPr>
          <w:rFonts w:eastAsia="Times New Roman"/>
        </w:rPr>
        <w:tab/>
      </w:r>
      <w:r w:rsidR="00512E38" w:rsidRPr="00892602">
        <w:rPr>
          <w:rFonts w:eastAsia="Times New Roman"/>
        </w:rPr>
        <w:t>Professional Development Committee</w:t>
      </w:r>
      <w:bookmarkEnd w:id="613"/>
    </w:p>
    <w:p w14:paraId="6C76E0A2" w14:textId="3E4EA413" w:rsidR="00512E38" w:rsidRPr="00892602" w:rsidRDefault="00512E38" w:rsidP="00742EA3">
      <w:pPr>
        <w:divId w:val="513882039"/>
        <w:rPr>
          <w:rFonts w:eastAsia="Times New Roman"/>
          <w:b/>
        </w:rPr>
      </w:pPr>
      <w:bookmarkStart w:id="615" w:name="_Toc435003617"/>
      <w:bookmarkEnd w:id="614"/>
      <w:r w:rsidRPr="00892602">
        <w:rPr>
          <w:rFonts w:eastAsia="Times New Roman"/>
          <w:b/>
        </w:rPr>
        <w:t>Membership</w:t>
      </w:r>
      <w:bookmarkEnd w:id="615"/>
    </w:p>
    <w:p w14:paraId="27949692" w14:textId="77777777" w:rsidR="00512E38" w:rsidRPr="00892602" w:rsidRDefault="00512E38">
      <w:pPr>
        <w:shd w:val="clear" w:color="auto" w:fill="FFFFFF"/>
        <w:divId w:val="513882039"/>
      </w:pPr>
      <w:r w:rsidRPr="00892602">
        <w:t>The membership of the Professional Development Committee shall be composed of at least three Regional Vice Presidents and at least one national officer besides the President and no more than two at-large AMATYC members</w:t>
      </w:r>
      <w:r w:rsidRPr="00AB22D1">
        <w:rPr>
          <w:iCs/>
          <w:color w:val="0070C0"/>
        </w:rPr>
        <w:t>&lt;SBM 2011&gt;</w:t>
      </w:r>
      <w:r w:rsidRPr="00892602">
        <w:t>. The President, the Conference Coordinator, the Traveling Workshop Coordinator, and the Professional Development Coordinator are ex officio members of this committee.</w:t>
      </w:r>
    </w:p>
    <w:p w14:paraId="0A61324A" w14:textId="705E52EF" w:rsidR="00512E38" w:rsidRPr="00892602" w:rsidRDefault="00512E38" w:rsidP="00742EA3">
      <w:pPr>
        <w:divId w:val="513882039"/>
        <w:rPr>
          <w:rFonts w:eastAsia="Times New Roman"/>
          <w:b/>
        </w:rPr>
      </w:pPr>
      <w:bookmarkStart w:id="616" w:name="_Toc435003618"/>
      <w:r w:rsidRPr="00892602">
        <w:rPr>
          <w:rFonts w:eastAsia="Times New Roman"/>
          <w:b/>
        </w:rPr>
        <w:t>Purpose</w:t>
      </w:r>
      <w:bookmarkEnd w:id="616"/>
    </w:p>
    <w:p w14:paraId="2FD2EC28" w14:textId="6F657460" w:rsidR="00512E38" w:rsidRPr="00AB22D1" w:rsidRDefault="00512E38">
      <w:pPr>
        <w:shd w:val="clear" w:color="auto" w:fill="FFFFFF"/>
        <w:divId w:val="513882039"/>
        <w:rPr>
          <w:color w:val="0070C0"/>
        </w:rPr>
      </w:pPr>
      <w:r w:rsidRPr="00892602">
        <w:t>Monitor, coordinate, and evaluate AMATYC’s professional development efforts in order to provide the membership with high quality opportunities and a wide breadth of activities.</w:t>
      </w:r>
      <w:r w:rsidRPr="00AB22D1">
        <w:rPr>
          <w:iCs/>
          <w:color w:val="0070C0"/>
        </w:rPr>
        <w:t>&lt;SBM 2010&gt;</w:t>
      </w:r>
    </w:p>
    <w:p w14:paraId="49BA8E27" w14:textId="067D5A7A" w:rsidR="00512E38" w:rsidRPr="00892602" w:rsidRDefault="00F93EFE">
      <w:pPr>
        <w:shd w:val="clear" w:color="auto" w:fill="FFFFFF"/>
        <w:divId w:val="513882039"/>
      </w:pPr>
      <w:r w:rsidRPr="00892602">
        <w:t xml:space="preserve"> </w:t>
      </w:r>
    </w:p>
    <w:p w14:paraId="14EC3CEC" w14:textId="674AE2DF" w:rsidR="00512E38" w:rsidRPr="00AB22D1" w:rsidRDefault="00200B9B" w:rsidP="00200B9B">
      <w:pPr>
        <w:pStyle w:val="Heading3"/>
        <w:divId w:val="513882039"/>
        <w:rPr>
          <w:rFonts w:eastAsia="Times New Roman"/>
          <w:b w:val="0"/>
          <w:color w:val="548DD4" w:themeColor="text2" w:themeTint="99"/>
        </w:rPr>
      </w:pPr>
      <w:bookmarkStart w:id="617" w:name="_Toc61613834"/>
      <w:bookmarkStart w:id="618" w:name="a11_1_2_Professional_Development_Coord"/>
      <w:r w:rsidRPr="00892602">
        <w:rPr>
          <w:rFonts w:eastAsia="Times New Roman"/>
        </w:rPr>
        <w:t>11.1.2</w:t>
      </w:r>
      <w:r w:rsidRPr="00892602">
        <w:rPr>
          <w:rFonts w:eastAsia="Times New Roman"/>
        </w:rPr>
        <w:tab/>
      </w:r>
      <w:r w:rsidR="00512E38" w:rsidRPr="00892602">
        <w:rPr>
          <w:rFonts w:eastAsia="Times New Roman"/>
        </w:rPr>
        <w:t>Professional Development Coordinator</w:t>
      </w:r>
      <w:r w:rsidR="0025377E">
        <w:rPr>
          <w:rFonts w:eastAsia="Times New Roman"/>
        </w:rPr>
        <w:t xml:space="preserve"> </w:t>
      </w:r>
      <w:r w:rsidR="0025377E" w:rsidRPr="00AB22D1">
        <w:rPr>
          <w:rFonts w:eastAsia="Times New Roman"/>
          <w:b w:val="0"/>
          <w:color w:val="0070C0"/>
        </w:rPr>
        <w:t>&lt;SBM 2010&gt;&lt;12/2018&gt;</w:t>
      </w:r>
      <w:bookmarkEnd w:id="617"/>
    </w:p>
    <w:bookmarkEnd w:id="618"/>
    <w:p w14:paraId="18150D9D" w14:textId="77777777" w:rsidR="0025377E" w:rsidRPr="00AB22D1" w:rsidRDefault="0025377E" w:rsidP="0025377E">
      <w:pPr>
        <w:divId w:val="513882039"/>
        <w:rPr>
          <w:color w:val="0070C0"/>
          <w:lang w:eastAsia="ko-KR"/>
        </w:rPr>
      </w:pPr>
      <w:r w:rsidRPr="00600D79">
        <w:rPr>
          <w:color w:val="000000"/>
          <w:lang w:eastAsia="ko-KR"/>
        </w:rPr>
        <w:t xml:space="preserve">The Professional Development Coordinator serves a major role in the promotion of professional development opportunities for AMATYC members. </w:t>
      </w:r>
      <w:r w:rsidRPr="00AB22D1">
        <w:rPr>
          <w:iCs/>
          <w:color w:val="0070C0"/>
          <w:lang w:eastAsia="ko-KR"/>
        </w:rPr>
        <w:t>&lt;SBM 2010&gt;</w:t>
      </w:r>
    </w:p>
    <w:p w14:paraId="7DA9BE66" w14:textId="77777777" w:rsidR="0025377E" w:rsidRPr="00600D79" w:rsidRDefault="0025377E" w:rsidP="0025377E">
      <w:pPr>
        <w:divId w:val="513882039"/>
        <w:rPr>
          <w:lang w:eastAsia="ko-KR"/>
        </w:rPr>
      </w:pPr>
      <w:r w:rsidRPr="00600D79">
        <w:rPr>
          <w:color w:val="000000"/>
          <w:lang w:eastAsia="ko-KR"/>
        </w:rPr>
        <w:t xml:space="preserve">The Professional Development Coordinator is an </w:t>
      </w:r>
      <w:r w:rsidRPr="00600D79">
        <w:rPr>
          <w:i/>
          <w:iCs/>
          <w:color w:val="000000"/>
          <w:lang w:eastAsia="ko-KR"/>
        </w:rPr>
        <w:t>ex officio</w:t>
      </w:r>
      <w:r w:rsidRPr="00600D79">
        <w:rPr>
          <w:color w:val="000000"/>
          <w:lang w:eastAsia="ko-KR"/>
        </w:rPr>
        <w:t xml:space="preserve"> member of the Professional Development Committee of the AMATYC Executive Board.</w:t>
      </w:r>
    </w:p>
    <w:p w14:paraId="61780E7C" w14:textId="77777777" w:rsidR="0025377E" w:rsidRPr="00600D79" w:rsidRDefault="0025377E" w:rsidP="0025377E">
      <w:pPr>
        <w:divId w:val="513882039"/>
        <w:rPr>
          <w:lang w:eastAsia="ko-KR"/>
        </w:rPr>
      </w:pPr>
      <w:r w:rsidRPr="00600D79">
        <w:rPr>
          <w:color w:val="000000"/>
          <w:lang w:eastAsia="ko-KR"/>
        </w:rPr>
        <w:t>The Professional Development Coordinator will work with the Executive Board, the AMATYC Office, and the AMATYC membership to coordinate professional development opportunities for mathematics educators teaching students in the first two years of college.</w:t>
      </w:r>
    </w:p>
    <w:p w14:paraId="3EA02671" w14:textId="77777777" w:rsidR="0025377E" w:rsidRPr="00600D79" w:rsidRDefault="0025377E" w:rsidP="0025377E">
      <w:pPr>
        <w:divId w:val="513882039"/>
        <w:rPr>
          <w:lang w:eastAsia="ko-KR"/>
        </w:rPr>
      </w:pPr>
      <w:r w:rsidRPr="00600D79">
        <w:rPr>
          <w:b/>
          <w:bCs/>
          <w:color w:val="000000"/>
          <w:lang w:eastAsia="ko-KR"/>
        </w:rPr>
        <w:t>Appointment Process</w:t>
      </w:r>
    </w:p>
    <w:p w14:paraId="2470A400" w14:textId="77777777" w:rsidR="0025377E" w:rsidRPr="00600D79" w:rsidRDefault="0025377E" w:rsidP="0025377E">
      <w:pPr>
        <w:divId w:val="513882039"/>
        <w:rPr>
          <w:lang w:eastAsia="ko-KR"/>
        </w:rPr>
      </w:pPr>
      <w:r w:rsidRPr="00600D79">
        <w:rPr>
          <w:color w:val="000000"/>
          <w:lang w:eastAsia="ko-KR"/>
        </w:rPr>
        <w:t>The Professional Development Coordinator is recommended by the President and appointed by the Executive Board.</w:t>
      </w:r>
    </w:p>
    <w:p w14:paraId="7487D155" w14:textId="77777777" w:rsidR="0025377E" w:rsidRPr="00600D79" w:rsidRDefault="0025377E" w:rsidP="0025377E">
      <w:pPr>
        <w:divId w:val="513882039"/>
        <w:rPr>
          <w:lang w:eastAsia="ko-KR"/>
        </w:rPr>
      </w:pPr>
      <w:r w:rsidRPr="00600D79">
        <w:rPr>
          <w:b/>
          <w:bCs/>
          <w:color w:val="000000"/>
          <w:lang w:eastAsia="ko-KR"/>
        </w:rPr>
        <w:t>Term of Office</w:t>
      </w:r>
    </w:p>
    <w:p w14:paraId="4A637F42" w14:textId="1C88EEDE" w:rsidR="0025377E" w:rsidRPr="00600D79" w:rsidRDefault="0025377E" w:rsidP="0025377E">
      <w:pPr>
        <w:divId w:val="513882039"/>
        <w:rPr>
          <w:lang w:eastAsia="ko-KR"/>
        </w:rPr>
      </w:pPr>
      <w:r w:rsidRPr="00600D79">
        <w:rPr>
          <w:color w:val="000000"/>
          <w:lang w:eastAsia="ko-KR"/>
        </w:rPr>
        <w:t>The term length is three years. The starting date of each term is January 1 and the end date is December 31. The term limit is three consecutive terms; exceptions may be granted by the</w:t>
      </w:r>
      <w:r>
        <w:rPr>
          <w:color w:val="000000"/>
          <w:lang w:eastAsia="ko-KR"/>
        </w:rPr>
        <w:t xml:space="preserve"> </w:t>
      </w:r>
      <w:r w:rsidRPr="00600D79">
        <w:rPr>
          <w:color w:val="000000"/>
          <w:lang w:eastAsia="ko-KR"/>
        </w:rPr>
        <w:t>Executive Board to waive the term limit for extenuating circumstances by a 2/3 vote of the Executive Board.</w:t>
      </w:r>
    </w:p>
    <w:p w14:paraId="6FBD8AD6" w14:textId="77777777" w:rsidR="0025377E" w:rsidRPr="00600D79" w:rsidRDefault="0025377E" w:rsidP="0025377E">
      <w:pPr>
        <w:outlineLvl w:val="4"/>
        <w:divId w:val="513882039"/>
        <w:rPr>
          <w:b/>
          <w:bCs/>
          <w:lang w:eastAsia="ko-KR"/>
        </w:rPr>
      </w:pPr>
      <w:r w:rsidRPr="00600D79">
        <w:rPr>
          <w:b/>
          <w:bCs/>
          <w:color w:val="000000"/>
          <w:lang w:eastAsia="ko-KR"/>
        </w:rPr>
        <w:t>Qualifications</w:t>
      </w:r>
    </w:p>
    <w:p w14:paraId="4BCF5C67" w14:textId="77777777" w:rsidR="0025377E" w:rsidRPr="00600D79" w:rsidRDefault="0025377E" w:rsidP="00036C9D">
      <w:pPr>
        <w:numPr>
          <w:ilvl w:val="0"/>
          <w:numId w:val="307"/>
        </w:numPr>
        <w:spacing w:after="0"/>
        <w:textAlignment w:val="baseline"/>
        <w:divId w:val="513882039"/>
        <w:rPr>
          <w:color w:val="000000"/>
          <w:lang w:eastAsia="ko-KR"/>
        </w:rPr>
      </w:pPr>
      <w:r w:rsidRPr="00600D79">
        <w:rPr>
          <w:color w:val="000000"/>
          <w:lang w:eastAsia="ko-KR"/>
        </w:rPr>
        <w:t>AMATYC member with a Regular or Life membership.</w:t>
      </w:r>
    </w:p>
    <w:p w14:paraId="6D18B388" w14:textId="77777777" w:rsidR="0025377E" w:rsidRPr="00600D79" w:rsidRDefault="0025377E" w:rsidP="00036C9D">
      <w:pPr>
        <w:numPr>
          <w:ilvl w:val="0"/>
          <w:numId w:val="307"/>
        </w:numPr>
        <w:spacing w:after="0"/>
        <w:textAlignment w:val="baseline"/>
        <w:divId w:val="513882039"/>
        <w:rPr>
          <w:color w:val="000000"/>
          <w:lang w:eastAsia="ko-KR"/>
        </w:rPr>
      </w:pPr>
      <w:r w:rsidRPr="00600D79">
        <w:rPr>
          <w:color w:val="000000"/>
          <w:lang w:eastAsia="ko-KR"/>
        </w:rPr>
        <w:t>Proficient written and verbal communication skills</w:t>
      </w:r>
    </w:p>
    <w:p w14:paraId="67AC599F" w14:textId="77777777" w:rsidR="0025377E" w:rsidRPr="00600D79" w:rsidRDefault="0025377E" w:rsidP="00036C9D">
      <w:pPr>
        <w:numPr>
          <w:ilvl w:val="0"/>
          <w:numId w:val="307"/>
        </w:numPr>
        <w:spacing w:after="0"/>
        <w:textAlignment w:val="baseline"/>
        <w:divId w:val="513882039"/>
        <w:rPr>
          <w:color w:val="000000"/>
          <w:lang w:eastAsia="ko-KR"/>
        </w:rPr>
      </w:pPr>
      <w:r w:rsidRPr="00600D79">
        <w:rPr>
          <w:color w:val="000000"/>
          <w:lang w:eastAsia="ko-KR"/>
        </w:rPr>
        <w:t>Proficient technology skills and access to fast and reliable Internet service.</w:t>
      </w:r>
    </w:p>
    <w:p w14:paraId="59F71448" w14:textId="77777777" w:rsidR="0025377E" w:rsidRPr="00600D79" w:rsidRDefault="0025377E" w:rsidP="00036C9D">
      <w:pPr>
        <w:numPr>
          <w:ilvl w:val="0"/>
          <w:numId w:val="307"/>
        </w:numPr>
        <w:spacing w:after="0"/>
        <w:textAlignment w:val="baseline"/>
        <w:divId w:val="513882039"/>
        <w:rPr>
          <w:color w:val="000000"/>
          <w:lang w:eastAsia="ko-KR"/>
        </w:rPr>
      </w:pPr>
      <w:r w:rsidRPr="00600D79">
        <w:rPr>
          <w:color w:val="000000"/>
          <w:lang w:eastAsia="ko-KR"/>
        </w:rPr>
        <w:t>Experience in program evaluation.</w:t>
      </w:r>
    </w:p>
    <w:p w14:paraId="76D20118" w14:textId="77777777" w:rsidR="0025377E" w:rsidRPr="00600D79" w:rsidRDefault="0025377E" w:rsidP="00036C9D">
      <w:pPr>
        <w:numPr>
          <w:ilvl w:val="0"/>
          <w:numId w:val="307"/>
        </w:numPr>
        <w:spacing w:after="0"/>
        <w:textAlignment w:val="baseline"/>
        <w:divId w:val="513882039"/>
        <w:rPr>
          <w:color w:val="000000"/>
          <w:lang w:eastAsia="ko-KR"/>
        </w:rPr>
      </w:pPr>
      <w:r w:rsidRPr="00600D79">
        <w:rPr>
          <w:color w:val="000000"/>
          <w:lang w:eastAsia="ko-KR"/>
        </w:rPr>
        <w:t>Experience in leading professional development activities.</w:t>
      </w:r>
    </w:p>
    <w:p w14:paraId="7180E7FB" w14:textId="77777777" w:rsidR="0025377E" w:rsidRPr="00600D79" w:rsidRDefault="0025377E" w:rsidP="00036C9D">
      <w:pPr>
        <w:numPr>
          <w:ilvl w:val="0"/>
          <w:numId w:val="307"/>
        </w:numPr>
        <w:spacing w:after="0"/>
        <w:textAlignment w:val="baseline"/>
        <w:divId w:val="513882039"/>
        <w:rPr>
          <w:color w:val="000000"/>
          <w:lang w:eastAsia="ko-KR"/>
        </w:rPr>
      </w:pPr>
      <w:r w:rsidRPr="00600D79">
        <w:rPr>
          <w:color w:val="000000"/>
          <w:lang w:eastAsia="ko-KR"/>
        </w:rPr>
        <w:t>Well organized and able to work on a regular schedule.</w:t>
      </w:r>
    </w:p>
    <w:p w14:paraId="79508888" w14:textId="77777777" w:rsidR="0025377E" w:rsidRPr="00600D79" w:rsidRDefault="0025377E" w:rsidP="00036C9D">
      <w:pPr>
        <w:numPr>
          <w:ilvl w:val="0"/>
          <w:numId w:val="307"/>
        </w:numPr>
        <w:spacing w:after="0"/>
        <w:textAlignment w:val="baseline"/>
        <w:divId w:val="513882039"/>
        <w:rPr>
          <w:color w:val="000000"/>
          <w:lang w:eastAsia="ko-KR"/>
        </w:rPr>
      </w:pPr>
      <w:r w:rsidRPr="00600D79">
        <w:rPr>
          <w:color w:val="000000"/>
          <w:lang w:eastAsia="ko-KR"/>
        </w:rPr>
        <w:t>Ability to respond to requests for professional development promptly.</w:t>
      </w:r>
    </w:p>
    <w:p w14:paraId="2192CF75" w14:textId="77777777" w:rsidR="0025377E" w:rsidRPr="00600D79" w:rsidRDefault="0025377E" w:rsidP="00036C9D">
      <w:pPr>
        <w:numPr>
          <w:ilvl w:val="0"/>
          <w:numId w:val="307"/>
        </w:numPr>
        <w:spacing w:after="0"/>
        <w:textAlignment w:val="baseline"/>
        <w:divId w:val="513882039"/>
        <w:rPr>
          <w:color w:val="000000"/>
          <w:lang w:eastAsia="ko-KR"/>
        </w:rPr>
      </w:pPr>
      <w:r w:rsidRPr="00600D79">
        <w:rPr>
          <w:color w:val="000000"/>
          <w:lang w:eastAsia="ko-KR"/>
        </w:rPr>
        <w:t>Ability to work with colleagues and to provide leadership and vision.</w:t>
      </w:r>
    </w:p>
    <w:p w14:paraId="182D6D55" w14:textId="77777777" w:rsidR="0025377E" w:rsidRPr="00600D79" w:rsidRDefault="0025377E" w:rsidP="00036C9D">
      <w:pPr>
        <w:numPr>
          <w:ilvl w:val="0"/>
          <w:numId w:val="307"/>
        </w:numPr>
        <w:spacing w:after="0"/>
        <w:textAlignment w:val="baseline"/>
        <w:divId w:val="513882039"/>
        <w:rPr>
          <w:color w:val="000000"/>
          <w:lang w:eastAsia="ko-KR"/>
        </w:rPr>
      </w:pPr>
      <w:r w:rsidRPr="00600D79">
        <w:rPr>
          <w:color w:val="000000"/>
          <w:lang w:eastAsia="ko-KR"/>
        </w:rPr>
        <w:t>Ability to take direction from and work with others cooperatively.</w:t>
      </w:r>
    </w:p>
    <w:p w14:paraId="21C827B4" w14:textId="77777777" w:rsidR="0025377E" w:rsidRPr="00600D79" w:rsidRDefault="0025377E" w:rsidP="00036C9D">
      <w:pPr>
        <w:numPr>
          <w:ilvl w:val="0"/>
          <w:numId w:val="307"/>
        </w:numPr>
        <w:spacing w:after="0"/>
        <w:textAlignment w:val="baseline"/>
        <w:divId w:val="513882039"/>
        <w:rPr>
          <w:color w:val="000000"/>
          <w:lang w:eastAsia="ko-KR"/>
        </w:rPr>
      </w:pPr>
      <w:r w:rsidRPr="00600D79">
        <w:rPr>
          <w:color w:val="000000"/>
          <w:lang w:eastAsia="ko-KR"/>
        </w:rPr>
        <w:t>Experience promoting and marketing educational programs and activities.</w:t>
      </w:r>
    </w:p>
    <w:p w14:paraId="16A7E55B" w14:textId="77777777" w:rsidR="0025377E" w:rsidRPr="00600D79" w:rsidRDefault="0025377E" w:rsidP="00036C9D">
      <w:pPr>
        <w:numPr>
          <w:ilvl w:val="0"/>
          <w:numId w:val="307"/>
        </w:numPr>
        <w:spacing w:after="0"/>
        <w:textAlignment w:val="baseline"/>
        <w:divId w:val="513882039"/>
        <w:rPr>
          <w:color w:val="000000"/>
          <w:lang w:eastAsia="ko-KR"/>
        </w:rPr>
      </w:pPr>
      <w:r w:rsidRPr="00600D79">
        <w:rPr>
          <w:color w:val="000000"/>
          <w:lang w:eastAsia="ko-KR"/>
        </w:rPr>
        <w:t>Experience collaborating with educational organizations and corporate entities.</w:t>
      </w:r>
    </w:p>
    <w:p w14:paraId="42169A0B" w14:textId="77777777" w:rsidR="0025377E" w:rsidRPr="00600D79" w:rsidRDefault="0025377E" w:rsidP="0025377E">
      <w:pPr>
        <w:spacing w:after="240"/>
        <w:divId w:val="513882039"/>
        <w:rPr>
          <w:lang w:eastAsia="ko-KR"/>
        </w:rPr>
      </w:pPr>
    </w:p>
    <w:p w14:paraId="7820647F" w14:textId="77777777" w:rsidR="0025377E" w:rsidRPr="00600D79" w:rsidRDefault="0025377E" w:rsidP="0025377E">
      <w:pPr>
        <w:outlineLvl w:val="4"/>
        <w:divId w:val="513882039"/>
        <w:rPr>
          <w:b/>
          <w:bCs/>
          <w:lang w:eastAsia="ko-KR"/>
        </w:rPr>
      </w:pPr>
      <w:r w:rsidRPr="00600D79">
        <w:rPr>
          <w:b/>
          <w:bCs/>
          <w:color w:val="000000"/>
          <w:lang w:eastAsia="ko-KR"/>
        </w:rPr>
        <w:t>Duties</w:t>
      </w:r>
    </w:p>
    <w:p w14:paraId="0B0D4B5D"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 xml:space="preserve">Serve as an </w:t>
      </w:r>
      <w:r w:rsidRPr="00600D79">
        <w:rPr>
          <w:i/>
          <w:iCs/>
          <w:color w:val="000000"/>
          <w:lang w:eastAsia="ko-KR"/>
        </w:rPr>
        <w:t>ex officio</w:t>
      </w:r>
      <w:r w:rsidRPr="00600D79">
        <w:rPr>
          <w:color w:val="000000"/>
          <w:lang w:eastAsia="ko-KR"/>
        </w:rPr>
        <w:t xml:space="preserve"> member of the Professional Development Committee.</w:t>
      </w:r>
    </w:p>
    <w:p w14:paraId="1810E0B1"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Work with the Professional Development Committee to monitor an annual budget for professional development opportunities.</w:t>
      </w:r>
    </w:p>
    <w:p w14:paraId="5A8898BA"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Advocate for AMATYC’s ongoing commitment to providing the membership with professional development opportunities that meet the needs of mathematics faculty teaching students in the first two years of college.</w:t>
      </w:r>
    </w:p>
    <w:p w14:paraId="4557FAC6"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Coordinate and encourage the development of professional development opportunities and activities.</w:t>
      </w:r>
    </w:p>
    <w:p w14:paraId="5B3C6AA6"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Provide the AMATYC Website Coordinator with updated information on the current and future professional development opportunities, including ensuring that the professional development form on the AMATYC website is updated.</w:t>
      </w:r>
    </w:p>
    <w:p w14:paraId="37D451A6"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 xml:space="preserve">Coordinate the promotion of professional development opportunities, through activities such as, but not limited to, the Professional Development Brochure, communication with AMATYC affiliates and institutional members, preparation of articles about Professional Development for the </w:t>
      </w:r>
      <w:r w:rsidRPr="00600D79">
        <w:rPr>
          <w:i/>
          <w:iCs/>
          <w:color w:val="000000"/>
          <w:lang w:eastAsia="ko-KR"/>
        </w:rPr>
        <w:t>AMATYC News</w:t>
      </w:r>
      <w:r w:rsidRPr="00600D79">
        <w:rPr>
          <w:color w:val="000000"/>
          <w:lang w:eastAsia="ko-KR"/>
        </w:rPr>
        <w:t xml:space="preserve">, maintaining an ad for the </w:t>
      </w:r>
      <w:r w:rsidRPr="00600D79">
        <w:rPr>
          <w:i/>
          <w:iCs/>
          <w:color w:val="000000"/>
          <w:lang w:eastAsia="ko-KR"/>
        </w:rPr>
        <w:t xml:space="preserve">MathAMATYC </w:t>
      </w:r>
      <w:r w:rsidRPr="00600D79">
        <w:rPr>
          <w:color w:val="000000"/>
          <w:lang w:eastAsia="ko-KR"/>
        </w:rPr>
        <w:t>Educator, and working with the Social Media Committee.</w:t>
      </w:r>
    </w:p>
    <w:p w14:paraId="674D23FF"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Develop, maintain, and review evaluation procedures for professional development opportunities</w:t>
      </w:r>
    </w:p>
    <w:p w14:paraId="156ACD8C"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Evaluate existing professional development opportunities and make recommendations concerning which to maintain, which to modify, and which to discard as AMATYC moves forward.</w:t>
      </w:r>
    </w:p>
    <w:p w14:paraId="3D5C3A84"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Maintain historical records of past professional development events.</w:t>
      </w:r>
    </w:p>
    <w:p w14:paraId="163DBECF"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Work with the Professional Development Committee, Conference Committee, Academic Committee Chairs, and ANet Leaders, to identify and recruit facilitators of professional development activities.</w:t>
      </w:r>
    </w:p>
    <w:p w14:paraId="59CDD168"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Assist the Conference Committee with virtual conferences.</w:t>
      </w:r>
    </w:p>
    <w:p w14:paraId="47E76430"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Assist with position statement hearings.</w:t>
      </w:r>
    </w:p>
    <w:p w14:paraId="12FB6460"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Collaborate with other educational organizations and related corporate entities to provide professional development opportunities and activities to mathematics educators teaching students in the first two years of college.</w:t>
      </w:r>
    </w:p>
    <w:p w14:paraId="51466FAB"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Work with the AMATYC Grants Coordinator, as needed, to provide input for grants which involve funding for professional development activities and opportunities.</w:t>
      </w:r>
    </w:p>
    <w:p w14:paraId="1636E730"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Maintain regular contact with the AMATYC Office regarding professional development opportunities and activities.</w:t>
      </w:r>
    </w:p>
    <w:p w14:paraId="534FDDC6"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Submit a written Executive Board report twice annually (2/15 and 9/15) to the Executive Board liaison using the format provided by the Executive Board.</w:t>
      </w:r>
    </w:p>
    <w:p w14:paraId="39FBDDC1" w14:textId="77777777" w:rsidR="0025377E" w:rsidRPr="00600D79" w:rsidRDefault="0025377E" w:rsidP="00036C9D">
      <w:pPr>
        <w:numPr>
          <w:ilvl w:val="0"/>
          <w:numId w:val="308"/>
        </w:numPr>
        <w:spacing w:after="0"/>
        <w:textAlignment w:val="baseline"/>
        <w:divId w:val="513882039"/>
        <w:rPr>
          <w:color w:val="000000"/>
          <w:lang w:eastAsia="ko-KR"/>
        </w:rPr>
      </w:pPr>
      <w:r w:rsidRPr="00600D79">
        <w:rPr>
          <w:color w:val="000000"/>
          <w:lang w:eastAsia="ko-KR"/>
        </w:rPr>
        <w:t>Perform other duties necessary to promote successful professional development opportunities.</w:t>
      </w:r>
    </w:p>
    <w:p w14:paraId="0E771360" w14:textId="77777777" w:rsidR="0025377E" w:rsidRPr="00600D79" w:rsidRDefault="0025377E" w:rsidP="0025377E">
      <w:pPr>
        <w:divId w:val="513882039"/>
        <w:rPr>
          <w:lang w:eastAsia="ko-KR"/>
        </w:rPr>
      </w:pPr>
    </w:p>
    <w:p w14:paraId="092F10B0" w14:textId="77777777" w:rsidR="0025377E" w:rsidRPr="00600D79" w:rsidRDefault="0025377E" w:rsidP="0025377E">
      <w:pPr>
        <w:divId w:val="513882039"/>
        <w:rPr>
          <w:lang w:eastAsia="ko-KR"/>
        </w:rPr>
      </w:pPr>
      <w:r w:rsidRPr="00600D79">
        <w:rPr>
          <w:b/>
          <w:bCs/>
          <w:color w:val="000000"/>
          <w:lang w:eastAsia="ko-KR"/>
        </w:rPr>
        <w:t>Additional Professional Development Information</w:t>
      </w:r>
    </w:p>
    <w:p w14:paraId="27E1A255" w14:textId="77777777" w:rsidR="0025377E" w:rsidRPr="00600D79" w:rsidRDefault="0025377E" w:rsidP="00036C9D">
      <w:pPr>
        <w:numPr>
          <w:ilvl w:val="0"/>
          <w:numId w:val="309"/>
        </w:numPr>
        <w:spacing w:after="0"/>
        <w:textAlignment w:val="baseline"/>
        <w:divId w:val="513882039"/>
        <w:rPr>
          <w:color w:val="000000"/>
          <w:lang w:eastAsia="ko-KR"/>
        </w:rPr>
      </w:pPr>
      <w:r w:rsidRPr="00600D79">
        <w:rPr>
          <w:color w:val="000000"/>
          <w:lang w:eastAsia="ko-KR"/>
        </w:rPr>
        <w:t>Promote Faculty Learning Communities among AMATYC members</w:t>
      </w:r>
    </w:p>
    <w:p w14:paraId="161D52C0" w14:textId="77777777" w:rsidR="0025377E" w:rsidRPr="00600D79" w:rsidRDefault="0025377E" w:rsidP="00036C9D">
      <w:pPr>
        <w:pStyle w:val="ListParagraph"/>
        <w:numPr>
          <w:ilvl w:val="0"/>
          <w:numId w:val="309"/>
        </w:numPr>
        <w:spacing w:after="0"/>
        <w:divId w:val="513882039"/>
      </w:pPr>
      <w:r w:rsidRPr="00600D79">
        <w:rPr>
          <w:color w:val="000000"/>
          <w:lang w:eastAsia="ko-KR"/>
        </w:rPr>
        <w:t>Connect with researchers interested in sharing their findings with AMATYC</w:t>
      </w:r>
    </w:p>
    <w:p w14:paraId="23E7DCCC" w14:textId="77777777" w:rsidR="0025377E" w:rsidRDefault="0025377E">
      <w:pPr>
        <w:divId w:val="513882039"/>
      </w:pPr>
    </w:p>
    <w:p w14:paraId="69F87EC6" w14:textId="7A9B01C5" w:rsidR="00D8465E" w:rsidRPr="00AB22D1" w:rsidRDefault="00200B9B" w:rsidP="00200B9B">
      <w:pPr>
        <w:pStyle w:val="Heading3"/>
        <w:divId w:val="513882039"/>
        <w:rPr>
          <w:rFonts w:eastAsia="Times New Roman"/>
          <w:b w:val="0"/>
        </w:rPr>
      </w:pPr>
      <w:bookmarkStart w:id="619" w:name="a11_1_3_Traveling_Workshop_Coord"/>
      <w:bookmarkStart w:id="620" w:name="_Toc61613835"/>
      <w:r w:rsidRPr="00892602">
        <w:rPr>
          <w:rFonts w:eastAsia="Times New Roman"/>
        </w:rPr>
        <w:t>11.1.3</w:t>
      </w:r>
      <w:r w:rsidRPr="00892602">
        <w:rPr>
          <w:rFonts w:eastAsia="Times New Roman"/>
        </w:rPr>
        <w:tab/>
      </w:r>
      <w:r w:rsidR="00D8465E" w:rsidRPr="00892602">
        <w:rPr>
          <w:rFonts w:eastAsia="Times New Roman"/>
        </w:rPr>
        <w:t xml:space="preserve">Traveling Workshop Coordinator </w:t>
      </w:r>
      <w:bookmarkEnd w:id="619"/>
      <w:r w:rsidR="00D8465E" w:rsidRPr="00AB22D1">
        <w:rPr>
          <w:rFonts w:eastAsia="Times New Roman"/>
          <w:b w:val="0"/>
          <w:color w:val="0070C0"/>
        </w:rPr>
        <w:t>&lt;05/2012&gt;&lt;FBM 2017&gt;</w:t>
      </w:r>
      <w:r w:rsidR="00A13B78">
        <w:rPr>
          <w:rFonts w:eastAsia="Times New Roman"/>
          <w:b w:val="0"/>
          <w:color w:val="0070C0"/>
        </w:rPr>
        <w:t>&lt;FBM 2020&gt;</w:t>
      </w:r>
      <w:bookmarkEnd w:id="620"/>
    </w:p>
    <w:p w14:paraId="7D245714" w14:textId="074D3AE3" w:rsidR="00D8465E" w:rsidRPr="00892602" w:rsidRDefault="00D8465E" w:rsidP="00D8465E">
      <w:pPr>
        <w:divId w:val="513882039"/>
        <w:rPr>
          <w:rFonts w:eastAsia="Times New Roman"/>
          <w:bCs/>
          <w:color w:val="000000"/>
        </w:rPr>
      </w:pPr>
      <w:r w:rsidRPr="00892602">
        <w:rPr>
          <w:rFonts w:eastAsia="Times New Roman"/>
          <w:bCs/>
          <w:color w:val="000000"/>
        </w:rPr>
        <w:t xml:space="preserve">The Traveling Workshop Coordinator serves a major role in the promotion of the Traveling Workshop program and works closely with the Professional Development Coordinator, the Professional Development Committee, the </w:t>
      </w:r>
      <w:r w:rsidR="00727811">
        <w:rPr>
          <w:rFonts w:eastAsia="Times New Roman"/>
          <w:bCs/>
          <w:color w:val="000000"/>
        </w:rPr>
        <w:t xml:space="preserve">Executive </w:t>
      </w:r>
      <w:r w:rsidRPr="00892602">
        <w:rPr>
          <w:rFonts w:eastAsia="Times New Roman"/>
          <w:bCs/>
          <w:color w:val="000000"/>
        </w:rPr>
        <w:t>Board liaison and the AMATYC Office.</w:t>
      </w:r>
      <w:r w:rsidR="00727811">
        <w:rPr>
          <w:rFonts w:eastAsia="Times New Roman"/>
          <w:bCs/>
          <w:color w:val="000000"/>
        </w:rPr>
        <w:t xml:space="preserve"> Traveling workshops are offered in mathematical content, pedagogy, curriculum development and other areas to support the professional development of faculty teaching mathematics in the first two years of college.</w:t>
      </w:r>
    </w:p>
    <w:p w14:paraId="762DA2B5" w14:textId="672BE9E1" w:rsidR="00D8465E" w:rsidRPr="0030094B" w:rsidRDefault="00D8465E" w:rsidP="0030094B">
      <w:pPr>
        <w:divId w:val="513882039"/>
        <w:rPr>
          <w:b/>
          <w:bCs/>
          <w:color w:val="000000"/>
          <w:lang w:eastAsia="ko-KR"/>
        </w:rPr>
      </w:pPr>
      <w:r w:rsidRPr="0030094B">
        <w:rPr>
          <w:b/>
          <w:bCs/>
          <w:color w:val="000000"/>
          <w:lang w:eastAsia="ko-KR"/>
        </w:rPr>
        <w:t>Appointment Process</w:t>
      </w:r>
    </w:p>
    <w:p w14:paraId="4FC7F11D" w14:textId="77777777" w:rsidR="00D8465E" w:rsidRPr="00892602" w:rsidRDefault="00D8465E" w:rsidP="00D8465E">
      <w:pPr>
        <w:divId w:val="513882039"/>
        <w:rPr>
          <w:rFonts w:eastAsia="Times New Roman"/>
          <w:bCs/>
          <w:color w:val="000000"/>
        </w:rPr>
      </w:pPr>
      <w:r w:rsidRPr="00892602">
        <w:rPr>
          <w:rFonts w:eastAsia="Times New Roman"/>
          <w:bCs/>
          <w:color w:val="000000"/>
        </w:rPr>
        <w:t>The Traveling Workshop Coordinator is recommended by the President and appointed by the Executive Board.</w:t>
      </w:r>
    </w:p>
    <w:p w14:paraId="4479CD03" w14:textId="1AB83CF3" w:rsidR="00D8465E" w:rsidRPr="0030094B" w:rsidRDefault="00D8465E" w:rsidP="0030094B">
      <w:pPr>
        <w:divId w:val="513882039"/>
        <w:rPr>
          <w:b/>
          <w:bCs/>
          <w:color w:val="000000"/>
          <w:lang w:eastAsia="ko-KR"/>
        </w:rPr>
      </w:pPr>
      <w:r w:rsidRPr="0030094B">
        <w:rPr>
          <w:b/>
          <w:bCs/>
          <w:color w:val="000000"/>
          <w:lang w:eastAsia="ko-KR"/>
        </w:rPr>
        <w:t>Term of Office</w:t>
      </w:r>
    </w:p>
    <w:p w14:paraId="0FBAC003" w14:textId="155DCC63" w:rsidR="00D8465E" w:rsidRPr="00892602" w:rsidRDefault="00D8465E" w:rsidP="00D8465E">
      <w:pPr>
        <w:divId w:val="513882039"/>
        <w:rPr>
          <w:rFonts w:eastAsia="Times New Roman"/>
          <w:bCs/>
          <w:color w:val="000000"/>
        </w:rPr>
      </w:pPr>
      <w:r w:rsidRPr="00892602">
        <w:rPr>
          <w:rFonts w:eastAsia="Times New Roman"/>
          <w:bCs/>
          <w:color w:val="000000"/>
        </w:rPr>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w:t>
      </w:r>
      <w:r w:rsidR="00727811">
        <w:rPr>
          <w:rFonts w:eastAsia="Times New Roman"/>
          <w:bCs/>
          <w:color w:val="000000"/>
        </w:rPr>
        <w:t>Executive B</w:t>
      </w:r>
      <w:r w:rsidRPr="00892602">
        <w:rPr>
          <w:rFonts w:eastAsia="Times New Roman"/>
          <w:bCs/>
          <w:color w:val="000000"/>
        </w:rPr>
        <w:t>oard.</w:t>
      </w:r>
    </w:p>
    <w:p w14:paraId="0A64F75A" w14:textId="2906F272" w:rsidR="00D8465E" w:rsidRPr="0030094B" w:rsidRDefault="00D8465E" w:rsidP="0030094B">
      <w:pPr>
        <w:divId w:val="513882039"/>
        <w:rPr>
          <w:b/>
          <w:bCs/>
          <w:color w:val="000000"/>
          <w:lang w:eastAsia="ko-KR"/>
        </w:rPr>
      </w:pPr>
      <w:r w:rsidRPr="0030094B">
        <w:rPr>
          <w:b/>
          <w:bCs/>
          <w:color w:val="000000"/>
          <w:lang w:eastAsia="ko-KR"/>
        </w:rPr>
        <w:t>Qualifications</w:t>
      </w:r>
    </w:p>
    <w:p w14:paraId="5E71FD61" w14:textId="6A18CD2A" w:rsidR="00D8465E" w:rsidRPr="00892602" w:rsidRDefault="00D8465E" w:rsidP="00036C9D">
      <w:pPr>
        <w:pStyle w:val="ListParagraph"/>
        <w:numPr>
          <w:ilvl w:val="0"/>
          <w:numId w:val="277"/>
        </w:numPr>
        <w:divId w:val="513882039"/>
        <w:rPr>
          <w:rFonts w:eastAsia="Times New Roman"/>
          <w:bCs/>
          <w:color w:val="000000"/>
        </w:rPr>
      </w:pPr>
      <w:r w:rsidRPr="00892602">
        <w:rPr>
          <w:rFonts w:eastAsia="Times New Roman"/>
          <w:bCs/>
          <w:color w:val="000000"/>
        </w:rPr>
        <w:t xml:space="preserve">AMATYC member with a </w:t>
      </w:r>
      <w:r w:rsidR="000035D9">
        <w:rPr>
          <w:rFonts w:eastAsia="Times New Roman"/>
          <w:bCs/>
          <w:color w:val="000000"/>
        </w:rPr>
        <w:t>r</w:t>
      </w:r>
      <w:r w:rsidRPr="00892602">
        <w:rPr>
          <w:rFonts w:eastAsia="Times New Roman"/>
          <w:bCs/>
          <w:color w:val="000000"/>
        </w:rPr>
        <w:t>egular membership.</w:t>
      </w:r>
    </w:p>
    <w:p w14:paraId="5612493B" w14:textId="77777777" w:rsidR="00D8465E" w:rsidRPr="00892602" w:rsidRDefault="00D8465E" w:rsidP="00036C9D">
      <w:pPr>
        <w:pStyle w:val="ListParagraph"/>
        <w:numPr>
          <w:ilvl w:val="0"/>
          <w:numId w:val="277"/>
        </w:numPr>
        <w:divId w:val="513882039"/>
        <w:rPr>
          <w:rFonts w:eastAsia="Times New Roman"/>
          <w:bCs/>
          <w:color w:val="000000"/>
        </w:rPr>
      </w:pPr>
      <w:r w:rsidRPr="00892602">
        <w:rPr>
          <w:rFonts w:eastAsia="Times New Roman"/>
          <w:bCs/>
          <w:color w:val="000000"/>
        </w:rPr>
        <w:t>Good written and verbal communication skills.</w:t>
      </w:r>
    </w:p>
    <w:p w14:paraId="169031DB" w14:textId="7FF3676F" w:rsidR="00D8465E" w:rsidRPr="00892602" w:rsidRDefault="00D8465E" w:rsidP="00036C9D">
      <w:pPr>
        <w:pStyle w:val="ListParagraph"/>
        <w:numPr>
          <w:ilvl w:val="0"/>
          <w:numId w:val="277"/>
        </w:numPr>
        <w:divId w:val="513882039"/>
        <w:rPr>
          <w:rFonts w:eastAsia="Times New Roman"/>
          <w:bCs/>
          <w:color w:val="000000"/>
        </w:rPr>
      </w:pPr>
      <w:r w:rsidRPr="00892602">
        <w:rPr>
          <w:rFonts w:eastAsia="Times New Roman"/>
          <w:bCs/>
          <w:color w:val="000000"/>
        </w:rPr>
        <w:t>Experience as a presenter.</w:t>
      </w:r>
    </w:p>
    <w:p w14:paraId="34D554BC" w14:textId="77777777" w:rsidR="00D8465E" w:rsidRPr="00892602" w:rsidRDefault="00D8465E" w:rsidP="00036C9D">
      <w:pPr>
        <w:pStyle w:val="ListParagraph"/>
        <w:numPr>
          <w:ilvl w:val="0"/>
          <w:numId w:val="277"/>
        </w:numPr>
        <w:divId w:val="513882039"/>
        <w:rPr>
          <w:rFonts w:eastAsia="Times New Roman"/>
          <w:bCs/>
          <w:color w:val="000000"/>
        </w:rPr>
      </w:pPr>
      <w:r w:rsidRPr="00892602">
        <w:rPr>
          <w:rFonts w:eastAsia="Times New Roman"/>
          <w:bCs/>
          <w:color w:val="000000"/>
        </w:rPr>
        <w:t>Experience in program evaluation.</w:t>
      </w:r>
    </w:p>
    <w:p w14:paraId="77207048" w14:textId="77777777" w:rsidR="00D8465E" w:rsidRPr="00892602" w:rsidRDefault="00D8465E" w:rsidP="00036C9D">
      <w:pPr>
        <w:pStyle w:val="ListParagraph"/>
        <w:numPr>
          <w:ilvl w:val="0"/>
          <w:numId w:val="277"/>
        </w:numPr>
        <w:divId w:val="513882039"/>
        <w:rPr>
          <w:rFonts w:eastAsia="Times New Roman"/>
          <w:bCs/>
          <w:color w:val="000000"/>
        </w:rPr>
      </w:pPr>
      <w:r w:rsidRPr="00892602">
        <w:rPr>
          <w:rFonts w:eastAsia="Times New Roman"/>
          <w:bCs/>
          <w:color w:val="000000"/>
        </w:rPr>
        <w:t>Well organized and able to work on a regular schedule.</w:t>
      </w:r>
    </w:p>
    <w:p w14:paraId="32807F01" w14:textId="77777777" w:rsidR="00D8465E" w:rsidRPr="00892602" w:rsidRDefault="00D8465E" w:rsidP="00036C9D">
      <w:pPr>
        <w:pStyle w:val="ListParagraph"/>
        <w:numPr>
          <w:ilvl w:val="0"/>
          <w:numId w:val="277"/>
        </w:numPr>
        <w:divId w:val="513882039"/>
        <w:rPr>
          <w:rFonts w:eastAsia="Times New Roman"/>
          <w:bCs/>
          <w:color w:val="000000"/>
        </w:rPr>
      </w:pPr>
      <w:r w:rsidRPr="00892602">
        <w:rPr>
          <w:rFonts w:eastAsia="Times New Roman"/>
          <w:bCs/>
          <w:color w:val="000000"/>
        </w:rPr>
        <w:t>Ability to respond to requests for Traveling Workshops promptly.</w:t>
      </w:r>
    </w:p>
    <w:p w14:paraId="06952527" w14:textId="77777777" w:rsidR="00D8465E" w:rsidRPr="00892602" w:rsidRDefault="00D8465E" w:rsidP="00036C9D">
      <w:pPr>
        <w:pStyle w:val="ListParagraph"/>
        <w:numPr>
          <w:ilvl w:val="0"/>
          <w:numId w:val="277"/>
        </w:numPr>
        <w:divId w:val="513882039"/>
        <w:rPr>
          <w:rFonts w:eastAsia="Times New Roman"/>
          <w:bCs/>
          <w:color w:val="000000"/>
        </w:rPr>
      </w:pPr>
      <w:r w:rsidRPr="00892602">
        <w:rPr>
          <w:rFonts w:eastAsia="Times New Roman"/>
          <w:bCs/>
          <w:color w:val="000000"/>
        </w:rPr>
        <w:t>Ability to work with colleagues and to provide leadership.</w:t>
      </w:r>
    </w:p>
    <w:p w14:paraId="22BF1034" w14:textId="77777777" w:rsidR="00D8465E" w:rsidRPr="00892602" w:rsidRDefault="00D8465E" w:rsidP="00036C9D">
      <w:pPr>
        <w:pStyle w:val="ListParagraph"/>
        <w:numPr>
          <w:ilvl w:val="0"/>
          <w:numId w:val="277"/>
        </w:numPr>
        <w:divId w:val="513882039"/>
        <w:rPr>
          <w:rFonts w:eastAsia="Times New Roman"/>
          <w:bCs/>
          <w:color w:val="000000"/>
        </w:rPr>
      </w:pPr>
      <w:r w:rsidRPr="00892602">
        <w:rPr>
          <w:rFonts w:eastAsia="Times New Roman"/>
          <w:bCs/>
          <w:color w:val="000000"/>
        </w:rPr>
        <w:t>Ability to take direction from and work with others cooperatively.</w:t>
      </w:r>
    </w:p>
    <w:p w14:paraId="16DD55DD" w14:textId="3AFB0C0A" w:rsidR="00D8465E" w:rsidRPr="0030094B" w:rsidRDefault="00D8465E" w:rsidP="0030094B">
      <w:pPr>
        <w:divId w:val="513882039"/>
        <w:rPr>
          <w:b/>
          <w:bCs/>
          <w:color w:val="000000"/>
          <w:lang w:eastAsia="ko-KR"/>
        </w:rPr>
      </w:pPr>
      <w:r w:rsidRPr="0030094B">
        <w:rPr>
          <w:b/>
          <w:bCs/>
          <w:color w:val="000000"/>
          <w:lang w:eastAsia="ko-KR"/>
        </w:rPr>
        <w:t>Duties</w:t>
      </w:r>
    </w:p>
    <w:p w14:paraId="4433B0E3" w14:textId="77777777" w:rsidR="00D8465E" w:rsidRPr="00892602" w:rsidRDefault="00D8465E" w:rsidP="00036C9D">
      <w:pPr>
        <w:pStyle w:val="ListParagraph"/>
        <w:numPr>
          <w:ilvl w:val="0"/>
          <w:numId w:val="278"/>
        </w:numPr>
        <w:divId w:val="513882039"/>
        <w:rPr>
          <w:rFonts w:eastAsia="Times New Roman"/>
          <w:bCs/>
          <w:color w:val="000000"/>
        </w:rPr>
      </w:pPr>
      <w:r w:rsidRPr="00892602">
        <w:rPr>
          <w:rFonts w:eastAsia="Times New Roman"/>
          <w:bCs/>
          <w:color w:val="000000"/>
        </w:rPr>
        <w:t>Work closely and have regular communication with the Professional Development Coordinator.</w:t>
      </w:r>
    </w:p>
    <w:p w14:paraId="0E15D7C0" w14:textId="77777777" w:rsidR="00D8465E" w:rsidRPr="00892602" w:rsidRDefault="00D8465E" w:rsidP="00036C9D">
      <w:pPr>
        <w:pStyle w:val="ListParagraph"/>
        <w:numPr>
          <w:ilvl w:val="0"/>
          <w:numId w:val="278"/>
        </w:numPr>
        <w:divId w:val="513882039"/>
        <w:rPr>
          <w:rFonts w:eastAsia="Times New Roman"/>
          <w:bCs/>
          <w:color w:val="000000"/>
        </w:rPr>
      </w:pPr>
      <w:r w:rsidRPr="00892602">
        <w:rPr>
          <w:rFonts w:eastAsia="Times New Roman"/>
          <w:bCs/>
          <w:color w:val="000000"/>
        </w:rPr>
        <w:t>Assist the Professional Development Coordinator in developing workshop options and curricula for new workshop strands.</w:t>
      </w:r>
    </w:p>
    <w:p w14:paraId="770287B6" w14:textId="4D3F7061" w:rsidR="00D8465E" w:rsidRPr="00892602" w:rsidRDefault="00D8465E" w:rsidP="00036C9D">
      <w:pPr>
        <w:pStyle w:val="ListParagraph"/>
        <w:numPr>
          <w:ilvl w:val="0"/>
          <w:numId w:val="278"/>
        </w:numPr>
        <w:divId w:val="513882039"/>
        <w:rPr>
          <w:rFonts w:eastAsia="Times New Roman"/>
          <w:bCs/>
          <w:color w:val="000000"/>
        </w:rPr>
      </w:pPr>
      <w:r w:rsidRPr="00892602">
        <w:rPr>
          <w:rFonts w:eastAsia="Times New Roman"/>
          <w:bCs/>
          <w:color w:val="000000"/>
        </w:rPr>
        <w:t xml:space="preserve">Meet with the Professional Development Coordinator at the </w:t>
      </w:r>
      <w:r w:rsidR="000035D9">
        <w:rPr>
          <w:rFonts w:eastAsia="Times New Roman"/>
          <w:bCs/>
          <w:color w:val="000000"/>
        </w:rPr>
        <w:t>AMATYC A</w:t>
      </w:r>
      <w:r w:rsidRPr="00892602">
        <w:rPr>
          <w:rFonts w:eastAsia="Times New Roman"/>
          <w:bCs/>
          <w:color w:val="000000"/>
        </w:rPr>
        <w:t xml:space="preserve">nnual </w:t>
      </w:r>
      <w:r w:rsidR="000035D9">
        <w:rPr>
          <w:rFonts w:eastAsia="Times New Roman"/>
          <w:bCs/>
          <w:color w:val="000000"/>
        </w:rPr>
        <w:t>C</w:t>
      </w:r>
      <w:r w:rsidRPr="00892602">
        <w:rPr>
          <w:rFonts w:eastAsia="Times New Roman"/>
          <w:bCs/>
          <w:color w:val="000000"/>
        </w:rPr>
        <w:t>onference.</w:t>
      </w:r>
    </w:p>
    <w:p w14:paraId="371D3C57" w14:textId="77777777" w:rsidR="00D8465E" w:rsidRPr="00892602" w:rsidRDefault="00D8465E" w:rsidP="00036C9D">
      <w:pPr>
        <w:pStyle w:val="ListParagraph"/>
        <w:numPr>
          <w:ilvl w:val="0"/>
          <w:numId w:val="278"/>
        </w:numPr>
        <w:divId w:val="513882039"/>
        <w:rPr>
          <w:rFonts w:eastAsia="Times New Roman"/>
          <w:bCs/>
          <w:color w:val="000000"/>
        </w:rPr>
      </w:pPr>
      <w:r w:rsidRPr="00892602">
        <w:rPr>
          <w:rFonts w:eastAsia="Times New Roman"/>
          <w:bCs/>
          <w:color w:val="000000"/>
        </w:rPr>
        <w:t>Work closely with the Executive Board liaison.</w:t>
      </w:r>
    </w:p>
    <w:p w14:paraId="77A0ACBE" w14:textId="0C5849B0" w:rsidR="00D8465E" w:rsidRPr="00892602" w:rsidRDefault="000035D9" w:rsidP="00036C9D">
      <w:pPr>
        <w:pStyle w:val="ListParagraph"/>
        <w:numPr>
          <w:ilvl w:val="0"/>
          <w:numId w:val="278"/>
        </w:numPr>
        <w:divId w:val="513882039"/>
        <w:rPr>
          <w:rFonts w:eastAsia="Times New Roman"/>
          <w:bCs/>
          <w:color w:val="000000"/>
        </w:rPr>
      </w:pPr>
      <w:r>
        <w:rPr>
          <w:rFonts w:eastAsia="Times New Roman"/>
          <w:bCs/>
          <w:color w:val="000000"/>
        </w:rPr>
        <w:t>Prepare written Executive Board reports twice annually (2/15 and 9/15) using the format provided by the Executive Board.</w:t>
      </w:r>
    </w:p>
    <w:p w14:paraId="6A0FFEBD" w14:textId="20E9EF0B" w:rsidR="00D8465E" w:rsidRPr="00892602" w:rsidRDefault="000035D9" w:rsidP="00036C9D">
      <w:pPr>
        <w:pStyle w:val="ListParagraph"/>
        <w:numPr>
          <w:ilvl w:val="0"/>
          <w:numId w:val="278"/>
        </w:numPr>
        <w:divId w:val="513882039"/>
        <w:rPr>
          <w:rFonts w:eastAsia="Times New Roman"/>
          <w:bCs/>
          <w:color w:val="000000"/>
        </w:rPr>
      </w:pPr>
      <w:r>
        <w:rPr>
          <w:rFonts w:eastAsia="Times New Roman"/>
          <w:bCs/>
          <w:color w:val="000000"/>
        </w:rPr>
        <w:t>Prepare a promotional Traveling Workshop Flyer with input provided by the Executive Board and AMATYC Office. The purpose of the Traveling Workshop Flyer is to provide information related to a traveling workshop that colleges and affiliates can easily share with faculty and administrators.</w:t>
      </w:r>
    </w:p>
    <w:p w14:paraId="2913EBDB" w14:textId="26E7DEDE" w:rsidR="00D8465E" w:rsidRPr="00892602" w:rsidRDefault="00D8465E" w:rsidP="00036C9D">
      <w:pPr>
        <w:pStyle w:val="ListParagraph"/>
        <w:numPr>
          <w:ilvl w:val="0"/>
          <w:numId w:val="278"/>
        </w:numPr>
        <w:divId w:val="513882039"/>
        <w:rPr>
          <w:rFonts w:eastAsia="Times New Roman"/>
          <w:bCs/>
          <w:color w:val="000000"/>
        </w:rPr>
      </w:pPr>
      <w:r w:rsidRPr="00892602">
        <w:rPr>
          <w:rFonts w:eastAsia="Times New Roman"/>
          <w:bCs/>
          <w:color w:val="000000"/>
        </w:rPr>
        <w:t xml:space="preserve">Maintain regular contact with </w:t>
      </w:r>
      <w:r w:rsidR="00904F67">
        <w:rPr>
          <w:rFonts w:eastAsia="Times New Roman"/>
          <w:bCs/>
          <w:color w:val="000000"/>
        </w:rPr>
        <w:t>the AMATYC Office regarding the status of inquiries on Traveling Workshops.</w:t>
      </w:r>
    </w:p>
    <w:p w14:paraId="2CCF890C" w14:textId="49F5015A" w:rsidR="00904F67" w:rsidRDefault="00904F67" w:rsidP="00036C9D">
      <w:pPr>
        <w:pStyle w:val="ListParagraph"/>
        <w:numPr>
          <w:ilvl w:val="0"/>
          <w:numId w:val="278"/>
        </w:numPr>
        <w:divId w:val="513882039"/>
        <w:rPr>
          <w:rFonts w:eastAsia="Times New Roman"/>
          <w:bCs/>
          <w:color w:val="000000"/>
        </w:rPr>
      </w:pPr>
      <w:r>
        <w:rPr>
          <w:rFonts w:eastAsia="Times New Roman"/>
          <w:bCs/>
          <w:color w:val="000000"/>
        </w:rPr>
        <w:t xml:space="preserve">Provide the AMATYC Office with information on current Traveling Workshops following the Fall Board meeting. </w:t>
      </w:r>
    </w:p>
    <w:p w14:paraId="5741BCD4" w14:textId="0641C15A" w:rsidR="00904F67" w:rsidRDefault="00904F67" w:rsidP="00036C9D">
      <w:pPr>
        <w:pStyle w:val="ListParagraph"/>
        <w:numPr>
          <w:ilvl w:val="0"/>
          <w:numId w:val="278"/>
        </w:numPr>
        <w:divId w:val="513882039"/>
        <w:rPr>
          <w:rFonts w:eastAsia="Times New Roman"/>
          <w:bCs/>
          <w:color w:val="000000"/>
        </w:rPr>
      </w:pPr>
      <w:r>
        <w:rPr>
          <w:rFonts w:eastAsia="Times New Roman"/>
          <w:bCs/>
          <w:color w:val="000000"/>
        </w:rPr>
        <w:t>Work with the AMATYC Office to ensure the Traveling Workshop Flyer is archived and meets AMATYC standards, including the correct use of the AMATYC logo.</w:t>
      </w:r>
    </w:p>
    <w:p w14:paraId="23A34C93" w14:textId="1CF8EB11" w:rsidR="00904F67" w:rsidRDefault="00904F67" w:rsidP="00036C9D">
      <w:pPr>
        <w:pStyle w:val="ListParagraph"/>
        <w:numPr>
          <w:ilvl w:val="0"/>
          <w:numId w:val="278"/>
        </w:numPr>
        <w:divId w:val="513882039"/>
        <w:rPr>
          <w:rFonts w:eastAsia="Times New Roman"/>
          <w:bCs/>
          <w:color w:val="000000"/>
        </w:rPr>
      </w:pPr>
      <w:r>
        <w:rPr>
          <w:rFonts w:eastAsia="Times New Roman"/>
          <w:bCs/>
          <w:color w:val="000000"/>
        </w:rPr>
        <w:t>Work with the AMATYC Office when a request to print the Traveling Workshop Flyer is received to determine the feasibility of the request. Printing requests may be denied.</w:t>
      </w:r>
    </w:p>
    <w:p w14:paraId="145EA087" w14:textId="7E22C3B2" w:rsidR="00904F67" w:rsidRDefault="00904F67" w:rsidP="00036C9D">
      <w:pPr>
        <w:pStyle w:val="ListParagraph"/>
        <w:numPr>
          <w:ilvl w:val="0"/>
          <w:numId w:val="278"/>
        </w:numPr>
        <w:divId w:val="513882039"/>
        <w:rPr>
          <w:rFonts w:eastAsia="Times New Roman"/>
          <w:bCs/>
          <w:color w:val="000000"/>
        </w:rPr>
      </w:pPr>
      <w:r>
        <w:rPr>
          <w:rFonts w:eastAsia="Times New Roman"/>
          <w:bCs/>
          <w:color w:val="000000"/>
        </w:rPr>
        <w:t>Work with the Traveling Workshop Director to clarify the goal(s) for the workshop. The Traveling Workshop Director is the person who is in charge of implementing each workshop at the host site. Preferably, the Director should be an AMATYC member at the institution hosting the workshop. The Traveling Workshop Director will be invited to provide feedback to the Traveling Workshop Coordinator upon the conclusion of the workshop via a survey.</w:t>
      </w:r>
    </w:p>
    <w:p w14:paraId="16BA78B4" w14:textId="18BF4406" w:rsidR="00650FCA" w:rsidRDefault="00650FCA" w:rsidP="00036C9D">
      <w:pPr>
        <w:pStyle w:val="ListParagraph"/>
        <w:numPr>
          <w:ilvl w:val="0"/>
          <w:numId w:val="278"/>
        </w:numPr>
        <w:divId w:val="513882039"/>
        <w:rPr>
          <w:rFonts w:eastAsia="Times New Roman"/>
          <w:bCs/>
          <w:color w:val="000000"/>
        </w:rPr>
      </w:pPr>
      <w:r>
        <w:rPr>
          <w:rFonts w:eastAsia="Times New Roman"/>
          <w:bCs/>
          <w:color w:val="000000"/>
        </w:rPr>
        <w:t>Provide a selection of appropriate and qualified facilitators for each workshop to the Director.</w:t>
      </w:r>
    </w:p>
    <w:p w14:paraId="7CA14B1B" w14:textId="7AE3940B" w:rsidR="00650FCA" w:rsidRDefault="00650FCA" w:rsidP="00036C9D">
      <w:pPr>
        <w:pStyle w:val="ListParagraph"/>
        <w:numPr>
          <w:ilvl w:val="0"/>
          <w:numId w:val="278"/>
        </w:numPr>
        <w:divId w:val="513882039"/>
        <w:rPr>
          <w:rFonts w:eastAsia="Times New Roman"/>
          <w:bCs/>
          <w:color w:val="000000"/>
        </w:rPr>
      </w:pPr>
      <w:r>
        <w:rPr>
          <w:rFonts w:eastAsia="Times New Roman"/>
          <w:bCs/>
          <w:color w:val="000000"/>
        </w:rPr>
        <w:t>Serve as a liaison between the facilitator and the Director once a facilitator has been chosen. Select an appropriate facilitator for each workshop with consideration given to geographic proximity to the workshop site and rotation of workshop assignments among qualified facilitators. If a host site requests a particular facilitator, such a request may be honored.</w:t>
      </w:r>
    </w:p>
    <w:p w14:paraId="07B3646F" w14:textId="28115FE7" w:rsidR="00650FCA" w:rsidRDefault="00650FCA" w:rsidP="00036C9D">
      <w:pPr>
        <w:pStyle w:val="ListParagraph"/>
        <w:numPr>
          <w:ilvl w:val="0"/>
          <w:numId w:val="278"/>
        </w:numPr>
        <w:divId w:val="513882039"/>
        <w:rPr>
          <w:rFonts w:eastAsia="Times New Roman"/>
          <w:bCs/>
          <w:color w:val="000000"/>
        </w:rPr>
      </w:pPr>
      <w:r>
        <w:rPr>
          <w:rFonts w:eastAsia="Times New Roman"/>
          <w:bCs/>
          <w:color w:val="000000"/>
        </w:rPr>
        <w:t>Follow up with the Director and facilitator to ensure workshop goals and expectations were met.</w:t>
      </w:r>
    </w:p>
    <w:p w14:paraId="1F8BCBD6" w14:textId="77777777" w:rsidR="004854A4" w:rsidRDefault="00650FCA" w:rsidP="00036C9D">
      <w:pPr>
        <w:pStyle w:val="ListParagraph"/>
        <w:numPr>
          <w:ilvl w:val="0"/>
          <w:numId w:val="278"/>
        </w:numPr>
        <w:divId w:val="513882039"/>
        <w:rPr>
          <w:rFonts w:eastAsia="Times New Roman"/>
          <w:bCs/>
          <w:color w:val="000000"/>
        </w:rPr>
      </w:pPr>
      <w:r>
        <w:rPr>
          <w:rFonts w:eastAsia="Times New Roman"/>
          <w:bCs/>
          <w:color w:val="000000"/>
        </w:rPr>
        <w:t>Coordinate the recruitment of new Traveling Workshop facilitators</w:t>
      </w:r>
      <w:r w:rsidR="004854A4">
        <w:rPr>
          <w:rFonts w:eastAsia="Times New Roman"/>
          <w:bCs/>
          <w:color w:val="000000"/>
        </w:rPr>
        <w:t xml:space="preserve">. </w:t>
      </w:r>
    </w:p>
    <w:p w14:paraId="12EB94B7" w14:textId="72B4DCE9" w:rsidR="004854A4" w:rsidRDefault="004854A4" w:rsidP="004854A4">
      <w:pPr>
        <w:pStyle w:val="ListParagraph"/>
        <w:divId w:val="513882039"/>
        <w:rPr>
          <w:rFonts w:eastAsia="Times New Roman"/>
          <w:bCs/>
          <w:color w:val="000000"/>
        </w:rPr>
      </w:pPr>
      <w:r>
        <w:rPr>
          <w:rFonts w:eastAsia="Times New Roman"/>
          <w:bCs/>
          <w:color w:val="000000"/>
        </w:rPr>
        <w:t>The Traveling Workshop Facilitator works with the Traveling Workshop Director to plan the workshop, facilitates (presents) the requested workshop, works with the Director regarding travel, and other duties as needed or required for the workshop to be successful. The Facilitator is an AMATYC member, math faculty, or administrator with an outstanding presentation record.</w:t>
      </w:r>
    </w:p>
    <w:p w14:paraId="3D98F42A" w14:textId="37EB5505" w:rsidR="00650FCA" w:rsidRDefault="004854A4" w:rsidP="00036C9D">
      <w:pPr>
        <w:pStyle w:val="ListParagraph"/>
        <w:numPr>
          <w:ilvl w:val="0"/>
          <w:numId w:val="278"/>
        </w:numPr>
        <w:divId w:val="513882039"/>
        <w:rPr>
          <w:rFonts w:eastAsia="Times New Roman"/>
          <w:bCs/>
          <w:color w:val="000000"/>
        </w:rPr>
      </w:pPr>
      <w:r>
        <w:rPr>
          <w:rFonts w:eastAsia="Times New Roman"/>
          <w:bCs/>
          <w:color w:val="000000"/>
        </w:rPr>
        <w:t>Maintain regular contact with all Traveling Workshop facilitators</w:t>
      </w:r>
      <w:r w:rsidR="00650FCA">
        <w:rPr>
          <w:rFonts w:eastAsia="Times New Roman"/>
          <w:bCs/>
          <w:color w:val="000000"/>
        </w:rPr>
        <w:t>, including any revisions to the facilitator application.</w:t>
      </w:r>
    </w:p>
    <w:p w14:paraId="5A29721D" w14:textId="65E0B669" w:rsidR="004854A4" w:rsidRDefault="004854A4" w:rsidP="00036C9D">
      <w:pPr>
        <w:pStyle w:val="ListParagraph"/>
        <w:numPr>
          <w:ilvl w:val="0"/>
          <w:numId w:val="278"/>
        </w:numPr>
        <w:divId w:val="513882039"/>
        <w:rPr>
          <w:rFonts w:eastAsia="Times New Roman"/>
          <w:bCs/>
          <w:color w:val="000000"/>
        </w:rPr>
      </w:pPr>
      <w:r>
        <w:rPr>
          <w:rFonts w:eastAsia="Times New Roman"/>
          <w:bCs/>
          <w:color w:val="000000"/>
        </w:rPr>
        <w:t xml:space="preserve">Provide workshop facilitators with a survey for evaluating traveling workshops and AMATYC publicity materials to be distributed at the workshop. </w:t>
      </w:r>
      <w:r w:rsidR="001510EC">
        <w:rPr>
          <w:rFonts w:eastAsia="Times New Roman"/>
          <w:bCs/>
          <w:color w:val="000000"/>
        </w:rPr>
        <w:t>Review evaluations of Traveling Workshops and revise these materials as needed.</w:t>
      </w:r>
    </w:p>
    <w:p w14:paraId="78C2BF72" w14:textId="1E5BC182" w:rsidR="001510EC" w:rsidRDefault="001510EC" w:rsidP="00036C9D">
      <w:pPr>
        <w:pStyle w:val="ListParagraph"/>
        <w:numPr>
          <w:ilvl w:val="0"/>
          <w:numId w:val="278"/>
        </w:numPr>
        <w:divId w:val="513882039"/>
        <w:rPr>
          <w:rFonts w:eastAsia="Times New Roman"/>
          <w:bCs/>
          <w:color w:val="000000"/>
        </w:rPr>
      </w:pPr>
      <w:r>
        <w:rPr>
          <w:rFonts w:eastAsia="Times New Roman"/>
          <w:bCs/>
          <w:color w:val="000000"/>
        </w:rPr>
        <w:t>Coordinate the orientation and training of new Traveling Workshop facilitators at the AMATYC Annual Conference or via web training.</w:t>
      </w:r>
    </w:p>
    <w:p w14:paraId="411B5512" w14:textId="7B4FD6E8" w:rsidR="001510EC" w:rsidRDefault="001510EC" w:rsidP="00036C9D">
      <w:pPr>
        <w:pStyle w:val="ListParagraph"/>
        <w:numPr>
          <w:ilvl w:val="0"/>
          <w:numId w:val="278"/>
        </w:numPr>
        <w:divId w:val="513882039"/>
        <w:rPr>
          <w:rFonts w:eastAsia="Times New Roman"/>
          <w:bCs/>
          <w:color w:val="000000"/>
        </w:rPr>
      </w:pPr>
      <w:r>
        <w:rPr>
          <w:rFonts w:eastAsia="Times New Roman"/>
          <w:bCs/>
          <w:color w:val="000000"/>
        </w:rPr>
        <w:t>Traveling Workshop Promotion. Coordinate the promotion of AMATYC Traveling Workshops through activities such as, but not limited to:</w:t>
      </w:r>
    </w:p>
    <w:p w14:paraId="40F47D5A" w14:textId="2276F01B" w:rsidR="001510EC" w:rsidRDefault="001510EC" w:rsidP="00036C9D">
      <w:pPr>
        <w:pStyle w:val="ListParagraph"/>
        <w:numPr>
          <w:ilvl w:val="1"/>
          <w:numId w:val="278"/>
        </w:numPr>
        <w:divId w:val="513882039"/>
        <w:rPr>
          <w:rFonts w:eastAsia="Times New Roman"/>
          <w:bCs/>
          <w:color w:val="000000"/>
        </w:rPr>
      </w:pPr>
      <w:r>
        <w:rPr>
          <w:rFonts w:eastAsia="Times New Roman"/>
          <w:bCs/>
          <w:color w:val="000000"/>
        </w:rPr>
        <w:t>Traveling Workshop Flyer. The Flyer will be evaluated annually, or as needed, to see if any updates are required based on changes to AMATYC policies and procedures.</w:t>
      </w:r>
    </w:p>
    <w:p w14:paraId="12BAD469" w14:textId="6B64C12B" w:rsidR="001510EC" w:rsidRDefault="001510EC" w:rsidP="00036C9D">
      <w:pPr>
        <w:pStyle w:val="ListParagraph"/>
        <w:numPr>
          <w:ilvl w:val="1"/>
          <w:numId w:val="278"/>
        </w:numPr>
        <w:divId w:val="513882039"/>
        <w:rPr>
          <w:rFonts w:eastAsia="Times New Roman"/>
          <w:bCs/>
          <w:color w:val="000000"/>
        </w:rPr>
      </w:pPr>
      <w:r>
        <w:rPr>
          <w:rFonts w:eastAsia="Times New Roman"/>
          <w:bCs/>
          <w:color w:val="000000"/>
        </w:rPr>
        <w:t>Communication with AMATYC affiliates and institutional members.</w:t>
      </w:r>
    </w:p>
    <w:p w14:paraId="135391E6" w14:textId="17AB8A29" w:rsidR="001510EC" w:rsidRDefault="001510EC" w:rsidP="00036C9D">
      <w:pPr>
        <w:pStyle w:val="ListParagraph"/>
        <w:numPr>
          <w:ilvl w:val="1"/>
          <w:numId w:val="278"/>
        </w:numPr>
        <w:divId w:val="513882039"/>
        <w:rPr>
          <w:rFonts w:eastAsia="Times New Roman"/>
          <w:bCs/>
          <w:color w:val="000000"/>
        </w:rPr>
      </w:pPr>
      <w:r>
        <w:rPr>
          <w:rFonts w:eastAsia="Times New Roman"/>
          <w:bCs/>
          <w:color w:val="000000"/>
        </w:rPr>
        <w:t xml:space="preserve">Submit articles on Traveling Workshops for the </w:t>
      </w:r>
      <w:r>
        <w:rPr>
          <w:rFonts w:eastAsia="Times New Roman"/>
          <w:bCs/>
          <w:i/>
          <w:iCs/>
          <w:color w:val="000000"/>
        </w:rPr>
        <w:t>AMATYC News</w:t>
      </w:r>
      <w:r>
        <w:rPr>
          <w:rFonts w:eastAsia="Times New Roman"/>
          <w:bCs/>
          <w:color w:val="000000"/>
        </w:rPr>
        <w:t>.</w:t>
      </w:r>
    </w:p>
    <w:p w14:paraId="2AE00B88" w14:textId="248213BA" w:rsidR="001510EC" w:rsidRDefault="001510EC" w:rsidP="00036C9D">
      <w:pPr>
        <w:pStyle w:val="ListParagraph"/>
        <w:numPr>
          <w:ilvl w:val="1"/>
          <w:numId w:val="278"/>
        </w:numPr>
        <w:divId w:val="513882039"/>
        <w:rPr>
          <w:rFonts w:eastAsia="Times New Roman"/>
          <w:bCs/>
          <w:color w:val="000000"/>
        </w:rPr>
      </w:pPr>
      <w:r>
        <w:rPr>
          <w:rFonts w:eastAsia="Times New Roman"/>
          <w:bCs/>
          <w:color w:val="000000"/>
        </w:rPr>
        <w:t>Meet with AMATYC Committee Chairs and ANet Leaders before each AMATYC Annual Conference.</w:t>
      </w:r>
    </w:p>
    <w:p w14:paraId="2D3B81EA" w14:textId="6DB4902B" w:rsidR="001510EC" w:rsidRDefault="009C3CB5" w:rsidP="00036C9D">
      <w:pPr>
        <w:pStyle w:val="ListParagraph"/>
        <w:numPr>
          <w:ilvl w:val="1"/>
          <w:numId w:val="278"/>
        </w:numPr>
        <w:divId w:val="513882039"/>
        <w:rPr>
          <w:rFonts w:eastAsia="Times New Roman"/>
          <w:bCs/>
          <w:color w:val="000000"/>
        </w:rPr>
      </w:pPr>
      <w:r>
        <w:rPr>
          <w:rFonts w:eastAsia="Times New Roman"/>
          <w:bCs/>
          <w:color w:val="000000"/>
        </w:rPr>
        <w:t>Display information about the Traveling Workshops, for informational, recruitment, and other purposes at the AMATYC Annual Conference.</w:t>
      </w:r>
    </w:p>
    <w:p w14:paraId="430BBDA1" w14:textId="3DB617BB" w:rsidR="009C3CB5" w:rsidRDefault="009C3CB5" w:rsidP="00036C9D">
      <w:pPr>
        <w:pStyle w:val="ListParagraph"/>
        <w:numPr>
          <w:ilvl w:val="1"/>
          <w:numId w:val="278"/>
        </w:numPr>
        <w:divId w:val="513882039"/>
        <w:rPr>
          <w:rFonts w:eastAsia="Times New Roman"/>
          <w:bCs/>
          <w:color w:val="000000"/>
        </w:rPr>
      </w:pPr>
      <w:r>
        <w:rPr>
          <w:rFonts w:eastAsia="Times New Roman"/>
          <w:bCs/>
          <w:color w:val="000000"/>
        </w:rPr>
        <w:t>Provide the AMATYC Website Coordinator with updated information on the AMATYC Traveling Workshops, including posting updates to the Traveling Workshop Flyer.</w:t>
      </w:r>
    </w:p>
    <w:p w14:paraId="0DB948CA" w14:textId="09264841" w:rsidR="009C3CB5" w:rsidRDefault="009C3CB5" w:rsidP="00036C9D">
      <w:pPr>
        <w:pStyle w:val="ListParagraph"/>
        <w:numPr>
          <w:ilvl w:val="1"/>
          <w:numId w:val="278"/>
        </w:numPr>
        <w:divId w:val="513882039"/>
        <w:rPr>
          <w:rFonts w:eastAsia="Times New Roman"/>
          <w:bCs/>
          <w:color w:val="000000"/>
        </w:rPr>
      </w:pPr>
      <w:r>
        <w:rPr>
          <w:rFonts w:eastAsia="Times New Roman"/>
          <w:bCs/>
          <w:color w:val="000000"/>
        </w:rPr>
        <w:t>Perform other duties necessary to promote successful Traveling Workshops.</w:t>
      </w:r>
    </w:p>
    <w:p w14:paraId="33D2F8E2" w14:textId="77777777" w:rsidR="00D8465E" w:rsidRPr="00892602" w:rsidRDefault="00D8465E" w:rsidP="00D8465E">
      <w:pPr>
        <w:pStyle w:val="ListParagraph"/>
        <w:divId w:val="513882039"/>
      </w:pPr>
    </w:p>
    <w:p w14:paraId="3FA2BD6F" w14:textId="7DC0D06D" w:rsidR="00D40D50" w:rsidRPr="00AB22D1" w:rsidRDefault="00D40D50" w:rsidP="00200B9B">
      <w:pPr>
        <w:pStyle w:val="Heading3"/>
        <w:divId w:val="513882039"/>
        <w:rPr>
          <w:b w:val="0"/>
        </w:rPr>
      </w:pPr>
      <w:bookmarkStart w:id="621" w:name="a11_1_4_Assist_Professional_Devel_Coor"/>
      <w:bookmarkStart w:id="622" w:name="_Toc61613836"/>
      <w:r w:rsidRPr="00892602">
        <w:t>11.1.4</w:t>
      </w:r>
      <w:r w:rsidR="00735754" w:rsidRPr="00892602">
        <w:tab/>
      </w:r>
      <w:r w:rsidRPr="00892602">
        <w:t>Assistant Professional Development</w:t>
      </w:r>
      <w:r w:rsidRPr="00892602">
        <w:rPr>
          <w:spacing w:val="-23"/>
        </w:rPr>
        <w:t xml:space="preserve"> </w:t>
      </w:r>
      <w:r w:rsidRPr="00892602">
        <w:t xml:space="preserve">Coordinator </w:t>
      </w:r>
      <w:bookmarkEnd w:id="621"/>
      <w:r w:rsidRPr="00AB22D1">
        <w:rPr>
          <w:b w:val="0"/>
          <w:color w:val="0070C0"/>
        </w:rPr>
        <w:t>&lt;FBM 2015&gt;</w:t>
      </w:r>
      <w:bookmarkEnd w:id="622"/>
    </w:p>
    <w:p w14:paraId="614A222A" w14:textId="77777777" w:rsidR="00D40D50" w:rsidRPr="00892602" w:rsidRDefault="00D40D50" w:rsidP="00D40D50">
      <w:pPr>
        <w:pStyle w:val="BodyText"/>
        <w:spacing w:before="6"/>
        <w:divId w:val="98180725"/>
        <w:rPr>
          <w:rFonts w:ascii="Verdana" w:hAnsi="Verdana"/>
          <w:b/>
          <w:sz w:val="20"/>
          <w:szCs w:val="20"/>
        </w:rPr>
      </w:pPr>
    </w:p>
    <w:p w14:paraId="740D931A" w14:textId="77777777" w:rsidR="00D40D50" w:rsidRPr="00892602" w:rsidRDefault="00D40D50" w:rsidP="00D40D50">
      <w:pPr>
        <w:ind w:left="120" w:right="97"/>
        <w:divId w:val="98180725"/>
      </w:pPr>
      <w:r w:rsidRPr="00892602">
        <w:t>The Assistant Professional Development Coordinator serves a major role in the promotion of professional development opportunities for AMATYC members and works closely with the Professional Development Coordinator, the Professional Development Committee, the Board liaison, and the AMATYC Office to coordinate professional development opportunities for two-year college math instructors.</w:t>
      </w:r>
    </w:p>
    <w:p w14:paraId="47D13139" w14:textId="77777777" w:rsidR="00D40D50" w:rsidRPr="00892602" w:rsidRDefault="00D40D50" w:rsidP="00D40D50">
      <w:pPr>
        <w:pStyle w:val="BodyText"/>
        <w:spacing w:before="3"/>
        <w:divId w:val="98180725"/>
        <w:rPr>
          <w:rFonts w:ascii="Verdana" w:hAnsi="Verdana"/>
          <w:sz w:val="20"/>
          <w:szCs w:val="20"/>
        </w:rPr>
      </w:pPr>
    </w:p>
    <w:p w14:paraId="3F5A3D63" w14:textId="77777777" w:rsidR="00D40D50" w:rsidRPr="00892602" w:rsidRDefault="00D40D50" w:rsidP="00C515BE">
      <w:pPr>
        <w:spacing w:before="1"/>
        <w:ind w:left="120" w:right="280"/>
        <w:outlineLvl w:val="0"/>
        <w:divId w:val="98180725"/>
        <w:rPr>
          <w:b/>
        </w:rPr>
      </w:pPr>
      <w:r w:rsidRPr="00892602">
        <w:rPr>
          <w:b/>
        </w:rPr>
        <w:t>Appointment Process</w:t>
      </w:r>
    </w:p>
    <w:p w14:paraId="03F1C51A" w14:textId="77777777" w:rsidR="00D40D50" w:rsidRPr="00892602" w:rsidRDefault="00D40D50" w:rsidP="00D40D50">
      <w:pPr>
        <w:pStyle w:val="BodyText"/>
        <w:spacing w:before="6"/>
        <w:divId w:val="98180725"/>
        <w:rPr>
          <w:rFonts w:ascii="Verdana" w:hAnsi="Verdana"/>
          <w:b/>
          <w:sz w:val="20"/>
          <w:szCs w:val="20"/>
        </w:rPr>
      </w:pPr>
    </w:p>
    <w:p w14:paraId="6D232A85" w14:textId="77777777" w:rsidR="00D40D50" w:rsidRPr="00892602" w:rsidRDefault="00D40D50" w:rsidP="00D40D50">
      <w:pPr>
        <w:ind w:left="120" w:right="940"/>
        <w:divId w:val="98180725"/>
      </w:pPr>
      <w:r w:rsidRPr="00892602">
        <w:t>The Assistant Professional Development Coordinator is recommended by the President and appointed by the Executive Board.</w:t>
      </w:r>
    </w:p>
    <w:p w14:paraId="7923135E" w14:textId="77777777" w:rsidR="00D40D50" w:rsidRPr="00892602" w:rsidRDefault="00D40D50" w:rsidP="00D40D50">
      <w:pPr>
        <w:pStyle w:val="BodyText"/>
        <w:spacing w:before="1"/>
        <w:divId w:val="98180725"/>
        <w:rPr>
          <w:rFonts w:ascii="Verdana" w:hAnsi="Verdana"/>
          <w:sz w:val="20"/>
          <w:szCs w:val="20"/>
        </w:rPr>
      </w:pPr>
    </w:p>
    <w:p w14:paraId="51AB0272" w14:textId="77777777" w:rsidR="00D40D50" w:rsidRPr="00892602" w:rsidRDefault="00D40D50" w:rsidP="00C515BE">
      <w:pPr>
        <w:ind w:left="120" w:right="280"/>
        <w:outlineLvl w:val="0"/>
        <w:divId w:val="98180725"/>
        <w:rPr>
          <w:b/>
        </w:rPr>
      </w:pPr>
      <w:r w:rsidRPr="00892602">
        <w:rPr>
          <w:b/>
        </w:rPr>
        <w:t>Term of Office</w:t>
      </w:r>
    </w:p>
    <w:p w14:paraId="2889AEA6" w14:textId="77777777" w:rsidR="00D40D50" w:rsidRPr="00892602" w:rsidRDefault="00D40D50" w:rsidP="00D40D50">
      <w:pPr>
        <w:pStyle w:val="BodyText"/>
        <w:spacing w:before="6"/>
        <w:divId w:val="98180725"/>
        <w:rPr>
          <w:rFonts w:ascii="Verdana" w:hAnsi="Verdana"/>
          <w:b/>
          <w:sz w:val="20"/>
          <w:szCs w:val="20"/>
        </w:rPr>
      </w:pPr>
    </w:p>
    <w:p w14:paraId="44FDEAF9" w14:textId="77777777" w:rsidR="00D40D50" w:rsidRPr="00892602" w:rsidRDefault="00D40D50" w:rsidP="00D40D50">
      <w:pPr>
        <w:ind w:left="120" w:right="171"/>
        <w:divId w:val="98180725"/>
      </w:pPr>
      <w:r w:rsidRPr="00892602">
        <w:t>The term length is three years. The starting date of each term is January 1 and the end date is December 31. The term limit is three consecutive terms; exceptions may be granted by the Board to waive the term limit for extenuating circumstances by a 2/3 vote of the Executive Board.</w:t>
      </w:r>
    </w:p>
    <w:p w14:paraId="5C2C3609" w14:textId="77777777" w:rsidR="00D40D50" w:rsidRPr="00892602" w:rsidRDefault="00D40D50" w:rsidP="00D40D50">
      <w:pPr>
        <w:pStyle w:val="BodyText"/>
        <w:spacing w:before="1"/>
        <w:divId w:val="98180725"/>
        <w:rPr>
          <w:rFonts w:ascii="Verdana" w:hAnsi="Verdana"/>
          <w:sz w:val="20"/>
          <w:szCs w:val="20"/>
        </w:rPr>
      </w:pPr>
    </w:p>
    <w:p w14:paraId="2721E078" w14:textId="77777777" w:rsidR="00D40D50" w:rsidRPr="00892602" w:rsidRDefault="00D40D50" w:rsidP="00C515BE">
      <w:pPr>
        <w:ind w:left="120" w:right="280"/>
        <w:outlineLvl w:val="0"/>
        <w:divId w:val="98180725"/>
        <w:rPr>
          <w:b/>
        </w:rPr>
      </w:pPr>
      <w:r w:rsidRPr="00892602">
        <w:rPr>
          <w:b/>
        </w:rPr>
        <w:t>Qualifications</w:t>
      </w:r>
    </w:p>
    <w:p w14:paraId="59AD3655" w14:textId="77777777" w:rsidR="00D40D50" w:rsidRPr="00892602" w:rsidRDefault="00D40D50" w:rsidP="00D40D50">
      <w:pPr>
        <w:pStyle w:val="BodyText"/>
        <w:spacing w:before="6"/>
        <w:divId w:val="98180725"/>
        <w:rPr>
          <w:rFonts w:ascii="Verdana" w:hAnsi="Verdana"/>
          <w:b/>
          <w:sz w:val="20"/>
          <w:szCs w:val="20"/>
        </w:rPr>
      </w:pPr>
    </w:p>
    <w:p w14:paraId="650A3371" w14:textId="77777777" w:rsidR="00D40D50" w:rsidRPr="00892602" w:rsidRDefault="00D40D50" w:rsidP="00036C9D">
      <w:pPr>
        <w:pStyle w:val="ListParagraph"/>
        <w:widowControl w:val="0"/>
        <w:numPr>
          <w:ilvl w:val="3"/>
          <w:numId w:val="242"/>
        </w:numPr>
        <w:tabs>
          <w:tab w:val="left" w:pos="932"/>
        </w:tabs>
        <w:spacing w:after="0"/>
        <w:contextualSpacing w:val="0"/>
        <w:divId w:val="98180725"/>
      </w:pPr>
      <w:r w:rsidRPr="00892602">
        <w:t>AMATYC member with a Regular or Life</w:t>
      </w:r>
      <w:r w:rsidRPr="00892602">
        <w:rPr>
          <w:spacing w:val="-24"/>
        </w:rPr>
        <w:t xml:space="preserve"> </w:t>
      </w:r>
      <w:r w:rsidRPr="00892602">
        <w:t>membership.</w:t>
      </w:r>
    </w:p>
    <w:p w14:paraId="53646AB7" w14:textId="77777777" w:rsidR="00D40D50" w:rsidRPr="00892602" w:rsidRDefault="00D40D50" w:rsidP="00036C9D">
      <w:pPr>
        <w:pStyle w:val="ListParagraph"/>
        <w:widowControl w:val="0"/>
        <w:numPr>
          <w:ilvl w:val="3"/>
          <w:numId w:val="242"/>
        </w:numPr>
        <w:tabs>
          <w:tab w:val="left" w:pos="932"/>
        </w:tabs>
        <w:spacing w:before="1" w:after="0" w:line="252" w:lineRule="exact"/>
        <w:ind w:left="931"/>
        <w:contextualSpacing w:val="0"/>
        <w:divId w:val="98180725"/>
      </w:pPr>
      <w:r w:rsidRPr="00892602">
        <w:t>Good written and verbal communication</w:t>
      </w:r>
      <w:r w:rsidRPr="00892602">
        <w:rPr>
          <w:spacing w:val="-22"/>
        </w:rPr>
        <w:t xml:space="preserve"> </w:t>
      </w:r>
      <w:r w:rsidRPr="00892602">
        <w:t>skills</w:t>
      </w:r>
    </w:p>
    <w:p w14:paraId="4E5EC133" w14:textId="77777777" w:rsidR="00D40D50" w:rsidRPr="00892602" w:rsidRDefault="00D40D50" w:rsidP="00036C9D">
      <w:pPr>
        <w:pStyle w:val="ListParagraph"/>
        <w:widowControl w:val="0"/>
        <w:numPr>
          <w:ilvl w:val="3"/>
          <w:numId w:val="242"/>
        </w:numPr>
        <w:tabs>
          <w:tab w:val="left" w:pos="932"/>
        </w:tabs>
        <w:spacing w:after="0" w:line="252" w:lineRule="exact"/>
        <w:ind w:left="931"/>
        <w:contextualSpacing w:val="0"/>
        <w:divId w:val="98180725"/>
      </w:pPr>
      <w:r w:rsidRPr="00892602">
        <w:t>Good technology</w:t>
      </w:r>
      <w:r w:rsidRPr="00892602">
        <w:rPr>
          <w:spacing w:val="-13"/>
        </w:rPr>
        <w:t xml:space="preserve"> </w:t>
      </w:r>
      <w:r w:rsidRPr="00892602">
        <w:t>skills</w:t>
      </w:r>
    </w:p>
    <w:p w14:paraId="2426AFC0" w14:textId="77777777" w:rsidR="00D40D50" w:rsidRPr="00892602" w:rsidRDefault="00D40D50" w:rsidP="00036C9D">
      <w:pPr>
        <w:pStyle w:val="ListParagraph"/>
        <w:widowControl w:val="0"/>
        <w:numPr>
          <w:ilvl w:val="3"/>
          <w:numId w:val="242"/>
        </w:numPr>
        <w:tabs>
          <w:tab w:val="left" w:pos="932"/>
        </w:tabs>
        <w:spacing w:after="0" w:line="252" w:lineRule="exact"/>
        <w:ind w:left="931"/>
        <w:contextualSpacing w:val="0"/>
        <w:divId w:val="98180725"/>
      </w:pPr>
      <w:r w:rsidRPr="00892602">
        <w:t>Experience in program</w:t>
      </w:r>
      <w:r w:rsidRPr="00892602">
        <w:rPr>
          <w:spacing w:val="-19"/>
        </w:rPr>
        <w:t xml:space="preserve"> </w:t>
      </w:r>
      <w:r w:rsidRPr="00892602">
        <w:t>evaluation.</w:t>
      </w:r>
    </w:p>
    <w:p w14:paraId="7B3113A4" w14:textId="77777777" w:rsidR="00D40D50" w:rsidRPr="00892602" w:rsidRDefault="00D40D50" w:rsidP="00036C9D">
      <w:pPr>
        <w:pStyle w:val="ListParagraph"/>
        <w:widowControl w:val="0"/>
        <w:numPr>
          <w:ilvl w:val="3"/>
          <w:numId w:val="242"/>
        </w:numPr>
        <w:tabs>
          <w:tab w:val="left" w:pos="932"/>
        </w:tabs>
        <w:spacing w:before="1" w:after="0" w:line="252" w:lineRule="exact"/>
        <w:ind w:left="931"/>
        <w:contextualSpacing w:val="0"/>
        <w:divId w:val="98180725"/>
      </w:pPr>
      <w:r w:rsidRPr="00892602">
        <w:t>Well organized and able to work on a regular</w:t>
      </w:r>
      <w:r w:rsidRPr="00892602">
        <w:rPr>
          <w:spacing w:val="-27"/>
        </w:rPr>
        <w:t xml:space="preserve"> </w:t>
      </w:r>
      <w:r w:rsidRPr="00892602">
        <w:t>schedule.</w:t>
      </w:r>
    </w:p>
    <w:p w14:paraId="24CB71F1" w14:textId="77777777" w:rsidR="00D40D50" w:rsidRPr="00892602" w:rsidRDefault="00D40D50" w:rsidP="00036C9D">
      <w:pPr>
        <w:pStyle w:val="ListParagraph"/>
        <w:widowControl w:val="0"/>
        <w:numPr>
          <w:ilvl w:val="3"/>
          <w:numId w:val="242"/>
        </w:numPr>
        <w:tabs>
          <w:tab w:val="left" w:pos="932"/>
        </w:tabs>
        <w:spacing w:after="0" w:line="252" w:lineRule="exact"/>
        <w:ind w:left="931"/>
        <w:contextualSpacing w:val="0"/>
        <w:divId w:val="98180725"/>
      </w:pPr>
      <w:r w:rsidRPr="00892602">
        <w:t>Ability to respond to requests for professional development</w:t>
      </w:r>
      <w:r w:rsidRPr="00892602">
        <w:rPr>
          <w:spacing w:val="-32"/>
        </w:rPr>
        <w:t xml:space="preserve"> </w:t>
      </w:r>
      <w:r w:rsidRPr="00892602">
        <w:t>promptly.</w:t>
      </w:r>
    </w:p>
    <w:p w14:paraId="2BDEEBAA" w14:textId="77777777" w:rsidR="00D40D50" w:rsidRPr="00892602" w:rsidRDefault="00D40D50" w:rsidP="00036C9D">
      <w:pPr>
        <w:pStyle w:val="ListParagraph"/>
        <w:widowControl w:val="0"/>
        <w:numPr>
          <w:ilvl w:val="3"/>
          <w:numId w:val="242"/>
        </w:numPr>
        <w:tabs>
          <w:tab w:val="left" w:pos="932"/>
        </w:tabs>
        <w:spacing w:before="1" w:after="0" w:line="252" w:lineRule="exact"/>
        <w:ind w:left="931"/>
        <w:contextualSpacing w:val="0"/>
        <w:divId w:val="98180725"/>
      </w:pPr>
      <w:r w:rsidRPr="00892602">
        <w:t>Ability to work with colleagues and to provide leadership and</w:t>
      </w:r>
      <w:r w:rsidRPr="00892602">
        <w:rPr>
          <w:spacing w:val="-38"/>
        </w:rPr>
        <w:t xml:space="preserve"> </w:t>
      </w:r>
      <w:r w:rsidRPr="00892602">
        <w:t>vision.</w:t>
      </w:r>
    </w:p>
    <w:p w14:paraId="2203ACAE" w14:textId="77777777" w:rsidR="00D40D50" w:rsidRPr="00892602" w:rsidRDefault="00D40D50" w:rsidP="00036C9D">
      <w:pPr>
        <w:pStyle w:val="ListParagraph"/>
        <w:widowControl w:val="0"/>
        <w:numPr>
          <w:ilvl w:val="3"/>
          <w:numId w:val="242"/>
        </w:numPr>
        <w:tabs>
          <w:tab w:val="left" w:pos="931"/>
        </w:tabs>
        <w:spacing w:after="0" w:line="252" w:lineRule="exact"/>
        <w:ind w:left="930" w:hanging="359"/>
        <w:contextualSpacing w:val="0"/>
        <w:divId w:val="98180725"/>
      </w:pPr>
      <w:r w:rsidRPr="00892602">
        <w:t>Ability to take direction from and work with others</w:t>
      </w:r>
      <w:r w:rsidRPr="00892602">
        <w:rPr>
          <w:spacing w:val="-33"/>
        </w:rPr>
        <w:t xml:space="preserve"> </w:t>
      </w:r>
      <w:r w:rsidRPr="00892602">
        <w:t>cooperatively.</w:t>
      </w:r>
    </w:p>
    <w:p w14:paraId="0204537A" w14:textId="77777777" w:rsidR="00D40D50" w:rsidRPr="00892602" w:rsidRDefault="00D40D50" w:rsidP="00036C9D">
      <w:pPr>
        <w:pStyle w:val="ListParagraph"/>
        <w:widowControl w:val="0"/>
        <w:numPr>
          <w:ilvl w:val="3"/>
          <w:numId w:val="242"/>
        </w:numPr>
        <w:tabs>
          <w:tab w:val="left" w:pos="931"/>
        </w:tabs>
        <w:spacing w:after="0" w:line="252" w:lineRule="exact"/>
        <w:ind w:left="930" w:hanging="359"/>
        <w:contextualSpacing w:val="0"/>
        <w:divId w:val="98180725"/>
      </w:pPr>
      <w:r w:rsidRPr="00892602">
        <w:t>Experience promoting and marketing educational programs and</w:t>
      </w:r>
      <w:r w:rsidRPr="00892602">
        <w:rPr>
          <w:spacing w:val="-37"/>
        </w:rPr>
        <w:t xml:space="preserve"> </w:t>
      </w:r>
      <w:r w:rsidRPr="00892602">
        <w:t>activities.</w:t>
      </w:r>
    </w:p>
    <w:p w14:paraId="7B030EA3" w14:textId="77777777" w:rsidR="00D40D50" w:rsidRPr="00892602" w:rsidRDefault="00D40D50" w:rsidP="00036C9D">
      <w:pPr>
        <w:pStyle w:val="ListParagraph"/>
        <w:widowControl w:val="0"/>
        <w:numPr>
          <w:ilvl w:val="3"/>
          <w:numId w:val="242"/>
        </w:numPr>
        <w:tabs>
          <w:tab w:val="left" w:pos="931"/>
        </w:tabs>
        <w:spacing w:before="1" w:after="0" w:line="251" w:lineRule="exact"/>
        <w:ind w:left="930" w:hanging="359"/>
        <w:contextualSpacing w:val="0"/>
        <w:divId w:val="98180725"/>
      </w:pPr>
      <w:r w:rsidRPr="00892602">
        <w:t>Experience collaborating with educational organizations and corporate</w:t>
      </w:r>
      <w:r w:rsidRPr="00892602">
        <w:rPr>
          <w:spacing w:val="-38"/>
        </w:rPr>
        <w:t xml:space="preserve"> </w:t>
      </w:r>
      <w:r w:rsidRPr="00892602">
        <w:t>entities.</w:t>
      </w:r>
    </w:p>
    <w:p w14:paraId="3F558093" w14:textId="77777777" w:rsidR="00D40D50" w:rsidRPr="00892602" w:rsidRDefault="00D40D50" w:rsidP="00D40D50">
      <w:pPr>
        <w:spacing w:line="251" w:lineRule="exact"/>
        <w:ind w:left="119" w:right="280"/>
        <w:divId w:val="98180725"/>
        <w:rPr>
          <w:b/>
        </w:rPr>
      </w:pPr>
    </w:p>
    <w:p w14:paraId="4E324D76" w14:textId="77777777" w:rsidR="00D40D50" w:rsidRPr="00892602" w:rsidRDefault="00D40D50" w:rsidP="00C515BE">
      <w:pPr>
        <w:spacing w:line="251" w:lineRule="exact"/>
        <w:ind w:left="119" w:right="280"/>
        <w:outlineLvl w:val="0"/>
        <w:divId w:val="98180725"/>
        <w:rPr>
          <w:b/>
        </w:rPr>
      </w:pPr>
      <w:r w:rsidRPr="00892602">
        <w:rPr>
          <w:b/>
        </w:rPr>
        <w:t>Duties</w:t>
      </w:r>
    </w:p>
    <w:p w14:paraId="7AD27B56" w14:textId="77777777" w:rsidR="00D40D50" w:rsidRPr="00892602" w:rsidRDefault="00D40D50" w:rsidP="00D40D50">
      <w:pPr>
        <w:pStyle w:val="BodyText"/>
        <w:spacing w:before="6"/>
        <w:divId w:val="98180725"/>
        <w:rPr>
          <w:rFonts w:ascii="Verdana" w:hAnsi="Verdana"/>
          <w:b/>
          <w:sz w:val="20"/>
          <w:szCs w:val="20"/>
        </w:rPr>
      </w:pPr>
    </w:p>
    <w:p w14:paraId="6088DC5B" w14:textId="486850FC" w:rsidR="00D40D50" w:rsidRPr="001B1ED8" w:rsidRDefault="00D40D50" w:rsidP="00036C9D">
      <w:pPr>
        <w:pStyle w:val="ListParagraph"/>
        <w:widowControl w:val="0"/>
        <w:numPr>
          <w:ilvl w:val="0"/>
          <w:numId w:val="241"/>
        </w:numPr>
        <w:tabs>
          <w:tab w:val="left" w:pos="931"/>
        </w:tabs>
        <w:spacing w:before="9" w:after="0"/>
        <w:ind w:right="713"/>
        <w:contextualSpacing w:val="0"/>
        <w:divId w:val="98180725"/>
      </w:pPr>
      <w:r w:rsidRPr="00892602">
        <w:t>Work closely and have regular communication with the Professional Development Coordinator regarding both current and</w:t>
      </w:r>
      <w:r w:rsidRPr="001B1ED8">
        <w:rPr>
          <w:spacing w:val="-44"/>
        </w:rPr>
        <w:t xml:space="preserve"> </w:t>
      </w:r>
      <w:r w:rsidRPr="00892602">
        <w:t>future professional development opportunities.</w:t>
      </w:r>
    </w:p>
    <w:p w14:paraId="5C61CDDD" w14:textId="6ADEBB1F" w:rsidR="00D40D50" w:rsidRPr="001B1ED8" w:rsidRDefault="00D40D50" w:rsidP="00036C9D">
      <w:pPr>
        <w:pStyle w:val="ListParagraph"/>
        <w:widowControl w:val="0"/>
        <w:numPr>
          <w:ilvl w:val="0"/>
          <w:numId w:val="241"/>
        </w:numPr>
        <w:tabs>
          <w:tab w:val="left" w:pos="931"/>
        </w:tabs>
        <w:spacing w:after="0"/>
        <w:ind w:right="540"/>
        <w:contextualSpacing w:val="0"/>
        <w:divId w:val="98180725"/>
      </w:pPr>
      <w:r w:rsidRPr="00892602">
        <w:t>Assist the Professional Development Coordinator in reviewing and evaluating existing professional development opportunities, making recommendations concerning which to maintain, which to modify (e.g., changes in procedures or fees), and which to discard as AMATYC moves forward, and developing new</w:t>
      </w:r>
      <w:r w:rsidRPr="001B1ED8">
        <w:rPr>
          <w:spacing w:val="-25"/>
        </w:rPr>
        <w:t xml:space="preserve"> </w:t>
      </w:r>
      <w:r w:rsidRPr="00892602">
        <w:t>options.</w:t>
      </w:r>
    </w:p>
    <w:p w14:paraId="7ED71D5C" w14:textId="4E5F3D6C" w:rsidR="00D40D50" w:rsidRPr="001B1ED8" w:rsidRDefault="00D40D50" w:rsidP="00036C9D">
      <w:pPr>
        <w:pStyle w:val="ListParagraph"/>
        <w:widowControl w:val="0"/>
        <w:numPr>
          <w:ilvl w:val="0"/>
          <w:numId w:val="241"/>
        </w:numPr>
        <w:tabs>
          <w:tab w:val="left" w:pos="931"/>
        </w:tabs>
        <w:spacing w:before="3" w:after="0"/>
        <w:contextualSpacing w:val="0"/>
        <w:divId w:val="98180725"/>
      </w:pPr>
      <w:r w:rsidRPr="00892602">
        <w:t>Meet with the Professional Development Coordinator at the annual</w:t>
      </w:r>
      <w:r w:rsidRPr="001B1ED8">
        <w:rPr>
          <w:spacing w:val="-36"/>
        </w:rPr>
        <w:t xml:space="preserve"> </w:t>
      </w:r>
      <w:r w:rsidRPr="00892602">
        <w:t>conference.</w:t>
      </w:r>
    </w:p>
    <w:p w14:paraId="796EC593" w14:textId="01A4445E" w:rsidR="00D40D50" w:rsidRPr="001B1ED8" w:rsidRDefault="00D40D50" w:rsidP="00036C9D">
      <w:pPr>
        <w:pStyle w:val="ListParagraph"/>
        <w:widowControl w:val="0"/>
        <w:numPr>
          <w:ilvl w:val="0"/>
          <w:numId w:val="240"/>
        </w:numPr>
        <w:tabs>
          <w:tab w:val="left" w:pos="931"/>
        </w:tabs>
        <w:spacing w:before="3" w:after="0"/>
        <w:contextualSpacing w:val="0"/>
        <w:divId w:val="98180725"/>
      </w:pPr>
      <w:r w:rsidRPr="00892602">
        <w:t>Work closely with the Executive Board</w:t>
      </w:r>
      <w:r w:rsidRPr="001B1ED8">
        <w:rPr>
          <w:spacing w:val="-23"/>
        </w:rPr>
        <w:t xml:space="preserve"> </w:t>
      </w:r>
      <w:r w:rsidRPr="00892602">
        <w:t>liaison.</w:t>
      </w:r>
    </w:p>
    <w:p w14:paraId="4237BC2A" w14:textId="50F95EAB" w:rsidR="00D40D50" w:rsidRPr="001B1ED8" w:rsidRDefault="00D40D50" w:rsidP="00036C9D">
      <w:pPr>
        <w:pStyle w:val="ListParagraph"/>
        <w:widowControl w:val="0"/>
        <w:numPr>
          <w:ilvl w:val="0"/>
          <w:numId w:val="240"/>
        </w:numPr>
        <w:tabs>
          <w:tab w:val="left" w:pos="931"/>
        </w:tabs>
        <w:spacing w:before="3" w:after="0"/>
        <w:ind w:right="683"/>
        <w:contextualSpacing w:val="0"/>
        <w:divId w:val="98180725"/>
      </w:pPr>
      <w:r w:rsidRPr="00892602">
        <w:t>Assist AMATYC's efforts to provide members with access to professional</w:t>
      </w:r>
      <w:r w:rsidRPr="001B1ED8">
        <w:rPr>
          <w:spacing w:val="-32"/>
        </w:rPr>
        <w:t xml:space="preserve"> </w:t>
      </w:r>
      <w:r w:rsidRPr="00892602">
        <w:t>development information and to archive past professional development</w:t>
      </w:r>
      <w:r w:rsidRPr="001B1ED8">
        <w:rPr>
          <w:spacing w:val="-29"/>
        </w:rPr>
        <w:t xml:space="preserve"> </w:t>
      </w:r>
      <w:r w:rsidRPr="00892602">
        <w:t>events.</w:t>
      </w:r>
    </w:p>
    <w:p w14:paraId="3081B8B6" w14:textId="6EA89457" w:rsidR="00D40D50" w:rsidRPr="001B1ED8" w:rsidRDefault="00D40D50" w:rsidP="00036C9D">
      <w:pPr>
        <w:pStyle w:val="ListParagraph"/>
        <w:widowControl w:val="0"/>
        <w:numPr>
          <w:ilvl w:val="0"/>
          <w:numId w:val="240"/>
        </w:numPr>
        <w:tabs>
          <w:tab w:val="left" w:pos="931"/>
        </w:tabs>
        <w:spacing w:before="3" w:after="0"/>
        <w:contextualSpacing w:val="0"/>
        <w:divId w:val="98180725"/>
      </w:pPr>
      <w:r w:rsidRPr="00892602">
        <w:t>Assist in coordinating the execution of</w:t>
      </w:r>
      <w:r w:rsidRPr="001B1ED8">
        <w:rPr>
          <w:spacing w:val="-22"/>
        </w:rPr>
        <w:t xml:space="preserve"> </w:t>
      </w:r>
      <w:r w:rsidRPr="00892602">
        <w:t>webinars:</w:t>
      </w:r>
    </w:p>
    <w:p w14:paraId="0EEB10DF" w14:textId="15627361" w:rsidR="00D40D50" w:rsidRPr="001B1ED8" w:rsidRDefault="00D40D50" w:rsidP="00036C9D">
      <w:pPr>
        <w:pStyle w:val="ListParagraph"/>
        <w:widowControl w:val="0"/>
        <w:numPr>
          <w:ilvl w:val="1"/>
          <w:numId w:val="240"/>
        </w:numPr>
        <w:tabs>
          <w:tab w:val="left" w:pos="1560"/>
        </w:tabs>
        <w:spacing w:before="1" w:after="0"/>
        <w:ind w:right="485"/>
        <w:contextualSpacing w:val="0"/>
        <w:divId w:val="98180725"/>
      </w:pPr>
      <w:r w:rsidRPr="00892602">
        <w:t>Update the training materials for webinar presenters and assist in making sure the webinar presenters are properly</w:t>
      </w:r>
      <w:r w:rsidRPr="001B1ED8">
        <w:rPr>
          <w:spacing w:val="-19"/>
        </w:rPr>
        <w:t xml:space="preserve"> </w:t>
      </w:r>
      <w:r w:rsidRPr="00892602">
        <w:t>trained</w:t>
      </w:r>
    </w:p>
    <w:p w14:paraId="046386B5" w14:textId="287C5CCD" w:rsidR="00D40D50" w:rsidRPr="001B1ED8" w:rsidRDefault="00D40D50" w:rsidP="00036C9D">
      <w:pPr>
        <w:pStyle w:val="ListParagraph"/>
        <w:widowControl w:val="0"/>
        <w:numPr>
          <w:ilvl w:val="1"/>
          <w:numId w:val="240"/>
        </w:numPr>
        <w:tabs>
          <w:tab w:val="left" w:pos="1541"/>
        </w:tabs>
        <w:spacing w:before="3" w:after="0"/>
        <w:ind w:left="1540" w:right="1258"/>
        <w:contextualSpacing w:val="0"/>
        <w:divId w:val="98180725"/>
      </w:pPr>
      <w:r w:rsidRPr="00892602">
        <w:t>Work with the Professional Development Coordinator and the Professional Development Committee to identify and to recruit webinar</w:t>
      </w:r>
      <w:r w:rsidRPr="001B1ED8">
        <w:rPr>
          <w:spacing w:val="-28"/>
        </w:rPr>
        <w:t xml:space="preserve"> </w:t>
      </w:r>
      <w:r w:rsidRPr="00892602">
        <w:t>presenters</w:t>
      </w:r>
    </w:p>
    <w:p w14:paraId="47F1861B" w14:textId="1E82700F" w:rsidR="00D40D50" w:rsidRPr="001B1ED8" w:rsidRDefault="00D40D50" w:rsidP="00036C9D">
      <w:pPr>
        <w:pStyle w:val="ListParagraph"/>
        <w:widowControl w:val="0"/>
        <w:numPr>
          <w:ilvl w:val="1"/>
          <w:numId w:val="240"/>
        </w:numPr>
        <w:tabs>
          <w:tab w:val="left" w:pos="1541"/>
        </w:tabs>
        <w:spacing w:before="3" w:after="0"/>
        <w:ind w:left="1540" w:right="609" w:hanging="359"/>
        <w:contextualSpacing w:val="0"/>
        <w:divId w:val="98180725"/>
      </w:pPr>
      <w:r w:rsidRPr="00892602">
        <w:t>Make recommendations concerning any software and applications that AMATYC should acquire in order to conduct future professional development</w:t>
      </w:r>
      <w:r w:rsidRPr="001B1ED8">
        <w:rPr>
          <w:spacing w:val="-39"/>
        </w:rPr>
        <w:t xml:space="preserve"> </w:t>
      </w:r>
      <w:r w:rsidRPr="00892602">
        <w:t>opportunities.</w:t>
      </w:r>
    </w:p>
    <w:p w14:paraId="38CB997F" w14:textId="2ADB0FAC" w:rsidR="00D40D50" w:rsidRPr="001B1ED8" w:rsidRDefault="00D40D50" w:rsidP="00036C9D">
      <w:pPr>
        <w:pStyle w:val="ListParagraph"/>
        <w:widowControl w:val="0"/>
        <w:numPr>
          <w:ilvl w:val="0"/>
          <w:numId w:val="240"/>
        </w:numPr>
        <w:tabs>
          <w:tab w:val="left" w:pos="912"/>
        </w:tabs>
        <w:spacing w:before="3" w:after="0"/>
        <w:ind w:left="911"/>
        <w:contextualSpacing w:val="0"/>
        <w:divId w:val="98180725"/>
      </w:pPr>
      <w:r w:rsidRPr="00892602">
        <w:t>Assist in revising the professional development intake form on the AMATYC</w:t>
      </w:r>
      <w:r w:rsidRPr="001B1ED8">
        <w:rPr>
          <w:spacing w:val="-38"/>
        </w:rPr>
        <w:t xml:space="preserve"> </w:t>
      </w:r>
      <w:r w:rsidRPr="00892602">
        <w:t>website.</w:t>
      </w:r>
    </w:p>
    <w:p w14:paraId="3CA48D08" w14:textId="2D9D3B63" w:rsidR="00D40D50" w:rsidRPr="001B1ED8" w:rsidRDefault="00D40D50" w:rsidP="00036C9D">
      <w:pPr>
        <w:pStyle w:val="ListParagraph"/>
        <w:widowControl w:val="0"/>
        <w:numPr>
          <w:ilvl w:val="0"/>
          <w:numId w:val="240"/>
        </w:numPr>
        <w:tabs>
          <w:tab w:val="left" w:pos="912"/>
        </w:tabs>
        <w:spacing w:before="3" w:after="0"/>
        <w:ind w:left="911" w:right="139"/>
        <w:contextualSpacing w:val="0"/>
        <w:divId w:val="98180725"/>
      </w:pPr>
      <w:r w:rsidRPr="00892602">
        <w:t xml:space="preserve">Assist in promotion of AMATYC Professional Development through activities such as, but not limited to, the Professional Development Brochure, communication with AMATYC affiliates and institutional members, and preparation of articles Professional Development for the </w:t>
      </w:r>
      <w:r w:rsidRPr="001B1ED8">
        <w:rPr>
          <w:i/>
        </w:rPr>
        <w:t>AMATYC</w:t>
      </w:r>
      <w:r w:rsidRPr="001B1ED8">
        <w:rPr>
          <w:i/>
          <w:spacing w:val="-5"/>
        </w:rPr>
        <w:t xml:space="preserve"> </w:t>
      </w:r>
      <w:r w:rsidRPr="001B1ED8">
        <w:rPr>
          <w:i/>
        </w:rPr>
        <w:t>News</w:t>
      </w:r>
      <w:r w:rsidRPr="00892602">
        <w:t>.</w:t>
      </w:r>
    </w:p>
    <w:p w14:paraId="0FC345C0" w14:textId="77777777" w:rsidR="00D40D50" w:rsidRPr="00892602" w:rsidRDefault="00EC5E51" w:rsidP="00036C9D">
      <w:pPr>
        <w:pStyle w:val="BodyText"/>
        <w:numPr>
          <w:ilvl w:val="0"/>
          <w:numId w:val="240"/>
        </w:numPr>
        <w:spacing w:before="3"/>
        <w:divId w:val="98180725"/>
        <w:rPr>
          <w:rFonts w:ascii="Verdana" w:hAnsi="Verdana"/>
          <w:sz w:val="20"/>
          <w:szCs w:val="20"/>
        </w:rPr>
      </w:pPr>
      <w:r w:rsidRPr="00892602">
        <w:rPr>
          <w:rFonts w:ascii="Verdana" w:hAnsi="Verdana"/>
          <w:sz w:val="20"/>
          <w:szCs w:val="20"/>
        </w:rPr>
        <w:t xml:space="preserve">Will submit a written report to the AMATYC Board Liaison by the deadline for the Spring and Fall Board meetings using the format provided by the Board. </w:t>
      </w:r>
      <w:r w:rsidRPr="000D7A52">
        <w:rPr>
          <w:rFonts w:ascii="Verdana" w:hAnsi="Verdana"/>
          <w:color w:val="0070C0"/>
          <w:sz w:val="20"/>
          <w:szCs w:val="20"/>
        </w:rPr>
        <w:t>&lt;SBM 2016&gt;</w:t>
      </w:r>
    </w:p>
    <w:p w14:paraId="5157820F" w14:textId="77777777" w:rsidR="00EC5E51" w:rsidRPr="00892602" w:rsidRDefault="00EC5E51" w:rsidP="00EC5E51">
      <w:pPr>
        <w:pStyle w:val="BodyText"/>
        <w:spacing w:before="3"/>
        <w:divId w:val="98180725"/>
        <w:rPr>
          <w:rFonts w:ascii="Verdana" w:hAnsi="Verdana"/>
          <w:sz w:val="20"/>
          <w:szCs w:val="20"/>
        </w:rPr>
      </w:pPr>
    </w:p>
    <w:p w14:paraId="4A944C50" w14:textId="77777777" w:rsidR="00F868B3" w:rsidRPr="00F868B3" w:rsidRDefault="00D40D50" w:rsidP="00036C9D">
      <w:pPr>
        <w:pStyle w:val="ListParagraph"/>
        <w:numPr>
          <w:ilvl w:val="0"/>
          <w:numId w:val="240"/>
        </w:numPr>
        <w:spacing w:before="100"/>
        <w:ind w:right="130"/>
        <w:divId w:val="98180725"/>
        <w:rPr>
          <w:rFonts w:cs="Tahoma"/>
          <w:color w:val="000000" w:themeColor="text1"/>
        </w:rPr>
      </w:pPr>
      <w:r w:rsidRPr="00892602">
        <w:t xml:space="preserve">Work closely as an ex officio member of the Professional Development Committee to make recommendations to the Executive Board to establish an initial annual budget in order to maintain AMATYC’s ongoing commitment to providing the membership with professional development opportunities that </w:t>
      </w:r>
      <w:r w:rsidRPr="001B1ED8">
        <w:rPr>
          <w:rFonts w:cs="Tahoma"/>
        </w:rPr>
        <w:t>meet the needs of two-year college math faculty.</w:t>
      </w:r>
    </w:p>
    <w:p w14:paraId="23E7D055" w14:textId="6BD44CD4" w:rsidR="00D40D50" w:rsidRPr="00F868B3" w:rsidRDefault="00D40D50" w:rsidP="00036C9D">
      <w:pPr>
        <w:pStyle w:val="ListParagraph"/>
        <w:numPr>
          <w:ilvl w:val="0"/>
          <w:numId w:val="240"/>
        </w:numPr>
        <w:spacing w:before="100"/>
        <w:ind w:right="130"/>
        <w:divId w:val="98180725"/>
        <w:rPr>
          <w:rFonts w:cs="Tahoma"/>
          <w:color w:val="000000" w:themeColor="text1"/>
        </w:rPr>
      </w:pPr>
      <w:r w:rsidRPr="00F868B3">
        <w:t>Other duties as assigned by the Professional Development Coordinator.</w:t>
      </w:r>
    </w:p>
    <w:p w14:paraId="0F3018A2" w14:textId="77777777" w:rsidR="00D40D50" w:rsidRPr="00892602" w:rsidRDefault="00D40D50" w:rsidP="00D40D50">
      <w:pPr>
        <w:pStyle w:val="BodyText"/>
        <w:spacing w:before="11"/>
        <w:ind w:left="930"/>
        <w:divId w:val="98180725"/>
        <w:rPr>
          <w:rFonts w:ascii="Verdana" w:hAnsi="Verdana"/>
          <w:color w:val="002060"/>
          <w:sz w:val="20"/>
          <w:szCs w:val="20"/>
          <w:highlight w:val="yellow"/>
        </w:rPr>
      </w:pPr>
    </w:p>
    <w:p w14:paraId="52CF8663" w14:textId="0469DC3C" w:rsidR="0025377E" w:rsidRPr="00AB22D1" w:rsidRDefault="0025377E" w:rsidP="00395D1E">
      <w:pPr>
        <w:pStyle w:val="Heading3"/>
        <w:divId w:val="98180725"/>
        <w:rPr>
          <w:color w:val="0070C0"/>
          <w:lang w:eastAsia="ko-KR"/>
        </w:rPr>
      </w:pPr>
      <w:bookmarkStart w:id="623" w:name="_Toc61613837"/>
      <w:r w:rsidRPr="00395D1E">
        <w:t>11.1.5</w:t>
      </w:r>
      <w:r w:rsidRPr="00395D1E">
        <w:tab/>
        <w:t>Webinar Coordinator</w:t>
      </w:r>
      <w:r>
        <w:rPr>
          <w:lang w:eastAsia="ko-KR"/>
        </w:rPr>
        <w:t xml:space="preserve"> </w:t>
      </w:r>
      <w:r w:rsidRPr="00AB22D1">
        <w:rPr>
          <w:color w:val="0070C0"/>
          <w:lang w:eastAsia="ko-KR"/>
        </w:rPr>
        <w:t>&lt;12/2018&gt;</w:t>
      </w:r>
      <w:bookmarkEnd w:id="623"/>
    </w:p>
    <w:p w14:paraId="44A25E8D" w14:textId="77777777" w:rsidR="0025377E" w:rsidRPr="0025377E" w:rsidRDefault="0025377E" w:rsidP="0025377E">
      <w:pPr>
        <w:divId w:val="98180725"/>
        <w:rPr>
          <w:lang w:eastAsia="ko-KR"/>
        </w:rPr>
      </w:pPr>
      <w:r w:rsidRPr="0025377E">
        <w:rPr>
          <w:b/>
          <w:bCs/>
          <w:color w:val="000000"/>
          <w:lang w:eastAsia="ko-KR"/>
        </w:rPr>
        <w:t>Description</w:t>
      </w:r>
    </w:p>
    <w:p w14:paraId="6793A896" w14:textId="77777777" w:rsidR="0025377E" w:rsidRPr="0025377E" w:rsidRDefault="0025377E" w:rsidP="0025377E">
      <w:pPr>
        <w:divId w:val="98180725"/>
        <w:rPr>
          <w:lang w:eastAsia="ko-KR"/>
        </w:rPr>
      </w:pPr>
      <w:r w:rsidRPr="0025377E">
        <w:rPr>
          <w:color w:val="000000"/>
          <w:lang w:eastAsia="ko-KR"/>
        </w:rPr>
        <w:t xml:space="preserve">The Webinar Coordinator works closely with the AMATYC Professional Development Coordinator, the Professional Development Committee, the Office, and the Executive Board to coordinate the AMATYC Webinar Series, a professional development opportunity for all AMATYC members, and serves as an </w:t>
      </w:r>
      <w:r w:rsidRPr="0025377E">
        <w:rPr>
          <w:i/>
          <w:iCs/>
          <w:color w:val="000000"/>
          <w:lang w:eastAsia="ko-KR"/>
        </w:rPr>
        <w:t>ex officio</w:t>
      </w:r>
      <w:r w:rsidRPr="0025377E">
        <w:rPr>
          <w:color w:val="000000"/>
          <w:lang w:eastAsia="ko-KR"/>
        </w:rPr>
        <w:t xml:space="preserve"> member of the Professional Development Committee.</w:t>
      </w:r>
    </w:p>
    <w:p w14:paraId="63F93391" w14:textId="77777777" w:rsidR="0025377E" w:rsidRPr="0025377E" w:rsidRDefault="0025377E" w:rsidP="0025377E">
      <w:pPr>
        <w:divId w:val="98180725"/>
        <w:rPr>
          <w:lang w:eastAsia="ko-KR"/>
        </w:rPr>
      </w:pPr>
      <w:r w:rsidRPr="0025377E">
        <w:rPr>
          <w:b/>
          <w:bCs/>
          <w:color w:val="000000"/>
          <w:lang w:eastAsia="ko-KR"/>
        </w:rPr>
        <w:t>Appointment Process</w:t>
      </w:r>
    </w:p>
    <w:p w14:paraId="200C5C36" w14:textId="77777777" w:rsidR="0025377E" w:rsidRPr="0025377E" w:rsidRDefault="0025377E" w:rsidP="0025377E">
      <w:pPr>
        <w:ind w:right="940"/>
        <w:divId w:val="98180725"/>
        <w:rPr>
          <w:lang w:eastAsia="ko-KR"/>
        </w:rPr>
      </w:pPr>
      <w:r w:rsidRPr="0025377E">
        <w:rPr>
          <w:color w:val="000000"/>
          <w:lang w:eastAsia="ko-KR"/>
        </w:rPr>
        <w:t>The Webinar Development Coordinator is recommended by the President and appointed by the Executive Board.</w:t>
      </w:r>
    </w:p>
    <w:p w14:paraId="7942F8A4" w14:textId="77777777" w:rsidR="0025377E" w:rsidRPr="0025377E" w:rsidRDefault="0025377E" w:rsidP="0025377E">
      <w:pPr>
        <w:divId w:val="98180725"/>
        <w:rPr>
          <w:lang w:eastAsia="ko-KR"/>
        </w:rPr>
      </w:pPr>
      <w:r w:rsidRPr="0025377E">
        <w:rPr>
          <w:b/>
          <w:bCs/>
          <w:color w:val="000000"/>
          <w:lang w:eastAsia="ko-KR"/>
        </w:rPr>
        <w:br/>
        <w:t>Term of Office</w:t>
      </w:r>
    </w:p>
    <w:p w14:paraId="3947754D" w14:textId="77777777" w:rsidR="0025377E" w:rsidRPr="0025377E" w:rsidRDefault="0025377E" w:rsidP="0025377E">
      <w:pPr>
        <w:ind w:right="171"/>
        <w:divId w:val="98180725"/>
        <w:rPr>
          <w:lang w:eastAsia="ko-KR"/>
        </w:rPr>
      </w:pPr>
      <w:r w:rsidRPr="0025377E">
        <w:rPr>
          <w:color w:val="000000"/>
          <w:lang w:eastAsia="ko-KR"/>
        </w:rPr>
        <w:t xml:space="preserve">The term length is three years. The starting date of each term is January 1 and the end date is December 31. The term limit is three consecutive terms; exceptions may be granted by the Executive Board to waive the term limit for extenuating circumstances by a 2/3 vote of the Executive Board. </w:t>
      </w:r>
    </w:p>
    <w:p w14:paraId="17836DBF" w14:textId="77777777" w:rsidR="0025377E" w:rsidRPr="0025377E" w:rsidRDefault="0025377E" w:rsidP="0025377E">
      <w:pPr>
        <w:divId w:val="98180725"/>
        <w:rPr>
          <w:lang w:eastAsia="ko-KR"/>
        </w:rPr>
      </w:pPr>
      <w:r w:rsidRPr="0025377E">
        <w:rPr>
          <w:b/>
          <w:bCs/>
          <w:color w:val="000000"/>
          <w:lang w:eastAsia="ko-KR"/>
        </w:rPr>
        <w:t>Qualifications</w:t>
      </w:r>
    </w:p>
    <w:p w14:paraId="6C87A923" w14:textId="77777777" w:rsidR="0025377E" w:rsidRPr="0025377E" w:rsidRDefault="0025377E" w:rsidP="00036C9D">
      <w:pPr>
        <w:numPr>
          <w:ilvl w:val="0"/>
          <w:numId w:val="310"/>
        </w:numPr>
        <w:spacing w:after="0"/>
        <w:textAlignment w:val="baseline"/>
        <w:divId w:val="98180725"/>
        <w:rPr>
          <w:color w:val="000000"/>
          <w:lang w:eastAsia="ko-KR"/>
        </w:rPr>
      </w:pPr>
      <w:r w:rsidRPr="0025377E">
        <w:rPr>
          <w:color w:val="000000"/>
          <w:lang w:eastAsia="ko-KR"/>
        </w:rPr>
        <w:t>AMATYC member with a Regular or Life membership.</w:t>
      </w:r>
    </w:p>
    <w:p w14:paraId="2B70837A" w14:textId="77777777" w:rsidR="0025377E" w:rsidRPr="0025377E" w:rsidRDefault="0025377E" w:rsidP="00036C9D">
      <w:pPr>
        <w:numPr>
          <w:ilvl w:val="0"/>
          <w:numId w:val="310"/>
        </w:numPr>
        <w:spacing w:after="0"/>
        <w:textAlignment w:val="baseline"/>
        <w:divId w:val="98180725"/>
        <w:rPr>
          <w:color w:val="000000"/>
          <w:lang w:eastAsia="ko-KR"/>
        </w:rPr>
      </w:pPr>
      <w:r w:rsidRPr="0025377E">
        <w:rPr>
          <w:color w:val="000000"/>
          <w:lang w:eastAsia="ko-KR"/>
        </w:rPr>
        <w:t>Proficient written and verbal communication skills.</w:t>
      </w:r>
    </w:p>
    <w:p w14:paraId="16709832" w14:textId="77777777" w:rsidR="0025377E" w:rsidRPr="0025377E" w:rsidRDefault="0025377E" w:rsidP="00036C9D">
      <w:pPr>
        <w:numPr>
          <w:ilvl w:val="0"/>
          <w:numId w:val="310"/>
        </w:numPr>
        <w:spacing w:after="0"/>
        <w:textAlignment w:val="baseline"/>
        <w:divId w:val="98180725"/>
        <w:rPr>
          <w:color w:val="000000"/>
          <w:lang w:eastAsia="ko-KR"/>
        </w:rPr>
      </w:pPr>
      <w:r w:rsidRPr="0025377E">
        <w:rPr>
          <w:color w:val="000000"/>
          <w:lang w:eastAsia="ko-KR"/>
        </w:rPr>
        <w:t>Proficient technology skills and access to fast and reliable Internet service.</w:t>
      </w:r>
    </w:p>
    <w:p w14:paraId="788B6477" w14:textId="77777777" w:rsidR="0025377E" w:rsidRPr="0025377E" w:rsidRDefault="0025377E" w:rsidP="00036C9D">
      <w:pPr>
        <w:numPr>
          <w:ilvl w:val="0"/>
          <w:numId w:val="310"/>
        </w:numPr>
        <w:spacing w:after="0"/>
        <w:textAlignment w:val="baseline"/>
        <w:divId w:val="98180725"/>
        <w:rPr>
          <w:color w:val="000000"/>
          <w:lang w:eastAsia="ko-KR"/>
        </w:rPr>
      </w:pPr>
      <w:r w:rsidRPr="0025377E">
        <w:rPr>
          <w:color w:val="000000"/>
          <w:lang w:eastAsia="ko-KR"/>
        </w:rPr>
        <w:t>Well organized with webinar experience.</w:t>
      </w:r>
    </w:p>
    <w:p w14:paraId="169A332D" w14:textId="77777777" w:rsidR="0025377E" w:rsidRPr="0025377E" w:rsidRDefault="0025377E" w:rsidP="00036C9D">
      <w:pPr>
        <w:numPr>
          <w:ilvl w:val="0"/>
          <w:numId w:val="310"/>
        </w:numPr>
        <w:spacing w:after="0"/>
        <w:ind w:right="180"/>
        <w:textAlignment w:val="baseline"/>
        <w:divId w:val="98180725"/>
        <w:rPr>
          <w:color w:val="000000"/>
          <w:lang w:eastAsia="ko-KR"/>
        </w:rPr>
      </w:pPr>
      <w:r w:rsidRPr="0025377E">
        <w:rPr>
          <w:color w:val="000000"/>
          <w:lang w:eastAsia="ko-KR"/>
        </w:rPr>
        <w:t>Ability to plan and coordinate a schedule for future webinars.</w:t>
      </w:r>
    </w:p>
    <w:p w14:paraId="34AA0842" w14:textId="77777777" w:rsidR="0025377E" w:rsidRPr="0025377E" w:rsidRDefault="0025377E" w:rsidP="00036C9D">
      <w:pPr>
        <w:numPr>
          <w:ilvl w:val="0"/>
          <w:numId w:val="310"/>
        </w:numPr>
        <w:spacing w:after="0"/>
        <w:textAlignment w:val="baseline"/>
        <w:divId w:val="98180725"/>
        <w:rPr>
          <w:color w:val="000000"/>
          <w:lang w:eastAsia="ko-KR"/>
        </w:rPr>
      </w:pPr>
      <w:r w:rsidRPr="0025377E">
        <w:rPr>
          <w:color w:val="000000"/>
          <w:lang w:eastAsia="ko-KR"/>
        </w:rPr>
        <w:t>Ability to respond to requests for webinars promptly.</w:t>
      </w:r>
    </w:p>
    <w:p w14:paraId="7A0BADAE" w14:textId="77777777" w:rsidR="0025377E" w:rsidRPr="0025377E" w:rsidRDefault="0025377E" w:rsidP="00036C9D">
      <w:pPr>
        <w:numPr>
          <w:ilvl w:val="0"/>
          <w:numId w:val="310"/>
        </w:numPr>
        <w:spacing w:after="0"/>
        <w:textAlignment w:val="baseline"/>
        <w:divId w:val="98180725"/>
        <w:rPr>
          <w:color w:val="000000"/>
          <w:lang w:eastAsia="ko-KR"/>
        </w:rPr>
      </w:pPr>
      <w:r w:rsidRPr="0025377E">
        <w:rPr>
          <w:color w:val="000000"/>
          <w:lang w:eastAsia="ko-KR"/>
        </w:rPr>
        <w:t>Ability to work with colleagues and to provide leadership and vision.</w:t>
      </w:r>
    </w:p>
    <w:p w14:paraId="2D12E705" w14:textId="77777777" w:rsidR="0025377E" w:rsidRPr="0025377E" w:rsidRDefault="0025377E" w:rsidP="00036C9D">
      <w:pPr>
        <w:numPr>
          <w:ilvl w:val="0"/>
          <w:numId w:val="310"/>
        </w:numPr>
        <w:spacing w:after="0"/>
        <w:textAlignment w:val="baseline"/>
        <w:divId w:val="98180725"/>
        <w:rPr>
          <w:color w:val="000000"/>
          <w:lang w:eastAsia="ko-KR"/>
        </w:rPr>
      </w:pPr>
      <w:r w:rsidRPr="0025377E">
        <w:rPr>
          <w:color w:val="000000"/>
          <w:lang w:eastAsia="ko-KR"/>
        </w:rPr>
        <w:t>Ability to take direction from and work with others cooperatively.</w:t>
      </w:r>
    </w:p>
    <w:p w14:paraId="49357991" w14:textId="77777777" w:rsidR="0025377E" w:rsidRPr="0025377E" w:rsidRDefault="0025377E" w:rsidP="00036C9D">
      <w:pPr>
        <w:numPr>
          <w:ilvl w:val="0"/>
          <w:numId w:val="310"/>
        </w:numPr>
        <w:spacing w:after="0"/>
        <w:textAlignment w:val="baseline"/>
        <w:divId w:val="98180725"/>
        <w:rPr>
          <w:color w:val="000000"/>
          <w:lang w:eastAsia="ko-KR"/>
        </w:rPr>
      </w:pPr>
      <w:r w:rsidRPr="0025377E">
        <w:rPr>
          <w:color w:val="000000"/>
          <w:lang w:eastAsia="ko-KR"/>
        </w:rPr>
        <w:t>Experience promoting and marketing educational programs and activities.</w:t>
      </w:r>
    </w:p>
    <w:p w14:paraId="238585D8" w14:textId="77777777" w:rsidR="0025377E" w:rsidRPr="0025377E" w:rsidRDefault="0025377E" w:rsidP="00036C9D">
      <w:pPr>
        <w:numPr>
          <w:ilvl w:val="0"/>
          <w:numId w:val="310"/>
        </w:numPr>
        <w:spacing w:after="0"/>
        <w:textAlignment w:val="baseline"/>
        <w:divId w:val="98180725"/>
        <w:rPr>
          <w:color w:val="000000"/>
          <w:lang w:eastAsia="ko-KR"/>
        </w:rPr>
      </w:pPr>
      <w:r w:rsidRPr="0025377E">
        <w:rPr>
          <w:color w:val="000000"/>
          <w:lang w:eastAsia="ko-KR"/>
        </w:rPr>
        <w:t>Experience collaborating with educational organizations and corporate entities.</w:t>
      </w:r>
    </w:p>
    <w:p w14:paraId="546C84F6" w14:textId="77777777" w:rsidR="0025377E" w:rsidRPr="0025377E" w:rsidRDefault="0025377E" w:rsidP="0025377E">
      <w:pPr>
        <w:divId w:val="98180725"/>
        <w:rPr>
          <w:lang w:eastAsia="ko-KR"/>
        </w:rPr>
      </w:pPr>
    </w:p>
    <w:p w14:paraId="15F78FB8" w14:textId="77777777" w:rsidR="0025377E" w:rsidRDefault="0025377E" w:rsidP="0025377E">
      <w:pPr>
        <w:divId w:val="98180725"/>
        <w:rPr>
          <w:b/>
          <w:bCs/>
          <w:color w:val="000000"/>
          <w:lang w:eastAsia="ko-KR"/>
        </w:rPr>
      </w:pPr>
    </w:p>
    <w:p w14:paraId="6235B4DF" w14:textId="42496D6C" w:rsidR="0025377E" w:rsidRPr="0025377E" w:rsidRDefault="0025377E" w:rsidP="0025377E">
      <w:pPr>
        <w:divId w:val="98180725"/>
        <w:rPr>
          <w:lang w:eastAsia="ko-KR"/>
        </w:rPr>
      </w:pPr>
      <w:r w:rsidRPr="0025377E">
        <w:rPr>
          <w:b/>
          <w:bCs/>
          <w:color w:val="000000"/>
          <w:lang w:eastAsia="ko-KR"/>
        </w:rPr>
        <w:t>Duties</w:t>
      </w:r>
    </w:p>
    <w:p w14:paraId="68647661"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 xml:space="preserve">Serve as an </w:t>
      </w:r>
      <w:r w:rsidRPr="0025377E">
        <w:rPr>
          <w:i/>
          <w:iCs/>
          <w:color w:val="000000"/>
          <w:lang w:eastAsia="ko-KR"/>
        </w:rPr>
        <w:t>ex officio</w:t>
      </w:r>
      <w:r w:rsidRPr="0025377E">
        <w:rPr>
          <w:color w:val="000000"/>
          <w:lang w:eastAsia="ko-KR"/>
        </w:rPr>
        <w:t xml:space="preserve"> member of the Professional Development Committee.</w:t>
      </w:r>
    </w:p>
    <w:p w14:paraId="711E65CA"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Work with the Professional Development Coordinator to identify and recruit webinar speakers. Maintain regular contact with the AMATYC Office regarding webinars, including providing the Office with information for e-mail blasts before each webinar.</w:t>
      </w:r>
    </w:p>
    <w:p w14:paraId="3633EE92"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Review and evaluate existing webinar procedures.</w:t>
      </w:r>
    </w:p>
    <w:p w14:paraId="01541802"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Work with the Professional Development Committee, Conference Committee, Academic Committee Chairs, and ANet Leaders, to identify and recruit webinar facilitators.</w:t>
      </w:r>
    </w:p>
    <w:p w14:paraId="1229A459"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Update the training materials for webinar presenters and assist in making sure the webinar presenters are properly trained.  Hold a practice session with webinar presenters before each webinar.</w:t>
      </w:r>
    </w:p>
    <w:p w14:paraId="6292B6D5"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 xml:space="preserve">Ensure that all AMATYC webinars are moderated, including introducing the webinar speaker, engaging participants throughout the webinar, and working with the webinar speaker to conduct polls. </w:t>
      </w:r>
    </w:p>
    <w:p w14:paraId="317D002E"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Compile survey data after each webinar and send out certificates of participation to attendees.</w:t>
      </w:r>
    </w:p>
    <w:p w14:paraId="237CAAFF"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Make recommendations to the Professional Development Coordinator concerning any software and applications that AMATYC should acquire to conduct future webinars.</w:t>
      </w:r>
    </w:p>
    <w:p w14:paraId="00B8BAA7"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Assist AMATYC's efforts to provide members with access to professional development information and to archive past webinars.</w:t>
      </w:r>
    </w:p>
    <w:p w14:paraId="49DD4D1E"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Provide the AMATYC Website Coordinator with updated information on past, current and future webinars, including ensuring that the webinars page on the AMATYC website is updated and all webinars are archived properly.  </w:t>
      </w:r>
    </w:p>
    <w:p w14:paraId="49E4576F"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Meet with the Professional Development Coordinator at the annual conference.</w:t>
      </w:r>
    </w:p>
    <w:p w14:paraId="57FB12F7"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Communicate regularly with the Executive Board liaison.</w:t>
      </w:r>
    </w:p>
    <w:p w14:paraId="56137F2C"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Submit a written Executive Board report twice annually (2/15 and 9/15) to the Executive Board liaison using the format provided by the Executive Board.</w:t>
      </w:r>
    </w:p>
    <w:p w14:paraId="450294F9" w14:textId="77777777" w:rsidR="0025377E" w:rsidRPr="0025377E" w:rsidRDefault="0025377E" w:rsidP="00036C9D">
      <w:pPr>
        <w:numPr>
          <w:ilvl w:val="0"/>
          <w:numId w:val="311"/>
        </w:numPr>
        <w:spacing w:after="0"/>
        <w:textAlignment w:val="baseline"/>
        <w:divId w:val="98180725"/>
        <w:rPr>
          <w:color w:val="000000"/>
          <w:lang w:eastAsia="ko-KR"/>
        </w:rPr>
      </w:pPr>
      <w:r w:rsidRPr="0025377E">
        <w:rPr>
          <w:color w:val="000000"/>
          <w:lang w:eastAsia="ko-KR"/>
        </w:rPr>
        <w:t>Perform other duties necessary to conduct successful webinars.</w:t>
      </w:r>
    </w:p>
    <w:p w14:paraId="0F19F412" w14:textId="77777777" w:rsidR="0025377E" w:rsidRPr="0025377E" w:rsidRDefault="0025377E" w:rsidP="0025377E">
      <w:pPr>
        <w:divId w:val="98180725"/>
        <w:rPr>
          <w:lang w:eastAsia="ko-KR"/>
        </w:rPr>
      </w:pPr>
    </w:p>
    <w:p w14:paraId="71B50152" w14:textId="77777777" w:rsidR="0025377E" w:rsidRPr="0025377E" w:rsidRDefault="0025377E" w:rsidP="0025377E">
      <w:pPr>
        <w:divId w:val="98180725"/>
        <w:rPr>
          <w:lang w:eastAsia="ko-KR"/>
        </w:rPr>
      </w:pPr>
      <w:r w:rsidRPr="0025377E">
        <w:rPr>
          <w:b/>
          <w:bCs/>
          <w:color w:val="000000"/>
          <w:lang w:eastAsia="ko-KR"/>
        </w:rPr>
        <w:t>Additional Webinar Information</w:t>
      </w:r>
    </w:p>
    <w:p w14:paraId="5A7262D9" w14:textId="77777777" w:rsidR="0025377E" w:rsidRPr="0025377E" w:rsidRDefault="0025377E" w:rsidP="00036C9D">
      <w:pPr>
        <w:numPr>
          <w:ilvl w:val="0"/>
          <w:numId w:val="312"/>
        </w:numPr>
        <w:spacing w:after="0"/>
        <w:textAlignment w:val="baseline"/>
        <w:divId w:val="98180725"/>
        <w:rPr>
          <w:color w:val="000000"/>
          <w:lang w:eastAsia="ko-KR"/>
        </w:rPr>
      </w:pPr>
      <w:r w:rsidRPr="0025377E">
        <w:rPr>
          <w:color w:val="000000"/>
          <w:lang w:eastAsia="ko-KR"/>
        </w:rPr>
        <w:t>All webinars need not necessarily have a sponsoring committee.</w:t>
      </w:r>
    </w:p>
    <w:p w14:paraId="7146F5E5" w14:textId="77777777" w:rsidR="0025377E" w:rsidRPr="0025377E" w:rsidRDefault="0025377E" w:rsidP="00036C9D">
      <w:pPr>
        <w:numPr>
          <w:ilvl w:val="0"/>
          <w:numId w:val="312"/>
        </w:numPr>
        <w:spacing w:after="0"/>
        <w:textAlignment w:val="baseline"/>
        <w:divId w:val="98180725"/>
        <w:rPr>
          <w:color w:val="000000"/>
          <w:lang w:eastAsia="ko-KR"/>
        </w:rPr>
      </w:pPr>
      <w:r w:rsidRPr="0025377E">
        <w:rPr>
          <w:color w:val="000000"/>
          <w:lang w:eastAsia="ko-KR"/>
        </w:rPr>
        <w:t>All webinar speakers will be offered a stipend that comes from the webinar budget; it is the speaker's decision to decline the honorarium. If a webinar has more than one speaker, the standard honorarium will be split among the speakers.</w:t>
      </w:r>
    </w:p>
    <w:p w14:paraId="4A5454F1" w14:textId="77777777" w:rsidR="0025377E" w:rsidRPr="0025377E" w:rsidRDefault="0025377E" w:rsidP="00036C9D">
      <w:pPr>
        <w:numPr>
          <w:ilvl w:val="0"/>
          <w:numId w:val="312"/>
        </w:numPr>
        <w:spacing w:after="0"/>
        <w:textAlignment w:val="baseline"/>
        <w:divId w:val="98180725"/>
        <w:rPr>
          <w:color w:val="000000"/>
          <w:lang w:eastAsia="ko-KR"/>
        </w:rPr>
      </w:pPr>
      <w:r w:rsidRPr="0025377E">
        <w:rPr>
          <w:color w:val="000000"/>
          <w:lang w:eastAsia="ko-KR"/>
        </w:rPr>
        <w:t>The Webinar Coordinator will serve as the liaison between the speaker and the sponsoring committee, if applicable.</w:t>
      </w:r>
    </w:p>
    <w:p w14:paraId="432DCAD4" w14:textId="7DC2D039" w:rsidR="00D40D50" w:rsidRDefault="00D40D50" w:rsidP="0025377E">
      <w:pPr>
        <w:spacing w:before="1"/>
        <w:ind w:right="454" w:firstLine="57"/>
        <w:divId w:val="98180725"/>
      </w:pPr>
    </w:p>
    <w:p w14:paraId="6803D75F" w14:textId="762C6BB6" w:rsidR="00D1471E" w:rsidRPr="00D1471E" w:rsidRDefault="00D1471E" w:rsidP="00D1471E">
      <w:pPr>
        <w:pStyle w:val="Heading3"/>
        <w:divId w:val="98180725"/>
        <w:rPr>
          <w:color w:val="0070C0"/>
        </w:rPr>
      </w:pPr>
      <w:bookmarkStart w:id="624" w:name="_Toc61613838"/>
      <w:r>
        <w:t xml:space="preserve">11.1.6 </w:t>
      </w:r>
      <w:r w:rsidRPr="00F55FAD">
        <w:t xml:space="preserve">Online Community Coordinator </w:t>
      </w:r>
      <w:r>
        <w:rPr>
          <w:color w:val="0070C0"/>
        </w:rPr>
        <w:t>&lt;2020 Email Motion #2&gt;</w:t>
      </w:r>
      <w:bookmarkEnd w:id="624"/>
    </w:p>
    <w:p w14:paraId="766A3339" w14:textId="77777777" w:rsidR="00D1471E" w:rsidRPr="00F55FAD" w:rsidRDefault="00D1471E" w:rsidP="00D1471E">
      <w:pPr>
        <w:spacing w:after="0"/>
        <w:divId w:val="98180725"/>
        <w:rPr>
          <w:rFonts w:ascii="Times New Roman" w:hAnsi="Times New Roman"/>
          <w:color w:val="000000"/>
          <w:sz w:val="24"/>
          <w:szCs w:val="24"/>
        </w:rPr>
      </w:pPr>
    </w:p>
    <w:p w14:paraId="0EAB15E2" w14:textId="77777777" w:rsidR="00D1471E" w:rsidRPr="00F868B3" w:rsidRDefault="00D1471E" w:rsidP="00D1471E">
      <w:pPr>
        <w:spacing w:after="0"/>
        <w:divId w:val="98180725"/>
        <w:rPr>
          <w:color w:val="000000"/>
        </w:rPr>
      </w:pPr>
      <w:r w:rsidRPr="00F868B3">
        <w:rPr>
          <w:color w:val="000000"/>
        </w:rPr>
        <w:t xml:space="preserve">The Online Community Coordinator coordinates all aspects of the my.amatyc.org online communication platform, working closely with the Executive Director, the Website Coordinator, the Professional Development Committee, the Executive Board liaison, and the AMATYC Office.  </w:t>
      </w:r>
    </w:p>
    <w:p w14:paraId="5473374C" w14:textId="77777777" w:rsidR="00D1471E" w:rsidRPr="00F868B3" w:rsidRDefault="00D1471E" w:rsidP="00D1471E">
      <w:pPr>
        <w:spacing w:after="0"/>
        <w:divId w:val="98180725"/>
        <w:rPr>
          <w:b/>
          <w:bCs/>
          <w:color w:val="000000"/>
        </w:rPr>
      </w:pPr>
    </w:p>
    <w:p w14:paraId="631D414A" w14:textId="77777777" w:rsidR="00D1471E" w:rsidRPr="00F868B3" w:rsidRDefault="00D1471E" w:rsidP="00D1471E">
      <w:pPr>
        <w:spacing w:after="0"/>
        <w:divId w:val="98180725"/>
        <w:rPr>
          <w:b/>
          <w:bCs/>
          <w:color w:val="000000"/>
        </w:rPr>
      </w:pPr>
      <w:r w:rsidRPr="00F868B3">
        <w:rPr>
          <w:b/>
          <w:bCs/>
          <w:color w:val="000000"/>
        </w:rPr>
        <w:t>Appointment Process</w:t>
      </w:r>
    </w:p>
    <w:p w14:paraId="745E9630" w14:textId="77777777" w:rsidR="00D1471E" w:rsidRPr="00F868B3" w:rsidRDefault="00D1471E" w:rsidP="00D1471E">
      <w:pPr>
        <w:spacing w:after="0"/>
        <w:divId w:val="98180725"/>
        <w:rPr>
          <w:color w:val="000000"/>
        </w:rPr>
      </w:pPr>
    </w:p>
    <w:p w14:paraId="6BB49543" w14:textId="77777777" w:rsidR="00D1471E" w:rsidRPr="00F868B3" w:rsidRDefault="00D1471E" w:rsidP="00D1471E">
      <w:pPr>
        <w:spacing w:after="0"/>
        <w:divId w:val="98180725"/>
        <w:rPr>
          <w:color w:val="000000"/>
        </w:rPr>
      </w:pPr>
      <w:r w:rsidRPr="00F868B3">
        <w:rPr>
          <w:color w:val="000000"/>
        </w:rPr>
        <w:t>The Online Community Coordinator is recommended by the President and appointed by the Executive Board.</w:t>
      </w:r>
    </w:p>
    <w:p w14:paraId="09CF25DA" w14:textId="77777777" w:rsidR="00D1471E" w:rsidRPr="00F868B3" w:rsidRDefault="00D1471E" w:rsidP="00D1471E">
      <w:pPr>
        <w:spacing w:after="0"/>
        <w:divId w:val="98180725"/>
        <w:rPr>
          <w:color w:val="000000"/>
        </w:rPr>
      </w:pPr>
      <w:r w:rsidRPr="00F868B3">
        <w:rPr>
          <w:color w:val="000000"/>
        </w:rPr>
        <w:t xml:space="preserve"> </w:t>
      </w:r>
    </w:p>
    <w:p w14:paraId="6AEBCF12" w14:textId="77777777" w:rsidR="00D1471E" w:rsidRPr="00F868B3" w:rsidRDefault="00D1471E" w:rsidP="00D1471E">
      <w:pPr>
        <w:spacing w:after="0"/>
        <w:divId w:val="98180725"/>
        <w:rPr>
          <w:b/>
          <w:bCs/>
          <w:color w:val="000000"/>
        </w:rPr>
      </w:pPr>
      <w:r w:rsidRPr="00F868B3">
        <w:rPr>
          <w:b/>
          <w:bCs/>
          <w:color w:val="000000"/>
        </w:rPr>
        <w:t>Term of Office</w:t>
      </w:r>
    </w:p>
    <w:p w14:paraId="7373CC30" w14:textId="77777777" w:rsidR="00D1471E" w:rsidRPr="00F868B3" w:rsidRDefault="00D1471E" w:rsidP="00D1471E">
      <w:pPr>
        <w:spacing w:after="0"/>
        <w:divId w:val="98180725"/>
        <w:rPr>
          <w:color w:val="000000"/>
        </w:rPr>
      </w:pPr>
    </w:p>
    <w:p w14:paraId="3C6D47F2" w14:textId="77777777" w:rsidR="00D1471E" w:rsidRPr="00F868B3" w:rsidRDefault="00D1471E" w:rsidP="00D1471E">
      <w:pPr>
        <w:spacing w:after="0"/>
        <w:divId w:val="98180725"/>
        <w:rPr>
          <w:color w:val="000000"/>
        </w:rPr>
      </w:pPr>
      <w:r w:rsidRPr="00F868B3">
        <w:rPr>
          <w:color w:val="000000"/>
        </w:rPr>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Executive Board, or at least 9 votes. </w:t>
      </w:r>
    </w:p>
    <w:p w14:paraId="476DE827" w14:textId="77777777" w:rsidR="00D1471E" w:rsidRPr="00F868B3" w:rsidRDefault="00D1471E" w:rsidP="00D1471E">
      <w:pPr>
        <w:spacing w:after="0"/>
        <w:divId w:val="98180725"/>
        <w:rPr>
          <w:b/>
          <w:bCs/>
          <w:color w:val="000000"/>
        </w:rPr>
      </w:pPr>
    </w:p>
    <w:p w14:paraId="5E7006D1" w14:textId="77777777" w:rsidR="00D1471E" w:rsidRPr="00F868B3" w:rsidRDefault="00D1471E" w:rsidP="00D1471E">
      <w:pPr>
        <w:spacing w:after="0"/>
        <w:divId w:val="98180725"/>
        <w:rPr>
          <w:b/>
          <w:bCs/>
          <w:color w:val="000000"/>
        </w:rPr>
      </w:pPr>
      <w:r w:rsidRPr="00F868B3">
        <w:rPr>
          <w:b/>
          <w:bCs/>
          <w:color w:val="000000"/>
        </w:rPr>
        <w:t>Desired Qualifications</w:t>
      </w:r>
    </w:p>
    <w:p w14:paraId="0AC27A4A" w14:textId="77777777" w:rsidR="00D1471E" w:rsidRPr="00F868B3" w:rsidRDefault="00D1471E" w:rsidP="00D1471E">
      <w:pPr>
        <w:spacing w:after="0"/>
        <w:divId w:val="98180725"/>
        <w:rPr>
          <w:color w:val="000000"/>
        </w:rPr>
      </w:pPr>
    </w:p>
    <w:p w14:paraId="61DA0DBF" w14:textId="77777777" w:rsidR="00D1471E" w:rsidRPr="00F868B3" w:rsidRDefault="00D1471E" w:rsidP="00036C9D">
      <w:pPr>
        <w:pStyle w:val="ListParagraph"/>
        <w:numPr>
          <w:ilvl w:val="0"/>
          <w:numId w:val="371"/>
        </w:numPr>
        <w:spacing w:after="0"/>
        <w:divId w:val="98180725"/>
        <w:rPr>
          <w:color w:val="000000"/>
        </w:rPr>
      </w:pPr>
      <w:r w:rsidRPr="00F868B3">
        <w:rPr>
          <w:color w:val="000000"/>
        </w:rPr>
        <w:t>Experience promoting and marketing educational programs and activities.</w:t>
      </w:r>
    </w:p>
    <w:p w14:paraId="054E4051" w14:textId="77777777" w:rsidR="00D1471E" w:rsidRPr="00F868B3" w:rsidRDefault="00D1471E" w:rsidP="00036C9D">
      <w:pPr>
        <w:pStyle w:val="ListParagraph"/>
        <w:numPr>
          <w:ilvl w:val="0"/>
          <w:numId w:val="371"/>
        </w:numPr>
        <w:spacing w:after="0"/>
        <w:divId w:val="98180725"/>
        <w:rPr>
          <w:color w:val="000000"/>
        </w:rPr>
      </w:pPr>
      <w:r w:rsidRPr="00F868B3">
        <w:rPr>
          <w:color w:val="000000"/>
        </w:rPr>
        <w:t>Ability to work with colleagues and to provide leadership and vision.</w:t>
      </w:r>
    </w:p>
    <w:p w14:paraId="2606146E" w14:textId="77777777" w:rsidR="00D1471E" w:rsidRPr="00F868B3" w:rsidRDefault="00D1471E" w:rsidP="00036C9D">
      <w:pPr>
        <w:pStyle w:val="ListParagraph"/>
        <w:numPr>
          <w:ilvl w:val="0"/>
          <w:numId w:val="371"/>
        </w:numPr>
        <w:spacing w:after="0"/>
        <w:divId w:val="98180725"/>
        <w:rPr>
          <w:color w:val="000000"/>
        </w:rPr>
      </w:pPr>
      <w:r w:rsidRPr="00F868B3">
        <w:rPr>
          <w:color w:val="000000"/>
        </w:rPr>
        <w:t>Ability to respond to requests promptly.</w:t>
      </w:r>
    </w:p>
    <w:p w14:paraId="524A91DB" w14:textId="77777777" w:rsidR="00D1471E" w:rsidRPr="00F868B3" w:rsidRDefault="00D1471E" w:rsidP="00036C9D">
      <w:pPr>
        <w:pStyle w:val="ListParagraph"/>
        <w:numPr>
          <w:ilvl w:val="0"/>
          <w:numId w:val="371"/>
        </w:numPr>
        <w:spacing w:after="0"/>
        <w:divId w:val="98180725"/>
        <w:rPr>
          <w:color w:val="000000"/>
        </w:rPr>
      </w:pPr>
      <w:r w:rsidRPr="00F868B3">
        <w:rPr>
          <w:color w:val="000000"/>
        </w:rPr>
        <w:t>Well organized and able to work on a regular schedule.</w:t>
      </w:r>
    </w:p>
    <w:p w14:paraId="11CA6CDB" w14:textId="77777777" w:rsidR="00D1471E" w:rsidRPr="00F868B3" w:rsidRDefault="00D1471E" w:rsidP="00036C9D">
      <w:pPr>
        <w:pStyle w:val="ListParagraph"/>
        <w:numPr>
          <w:ilvl w:val="0"/>
          <w:numId w:val="371"/>
        </w:numPr>
        <w:spacing w:after="0"/>
        <w:divId w:val="98180725"/>
        <w:rPr>
          <w:color w:val="000000"/>
        </w:rPr>
      </w:pPr>
      <w:r w:rsidRPr="00F868B3">
        <w:rPr>
          <w:color w:val="000000"/>
        </w:rPr>
        <w:t>Experience in website design and graphic design.</w:t>
      </w:r>
    </w:p>
    <w:p w14:paraId="1DBECF6C" w14:textId="77777777" w:rsidR="00D1471E" w:rsidRPr="00F868B3" w:rsidRDefault="00D1471E" w:rsidP="00036C9D">
      <w:pPr>
        <w:pStyle w:val="ListParagraph"/>
        <w:numPr>
          <w:ilvl w:val="0"/>
          <w:numId w:val="371"/>
        </w:numPr>
        <w:spacing w:after="0"/>
        <w:divId w:val="98180725"/>
        <w:rPr>
          <w:color w:val="000000"/>
        </w:rPr>
      </w:pPr>
      <w:r w:rsidRPr="00F868B3">
        <w:rPr>
          <w:color w:val="000000"/>
        </w:rPr>
        <w:t>Excellent technology skills including a willingness to learn new programs.</w:t>
      </w:r>
    </w:p>
    <w:p w14:paraId="3C282F1D" w14:textId="77777777" w:rsidR="00D1471E" w:rsidRPr="00F868B3" w:rsidRDefault="00D1471E" w:rsidP="00036C9D">
      <w:pPr>
        <w:pStyle w:val="ListParagraph"/>
        <w:numPr>
          <w:ilvl w:val="0"/>
          <w:numId w:val="371"/>
        </w:numPr>
        <w:spacing w:after="0"/>
        <w:divId w:val="98180725"/>
        <w:rPr>
          <w:color w:val="000000"/>
        </w:rPr>
      </w:pPr>
      <w:r w:rsidRPr="00F868B3">
        <w:rPr>
          <w:color w:val="000000"/>
        </w:rPr>
        <w:t>Excellent written and verbal communication skills.</w:t>
      </w:r>
    </w:p>
    <w:p w14:paraId="6CA42CF2" w14:textId="77777777" w:rsidR="00D1471E" w:rsidRPr="00F868B3" w:rsidRDefault="00D1471E" w:rsidP="00036C9D">
      <w:pPr>
        <w:pStyle w:val="ListParagraph"/>
        <w:numPr>
          <w:ilvl w:val="0"/>
          <w:numId w:val="371"/>
        </w:numPr>
        <w:spacing w:after="0"/>
        <w:divId w:val="98180725"/>
        <w:rPr>
          <w:color w:val="000000"/>
        </w:rPr>
      </w:pPr>
      <w:r w:rsidRPr="00F868B3">
        <w:rPr>
          <w:color w:val="000000"/>
        </w:rPr>
        <w:t>Experience collaborating with educational organizations and corporate entities.</w:t>
      </w:r>
    </w:p>
    <w:p w14:paraId="715D2FB4" w14:textId="77777777" w:rsidR="00D1471E" w:rsidRPr="00F868B3" w:rsidRDefault="00D1471E" w:rsidP="00036C9D">
      <w:pPr>
        <w:pStyle w:val="ListParagraph"/>
        <w:numPr>
          <w:ilvl w:val="0"/>
          <w:numId w:val="371"/>
        </w:numPr>
        <w:spacing w:after="0"/>
        <w:divId w:val="98180725"/>
        <w:rPr>
          <w:color w:val="000000"/>
        </w:rPr>
      </w:pPr>
      <w:r w:rsidRPr="00F868B3">
        <w:rPr>
          <w:color w:val="000000"/>
        </w:rPr>
        <w:t>AMATYC member with a Regular or Life membership.</w:t>
      </w:r>
    </w:p>
    <w:p w14:paraId="1EFC0CE5" w14:textId="77777777" w:rsidR="00D1471E" w:rsidRPr="00F868B3" w:rsidRDefault="00D1471E" w:rsidP="00D1471E">
      <w:pPr>
        <w:spacing w:after="0"/>
        <w:divId w:val="98180725"/>
        <w:rPr>
          <w:color w:val="000000"/>
        </w:rPr>
      </w:pPr>
    </w:p>
    <w:p w14:paraId="46877473" w14:textId="77777777" w:rsidR="00D1471E" w:rsidRPr="00F868B3" w:rsidRDefault="00D1471E" w:rsidP="00D1471E">
      <w:pPr>
        <w:spacing w:after="0"/>
        <w:divId w:val="98180725"/>
        <w:rPr>
          <w:b/>
          <w:bCs/>
          <w:color w:val="000000"/>
        </w:rPr>
      </w:pPr>
      <w:r w:rsidRPr="00F868B3">
        <w:rPr>
          <w:b/>
          <w:bCs/>
          <w:color w:val="000000"/>
        </w:rPr>
        <w:t>Duties</w:t>
      </w:r>
    </w:p>
    <w:p w14:paraId="558B2FA6" w14:textId="77777777" w:rsidR="00D1471E" w:rsidRPr="00F868B3" w:rsidRDefault="00D1471E" w:rsidP="00D1471E">
      <w:pPr>
        <w:spacing w:after="0"/>
        <w:divId w:val="98180725"/>
        <w:rPr>
          <w:color w:val="000000"/>
        </w:rPr>
      </w:pPr>
    </w:p>
    <w:p w14:paraId="11FB6C79" w14:textId="68035FD0" w:rsidR="00D1471E" w:rsidRPr="00F868B3" w:rsidRDefault="00D1471E" w:rsidP="00036C9D">
      <w:pPr>
        <w:pStyle w:val="ListParagraph"/>
        <w:numPr>
          <w:ilvl w:val="0"/>
          <w:numId w:val="372"/>
        </w:numPr>
        <w:spacing w:after="0"/>
        <w:divId w:val="98180725"/>
        <w:rPr>
          <w:color w:val="000000"/>
        </w:rPr>
      </w:pPr>
      <w:r w:rsidRPr="00F868B3">
        <w:rPr>
          <w:color w:val="000000"/>
        </w:rPr>
        <w:t>In collaboration with the Executive Director, plan a roll-out of my.amatyc.org for AMATYC membership, including marketing strategies to encourage AMATYC membership to use the online community.</w:t>
      </w:r>
    </w:p>
    <w:p w14:paraId="757D20B7" w14:textId="77777777" w:rsidR="00D1471E" w:rsidRPr="00F868B3" w:rsidRDefault="00D1471E" w:rsidP="00036C9D">
      <w:pPr>
        <w:pStyle w:val="ListParagraph"/>
        <w:numPr>
          <w:ilvl w:val="0"/>
          <w:numId w:val="372"/>
        </w:numPr>
        <w:spacing w:after="0"/>
        <w:divId w:val="98180725"/>
        <w:rPr>
          <w:color w:val="000000"/>
        </w:rPr>
      </w:pPr>
      <w:r w:rsidRPr="00F868B3">
        <w:rPr>
          <w:color w:val="000000"/>
        </w:rPr>
        <w:t>Develop, maintain and update the online community platform with the assistance of and recommendations from the AMATYC leadership. Tasks may include:</w:t>
      </w:r>
    </w:p>
    <w:p w14:paraId="5C5D069D" w14:textId="77777777" w:rsidR="00D1471E" w:rsidRPr="00F868B3" w:rsidRDefault="00D1471E" w:rsidP="00036C9D">
      <w:pPr>
        <w:pStyle w:val="ListParagraph"/>
        <w:numPr>
          <w:ilvl w:val="1"/>
          <w:numId w:val="372"/>
        </w:numPr>
        <w:spacing w:after="0"/>
        <w:divId w:val="98180725"/>
        <w:rPr>
          <w:color w:val="000000"/>
        </w:rPr>
      </w:pPr>
      <w:r w:rsidRPr="00F868B3">
        <w:rPr>
          <w:color w:val="000000"/>
        </w:rPr>
        <w:t>build needed infrastructure,</w:t>
      </w:r>
    </w:p>
    <w:p w14:paraId="77D391DE" w14:textId="77777777" w:rsidR="00D1471E" w:rsidRPr="00F868B3" w:rsidRDefault="00D1471E" w:rsidP="00036C9D">
      <w:pPr>
        <w:pStyle w:val="ListParagraph"/>
        <w:numPr>
          <w:ilvl w:val="1"/>
          <w:numId w:val="372"/>
        </w:numPr>
        <w:spacing w:after="0"/>
        <w:divId w:val="98180725"/>
        <w:rPr>
          <w:color w:val="000000"/>
        </w:rPr>
      </w:pPr>
      <w:r w:rsidRPr="00F868B3">
        <w:rPr>
          <w:color w:val="000000"/>
        </w:rPr>
        <w:t>build and schedule automation rules for each community, for each event, for dues renewals, and to encourage member engagement,</w:t>
      </w:r>
    </w:p>
    <w:p w14:paraId="0A8FF3E1" w14:textId="77777777" w:rsidR="00D1471E" w:rsidRPr="00F868B3" w:rsidRDefault="00D1471E" w:rsidP="00036C9D">
      <w:pPr>
        <w:pStyle w:val="ListParagraph"/>
        <w:numPr>
          <w:ilvl w:val="1"/>
          <w:numId w:val="372"/>
        </w:numPr>
        <w:spacing w:after="0"/>
        <w:divId w:val="98180725"/>
        <w:rPr>
          <w:color w:val="000000"/>
        </w:rPr>
      </w:pPr>
      <w:r w:rsidRPr="00F868B3">
        <w:rPr>
          <w:color w:val="000000"/>
        </w:rPr>
        <w:t>ensure that connections from the community website to the AMATYC website are working,</w:t>
      </w:r>
    </w:p>
    <w:p w14:paraId="4F8BA686" w14:textId="77777777" w:rsidR="00D1471E" w:rsidRPr="00F868B3" w:rsidRDefault="00D1471E" w:rsidP="00036C9D">
      <w:pPr>
        <w:pStyle w:val="ListParagraph"/>
        <w:numPr>
          <w:ilvl w:val="1"/>
          <w:numId w:val="372"/>
        </w:numPr>
        <w:spacing w:after="0"/>
        <w:divId w:val="98180725"/>
        <w:rPr>
          <w:color w:val="000000"/>
        </w:rPr>
      </w:pPr>
      <w:r w:rsidRPr="00F868B3">
        <w:rPr>
          <w:color w:val="000000"/>
        </w:rPr>
        <w:t>establish and implement limitations on viewing for non-members,</w:t>
      </w:r>
    </w:p>
    <w:p w14:paraId="3B804DD4" w14:textId="77777777" w:rsidR="00D1471E" w:rsidRPr="00F868B3" w:rsidRDefault="00D1471E" w:rsidP="00036C9D">
      <w:pPr>
        <w:pStyle w:val="ListParagraph"/>
        <w:numPr>
          <w:ilvl w:val="1"/>
          <w:numId w:val="372"/>
        </w:numPr>
        <w:spacing w:after="0"/>
        <w:divId w:val="98180725"/>
        <w:rPr>
          <w:color w:val="000000"/>
        </w:rPr>
      </w:pPr>
      <w:r w:rsidRPr="00F868B3">
        <w:rPr>
          <w:color w:val="000000"/>
        </w:rPr>
        <w:t>monitor content, and</w:t>
      </w:r>
    </w:p>
    <w:p w14:paraId="7BF6CF0A" w14:textId="7591C272" w:rsidR="00D1471E" w:rsidRPr="00F868B3" w:rsidRDefault="00D1471E" w:rsidP="00036C9D">
      <w:pPr>
        <w:pStyle w:val="ListParagraph"/>
        <w:numPr>
          <w:ilvl w:val="1"/>
          <w:numId w:val="372"/>
        </w:numPr>
        <w:spacing w:after="0"/>
        <w:divId w:val="98180725"/>
        <w:rPr>
          <w:color w:val="000000"/>
        </w:rPr>
      </w:pPr>
      <w:r w:rsidRPr="00F868B3">
        <w:rPr>
          <w:color w:val="000000"/>
        </w:rPr>
        <w:t>create graphics needed for the website.</w:t>
      </w:r>
    </w:p>
    <w:p w14:paraId="4671B109" w14:textId="77777777" w:rsidR="00D1471E" w:rsidRPr="00F868B3" w:rsidRDefault="00D1471E" w:rsidP="00036C9D">
      <w:pPr>
        <w:pStyle w:val="ListParagraph"/>
        <w:numPr>
          <w:ilvl w:val="0"/>
          <w:numId w:val="372"/>
        </w:numPr>
        <w:spacing w:after="0"/>
        <w:divId w:val="98180725"/>
        <w:rPr>
          <w:color w:val="000000"/>
        </w:rPr>
      </w:pPr>
      <w:r w:rsidRPr="00F868B3">
        <w:rPr>
          <w:color w:val="000000"/>
        </w:rPr>
        <w:t>Create and update tutorials to assist with tasks, such as:</w:t>
      </w:r>
    </w:p>
    <w:p w14:paraId="12A19099" w14:textId="77777777" w:rsidR="00D1471E" w:rsidRPr="00F868B3" w:rsidRDefault="00D1471E" w:rsidP="00036C9D">
      <w:pPr>
        <w:pStyle w:val="ListParagraph"/>
        <w:numPr>
          <w:ilvl w:val="1"/>
          <w:numId w:val="372"/>
        </w:numPr>
        <w:spacing w:after="0"/>
        <w:divId w:val="98180725"/>
        <w:rPr>
          <w:color w:val="000000"/>
        </w:rPr>
      </w:pPr>
      <w:r w:rsidRPr="00F868B3">
        <w:rPr>
          <w:color w:val="000000"/>
        </w:rPr>
        <w:t xml:space="preserve">updating a profile, </w:t>
      </w:r>
    </w:p>
    <w:p w14:paraId="5B34E764" w14:textId="77777777" w:rsidR="00D1471E" w:rsidRPr="00F868B3" w:rsidRDefault="00D1471E" w:rsidP="00036C9D">
      <w:pPr>
        <w:pStyle w:val="ListParagraph"/>
        <w:numPr>
          <w:ilvl w:val="1"/>
          <w:numId w:val="372"/>
        </w:numPr>
        <w:spacing w:after="0"/>
        <w:divId w:val="98180725"/>
        <w:rPr>
          <w:color w:val="000000"/>
        </w:rPr>
      </w:pPr>
      <w:r w:rsidRPr="00F868B3">
        <w:rPr>
          <w:color w:val="000000"/>
        </w:rPr>
        <w:t xml:space="preserve">connecting with other members, </w:t>
      </w:r>
    </w:p>
    <w:p w14:paraId="179DCECF" w14:textId="77777777" w:rsidR="00D1471E" w:rsidRPr="00F868B3" w:rsidRDefault="00D1471E" w:rsidP="00036C9D">
      <w:pPr>
        <w:pStyle w:val="ListParagraph"/>
        <w:numPr>
          <w:ilvl w:val="1"/>
          <w:numId w:val="372"/>
        </w:numPr>
        <w:spacing w:after="0"/>
        <w:divId w:val="98180725"/>
        <w:rPr>
          <w:color w:val="000000"/>
        </w:rPr>
      </w:pPr>
      <w:r w:rsidRPr="00F868B3">
        <w:rPr>
          <w:color w:val="000000"/>
        </w:rPr>
        <w:t xml:space="preserve">joining a community, </w:t>
      </w:r>
    </w:p>
    <w:p w14:paraId="1C1388C2" w14:textId="77777777" w:rsidR="00D1471E" w:rsidRPr="00F868B3" w:rsidRDefault="00D1471E" w:rsidP="00036C9D">
      <w:pPr>
        <w:pStyle w:val="ListParagraph"/>
        <w:numPr>
          <w:ilvl w:val="1"/>
          <w:numId w:val="372"/>
        </w:numPr>
        <w:spacing w:after="0"/>
        <w:divId w:val="98180725"/>
        <w:rPr>
          <w:color w:val="000000"/>
        </w:rPr>
      </w:pPr>
      <w:r w:rsidRPr="00F868B3">
        <w:rPr>
          <w:color w:val="000000"/>
        </w:rPr>
        <w:t>electronically publishing newsletters, or</w:t>
      </w:r>
    </w:p>
    <w:p w14:paraId="1DDD9E59" w14:textId="3C7F98AF" w:rsidR="00D1471E" w:rsidRPr="00F868B3" w:rsidRDefault="00D1471E" w:rsidP="00036C9D">
      <w:pPr>
        <w:pStyle w:val="ListParagraph"/>
        <w:numPr>
          <w:ilvl w:val="1"/>
          <w:numId w:val="372"/>
        </w:numPr>
        <w:spacing w:after="0"/>
        <w:divId w:val="98180725"/>
        <w:rPr>
          <w:color w:val="000000"/>
        </w:rPr>
      </w:pPr>
      <w:r w:rsidRPr="00F868B3">
        <w:rPr>
          <w:color w:val="000000"/>
        </w:rPr>
        <w:t>promoting communication among members through discussion forums.</w:t>
      </w:r>
    </w:p>
    <w:p w14:paraId="5A106CF6" w14:textId="77777777" w:rsidR="00D1471E" w:rsidRPr="00F868B3" w:rsidRDefault="00D1471E" w:rsidP="00036C9D">
      <w:pPr>
        <w:pStyle w:val="ListParagraph"/>
        <w:numPr>
          <w:ilvl w:val="0"/>
          <w:numId w:val="372"/>
        </w:numPr>
        <w:spacing w:after="0"/>
        <w:divId w:val="98180725"/>
        <w:rPr>
          <w:color w:val="000000"/>
        </w:rPr>
      </w:pPr>
      <w:r w:rsidRPr="00F868B3">
        <w:rPr>
          <w:color w:val="000000"/>
        </w:rPr>
        <w:t>Actively work with AMATYC leadership and members to ensure:</w:t>
      </w:r>
    </w:p>
    <w:p w14:paraId="4330EEC9" w14:textId="77777777" w:rsidR="00D1471E" w:rsidRPr="00F868B3" w:rsidRDefault="00D1471E" w:rsidP="00036C9D">
      <w:pPr>
        <w:pStyle w:val="ListParagraph"/>
        <w:numPr>
          <w:ilvl w:val="1"/>
          <w:numId w:val="372"/>
        </w:numPr>
        <w:spacing w:after="0"/>
        <w:divId w:val="98180725"/>
        <w:rPr>
          <w:color w:val="000000"/>
        </w:rPr>
      </w:pPr>
      <w:r w:rsidRPr="00F868B3">
        <w:rPr>
          <w:color w:val="000000"/>
        </w:rPr>
        <w:t>new content is available to members on my.amatyc.org on a fairly regular basis,</w:t>
      </w:r>
    </w:p>
    <w:p w14:paraId="4745718E" w14:textId="77777777" w:rsidR="00D1471E" w:rsidRPr="00F868B3" w:rsidRDefault="00D1471E" w:rsidP="00036C9D">
      <w:pPr>
        <w:pStyle w:val="ListParagraph"/>
        <w:numPr>
          <w:ilvl w:val="1"/>
          <w:numId w:val="372"/>
        </w:numPr>
        <w:spacing w:after="0"/>
        <w:divId w:val="98180725"/>
        <w:rPr>
          <w:color w:val="000000"/>
        </w:rPr>
      </w:pPr>
      <w:r w:rsidRPr="00F868B3">
        <w:rPr>
          <w:color w:val="000000"/>
        </w:rPr>
        <w:t>postings to the website are appropriate and professional,</w:t>
      </w:r>
    </w:p>
    <w:p w14:paraId="123BE7AD" w14:textId="1FFADABA" w:rsidR="00D1471E" w:rsidRPr="00F868B3" w:rsidRDefault="00D1471E" w:rsidP="00036C9D">
      <w:pPr>
        <w:pStyle w:val="ListParagraph"/>
        <w:numPr>
          <w:ilvl w:val="1"/>
          <w:numId w:val="372"/>
        </w:numPr>
        <w:spacing w:after="0"/>
        <w:divId w:val="98180725"/>
        <w:rPr>
          <w:color w:val="000000"/>
        </w:rPr>
      </w:pPr>
      <w:r w:rsidRPr="00F868B3">
        <w:rPr>
          <w:color w:val="000000"/>
        </w:rPr>
        <w:t>the site is growing and meets the needs of our membership.</w:t>
      </w:r>
    </w:p>
    <w:p w14:paraId="17BC9D98" w14:textId="2CF23E0F" w:rsidR="00D1471E" w:rsidRPr="00F868B3" w:rsidRDefault="00D1471E" w:rsidP="00036C9D">
      <w:pPr>
        <w:pStyle w:val="ListParagraph"/>
        <w:numPr>
          <w:ilvl w:val="0"/>
          <w:numId w:val="372"/>
        </w:numPr>
        <w:spacing w:after="0"/>
        <w:divId w:val="98180725"/>
        <w:rPr>
          <w:color w:val="000000"/>
        </w:rPr>
      </w:pPr>
      <w:r w:rsidRPr="00F868B3">
        <w:rPr>
          <w:color w:val="000000"/>
        </w:rPr>
        <w:t>Assist AMATYC Leadership with their portions of the website, including committee chairs, ANet leaders, and IMPACT leadership.</w:t>
      </w:r>
    </w:p>
    <w:p w14:paraId="42E4A14A" w14:textId="70C193CA" w:rsidR="00D1471E" w:rsidRPr="00F868B3" w:rsidRDefault="00D1471E" w:rsidP="00036C9D">
      <w:pPr>
        <w:pStyle w:val="ListParagraph"/>
        <w:numPr>
          <w:ilvl w:val="0"/>
          <w:numId w:val="372"/>
        </w:numPr>
        <w:spacing w:after="0"/>
        <w:divId w:val="98180725"/>
        <w:rPr>
          <w:color w:val="000000"/>
        </w:rPr>
      </w:pPr>
      <w:r w:rsidRPr="00F868B3">
        <w:rPr>
          <w:color w:val="000000"/>
        </w:rPr>
        <w:t>In collaboration with the Professional Development Committee, work to inform AMATYC membership of professional development opportunities.</w:t>
      </w:r>
    </w:p>
    <w:p w14:paraId="71CB6D81" w14:textId="04802AD4" w:rsidR="00D1471E" w:rsidRPr="00F868B3" w:rsidRDefault="00D1471E" w:rsidP="00036C9D">
      <w:pPr>
        <w:pStyle w:val="ListParagraph"/>
        <w:numPr>
          <w:ilvl w:val="0"/>
          <w:numId w:val="372"/>
        </w:numPr>
        <w:spacing w:after="0"/>
        <w:divId w:val="98180725"/>
        <w:rPr>
          <w:color w:val="000000"/>
        </w:rPr>
      </w:pPr>
      <w:r w:rsidRPr="00F868B3">
        <w:rPr>
          <w:color w:val="000000"/>
        </w:rPr>
        <w:t xml:space="preserve">Attend the AMATYC Annual Conference. </w:t>
      </w:r>
    </w:p>
    <w:p w14:paraId="1A311B72" w14:textId="1E44B161" w:rsidR="00D1471E" w:rsidRPr="00F868B3" w:rsidRDefault="00D1471E" w:rsidP="00036C9D">
      <w:pPr>
        <w:pStyle w:val="ListParagraph"/>
        <w:numPr>
          <w:ilvl w:val="0"/>
          <w:numId w:val="372"/>
        </w:numPr>
        <w:spacing w:after="0"/>
        <w:divId w:val="98180725"/>
        <w:rPr>
          <w:color w:val="000000"/>
        </w:rPr>
      </w:pPr>
      <w:r w:rsidRPr="00F868B3">
        <w:rPr>
          <w:color w:val="000000"/>
        </w:rPr>
        <w:t>Provide technical assistance as requested.</w:t>
      </w:r>
    </w:p>
    <w:p w14:paraId="68F69C4F" w14:textId="77777777" w:rsidR="00D1471E" w:rsidRPr="00F868B3" w:rsidRDefault="00D1471E" w:rsidP="00036C9D">
      <w:pPr>
        <w:pStyle w:val="ListParagraph"/>
        <w:numPr>
          <w:ilvl w:val="0"/>
          <w:numId w:val="372"/>
        </w:numPr>
        <w:spacing w:after="0"/>
        <w:divId w:val="98180725"/>
        <w:rPr>
          <w:color w:val="000000"/>
        </w:rPr>
      </w:pPr>
      <w:r w:rsidRPr="00F868B3">
        <w:rPr>
          <w:color w:val="000000"/>
        </w:rPr>
        <w:t xml:space="preserve">Submit a written report to the AMATYC Executive Board Liaison by the deadline for the Spring and Fall Executive Board meetings using the format provided by the Executive Board.  </w:t>
      </w:r>
    </w:p>
    <w:p w14:paraId="35BB283F" w14:textId="77777777" w:rsidR="00D1471E" w:rsidRPr="00892602" w:rsidRDefault="00D1471E" w:rsidP="0025377E">
      <w:pPr>
        <w:spacing w:before="1"/>
        <w:ind w:right="454" w:firstLine="57"/>
        <w:divId w:val="98180725"/>
      </w:pPr>
    </w:p>
    <w:p w14:paraId="4ECB07E6" w14:textId="0FBDCE39" w:rsidR="00512E38" w:rsidRPr="00892602" w:rsidRDefault="00512E38" w:rsidP="00200B9B">
      <w:pPr>
        <w:pStyle w:val="Heading2"/>
        <w:divId w:val="513882039"/>
        <w:rPr>
          <w:rFonts w:eastAsia="Times New Roman"/>
        </w:rPr>
      </w:pPr>
      <w:bookmarkStart w:id="625" w:name="_Toc61613839"/>
      <w:bookmarkStart w:id="626" w:name="a11_2_Summer_Winter_Institutes"/>
      <w:r w:rsidRPr="00892602">
        <w:rPr>
          <w:rFonts w:eastAsia="Times New Roman"/>
        </w:rPr>
        <w:t>11.2</w:t>
      </w:r>
      <w:r w:rsidR="00735754" w:rsidRPr="00892602">
        <w:rPr>
          <w:rFonts w:eastAsia="Times New Roman"/>
        </w:rPr>
        <w:tab/>
      </w:r>
      <w:r w:rsidRPr="00892602">
        <w:rPr>
          <w:rFonts w:eastAsia="Times New Roman"/>
        </w:rPr>
        <w:t>Summer/Winter Institutes</w:t>
      </w:r>
      <w:bookmarkEnd w:id="625"/>
    </w:p>
    <w:bookmarkEnd w:id="626"/>
    <w:p w14:paraId="5DFAD713" w14:textId="77777777" w:rsidR="00512E38" w:rsidRPr="00892602" w:rsidRDefault="00512E38">
      <w:pPr>
        <w:divId w:val="513882039"/>
      </w:pPr>
      <w:r w:rsidRPr="00892602">
        <w:t>These policies should in no way be constructed as a contract agreement between AMATYC and any college or organization sponsoring a summer/winter institute.</w:t>
      </w:r>
    </w:p>
    <w:p w14:paraId="7B19C98B" w14:textId="77777777" w:rsidR="00512E38" w:rsidRPr="00892602" w:rsidRDefault="00512E38" w:rsidP="00742EA3">
      <w:pPr>
        <w:divId w:val="513882039"/>
        <w:rPr>
          <w:rFonts w:eastAsia="Times New Roman"/>
          <w:b/>
        </w:rPr>
      </w:pPr>
      <w:r w:rsidRPr="00892602">
        <w:rPr>
          <w:rFonts w:eastAsia="Times New Roman"/>
          <w:b/>
        </w:rPr>
        <w:t>Instituting New Institutes</w:t>
      </w:r>
    </w:p>
    <w:p w14:paraId="2755CAF0" w14:textId="77777777" w:rsidR="00512E38" w:rsidRPr="00892602" w:rsidRDefault="00512E38" w:rsidP="00036C9D">
      <w:pPr>
        <w:numPr>
          <w:ilvl w:val="0"/>
          <w:numId w:val="187"/>
        </w:numPr>
        <w:tabs>
          <w:tab w:val="left" w:pos="720"/>
        </w:tabs>
        <w:divId w:val="513882039"/>
      </w:pPr>
      <w:r w:rsidRPr="00892602">
        <w:t xml:space="preserve">A call for proposals for new AMATYC Summer/Winter Institutes should appear in the </w:t>
      </w:r>
      <w:r w:rsidRPr="00892602">
        <w:rPr>
          <w:i/>
          <w:iCs/>
        </w:rPr>
        <w:t>AMATYC News</w:t>
      </w:r>
      <w:r w:rsidRPr="00892602">
        <w:t xml:space="preserve"> and the </w:t>
      </w:r>
      <w:r w:rsidRPr="00892602">
        <w:rPr>
          <w:i/>
          <w:iCs/>
        </w:rPr>
        <w:t>MathAMATYC Educator</w:t>
      </w:r>
      <w:r w:rsidRPr="00892602">
        <w:t xml:space="preserve"> in the January or Winter issue (February issue from 2010 onwards) whenever there are not at least two regularly occurring summer institutes. All proposals should be made through the vice-president for the region in which the proposed institute would be held in consultation with the Board Liaison for summer institutes.</w:t>
      </w:r>
    </w:p>
    <w:p w14:paraId="21573354" w14:textId="77777777" w:rsidR="00512E38" w:rsidRPr="00892602" w:rsidRDefault="00512E38" w:rsidP="00036C9D">
      <w:pPr>
        <w:numPr>
          <w:ilvl w:val="0"/>
          <w:numId w:val="187"/>
        </w:numPr>
        <w:tabs>
          <w:tab w:val="left" w:pos="720"/>
        </w:tabs>
        <w:divId w:val="513882039"/>
      </w:pPr>
      <w:r w:rsidRPr="00892602">
        <w:t>Approximately one to one and one-half years before the date of the proposed new AMATYC Summer/Winter Institute, the Regional Vice President from the region where the proposed institute would be held will present a proposal at an Executive Board meeting. The proposal should include the following:</w:t>
      </w:r>
    </w:p>
    <w:p w14:paraId="2958E4B3" w14:textId="77777777" w:rsidR="00512E38" w:rsidRPr="00892602" w:rsidRDefault="00512E38" w:rsidP="00036C9D">
      <w:pPr>
        <w:numPr>
          <w:ilvl w:val="1"/>
          <w:numId w:val="187"/>
        </w:numPr>
        <w:shd w:val="clear" w:color="auto" w:fill="FFFFFF"/>
        <w:tabs>
          <w:tab w:val="left" w:pos="1440"/>
        </w:tabs>
        <w:divId w:val="513882039"/>
      </w:pPr>
      <w:r w:rsidRPr="00892602">
        <w:t xml:space="preserve">The name of the AMATYC member </w:t>
      </w:r>
      <w:r w:rsidRPr="00AB22D1">
        <w:rPr>
          <w:iCs/>
          <w:color w:val="0070C0"/>
        </w:rPr>
        <w:t>&lt;SBM 2008&gt;</w:t>
      </w:r>
      <w:r w:rsidRPr="00892602">
        <w:t xml:space="preserve"> who will serve as director of the institute.</w:t>
      </w:r>
    </w:p>
    <w:p w14:paraId="524A6FEF" w14:textId="77777777" w:rsidR="00512E38" w:rsidRPr="00892602" w:rsidRDefault="00512E38" w:rsidP="00036C9D">
      <w:pPr>
        <w:numPr>
          <w:ilvl w:val="1"/>
          <w:numId w:val="187"/>
        </w:numPr>
        <w:tabs>
          <w:tab w:val="left" w:pos="1440"/>
        </w:tabs>
        <w:divId w:val="513882039"/>
      </w:pPr>
      <w:r w:rsidRPr="00892602">
        <w:t>The name of the college or organization that will serve as host and the financial and/or facilities commitments the college is willing to make.</w:t>
      </w:r>
    </w:p>
    <w:p w14:paraId="0CB4F38D" w14:textId="77777777" w:rsidR="00512E38" w:rsidRPr="00892602" w:rsidRDefault="00512E38" w:rsidP="00036C9D">
      <w:pPr>
        <w:numPr>
          <w:ilvl w:val="1"/>
          <w:numId w:val="187"/>
        </w:numPr>
        <w:tabs>
          <w:tab w:val="left" w:pos="1440"/>
        </w:tabs>
        <w:divId w:val="513882039"/>
      </w:pPr>
      <w:r w:rsidRPr="00892602">
        <w:t>The room and Board arrangements for the participants.</w:t>
      </w:r>
    </w:p>
    <w:p w14:paraId="14F025E4" w14:textId="77777777" w:rsidR="00512E38" w:rsidRPr="00892602" w:rsidRDefault="00512E38" w:rsidP="00036C9D">
      <w:pPr>
        <w:numPr>
          <w:ilvl w:val="1"/>
          <w:numId w:val="187"/>
        </w:numPr>
        <w:tabs>
          <w:tab w:val="left" w:pos="1440"/>
        </w:tabs>
        <w:divId w:val="513882039"/>
      </w:pPr>
      <w:r w:rsidRPr="00892602">
        <w:t>A letter from the host facility indicating that their insurance covers individuals who are legally on the premises in the event of physical injury.</w:t>
      </w:r>
    </w:p>
    <w:p w14:paraId="5BEA621C" w14:textId="77777777" w:rsidR="00512E38" w:rsidRPr="00892602" w:rsidRDefault="00512E38" w:rsidP="00036C9D">
      <w:pPr>
        <w:numPr>
          <w:ilvl w:val="1"/>
          <w:numId w:val="187"/>
        </w:numPr>
        <w:tabs>
          <w:tab w:val="left" w:pos="1440"/>
        </w:tabs>
        <w:divId w:val="513882039"/>
      </w:pPr>
      <w:r w:rsidRPr="00892602">
        <w:t>The title(s) and description(s) of the course(s) to be offered at the institute.</w:t>
      </w:r>
    </w:p>
    <w:p w14:paraId="49C2B48C" w14:textId="77777777" w:rsidR="00512E38" w:rsidRPr="00892602" w:rsidRDefault="00512E38" w:rsidP="00036C9D">
      <w:pPr>
        <w:numPr>
          <w:ilvl w:val="1"/>
          <w:numId w:val="187"/>
        </w:numPr>
        <w:tabs>
          <w:tab w:val="left" w:pos="1440"/>
        </w:tabs>
        <w:divId w:val="513882039"/>
      </w:pPr>
      <w:r w:rsidRPr="00892602">
        <w:t>A statement of the need for this/these courses.</w:t>
      </w:r>
    </w:p>
    <w:p w14:paraId="4D9539AC" w14:textId="77777777" w:rsidR="00512E38" w:rsidRPr="00892602" w:rsidRDefault="00512E38" w:rsidP="00036C9D">
      <w:pPr>
        <w:numPr>
          <w:ilvl w:val="1"/>
          <w:numId w:val="187"/>
        </w:numPr>
        <w:tabs>
          <w:tab w:val="left" w:pos="1440"/>
        </w:tabs>
        <w:divId w:val="513882039"/>
      </w:pPr>
      <w:r w:rsidRPr="00892602">
        <w:t>The possible instructor(s) for the course(s).</w:t>
      </w:r>
    </w:p>
    <w:p w14:paraId="70D25B04" w14:textId="77777777" w:rsidR="00512E38" w:rsidRPr="00892602" w:rsidRDefault="00512E38" w:rsidP="00036C9D">
      <w:pPr>
        <w:numPr>
          <w:ilvl w:val="1"/>
          <w:numId w:val="187"/>
        </w:numPr>
        <w:tabs>
          <w:tab w:val="left" w:pos="1440"/>
        </w:tabs>
        <w:divId w:val="513882039"/>
      </w:pPr>
      <w:r w:rsidRPr="00892602">
        <w:t>The means of support for the institute.</w:t>
      </w:r>
    </w:p>
    <w:p w14:paraId="50FA98FF" w14:textId="77777777" w:rsidR="00512E38" w:rsidRPr="00892602" w:rsidRDefault="00512E38" w:rsidP="00036C9D">
      <w:pPr>
        <w:numPr>
          <w:ilvl w:val="1"/>
          <w:numId w:val="187"/>
        </w:numPr>
        <w:tabs>
          <w:tab w:val="left" w:pos="1440"/>
        </w:tabs>
        <w:divId w:val="513882039"/>
      </w:pPr>
      <w:r w:rsidRPr="00892602">
        <w:t>The estimated budget showing a general breakdown of both income and expense for the institute. See Item D, Budget.</w:t>
      </w:r>
    </w:p>
    <w:p w14:paraId="38CC41E2" w14:textId="77777777" w:rsidR="00512E38" w:rsidRPr="00892602" w:rsidRDefault="00512E38" w:rsidP="00036C9D">
      <w:pPr>
        <w:numPr>
          <w:ilvl w:val="1"/>
          <w:numId w:val="187"/>
        </w:numPr>
        <w:tabs>
          <w:tab w:val="left" w:pos="1440"/>
        </w:tabs>
        <w:divId w:val="513882039"/>
      </w:pPr>
      <w:r w:rsidRPr="00892602">
        <w:t>The estimated number of participants.</w:t>
      </w:r>
    </w:p>
    <w:p w14:paraId="0F084D60" w14:textId="77777777" w:rsidR="00512E38" w:rsidRPr="00892602" w:rsidRDefault="00512E38" w:rsidP="00036C9D">
      <w:pPr>
        <w:numPr>
          <w:ilvl w:val="1"/>
          <w:numId w:val="187"/>
        </w:numPr>
        <w:tabs>
          <w:tab w:val="left" w:pos="1440"/>
        </w:tabs>
        <w:divId w:val="513882039"/>
      </w:pPr>
      <w:r w:rsidRPr="00892602">
        <w:t>The plan for encouraging membership in AMATYC.</w:t>
      </w:r>
    </w:p>
    <w:p w14:paraId="4C8D2049" w14:textId="77777777" w:rsidR="00512E38" w:rsidRPr="00892602" w:rsidRDefault="00512E38" w:rsidP="00036C9D">
      <w:pPr>
        <w:numPr>
          <w:ilvl w:val="1"/>
          <w:numId w:val="187"/>
        </w:numPr>
        <w:tabs>
          <w:tab w:val="left" w:pos="1440"/>
        </w:tabs>
        <w:divId w:val="513882039"/>
      </w:pPr>
      <w:r w:rsidRPr="00892602">
        <w:t>The plan for advertising the institute.</w:t>
      </w:r>
    </w:p>
    <w:p w14:paraId="5D1C6423" w14:textId="77777777" w:rsidR="00512E38" w:rsidRPr="00892602" w:rsidRDefault="00512E38" w:rsidP="00036C9D">
      <w:pPr>
        <w:numPr>
          <w:ilvl w:val="1"/>
          <w:numId w:val="187"/>
        </w:numPr>
        <w:tabs>
          <w:tab w:val="left" w:pos="1440"/>
        </w:tabs>
        <w:divId w:val="513882039"/>
      </w:pPr>
      <w:r w:rsidRPr="00892602">
        <w:t>The plan for evaluating the institute.</w:t>
      </w:r>
    </w:p>
    <w:p w14:paraId="253A87D4" w14:textId="77777777" w:rsidR="00512E38" w:rsidRPr="00892602" w:rsidRDefault="00512E38" w:rsidP="00036C9D">
      <w:pPr>
        <w:numPr>
          <w:ilvl w:val="0"/>
          <w:numId w:val="187"/>
        </w:numPr>
        <w:tabs>
          <w:tab w:val="left" w:pos="720"/>
        </w:tabs>
        <w:divId w:val="513882039"/>
      </w:pPr>
      <w:r w:rsidRPr="00892602">
        <w:t>The institute should be self-sustaining through the use of tuition and/or outside funding. However, the Board may authorize a maximum of $500 to be used for general expenses and/or advertising during the first year.</w:t>
      </w:r>
    </w:p>
    <w:p w14:paraId="5179A62F" w14:textId="77777777" w:rsidR="00512E38" w:rsidRPr="00892602" w:rsidRDefault="00512E38" w:rsidP="00036C9D">
      <w:pPr>
        <w:numPr>
          <w:ilvl w:val="0"/>
          <w:numId w:val="187"/>
        </w:numPr>
        <w:tabs>
          <w:tab w:val="left" w:pos="720"/>
        </w:tabs>
        <w:divId w:val="513882039"/>
      </w:pPr>
      <w:r w:rsidRPr="00892602">
        <w:t>The course(s) at the institute may be commercial in nature provided the potential participants are advised of the commercial nature in advance of the institute. The commercial nature of the course(s) should be included in all advertising done for the institute.</w:t>
      </w:r>
    </w:p>
    <w:p w14:paraId="42E92E91" w14:textId="77777777" w:rsidR="00512E38" w:rsidRPr="00892602" w:rsidRDefault="00512E38" w:rsidP="00036C9D">
      <w:pPr>
        <w:numPr>
          <w:ilvl w:val="0"/>
          <w:numId w:val="187"/>
        </w:numPr>
        <w:tabs>
          <w:tab w:val="left" w:pos="720"/>
        </w:tabs>
        <w:divId w:val="513882039"/>
      </w:pPr>
      <w:r w:rsidRPr="00892602">
        <w:t>The President shall appoint a liaison from the Executive Board for each institute.</w:t>
      </w:r>
    </w:p>
    <w:p w14:paraId="06AC542F" w14:textId="77777777" w:rsidR="00512E38" w:rsidRPr="00892602" w:rsidRDefault="00512E38" w:rsidP="00036C9D">
      <w:pPr>
        <w:numPr>
          <w:ilvl w:val="0"/>
          <w:numId w:val="187"/>
        </w:numPr>
        <w:tabs>
          <w:tab w:val="left" w:pos="720"/>
        </w:tabs>
        <w:divId w:val="513882039"/>
      </w:pPr>
      <w:r w:rsidRPr="00892602">
        <w:t>The institute will be called "AMATYC Summer (Winter) Institute at (Institution's Name or location of the Institute)."</w:t>
      </w:r>
    </w:p>
    <w:p w14:paraId="1C264AF2" w14:textId="77777777" w:rsidR="00512E38" w:rsidRPr="00892602" w:rsidRDefault="00512E38" w:rsidP="00036C9D">
      <w:pPr>
        <w:numPr>
          <w:ilvl w:val="0"/>
          <w:numId w:val="187"/>
        </w:numPr>
        <w:tabs>
          <w:tab w:val="left" w:pos="720"/>
        </w:tabs>
        <w:divId w:val="513882039"/>
      </w:pPr>
      <w:r w:rsidRPr="00892602">
        <w:t xml:space="preserve">AMATYC will provide mailing labels, advertising space in the Newsletter and Journal, and will create, print, and mail a postcard directing readers to AMATYC Summer Institute information on the AMATYC website. </w:t>
      </w:r>
      <w:r w:rsidRPr="00AB22D1">
        <w:rPr>
          <w:iCs/>
          <w:color w:val="0070C0"/>
        </w:rPr>
        <w:t>&lt;FBM 2008&gt;</w:t>
      </w:r>
    </w:p>
    <w:p w14:paraId="0415DE6A" w14:textId="77777777" w:rsidR="00512E38" w:rsidRPr="00892602" w:rsidRDefault="00512E38" w:rsidP="00036C9D">
      <w:pPr>
        <w:numPr>
          <w:ilvl w:val="0"/>
          <w:numId w:val="187"/>
        </w:numPr>
        <w:tabs>
          <w:tab w:val="left" w:pos="720"/>
        </w:tabs>
        <w:divId w:val="513882039"/>
      </w:pPr>
      <w:r w:rsidRPr="00892602">
        <w:t>Outside funding should be sought by the institute director. Such funding could be similar to the Sloan Foundation grant for the first Rexburg Institute.</w:t>
      </w:r>
    </w:p>
    <w:p w14:paraId="56023A56" w14:textId="77777777" w:rsidR="00512E38" w:rsidRPr="00892602" w:rsidRDefault="00512E38" w:rsidP="00036C9D">
      <w:pPr>
        <w:numPr>
          <w:ilvl w:val="0"/>
          <w:numId w:val="187"/>
        </w:numPr>
        <w:tabs>
          <w:tab w:val="left" w:pos="720"/>
        </w:tabs>
        <w:divId w:val="513882039"/>
      </w:pPr>
      <w:r w:rsidRPr="00892602">
        <w:t>If possible, College (graduate) credit should be obtained for those participants desiring it. If possible, institutes should be geographically distributed. An institute may be held at the same location more than once and, if there is sufficient demand, an institute may be repeated.</w:t>
      </w:r>
    </w:p>
    <w:p w14:paraId="2E84C711" w14:textId="77777777" w:rsidR="00512E38" w:rsidRPr="00892602" w:rsidRDefault="00512E38" w:rsidP="00036C9D">
      <w:pPr>
        <w:numPr>
          <w:ilvl w:val="0"/>
          <w:numId w:val="187"/>
        </w:numPr>
        <w:tabs>
          <w:tab w:val="left" w:pos="720"/>
        </w:tabs>
        <w:divId w:val="513882039"/>
      </w:pPr>
      <w:r w:rsidRPr="00892602">
        <w:t>Each institute director will submit a report on the institute to the AMATYC President, with a copy to the Board Liaison, for the Executive Board meeting which immediately follows the institute. The form and content of this report can be found in these guidelines.</w:t>
      </w:r>
    </w:p>
    <w:p w14:paraId="36D59824" w14:textId="29763025" w:rsidR="00512E38" w:rsidRPr="00AB22D1" w:rsidRDefault="00512E38" w:rsidP="00742EA3">
      <w:pPr>
        <w:divId w:val="513882039"/>
        <w:rPr>
          <w:rFonts w:eastAsia="Times New Roman"/>
          <w:color w:val="0070C0"/>
        </w:rPr>
      </w:pPr>
      <w:r w:rsidRPr="00892602">
        <w:rPr>
          <w:rFonts w:eastAsia="Times New Roman"/>
          <w:b/>
        </w:rPr>
        <w:t xml:space="preserve">Summer Institute Postcard and Electronic Brochure </w:t>
      </w:r>
      <w:r w:rsidRPr="00AB22D1">
        <w:rPr>
          <w:rFonts w:eastAsia="Times New Roman"/>
          <w:bCs/>
          <w:iCs/>
          <w:color w:val="0070C0"/>
        </w:rPr>
        <w:t>&lt;FBM 2008&gt;</w:t>
      </w:r>
    </w:p>
    <w:p w14:paraId="3B3A6310" w14:textId="77777777" w:rsidR="00512E38" w:rsidRPr="00892602" w:rsidRDefault="00512E38">
      <w:pPr>
        <w:divId w:val="513882039"/>
      </w:pPr>
      <w:r w:rsidRPr="00892602">
        <w:t>The summer institute postcard and electronic brochure will be prepared by the AMATYC Office staff and reviewed by the institute directors, the Board liaison, the President-Elect, and the President, in preparation for printing and mailing of the postcard and posting of the electronic brochure. The materials will include a cancellation policy with a waiver that indicates AMATYC takes no responsibility for any other expenses an individual may incur and will not be liable for those out of pocket expenses. There should be enough postcards printed so that each Executive Board member and each Institute Director can have extra postcards to distribute within regions for advertising purposes.</w:t>
      </w:r>
    </w:p>
    <w:p w14:paraId="49F72950" w14:textId="77777777" w:rsidR="00512E38" w:rsidRPr="00892602" w:rsidRDefault="00512E38">
      <w:pPr>
        <w:divId w:val="513882039"/>
      </w:pPr>
      <w:r w:rsidRPr="00892602">
        <w:t>Advertising for a Winter Institute will be done as determined by the Executive Board.</w:t>
      </w:r>
    </w:p>
    <w:p w14:paraId="29F8CD5D" w14:textId="306055CC" w:rsidR="00512E38" w:rsidRPr="00AB22D1" w:rsidRDefault="00512E38" w:rsidP="00742EA3">
      <w:pPr>
        <w:divId w:val="513882039"/>
        <w:rPr>
          <w:rFonts w:eastAsia="Times New Roman"/>
          <w:color w:val="0070C0"/>
        </w:rPr>
      </w:pPr>
      <w:r w:rsidRPr="00892602">
        <w:rPr>
          <w:rFonts w:eastAsia="Times New Roman"/>
          <w:b/>
        </w:rPr>
        <w:t xml:space="preserve">Timeline </w:t>
      </w:r>
      <w:r w:rsidR="00F93EFE" w:rsidRPr="00892602">
        <w:rPr>
          <w:rFonts w:eastAsia="Times New Roman"/>
          <w:b/>
        </w:rPr>
        <w:t xml:space="preserve"> </w:t>
      </w:r>
      <w:r w:rsidRPr="00AB22D1">
        <w:rPr>
          <w:rFonts w:eastAsia="Times New Roman"/>
          <w:iCs/>
          <w:color w:val="0070C0"/>
        </w:rPr>
        <w:t>&lt;FBM 2008&gt;</w:t>
      </w:r>
    </w:p>
    <w:p w14:paraId="48EB2075" w14:textId="77777777" w:rsidR="00512E38" w:rsidRPr="00892602" w:rsidRDefault="00512E38">
      <w:pPr>
        <w:divId w:val="513882039"/>
      </w:pPr>
      <w:r w:rsidRPr="00892602">
        <w:t>After the fall Board meeting, the Publications Director or summer institute Board liaison notifies each Summer Institute director of the timeline for printing the Summer Institute postcard and electronic brochure, and submission requirements.</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962"/>
        <w:gridCol w:w="6750"/>
      </w:tblGrid>
      <w:tr w:rsidR="00512E38" w:rsidRPr="00892602" w14:paraId="18C3AC57" w14:textId="77777777" w:rsidTr="00BD2C63">
        <w:trPr>
          <w:divId w:val="513882039"/>
          <w:tblCellSpacing w:w="0" w:type="dxa"/>
        </w:trPr>
        <w:tc>
          <w:tcPr>
            <w:tcW w:w="112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F4900C4" w14:textId="77777777" w:rsidR="00512E38" w:rsidRPr="00892602" w:rsidRDefault="00512E38">
            <w:r w:rsidRPr="00892602">
              <w:t>Fall Conference</w:t>
            </w:r>
          </w:p>
        </w:tc>
        <w:tc>
          <w:tcPr>
            <w:tcW w:w="789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EAF5E5C" w14:textId="77777777" w:rsidR="00512E38" w:rsidRPr="00892602" w:rsidRDefault="00512E38">
            <w:r w:rsidRPr="00892602">
              <w:t>First institute flyer, prepared by each Summer Institute Director, is available</w:t>
            </w:r>
          </w:p>
        </w:tc>
      </w:tr>
      <w:tr w:rsidR="00512E38" w:rsidRPr="00892602" w14:paraId="546493A4"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B752EF" w14:textId="77777777" w:rsidR="00512E38" w:rsidRPr="00892602" w:rsidRDefault="00512E38">
            <w:r w:rsidRPr="00892602">
              <w:t>December 1</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04F55FB0" w14:textId="77777777" w:rsidR="00512E38" w:rsidRPr="00892602" w:rsidRDefault="00512E38">
            <w:r w:rsidRPr="00892602">
              <w:t>Deadline for sending information to Publications Director</w:t>
            </w:r>
          </w:p>
        </w:tc>
      </w:tr>
      <w:tr w:rsidR="00512E38" w:rsidRPr="00892602" w14:paraId="08FD642C"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80D6F7" w14:textId="77777777" w:rsidR="00512E38" w:rsidRPr="00892602" w:rsidRDefault="00512E38">
            <w:r w:rsidRPr="00892602">
              <w:t>January 15</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36C39A26" w14:textId="77777777" w:rsidR="00512E38" w:rsidRPr="00892602" w:rsidRDefault="00512E38">
            <w:r w:rsidRPr="00892602">
              <w:t>Final draft of Summer Institute postcard and brochure approved</w:t>
            </w:r>
          </w:p>
        </w:tc>
      </w:tr>
      <w:tr w:rsidR="00512E38" w:rsidRPr="00892602" w14:paraId="76EE12F4"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BF8A095" w14:textId="77777777" w:rsidR="00512E38" w:rsidRPr="00892602" w:rsidRDefault="00512E38">
            <w:r w:rsidRPr="00892602">
              <w:t>February 1</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0C35619A" w14:textId="77777777" w:rsidR="00512E38" w:rsidRPr="00892602" w:rsidRDefault="00512E38">
            <w:r w:rsidRPr="00892602">
              <w:t>Postcard sent to printer and brochure sent to Website coordinator</w:t>
            </w:r>
          </w:p>
        </w:tc>
      </w:tr>
      <w:tr w:rsidR="00512E38" w:rsidRPr="00892602" w14:paraId="5120790C"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5A1BD2" w14:textId="77777777" w:rsidR="00512E38" w:rsidRPr="00892602" w:rsidRDefault="00512E38">
            <w:r w:rsidRPr="00892602">
              <w:t>February 7</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69EA0075" w14:textId="77777777" w:rsidR="00512E38" w:rsidRPr="00892602" w:rsidRDefault="00512E38">
            <w:r w:rsidRPr="00892602">
              <w:t>All member email sent with link to brochure on website</w:t>
            </w:r>
          </w:p>
        </w:tc>
      </w:tr>
      <w:tr w:rsidR="00512E38" w:rsidRPr="00892602" w14:paraId="4E7ED4C2"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D09474" w14:textId="77777777" w:rsidR="00512E38" w:rsidRPr="00892602" w:rsidRDefault="00512E38">
            <w:r w:rsidRPr="00892602">
              <w:t>March 1</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0DDC10D8" w14:textId="77777777" w:rsidR="00512E38" w:rsidRPr="00892602" w:rsidRDefault="00512E38">
            <w:r w:rsidRPr="00892602">
              <w:t>Postcard mailed</w:t>
            </w:r>
          </w:p>
        </w:tc>
      </w:tr>
    </w:tbl>
    <w:p w14:paraId="3F358F93" w14:textId="77777777" w:rsidR="00200B9B" w:rsidRPr="00892602" w:rsidRDefault="00200B9B" w:rsidP="00742EA3">
      <w:pPr>
        <w:divId w:val="513882039"/>
        <w:rPr>
          <w:rFonts w:eastAsia="Times New Roman"/>
          <w:b/>
        </w:rPr>
      </w:pPr>
    </w:p>
    <w:p w14:paraId="72B4E958" w14:textId="157EDEC9" w:rsidR="00512E38" w:rsidRPr="00892602" w:rsidRDefault="00512E38" w:rsidP="00742EA3">
      <w:pPr>
        <w:divId w:val="513882039"/>
        <w:rPr>
          <w:rFonts w:eastAsia="Times New Roman"/>
          <w:b/>
        </w:rPr>
      </w:pPr>
      <w:r w:rsidRPr="00892602">
        <w:rPr>
          <w:rFonts w:eastAsia="Times New Roman"/>
          <w:b/>
        </w:rPr>
        <w:t>Summer/Winter Institutes Board Report</w:t>
      </w:r>
    </w:p>
    <w:p w14:paraId="2168D121" w14:textId="77777777" w:rsidR="00512E38" w:rsidRPr="00892602" w:rsidRDefault="00512E38">
      <w:pPr>
        <w:divId w:val="513882039"/>
      </w:pPr>
      <w:r w:rsidRPr="00892602">
        <w:t>The director of each institute will send the Board the report of the institute. This report will be sent directly to the AMATYC President in time for inclusion in the agenda for the Board meeting which immediately follows the institute. This report will include the following information:</w:t>
      </w:r>
    </w:p>
    <w:p w14:paraId="4D2B91B7" w14:textId="77777777" w:rsidR="00512E38" w:rsidRPr="00892602" w:rsidRDefault="00512E38" w:rsidP="00036C9D">
      <w:pPr>
        <w:numPr>
          <w:ilvl w:val="0"/>
          <w:numId w:val="188"/>
        </w:numPr>
        <w:tabs>
          <w:tab w:val="left" w:pos="720"/>
        </w:tabs>
        <w:divId w:val="513882039"/>
      </w:pPr>
      <w:r w:rsidRPr="00892602">
        <w:t>Director</w:t>
      </w:r>
    </w:p>
    <w:p w14:paraId="1B81F233" w14:textId="77777777" w:rsidR="00512E38" w:rsidRPr="00892602" w:rsidRDefault="00512E38" w:rsidP="00036C9D">
      <w:pPr>
        <w:numPr>
          <w:ilvl w:val="0"/>
          <w:numId w:val="188"/>
        </w:numPr>
        <w:tabs>
          <w:tab w:val="left" w:pos="720"/>
        </w:tabs>
        <w:divId w:val="513882039"/>
      </w:pPr>
      <w:r w:rsidRPr="00892602">
        <w:t>Dates and location of the institute</w:t>
      </w:r>
    </w:p>
    <w:p w14:paraId="63354466" w14:textId="77777777" w:rsidR="00512E38" w:rsidRPr="00892602" w:rsidRDefault="00512E38" w:rsidP="00036C9D">
      <w:pPr>
        <w:numPr>
          <w:ilvl w:val="0"/>
          <w:numId w:val="188"/>
        </w:numPr>
        <w:tabs>
          <w:tab w:val="left" w:pos="720"/>
        </w:tabs>
        <w:divId w:val="513882039"/>
      </w:pPr>
      <w:r w:rsidRPr="00892602">
        <w:t>Course(s) and instructor(s)</w:t>
      </w:r>
    </w:p>
    <w:p w14:paraId="0D8DEDE6" w14:textId="77777777" w:rsidR="00512E38" w:rsidRPr="00892602" w:rsidRDefault="00512E38" w:rsidP="00036C9D">
      <w:pPr>
        <w:numPr>
          <w:ilvl w:val="0"/>
          <w:numId w:val="188"/>
        </w:numPr>
        <w:tabs>
          <w:tab w:val="left" w:pos="720"/>
        </w:tabs>
        <w:divId w:val="513882039"/>
      </w:pPr>
      <w:r w:rsidRPr="00892602">
        <w:t>Attendance</w:t>
      </w:r>
    </w:p>
    <w:p w14:paraId="18EC592A" w14:textId="77777777" w:rsidR="00512E38" w:rsidRPr="00892602" w:rsidRDefault="00512E38" w:rsidP="00036C9D">
      <w:pPr>
        <w:numPr>
          <w:ilvl w:val="0"/>
          <w:numId w:val="188"/>
        </w:numPr>
        <w:tabs>
          <w:tab w:val="left" w:pos="720"/>
        </w:tabs>
        <w:divId w:val="513882039"/>
      </w:pPr>
      <w:r w:rsidRPr="00892602">
        <w:t>Extra activities</w:t>
      </w:r>
    </w:p>
    <w:p w14:paraId="3E25541C" w14:textId="77777777" w:rsidR="00512E38" w:rsidRPr="00892602" w:rsidRDefault="00512E38" w:rsidP="00036C9D">
      <w:pPr>
        <w:numPr>
          <w:ilvl w:val="0"/>
          <w:numId w:val="188"/>
        </w:numPr>
        <w:tabs>
          <w:tab w:val="left" w:pos="720"/>
        </w:tabs>
        <w:divId w:val="513882039"/>
      </w:pPr>
      <w:r w:rsidRPr="00892602">
        <w:t>Summary of evaluations of the previous year’s institute</w:t>
      </w:r>
    </w:p>
    <w:p w14:paraId="39188453" w14:textId="77777777" w:rsidR="00512E38" w:rsidRPr="00892602" w:rsidRDefault="00512E38" w:rsidP="00036C9D">
      <w:pPr>
        <w:numPr>
          <w:ilvl w:val="0"/>
          <w:numId w:val="188"/>
        </w:numPr>
        <w:tabs>
          <w:tab w:val="left" w:pos="720"/>
        </w:tabs>
        <w:divId w:val="513882039"/>
      </w:pPr>
      <w:r w:rsidRPr="00892602">
        <w:t>Possibility of offering the institute again at some future date</w:t>
      </w:r>
    </w:p>
    <w:p w14:paraId="7C9928EF" w14:textId="77777777" w:rsidR="00512E38" w:rsidRPr="00892602" w:rsidRDefault="00512E38" w:rsidP="00036C9D">
      <w:pPr>
        <w:numPr>
          <w:ilvl w:val="0"/>
          <w:numId w:val="188"/>
        </w:numPr>
        <w:tabs>
          <w:tab w:val="left" w:pos="720"/>
        </w:tabs>
        <w:divId w:val="513882039"/>
      </w:pPr>
      <w:r w:rsidRPr="00892602">
        <w:t>Budget summary (see below)</w:t>
      </w:r>
    </w:p>
    <w:p w14:paraId="1AC44F4A" w14:textId="77777777" w:rsidR="00512E38" w:rsidRPr="00892602" w:rsidRDefault="00512E38" w:rsidP="00742EA3">
      <w:pPr>
        <w:divId w:val="513882039"/>
        <w:rPr>
          <w:rFonts w:eastAsia="Times New Roman"/>
          <w:b/>
        </w:rPr>
      </w:pPr>
      <w:r w:rsidRPr="00892602">
        <w:rPr>
          <w:rFonts w:eastAsia="Times New Roman"/>
          <w:b/>
        </w:rPr>
        <w:t>Budget</w:t>
      </w:r>
    </w:p>
    <w:p w14:paraId="78228419" w14:textId="77777777" w:rsidR="00512E38" w:rsidRPr="00892602" w:rsidRDefault="00512E38">
      <w:pPr>
        <w:divId w:val="513882039"/>
      </w:pPr>
      <w:r w:rsidRPr="00892602">
        <w:t>The following format should be used in preparing the budget for proposed and annual institutes. This format should also be used in reports of summer institutes.</w:t>
      </w:r>
    </w:p>
    <w:p w14:paraId="5F32B874" w14:textId="77777777" w:rsidR="00512E38" w:rsidRPr="00892602" w:rsidRDefault="00512E38" w:rsidP="00036C9D">
      <w:pPr>
        <w:numPr>
          <w:ilvl w:val="0"/>
          <w:numId w:val="189"/>
        </w:numPr>
        <w:tabs>
          <w:tab w:val="left" w:pos="720"/>
        </w:tabs>
        <w:divId w:val="513882039"/>
      </w:pPr>
      <w:r w:rsidRPr="00892602">
        <w:t>Income</w:t>
      </w:r>
    </w:p>
    <w:p w14:paraId="37DB2045" w14:textId="77777777" w:rsidR="00512E38" w:rsidRPr="00892602" w:rsidRDefault="00512E38" w:rsidP="00036C9D">
      <w:pPr>
        <w:numPr>
          <w:ilvl w:val="1"/>
          <w:numId w:val="189"/>
        </w:numPr>
        <w:tabs>
          <w:tab w:val="left" w:pos="1440"/>
        </w:tabs>
        <w:divId w:val="513882039"/>
      </w:pPr>
      <w:r w:rsidRPr="00892602">
        <w:t>Fees</w:t>
      </w:r>
    </w:p>
    <w:p w14:paraId="6C71C0A5" w14:textId="77777777" w:rsidR="00512E38" w:rsidRPr="00892602" w:rsidRDefault="00512E38" w:rsidP="00036C9D">
      <w:pPr>
        <w:numPr>
          <w:ilvl w:val="1"/>
          <w:numId w:val="189"/>
        </w:numPr>
        <w:tabs>
          <w:tab w:val="left" w:pos="1440"/>
        </w:tabs>
        <w:divId w:val="513882039"/>
      </w:pPr>
      <w:r w:rsidRPr="00892602">
        <w:t>AMATYC contribution (first year institute only)</w:t>
      </w:r>
    </w:p>
    <w:p w14:paraId="62F86204" w14:textId="77777777" w:rsidR="00512E38" w:rsidRPr="00892602" w:rsidRDefault="00512E38" w:rsidP="00036C9D">
      <w:pPr>
        <w:numPr>
          <w:ilvl w:val="1"/>
          <w:numId w:val="189"/>
        </w:numPr>
        <w:tabs>
          <w:tab w:val="left" w:pos="1440"/>
        </w:tabs>
        <w:divId w:val="513882039"/>
      </w:pPr>
      <w:r w:rsidRPr="00892602">
        <w:t>Others</w:t>
      </w:r>
    </w:p>
    <w:p w14:paraId="6DD518D4" w14:textId="77777777" w:rsidR="00512E38" w:rsidRPr="00892602" w:rsidRDefault="00512E38" w:rsidP="00036C9D">
      <w:pPr>
        <w:numPr>
          <w:ilvl w:val="0"/>
          <w:numId w:val="189"/>
        </w:numPr>
        <w:tabs>
          <w:tab w:val="left" w:pos="720"/>
        </w:tabs>
        <w:divId w:val="513882039"/>
      </w:pPr>
      <w:r w:rsidRPr="00892602">
        <w:t>Total Expenses</w:t>
      </w:r>
    </w:p>
    <w:p w14:paraId="23267401" w14:textId="77777777" w:rsidR="00512E38" w:rsidRPr="00892602" w:rsidRDefault="00512E38" w:rsidP="00036C9D">
      <w:pPr>
        <w:numPr>
          <w:ilvl w:val="1"/>
          <w:numId w:val="189"/>
        </w:numPr>
        <w:tabs>
          <w:tab w:val="left" w:pos="1440"/>
        </w:tabs>
        <w:divId w:val="513882039"/>
      </w:pPr>
      <w:r w:rsidRPr="00892602">
        <w:t>Meals</w:t>
      </w:r>
    </w:p>
    <w:p w14:paraId="153D0EED" w14:textId="77777777" w:rsidR="00512E38" w:rsidRPr="00892602" w:rsidRDefault="00512E38" w:rsidP="00036C9D">
      <w:pPr>
        <w:numPr>
          <w:ilvl w:val="1"/>
          <w:numId w:val="189"/>
        </w:numPr>
        <w:tabs>
          <w:tab w:val="left" w:pos="1440"/>
        </w:tabs>
        <w:divId w:val="513882039"/>
      </w:pPr>
      <w:r w:rsidRPr="00892602">
        <w:t>Rooms</w:t>
      </w:r>
    </w:p>
    <w:p w14:paraId="6272554A" w14:textId="77777777" w:rsidR="00512E38" w:rsidRPr="00892602" w:rsidRDefault="00512E38" w:rsidP="00036C9D">
      <w:pPr>
        <w:numPr>
          <w:ilvl w:val="1"/>
          <w:numId w:val="189"/>
        </w:numPr>
        <w:tabs>
          <w:tab w:val="left" w:pos="1440"/>
        </w:tabs>
        <w:divId w:val="513882039"/>
      </w:pPr>
      <w:r w:rsidRPr="00892602">
        <w:t>Publicity</w:t>
      </w:r>
    </w:p>
    <w:p w14:paraId="573EE4C1" w14:textId="77777777" w:rsidR="00512E38" w:rsidRPr="00892602" w:rsidRDefault="00512E38" w:rsidP="00036C9D">
      <w:pPr>
        <w:numPr>
          <w:ilvl w:val="0"/>
          <w:numId w:val="189"/>
        </w:numPr>
        <w:tabs>
          <w:tab w:val="left" w:pos="720"/>
        </w:tabs>
        <w:divId w:val="513882039"/>
      </w:pPr>
      <w:r w:rsidRPr="00892602">
        <w:t>Activities</w:t>
      </w:r>
    </w:p>
    <w:p w14:paraId="22DA9708" w14:textId="77777777" w:rsidR="00512E38" w:rsidRPr="00892602" w:rsidRDefault="00512E38" w:rsidP="00036C9D">
      <w:pPr>
        <w:numPr>
          <w:ilvl w:val="0"/>
          <w:numId w:val="189"/>
        </w:numPr>
        <w:tabs>
          <w:tab w:val="left" w:pos="720"/>
        </w:tabs>
        <w:divId w:val="513882039"/>
      </w:pPr>
      <w:r w:rsidRPr="00892602">
        <w:t>Supplies</w:t>
      </w:r>
    </w:p>
    <w:p w14:paraId="36E0DC5B" w14:textId="77777777" w:rsidR="00512E38" w:rsidRPr="00892602" w:rsidRDefault="00512E38" w:rsidP="00036C9D">
      <w:pPr>
        <w:numPr>
          <w:ilvl w:val="0"/>
          <w:numId w:val="189"/>
        </w:numPr>
        <w:tabs>
          <w:tab w:val="left" w:pos="720"/>
        </w:tabs>
        <w:divId w:val="513882039"/>
      </w:pPr>
      <w:r w:rsidRPr="00892602">
        <w:t>Honoraria</w:t>
      </w:r>
    </w:p>
    <w:p w14:paraId="6B726FB7" w14:textId="77777777" w:rsidR="00512E38" w:rsidRPr="00892602" w:rsidRDefault="00512E38" w:rsidP="00036C9D">
      <w:pPr>
        <w:numPr>
          <w:ilvl w:val="0"/>
          <w:numId w:val="189"/>
        </w:numPr>
        <w:tabs>
          <w:tab w:val="left" w:pos="720"/>
        </w:tabs>
        <w:divId w:val="513882039"/>
      </w:pPr>
      <w:r w:rsidRPr="00892602">
        <w:t>Travel Allowance for Instructors</w:t>
      </w:r>
    </w:p>
    <w:p w14:paraId="2034A576" w14:textId="77777777" w:rsidR="00512E38" w:rsidRPr="00892602" w:rsidRDefault="00512E38" w:rsidP="00036C9D">
      <w:pPr>
        <w:numPr>
          <w:ilvl w:val="0"/>
          <w:numId w:val="189"/>
        </w:numPr>
        <w:tabs>
          <w:tab w:val="left" w:pos="720"/>
        </w:tabs>
        <w:divId w:val="513882039"/>
      </w:pPr>
      <w:r w:rsidRPr="00892602">
        <w:t>Miscellaneous</w:t>
      </w:r>
    </w:p>
    <w:p w14:paraId="1EBC5B96" w14:textId="77777777" w:rsidR="00512E38" w:rsidRPr="00892602" w:rsidRDefault="00512E38" w:rsidP="00036C9D">
      <w:pPr>
        <w:numPr>
          <w:ilvl w:val="0"/>
          <w:numId w:val="189"/>
        </w:numPr>
        <w:tabs>
          <w:tab w:val="left" w:pos="720"/>
        </w:tabs>
        <w:divId w:val="513882039"/>
      </w:pPr>
      <w:r w:rsidRPr="00892602">
        <w:t>Total Balance</w:t>
      </w:r>
    </w:p>
    <w:p w14:paraId="3B125A6A" w14:textId="77777777" w:rsidR="00512E38" w:rsidRPr="00892602" w:rsidRDefault="00512E38">
      <w:pPr>
        <w:divId w:val="513882039"/>
      </w:pPr>
      <w:r w:rsidRPr="00892602">
        <w:t>The differential in cost for of attending a summer institute for members and non-members shall be the amount of the cost of a one year regular AMATYC membership. After the summer institute nonmembers should receive a letter from the AMATYC President that gives them a one-year AMATYC membership. Monies accrued from the non-member surcharge shall be forwarded to the AMATYC office.</w:t>
      </w:r>
    </w:p>
    <w:p w14:paraId="4A2374F1" w14:textId="77777777" w:rsidR="00512E38" w:rsidRPr="00892602" w:rsidRDefault="00512E38" w:rsidP="00742EA3">
      <w:pPr>
        <w:divId w:val="513882039"/>
        <w:rPr>
          <w:rFonts w:eastAsia="Times New Roman"/>
          <w:b/>
        </w:rPr>
      </w:pPr>
      <w:r w:rsidRPr="00892602">
        <w:rPr>
          <w:rFonts w:eastAsia="Times New Roman"/>
          <w:b/>
        </w:rPr>
        <w:t>Review and Approval of Established Institutes</w:t>
      </w:r>
    </w:p>
    <w:p w14:paraId="4D4A129F" w14:textId="77777777" w:rsidR="00512E38" w:rsidRPr="00892602" w:rsidRDefault="00512E38" w:rsidP="00036C9D">
      <w:pPr>
        <w:numPr>
          <w:ilvl w:val="0"/>
          <w:numId w:val="190"/>
        </w:numPr>
        <w:tabs>
          <w:tab w:val="left" w:pos="720"/>
        </w:tabs>
        <w:divId w:val="513882039"/>
      </w:pPr>
      <w:r w:rsidRPr="00892602">
        <w:t>An established annual AMATYC Summer/Winter Institute will continue until such time that either the AMATYC Board votes not to offer the institute or the institute's director decides not to request the institute be offered. The director of an established institute wishing to offer the institute again shall submit a motion with the request to the Board for approval. The motion should be submitted for the Board meeting that will allow sufficient time to advertise the institute. This would usually mean that established summer institutes would be approved at the fall Board meeting and established winter institutes would be approved at the spring Board meeting preceding the institute.</w:t>
      </w:r>
    </w:p>
    <w:p w14:paraId="2DB94C22" w14:textId="77777777" w:rsidR="00512E38" w:rsidRPr="00892602" w:rsidRDefault="00512E38" w:rsidP="00036C9D">
      <w:pPr>
        <w:numPr>
          <w:ilvl w:val="0"/>
          <w:numId w:val="190"/>
        </w:numPr>
        <w:tabs>
          <w:tab w:val="left" w:pos="720"/>
        </w:tabs>
        <w:divId w:val="513882039"/>
      </w:pPr>
      <w:r w:rsidRPr="00892602">
        <w:t>The motion requesting an established institute be offered should include a report addressing any concerns raised in evaluations of the preceding institute and any changes in the location, personnel, or budget for the institute.</w:t>
      </w:r>
    </w:p>
    <w:p w14:paraId="38AA7D2F" w14:textId="1575B1A3" w:rsidR="00512E38" w:rsidRPr="00892602" w:rsidRDefault="00512E38" w:rsidP="00C55D66">
      <w:pPr>
        <w:divId w:val="1012687358"/>
      </w:pPr>
    </w:p>
    <w:p w14:paraId="7F913CD3" w14:textId="3580F4FC" w:rsidR="00512E38" w:rsidRPr="00892602" w:rsidRDefault="00512E38" w:rsidP="00200B9B">
      <w:pPr>
        <w:pStyle w:val="Heading2"/>
        <w:divId w:val="513882039"/>
      </w:pPr>
      <w:bookmarkStart w:id="627" w:name="_Toc61613840"/>
      <w:bookmarkStart w:id="628" w:name="a11_3_Regional_Conferences"/>
      <w:r w:rsidRPr="00892602">
        <w:t>11.3</w:t>
      </w:r>
      <w:r w:rsidR="00735754" w:rsidRPr="00892602">
        <w:tab/>
      </w:r>
      <w:r w:rsidRPr="00892602">
        <w:t>Regional Conferences</w:t>
      </w:r>
      <w:bookmarkEnd w:id="627"/>
    </w:p>
    <w:bookmarkEnd w:id="628"/>
    <w:p w14:paraId="01D7792C" w14:textId="77777777" w:rsidR="00512E38" w:rsidRPr="00892602" w:rsidRDefault="00512E38" w:rsidP="00C515BE">
      <w:pPr>
        <w:outlineLvl w:val="0"/>
        <w:divId w:val="513882039"/>
      </w:pPr>
      <w:r w:rsidRPr="00892602">
        <w:rPr>
          <w:b/>
          <w:bCs/>
          <w:color w:val="000000"/>
        </w:rPr>
        <w:t>General Considerations</w:t>
      </w:r>
    </w:p>
    <w:p w14:paraId="42502CAE" w14:textId="77777777" w:rsidR="00512E38" w:rsidRPr="00892602" w:rsidRDefault="00512E38">
      <w:pPr>
        <w:divId w:val="513882039"/>
      </w:pPr>
      <w:r w:rsidRPr="00892602">
        <w:t>AMATYC encourages regional conferences. The intended audience of an AMATYC regional conference will be actual and potential AMATYC members and AMATYC affiliate members. Regional conferences will provide professional development as well as an avenue for AMATYC involvement to those who cannot reach the annual AMATYC conference. In addition, they will provide opportunities for cooperation and networking among participants.</w:t>
      </w:r>
    </w:p>
    <w:p w14:paraId="18CEE2B0" w14:textId="77777777" w:rsidR="00512E38" w:rsidRPr="00892602" w:rsidRDefault="00512E38">
      <w:pPr>
        <w:spacing w:before="100" w:beforeAutospacing="1" w:after="100" w:afterAutospacing="1"/>
        <w:divId w:val="513882039"/>
      </w:pPr>
      <w:r w:rsidRPr="00892602">
        <w:t>AMATYC will provide support for regional conferences if prior approval is obtained by vote of the AMATYC Executive Board. Essentially the Board needs to know that the regional conference is commensurate with AMATYC’s mission, goals, and strategic plan and that it will be well-organized and conducted in a professional manner. AMATYC will not normally support more than one regional conference per year.</w:t>
      </w:r>
    </w:p>
    <w:p w14:paraId="53DB2B64" w14:textId="77777777" w:rsidR="00512E38" w:rsidRPr="00892602" w:rsidRDefault="00512E38">
      <w:pPr>
        <w:spacing w:before="120" w:after="40"/>
        <w:divId w:val="513882039"/>
      </w:pPr>
      <w:r w:rsidRPr="00AB22D1">
        <w:rPr>
          <w:iCs/>
          <w:color w:val="0070C0"/>
        </w:rPr>
        <w:t>&lt;FBM 2011&gt;</w:t>
      </w:r>
      <w:r w:rsidRPr="00AB22D1">
        <w:rPr>
          <w:color w:val="0070C0"/>
        </w:rPr>
        <w:t xml:space="preserve"> </w:t>
      </w:r>
      <w:r w:rsidRPr="00892602">
        <w:t>An AMATYC regional conference is a one or multiple-day conference with the following characteristics.</w:t>
      </w:r>
    </w:p>
    <w:p w14:paraId="1A1C70AD" w14:textId="77777777" w:rsidR="00512E38" w:rsidRPr="00892602" w:rsidRDefault="00512E38" w:rsidP="00036C9D">
      <w:pPr>
        <w:numPr>
          <w:ilvl w:val="0"/>
          <w:numId w:val="191"/>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host and organizers for the conference are one or more AMATYC affiliates or other non-commercial entity.</w:t>
      </w:r>
    </w:p>
    <w:p w14:paraId="501B4C0D" w14:textId="77777777" w:rsidR="00512E38" w:rsidRPr="00892602" w:rsidRDefault="00512E38" w:rsidP="00036C9D">
      <w:pPr>
        <w:numPr>
          <w:ilvl w:val="0"/>
          <w:numId w:val="191"/>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conference reaches out to a population significantly beyond that served by any one AMATYC affiliate.</w:t>
      </w:r>
    </w:p>
    <w:p w14:paraId="42417932" w14:textId="77777777" w:rsidR="00512E38" w:rsidRPr="00892602" w:rsidRDefault="00512E38" w:rsidP="00036C9D">
      <w:pPr>
        <w:numPr>
          <w:ilvl w:val="0"/>
          <w:numId w:val="191"/>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purpose of the conference conforms to the purposes and mission of AMATYC.</w:t>
      </w:r>
    </w:p>
    <w:p w14:paraId="64D35146" w14:textId="77777777" w:rsidR="00512E38" w:rsidRPr="00892602" w:rsidRDefault="00512E38" w:rsidP="00036C9D">
      <w:pPr>
        <w:numPr>
          <w:ilvl w:val="0"/>
          <w:numId w:val="191"/>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primary target audience is actual and potential AMATYC members and affiliate members.</w:t>
      </w:r>
    </w:p>
    <w:p w14:paraId="19E1C9AB" w14:textId="77777777" w:rsidR="00512E38" w:rsidRPr="00892602" w:rsidRDefault="00512E38" w:rsidP="00C515BE">
      <w:pPr>
        <w:spacing w:before="100" w:beforeAutospacing="1" w:after="100" w:afterAutospacing="1"/>
        <w:outlineLvl w:val="0"/>
        <w:divId w:val="513882039"/>
      </w:pPr>
      <w:r w:rsidRPr="00892602">
        <w:rPr>
          <w:b/>
          <w:bCs/>
          <w:color w:val="000000"/>
        </w:rPr>
        <w:t>Procedure for Obtaining AMATYC Approval for a Regional Conference</w:t>
      </w:r>
    </w:p>
    <w:p w14:paraId="0602536E" w14:textId="77777777" w:rsidR="00512E38" w:rsidRPr="00892602" w:rsidRDefault="00512E38">
      <w:pPr>
        <w:spacing w:before="100" w:beforeAutospacing="1" w:after="100" w:afterAutospacing="1"/>
        <w:divId w:val="513882039"/>
      </w:pPr>
      <w:r w:rsidRPr="00892602">
        <w:t>The following procedure must be followed to obtain approval for an AMATYC regional conference.</w:t>
      </w:r>
    </w:p>
    <w:p w14:paraId="2247602E" w14:textId="77777777" w:rsidR="00512E38" w:rsidRPr="00892602" w:rsidRDefault="00512E38" w:rsidP="00036C9D">
      <w:pPr>
        <w:numPr>
          <w:ilvl w:val="0"/>
          <w:numId w:val="192"/>
        </w:numPr>
        <w:spacing w:before="120" w:after="40"/>
        <w:divId w:val="513882039"/>
        <w:rPr>
          <w:rFonts w:eastAsia="Times New Roman"/>
          <w:color w:val="000000"/>
        </w:rPr>
      </w:pPr>
      <w:r w:rsidRPr="00892602">
        <w:rPr>
          <w:rFonts w:eastAsia="Times New Roman"/>
          <w:color w:val="000000"/>
        </w:rPr>
        <w:t>The host and organizers of the regional conference must contact an AMATYC Regional Vice President and request that Regional Vice President to submit the proposal for the regional conference to the Executive Board.</w:t>
      </w:r>
    </w:p>
    <w:p w14:paraId="2741878C" w14:textId="77777777" w:rsidR="00512E38" w:rsidRPr="00892602" w:rsidRDefault="00512E38" w:rsidP="00036C9D">
      <w:pPr>
        <w:numPr>
          <w:ilvl w:val="0"/>
          <w:numId w:val="192"/>
        </w:numPr>
        <w:spacing w:before="120" w:after="40"/>
        <w:divId w:val="513882039"/>
        <w:rPr>
          <w:rFonts w:eastAsia="Times New Roman"/>
          <w:color w:val="000000"/>
        </w:rPr>
      </w:pPr>
      <w:r w:rsidRPr="00892602">
        <w:rPr>
          <w:rFonts w:eastAsia="Times New Roman"/>
          <w:color w:val="000000"/>
        </w:rPr>
        <w:t>The request should be submitted at least one year prior to the date of the proposed regional conference. The request should provide time for the Regional Vice President to submit the request with other Board reports, about two months prior to a board meeting.</w:t>
      </w:r>
    </w:p>
    <w:p w14:paraId="17F9E09A" w14:textId="77777777" w:rsidR="00512E38" w:rsidRPr="00892602" w:rsidRDefault="00512E38" w:rsidP="00036C9D">
      <w:pPr>
        <w:numPr>
          <w:ilvl w:val="0"/>
          <w:numId w:val="192"/>
        </w:numPr>
        <w:spacing w:before="120" w:after="40"/>
        <w:divId w:val="513882039"/>
        <w:rPr>
          <w:rFonts w:eastAsia="Times New Roman"/>
          <w:color w:val="000000"/>
        </w:rPr>
      </w:pPr>
      <w:r w:rsidRPr="00892602">
        <w:rPr>
          <w:rFonts w:eastAsia="Times New Roman"/>
          <w:color w:val="000000"/>
        </w:rPr>
        <w:t>This written proposal should include the following information about the regional conference (a template for the proposal is available at amatyc.org):</w:t>
      </w:r>
    </w:p>
    <w:p w14:paraId="682A2625" w14:textId="0F4CBE1D" w:rsidR="00512E38" w:rsidRPr="00892602" w:rsidRDefault="00512E38" w:rsidP="00036C9D">
      <w:pPr>
        <w:pStyle w:val="Heading4"/>
        <w:numPr>
          <w:ilvl w:val="1"/>
          <w:numId w:val="303"/>
        </w:numPr>
        <w:divId w:val="513882039"/>
        <w:rPr>
          <w:b w:val="0"/>
        </w:rPr>
      </w:pPr>
      <w:r w:rsidRPr="00892602">
        <w:rPr>
          <w:b w:val="0"/>
        </w:rPr>
        <w:t>The affiliates involved in the planning of the regional conference.</w:t>
      </w:r>
    </w:p>
    <w:p w14:paraId="34064E1B" w14:textId="149943CF" w:rsidR="00512E38" w:rsidRPr="00892602" w:rsidRDefault="00512E38" w:rsidP="00036C9D">
      <w:pPr>
        <w:pStyle w:val="Heading4"/>
        <w:numPr>
          <w:ilvl w:val="1"/>
          <w:numId w:val="303"/>
        </w:numPr>
        <w:divId w:val="513882039"/>
        <w:rPr>
          <w:b w:val="0"/>
        </w:rPr>
      </w:pPr>
      <w:r w:rsidRPr="00892602">
        <w:rPr>
          <w:b w:val="0"/>
        </w:rPr>
        <w:t>The name, affiliation, and contact information for the person(s) who will act as the conference chair(s).</w:t>
      </w:r>
    </w:p>
    <w:p w14:paraId="70EF3487" w14:textId="155BA3BB" w:rsidR="00512E38" w:rsidRPr="00892602" w:rsidRDefault="00512E38" w:rsidP="00036C9D">
      <w:pPr>
        <w:pStyle w:val="Heading4"/>
        <w:numPr>
          <w:ilvl w:val="1"/>
          <w:numId w:val="303"/>
        </w:numPr>
        <w:divId w:val="513882039"/>
        <w:rPr>
          <w:b w:val="0"/>
        </w:rPr>
      </w:pPr>
      <w:r w:rsidRPr="00892602">
        <w:rPr>
          <w:b w:val="0"/>
        </w:rPr>
        <w:t>The dates of the conference.</w:t>
      </w:r>
    </w:p>
    <w:p w14:paraId="23BF0D44" w14:textId="6A1AAB03" w:rsidR="00512E38" w:rsidRPr="00892602" w:rsidRDefault="00512E38" w:rsidP="00036C9D">
      <w:pPr>
        <w:pStyle w:val="Heading4"/>
        <w:numPr>
          <w:ilvl w:val="1"/>
          <w:numId w:val="303"/>
        </w:numPr>
        <w:divId w:val="513882039"/>
        <w:rPr>
          <w:b w:val="0"/>
        </w:rPr>
      </w:pPr>
      <w:r w:rsidRPr="00892602">
        <w:rPr>
          <w:b w:val="0"/>
        </w:rPr>
        <w:t>The conference location, city and facility(s).</w:t>
      </w:r>
    </w:p>
    <w:p w14:paraId="736CA4AB" w14:textId="7EA1421D" w:rsidR="00512E38" w:rsidRPr="00892602" w:rsidRDefault="00512E38" w:rsidP="00036C9D">
      <w:pPr>
        <w:pStyle w:val="Heading4"/>
        <w:numPr>
          <w:ilvl w:val="1"/>
          <w:numId w:val="303"/>
        </w:numPr>
        <w:divId w:val="513882039"/>
        <w:rPr>
          <w:b w:val="0"/>
        </w:rPr>
      </w:pPr>
      <w:r w:rsidRPr="00892602">
        <w:rPr>
          <w:b w:val="0"/>
        </w:rPr>
        <w:t>The number of participants expected.</w:t>
      </w:r>
    </w:p>
    <w:p w14:paraId="29F63274" w14:textId="117B7756" w:rsidR="00512E38" w:rsidRPr="00892602" w:rsidRDefault="00512E38" w:rsidP="00036C9D">
      <w:pPr>
        <w:pStyle w:val="Heading4"/>
        <w:numPr>
          <w:ilvl w:val="1"/>
          <w:numId w:val="303"/>
        </w:numPr>
        <w:divId w:val="513882039"/>
        <w:rPr>
          <w:b w:val="0"/>
        </w:rPr>
      </w:pPr>
      <w:r w:rsidRPr="00892602">
        <w:rPr>
          <w:b w:val="0"/>
        </w:rPr>
        <w:t>A proposed budget. The budget will show a general breakdown of both income and expenses.</w:t>
      </w:r>
    </w:p>
    <w:p w14:paraId="64FA4935" w14:textId="4334E450" w:rsidR="00512E38" w:rsidRPr="00892602" w:rsidRDefault="00512E38" w:rsidP="00036C9D">
      <w:pPr>
        <w:pStyle w:val="Heading4"/>
        <w:numPr>
          <w:ilvl w:val="1"/>
          <w:numId w:val="303"/>
        </w:numPr>
        <w:divId w:val="513882039"/>
        <w:rPr>
          <w:b w:val="0"/>
        </w:rPr>
      </w:pPr>
      <w:r w:rsidRPr="00892602">
        <w:rPr>
          <w:b w:val="0"/>
        </w:rPr>
        <w:t>An advertising plan, including AMATYC’s resources.</w:t>
      </w:r>
    </w:p>
    <w:p w14:paraId="70D75184" w14:textId="1AEA47BC" w:rsidR="00512E38" w:rsidRPr="00892602" w:rsidRDefault="00512E38" w:rsidP="00036C9D">
      <w:pPr>
        <w:pStyle w:val="Heading4"/>
        <w:numPr>
          <w:ilvl w:val="1"/>
          <w:numId w:val="303"/>
        </w:numPr>
        <w:divId w:val="513882039"/>
        <w:rPr>
          <w:b w:val="0"/>
        </w:rPr>
      </w:pPr>
      <w:r w:rsidRPr="00892602">
        <w:rPr>
          <w:b w:val="0"/>
        </w:rPr>
        <w:t>A statement that all advertising will clearly state that the conference is an AMATYC Regional Conference.</w:t>
      </w:r>
    </w:p>
    <w:p w14:paraId="0F5F17F0" w14:textId="5C860108" w:rsidR="00512E38" w:rsidRPr="00892602" w:rsidRDefault="00512E38" w:rsidP="00036C9D">
      <w:pPr>
        <w:pStyle w:val="Heading4"/>
        <w:numPr>
          <w:ilvl w:val="1"/>
          <w:numId w:val="303"/>
        </w:numPr>
        <w:divId w:val="513882039"/>
        <w:rPr>
          <w:b w:val="0"/>
        </w:rPr>
      </w:pPr>
      <w:r w:rsidRPr="00892602">
        <w:rPr>
          <w:b w:val="0"/>
        </w:rPr>
        <w:t>A plan for evaluation of the conference and reporting the evaluation to the AMATYC Board.</w:t>
      </w:r>
    </w:p>
    <w:p w14:paraId="4E2603B7" w14:textId="2540B90C" w:rsidR="00512E38" w:rsidRPr="00892602" w:rsidRDefault="00512E38" w:rsidP="00036C9D">
      <w:pPr>
        <w:pStyle w:val="Heading4"/>
        <w:numPr>
          <w:ilvl w:val="1"/>
          <w:numId w:val="303"/>
        </w:numPr>
        <w:divId w:val="513882039"/>
        <w:rPr>
          <w:b w:val="0"/>
        </w:rPr>
      </w:pPr>
      <w:r w:rsidRPr="00892602">
        <w:rPr>
          <w:b w:val="0"/>
        </w:rPr>
        <w:t>A commitment that the AMATYC President or President’s designee will be invited to participate in a mutually agreed to part of the program.</w:t>
      </w:r>
    </w:p>
    <w:p w14:paraId="23695FCB" w14:textId="17FEF7D6" w:rsidR="00512E38" w:rsidRPr="00892602" w:rsidRDefault="00512E38" w:rsidP="00036C9D">
      <w:pPr>
        <w:pStyle w:val="Heading4"/>
        <w:numPr>
          <w:ilvl w:val="1"/>
          <w:numId w:val="303"/>
        </w:numPr>
        <w:divId w:val="513882039"/>
        <w:rPr>
          <w:b w:val="0"/>
        </w:rPr>
      </w:pPr>
      <w:r w:rsidRPr="00892602">
        <w:rPr>
          <w:b w:val="0"/>
        </w:rPr>
        <w:t>A plan for encouraging membership in AMATYC through the conference.</w:t>
      </w:r>
    </w:p>
    <w:p w14:paraId="1C8CC032" w14:textId="77777777" w:rsidR="00512E38" w:rsidRPr="00892602" w:rsidRDefault="00512E38" w:rsidP="00036C9D">
      <w:pPr>
        <w:numPr>
          <w:ilvl w:val="0"/>
          <w:numId w:val="193"/>
        </w:numPr>
        <w:spacing w:before="120" w:after="40"/>
        <w:divId w:val="513882039"/>
        <w:rPr>
          <w:rFonts w:eastAsia="Times New Roman"/>
          <w:color w:val="000000"/>
        </w:rPr>
      </w:pPr>
      <w:r w:rsidRPr="00892602">
        <w:rPr>
          <w:rFonts w:eastAsia="Times New Roman"/>
          <w:color w:val="000000"/>
        </w:rPr>
        <w:t>The regional conference will not compete in time or proximity with previously scheduled AMATYC events, such as the AMATYC annual conference or AMATYC institute. Each affiliate president in the area should be consulted before a time and date is planned.</w:t>
      </w:r>
    </w:p>
    <w:p w14:paraId="5EB602A6" w14:textId="77777777" w:rsidR="00512E38" w:rsidRPr="00892602" w:rsidRDefault="00512E38" w:rsidP="00C515BE">
      <w:pPr>
        <w:spacing w:before="100" w:beforeAutospacing="1" w:after="100" w:afterAutospacing="1"/>
        <w:outlineLvl w:val="0"/>
        <w:divId w:val="513882039"/>
      </w:pPr>
      <w:r w:rsidRPr="00892602">
        <w:rPr>
          <w:b/>
          <w:bCs/>
          <w:color w:val="000000"/>
        </w:rPr>
        <w:t>AMATYC Support</w:t>
      </w:r>
    </w:p>
    <w:p w14:paraId="079074E6" w14:textId="77777777" w:rsidR="00512E38" w:rsidRPr="00892602" w:rsidRDefault="00512E38">
      <w:pPr>
        <w:spacing w:before="100" w:beforeAutospacing="1" w:after="100" w:afterAutospacing="1"/>
        <w:divId w:val="513882039"/>
      </w:pPr>
      <w:r w:rsidRPr="00892602">
        <w:t>The Executive Board must be assured that the proposal is firm and practical, and that the conference conforms to AMATYC’s mission and goals. Upon Board approval, AMATYC will provide support to the hosts and organizers of the regional conference. Support will include:</w:t>
      </w:r>
    </w:p>
    <w:p w14:paraId="4BE13FD2" w14:textId="77777777" w:rsidR="00512E38" w:rsidRPr="00892602" w:rsidRDefault="00512E38" w:rsidP="00036C9D">
      <w:pPr>
        <w:numPr>
          <w:ilvl w:val="0"/>
          <w:numId w:val="194"/>
        </w:numPr>
        <w:spacing w:before="120" w:after="40"/>
        <w:divId w:val="513882039"/>
        <w:rPr>
          <w:rFonts w:eastAsia="Times New Roman"/>
          <w:color w:val="000000"/>
        </w:rPr>
      </w:pPr>
      <w:r w:rsidRPr="00892602">
        <w:rPr>
          <w:rFonts w:eastAsia="Times New Roman"/>
          <w:color w:val="000000"/>
        </w:rPr>
        <w:t>Up to $500 for seed money provided to the organizers prior to the regional conference. It is expected that regional conferences be self-sustaining. Funding from other sources plus registration fees must meet costs and operating expenses. AMATYC cannot be held liable for any loss or liability incurred by the hosts and/or organizers nor can it be held accountable for any claims made by the hosts or organizers.</w:t>
      </w:r>
    </w:p>
    <w:p w14:paraId="1B5A31D5" w14:textId="77777777" w:rsidR="00512E38" w:rsidRPr="00892602" w:rsidRDefault="00512E38" w:rsidP="00036C9D">
      <w:pPr>
        <w:numPr>
          <w:ilvl w:val="0"/>
          <w:numId w:val="194"/>
        </w:numPr>
        <w:spacing w:before="120" w:after="40"/>
        <w:divId w:val="513882039"/>
        <w:rPr>
          <w:rFonts w:eastAsia="Times New Roman"/>
          <w:color w:val="000000"/>
        </w:rPr>
      </w:pPr>
      <w:r w:rsidRPr="00892602">
        <w:rPr>
          <w:rFonts w:eastAsia="Times New Roman"/>
          <w:color w:val="000000"/>
        </w:rPr>
        <w:t>Mailing labels and email addresses furnished by the AMATYC office.</w:t>
      </w:r>
    </w:p>
    <w:p w14:paraId="6E368A59" w14:textId="77777777" w:rsidR="00512E38" w:rsidRPr="00892602" w:rsidRDefault="00512E38" w:rsidP="00036C9D">
      <w:pPr>
        <w:numPr>
          <w:ilvl w:val="0"/>
          <w:numId w:val="194"/>
        </w:numPr>
        <w:spacing w:before="120" w:after="40"/>
        <w:divId w:val="513882039"/>
        <w:rPr>
          <w:rFonts w:eastAsia="Times New Roman"/>
          <w:color w:val="000000"/>
        </w:rPr>
      </w:pPr>
      <w:r w:rsidRPr="00892602">
        <w:rPr>
          <w:rFonts w:eastAsia="Times New Roman"/>
          <w:color w:val="000000"/>
        </w:rPr>
        <w:t xml:space="preserve">Advertising space in the </w:t>
      </w:r>
      <w:r w:rsidRPr="00892602">
        <w:rPr>
          <w:rFonts w:eastAsia="Times New Roman"/>
          <w:i/>
          <w:iCs/>
          <w:color w:val="000000"/>
        </w:rPr>
        <w:t>AMATYC News</w:t>
      </w:r>
      <w:r w:rsidRPr="00892602">
        <w:rPr>
          <w:rFonts w:eastAsia="Times New Roman"/>
          <w:color w:val="000000"/>
        </w:rPr>
        <w:t xml:space="preserve"> and other publications, where appropriate.</w:t>
      </w:r>
    </w:p>
    <w:p w14:paraId="3D666D98" w14:textId="77777777" w:rsidR="00512E38" w:rsidRPr="00892602" w:rsidRDefault="00512E38" w:rsidP="00036C9D">
      <w:pPr>
        <w:numPr>
          <w:ilvl w:val="0"/>
          <w:numId w:val="194"/>
        </w:numPr>
        <w:spacing w:before="120" w:after="40"/>
        <w:divId w:val="513882039"/>
        <w:rPr>
          <w:rFonts w:eastAsia="Times New Roman"/>
          <w:color w:val="000000"/>
        </w:rPr>
      </w:pPr>
      <w:r w:rsidRPr="00892602">
        <w:rPr>
          <w:rFonts w:eastAsia="Times New Roman"/>
          <w:color w:val="000000"/>
        </w:rPr>
        <w:t>A link to the regional conference website from the AMATYC website.</w:t>
      </w:r>
    </w:p>
    <w:p w14:paraId="1D874466" w14:textId="77777777" w:rsidR="00512E38" w:rsidRPr="00892602" w:rsidRDefault="00512E38" w:rsidP="00036C9D">
      <w:pPr>
        <w:numPr>
          <w:ilvl w:val="0"/>
          <w:numId w:val="194"/>
        </w:numPr>
        <w:spacing w:before="120" w:after="40"/>
        <w:divId w:val="513882039"/>
        <w:rPr>
          <w:rFonts w:eastAsia="Times New Roman"/>
          <w:color w:val="000000"/>
        </w:rPr>
      </w:pPr>
      <w:r w:rsidRPr="00892602">
        <w:rPr>
          <w:rFonts w:eastAsia="Times New Roman"/>
          <w:color w:val="000000"/>
        </w:rPr>
        <w:t>Materials for the conference bag or for giveaways. These materials will be provided by the AMATYC office upon a request by the appropriate Regional Vice President.</w:t>
      </w:r>
    </w:p>
    <w:p w14:paraId="6957D146" w14:textId="77777777" w:rsidR="00512E38" w:rsidRPr="00892602" w:rsidRDefault="00512E38" w:rsidP="00036C9D">
      <w:pPr>
        <w:numPr>
          <w:ilvl w:val="0"/>
          <w:numId w:val="194"/>
        </w:numPr>
        <w:spacing w:before="120" w:after="40"/>
        <w:divId w:val="513882039"/>
        <w:rPr>
          <w:rFonts w:eastAsia="Times New Roman"/>
          <w:color w:val="000000"/>
        </w:rPr>
      </w:pPr>
      <w:r w:rsidRPr="00892602">
        <w:rPr>
          <w:rFonts w:eastAsia="Times New Roman"/>
          <w:color w:val="000000"/>
        </w:rPr>
        <w:t>Support for the AMATYC President or President’s designee to attend the regional conference.</w:t>
      </w:r>
    </w:p>
    <w:p w14:paraId="69044A8F" w14:textId="77777777" w:rsidR="00512E38" w:rsidRPr="00892602" w:rsidRDefault="00512E38" w:rsidP="00C515BE">
      <w:pPr>
        <w:spacing w:before="100" w:beforeAutospacing="1" w:after="100" w:afterAutospacing="1"/>
        <w:outlineLvl w:val="0"/>
        <w:divId w:val="513882039"/>
      </w:pPr>
      <w:r w:rsidRPr="00892602">
        <w:rPr>
          <w:b/>
          <w:bCs/>
        </w:rPr>
        <w:t>In Return for AMATYC Support</w:t>
      </w:r>
    </w:p>
    <w:p w14:paraId="64AD51DF" w14:textId="77777777" w:rsidR="00512E38" w:rsidRPr="00892602" w:rsidRDefault="00512E38" w:rsidP="00036C9D">
      <w:pPr>
        <w:numPr>
          <w:ilvl w:val="0"/>
          <w:numId w:val="195"/>
        </w:numPr>
        <w:spacing w:before="120" w:after="40"/>
        <w:divId w:val="513882039"/>
        <w:rPr>
          <w:rFonts w:eastAsia="Times New Roman"/>
          <w:color w:val="000000"/>
        </w:rPr>
      </w:pPr>
      <w:r w:rsidRPr="00892602">
        <w:rPr>
          <w:rFonts w:eastAsia="Times New Roman"/>
          <w:color w:val="000000"/>
        </w:rPr>
        <w:t>Space will be provided in the exhibit area for an AMATYC representative and/or materials.</w:t>
      </w:r>
    </w:p>
    <w:p w14:paraId="682AD6DD" w14:textId="77777777" w:rsidR="00512E38" w:rsidRPr="00892602" w:rsidRDefault="00512E38" w:rsidP="00036C9D">
      <w:pPr>
        <w:numPr>
          <w:ilvl w:val="0"/>
          <w:numId w:val="195"/>
        </w:numPr>
        <w:spacing w:before="120" w:after="40"/>
        <w:divId w:val="513882039"/>
        <w:rPr>
          <w:rFonts w:eastAsia="Times New Roman"/>
          <w:color w:val="000000"/>
        </w:rPr>
      </w:pPr>
      <w:r w:rsidRPr="00892602">
        <w:rPr>
          <w:rFonts w:eastAsia="Times New Roman"/>
          <w:color w:val="000000"/>
        </w:rPr>
        <w:t>One session or workshop will be offered to the President or President’s designee. The session may be on benefits to AMATYC membership, or on a related topic (standards, grants, etc.) as the President wishes.</w:t>
      </w:r>
    </w:p>
    <w:p w14:paraId="4E81C9FB" w14:textId="77777777" w:rsidR="00512E38" w:rsidRPr="00892602" w:rsidRDefault="00512E38" w:rsidP="00C515BE">
      <w:pPr>
        <w:spacing w:before="100" w:beforeAutospacing="1" w:after="100" w:afterAutospacing="1"/>
        <w:outlineLvl w:val="0"/>
        <w:divId w:val="513882039"/>
      </w:pPr>
      <w:r w:rsidRPr="00892602">
        <w:rPr>
          <w:b/>
          <w:bCs/>
          <w:color w:val="000000"/>
        </w:rPr>
        <w:t>Post-Approval Policies</w:t>
      </w:r>
    </w:p>
    <w:p w14:paraId="642E7906" w14:textId="77777777" w:rsidR="00512E38" w:rsidRPr="00892602" w:rsidRDefault="00512E38" w:rsidP="00036C9D">
      <w:pPr>
        <w:numPr>
          <w:ilvl w:val="0"/>
          <w:numId w:val="196"/>
        </w:numPr>
        <w:spacing w:before="120" w:after="40"/>
        <w:divId w:val="513882039"/>
        <w:rPr>
          <w:rFonts w:eastAsia="Times New Roman"/>
          <w:color w:val="000000"/>
        </w:rPr>
      </w:pPr>
      <w:r w:rsidRPr="00892602">
        <w:rPr>
          <w:rFonts w:eastAsia="Times New Roman"/>
          <w:color w:val="000000"/>
        </w:rPr>
        <w:t>Should the Executive Board approve the proposal for the regional conference, a Regional Vice President from an appropriate AMATYC region will be appointed as the AMATYC liaison to the conference.</w:t>
      </w:r>
    </w:p>
    <w:p w14:paraId="65E5C906" w14:textId="77777777" w:rsidR="00512E38" w:rsidRPr="00892602" w:rsidRDefault="00512E38" w:rsidP="00036C9D">
      <w:pPr>
        <w:numPr>
          <w:ilvl w:val="0"/>
          <w:numId w:val="196"/>
        </w:numPr>
        <w:spacing w:before="120" w:after="40"/>
        <w:divId w:val="513882039"/>
        <w:rPr>
          <w:rFonts w:eastAsia="Times New Roman"/>
          <w:color w:val="000000"/>
        </w:rPr>
      </w:pPr>
      <w:r w:rsidRPr="00892602">
        <w:rPr>
          <w:rFonts w:eastAsia="Times New Roman"/>
          <w:color w:val="000000"/>
        </w:rPr>
        <w:t>At all meetings of the Executive Board prior to the regional conference the liaison will include a report on the progress of the plans for the regional conference.</w:t>
      </w:r>
    </w:p>
    <w:p w14:paraId="3B5DCFF5" w14:textId="77777777" w:rsidR="00C55D66" w:rsidRPr="00892602" w:rsidRDefault="00C55D66">
      <w:pPr>
        <w:spacing w:after="0"/>
        <w:divId w:val="513882039"/>
        <w:rPr>
          <w:rFonts w:eastAsia="Times New Roman"/>
          <w:color w:val="000000"/>
        </w:rPr>
      </w:pPr>
    </w:p>
    <w:p w14:paraId="18FFCF9C" w14:textId="77777777" w:rsidR="00512E38" w:rsidRPr="00892602" w:rsidRDefault="00512E38">
      <w:pPr>
        <w:spacing w:after="0"/>
        <w:divId w:val="513882039"/>
        <w:rPr>
          <w:rFonts w:eastAsia="Times New Roman"/>
        </w:rPr>
      </w:pPr>
      <w:r w:rsidRPr="00892602">
        <w:rPr>
          <w:rFonts w:eastAsia="Times New Roman"/>
          <w:color w:val="000000"/>
        </w:rPr>
        <w:t>At the Executive Board Meeting following the regional conference the liaison will present a written report describing the conference and sharing the results of the evaluation. The report will show attendance at the conference broken down by AMATYC regions.</w:t>
      </w:r>
      <w:r w:rsidRPr="00892602">
        <w:rPr>
          <w:rFonts w:eastAsia="Times New Roman"/>
        </w:rPr>
        <w:t xml:space="preserve"> </w:t>
      </w:r>
    </w:p>
    <w:p w14:paraId="28CC52D7" w14:textId="7FB1CBF5" w:rsidR="00512E38" w:rsidRPr="00892602" w:rsidRDefault="00F93EFE">
      <w:pPr>
        <w:divId w:val="893127510"/>
      </w:pPr>
      <w:r w:rsidRPr="00892602">
        <w:t xml:space="preserve"> </w:t>
      </w:r>
    </w:p>
    <w:p w14:paraId="4192BA4D" w14:textId="032C9013" w:rsidR="00512E38" w:rsidRPr="00892602" w:rsidRDefault="00735754" w:rsidP="00200B9B">
      <w:pPr>
        <w:pStyle w:val="Heading2"/>
        <w:divId w:val="513882039"/>
        <w:rPr>
          <w:rFonts w:eastAsia="Times New Roman"/>
        </w:rPr>
      </w:pPr>
      <w:bookmarkStart w:id="629" w:name="_Toc61613841"/>
      <w:bookmarkStart w:id="630" w:name="a11_4_Beyond_Crossroads"/>
      <w:r w:rsidRPr="00892602">
        <w:rPr>
          <w:rFonts w:eastAsia="Times New Roman"/>
        </w:rPr>
        <w:t>11.4</w:t>
      </w:r>
      <w:r w:rsidRPr="00892602">
        <w:rPr>
          <w:rFonts w:eastAsia="Times New Roman"/>
        </w:rPr>
        <w:tab/>
      </w:r>
      <w:r w:rsidR="00512E38" w:rsidRPr="00892602">
        <w:rPr>
          <w:rFonts w:eastAsia="Times New Roman"/>
        </w:rPr>
        <w:t>Beyond Crossroads</w:t>
      </w:r>
      <w:bookmarkEnd w:id="629"/>
    </w:p>
    <w:bookmarkEnd w:id="630"/>
    <w:p w14:paraId="3501FEA7" w14:textId="77777777" w:rsidR="00512E38" w:rsidRPr="00892602" w:rsidRDefault="00512E38">
      <w:pPr>
        <w:divId w:val="513882039"/>
      </w:pPr>
      <w:r w:rsidRPr="00892602">
        <w:t xml:space="preserve">11.4.1 Beyond Crossroads Digital Products Coordinator (position was discontinued </w:t>
      </w:r>
      <w:r w:rsidRPr="00AB22D1">
        <w:rPr>
          <w:iCs/>
          <w:color w:val="0070C0"/>
        </w:rPr>
        <w:t>&lt;SBM 2012&gt;</w:t>
      </w:r>
      <w:r w:rsidRPr="00892602">
        <w:t>)</w:t>
      </w:r>
    </w:p>
    <w:p w14:paraId="28932EFA" w14:textId="77777777" w:rsidR="00512E38" w:rsidRPr="00AB22D1" w:rsidRDefault="00512E38">
      <w:pPr>
        <w:divId w:val="513882039"/>
        <w:rPr>
          <w:color w:val="0070C0"/>
        </w:rPr>
      </w:pPr>
      <w:r w:rsidRPr="00892602">
        <w:t xml:space="preserve">11.4.2 Beyond Crossroads Implementation Coordinator </w:t>
      </w:r>
      <w:r w:rsidRPr="00892602">
        <w:rPr>
          <w:shd w:val="clear" w:color="auto" w:fill="FFFFFF"/>
        </w:rPr>
        <w:t>(position was discontinued at the end of the Fall 2008 AMATYC conference)</w:t>
      </w:r>
      <w:r w:rsidRPr="00892602">
        <w:t xml:space="preserve"> </w:t>
      </w:r>
      <w:r w:rsidRPr="00AB22D1">
        <w:rPr>
          <w:iCs/>
          <w:color w:val="0070C0"/>
          <w:shd w:val="clear" w:color="auto" w:fill="FFFFFF"/>
        </w:rPr>
        <w:t>&lt;7/2/2008&gt;</w:t>
      </w:r>
    </w:p>
    <w:p w14:paraId="46DE8097" w14:textId="34C415A6" w:rsidR="00512E38" w:rsidRPr="00892602" w:rsidRDefault="00512E38" w:rsidP="00200B9B">
      <w:pPr>
        <w:pStyle w:val="Heading2"/>
        <w:divId w:val="513882039"/>
        <w:rPr>
          <w:rFonts w:eastAsia="Times New Roman"/>
        </w:rPr>
      </w:pPr>
      <w:bookmarkStart w:id="631" w:name="_Toc435003624"/>
      <w:bookmarkStart w:id="632" w:name="_Toc61613842"/>
      <w:bookmarkStart w:id="633" w:name="a11_5_AMATYC_Project_ACCCESS"/>
      <w:r w:rsidRPr="00892602">
        <w:rPr>
          <w:rFonts w:eastAsia="Times New Roman"/>
        </w:rPr>
        <w:t>11.5</w:t>
      </w:r>
      <w:r w:rsidR="00735754" w:rsidRPr="00892602">
        <w:rPr>
          <w:rFonts w:eastAsia="Times New Roman"/>
        </w:rPr>
        <w:tab/>
      </w:r>
      <w:r w:rsidRPr="00892602">
        <w:rPr>
          <w:rFonts w:eastAsia="Times New Roman"/>
        </w:rPr>
        <w:t>AMATYC Project ACCCESS</w:t>
      </w:r>
      <w:bookmarkEnd w:id="631"/>
      <w:bookmarkEnd w:id="632"/>
    </w:p>
    <w:bookmarkEnd w:id="633"/>
    <w:p w14:paraId="60F7F30D" w14:textId="77777777" w:rsidR="00512E38" w:rsidRPr="00892602" w:rsidRDefault="00512E38">
      <w:pPr>
        <w:divId w:val="513882039"/>
      </w:pPr>
      <w:r w:rsidRPr="00892602">
        <w:t xml:space="preserve">AMATYC Project ACCCESS is a crucial component of AMATYC’s strategic plan. The annual AMATYC Project ACCCESS events scheduled during the conference provide professional development to new two-year college mathematics faculty in mathematical content, pedagogy, curriculum development, and leadership. Follow-up activities throughout the year provide networking opportunities and special projects to continue that professional development. </w:t>
      </w:r>
      <w:r w:rsidRPr="00AB22D1">
        <w:rPr>
          <w:iCs/>
          <w:color w:val="0070C0"/>
        </w:rPr>
        <w:t>&lt;12/27/2006&gt;</w:t>
      </w:r>
    </w:p>
    <w:p w14:paraId="23341D87" w14:textId="6700F8EE" w:rsidR="00512E38" w:rsidRPr="00892602" w:rsidRDefault="004B59AA">
      <w:pPr>
        <w:divId w:val="513882039"/>
      </w:pPr>
      <w:hyperlink w:anchor="a11_5_1_AMATYC_Project_ACCCESS_Coord" w:history="1">
        <w:r w:rsidR="00512E38" w:rsidRPr="00892602">
          <w:rPr>
            <w:rStyle w:val="Hyperlink"/>
          </w:rPr>
          <w:t>11.5.1 AMATYC Project ACCCESS Coordinator</w:t>
        </w:r>
      </w:hyperlink>
    </w:p>
    <w:p w14:paraId="215D9BC9" w14:textId="54BA37DF" w:rsidR="00512E38" w:rsidRPr="00892602" w:rsidRDefault="004B59AA">
      <w:pPr>
        <w:divId w:val="513882039"/>
      </w:pPr>
      <w:hyperlink w:anchor="a11_5_2_AMATYC_Project_ACCCESS_Team_Memb" w:history="1">
        <w:r w:rsidR="00512E38" w:rsidRPr="00892602">
          <w:rPr>
            <w:rStyle w:val="Hyperlink"/>
          </w:rPr>
          <w:t>11.5.2 AMATYC Project ACCCESS Team Members</w:t>
        </w:r>
      </w:hyperlink>
    </w:p>
    <w:p w14:paraId="1F2E3C66" w14:textId="4B665B94" w:rsidR="00512E38" w:rsidRPr="00892602" w:rsidRDefault="004B59AA">
      <w:pPr>
        <w:divId w:val="513882039"/>
      </w:pPr>
      <w:hyperlink w:anchor="a11_5_3_Fellow_Selection" w:history="1">
        <w:r w:rsidR="00512E38" w:rsidRPr="00892602">
          <w:rPr>
            <w:rStyle w:val="Hyperlink"/>
          </w:rPr>
          <w:t>11.5.3 Fellow Selection</w:t>
        </w:r>
      </w:hyperlink>
    </w:p>
    <w:p w14:paraId="4BCFC861" w14:textId="4664D0ED" w:rsidR="00512E38" w:rsidRPr="00892602" w:rsidRDefault="00F93EFE" w:rsidP="00AA16E5">
      <w:pPr>
        <w:divId w:val="522060185"/>
      </w:pPr>
      <w:r w:rsidRPr="00892602">
        <w:t xml:space="preserve"> </w:t>
      </w:r>
    </w:p>
    <w:p w14:paraId="7D471B55" w14:textId="4003C32D" w:rsidR="00512E38" w:rsidRPr="00892602" w:rsidRDefault="00512E38" w:rsidP="00200B9B">
      <w:pPr>
        <w:pStyle w:val="Heading3"/>
        <w:divId w:val="513882039"/>
        <w:rPr>
          <w:rFonts w:eastAsia="Times New Roman"/>
        </w:rPr>
      </w:pPr>
      <w:bookmarkStart w:id="634" w:name="a11_5_1_AMATYC_Project_ACCCESS_Coord"/>
      <w:bookmarkStart w:id="635" w:name="_Toc61613843"/>
      <w:r w:rsidRPr="00892602">
        <w:rPr>
          <w:rFonts w:eastAsia="Times New Roman"/>
        </w:rPr>
        <w:t>11.5.1</w:t>
      </w:r>
      <w:r w:rsidR="00735754" w:rsidRPr="00892602">
        <w:rPr>
          <w:rFonts w:eastAsia="Times New Roman"/>
        </w:rPr>
        <w:tab/>
      </w:r>
      <w:r w:rsidRPr="00892602">
        <w:rPr>
          <w:rFonts w:eastAsia="Times New Roman"/>
        </w:rPr>
        <w:t xml:space="preserve">AMATYC Project ACCCESS Coordinator </w:t>
      </w:r>
      <w:bookmarkEnd w:id="634"/>
      <w:r w:rsidRPr="00AB22D1">
        <w:rPr>
          <w:rFonts w:eastAsia="Times New Roman"/>
          <w:b w:val="0"/>
          <w:color w:val="0070C0"/>
        </w:rPr>
        <w:t>&lt;12/27/2006&gt;</w:t>
      </w:r>
      <w:bookmarkEnd w:id="635"/>
    </w:p>
    <w:p w14:paraId="2BF093E0" w14:textId="77777777" w:rsidR="00512E38" w:rsidRPr="00892602" w:rsidRDefault="00512E38">
      <w:pPr>
        <w:divId w:val="513882039"/>
      </w:pPr>
      <w:r w:rsidRPr="00892602">
        <w:t>The AMATYC Project ACCCESS Coordinator leads a team that plans and implements the activities of the project for each cohort of ACCCESS Fellows. The coordinator works closely with the AMATYC Board Liaison, the AMATYC office, and the AMATYC Annual Conference planning team.</w:t>
      </w:r>
    </w:p>
    <w:p w14:paraId="4765C5ED" w14:textId="77777777" w:rsidR="00512E38" w:rsidRPr="00892602" w:rsidRDefault="00512E38" w:rsidP="00742EA3">
      <w:pPr>
        <w:divId w:val="513882039"/>
        <w:rPr>
          <w:rFonts w:eastAsia="Times New Roman"/>
          <w:b/>
        </w:rPr>
      </w:pPr>
      <w:r w:rsidRPr="00892602">
        <w:rPr>
          <w:rFonts w:eastAsia="Times New Roman"/>
          <w:b/>
        </w:rPr>
        <w:t>Appointment Process</w:t>
      </w:r>
    </w:p>
    <w:p w14:paraId="2666EEDD" w14:textId="77777777" w:rsidR="00512E38" w:rsidRPr="00892602" w:rsidRDefault="00512E38">
      <w:pPr>
        <w:divId w:val="513882039"/>
      </w:pPr>
      <w:r w:rsidRPr="00892602">
        <w:t>The AMATYC Project ACCCESS Coordinator is recommended by the President and appointed by the Executive Board. This position reports to the Board liaison.</w:t>
      </w:r>
    </w:p>
    <w:p w14:paraId="55E65EFD" w14:textId="77777777" w:rsidR="00512E38" w:rsidRPr="00892602" w:rsidRDefault="00512E38" w:rsidP="00742EA3">
      <w:pPr>
        <w:divId w:val="513882039"/>
        <w:rPr>
          <w:rFonts w:eastAsia="Times New Roman"/>
          <w:b/>
        </w:rPr>
      </w:pPr>
      <w:r w:rsidRPr="00892602">
        <w:rPr>
          <w:rFonts w:eastAsia="Times New Roman"/>
          <w:b/>
        </w:rPr>
        <w:t>Term of Office</w:t>
      </w:r>
    </w:p>
    <w:p w14:paraId="01D6ED6D" w14:textId="77777777" w:rsidR="00512E38" w:rsidRPr="00AB22D1" w:rsidRDefault="00512E38">
      <w:pPr>
        <w:shd w:val="clear" w:color="auto" w:fill="FFFFFF"/>
        <w:divId w:val="513882039"/>
        <w:rPr>
          <w:color w:val="0070C0"/>
        </w:rPr>
      </w:pPr>
      <w:r w:rsidRPr="00892602">
        <w:t>The term length is three years. The starting date of each term is January 1 and the ending date is Dece</w:t>
      </w:r>
      <w:r w:rsidR="00EC5E51" w:rsidRPr="00892602">
        <w:t>mber 31. The term limit is two</w:t>
      </w:r>
      <w:r w:rsidRPr="00892602">
        <w:t xml:space="preserve"> consecutive terms; exceptions may be granted by the board to waive the term limit for extenuating circumstances by a 2/3 vote of the entire board, or 9 votes. </w:t>
      </w:r>
      <w:r w:rsidRPr="00AB22D1">
        <w:rPr>
          <w:iCs/>
          <w:color w:val="0070C0"/>
        </w:rPr>
        <w:t>&lt;FBM 2007&gt; &lt;FBM 2008&gt;</w:t>
      </w:r>
      <w:r w:rsidR="00EC5E51" w:rsidRPr="00AB22D1">
        <w:rPr>
          <w:iCs/>
          <w:color w:val="0070C0"/>
        </w:rPr>
        <w:t>&lt;SBM 2016&gt;</w:t>
      </w:r>
    </w:p>
    <w:p w14:paraId="2D5F1616" w14:textId="77777777" w:rsidR="00512E38" w:rsidRPr="00892602" w:rsidRDefault="00512E38" w:rsidP="00742EA3">
      <w:pPr>
        <w:divId w:val="513882039"/>
        <w:rPr>
          <w:rFonts w:eastAsia="Times New Roman"/>
          <w:b/>
        </w:rPr>
      </w:pPr>
      <w:r w:rsidRPr="00892602">
        <w:rPr>
          <w:rFonts w:eastAsia="Times New Roman"/>
          <w:b/>
        </w:rPr>
        <w:t>Qualifications</w:t>
      </w:r>
    </w:p>
    <w:p w14:paraId="33DF1945" w14:textId="77777777" w:rsidR="00512E38" w:rsidRPr="00892602" w:rsidRDefault="00512E38" w:rsidP="00036C9D">
      <w:pPr>
        <w:numPr>
          <w:ilvl w:val="0"/>
          <w:numId w:val="197"/>
        </w:numPr>
        <w:tabs>
          <w:tab w:val="left" w:pos="720"/>
        </w:tabs>
        <w:divId w:val="513882039"/>
      </w:pPr>
      <w:r w:rsidRPr="00892602">
        <w:t>Good written and verbal communication skills.</w:t>
      </w:r>
    </w:p>
    <w:p w14:paraId="10D93D4B" w14:textId="77777777" w:rsidR="00512E38" w:rsidRPr="00892602" w:rsidRDefault="00512E38" w:rsidP="00036C9D">
      <w:pPr>
        <w:numPr>
          <w:ilvl w:val="0"/>
          <w:numId w:val="197"/>
        </w:numPr>
        <w:tabs>
          <w:tab w:val="left" w:pos="720"/>
        </w:tabs>
        <w:divId w:val="513882039"/>
      </w:pPr>
      <w:r w:rsidRPr="00892602">
        <w:t>Experience as a workshop presenter.</w:t>
      </w:r>
    </w:p>
    <w:p w14:paraId="791115D3" w14:textId="77777777" w:rsidR="00512E38" w:rsidRPr="00892602" w:rsidRDefault="00512E38" w:rsidP="00036C9D">
      <w:pPr>
        <w:numPr>
          <w:ilvl w:val="0"/>
          <w:numId w:val="197"/>
        </w:numPr>
        <w:tabs>
          <w:tab w:val="left" w:pos="720"/>
        </w:tabs>
        <w:divId w:val="513882039"/>
      </w:pPr>
      <w:r w:rsidRPr="00892602">
        <w:t>Experience in planning and implementing workshops, meetings, or conferences.</w:t>
      </w:r>
    </w:p>
    <w:p w14:paraId="1F7F269B" w14:textId="77777777" w:rsidR="00512E38" w:rsidRPr="00892602" w:rsidRDefault="00512E38" w:rsidP="00036C9D">
      <w:pPr>
        <w:numPr>
          <w:ilvl w:val="0"/>
          <w:numId w:val="197"/>
        </w:numPr>
        <w:tabs>
          <w:tab w:val="left" w:pos="720"/>
        </w:tabs>
        <w:divId w:val="513882039"/>
      </w:pPr>
      <w:r w:rsidRPr="00892602">
        <w:t>Experience in program evaluation.</w:t>
      </w:r>
    </w:p>
    <w:p w14:paraId="6BF8D1F6" w14:textId="77777777" w:rsidR="00512E38" w:rsidRPr="00892602" w:rsidRDefault="00512E38" w:rsidP="00036C9D">
      <w:pPr>
        <w:numPr>
          <w:ilvl w:val="0"/>
          <w:numId w:val="197"/>
        </w:numPr>
        <w:tabs>
          <w:tab w:val="left" w:pos="720"/>
        </w:tabs>
        <w:divId w:val="513882039"/>
      </w:pPr>
      <w:r w:rsidRPr="00892602">
        <w:t>Experience in writing grants.</w:t>
      </w:r>
    </w:p>
    <w:p w14:paraId="439BB969" w14:textId="77777777" w:rsidR="00512E38" w:rsidRPr="00892602" w:rsidRDefault="00512E38" w:rsidP="00036C9D">
      <w:pPr>
        <w:numPr>
          <w:ilvl w:val="0"/>
          <w:numId w:val="197"/>
        </w:numPr>
        <w:tabs>
          <w:tab w:val="left" w:pos="720"/>
        </w:tabs>
        <w:divId w:val="513882039"/>
      </w:pPr>
      <w:r w:rsidRPr="00892602">
        <w:t>AMATYC member with a Regular or Life membership.</w:t>
      </w:r>
    </w:p>
    <w:p w14:paraId="4824D27A" w14:textId="77777777" w:rsidR="00512E38" w:rsidRPr="00892602" w:rsidRDefault="00512E38" w:rsidP="00036C9D">
      <w:pPr>
        <w:numPr>
          <w:ilvl w:val="0"/>
          <w:numId w:val="197"/>
        </w:numPr>
        <w:tabs>
          <w:tab w:val="left" w:pos="720"/>
        </w:tabs>
        <w:divId w:val="513882039"/>
      </w:pPr>
      <w:r w:rsidRPr="00892602">
        <w:t>Well organized and able to work on a prescribed schedule and timeline.</w:t>
      </w:r>
    </w:p>
    <w:p w14:paraId="47AB6A49" w14:textId="77777777" w:rsidR="00512E38" w:rsidRPr="00892602" w:rsidRDefault="00512E38" w:rsidP="00036C9D">
      <w:pPr>
        <w:numPr>
          <w:ilvl w:val="0"/>
          <w:numId w:val="197"/>
        </w:numPr>
        <w:tabs>
          <w:tab w:val="left" w:pos="720"/>
        </w:tabs>
        <w:divId w:val="513882039"/>
      </w:pPr>
      <w:r w:rsidRPr="00892602">
        <w:t>Ability to respond to requests and questions from Fellows promptly.</w:t>
      </w:r>
    </w:p>
    <w:p w14:paraId="161955CD" w14:textId="77777777" w:rsidR="00512E38" w:rsidRPr="00892602" w:rsidRDefault="00512E38" w:rsidP="00036C9D">
      <w:pPr>
        <w:numPr>
          <w:ilvl w:val="0"/>
          <w:numId w:val="197"/>
        </w:numPr>
        <w:tabs>
          <w:tab w:val="left" w:pos="720"/>
        </w:tabs>
        <w:divId w:val="513882039"/>
      </w:pPr>
      <w:r w:rsidRPr="00892602">
        <w:t>Ability to communicate, work with others cooperatively, and provide leadership to colleagues and Fellows.</w:t>
      </w:r>
    </w:p>
    <w:p w14:paraId="64FD66CC" w14:textId="77777777" w:rsidR="00512E38" w:rsidRPr="00892602" w:rsidRDefault="00512E38" w:rsidP="00742EA3">
      <w:pPr>
        <w:divId w:val="513882039"/>
        <w:rPr>
          <w:rFonts w:eastAsia="Times New Roman"/>
          <w:b/>
        </w:rPr>
      </w:pPr>
      <w:r w:rsidRPr="00892602">
        <w:rPr>
          <w:rFonts w:eastAsia="Times New Roman"/>
          <w:b/>
        </w:rPr>
        <w:t>Duties</w:t>
      </w:r>
    </w:p>
    <w:p w14:paraId="685D8B54" w14:textId="77777777" w:rsidR="00512E38" w:rsidRPr="00892602" w:rsidRDefault="00512E38" w:rsidP="00036C9D">
      <w:pPr>
        <w:numPr>
          <w:ilvl w:val="0"/>
          <w:numId w:val="198"/>
        </w:numPr>
        <w:tabs>
          <w:tab w:val="left" w:pos="720"/>
        </w:tabs>
        <w:divId w:val="513882039"/>
      </w:pPr>
      <w:r w:rsidRPr="00892602">
        <w:t>Market AMATYC Project ACCCESS.</w:t>
      </w:r>
    </w:p>
    <w:p w14:paraId="67B712F2" w14:textId="77777777" w:rsidR="00512E38" w:rsidRPr="00892602" w:rsidRDefault="00512E38" w:rsidP="00036C9D">
      <w:pPr>
        <w:numPr>
          <w:ilvl w:val="0"/>
          <w:numId w:val="198"/>
        </w:numPr>
        <w:tabs>
          <w:tab w:val="left" w:pos="720"/>
        </w:tabs>
        <w:divId w:val="513882039"/>
      </w:pPr>
      <w:r w:rsidRPr="00892602">
        <w:t>Chair a committee to select new fellows.</w:t>
      </w:r>
    </w:p>
    <w:p w14:paraId="755EAA4C" w14:textId="2B4DF0E7" w:rsidR="00512E38" w:rsidRPr="00892602" w:rsidRDefault="00512E38" w:rsidP="00036C9D">
      <w:pPr>
        <w:numPr>
          <w:ilvl w:val="0"/>
          <w:numId w:val="198"/>
        </w:numPr>
        <w:tabs>
          <w:tab w:val="left" w:pos="720"/>
        </w:tabs>
        <w:divId w:val="513882039"/>
      </w:pPr>
      <w:r w:rsidRPr="00892602">
        <w:t xml:space="preserve">Plan and facilitate a program for the Fellows during the </w:t>
      </w:r>
      <w:r w:rsidR="00060F75">
        <w:t>annual</w:t>
      </w:r>
      <w:r w:rsidRPr="00892602">
        <w:t xml:space="preserve"> conference.</w:t>
      </w:r>
    </w:p>
    <w:p w14:paraId="4BB82463" w14:textId="77777777" w:rsidR="00512E38" w:rsidRPr="00892602" w:rsidRDefault="00512E38" w:rsidP="00036C9D">
      <w:pPr>
        <w:numPr>
          <w:ilvl w:val="0"/>
          <w:numId w:val="198"/>
        </w:numPr>
        <w:tabs>
          <w:tab w:val="left" w:pos="720"/>
        </w:tabs>
        <w:divId w:val="513882039"/>
      </w:pPr>
      <w:r w:rsidRPr="00892602">
        <w:t>Work within a budget to plan and implement the annual program.</w:t>
      </w:r>
    </w:p>
    <w:p w14:paraId="7258D0B0" w14:textId="77777777" w:rsidR="00512E38" w:rsidRPr="00892602" w:rsidRDefault="00512E38" w:rsidP="00036C9D">
      <w:pPr>
        <w:numPr>
          <w:ilvl w:val="0"/>
          <w:numId w:val="198"/>
        </w:numPr>
        <w:tabs>
          <w:tab w:val="left" w:pos="720"/>
        </w:tabs>
        <w:divId w:val="513882039"/>
      </w:pPr>
      <w:r w:rsidRPr="00892602">
        <w:t>Promote the professional development of the fellows throughout the academic year by supporting and evaluating their individual projects.</w:t>
      </w:r>
    </w:p>
    <w:p w14:paraId="544AF143" w14:textId="77777777" w:rsidR="00512E38" w:rsidRPr="00892602" w:rsidRDefault="00512E38" w:rsidP="00036C9D">
      <w:pPr>
        <w:numPr>
          <w:ilvl w:val="0"/>
          <w:numId w:val="198"/>
        </w:numPr>
        <w:tabs>
          <w:tab w:val="left" w:pos="720"/>
        </w:tabs>
        <w:divId w:val="513882039"/>
      </w:pPr>
      <w:r w:rsidRPr="00892602">
        <w:t>Promote communication among the Fellows through a mailing list (or equivalent).</w:t>
      </w:r>
    </w:p>
    <w:p w14:paraId="5A1684F5" w14:textId="77777777" w:rsidR="00512E38" w:rsidRPr="00892602" w:rsidRDefault="00512E38" w:rsidP="00036C9D">
      <w:pPr>
        <w:numPr>
          <w:ilvl w:val="0"/>
          <w:numId w:val="198"/>
        </w:numPr>
        <w:tabs>
          <w:tab w:val="left" w:pos="720"/>
        </w:tabs>
        <w:divId w:val="513882039"/>
      </w:pPr>
      <w:r w:rsidRPr="00892602">
        <w:t>Work with AMATYC affiliates to involve the Fellows in affiliate conferences.</w:t>
      </w:r>
    </w:p>
    <w:p w14:paraId="2CF7A13E" w14:textId="77777777" w:rsidR="00512E38" w:rsidRPr="00892602" w:rsidRDefault="00512E38" w:rsidP="00036C9D">
      <w:pPr>
        <w:numPr>
          <w:ilvl w:val="0"/>
          <w:numId w:val="198"/>
        </w:numPr>
        <w:tabs>
          <w:tab w:val="left" w:pos="720"/>
        </w:tabs>
        <w:divId w:val="513882039"/>
      </w:pPr>
      <w:r w:rsidRPr="00892602">
        <w:t>Involve the post-Fellows in the planning and implementation of programs for future cohorts.</w:t>
      </w:r>
    </w:p>
    <w:p w14:paraId="32F19321" w14:textId="77777777" w:rsidR="00512E38" w:rsidRPr="00892602" w:rsidRDefault="00512E38" w:rsidP="00036C9D">
      <w:pPr>
        <w:numPr>
          <w:ilvl w:val="0"/>
          <w:numId w:val="198"/>
        </w:numPr>
        <w:tabs>
          <w:tab w:val="left" w:pos="720"/>
        </w:tabs>
        <w:divId w:val="513882039"/>
      </w:pPr>
      <w:r w:rsidRPr="00892602">
        <w:t>Work with the AMATYC Grant Coordinator to develop proposals to secure outside funding to support the program.</w:t>
      </w:r>
    </w:p>
    <w:p w14:paraId="78A61707" w14:textId="77777777" w:rsidR="00512E38" w:rsidRPr="00892602" w:rsidRDefault="00512E38" w:rsidP="00036C9D">
      <w:pPr>
        <w:numPr>
          <w:ilvl w:val="0"/>
          <w:numId w:val="198"/>
        </w:numPr>
        <w:tabs>
          <w:tab w:val="left" w:pos="720"/>
        </w:tabs>
        <w:divId w:val="513882039"/>
      </w:pPr>
      <w:r w:rsidRPr="00892602">
        <w:t>Develop an evaluation tool to determine the impact of the program on the organization.</w:t>
      </w:r>
    </w:p>
    <w:p w14:paraId="16CE50AC" w14:textId="77777777" w:rsidR="00512E38" w:rsidRPr="00892602" w:rsidRDefault="00B66126" w:rsidP="00036C9D">
      <w:pPr>
        <w:numPr>
          <w:ilvl w:val="0"/>
          <w:numId w:val="198"/>
        </w:numPr>
        <w:tabs>
          <w:tab w:val="left" w:pos="720"/>
        </w:tabs>
        <w:divId w:val="513882039"/>
      </w:pPr>
      <w:r w:rsidRPr="00892602">
        <w:t xml:space="preserve">Regularly monitor and keep current the AMATYC Project ACCCESS webpages on the AMATYC website. Send updates of these webpages to the AMATYC Website Coordinator as needed. </w:t>
      </w:r>
      <w:r w:rsidRPr="00C22B47">
        <w:rPr>
          <w:color w:val="0070C0"/>
        </w:rPr>
        <w:t>&lt;FBM 2015&gt;</w:t>
      </w:r>
    </w:p>
    <w:p w14:paraId="03F983F8" w14:textId="52973E98" w:rsidR="00512E38" w:rsidRPr="00AB22D1" w:rsidRDefault="00512E38" w:rsidP="00200B9B">
      <w:pPr>
        <w:pStyle w:val="Heading3"/>
        <w:divId w:val="983312287"/>
        <w:rPr>
          <w:rFonts w:eastAsia="Times New Roman"/>
          <w:b w:val="0"/>
        </w:rPr>
      </w:pPr>
      <w:bookmarkStart w:id="636" w:name="a11_5_2_AMATYC_Project_ACCCESS_Team_Memb"/>
      <w:bookmarkStart w:id="637" w:name="_Toc61613844"/>
      <w:r w:rsidRPr="00892602">
        <w:rPr>
          <w:rFonts w:eastAsia="Times New Roman"/>
        </w:rPr>
        <w:t>11.5.2</w:t>
      </w:r>
      <w:r w:rsidR="00735754" w:rsidRPr="00892602">
        <w:rPr>
          <w:rFonts w:eastAsia="Times New Roman"/>
        </w:rPr>
        <w:tab/>
      </w:r>
      <w:r w:rsidRPr="00892602">
        <w:rPr>
          <w:rFonts w:eastAsia="Times New Roman"/>
        </w:rPr>
        <w:t>AMATYC Project ACCCESS Team Members</w:t>
      </w:r>
      <w:r w:rsidR="0009489E" w:rsidRPr="00892602">
        <w:rPr>
          <w:rFonts w:eastAsia="Times New Roman"/>
        </w:rPr>
        <w:t xml:space="preserve"> </w:t>
      </w:r>
      <w:bookmarkEnd w:id="636"/>
      <w:r w:rsidR="0009489E" w:rsidRPr="00AB22D1">
        <w:rPr>
          <w:rFonts w:eastAsia="Times New Roman"/>
          <w:b w:val="0"/>
          <w:color w:val="0070C0"/>
        </w:rPr>
        <w:t>&lt;</w:t>
      </w:r>
      <w:r w:rsidR="0015630D" w:rsidRPr="00AB22D1">
        <w:rPr>
          <w:rFonts w:eastAsia="Times New Roman"/>
          <w:b w:val="0"/>
          <w:color w:val="0070C0"/>
        </w:rPr>
        <w:t>FBM</w:t>
      </w:r>
      <w:r w:rsidR="0009489E" w:rsidRPr="00AB22D1">
        <w:rPr>
          <w:rFonts w:eastAsia="Times New Roman"/>
          <w:b w:val="0"/>
          <w:color w:val="0070C0"/>
        </w:rPr>
        <w:t xml:space="preserve"> 2016&gt;</w:t>
      </w:r>
      <w:bookmarkEnd w:id="637"/>
    </w:p>
    <w:p w14:paraId="16487E63" w14:textId="77777777" w:rsidR="0015630D" w:rsidRPr="00892602" w:rsidRDefault="0015630D" w:rsidP="00C515BE">
      <w:pPr>
        <w:autoSpaceDE w:val="0"/>
        <w:autoSpaceDN w:val="0"/>
        <w:spacing w:before="232"/>
        <w:outlineLvl w:val="0"/>
        <w:rPr>
          <w:b/>
        </w:rPr>
      </w:pPr>
      <w:r w:rsidRPr="00892602">
        <w:rPr>
          <w:b/>
        </w:rPr>
        <w:t>Appointment Process</w:t>
      </w:r>
    </w:p>
    <w:p w14:paraId="762565C4" w14:textId="77777777" w:rsidR="0015630D" w:rsidRPr="00892602" w:rsidRDefault="0015630D" w:rsidP="0015630D">
      <w:pPr>
        <w:autoSpaceDE w:val="0"/>
        <w:autoSpaceDN w:val="0"/>
        <w:spacing w:before="1"/>
        <w:ind w:right="1563"/>
      </w:pPr>
      <w:r w:rsidRPr="00892602">
        <w:t>The AMATYC Project ACCCESS Team Members are recommended by the President and appointed by the Executive Board. This team shall consist of the Program Assistant, Project Assistant, Listserv Assistant, and two members for</w:t>
      </w:r>
      <w:r w:rsidRPr="00892602">
        <w:rPr>
          <w:i/>
        </w:rPr>
        <w:t xml:space="preserve"> </w:t>
      </w:r>
      <w:r w:rsidRPr="00892602">
        <w:t>the Fellow Selection Committee. These positions report to the AMATYC Project ACCCESS Coordinator.</w:t>
      </w:r>
    </w:p>
    <w:p w14:paraId="13BE0D30" w14:textId="77777777" w:rsidR="0015630D" w:rsidRPr="00892602" w:rsidRDefault="0015630D" w:rsidP="00C515BE">
      <w:pPr>
        <w:autoSpaceDE w:val="0"/>
        <w:autoSpaceDN w:val="0"/>
        <w:spacing w:before="2"/>
        <w:outlineLvl w:val="0"/>
        <w:rPr>
          <w:b/>
        </w:rPr>
      </w:pPr>
      <w:r w:rsidRPr="00892602">
        <w:rPr>
          <w:b/>
        </w:rPr>
        <w:t>Term of Office</w:t>
      </w:r>
    </w:p>
    <w:p w14:paraId="7D0C9D03" w14:textId="77777777" w:rsidR="0015630D" w:rsidRPr="00892602" w:rsidRDefault="0015630D" w:rsidP="0015630D">
      <w:pPr>
        <w:autoSpaceDE w:val="0"/>
        <w:autoSpaceDN w:val="0"/>
        <w:ind w:right="767"/>
      </w:pPr>
      <w:r w:rsidRPr="00892602">
        <w:t>The term length is three years. The starting date of each term is January 1 and the ending date is December 31. The term limit is two consecutive terms; exceptions may be granted by the board to waive the term limit for extenuating circumstances by a 2/3 vote of the entire board, or 9</w:t>
      </w:r>
      <w:r w:rsidRPr="00892602">
        <w:rPr>
          <w:spacing w:val="-6"/>
        </w:rPr>
        <w:t xml:space="preserve"> </w:t>
      </w:r>
      <w:r w:rsidRPr="00892602">
        <w:t>votes.</w:t>
      </w:r>
    </w:p>
    <w:p w14:paraId="67F06D3B" w14:textId="77777777" w:rsidR="0015630D" w:rsidRPr="00892602" w:rsidRDefault="0015630D" w:rsidP="00C515BE">
      <w:pPr>
        <w:autoSpaceDE w:val="0"/>
        <w:autoSpaceDN w:val="0"/>
        <w:spacing w:before="230"/>
        <w:outlineLvl w:val="0"/>
        <w:rPr>
          <w:b/>
        </w:rPr>
      </w:pPr>
      <w:r w:rsidRPr="00892602">
        <w:rPr>
          <w:b/>
        </w:rPr>
        <w:t>Program Assistant:</w:t>
      </w:r>
    </w:p>
    <w:p w14:paraId="0D9B5511" w14:textId="77777777" w:rsidR="0015630D" w:rsidRPr="00892602" w:rsidRDefault="0015630D" w:rsidP="00036C9D">
      <w:pPr>
        <w:widowControl w:val="0"/>
        <w:numPr>
          <w:ilvl w:val="3"/>
          <w:numId w:val="256"/>
        </w:numPr>
        <w:tabs>
          <w:tab w:val="left" w:pos="940"/>
          <w:tab w:val="left" w:pos="941"/>
        </w:tabs>
        <w:autoSpaceDE w:val="0"/>
        <w:autoSpaceDN w:val="0"/>
        <w:spacing w:after="0"/>
        <w:ind w:left="720" w:right="808" w:hanging="360"/>
      </w:pPr>
      <w:r w:rsidRPr="00892602">
        <w:t>Work with the AMATYC Project ACCCESS coordinator to determine the program and presenters for the AMATYC Project ACCCESS portion of the AMATYC annual</w:t>
      </w:r>
      <w:r w:rsidRPr="00892602">
        <w:rPr>
          <w:spacing w:val="-4"/>
        </w:rPr>
        <w:t xml:space="preserve"> </w:t>
      </w:r>
      <w:r w:rsidRPr="00892602">
        <w:t>conference.</w:t>
      </w:r>
    </w:p>
    <w:p w14:paraId="1B1B1E7B" w14:textId="77777777" w:rsidR="0015630D" w:rsidRPr="00892602" w:rsidRDefault="0015630D" w:rsidP="0015630D">
      <w:pPr>
        <w:widowControl w:val="0"/>
        <w:tabs>
          <w:tab w:val="left" w:pos="940"/>
          <w:tab w:val="left" w:pos="941"/>
        </w:tabs>
        <w:autoSpaceDE w:val="0"/>
        <w:autoSpaceDN w:val="0"/>
        <w:spacing w:after="0"/>
        <w:ind w:left="720" w:right="808"/>
      </w:pPr>
    </w:p>
    <w:p w14:paraId="7A6D1C16" w14:textId="77777777" w:rsidR="0015630D" w:rsidRPr="00892602" w:rsidRDefault="0015630D" w:rsidP="00036C9D">
      <w:pPr>
        <w:widowControl w:val="0"/>
        <w:numPr>
          <w:ilvl w:val="3"/>
          <w:numId w:val="256"/>
        </w:numPr>
        <w:tabs>
          <w:tab w:val="left" w:pos="940"/>
          <w:tab w:val="left" w:pos="941"/>
        </w:tabs>
        <w:autoSpaceDE w:val="0"/>
        <w:autoSpaceDN w:val="0"/>
        <w:spacing w:before="93" w:after="0"/>
        <w:ind w:left="720" w:hanging="360"/>
      </w:pPr>
      <w:r w:rsidRPr="00892602">
        <w:t>Will recruit</w:t>
      </w:r>
      <w:r w:rsidRPr="00892602">
        <w:rPr>
          <w:spacing w:val="-3"/>
        </w:rPr>
        <w:t xml:space="preserve"> </w:t>
      </w:r>
      <w:r w:rsidRPr="00892602">
        <w:t>speakers.</w:t>
      </w:r>
    </w:p>
    <w:p w14:paraId="46DB7C2A" w14:textId="77777777" w:rsidR="0015630D" w:rsidRPr="00892602" w:rsidRDefault="0015630D" w:rsidP="0015630D">
      <w:pPr>
        <w:autoSpaceDE w:val="0"/>
        <w:autoSpaceDN w:val="0"/>
        <w:spacing w:before="4"/>
        <w:rPr>
          <w:rFonts w:eastAsia="Calibri" w:cs="Calibri"/>
        </w:rPr>
      </w:pPr>
    </w:p>
    <w:p w14:paraId="6D3740FB" w14:textId="77777777" w:rsidR="0015630D" w:rsidRPr="00892602" w:rsidRDefault="0015630D" w:rsidP="00C515BE">
      <w:pPr>
        <w:autoSpaceDE w:val="0"/>
        <w:autoSpaceDN w:val="0"/>
        <w:outlineLvl w:val="0"/>
        <w:rPr>
          <w:b/>
        </w:rPr>
      </w:pPr>
      <w:r w:rsidRPr="00892602">
        <w:rPr>
          <w:b/>
        </w:rPr>
        <w:t>Project Assistant:</w:t>
      </w:r>
    </w:p>
    <w:p w14:paraId="7BC4C255" w14:textId="77777777" w:rsidR="0015630D" w:rsidRPr="00892602" w:rsidRDefault="0015630D" w:rsidP="00036C9D">
      <w:pPr>
        <w:widowControl w:val="0"/>
        <w:numPr>
          <w:ilvl w:val="3"/>
          <w:numId w:val="256"/>
        </w:numPr>
        <w:tabs>
          <w:tab w:val="left" w:pos="940"/>
          <w:tab w:val="left" w:pos="941"/>
        </w:tabs>
        <w:autoSpaceDE w:val="0"/>
        <w:autoSpaceDN w:val="0"/>
        <w:spacing w:after="0"/>
        <w:ind w:left="720" w:right="1060" w:hanging="360"/>
      </w:pPr>
      <w:r w:rsidRPr="00892602">
        <w:t>Work with the AMATYC Project ACCCESS coordinator to manage the projects the Fellows work on between the two AMATYC</w:t>
      </w:r>
      <w:r w:rsidRPr="00892602">
        <w:rPr>
          <w:spacing w:val="-17"/>
        </w:rPr>
        <w:t xml:space="preserve"> </w:t>
      </w:r>
      <w:r w:rsidRPr="00892602">
        <w:t>conferences.</w:t>
      </w:r>
    </w:p>
    <w:p w14:paraId="46603F79" w14:textId="77777777" w:rsidR="0015630D" w:rsidRPr="00892602" w:rsidRDefault="0015630D" w:rsidP="0015630D">
      <w:pPr>
        <w:autoSpaceDE w:val="0"/>
        <w:autoSpaceDN w:val="0"/>
        <w:spacing w:before="2"/>
        <w:rPr>
          <w:rFonts w:eastAsia="Calibri" w:cs="Calibri"/>
        </w:rPr>
      </w:pPr>
    </w:p>
    <w:p w14:paraId="756FE3E3" w14:textId="77777777" w:rsidR="0015630D" w:rsidRPr="00892602" w:rsidRDefault="0015630D" w:rsidP="00036C9D">
      <w:pPr>
        <w:widowControl w:val="0"/>
        <w:numPr>
          <w:ilvl w:val="3"/>
          <w:numId w:val="256"/>
        </w:numPr>
        <w:tabs>
          <w:tab w:val="left" w:pos="940"/>
          <w:tab w:val="left" w:pos="941"/>
        </w:tabs>
        <w:autoSpaceDE w:val="0"/>
        <w:autoSpaceDN w:val="0"/>
        <w:spacing w:before="1" w:after="0"/>
        <w:ind w:left="720" w:hanging="360"/>
      </w:pPr>
      <w:r w:rsidRPr="00892602">
        <w:t>Archive current and past project</w:t>
      </w:r>
      <w:r w:rsidRPr="00892602">
        <w:rPr>
          <w:spacing w:val="-22"/>
        </w:rPr>
        <w:t xml:space="preserve"> </w:t>
      </w:r>
      <w:r w:rsidRPr="00892602">
        <w:t>information.</w:t>
      </w:r>
    </w:p>
    <w:p w14:paraId="608680FC" w14:textId="77777777" w:rsidR="0015630D" w:rsidRPr="00892602" w:rsidRDefault="0015630D" w:rsidP="0015630D">
      <w:pPr>
        <w:autoSpaceDE w:val="0"/>
        <w:autoSpaceDN w:val="0"/>
        <w:spacing w:before="3"/>
        <w:rPr>
          <w:rFonts w:eastAsia="Calibri" w:cs="Calibri"/>
        </w:rPr>
      </w:pPr>
    </w:p>
    <w:p w14:paraId="230F37C3" w14:textId="77777777" w:rsidR="0015630D" w:rsidRPr="00892602" w:rsidRDefault="0015630D" w:rsidP="00036C9D">
      <w:pPr>
        <w:widowControl w:val="0"/>
        <w:numPr>
          <w:ilvl w:val="3"/>
          <w:numId w:val="256"/>
        </w:numPr>
        <w:tabs>
          <w:tab w:val="left" w:pos="940"/>
          <w:tab w:val="left" w:pos="941"/>
        </w:tabs>
        <w:autoSpaceDE w:val="0"/>
        <w:autoSpaceDN w:val="0"/>
        <w:spacing w:after="0"/>
        <w:ind w:left="720" w:hanging="360"/>
      </w:pPr>
      <w:r w:rsidRPr="00892602">
        <w:t>Keep Fellows informed of due dates and requirements of</w:t>
      </w:r>
      <w:r w:rsidRPr="00892602">
        <w:rPr>
          <w:spacing w:val="-37"/>
        </w:rPr>
        <w:t xml:space="preserve"> </w:t>
      </w:r>
      <w:r w:rsidRPr="00892602">
        <w:t>projects.</w:t>
      </w:r>
    </w:p>
    <w:p w14:paraId="19DB031E" w14:textId="77777777" w:rsidR="0015630D" w:rsidRPr="00892602" w:rsidRDefault="0015630D" w:rsidP="0015630D">
      <w:pPr>
        <w:autoSpaceDE w:val="0"/>
        <w:autoSpaceDN w:val="0"/>
        <w:spacing w:before="3"/>
        <w:rPr>
          <w:rFonts w:eastAsia="Calibri" w:cs="Calibri"/>
        </w:rPr>
      </w:pPr>
    </w:p>
    <w:p w14:paraId="0213501F" w14:textId="77777777" w:rsidR="0015630D" w:rsidRPr="00892602" w:rsidRDefault="0015630D" w:rsidP="00036C9D">
      <w:pPr>
        <w:widowControl w:val="0"/>
        <w:numPr>
          <w:ilvl w:val="3"/>
          <w:numId w:val="256"/>
        </w:numPr>
        <w:tabs>
          <w:tab w:val="left" w:pos="940"/>
          <w:tab w:val="left" w:pos="941"/>
        </w:tabs>
        <w:autoSpaceDE w:val="0"/>
        <w:autoSpaceDN w:val="0"/>
        <w:spacing w:before="81" w:after="0" w:line="267" w:lineRule="exact"/>
        <w:ind w:left="720" w:right="115" w:hanging="360"/>
      </w:pPr>
      <w:r w:rsidRPr="00892602">
        <w:t>Provide assistance with Fellows if there are problems or issues concerning</w:t>
      </w:r>
      <w:r w:rsidRPr="00892602">
        <w:rPr>
          <w:spacing w:val="-24"/>
        </w:rPr>
        <w:t xml:space="preserve"> </w:t>
      </w:r>
      <w:r w:rsidRPr="00892602">
        <w:t>their project.</w:t>
      </w:r>
    </w:p>
    <w:p w14:paraId="39F56DE9" w14:textId="77777777" w:rsidR="0015630D" w:rsidRPr="00892602" w:rsidRDefault="0015630D" w:rsidP="0015630D">
      <w:pPr>
        <w:autoSpaceDE w:val="0"/>
        <w:autoSpaceDN w:val="0"/>
        <w:spacing w:before="3"/>
        <w:rPr>
          <w:rFonts w:eastAsia="Calibri" w:cs="Calibri"/>
        </w:rPr>
      </w:pPr>
    </w:p>
    <w:p w14:paraId="1786436A" w14:textId="77777777" w:rsidR="0015630D" w:rsidRPr="00892602" w:rsidRDefault="0015630D" w:rsidP="00036C9D">
      <w:pPr>
        <w:widowControl w:val="0"/>
        <w:numPr>
          <w:ilvl w:val="3"/>
          <w:numId w:val="256"/>
        </w:numPr>
        <w:tabs>
          <w:tab w:val="left" w:pos="940"/>
          <w:tab w:val="left" w:pos="941"/>
        </w:tabs>
        <w:autoSpaceDE w:val="0"/>
        <w:autoSpaceDN w:val="0"/>
        <w:spacing w:after="0"/>
        <w:ind w:left="720" w:hanging="360"/>
      </w:pPr>
      <w:r w:rsidRPr="00892602">
        <w:t>Help to find contacts or mentors if Fellows request</w:t>
      </w:r>
      <w:r w:rsidRPr="00892602">
        <w:rPr>
          <w:spacing w:val="-28"/>
        </w:rPr>
        <w:t xml:space="preserve"> </w:t>
      </w:r>
      <w:r w:rsidRPr="00892602">
        <w:t>assistance.</w:t>
      </w:r>
    </w:p>
    <w:p w14:paraId="14D4F3BB" w14:textId="77777777" w:rsidR="0015630D" w:rsidRPr="00892602" w:rsidRDefault="0015630D" w:rsidP="0015630D">
      <w:pPr>
        <w:autoSpaceDE w:val="0"/>
        <w:autoSpaceDN w:val="0"/>
        <w:spacing w:before="4"/>
        <w:rPr>
          <w:rFonts w:eastAsia="Calibri" w:cs="Calibri"/>
        </w:rPr>
      </w:pPr>
    </w:p>
    <w:p w14:paraId="48970594" w14:textId="77777777" w:rsidR="0015630D" w:rsidRPr="00892602" w:rsidRDefault="0015630D" w:rsidP="00C515BE">
      <w:pPr>
        <w:autoSpaceDE w:val="0"/>
        <w:autoSpaceDN w:val="0"/>
        <w:spacing w:before="93"/>
        <w:outlineLvl w:val="0"/>
        <w:rPr>
          <w:b/>
        </w:rPr>
      </w:pPr>
      <w:r w:rsidRPr="00892602">
        <w:rPr>
          <w:b/>
        </w:rPr>
        <w:t>Listserv Assistant:</w:t>
      </w:r>
    </w:p>
    <w:p w14:paraId="64BDE4E4" w14:textId="77777777" w:rsidR="0015630D" w:rsidRPr="00892602" w:rsidRDefault="0015630D" w:rsidP="00036C9D">
      <w:pPr>
        <w:widowControl w:val="0"/>
        <w:numPr>
          <w:ilvl w:val="3"/>
          <w:numId w:val="256"/>
        </w:numPr>
        <w:tabs>
          <w:tab w:val="left" w:pos="940"/>
          <w:tab w:val="left" w:pos="941"/>
        </w:tabs>
        <w:autoSpaceDE w:val="0"/>
        <w:autoSpaceDN w:val="0"/>
        <w:spacing w:after="0"/>
        <w:ind w:left="720" w:hanging="360"/>
      </w:pPr>
      <w:r w:rsidRPr="00892602">
        <w:t>Work with the AMATYC Project ACCCESS coordinator to manage a</w:t>
      </w:r>
      <w:r w:rsidRPr="00892602">
        <w:rPr>
          <w:spacing w:val="-25"/>
        </w:rPr>
        <w:t xml:space="preserve"> </w:t>
      </w:r>
      <w:r w:rsidRPr="00892602">
        <w:t>listserv.</w:t>
      </w:r>
    </w:p>
    <w:p w14:paraId="6402EEC5" w14:textId="77777777" w:rsidR="0015630D" w:rsidRPr="00892602" w:rsidRDefault="0015630D" w:rsidP="0015630D">
      <w:pPr>
        <w:widowControl w:val="0"/>
        <w:tabs>
          <w:tab w:val="left" w:pos="940"/>
          <w:tab w:val="left" w:pos="941"/>
        </w:tabs>
        <w:autoSpaceDE w:val="0"/>
        <w:autoSpaceDN w:val="0"/>
        <w:spacing w:after="0"/>
        <w:ind w:left="720"/>
      </w:pPr>
    </w:p>
    <w:p w14:paraId="5F8EE3A4" w14:textId="77777777" w:rsidR="0015630D" w:rsidRPr="00892602" w:rsidRDefault="0015630D" w:rsidP="00036C9D">
      <w:pPr>
        <w:widowControl w:val="0"/>
        <w:numPr>
          <w:ilvl w:val="3"/>
          <w:numId w:val="256"/>
        </w:numPr>
        <w:tabs>
          <w:tab w:val="left" w:pos="940"/>
          <w:tab w:val="left" w:pos="941"/>
        </w:tabs>
        <w:autoSpaceDE w:val="0"/>
        <w:autoSpaceDN w:val="0"/>
        <w:spacing w:after="0"/>
        <w:ind w:left="720" w:hanging="360"/>
      </w:pPr>
      <w:r w:rsidRPr="00892602">
        <w:t>Recruit Consulting Colleagues to participate in the</w:t>
      </w:r>
      <w:r w:rsidRPr="00892602">
        <w:rPr>
          <w:spacing w:val="-28"/>
        </w:rPr>
        <w:t xml:space="preserve"> </w:t>
      </w:r>
      <w:r w:rsidRPr="00892602">
        <w:t>listserv.</w:t>
      </w:r>
    </w:p>
    <w:p w14:paraId="07BFEFE3" w14:textId="77777777" w:rsidR="0015630D" w:rsidRPr="00892602" w:rsidRDefault="0015630D" w:rsidP="0015630D">
      <w:pPr>
        <w:widowControl w:val="0"/>
        <w:tabs>
          <w:tab w:val="left" w:pos="940"/>
          <w:tab w:val="left" w:pos="941"/>
        </w:tabs>
        <w:autoSpaceDE w:val="0"/>
        <w:autoSpaceDN w:val="0"/>
        <w:spacing w:after="0"/>
        <w:ind w:left="-220"/>
      </w:pPr>
    </w:p>
    <w:p w14:paraId="69627AC1" w14:textId="77777777" w:rsidR="0015630D" w:rsidRPr="00892602" w:rsidRDefault="0015630D" w:rsidP="00036C9D">
      <w:pPr>
        <w:widowControl w:val="0"/>
        <w:numPr>
          <w:ilvl w:val="3"/>
          <w:numId w:val="256"/>
        </w:numPr>
        <w:tabs>
          <w:tab w:val="left" w:pos="940"/>
          <w:tab w:val="left" w:pos="941"/>
        </w:tabs>
        <w:autoSpaceDE w:val="0"/>
        <w:autoSpaceDN w:val="0"/>
        <w:spacing w:after="0"/>
        <w:ind w:left="720" w:right="1762" w:hanging="360"/>
      </w:pPr>
      <w:r w:rsidRPr="00892602">
        <w:t>Provide prompts (monthly?) for discussion amongst the Fellows and</w:t>
      </w:r>
      <w:r w:rsidRPr="00892602">
        <w:rPr>
          <w:spacing w:val="-23"/>
        </w:rPr>
        <w:t xml:space="preserve"> </w:t>
      </w:r>
      <w:r w:rsidRPr="00892602">
        <w:t>the Consulting</w:t>
      </w:r>
      <w:r w:rsidRPr="00892602">
        <w:rPr>
          <w:spacing w:val="-14"/>
        </w:rPr>
        <w:t xml:space="preserve"> </w:t>
      </w:r>
      <w:r w:rsidRPr="00892602">
        <w:t>Colleagues.</w:t>
      </w:r>
    </w:p>
    <w:p w14:paraId="020C2D29" w14:textId="37F070FD" w:rsidR="0015630D" w:rsidRPr="00892602" w:rsidRDefault="0015630D" w:rsidP="0015630D">
      <w:pPr>
        <w:widowControl w:val="0"/>
        <w:tabs>
          <w:tab w:val="left" w:pos="940"/>
          <w:tab w:val="left" w:pos="941"/>
        </w:tabs>
        <w:autoSpaceDE w:val="0"/>
        <w:autoSpaceDN w:val="0"/>
        <w:spacing w:after="0"/>
        <w:ind w:left="-220" w:right="1762"/>
      </w:pPr>
      <w:r w:rsidRPr="00892602">
        <w:rPr>
          <w:b/>
        </w:rPr>
        <w:tab/>
      </w:r>
      <w:r w:rsidRPr="00892602">
        <w:rPr>
          <w:noProof/>
        </w:rPr>
        <mc:AlternateContent>
          <mc:Choice Requires="wps">
            <w:drawing>
              <wp:anchor distT="0" distB="0" distL="114300" distR="114300" simplePos="0" relativeHeight="251659264" behindDoc="1" locked="0" layoutInCell="1" allowOverlap="1" wp14:anchorId="7EBCFE6A" wp14:editId="33793141">
                <wp:simplePos x="0" y="0"/>
                <wp:positionH relativeFrom="page">
                  <wp:posOffset>6355080</wp:posOffset>
                </wp:positionH>
                <wp:positionV relativeFrom="topMargin">
                  <wp:posOffset>350520</wp:posOffset>
                </wp:positionV>
                <wp:extent cx="990600" cy="269240"/>
                <wp:effectExtent l="0" t="0" r="0" b="16510"/>
                <wp:wrapNone/>
                <wp:docPr id="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49144" w14:textId="77777777" w:rsidR="00600C10" w:rsidRDefault="00600C10" w:rsidP="0015630D">
                            <w:pPr>
                              <w:pStyle w:val="BodyText"/>
                              <w:spacing w:line="265" w:lineRule="exact"/>
                              <w:ind w:left="20"/>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CFE6A" id="_x0000_t202" coordsize="21600,21600" o:spt="202" path="m,l,21600r21600,l21600,xe">
                <v:stroke joinstyle="miter"/>
                <v:path gradientshapeok="t" o:connecttype="rect"/>
              </v:shapetype>
              <v:shape id="Text Box 3" o:spid="_x0000_s1026" type="#_x0000_t202" style="position:absolute;left:0;text-align:left;margin-left:500.4pt;margin-top:27.6pt;width:78pt;height:2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" filled="f" stroked="f">
                <v:textbox inset="0,0,0,0">
                  <w:txbxContent>
                    <w:p w14:paraId="00D49144" w14:textId="77777777" w:rsidR="00600C10" w:rsidRDefault="00600C10" w:rsidP="0015630D">
                      <w:pPr>
                        <w:pStyle w:val="BodyText"/>
                        <w:spacing w:line="265" w:lineRule="exact"/>
                        <w:ind w:left="20"/>
                        <w:rPr>
                          <w:noProof/>
                        </w:rPr>
                      </w:pPr>
                    </w:p>
                  </w:txbxContent>
                </v:textbox>
                <w10:wrap anchorx="page" anchory="margin"/>
              </v:shape>
            </w:pict>
          </mc:Fallback>
        </mc:AlternateContent>
      </w:r>
    </w:p>
    <w:p w14:paraId="282D38B7" w14:textId="77777777" w:rsidR="0015630D" w:rsidRPr="00892602" w:rsidRDefault="0015630D" w:rsidP="00C515BE">
      <w:pPr>
        <w:autoSpaceDE w:val="0"/>
        <w:autoSpaceDN w:val="0"/>
        <w:spacing w:before="92"/>
        <w:outlineLvl w:val="0"/>
        <w:rPr>
          <w:b/>
        </w:rPr>
      </w:pPr>
      <w:r w:rsidRPr="00892602">
        <w:rPr>
          <w:b/>
        </w:rPr>
        <w:t>Fellow Selection Committee Members – 2 positions:</w:t>
      </w:r>
    </w:p>
    <w:p w14:paraId="69E58E82" w14:textId="77777777" w:rsidR="0015630D" w:rsidRPr="00892602" w:rsidRDefault="0015630D" w:rsidP="00036C9D">
      <w:pPr>
        <w:widowControl w:val="0"/>
        <w:numPr>
          <w:ilvl w:val="3"/>
          <w:numId w:val="256"/>
        </w:numPr>
        <w:tabs>
          <w:tab w:val="left" w:pos="940"/>
          <w:tab w:val="left" w:pos="941"/>
        </w:tabs>
        <w:autoSpaceDE w:val="0"/>
        <w:autoSpaceDN w:val="0"/>
        <w:spacing w:after="0"/>
        <w:ind w:left="720" w:right="962" w:hanging="360"/>
      </w:pPr>
      <w:r w:rsidRPr="00892602">
        <w:t>These two members will work with the AMATYC Project ACCCESS coordinator and Board liaison to select the Fellows for the new</w:t>
      </w:r>
      <w:r w:rsidRPr="00892602">
        <w:rPr>
          <w:spacing w:val="-22"/>
        </w:rPr>
        <w:t xml:space="preserve"> </w:t>
      </w:r>
      <w:r w:rsidRPr="00892602">
        <w:t>Cohort.</w:t>
      </w:r>
    </w:p>
    <w:p w14:paraId="269913C1" w14:textId="77777777" w:rsidR="0015630D" w:rsidRPr="00892602" w:rsidRDefault="0015630D" w:rsidP="0015630D">
      <w:pPr>
        <w:autoSpaceDE w:val="0"/>
        <w:autoSpaceDN w:val="0"/>
        <w:spacing w:before="3"/>
        <w:rPr>
          <w:rFonts w:eastAsia="Calibri" w:cs="Calibri"/>
        </w:rPr>
      </w:pPr>
    </w:p>
    <w:p w14:paraId="5997969F" w14:textId="77777777" w:rsidR="0015630D" w:rsidRPr="00892602" w:rsidRDefault="0015630D" w:rsidP="00036C9D">
      <w:pPr>
        <w:widowControl w:val="0"/>
        <w:numPr>
          <w:ilvl w:val="3"/>
          <w:numId w:val="256"/>
        </w:numPr>
        <w:tabs>
          <w:tab w:val="left" w:pos="940"/>
          <w:tab w:val="left" w:pos="941"/>
        </w:tabs>
        <w:autoSpaceDE w:val="0"/>
        <w:autoSpaceDN w:val="0"/>
        <w:spacing w:after="0"/>
        <w:ind w:left="720" w:right="973" w:hanging="360"/>
      </w:pPr>
      <w:r w:rsidRPr="00892602">
        <w:t>Applications will be mailed to the members and then discussions will take place via mail and/or email for the</w:t>
      </w:r>
      <w:r w:rsidRPr="00892602">
        <w:rPr>
          <w:spacing w:val="-24"/>
        </w:rPr>
        <w:t xml:space="preserve"> </w:t>
      </w:r>
      <w:r w:rsidRPr="00892602">
        <w:t>selection.</w:t>
      </w:r>
    </w:p>
    <w:p w14:paraId="277A44DA" w14:textId="77777777" w:rsidR="0015630D" w:rsidRPr="00892602" w:rsidRDefault="0015630D" w:rsidP="0015630D">
      <w:pPr>
        <w:pStyle w:val="BodyText"/>
        <w:rPr>
          <w:rFonts w:ascii="Verdana" w:hAnsi="Verdana"/>
          <w:sz w:val="20"/>
          <w:szCs w:val="20"/>
        </w:rPr>
      </w:pPr>
    </w:p>
    <w:p w14:paraId="57CC7D6F" w14:textId="537C524A" w:rsidR="00AA16E5" w:rsidRPr="00892602" w:rsidRDefault="00AA16E5" w:rsidP="00AA16E5"/>
    <w:p w14:paraId="5AF4ECCE" w14:textId="77777777" w:rsidR="0009489E" w:rsidRPr="00892602" w:rsidRDefault="0009489E" w:rsidP="00AA16E5">
      <w:pPr>
        <w:sectPr w:rsidR="0009489E" w:rsidRPr="00892602" w:rsidSect="00B41180">
          <w:pgSz w:w="12240" w:h="15840"/>
          <w:pgMar w:top="380" w:right="800" w:bottom="280" w:left="1320" w:header="188" w:footer="0" w:gutter="0"/>
          <w:cols w:space="720"/>
        </w:sectPr>
      </w:pPr>
    </w:p>
    <w:p w14:paraId="012D80BE" w14:textId="0089E282" w:rsidR="00512E38" w:rsidRPr="00AB22D1" w:rsidRDefault="00512E38" w:rsidP="00200B9B">
      <w:pPr>
        <w:pStyle w:val="Heading3"/>
        <w:divId w:val="983312287"/>
        <w:rPr>
          <w:rFonts w:eastAsia="Times New Roman"/>
          <w:b w:val="0"/>
        </w:rPr>
      </w:pPr>
      <w:bookmarkStart w:id="638" w:name="a11_5_3_Fellow_Selection"/>
      <w:bookmarkStart w:id="639" w:name="_Toc61613845"/>
      <w:r w:rsidRPr="00892602">
        <w:t>11.5.3</w:t>
      </w:r>
      <w:r w:rsidR="00735754" w:rsidRPr="00892602">
        <w:tab/>
      </w:r>
      <w:r w:rsidRPr="00892602">
        <w:t>Fellow Selection</w:t>
      </w:r>
      <w:bookmarkEnd w:id="638"/>
      <w:r w:rsidR="00AB22D1">
        <w:t xml:space="preserve"> </w:t>
      </w:r>
      <w:r w:rsidRPr="00AB22D1">
        <w:rPr>
          <w:b w:val="0"/>
          <w:color w:val="0070C0"/>
        </w:rPr>
        <w:t>&lt;7/10/2011&gt;</w:t>
      </w:r>
      <w:r w:rsidR="00EC5E51" w:rsidRPr="00AB22D1">
        <w:rPr>
          <w:b w:val="0"/>
          <w:color w:val="0070C0"/>
        </w:rPr>
        <w:t>&lt;SBM 2016&gt;</w:t>
      </w:r>
      <w:r w:rsidR="00FA36FC" w:rsidRPr="00AB22D1">
        <w:rPr>
          <w:b w:val="0"/>
          <w:color w:val="0070C0"/>
        </w:rPr>
        <w:t>&lt;SBM</w:t>
      </w:r>
      <w:r w:rsidR="00FA36FC" w:rsidRPr="00AB22D1">
        <w:rPr>
          <w:rFonts w:eastAsia="Times New Roman"/>
          <w:b w:val="0"/>
          <w:color w:val="0070C0"/>
        </w:rPr>
        <w:t xml:space="preserve"> 2017&gt;</w:t>
      </w:r>
      <w:bookmarkEnd w:id="639"/>
    </w:p>
    <w:p w14:paraId="49B0ADB3" w14:textId="74738D05" w:rsidR="00512E38" w:rsidRPr="00892602" w:rsidRDefault="00512E38" w:rsidP="00AA16E5">
      <w:pPr>
        <w:divId w:val="983312287"/>
      </w:pPr>
      <w:r w:rsidRPr="00892602">
        <w:t>The selection team will select up to</w:t>
      </w:r>
      <w:r w:rsidR="00FA36FC" w:rsidRPr="00892602">
        <w:t xml:space="preserve"> 30</w:t>
      </w:r>
      <w:r w:rsidRPr="00892602">
        <w:t xml:space="preserve"> Project ACCCESS fellows depending upon the size and quality of the applicant pool. </w:t>
      </w:r>
      <w:r w:rsidR="00F93EFE" w:rsidRPr="00892602">
        <w:t xml:space="preserve"> </w:t>
      </w:r>
      <w:r w:rsidRPr="00892602">
        <w:t xml:space="preserve">Applicants will be ranked by four reviewers. </w:t>
      </w:r>
      <w:r w:rsidR="00F93EFE" w:rsidRPr="00892602">
        <w:t xml:space="preserve"> </w:t>
      </w:r>
      <w:r w:rsidRPr="00892602">
        <w:t xml:space="preserve">The review team will then meet electronically or by conference call to determine if all applicants are qualified to be Project ACCCESS fellows and to select the finalists from the pool. </w:t>
      </w:r>
      <w:r w:rsidR="00F93EFE" w:rsidRPr="00892602">
        <w:t xml:space="preserve"> </w:t>
      </w:r>
      <w:r w:rsidRPr="00892602">
        <w:t xml:space="preserve">The APA Coordinator will notify successful applicants in June. </w:t>
      </w:r>
      <w:r w:rsidR="00F93EFE" w:rsidRPr="00892602">
        <w:t xml:space="preserve"> </w:t>
      </w:r>
      <w:r w:rsidRPr="00892602">
        <w:t xml:space="preserve">Successful applicants will be required to sign and return a contract acknowledging the responsibilities of the fellow and the fellows’ institution by </w:t>
      </w:r>
      <w:r w:rsidR="005541D3" w:rsidRPr="00892602">
        <w:t>July 15</w:t>
      </w:r>
      <w:r w:rsidRPr="00892602">
        <w:t xml:space="preserve"> of the current year. </w:t>
      </w:r>
      <w:r w:rsidR="00F93EFE" w:rsidRPr="00892602">
        <w:t xml:space="preserve"> </w:t>
      </w:r>
      <w:r w:rsidRPr="00892602">
        <w:t>Unsuccessful applicants will be encouraged to apply again providing they are still eligible for Project ACCCESS.</w:t>
      </w:r>
      <w:r w:rsidR="00EC5E51" w:rsidRPr="00892602">
        <w:t xml:space="preserve"> All unsuccessful applicants will receive a complimentary one-year one-time only membership to AMATYC.</w:t>
      </w:r>
    </w:p>
    <w:p w14:paraId="1A047A1B" w14:textId="14AB8202" w:rsidR="00512E38" w:rsidRPr="00892602" w:rsidRDefault="00512E38" w:rsidP="00200B9B">
      <w:pPr>
        <w:pStyle w:val="Heading2"/>
        <w:divId w:val="983312287"/>
        <w:rPr>
          <w:rFonts w:eastAsia="Times New Roman"/>
        </w:rPr>
      </w:pPr>
      <w:bookmarkStart w:id="640" w:name="_Toc61613846"/>
      <w:bookmarkStart w:id="641" w:name="a11_6_AMATYC_Consulting_Professor"/>
      <w:r w:rsidRPr="00892602">
        <w:rPr>
          <w:rFonts w:eastAsia="Times New Roman"/>
        </w:rPr>
        <w:t>11.6</w:t>
      </w:r>
      <w:r w:rsidR="00735754" w:rsidRPr="00892602">
        <w:rPr>
          <w:rFonts w:eastAsia="Times New Roman"/>
        </w:rPr>
        <w:tab/>
      </w:r>
      <w:r w:rsidRPr="00892602">
        <w:rPr>
          <w:rFonts w:eastAsia="Times New Roman"/>
        </w:rPr>
        <w:t>AMATYC Consulting Professor</w:t>
      </w:r>
      <w:bookmarkEnd w:id="640"/>
    </w:p>
    <w:bookmarkEnd w:id="641"/>
    <w:p w14:paraId="38CD2717" w14:textId="77777777" w:rsidR="00512E38" w:rsidRPr="00892602" w:rsidRDefault="00512E38" w:rsidP="00036C9D">
      <w:pPr>
        <w:numPr>
          <w:ilvl w:val="0"/>
          <w:numId w:val="199"/>
        </w:numPr>
        <w:tabs>
          <w:tab w:val="left" w:pos="720"/>
        </w:tabs>
        <w:divId w:val="983312287"/>
      </w:pPr>
      <w:r w:rsidRPr="00892602">
        <w:t xml:space="preserve">Articles will appear in January and October issues (#1 and #5) (#1 and #4 from 2010 onwards) of the </w:t>
      </w:r>
      <w:r w:rsidRPr="00892602">
        <w:rPr>
          <w:i/>
          <w:iCs/>
        </w:rPr>
        <w:t>AMATYC News</w:t>
      </w:r>
      <w:r w:rsidRPr="00892602">
        <w:t xml:space="preserve"> soliciting proposals from interested faculty, beginning in Spring 1997.</w:t>
      </w:r>
    </w:p>
    <w:p w14:paraId="3161698F" w14:textId="77777777" w:rsidR="00512E38" w:rsidRPr="00892602" w:rsidRDefault="00512E38" w:rsidP="00036C9D">
      <w:pPr>
        <w:numPr>
          <w:ilvl w:val="0"/>
          <w:numId w:val="199"/>
        </w:numPr>
        <w:tabs>
          <w:tab w:val="left" w:pos="720"/>
        </w:tabs>
        <w:divId w:val="983312287"/>
      </w:pPr>
      <w:r w:rsidRPr="00892602">
        <w:t>The arrangements for an "AMATYC Consulting Professor" can be made at any time during the year. Interested faculty should submit a statement of interest, outline of project, resume, and letters of support from their institution to the AMATYC Executive Director at a time that is appropriate for their college's deadlines. If the sabbatical leave has not been formally awarded, the letters of support from the institution are to confirm the institution's knowledge of the project and support of the concept.</w:t>
      </w:r>
    </w:p>
    <w:p w14:paraId="011B6261" w14:textId="77777777" w:rsidR="00512E38" w:rsidRPr="00892602" w:rsidRDefault="00512E38" w:rsidP="00036C9D">
      <w:pPr>
        <w:numPr>
          <w:ilvl w:val="0"/>
          <w:numId w:val="199"/>
        </w:numPr>
        <w:tabs>
          <w:tab w:val="left" w:pos="720"/>
        </w:tabs>
        <w:divId w:val="983312287"/>
      </w:pPr>
      <w:r w:rsidRPr="00892602">
        <w:t>The project outline will be reviewed by a Board committee comprised of the AMATYC Executive Director of Office Operations, President, and one Regional Vice President. The Board committee will provide technical support in designing the project and working out any special arrangements, as necessary. The final outline of the project will be presented to the Board for final approval, pending the receipt of a letter from the applicant's institution confirming the awarding of the sabbatical leave for this project.</w:t>
      </w:r>
    </w:p>
    <w:p w14:paraId="1299C509" w14:textId="77777777" w:rsidR="00512E38" w:rsidRPr="00892602" w:rsidRDefault="00512E38" w:rsidP="00036C9D">
      <w:pPr>
        <w:numPr>
          <w:ilvl w:val="0"/>
          <w:numId w:val="199"/>
        </w:numPr>
        <w:tabs>
          <w:tab w:val="left" w:pos="720"/>
        </w:tabs>
        <w:divId w:val="983312287"/>
      </w:pPr>
      <w:r w:rsidRPr="00892602">
        <w:t>The Consulting Professor will be expected to attend an AMATYC annual conference, either during or shortly after the sabbatical leave to report back to the Board about the project, will be introduced at the Saturday morning breakfast, and will present the project activities at a conference session.</w:t>
      </w:r>
    </w:p>
    <w:p w14:paraId="30289AAD" w14:textId="77777777" w:rsidR="00512E38" w:rsidRPr="00892602" w:rsidRDefault="00512E38" w:rsidP="00036C9D">
      <w:pPr>
        <w:numPr>
          <w:ilvl w:val="0"/>
          <w:numId w:val="199"/>
        </w:numPr>
        <w:tabs>
          <w:tab w:val="left" w:pos="720"/>
        </w:tabs>
        <w:divId w:val="983312287"/>
      </w:pPr>
      <w:r w:rsidRPr="00892602">
        <w:t>When a Consulting Professorship is approved, the President shall appoint a Board member to serve in a liaison capacity to that Consulting Professor.</w:t>
      </w:r>
    </w:p>
    <w:p w14:paraId="20C2AADD" w14:textId="47B7DE9C" w:rsidR="00512E38" w:rsidRPr="00892602" w:rsidRDefault="00F93EFE" w:rsidP="00400A3D">
      <w:r w:rsidRPr="00892602">
        <w:t xml:space="preserve"> </w:t>
      </w:r>
    </w:p>
    <w:p w14:paraId="6721B178" w14:textId="5094D0EE" w:rsidR="00512E38" w:rsidRPr="00892602" w:rsidRDefault="00512E38" w:rsidP="00200B9B">
      <w:pPr>
        <w:pStyle w:val="Heading2"/>
        <w:divId w:val="983312287"/>
        <w:rPr>
          <w:rFonts w:eastAsia="Times New Roman"/>
        </w:rPr>
      </w:pPr>
      <w:bookmarkStart w:id="642" w:name="_Toc61613847"/>
      <w:bookmarkStart w:id="643" w:name="a11_7_AMATYC_Research_Associate"/>
      <w:r w:rsidRPr="00892602">
        <w:rPr>
          <w:rFonts w:eastAsia="Times New Roman"/>
        </w:rPr>
        <w:t>11.7</w:t>
      </w:r>
      <w:r w:rsidR="00735754" w:rsidRPr="00892602">
        <w:rPr>
          <w:rFonts w:eastAsia="Times New Roman"/>
        </w:rPr>
        <w:tab/>
      </w:r>
      <w:r w:rsidRPr="00892602">
        <w:rPr>
          <w:rFonts w:eastAsia="Times New Roman"/>
        </w:rPr>
        <w:t>AMATYC Research Associate</w:t>
      </w:r>
      <w:bookmarkEnd w:id="642"/>
    </w:p>
    <w:bookmarkEnd w:id="643"/>
    <w:p w14:paraId="4C0129AF" w14:textId="77777777" w:rsidR="00570247" w:rsidRPr="00892602" w:rsidRDefault="00570247" w:rsidP="00570247">
      <w:pPr>
        <w:divId w:val="983312287"/>
      </w:pPr>
      <w:r w:rsidRPr="00892602">
        <w:t>An AMATYC Research Associate (ARA) appointment is an opportunity for AMATYC members who are interested in doing classroom</w:t>
      </w:r>
      <w:r>
        <w:t>-based</w:t>
      </w:r>
      <w:r w:rsidRPr="00892602">
        <w:t xml:space="preserve"> research or research on practices in mathematics instruction</w:t>
      </w:r>
      <w:r>
        <w:t xml:space="preserve"> in the first two years of college mathematics</w:t>
      </w:r>
      <w:r w:rsidRPr="00892602">
        <w:t>. The research may be in conjunction with activities such as graduate work, a sabbatical</w:t>
      </w:r>
      <w:r>
        <w:t xml:space="preserve"> project</w:t>
      </w:r>
      <w:r w:rsidRPr="00892602">
        <w:t>, or a grant</w:t>
      </w:r>
      <w:r>
        <w:t>-funded project</w:t>
      </w:r>
      <w:r w:rsidRPr="00892602">
        <w:t xml:space="preserve">. AMATYC </w:t>
      </w:r>
      <w:r>
        <w:t>may</w:t>
      </w:r>
      <w:r w:rsidRPr="00892602">
        <w:t xml:space="preserve"> provide support to ARA appointees such as </w:t>
      </w:r>
      <w:r>
        <w:t>access to membership lists;</w:t>
      </w:r>
      <w:r w:rsidRPr="00892602">
        <w:t xml:space="preserve"> </w:t>
      </w:r>
      <w:r>
        <w:t xml:space="preserve">permission to use AMATYC logos; introduction to the AMATYC Foundation, AMATYC Grants Coordinator, AMATYC Committee or ANET chairs, meeting with the Research Committee (RMETYC) Chair; </w:t>
      </w:r>
      <w:r w:rsidRPr="00892602">
        <w:t>publicity</w:t>
      </w:r>
      <w:r>
        <w:t xml:space="preserve"> </w:t>
      </w:r>
      <w:r w:rsidRPr="00892602">
        <w:t>and recognition</w:t>
      </w:r>
      <w:r>
        <w:t xml:space="preserve"> of appointment and research project</w:t>
      </w:r>
      <w:r w:rsidRPr="00892602">
        <w:t>.</w:t>
      </w:r>
    </w:p>
    <w:p w14:paraId="7CAEE320" w14:textId="77777777" w:rsidR="00570247" w:rsidRPr="00892602" w:rsidRDefault="00570247" w:rsidP="00036C9D">
      <w:pPr>
        <w:numPr>
          <w:ilvl w:val="0"/>
          <w:numId w:val="200"/>
        </w:numPr>
        <w:tabs>
          <w:tab w:val="left" w:pos="720"/>
        </w:tabs>
      </w:pPr>
      <w:r>
        <w:t>The RMETYC chair will publish a</w:t>
      </w:r>
      <w:r w:rsidRPr="00892602">
        <w:t xml:space="preserve">n article soliciting proposals from interested members for an ARA appointment will appear in the </w:t>
      </w:r>
      <w:r w:rsidRPr="00892602">
        <w:rPr>
          <w:i/>
          <w:iCs/>
        </w:rPr>
        <w:t>AMATYC News</w:t>
      </w:r>
      <w:r w:rsidRPr="00892602">
        <w:t xml:space="preserve"> once a year in </w:t>
      </w:r>
      <w:r>
        <w:t>issue #4</w:t>
      </w:r>
      <w:r w:rsidRPr="00892602">
        <w:t>.</w:t>
      </w:r>
    </w:p>
    <w:p w14:paraId="5C4C3D6E" w14:textId="77777777" w:rsidR="00570247" w:rsidRPr="00892602" w:rsidRDefault="00570247" w:rsidP="00036C9D">
      <w:pPr>
        <w:numPr>
          <w:ilvl w:val="0"/>
          <w:numId w:val="200"/>
        </w:numPr>
        <w:tabs>
          <w:tab w:val="left" w:pos="720"/>
        </w:tabs>
      </w:pPr>
      <w:r w:rsidRPr="00892602">
        <w:t xml:space="preserve">Information on how to apply for an ARA appointment will be </w:t>
      </w:r>
      <w:r>
        <w:t>provided</w:t>
      </w:r>
      <w:r w:rsidRPr="00892602">
        <w:t xml:space="preserve"> on </w:t>
      </w:r>
      <w:r>
        <w:t>an</w:t>
      </w:r>
      <w:r w:rsidRPr="00892602">
        <w:t xml:space="preserve"> AMATYC web page</w:t>
      </w:r>
      <w:r>
        <w:t xml:space="preserve"> and myAMATYC space</w:t>
      </w:r>
      <w:r w:rsidRPr="00892602">
        <w:t>.</w:t>
      </w:r>
      <w:r>
        <w:t xml:space="preserve"> The RMETYC chair will oversee the publication of this information and will be a listed point of contact for inquiries regarding the ARA appointment. </w:t>
      </w:r>
    </w:p>
    <w:p w14:paraId="73DD9A12" w14:textId="77777777" w:rsidR="00570247" w:rsidRPr="00892602" w:rsidRDefault="00570247" w:rsidP="00036C9D">
      <w:pPr>
        <w:numPr>
          <w:ilvl w:val="0"/>
          <w:numId w:val="200"/>
        </w:numPr>
        <w:tabs>
          <w:tab w:val="left" w:pos="720"/>
        </w:tabs>
      </w:pPr>
      <w:r>
        <w:t xml:space="preserve">Applications for </w:t>
      </w:r>
      <w:r w:rsidRPr="00892602">
        <w:t>an ARA appointment can be made at any time during the year. Interested members should submit a statement of interest, an outline of the research proposal, a resume, and letters of support from their institution and/or graduate program to the AMATYC Executive Director.</w:t>
      </w:r>
      <w:r>
        <w:t xml:space="preserve"> </w:t>
      </w:r>
    </w:p>
    <w:p w14:paraId="176CA113" w14:textId="77777777" w:rsidR="00570247" w:rsidRPr="00892602" w:rsidRDefault="00570247" w:rsidP="00036C9D">
      <w:pPr>
        <w:numPr>
          <w:ilvl w:val="0"/>
          <w:numId w:val="200"/>
        </w:numPr>
        <w:tabs>
          <w:tab w:val="left" w:pos="720"/>
        </w:tabs>
      </w:pPr>
      <w:r w:rsidRPr="00892602">
        <w:t>The application packet will be reviewed by a committee comprised of the AMATYC Executive Director, the President,</w:t>
      </w:r>
      <w:r>
        <w:t xml:space="preserve"> the chair of the Research Committee, </w:t>
      </w:r>
      <w:r w:rsidRPr="00892602">
        <w:t xml:space="preserve">and one Regional Vice President. The committee will determine the ways that AMATYC </w:t>
      </w:r>
      <w:r>
        <w:t>may</w:t>
      </w:r>
      <w:r w:rsidRPr="00892602">
        <w:t xml:space="preserve"> be able to support the research project</w:t>
      </w:r>
      <w:r>
        <w:t xml:space="preserve"> and if the application should move forward to the Board for approval. </w:t>
      </w:r>
      <w:r w:rsidRPr="00892602">
        <w:t>The final outline of the project will be presented to the Board for final approval, pending receipt of a letter from the applicant’s institution and/or graduate program.</w:t>
      </w:r>
    </w:p>
    <w:p w14:paraId="3D6C052F" w14:textId="77777777" w:rsidR="00570247" w:rsidRDefault="00570247" w:rsidP="00036C9D">
      <w:pPr>
        <w:numPr>
          <w:ilvl w:val="0"/>
          <w:numId w:val="200"/>
        </w:numPr>
        <w:tabs>
          <w:tab w:val="left" w:pos="720"/>
        </w:tabs>
      </w:pPr>
      <w:r w:rsidRPr="00892602">
        <w:t xml:space="preserve">When an ARA appointment is made, the President </w:t>
      </w:r>
      <w:r>
        <w:t>may</w:t>
      </w:r>
      <w:r w:rsidRPr="00892602">
        <w:t xml:space="preserve"> appoint a Board member to serve in a liaison capacity to the ARA appointee.</w:t>
      </w:r>
    </w:p>
    <w:p w14:paraId="740FA726" w14:textId="77777777" w:rsidR="00570247" w:rsidRPr="00892602" w:rsidRDefault="00570247" w:rsidP="00036C9D">
      <w:pPr>
        <w:numPr>
          <w:ilvl w:val="0"/>
          <w:numId w:val="200"/>
        </w:numPr>
        <w:tabs>
          <w:tab w:val="left" w:pos="720"/>
        </w:tabs>
      </w:pPr>
      <w:r w:rsidRPr="00892602">
        <w:t xml:space="preserve">The ARA appointee will be expected to report back to the Board about the project and to submit an article to the </w:t>
      </w:r>
      <w:r w:rsidRPr="00892602">
        <w:rPr>
          <w:i/>
          <w:iCs/>
        </w:rPr>
        <w:t>MathAMATYC Educator</w:t>
      </w:r>
      <w:r>
        <w:rPr>
          <w:i/>
          <w:iCs/>
        </w:rPr>
        <w:t>, host a webinar, or apply to present at the AMATYC annual conference</w:t>
      </w:r>
      <w:r w:rsidRPr="00892602">
        <w:t xml:space="preserve"> </w:t>
      </w:r>
      <w:r>
        <w:t>reporting</w:t>
      </w:r>
      <w:r w:rsidRPr="00892602">
        <w:t xml:space="preserve"> the outcomes of the research associated with the appointment.</w:t>
      </w:r>
    </w:p>
    <w:p w14:paraId="1AAD5C59" w14:textId="5B55ED5C" w:rsidR="00512E38" w:rsidRPr="00892602" w:rsidRDefault="00F93EFE">
      <w:r w:rsidRPr="00892602">
        <w:t xml:space="preserve"> </w:t>
      </w:r>
    </w:p>
    <w:p w14:paraId="67C06CAD" w14:textId="688A11E9" w:rsidR="00512E38" w:rsidRPr="00157F9A" w:rsidRDefault="00512E38" w:rsidP="00200B9B">
      <w:pPr>
        <w:pStyle w:val="Heading2"/>
        <w:divId w:val="983312287"/>
        <w:rPr>
          <w:color w:val="0070C0"/>
        </w:rPr>
      </w:pPr>
      <w:bookmarkStart w:id="644" w:name="_Toc61613848"/>
      <w:bookmarkStart w:id="645" w:name="a11_8_Traveling_Workshops"/>
      <w:r w:rsidRPr="00892602">
        <w:t>11.</w:t>
      </w:r>
      <w:r w:rsidR="00ED66F1" w:rsidRPr="00892602">
        <w:t>8</w:t>
      </w:r>
      <w:r w:rsidR="00735754" w:rsidRPr="00892602">
        <w:tab/>
      </w:r>
      <w:r w:rsidRPr="00892602">
        <w:t>Traveling Workshops</w:t>
      </w:r>
      <w:r w:rsidR="00157F9A">
        <w:t xml:space="preserve"> </w:t>
      </w:r>
      <w:r w:rsidR="00157F9A">
        <w:rPr>
          <w:color w:val="0070C0"/>
        </w:rPr>
        <w:t>&lt;FBM 2020&gt;</w:t>
      </w:r>
      <w:bookmarkEnd w:id="644"/>
    </w:p>
    <w:bookmarkEnd w:id="645"/>
    <w:p w14:paraId="5C1606E2" w14:textId="360570A5" w:rsidR="00512E38" w:rsidRPr="00892602" w:rsidRDefault="00813E8C">
      <w:pPr>
        <w:divId w:val="983312287"/>
      </w:pPr>
      <w:r>
        <w:rPr>
          <w:rStyle w:val="Hyperlink"/>
        </w:rPr>
        <w:fldChar w:fldCharType="begin"/>
      </w:r>
      <w:r w:rsidR="008E5CD9">
        <w:rPr>
          <w:rStyle w:val="Hyperlink"/>
        </w:rPr>
        <w:instrText>HYPERLINK  \l "a11_8_1_Traveling_Workshop_Strands"</w:instrText>
      </w:r>
      <w:r>
        <w:rPr>
          <w:rStyle w:val="Hyperlink"/>
        </w:rPr>
        <w:fldChar w:fldCharType="separate"/>
      </w:r>
      <w:r w:rsidR="00512E38" w:rsidRPr="00892602">
        <w:rPr>
          <w:rStyle w:val="Hyperlink"/>
        </w:rPr>
        <w:t>11.</w:t>
      </w:r>
      <w:r w:rsidR="00ED66F1" w:rsidRPr="00892602">
        <w:rPr>
          <w:rStyle w:val="Hyperlink"/>
        </w:rPr>
        <w:t>8</w:t>
      </w:r>
      <w:r w:rsidR="00512E38" w:rsidRPr="00892602">
        <w:rPr>
          <w:rStyle w:val="Hyperlink"/>
        </w:rPr>
        <w:t xml:space="preserve">.1 </w:t>
      </w:r>
      <w:r w:rsidR="00A13B78">
        <w:rPr>
          <w:rStyle w:val="Hyperlink"/>
        </w:rPr>
        <w:t xml:space="preserve">Instituting New </w:t>
      </w:r>
      <w:r w:rsidR="00512E38" w:rsidRPr="00892602">
        <w:rPr>
          <w:rStyle w:val="Hyperlink"/>
        </w:rPr>
        <w:t>Traveling Workshop Strands</w:t>
      </w:r>
      <w:r>
        <w:rPr>
          <w:rStyle w:val="Hyperlink"/>
        </w:rPr>
        <w:fldChar w:fldCharType="end"/>
      </w:r>
    </w:p>
    <w:p w14:paraId="5412E45E" w14:textId="3D860B9C" w:rsidR="00512E38" w:rsidRPr="00892602" w:rsidRDefault="004B59AA">
      <w:pPr>
        <w:divId w:val="983312287"/>
      </w:pPr>
      <w:hyperlink w:anchor="a11_8_2_Traveling_Workshop_Procedures" w:history="1">
        <w:r w:rsidR="00512E38" w:rsidRPr="00892602">
          <w:rPr>
            <w:rStyle w:val="Hyperlink"/>
          </w:rPr>
          <w:t>11.</w:t>
        </w:r>
        <w:r w:rsidR="00ED66F1" w:rsidRPr="00892602">
          <w:rPr>
            <w:rStyle w:val="Hyperlink"/>
          </w:rPr>
          <w:t>8</w:t>
        </w:r>
        <w:r w:rsidR="00512E38" w:rsidRPr="00892602">
          <w:rPr>
            <w:rStyle w:val="Hyperlink"/>
          </w:rPr>
          <w:t xml:space="preserve">.2 Traveling Workshop </w:t>
        </w:r>
      </w:hyperlink>
      <w:r w:rsidR="00A13B78">
        <w:rPr>
          <w:rStyle w:val="Hyperlink"/>
        </w:rPr>
        <w:t>Honorarium</w:t>
      </w:r>
    </w:p>
    <w:p w14:paraId="73CFC2F0" w14:textId="5C659C64" w:rsidR="00147D29" w:rsidRPr="00892602" w:rsidRDefault="00735754" w:rsidP="00200B9B">
      <w:pPr>
        <w:pStyle w:val="Heading3"/>
        <w:divId w:val="983312287"/>
        <w:rPr>
          <w:rFonts w:eastAsia="Arial"/>
        </w:rPr>
      </w:pPr>
      <w:bookmarkStart w:id="646" w:name="_Toc61613849"/>
      <w:bookmarkStart w:id="647" w:name="a11_8_1_Traveling_Workshop_Strands"/>
      <w:r w:rsidRPr="00892602">
        <w:rPr>
          <w:rFonts w:eastAsia="Arial"/>
        </w:rPr>
        <w:t>11.8.1</w:t>
      </w:r>
      <w:r w:rsidRPr="00892602">
        <w:rPr>
          <w:rFonts w:eastAsia="Arial"/>
        </w:rPr>
        <w:tab/>
      </w:r>
      <w:r w:rsidR="00A13B78">
        <w:rPr>
          <w:rFonts w:eastAsia="Arial"/>
        </w:rPr>
        <w:t xml:space="preserve">Instituting New </w:t>
      </w:r>
      <w:r w:rsidR="00147D29" w:rsidRPr="00892602">
        <w:rPr>
          <w:rFonts w:eastAsia="Arial"/>
        </w:rPr>
        <w:t>Traveling Workshop</w:t>
      </w:r>
      <w:r w:rsidR="00147D29" w:rsidRPr="00892602">
        <w:rPr>
          <w:rFonts w:eastAsia="Arial"/>
          <w:spacing w:val="-4"/>
        </w:rPr>
        <w:t xml:space="preserve"> </w:t>
      </w:r>
      <w:r w:rsidR="00147D29" w:rsidRPr="00892602">
        <w:rPr>
          <w:rFonts w:eastAsia="Arial"/>
        </w:rPr>
        <w:t>Strands</w:t>
      </w:r>
      <w:bookmarkEnd w:id="646"/>
    </w:p>
    <w:bookmarkEnd w:id="647"/>
    <w:p w14:paraId="4A906D0C" w14:textId="77777777" w:rsidR="00147D29" w:rsidRPr="00892602" w:rsidRDefault="00147D29" w:rsidP="00147D29">
      <w:pPr>
        <w:ind w:right="675"/>
        <w:divId w:val="983312287"/>
        <w:rPr>
          <w:rFonts w:eastAsia="Arial" w:cs="Arial"/>
        </w:rPr>
      </w:pPr>
      <w:r w:rsidRPr="00892602">
        <w:rPr>
          <w:rFonts w:eastAsia="Arial" w:cs="Arial"/>
        </w:rPr>
        <w:t>The following policies and procedures should be followed for initiating new workshop strands. These policies should in no way be construed as a contractual agreement between AMATYC and any college or organization, or between AMATYC and workshop facilitators.</w:t>
      </w:r>
    </w:p>
    <w:p w14:paraId="21B454B4" w14:textId="77777777" w:rsidR="00147D29" w:rsidRPr="00892602" w:rsidRDefault="00147D29" w:rsidP="00C515BE">
      <w:pPr>
        <w:spacing w:before="200"/>
        <w:outlineLvl w:val="0"/>
        <w:divId w:val="983312287"/>
        <w:rPr>
          <w:rFonts w:eastAsia="Arial" w:cs="Arial"/>
          <w:b/>
        </w:rPr>
      </w:pPr>
      <w:r w:rsidRPr="00892602">
        <w:rPr>
          <w:rFonts w:eastAsia="Arial" w:cs="Arial"/>
          <w:b/>
        </w:rPr>
        <w:t>Instituting New Traveling Workshop Strands</w:t>
      </w:r>
    </w:p>
    <w:p w14:paraId="1E225416" w14:textId="77777777" w:rsidR="00147D29" w:rsidRPr="00892602" w:rsidRDefault="00147D29" w:rsidP="00036C9D">
      <w:pPr>
        <w:widowControl w:val="0"/>
        <w:numPr>
          <w:ilvl w:val="3"/>
          <w:numId w:val="266"/>
        </w:numPr>
        <w:tabs>
          <w:tab w:val="left" w:pos="821"/>
        </w:tabs>
        <w:autoSpaceDE w:val="0"/>
        <w:autoSpaceDN w:val="0"/>
        <w:spacing w:before="39" w:after="0"/>
        <w:ind w:right="841"/>
        <w:divId w:val="983312287"/>
        <w:rPr>
          <w:rFonts w:eastAsia="Arial" w:cs="Arial"/>
        </w:rPr>
      </w:pPr>
      <w:r w:rsidRPr="00892602">
        <w:rPr>
          <w:rFonts w:eastAsia="Arial" w:cs="Arial"/>
        </w:rPr>
        <w:t>An individual or academic committee may propose a new traveling workshop strand through the Traveling Workshop Coordinator. The proposal shall</w:t>
      </w:r>
      <w:r w:rsidRPr="00892602">
        <w:rPr>
          <w:rFonts w:eastAsia="Arial" w:cs="Arial"/>
          <w:spacing w:val="-13"/>
        </w:rPr>
        <w:t xml:space="preserve"> </w:t>
      </w:r>
      <w:r w:rsidRPr="00892602">
        <w:rPr>
          <w:rFonts w:eastAsia="Arial" w:cs="Arial"/>
        </w:rPr>
        <w:t>include:</w:t>
      </w:r>
    </w:p>
    <w:p w14:paraId="2600898A" w14:textId="77777777" w:rsidR="00147D29" w:rsidRPr="00892602" w:rsidRDefault="00147D29" w:rsidP="00036C9D">
      <w:pPr>
        <w:widowControl w:val="0"/>
        <w:numPr>
          <w:ilvl w:val="4"/>
          <w:numId w:val="266"/>
        </w:numPr>
        <w:tabs>
          <w:tab w:val="left" w:pos="1541"/>
        </w:tabs>
        <w:autoSpaceDE w:val="0"/>
        <w:autoSpaceDN w:val="0"/>
        <w:spacing w:after="0"/>
        <w:divId w:val="983312287"/>
        <w:rPr>
          <w:rFonts w:eastAsia="Arial" w:cs="Arial"/>
        </w:rPr>
      </w:pPr>
      <w:r w:rsidRPr="00892602">
        <w:rPr>
          <w:rFonts w:eastAsia="Arial" w:cs="Arial"/>
        </w:rPr>
        <w:t>The title and description of the workshop</w:t>
      </w:r>
      <w:r w:rsidRPr="00892602">
        <w:rPr>
          <w:rFonts w:eastAsia="Arial" w:cs="Arial"/>
          <w:spacing w:val="-6"/>
        </w:rPr>
        <w:t xml:space="preserve"> </w:t>
      </w:r>
      <w:r w:rsidRPr="00892602">
        <w:rPr>
          <w:rFonts w:eastAsia="Arial" w:cs="Arial"/>
        </w:rPr>
        <w:t>strand.</w:t>
      </w:r>
    </w:p>
    <w:p w14:paraId="7DA939C9" w14:textId="77777777" w:rsidR="00147D29" w:rsidRPr="00892602" w:rsidRDefault="00147D29" w:rsidP="00036C9D">
      <w:pPr>
        <w:widowControl w:val="0"/>
        <w:numPr>
          <w:ilvl w:val="4"/>
          <w:numId w:val="266"/>
        </w:numPr>
        <w:tabs>
          <w:tab w:val="left" w:pos="1541"/>
        </w:tabs>
        <w:autoSpaceDE w:val="0"/>
        <w:autoSpaceDN w:val="0"/>
        <w:spacing w:after="0"/>
        <w:divId w:val="983312287"/>
        <w:rPr>
          <w:rFonts w:eastAsia="Arial" w:cs="Arial"/>
        </w:rPr>
      </w:pPr>
      <w:r w:rsidRPr="00892602">
        <w:rPr>
          <w:rFonts w:eastAsia="Arial" w:cs="Arial"/>
        </w:rPr>
        <w:t>A statement of need for the workshop</w:t>
      </w:r>
      <w:r w:rsidRPr="00892602">
        <w:rPr>
          <w:rFonts w:eastAsia="Arial" w:cs="Arial"/>
          <w:spacing w:val="-5"/>
        </w:rPr>
        <w:t xml:space="preserve"> </w:t>
      </w:r>
      <w:r w:rsidRPr="00892602">
        <w:rPr>
          <w:rFonts w:eastAsia="Arial" w:cs="Arial"/>
        </w:rPr>
        <w:t>strand.</w:t>
      </w:r>
    </w:p>
    <w:p w14:paraId="601ADF3C" w14:textId="77777777" w:rsidR="00147D29" w:rsidRPr="00892602" w:rsidRDefault="00147D29" w:rsidP="00036C9D">
      <w:pPr>
        <w:widowControl w:val="0"/>
        <w:numPr>
          <w:ilvl w:val="4"/>
          <w:numId w:val="266"/>
        </w:numPr>
        <w:tabs>
          <w:tab w:val="left" w:pos="1541"/>
        </w:tabs>
        <w:autoSpaceDE w:val="0"/>
        <w:autoSpaceDN w:val="0"/>
        <w:spacing w:after="0"/>
        <w:divId w:val="983312287"/>
        <w:rPr>
          <w:rFonts w:eastAsia="Arial" w:cs="Arial"/>
        </w:rPr>
      </w:pPr>
      <w:r w:rsidRPr="00892602">
        <w:rPr>
          <w:rFonts w:eastAsia="Arial" w:cs="Arial"/>
        </w:rPr>
        <w:t>A list of possible workshop</w:t>
      </w:r>
      <w:r w:rsidRPr="00892602">
        <w:rPr>
          <w:rFonts w:eastAsia="Arial" w:cs="Arial"/>
          <w:spacing w:val="-4"/>
        </w:rPr>
        <w:t xml:space="preserve"> </w:t>
      </w:r>
      <w:r w:rsidRPr="00892602">
        <w:rPr>
          <w:rFonts w:eastAsia="Arial" w:cs="Arial"/>
        </w:rPr>
        <w:t>topics.</w:t>
      </w:r>
    </w:p>
    <w:p w14:paraId="01F2ED86" w14:textId="77777777" w:rsidR="00147D29" w:rsidRPr="00892602" w:rsidRDefault="00147D29" w:rsidP="00036C9D">
      <w:pPr>
        <w:widowControl w:val="0"/>
        <w:numPr>
          <w:ilvl w:val="4"/>
          <w:numId w:val="266"/>
        </w:numPr>
        <w:tabs>
          <w:tab w:val="left" w:pos="1541"/>
        </w:tabs>
        <w:autoSpaceDE w:val="0"/>
        <w:autoSpaceDN w:val="0"/>
        <w:spacing w:after="0"/>
        <w:ind w:right="1643"/>
        <w:divId w:val="983312287"/>
        <w:rPr>
          <w:rFonts w:eastAsia="Arial" w:cs="Arial"/>
        </w:rPr>
      </w:pPr>
      <w:r w:rsidRPr="00892602">
        <w:rPr>
          <w:rFonts w:eastAsia="Arial" w:cs="Arial"/>
        </w:rPr>
        <w:t>Possible facilitator(s) for the workshop topics as well as a plan</w:t>
      </w:r>
      <w:r w:rsidRPr="00892602">
        <w:rPr>
          <w:rFonts w:eastAsia="Arial" w:cs="Arial"/>
          <w:spacing w:val="-7"/>
        </w:rPr>
        <w:t xml:space="preserve"> </w:t>
      </w:r>
      <w:r w:rsidRPr="00892602">
        <w:rPr>
          <w:rFonts w:eastAsia="Arial" w:cs="Arial"/>
        </w:rPr>
        <w:t>for recruiting workshop facilitators from the AMATYC</w:t>
      </w:r>
      <w:r w:rsidRPr="00892602">
        <w:rPr>
          <w:rFonts w:eastAsia="Arial" w:cs="Arial"/>
          <w:spacing w:val="-10"/>
        </w:rPr>
        <w:t xml:space="preserve"> </w:t>
      </w:r>
      <w:r w:rsidRPr="00892602">
        <w:rPr>
          <w:rFonts w:eastAsia="Arial" w:cs="Arial"/>
        </w:rPr>
        <w:t>membership.</w:t>
      </w:r>
    </w:p>
    <w:p w14:paraId="5F8ED04C" w14:textId="77777777" w:rsidR="00147D29" w:rsidRPr="00892602" w:rsidRDefault="00147D29" w:rsidP="00036C9D">
      <w:pPr>
        <w:widowControl w:val="0"/>
        <w:numPr>
          <w:ilvl w:val="4"/>
          <w:numId w:val="266"/>
        </w:numPr>
        <w:tabs>
          <w:tab w:val="left" w:pos="1541"/>
        </w:tabs>
        <w:autoSpaceDE w:val="0"/>
        <w:autoSpaceDN w:val="0"/>
        <w:spacing w:after="0"/>
        <w:divId w:val="983312287"/>
        <w:rPr>
          <w:rFonts w:eastAsia="Arial" w:cs="Arial"/>
        </w:rPr>
      </w:pPr>
      <w:r w:rsidRPr="00892602">
        <w:rPr>
          <w:rFonts w:eastAsia="Arial" w:cs="Arial"/>
        </w:rPr>
        <w:t>A plan to orient workshop facilitators to ensure high quality</w:t>
      </w:r>
      <w:r w:rsidRPr="00892602">
        <w:rPr>
          <w:rFonts w:eastAsia="Arial" w:cs="Arial"/>
          <w:spacing w:val="-9"/>
        </w:rPr>
        <w:t xml:space="preserve"> </w:t>
      </w:r>
      <w:r w:rsidRPr="00892602">
        <w:rPr>
          <w:rFonts w:eastAsia="Arial" w:cs="Arial"/>
        </w:rPr>
        <w:t>presentations.</w:t>
      </w:r>
    </w:p>
    <w:p w14:paraId="04D9CA4F" w14:textId="77777777" w:rsidR="00147D29" w:rsidRPr="00892602" w:rsidRDefault="00147D29" w:rsidP="00036C9D">
      <w:pPr>
        <w:widowControl w:val="0"/>
        <w:numPr>
          <w:ilvl w:val="4"/>
          <w:numId w:val="266"/>
        </w:numPr>
        <w:tabs>
          <w:tab w:val="left" w:pos="1541"/>
        </w:tabs>
        <w:autoSpaceDE w:val="0"/>
        <w:autoSpaceDN w:val="0"/>
        <w:spacing w:after="0"/>
        <w:divId w:val="983312287"/>
        <w:rPr>
          <w:rFonts w:eastAsia="Arial" w:cs="Arial"/>
        </w:rPr>
      </w:pPr>
      <w:r w:rsidRPr="00892602">
        <w:rPr>
          <w:rFonts w:eastAsia="Arial" w:cs="Arial"/>
        </w:rPr>
        <w:t>The plan for advertising the traveling workshop</w:t>
      </w:r>
      <w:r w:rsidRPr="00892602">
        <w:rPr>
          <w:rFonts w:eastAsia="Arial" w:cs="Arial"/>
          <w:spacing w:val="-8"/>
        </w:rPr>
        <w:t xml:space="preserve"> </w:t>
      </w:r>
      <w:r w:rsidRPr="00892602">
        <w:rPr>
          <w:rFonts w:eastAsia="Arial" w:cs="Arial"/>
        </w:rPr>
        <w:t>strand.</w:t>
      </w:r>
    </w:p>
    <w:p w14:paraId="3232E2E3" w14:textId="77777777" w:rsidR="00147D29" w:rsidRPr="00892602" w:rsidRDefault="00147D29" w:rsidP="00036C9D">
      <w:pPr>
        <w:widowControl w:val="0"/>
        <w:numPr>
          <w:ilvl w:val="4"/>
          <w:numId w:val="266"/>
        </w:numPr>
        <w:tabs>
          <w:tab w:val="left" w:pos="1541"/>
        </w:tabs>
        <w:autoSpaceDE w:val="0"/>
        <w:autoSpaceDN w:val="0"/>
        <w:spacing w:after="0"/>
        <w:divId w:val="983312287"/>
        <w:rPr>
          <w:rFonts w:eastAsia="Arial" w:cs="Arial"/>
        </w:rPr>
      </w:pPr>
      <w:r w:rsidRPr="00892602">
        <w:rPr>
          <w:rFonts w:eastAsia="Arial" w:cs="Arial"/>
        </w:rPr>
        <w:t>The plan for evaluating the traveling workshop</w:t>
      </w:r>
      <w:r w:rsidRPr="00892602">
        <w:rPr>
          <w:rFonts w:eastAsia="Arial" w:cs="Arial"/>
          <w:spacing w:val="-7"/>
        </w:rPr>
        <w:t xml:space="preserve"> </w:t>
      </w:r>
      <w:r w:rsidRPr="00892602">
        <w:rPr>
          <w:rFonts w:eastAsia="Arial" w:cs="Arial"/>
        </w:rPr>
        <w:t>strand.</w:t>
      </w:r>
    </w:p>
    <w:p w14:paraId="6536DC0E" w14:textId="77777777" w:rsidR="00147D29" w:rsidRPr="00892602" w:rsidRDefault="00147D29" w:rsidP="00036C9D">
      <w:pPr>
        <w:widowControl w:val="0"/>
        <w:numPr>
          <w:ilvl w:val="3"/>
          <w:numId w:val="266"/>
        </w:numPr>
        <w:tabs>
          <w:tab w:val="left" w:pos="821"/>
        </w:tabs>
        <w:autoSpaceDE w:val="0"/>
        <w:autoSpaceDN w:val="0"/>
        <w:spacing w:after="0"/>
        <w:ind w:right="985"/>
        <w:divId w:val="983312287"/>
        <w:rPr>
          <w:rFonts w:eastAsia="Arial" w:cs="Arial"/>
        </w:rPr>
      </w:pPr>
      <w:r w:rsidRPr="00892602">
        <w:rPr>
          <w:rFonts w:eastAsia="Arial" w:cs="Arial"/>
        </w:rPr>
        <w:t>The workshop strand may not be commercial in nature.</w:t>
      </w:r>
    </w:p>
    <w:p w14:paraId="04A4EAC4" w14:textId="77777777" w:rsidR="00147D29" w:rsidRPr="00892602" w:rsidRDefault="00147D29" w:rsidP="00036C9D">
      <w:pPr>
        <w:widowControl w:val="0"/>
        <w:numPr>
          <w:ilvl w:val="3"/>
          <w:numId w:val="266"/>
        </w:numPr>
        <w:tabs>
          <w:tab w:val="left" w:pos="821"/>
        </w:tabs>
        <w:autoSpaceDE w:val="0"/>
        <w:autoSpaceDN w:val="0"/>
        <w:spacing w:after="0"/>
        <w:ind w:right="815"/>
        <w:divId w:val="983312287"/>
        <w:rPr>
          <w:rFonts w:eastAsia="Arial" w:cs="Arial"/>
        </w:rPr>
      </w:pPr>
      <w:r w:rsidRPr="00892602">
        <w:rPr>
          <w:rFonts w:eastAsia="Arial" w:cs="Arial"/>
        </w:rPr>
        <w:t>An established traveling workshop strand will continue until such time that</w:t>
      </w:r>
      <w:r w:rsidRPr="00892602">
        <w:rPr>
          <w:rFonts w:eastAsia="Arial" w:cs="Arial"/>
          <w:spacing w:val="-8"/>
        </w:rPr>
        <w:t xml:space="preserve"> </w:t>
      </w:r>
      <w:r w:rsidRPr="00892602">
        <w:rPr>
          <w:rFonts w:eastAsia="Arial" w:cs="Arial"/>
        </w:rPr>
        <w:t>either AMATYC or the Traveling Workshop Coordinator recommends that a strand be terminated.</w:t>
      </w:r>
    </w:p>
    <w:p w14:paraId="45CF2756" w14:textId="77777777" w:rsidR="00147D29" w:rsidRPr="00892602" w:rsidRDefault="00147D29" w:rsidP="00742EA3">
      <w:pPr>
        <w:divId w:val="983312287"/>
        <w:rPr>
          <w:rFonts w:eastAsia="Times New Roman"/>
        </w:rPr>
      </w:pPr>
    </w:p>
    <w:p w14:paraId="3724E8AE" w14:textId="2D9E09D9" w:rsidR="00512E38" w:rsidRPr="00892602" w:rsidRDefault="00512E38" w:rsidP="00200B9B">
      <w:pPr>
        <w:pStyle w:val="Heading3"/>
        <w:divId w:val="983312287"/>
        <w:rPr>
          <w:rFonts w:eastAsia="Times New Roman"/>
        </w:rPr>
      </w:pPr>
      <w:bookmarkStart w:id="648" w:name="_Toc61613850"/>
      <w:bookmarkStart w:id="649" w:name="a11_8_2_Traveling_Workshop_Procedures"/>
      <w:r w:rsidRPr="00892602">
        <w:rPr>
          <w:rFonts w:eastAsia="Times New Roman"/>
        </w:rPr>
        <w:t>11.</w:t>
      </w:r>
      <w:r w:rsidR="00ED66F1" w:rsidRPr="00892602">
        <w:rPr>
          <w:rFonts w:eastAsia="Times New Roman"/>
        </w:rPr>
        <w:t>8</w:t>
      </w:r>
      <w:r w:rsidR="00735754" w:rsidRPr="00892602">
        <w:rPr>
          <w:rFonts w:eastAsia="Times New Roman"/>
        </w:rPr>
        <w:t>.2</w:t>
      </w:r>
      <w:r w:rsidR="00735754" w:rsidRPr="00892602">
        <w:rPr>
          <w:rFonts w:eastAsia="Times New Roman"/>
        </w:rPr>
        <w:tab/>
      </w:r>
      <w:r w:rsidRPr="00892602">
        <w:rPr>
          <w:rFonts w:eastAsia="Times New Roman"/>
        </w:rPr>
        <w:t xml:space="preserve">Traveling Workshop </w:t>
      </w:r>
      <w:r w:rsidR="00157F9A">
        <w:rPr>
          <w:rFonts w:eastAsia="Times New Roman"/>
        </w:rPr>
        <w:t>Honorarium</w:t>
      </w:r>
      <w:bookmarkEnd w:id="648"/>
    </w:p>
    <w:p w14:paraId="5B6E53B2" w14:textId="77777777" w:rsidR="00147D29" w:rsidRPr="00892602" w:rsidRDefault="00147D29" w:rsidP="00C515BE">
      <w:pPr>
        <w:spacing w:before="200"/>
        <w:outlineLvl w:val="0"/>
        <w:divId w:val="287398179"/>
        <w:rPr>
          <w:rFonts w:eastAsia="Arial" w:cs="Arial"/>
          <w:b/>
        </w:rPr>
      </w:pPr>
      <w:bookmarkStart w:id="650" w:name="_Toc435003634"/>
      <w:bookmarkEnd w:id="649"/>
      <w:r w:rsidRPr="00892602">
        <w:rPr>
          <w:rFonts w:eastAsia="Arial" w:cs="Arial"/>
          <w:b/>
        </w:rPr>
        <w:t>Facilitator Honorarium</w:t>
      </w:r>
    </w:p>
    <w:p w14:paraId="328DC388" w14:textId="3EB03F16" w:rsidR="00147D29" w:rsidRPr="00892602" w:rsidRDefault="00147D29" w:rsidP="00147D29">
      <w:pPr>
        <w:spacing w:before="38"/>
        <w:ind w:right="1416"/>
        <w:divId w:val="287398179"/>
        <w:rPr>
          <w:rFonts w:eastAsia="Arial" w:cs="Arial"/>
        </w:rPr>
      </w:pPr>
      <w:r w:rsidRPr="00892602">
        <w:rPr>
          <w:rFonts w:eastAsia="Arial" w:cs="Arial"/>
        </w:rPr>
        <w:t>The honorarium for the facilitator of a</w:t>
      </w:r>
      <w:r w:rsidR="00157F9A">
        <w:rPr>
          <w:rFonts w:eastAsia="Arial" w:cs="Arial"/>
        </w:rPr>
        <w:t>n in person or virtual</w:t>
      </w:r>
      <w:r w:rsidRPr="00892602">
        <w:rPr>
          <w:rFonts w:eastAsia="Arial" w:cs="Arial"/>
        </w:rPr>
        <w:t xml:space="preserve"> traveling workshop will be as follows </w:t>
      </w:r>
      <w:r w:rsidRPr="009E09B0">
        <w:rPr>
          <w:rFonts w:eastAsia="Arial" w:cs="Arial"/>
          <w:color w:val="0070C0"/>
        </w:rPr>
        <w:t>&lt;SBM 2005&gt;</w:t>
      </w:r>
      <w:r w:rsidR="00157F9A">
        <w:rPr>
          <w:rFonts w:eastAsia="Arial" w:cs="Arial"/>
          <w:color w:val="0070C0"/>
        </w:rPr>
        <w:t>&lt;FBM 2020&gt;</w:t>
      </w:r>
      <w:r w:rsidRPr="000D7A52">
        <w:rPr>
          <w:rFonts w:eastAsia="Arial" w:cs="Arial"/>
          <w:color w:val="0070C0"/>
        </w:rPr>
        <w:t>:</w:t>
      </w:r>
    </w:p>
    <w:p w14:paraId="03931984" w14:textId="450BCA1A" w:rsidR="00147D29" w:rsidRPr="00892602" w:rsidRDefault="00147D29" w:rsidP="00036C9D">
      <w:pPr>
        <w:pStyle w:val="ListParagraph"/>
        <w:widowControl w:val="0"/>
        <w:numPr>
          <w:ilvl w:val="4"/>
          <w:numId w:val="266"/>
        </w:numPr>
        <w:tabs>
          <w:tab w:val="left" w:pos="821"/>
        </w:tabs>
        <w:autoSpaceDE w:val="0"/>
        <w:autoSpaceDN w:val="0"/>
        <w:spacing w:after="0"/>
        <w:divId w:val="287398179"/>
        <w:rPr>
          <w:rFonts w:eastAsia="Arial" w:cs="Arial"/>
        </w:rPr>
      </w:pPr>
      <w:r w:rsidRPr="00892602">
        <w:rPr>
          <w:rFonts w:eastAsia="Arial" w:cs="Arial"/>
        </w:rPr>
        <w:t>One-day traveling workshop - $</w:t>
      </w:r>
      <w:r w:rsidR="00157F9A">
        <w:rPr>
          <w:rFonts w:eastAsia="Arial" w:cs="Arial"/>
        </w:rPr>
        <w:t>50</w:t>
      </w:r>
      <w:r w:rsidRPr="00892602">
        <w:rPr>
          <w:rFonts w:eastAsia="Arial" w:cs="Arial"/>
        </w:rPr>
        <w:t>0</w:t>
      </w:r>
    </w:p>
    <w:p w14:paraId="3D46A004" w14:textId="046A3BF7" w:rsidR="00147D29" w:rsidRPr="00892602" w:rsidRDefault="00147D29" w:rsidP="00036C9D">
      <w:pPr>
        <w:pStyle w:val="ListParagraph"/>
        <w:widowControl w:val="0"/>
        <w:numPr>
          <w:ilvl w:val="4"/>
          <w:numId w:val="266"/>
        </w:numPr>
        <w:tabs>
          <w:tab w:val="left" w:pos="821"/>
        </w:tabs>
        <w:autoSpaceDE w:val="0"/>
        <w:autoSpaceDN w:val="0"/>
        <w:spacing w:after="0"/>
        <w:divId w:val="287398179"/>
        <w:rPr>
          <w:rFonts w:eastAsia="Arial" w:cs="Arial"/>
        </w:rPr>
      </w:pPr>
      <w:r w:rsidRPr="00892602">
        <w:rPr>
          <w:rFonts w:eastAsia="Arial" w:cs="Arial"/>
        </w:rPr>
        <w:t>Two-day traveling workshop -</w:t>
      </w:r>
      <w:r w:rsidRPr="00892602">
        <w:rPr>
          <w:rFonts w:eastAsia="Arial" w:cs="Arial"/>
          <w:spacing w:val="-8"/>
        </w:rPr>
        <w:t xml:space="preserve"> </w:t>
      </w:r>
      <w:r w:rsidRPr="00892602">
        <w:rPr>
          <w:rFonts w:eastAsia="Arial" w:cs="Arial"/>
        </w:rPr>
        <w:t>$</w:t>
      </w:r>
      <w:r w:rsidR="00157F9A">
        <w:rPr>
          <w:rFonts w:eastAsia="Arial" w:cs="Arial"/>
        </w:rPr>
        <w:t>75</w:t>
      </w:r>
      <w:r w:rsidRPr="00892602">
        <w:rPr>
          <w:rFonts w:eastAsia="Arial" w:cs="Arial"/>
        </w:rPr>
        <w:t>0</w:t>
      </w:r>
    </w:p>
    <w:p w14:paraId="0C253281" w14:textId="77777777" w:rsidR="00147D29" w:rsidRPr="00892602" w:rsidRDefault="00147D29" w:rsidP="00036C9D">
      <w:pPr>
        <w:pStyle w:val="ListParagraph"/>
        <w:widowControl w:val="0"/>
        <w:numPr>
          <w:ilvl w:val="4"/>
          <w:numId w:val="266"/>
        </w:numPr>
        <w:tabs>
          <w:tab w:val="left" w:pos="821"/>
        </w:tabs>
        <w:autoSpaceDE w:val="0"/>
        <w:autoSpaceDN w:val="0"/>
        <w:spacing w:after="0"/>
        <w:divId w:val="287398179"/>
        <w:rPr>
          <w:rFonts w:eastAsia="Arial" w:cs="Arial"/>
        </w:rPr>
      </w:pPr>
      <w:r w:rsidRPr="00892602">
        <w:rPr>
          <w:rFonts w:eastAsia="Arial" w:cs="Arial"/>
        </w:rPr>
        <w:t>If the workshop has more than one facilitator, the standard honorarium will</w:t>
      </w:r>
      <w:r w:rsidRPr="00892602">
        <w:rPr>
          <w:rFonts w:eastAsia="Arial" w:cs="Arial"/>
          <w:spacing w:val="-8"/>
        </w:rPr>
        <w:t xml:space="preserve"> </w:t>
      </w:r>
      <w:r w:rsidRPr="00892602">
        <w:rPr>
          <w:rFonts w:eastAsia="Arial" w:cs="Arial"/>
        </w:rPr>
        <w:t>be split among the</w:t>
      </w:r>
      <w:r w:rsidRPr="00892602">
        <w:rPr>
          <w:rFonts w:eastAsia="Arial" w:cs="Arial"/>
          <w:spacing w:val="-4"/>
        </w:rPr>
        <w:t xml:space="preserve"> </w:t>
      </w:r>
      <w:r w:rsidRPr="00892602">
        <w:rPr>
          <w:rFonts w:eastAsia="Arial" w:cs="Arial"/>
        </w:rPr>
        <w:t>facilitators.</w:t>
      </w:r>
    </w:p>
    <w:p w14:paraId="0A0F27ED" w14:textId="77777777" w:rsidR="00147D29" w:rsidRPr="00892602" w:rsidRDefault="00147D29" w:rsidP="00147D29">
      <w:pPr>
        <w:divId w:val="287398179"/>
        <w:rPr>
          <w:rFonts w:eastAsia="Arial" w:cs="Arial"/>
        </w:rPr>
      </w:pPr>
    </w:p>
    <w:p w14:paraId="027B7742" w14:textId="77777777" w:rsidR="00147D29" w:rsidRPr="00892602" w:rsidRDefault="00147D29" w:rsidP="00147D29">
      <w:pPr>
        <w:spacing w:before="178"/>
        <w:ind w:right="648"/>
        <w:divId w:val="287398179"/>
        <w:rPr>
          <w:rFonts w:eastAsia="Arial" w:cs="Arial"/>
        </w:rPr>
      </w:pPr>
      <w:r w:rsidRPr="00892602">
        <w:rPr>
          <w:rFonts w:eastAsia="Arial" w:cs="Arial"/>
        </w:rPr>
        <w:t>Details on eligibility restrictions for AMATYC leaders receiving honoraria can be found in Section 6.1, General Financial Policies.</w:t>
      </w:r>
    </w:p>
    <w:p w14:paraId="361F8B68" w14:textId="77777777" w:rsidR="00147D29" w:rsidRPr="00892602" w:rsidRDefault="00147D29" w:rsidP="00147D29">
      <w:pPr>
        <w:divId w:val="287398179"/>
        <w:rPr>
          <w:rFonts w:eastAsia="Arial" w:cs="Arial"/>
        </w:rPr>
      </w:pPr>
    </w:p>
    <w:p w14:paraId="7333E3FA" w14:textId="765C54C8" w:rsidR="00512E38" w:rsidRPr="00892602" w:rsidRDefault="00512E38" w:rsidP="00200B9B">
      <w:pPr>
        <w:pStyle w:val="Heading2"/>
        <w:divId w:val="287398179"/>
        <w:rPr>
          <w:rFonts w:eastAsia="Times New Roman"/>
        </w:rPr>
      </w:pPr>
      <w:bookmarkStart w:id="651" w:name="_Toc61613851"/>
      <w:bookmarkStart w:id="652" w:name="a11_9_Guidelines_for_Board_Reports"/>
      <w:bookmarkEnd w:id="650"/>
      <w:r w:rsidRPr="00892602">
        <w:rPr>
          <w:rFonts w:eastAsia="Times New Roman"/>
        </w:rPr>
        <w:t>11.</w:t>
      </w:r>
      <w:r w:rsidR="00ED66F1" w:rsidRPr="00892602">
        <w:rPr>
          <w:rFonts w:eastAsia="Times New Roman"/>
        </w:rPr>
        <w:t>9</w:t>
      </w:r>
      <w:r w:rsidR="00735754" w:rsidRPr="00892602">
        <w:rPr>
          <w:rFonts w:eastAsia="Times New Roman"/>
        </w:rPr>
        <w:tab/>
      </w:r>
      <w:r w:rsidRPr="00892602">
        <w:rPr>
          <w:rFonts w:eastAsia="Times New Roman"/>
        </w:rPr>
        <w:t>Guidelines for Board Reports</w:t>
      </w:r>
      <w:bookmarkEnd w:id="651"/>
    </w:p>
    <w:bookmarkEnd w:id="652"/>
    <w:p w14:paraId="28BDEDCD" w14:textId="77777777" w:rsidR="00512E38" w:rsidRPr="00892602" w:rsidRDefault="00512E38" w:rsidP="00742EA3">
      <w:pPr>
        <w:divId w:val="287398179"/>
        <w:rPr>
          <w:rFonts w:eastAsia="Times New Roman"/>
          <w:b/>
        </w:rPr>
      </w:pPr>
      <w:r w:rsidRPr="00892602">
        <w:rPr>
          <w:rFonts w:eastAsia="Times New Roman"/>
          <w:b/>
          <w:shd w:val="clear" w:color="auto" w:fill="FFFFFF"/>
        </w:rPr>
        <w:t>Spring and Fall Board Meeting Reports - due February 15 and September 15</w:t>
      </w:r>
    </w:p>
    <w:p w14:paraId="19588E3E" w14:textId="3A1CE355" w:rsidR="00B87044" w:rsidRDefault="00512E38" w:rsidP="00B87044">
      <w:pPr>
        <w:shd w:val="clear" w:color="auto" w:fill="FFFFFF"/>
        <w:divId w:val="287398179"/>
      </w:pPr>
      <w:r w:rsidRPr="00892602">
        <w:t>The spring and fall Board reports provide a detailed description of the current activities of the coordinators and directors as well as plans for the upcoming year. Reports should be structured and comprehensive and include, but not be limited to, the</w:t>
      </w:r>
      <w:r w:rsidR="00B87044" w:rsidRPr="00892602">
        <w:t xml:space="preserve"> headings found on the appropriate forms found on the internal site. </w:t>
      </w:r>
    </w:p>
    <w:p w14:paraId="014A1477" w14:textId="77777777" w:rsidR="00A46B3C" w:rsidRPr="00892602" w:rsidRDefault="00A46B3C" w:rsidP="00B87044">
      <w:pPr>
        <w:shd w:val="clear" w:color="auto" w:fill="FFFFFF"/>
        <w:divId w:val="287398179"/>
      </w:pPr>
    </w:p>
    <w:p w14:paraId="75559FE9" w14:textId="7134C90B" w:rsidR="00512E38" w:rsidRPr="00AB22D1" w:rsidRDefault="00512E38" w:rsidP="00200B9B">
      <w:pPr>
        <w:pStyle w:val="Heading2"/>
        <w:divId w:val="287398179"/>
        <w:rPr>
          <w:rFonts w:eastAsia="Times New Roman"/>
          <w:b w:val="0"/>
        </w:rPr>
      </w:pPr>
      <w:bookmarkStart w:id="653" w:name="a11_10_Social_Networking_Commit"/>
      <w:bookmarkStart w:id="654" w:name="_Toc61613852"/>
      <w:r w:rsidRPr="00892602">
        <w:rPr>
          <w:rFonts w:eastAsia="Times New Roman"/>
        </w:rPr>
        <w:t>11.1</w:t>
      </w:r>
      <w:r w:rsidR="00ED66F1" w:rsidRPr="00892602">
        <w:rPr>
          <w:rFonts w:eastAsia="Times New Roman"/>
        </w:rPr>
        <w:t>0</w:t>
      </w:r>
      <w:r w:rsidR="00200B9B" w:rsidRPr="00892602">
        <w:rPr>
          <w:rFonts w:eastAsia="Times New Roman"/>
        </w:rPr>
        <w:tab/>
      </w:r>
      <w:r w:rsidR="00EC5E51" w:rsidRPr="00892602">
        <w:t xml:space="preserve">Social Networking Committee </w:t>
      </w:r>
      <w:bookmarkEnd w:id="653"/>
      <w:r w:rsidRPr="00AB22D1">
        <w:rPr>
          <w:rFonts w:eastAsia="Times New Roman"/>
          <w:b w:val="0"/>
          <w:color w:val="0070C0"/>
        </w:rPr>
        <w:t>&lt;Email 2013&gt;</w:t>
      </w:r>
      <w:bookmarkEnd w:id="654"/>
    </w:p>
    <w:p w14:paraId="70E4A11B" w14:textId="11FFD1E1" w:rsidR="0006123E" w:rsidRDefault="00512E38" w:rsidP="0006123E">
      <w:pPr>
        <w:divId w:val="287398179"/>
      </w:pPr>
      <w:r w:rsidRPr="00892602">
        <w:t>The Professional Networking Committee shall provide assistance and input into AMATYC's presence on social media.</w:t>
      </w:r>
    </w:p>
    <w:p w14:paraId="1E236481" w14:textId="77777777" w:rsidR="00A46B3C" w:rsidRPr="00892602" w:rsidRDefault="00A46B3C" w:rsidP="0006123E">
      <w:pPr>
        <w:divId w:val="287398179"/>
      </w:pPr>
    </w:p>
    <w:p w14:paraId="0E058591" w14:textId="22170983" w:rsidR="008A3AEA" w:rsidRPr="00AB22D1" w:rsidRDefault="00200B9B" w:rsidP="00200B9B">
      <w:pPr>
        <w:pStyle w:val="Heading2"/>
        <w:rPr>
          <w:rFonts w:eastAsia="Arial"/>
          <w:b w:val="0"/>
        </w:rPr>
      </w:pPr>
      <w:bookmarkStart w:id="655" w:name="a11_11_Webinars"/>
      <w:bookmarkStart w:id="656" w:name="_Toc61613853"/>
      <w:r w:rsidRPr="00892602">
        <w:rPr>
          <w:rFonts w:eastAsia="Arial"/>
        </w:rPr>
        <w:t>11.11</w:t>
      </w:r>
      <w:r w:rsidRPr="00892602">
        <w:rPr>
          <w:rFonts w:eastAsia="Arial"/>
        </w:rPr>
        <w:tab/>
      </w:r>
      <w:r w:rsidR="008A3AEA" w:rsidRPr="00892602">
        <w:rPr>
          <w:rFonts w:eastAsia="Arial"/>
        </w:rPr>
        <w:t xml:space="preserve">Webinars </w:t>
      </w:r>
      <w:bookmarkEnd w:id="655"/>
      <w:r w:rsidR="008A3AEA" w:rsidRPr="00AB22D1">
        <w:rPr>
          <w:rFonts w:eastAsia="Arial"/>
          <w:b w:val="0"/>
          <w:color w:val="0070C0"/>
        </w:rPr>
        <w:t>&lt;SBM 2017&gt;</w:t>
      </w:r>
      <w:bookmarkEnd w:id="656"/>
    </w:p>
    <w:p w14:paraId="04E1CFCA" w14:textId="77777777" w:rsidR="008A3AEA" w:rsidRPr="00892602" w:rsidRDefault="008A3AEA" w:rsidP="008A3AEA">
      <w:pPr>
        <w:rPr>
          <w:rFonts w:eastAsia="Arial" w:cs="Arial"/>
        </w:rPr>
      </w:pPr>
      <w:r w:rsidRPr="00892602">
        <w:rPr>
          <w:rFonts w:eastAsia="Arial" w:cs="Arial"/>
        </w:rPr>
        <w:t>A webinar is an Internet version of a presentation that is transmitted to individuals or groups through their computers.</w:t>
      </w:r>
    </w:p>
    <w:p w14:paraId="65ED3021" w14:textId="77777777" w:rsidR="008A3AEA" w:rsidRPr="00892602" w:rsidRDefault="008A3AEA" w:rsidP="00C515BE">
      <w:pPr>
        <w:spacing w:line="227" w:lineRule="exact"/>
        <w:outlineLvl w:val="0"/>
        <w:rPr>
          <w:rFonts w:eastAsia="Arial" w:cs="Arial"/>
          <w:b/>
        </w:rPr>
      </w:pPr>
      <w:r w:rsidRPr="00892602">
        <w:rPr>
          <w:rFonts w:eastAsia="Arial" w:cs="Arial"/>
          <w:b/>
        </w:rPr>
        <w:t>Requester</w:t>
      </w:r>
    </w:p>
    <w:p w14:paraId="575C4139" w14:textId="77777777" w:rsidR="008A3AEA" w:rsidRPr="00892602" w:rsidRDefault="008A3AEA" w:rsidP="008A3AEA">
      <w:pPr>
        <w:spacing w:line="242" w:lineRule="auto"/>
        <w:rPr>
          <w:rFonts w:eastAsia="Arial" w:cs="Arial"/>
        </w:rPr>
      </w:pPr>
      <w:r w:rsidRPr="00892602">
        <w:rPr>
          <w:rFonts w:eastAsia="Arial" w:cs="Arial"/>
        </w:rPr>
        <w:t>A committee, a group of committees or other interested parties may request a webinar be offered. The AMATYC Professional Development Coordinator will serve as the liaison between the requester of the webinar and the facilitator of the webinar.</w:t>
      </w:r>
    </w:p>
    <w:p w14:paraId="093EFC61" w14:textId="77777777" w:rsidR="008A3AEA" w:rsidRPr="00892602" w:rsidRDefault="008A3AEA" w:rsidP="00C515BE">
      <w:pPr>
        <w:spacing w:before="1" w:line="227" w:lineRule="exact"/>
        <w:outlineLvl w:val="0"/>
        <w:rPr>
          <w:rFonts w:eastAsia="Arial" w:cs="Arial"/>
          <w:b/>
        </w:rPr>
      </w:pPr>
      <w:r w:rsidRPr="00892602">
        <w:rPr>
          <w:rFonts w:eastAsia="Arial" w:cs="Arial"/>
          <w:b/>
        </w:rPr>
        <w:t>Honoraria</w:t>
      </w:r>
    </w:p>
    <w:p w14:paraId="5064D274" w14:textId="77777777" w:rsidR="008A3AEA" w:rsidRPr="00892602" w:rsidRDefault="008A3AEA" w:rsidP="008A3AEA">
      <w:pPr>
        <w:ind w:right="87"/>
        <w:rPr>
          <w:rFonts w:eastAsia="Arial" w:cs="Arial"/>
        </w:rPr>
      </w:pPr>
      <w:r w:rsidRPr="00892602">
        <w:rPr>
          <w:rFonts w:eastAsia="Arial" w:cs="Arial"/>
        </w:rPr>
        <w:t>Webinar speakers will be offered a stipend that comes from the webinar budget; it is the speaker's decision to accept or decline the honorarium. The honorarium is non-transferable. If a webinar has more than one speaker, the standard honorarium will be split among the speakers. Details on eligibility restrictions for AMATYC leaders receiving honoraria can be found in section 6.1, General Financial Policies.</w:t>
      </w:r>
    </w:p>
    <w:p w14:paraId="46EA9557" w14:textId="77777777" w:rsidR="008A3AEA" w:rsidRPr="00892602" w:rsidRDefault="008A3AEA" w:rsidP="00C515BE">
      <w:pPr>
        <w:spacing w:line="227" w:lineRule="exact"/>
        <w:outlineLvl w:val="0"/>
        <w:rPr>
          <w:rFonts w:eastAsia="Arial" w:cs="Arial"/>
          <w:b/>
        </w:rPr>
      </w:pPr>
      <w:r w:rsidRPr="00892602">
        <w:rPr>
          <w:rFonts w:eastAsia="Arial" w:cs="Arial"/>
          <w:b/>
        </w:rPr>
        <w:t>Sponsorship</w:t>
      </w:r>
    </w:p>
    <w:p w14:paraId="30700558" w14:textId="77777777" w:rsidR="008A3AEA" w:rsidRPr="00892602" w:rsidRDefault="008A3AEA" w:rsidP="008A3AEA">
      <w:pPr>
        <w:spacing w:line="242" w:lineRule="auto"/>
        <w:ind w:right="159"/>
        <w:rPr>
          <w:rFonts w:eastAsia="Arial" w:cs="Arial"/>
        </w:rPr>
      </w:pPr>
      <w:r w:rsidRPr="00892602">
        <w:rPr>
          <w:rFonts w:eastAsia="Arial" w:cs="Arial"/>
        </w:rPr>
        <w:t>AMATYC will acknowledge the paid sponsor of a webinar series during each webinar and on the emails announcing the webinars. A webinar series is defined as all webinars offered during one calendar year.</w:t>
      </w:r>
    </w:p>
    <w:p w14:paraId="5489D988" w14:textId="77777777" w:rsidR="008A3AEA" w:rsidRPr="00892602" w:rsidRDefault="008A3AEA" w:rsidP="00C515BE">
      <w:pPr>
        <w:spacing w:line="227" w:lineRule="exact"/>
        <w:outlineLvl w:val="0"/>
        <w:rPr>
          <w:rFonts w:eastAsia="Arial" w:cs="Arial"/>
          <w:b/>
        </w:rPr>
      </w:pPr>
      <w:r w:rsidRPr="00892602">
        <w:rPr>
          <w:rFonts w:eastAsia="Arial" w:cs="Arial"/>
          <w:b/>
        </w:rPr>
        <w:t>Pre-Registration</w:t>
      </w:r>
    </w:p>
    <w:p w14:paraId="476B2B12" w14:textId="77777777" w:rsidR="008A3AEA" w:rsidRPr="00892602" w:rsidRDefault="008A3AEA" w:rsidP="008A3AEA">
      <w:pPr>
        <w:ind w:right="153"/>
        <w:rPr>
          <w:rFonts w:eastAsia="Arial" w:cs="Arial"/>
        </w:rPr>
      </w:pPr>
      <w:r w:rsidRPr="00892602">
        <w:rPr>
          <w:rFonts w:eastAsia="Arial" w:cs="Arial"/>
        </w:rPr>
        <w:t>Registration for webinars will be open to members before it opens to the general public. Exceptions to this pre-registration criterion may be granted by the Professional Development Coordinator in consultation with the Board liaison and the webinar presenter and/or requester.  The AMATYC President may also grant an exception.</w:t>
      </w:r>
    </w:p>
    <w:p w14:paraId="75602442" w14:textId="77777777" w:rsidR="008A3AEA" w:rsidRPr="00892602" w:rsidRDefault="008A3AEA" w:rsidP="00C515BE">
      <w:pPr>
        <w:spacing w:line="229" w:lineRule="exact"/>
        <w:outlineLvl w:val="0"/>
        <w:rPr>
          <w:rFonts w:eastAsia="Arial" w:cs="Arial"/>
          <w:b/>
        </w:rPr>
      </w:pPr>
      <w:r w:rsidRPr="00892602">
        <w:rPr>
          <w:rFonts w:eastAsia="Arial" w:cs="Arial"/>
          <w:b/>
        </w:rPr>
        <w:t>Webinar Platform</w:t>
      </w:r>
    </w:p>
    <w:p w14:paraId="045BE633" w14:textId="77777777" w:rsidR="008A3AEA" w:rsidRPr="00892602" w:rsidRDefault="008A3AEA" w:rsidP="008A3AEA">
      <w:pPr>
        <w:rPr>
          <w:rFonts w:eastAsia="Arial" w:cs="Arial"/>
        </w:rPr>
      </w:pPr>
      <w:r w:rsidRPr="00892602">
        <w:rPr>
          <w:rFonts w:eastAsia="Arial" w:cs="Arial"/>
        </w:rPr>
        <w:t>Any software and applications that AMATYC uses for webinars will be selected by the Professional Development Committee in consultation with the Professional Development Coordinator.</w:t>
      </w:r>
    </w:p>
    <w:p w14:paraId="549AED7F" w14:textId="1B3941D9" w:rsidR="00C14C68" w:rsidRPr="00AB22D1" w:rsidRDefault="00735754" w:rsidP="00200B9B">
      <w:pPr>
        <w:pStyle w:val="Heading2"/>
        <w:rPr>
          <w:b w:val="0"/>
          <w:color w:val="0070C0"/>
        </w:rPr>
      </w:pPr>
      <w:bookmarkStart w:id="657" w:name="a11_12_Mathematics_Standards"/>
      <w:bookmarkStart w:id="658" w:name="_Toc61613854"/>
      <w:r w:rsidRPr="00892602">
        <w:t>11.12</w:t>
      </w:r>
      <w:r w:rsidRPr="00892602">
        <w:tab/>
      </w:r>
      <w:r w:rsidR="00C14C68" w:rsidRPr="00892602">
        <w:t xml:space="preserve">Mathematics Standards </w:t>
      </w:r>
      <w:bookmarkEnd w:id="657"/>
      <w:r w:rsidR="00C14C68" w:rsidRPr="00892602">
        <w:t>in the First Two Years of College</w:t>
      </w:r>
      <w:r w:rsidR="0082787E" w:rsidRPr="00892602">
        <w:t xml:space="preserve"> </w:t>
      </w:r>
      <w:r w:rsidR="0082787E" w:rsidRPr="00AB22D1">
        <w:rPr>
          <w:b w:val="0"/>
          <w:color w:val="0070C0"/>
        </w:rPr>
        <w:t>&lt;SBM 2017&gt;</w:t>
      </w:r>
      <w:bookmarkEnd w:id="658"/>
    </w:p>
    <w:p w14:paraId="5695F91A" w14:textId="09B04146" w:rsidR="00C14C68" w:rsidRPr="00892602" w:rsidRDefault="004B59AA" w:rsidP="00E4229D">
      <w:hyperlink w:anchor="a11_12_1_Mathematics_ad_hoc" w:history="1">
        <w:r w:rsidR="00735754" w:rsidRPr="00E4229D">
          <w:rPr>
            <w:rStyle w:val="Hyperlink"/>
            <w:rFonts w:eastAsia="Times New Roman"/>
          </w:rPr>
          <w:t>11.12.1</w:t>
        </w:r>
        <w:r w:rsidR="00735754" w:rsidRPr="00E4229D">
          <w:rPr>
            <w:rStyle w:val="Hyperlink"/>
            <w:rFonts w:eastAsia="Times New Roman"/>
          </w:rPr>
          <w:tab/>
        </w:r>
        <w:r w:rsidR="00C14C68" w:rsidRPr="00E4229D">
          <w:rPr>
            <w:rStyle w:val="Hyperlink"/>
            <w:rFonts w:eastAsia="Times New Roman"/>
          </w:rPr>
          <w:t>Mathematics Standards in the First Two Years of College Ad Hoc Committee</w:t>
        </w:r>
      </w:hyperlink>
    </w:p>
    <w:p w14:paraId="52823DB9" w14:textId="1D468B3E" w:rsidR="00C14C68" w:rsidRPr="00892602" w:rsidRDefault="004B59AA" w:rsidP="00E4229D">
      <w:hyperlink w:anchor="a11_12_2_Mathematics_Standards_chair" w:history="1">
        <w:r w:rsidR="00735754" w:rsidRPr="00E4229D">
          <w:rPr>
            <w:rStyle w:val="Hyperlink"/>
            <w:rFonts w:eastAsia="Calibri"/>
          </w:rPr>
          <w:t>11.12.2</w:t>
        </w:r>
        <w:r w:rsidR="00735754" w:rsidRPr="00E4229D">
          <w:rPr>
            <w:rStyle w:val="Hyperlink"/>
            <w:rFonts w:eastAsia="Calibri"/>
          </w:rPr>
          <w:tab/>
        </w:r>
        <w:r w:rsidR="00C14C68" w:rsidRPr="00E4229D">
          <w:rPr>
            <w:rStyle w:val="Hyperlink"/>
            <w:rFonts w:eastAsia="Calibri"/>
          </w:rPr>
          <w:t>Mathematics Standards in the First Two Years of College</w:t>
        </w:r>
        <w:r w:rsidR="00C14C68" w:rsidRPr="00E4229D">
          <w:rPr>
            <w:rStyle w:val="Hyperlink"/>
            <w:rFonts w:eastAsia="Calibri"/>
            <w:spacing w:val="-29"/>
          </w:rPr>
          <w:t xml:space="preserve"> </w:t>
        </w:r>
        <w:r w:rsidR="00C14C68" w:rsidRPr="00E4229D">
          <w:rPr>
            <w:rStyle w:val="Hyperlink"/>
            <w:rFonts w:eastAsia="Calibri"/>
          </w:rPr>
          <w:t>Chair</w:t>
        </w:r>
      </w:hyperlink>
    </w:p>
    <w:p w14:paraId="6986D5E5" w14:textId="4F776957" w:rsidR="00C14C68" w:rsidRPr="00892602" w:rsidRDefault="004B59AA" w:rsidP="00E4229D">
      <w:pPr>
        <w:rPr>
          <w:rFonts w:eastAsia="Times New Roman"/>
        </w:rPr>
      </w:pPr>
      <w:hyperlink w:anchor="a11_12_3_Standards_Digital_Coordinator" w:history="1">
        <w:r w:rsidR="00735754" w:rsidRPr="00E4229D">
          <w:rPr>
            <w:rStyle w:val="Hyperlink"/>
            <w:rFonts w:eastAsia="Times New Roman"/>
          </w:rPr>
          <w:t>11.12.3</w:t>
        </w:r>
        <w:r w:rsidR="00735754" w:rsidRPr="00E4229D">
          <w:rPr>
            <w:rStyle w:val="Hyperlink"/>
            <w:rFonts w:eastAsia="Times New Roman"/>
          </w:rPr>
          <w:tab/>
        </w:r>
        <w:r w:rsidR="00C14C68" w:rsidRPr="00E4229D">
          <w:rPr>
            <w:rStyle w:val="Hyperlink"/>
            <w:rFonts w:eastAsia="Times New Roman"/>
          </w:rPr>
          <w:t>Standards Digital Coordinator</w:t>
        </w:r>
      </w:hyperlink>
    </w:p>
    <w:p w14:paraId="74C89D69" w14:textId="77777777" w:rsidR="00C14C68" w:rsidRPr="00892602" w:rsidRDefault="00C14C68" w:rsidP="003E7609">
      <w:pPr>
        <w:widowControl w:val="0"/>
        <w:tabs>
          <w:tab w:val="left" w:pos="1637"/>
          <w:tab w:val="left" w:pos="1638"/>
        </w:tabs>
        <w:autoSpaceDE w:val="0"/>
        <w:autoSpaceDN w:val="0"/>
        <w:spacing w:before="88" w:after="0"/>
        <w:rPr>
          <w:rFonts w:eastAsia="Times New Roman"/>
          <w:bCs/>
        </w:rPr>
      </w:pPr>
    </w:p>
    <w:p w14:paraId="4F4BC293" w14:textId="1E3C4A53" w:rsidR="003E7609" w:rsidRPr="00E4229D" w:rsidRDefault="00735754" w:rsidP="00E4229D">
      <w:pPr>
        <w:pStyle w:val="Heading3"/>
      </w:pPr>
      <w:bookmarkStart w:id="659" w:name="a11_12_1_Mathematics_ad_hoc"/>
      <w:bookmarkStart w:id="660" w:name="_Toc61613855"/>
      <w:r w:rsidRPr="00E4229D">
        <w:t>11.12.1</w:t>
      </w:r>
      <w:r w:rsidRPr="00E4229D">
        <w:tab/>
      </w:r>
      <w:r w:rsidR="003E7609" w:rsidRPr="00E4229D">
        <w:t xml:space="preserve">Mathematics </w:t>
      </w:r>
      <w:bookmarkEnd w:id="659"/>
      <w:r w:rsidR="003E7609" w:rsidRPr="00E4229D">
        <w:t>Standards in the First Two Years of College Ad Hoc Committee</w:t>
      </w:r>
      <w:bookmarkEnd w:id="660"/>
    </w:p>
    <w:p w14:paraId="1344A68B" w14:textId="77777777" w:rsidR="003E7609" w:rsidRPr="00892602" w:rsidRDefault="003E7609" w:rsidP="003E7609">
      <w:pPr>
        <w:widowControl w:val="0"/>
        <w:autoSpaceDE w:val="0"/>
        <w:autoSpaceDN w:val="0"/>
        <w:spacing w:before="1" w:after="0"/>
        <w:ind w:right="150"/>
        <w:rPr>
          <w:rFonts w:eastAsia="Times New Roman"/>
        </w:rPr>
      </w:pPr>
      <w:r w:rsidRPr="00892602">
        <w:rPr>
          <w:rFonts w:eastAsia="Times New Roman"/>
        </w:rPr>
        <w:t xml:space="preserve">This committee will focus on promoting the AMATYC standards as well as maintaining the digital products to support those standards. The goals of this committee are 1) to establish and implement a marketing campaign including but not limited to a series of regularized activities to promote widespread implementation of the standards in the first two years of college mathematics, 2) to establish and implement the web presence for the standards, 3) to submit articles centered on the standards for the </w:t>
      </w:r>
      <w:r w:rsidRPr="00892602">
        <w:rPr>
          <w:rFonts w:eastAsia="Times New Roman"/>
          <w:i/>
        </w:rPr>
        <w:t xml:space="preserve">AMATYC News </w:t>
      </w:r>
      <w:r w:rsidRPr="00892602">
        <w:rPr>
          <w:rFonts w:eastAsia="Times New Roman"/>
        </w:rPr>
        <w:t xml:space="preserve">and the </w:t>
      </w:r>
      <w:r w:rsidRPr="00892602">
        <w:rPr>
          <w:rFonts w:eastAsia="Times New Roman"/>
          <w:i/>
        </w:rPr>
        <w:t>Math</w:t>
      </w:r>
      <w:r w:rsidRPr="00892602">
        <w:rPr>
          <w:rFonts w:eastAsia="Times New Roman"/>
        </w:rPr>
        <w:t xml:space="preserve">AMATYC </w:t>
      </w:r>
      <w:r w:rsidRPr="00892602">
        <w:rPr>
          <w:rFonts w:eastAsia="Times New Roman"/>
          <w:i/>
        </w:rPr>
        <w:t xml:space="preserve">Educator </w:t>
      </w:r>
      <w:r w:rsidRPr="00892602">
        <w:rPr>
          <w:rFonts w:eastAsia="Times New Roman"/>
        </w:rPr>
        <w:t>at least once a year,  4)  to establish and implement a process of regular review of the standards in the same manner as the position statements are reviewed regularly, 5) to ensure consistency among the standards and other AMATYC documents, and 6) promote the standards beyond AMATYC members. The membership of the committee is open to the AMATYC community.</w:t>
      </w:r>
    </w:p>
    <w:p w14:paraId="4BB5DA9E" w14:textId="77777777" w:rsidR="003E7609" w:rsidRPr="00892602" w:rsidRDefault="003E7609" w:rsidP="003E7609">
      <w:pPr>
        <w:widowControl w:val="0"/>
        <w:autoSpaceDE w:val="0"/>
        <w:autoSpaceDN w:val="0"/>
        <w:spacing w:after="0"/>
        <w:rPr>
          <w:rFonts w:eastAsia="Times New Roman"/>
        </w:rPr>
      </w:pPr>
    </w:p>
    <w:p w14:paraId="1A90BB1D" w14:textId="77777777" w:rsidR="003E7609" w:rsidRPr="00892602" w:rsidRDefault="003E7609" w:rsidP="003E7609">
      <w:pPr>
        <w:widowControl w:val="0"/>
        <w:autoSpaceDE w:val="0"/>
        <w:autoSpaceDN w:val="0"/>
        <w:spacing w:after="0"/>
        <w:ind w:left="480"/>
        <w:rPr>
          <w:rFonts w:eastAsia="Times New Roman"/>
        </w:rPr>
      </w:pPr>
      <w:r w:rsidRPr="00892602">
        <w:rPr>
          <w:rFonts w:eastAsia="Times New Roman"/>
        </w:rPr>
        <w:t>The responsibilities of the standards committee as a whole will include:</w:t>
      </w:r>
    </w:p>
    <w:p w14:paraId="3D670799" w14:textId="77777777" w:rsidR="003E7609" w:rsidRPr="00892602" w:rsidRDefault="003E7609" w:rsidP="003E7609">
      <w:pPr>
        <w:widowControl w:val="0"/>
        <w:autoSpaceDE w:val="0"/>
        <w:autoSpaceDN w:val="0"/>
        <w:spacing w:before="1" w:after="0"/>
        <w:rPr>
          <w:rFonts w:eastAsia="Times New Roman"/>
        </w:rPr>
      </w:pPr>
    </w:p>
    <w:p w14:paraId="349B5E09" w14:textId="77777777" w:rsidR="003E7609" w:rsidRPr="00892602" w:rsidRDefault="003E7609" w:rsidP="00036C9D">
      <w:pPr>
        <w:widowControl w:val="0"/>
        <w:numPr>
          <w:ilvl w:val="3"/>
          <w:numId w:val="271"/>
        </w:numPr>
        <w:tabs>
          <w:tab w:val="left" w:pos="1200"/>
          <w:tab w:val="left" w:pos="1201"/>
        </w:tabs>
        <w:autoSpaceDE w:val="0"/>
        <w:autoSpaceDN w:val="0"/>
        <w:spacing w:after="0"/>
        <w:ind w:right="116"/>
        <w:rPr>
          <w:rFonts w:eastAsia="Calibri"/>
        </w:rPr>
      </w:pPr>
      <w:r w:rsidRPr="00892602">
        <w:rPr>
          <w:rFonts w:eastAsia="Calibri"/>
        </w:rPr>
        <w:t xml:space="preserve">a series of regularized activities offered to keep the </w:t>
      </w:r>
      <w:r w:rsidRPr="00892602">
        <w:rPr>
          <w:rFonts w:eastAsia="Calibri"/>
          <w:spacing w:val="-3"/>
        </w:rPr>
        <w:t xml:space="preserve">standards </w:t>
      </w:r>
      <w:r w:rsidRPr="00892602">
        <w:rPr>
          <w:rFonts w:eastAsia="Calibri"/>
        </w:rPr>
        <w:t xml:space="preserve">in the forefront </w:t>
      </w:r>
      <w:r w:rsidRPr="00892602">
        <w:rPr>
          <w:rFonts w:eastAsia="Calibri"/>
          <w:spacing w:val="-4"/>
        </w:rPr>
        <w:t xml:space="preserve">of </w:t>
      </w:r>
      <w:r w:rsidRPr="00892602">
        <w:rPr>
          <w:rFonts w:eastAsia="Calibri"/>
        </w:rPr>
        <w:t xml:space="preserve">AMATYC members. These activities will include items such as submitting articles for the </w:t>
      </w:r>
      <w:r w:rsidRPr="00892602">
        <w:rPr>
          <w:rFonts w:eastAsia="Calibri"/>
          <w:i/>
        </w:rPr>
        <w:t xml:space="preserve">AMATYC News </w:t>
      </w:r>
      <w:r w:rsidRPr="00892602">
        <w:rPr>
          <w:rFonts w:eastAsia="Calibri"/>
        </w:rPr>
        <w:t xml:space="preserve">and the </w:t>
      </w:r>
      <w:r w:rsidRPr="00892602">
        <w:rPr>
          <w:rFonts w:eastAsia="Calibri"/>
          <w:i/>
        </w:rPr>
        <w:t>Math</w:t>
      </w:r>
      <w:r w:rsidRPr="00892602">
        <w:rPr>
          <w:rFonts w:eastAsia="Calibri"/>
        </w:rPr>
        <w:t xml:space="preserve">AMATYC </w:t>
      </w:r>
      <w:r w:rsidRPr="00892602">
        <w:rPr>
          <w:rFonts w:eastAsia="Calibri"/>
          <w:i/>
        </w:rPr>
        <w:t>Educator</w:t>
      </w:r>
      <w:r w:rsidRPr="00892602">
        <w:rPr>
          <w:rFonts w:eastAsia="Calibri"/>
        </w:rPr>
        <w:t xml:space="preserve">; submitting presentation proposals on the standards at each conference; managing any approved symposia </w:t>
      </w:r>
      <w:r w:rsidRPr="00892602">
        <w:rPr>
          <w:rFonts w:eastAsia="Calibri"/>
          <w:spacing w:val="-4"/>
        </w:rPr>
        <w:t xml:space="preserve">on </w:t>
      </w:r>
      <w:r w:rsidRPr="00892602">
        <w:rPr>
          <w:rFonts w:eastAsia="Calibri"/>
        </w:rPr>
        <w:t xml:space="preserve">the standards, publicize relevant information via emails blasts to membership and via social media, and develop videos or presentations to be given </w:t>
      </w:r>
      <w:r w:rsidRPr="00892602">
        <w:rPr>
          <w:rFonts w:eastAsia="Calibri"/>
          <w:spacing w:val="-4"/>
        </w:rPr>
        <w:t xml:space="preserve">at </w:t>
      </w:r>
      <w:r w:rsidRPr="00892602">
        <w:rPr>
          <w:rFonts w:eastAsia="Calibri"/>
        </w:rPr>
        <w:t>the affiliate</w:t>
      </w:r>
      <w:r w:rsidRPr="00892602">
        <w:rPr>
          <w:rFonts w:eastAsia="Calibri"/>
          <w:spacing w:val="-11"/>
        </w:rPr>
        <w:t xml:space="preserve"> </w:t>
      </w:r>
      <w:r w:rsidRPr="00892602">
        <w:rPr>
          <w:rFonts w:eastAsia="Calibri"/>
        </w:rPr>
        <w:t>meetings</w:t>
      </w:r>
    </w:p>
    <w:p w14:paraId="477356DC" w14:textId="77777777" w:rsidR="003E7609" w:rsidRPr="00892602" w:rsidRDefault="003E7609" w:rsidP="00036C9D">
      <w:pPr>
        <w:widowControl w:val="0"/>
        <w:numPr>
          <w:ilvl w:val="3"/>
          <w:numId w:val="271"/>
        </w:numPr>
        <w:tabs>
          <w:tab w:val="left" w:pos="1200"/>
          <w:tab w:val="left" w:pos="1201"/>
        </w:tabs>
        <w:autoSpaceDE w:val="0"/>
        <w:autoSpaceDN w:val="0"/>
        <w:spacing w:after="0"/>
        <w:rPr>
          <w:rFonts w:eastAsia="Calibri"/>
        </w:rPr>
      </w:pPr>
      <w:r w:rsidRPr="00892602">
        <w:rPr>
          <w:rFonts w:eastAsia="Calibri"/>
          <w:noProof/>
        </w:rPr>
        <mc:AlternateContent>
          <mc:Choice Requires="wps">
            <w:drawing>
              <wp:anchor distT="0" distB="0" distL="114300" distR="114300" simplePos="0" relativeHeight="251661312" behindDoc="1" locked="0" layoutInCell="1" allowOverlap="1" wp14:anchorId="5C931F38" wp14:editId="132197D1">
                <wp:simplePos x="0" y="0"/>
                <wp:positionH relativeFrom="page">
                  <wp:posOffset>4290060</wp:posOffset>
                </wp:positionH>
                <wp:positionV relativeFrom="paragraph">
                  <wp:posOffset>88900</wp:posOffset>
                </wp:positionV>
                <wp:extent cx="36830" cy="0"/>
                <wp:effectExtent l="13335" t="7620" r="6985" b="1143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87AFA" id="Straight Connector 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8pt,7pt" to="340.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" strokeweight=".48pt">
                <w10:wrap anchorx="page"/>
              </v:line>
            </w:pict>
          </mc:Fallback>
        </mc:AlternateContent>
      </w:r>
      <w:r w:rsidRPr="00892602">
        <w:rPr>
          <w:rFonts w:eastAsia="Calibri"/>
        </w:rPr>
        <w:t xml:space="preserve">establishment and maintenance </w:t>
      </w:r>
      <w:r w:rsidRPr="00892602">
        <w:rPr>
          <w:rFonts w:eastAsia="Calibri"/>
          <w:spacing w:val="-4"/>
        </w:rPr>
        <w:t xml:space="preserve">of </w:t>
      </w:r>
      <w:r w:rsidRPr="00892602">
        <w:rPr>
          <w:rFonts w:eastAsia="Calibri"/>
        </w:rPr>
        <w:t xml:space="preserve">a dynamic </w:t>
      </w:r>
      <w:r w:rsidRPr="00892602">
        <w:rPr>
          <w:rFonts w:eastAsia="Calibri"/>
          <w:spacing w:val="-3"/>
        </w:rPr>
        <w:t>web</w:t>
      </w:r>
      <w:r w:rsidRPr="00892602">
        <w:rPr>
          <w:rFonts w:eastAsia="Calibri"/>
          <w:spacing w:val="6"/>
        </w:rPr>
        <w:t xml:space="preserve"> </w:t>
      </w:r>
      <w:r w:rsidRPr="00892602">
        <w:rPr>
          <w:rFonts w:eastAsia="Calibri"/>
        </w:rPr>
        <w:t>presence;</w:t>
      </w:r>
    </w:p>
    <w:p w14:paraId="2ED81CBA" w14:textId="77777777" w:rsidR="003E7609" w:rsidRPr="00892602" w:rsidRDefault="003E7609" w:rsidP="00036C9D">
      <w:pPr>
        <w:widowControl w:val="0"/>
        <w:numPr>
          <w:ilvl w:val="3"/>
          <w:numId w:val="271"/>
        </w:numPr>
        <w:tabs>
          <w:tab w:val="left" w:pos="1200"/>
          <w:tab w:val="left" w:pos="1201"/>
        </w:tabs>
        <w:autoSpaceDE w:val="0"/>
        <w:autoSpaceDN w:val="0"/>
        <w:spacing w:after="0"/>
        <w:ind w:right="343"/>
        <w:rPr>
          <w:rFonts w:eastAsia="Calibri"/>
        </w:rPr>
      </w:pPr>
      <w:r w:rsidRPr="00892602">
        <w:rPr>
          <w:rFonts w:eastAsia="Calibri"/>
        </w:rPr>
        <w:t>creating processes to engage AMATYC members and other mathematics faculty in a prolonged, community- based effort to advance the profession towards the shared vision represented by the AMATYC Standards</w:t>
      </w:r>
      <w:r w:rsidRPr="00892602">
        <w:rPr>
          <w:rFonts w:eastAsia="Calibri"/>
          <w:spacing w:val="-34"/>
        </w:rPr>
        <w:t xml:space="preserve"> </w:t>
      </w:r>
      <w:r w:rsidRPr="00892602">
        <w:rPr>
          <w:rFonts w:eastAsia="Calibri"/>
        </w:rPr>
        <w:t>using current and emerging</w:t>
      </w:r>
      <w:r w:rsidRPr="00892602">
        <w:rPr>
          <w:rFonts w:eastAsia="Calibri"/>
          <w:spacing w:val="-3"/>
        </w:rPr>
        <w:t xml:space="preserve"> </w:t>
      </w:r>
      <w:r w:rsidRPr="00892602">
        <w:rPr>
          <w:rFonts w:eastAsia="Calibri"/>
        </w:rPr>
        <w:t>technologies</w:t>
      </w:r>
    </w:p>
    <w:p w14:paraId="33D2C724" w14:textId="77777777" w:rsidR="003E7609" w:rsidRPr="00892602" w:rsidRDefault="003E7609" w:rsidP="00036C9D">
      <w:pPr>
        <w:widowControl w:val="0"/>
        <w:numPr>
          <w:ilvl w:val="3"/>
          <w:numId w:val="271"/>
        </w:numPr>
        <w:tabs>
          <w:tab w:val="left" w:pos="1200"/>
          <w:tab w:val="left" w:pos="1201"/>
        </w:tabs>
        <w:autoSpaceDE w:val="0"/>
        <w:autoSpaceDN w:val="0"/>
        <w:spacing w:after="0"/>
        <w:ind w:right="291"/>
        <w:rPr>
          <w:rFonts w:eastAsia="Calibri"/>
        </w:rPr>
      </w:pPr>
      <w:r w:rsidRPr="00892602">
        <w:rPr>
          <w:rFonts w:eastAsia="Calibri"/>
        </w:rPr>
        <w:t>a systematic review and update of the Standards using a process developed by the committee and approved by the Executive</w:t>
      </w:r>
      <w:r w:rsidRPr="00892602">
        <w:rPr>
          <w:rFonts w:eastAsia="Calibri"/>
          <w:spacing w:val="-6"/>
        </w:rPr>
        <w:t xml:space="preserve"> </w:t>
      </w:r>
      <w:r w:rsidRPr="00892602">
        <w:rPr>
          <w:rFonts w:eastAsia="Calibri"/>
        </w:rPr>
        <w:t>Board;</w:t>
      </w:r>
    </w:p>
    <w:p w14:paraId="382E7311" w14:textId="77777777" w:rsidR="003E7609" w:rsidRPr="00892602" w:rsidRDefault="003E7609" w:rsidP="00036C9D">
      <w:pPr>
        <w:widowControl w:val="0"/>
        <w:numPr>
          <w:ilvl w:val="3"/>
          <w:numId w:val="271"/>
        </w:numPr>
        <w:tabs>
          <w:tab w:val="left" w:pos="1200"/>
          <w:tab w:val="left" w:pos="1201"/>
        </w:tabs>
        <w:autoSpaceDE w:val="0"/>
        <w:autoSpaceDN w:val="0"/>
        <w:spacing w:after="0"/>
        <w:ind w:right="291"/>
        <w:rPr>
          <w:rFonts w:eastAsia="Calibri"/>
        </w:rPr>
      </w:pPr>
      <w:r w:rsidRPr="00892602">
        <w:rPr>
          <w:rFonts w:eastAsia="Calibri"/>
        </w:rPr>
        <w:t>meeting at the annual</w:t>
      </w:r>
      <w:r w:rsidRPr="00892602">
        <w:rPr>
          <w:rFonts w:eastAsia="Calibri"/>
          <w:spacing w:val="-7"/>
        </w:rPr>
        <w:t xml:space="preserve"> </w:t>
      </w:r>
      <w:r w:rsidRPr="00892602">
        <w:rPr>
          <w:rFonts w:eastAsia="Calibri"/>
        </w:rPr>
        <w:t>conference;</w:t>
      </w:r>
    </w:p>
    <w:p w14:paraId="6901157C" w14:textId="77777777" w:rsidR="003E7609" w:rsidRPr="00892602" w:rsidRDefault="003E7609" w:rsidP="00036C9D">
      <w:pPr>
        <w:widowControl w:val="0"/>
        <w:numPr>
          <w:ilvl w:val="3"/>
          <w:numId w:val="271"/>
        </w:numPr>
        <w:tabs>
          <w:tab w:val="left" w:pos="1200"/>
          <w:tab w:val="left" w:pos="1201"/>
        </w:tabs>
        <w:autoSpaceDE w:val="0"/>
        <w:autoSpaceDN w:val="0"/>
        <w:spacing w:after="0"/>
        <w:ind w:right="291"/>
        <w:rPr>
          <w:rFonts w:eastAsia="Calibri"/>
        </w:rPr>
      </w:pPr>
      <w:r w:rsidRPr="00892602">
        <w:rPr>
          <w:rFonts w:eastAsia="Calibri"/>
        </w:rPr>
        <w:t xml:space="preserve">communicating with committee members throughout </w:t>
      </w:r>
      <w:r w:rsidRPr="00892602">
        <w:rPr>
          <w:rFonts w:eastAsia="Calibri"/>
          <w:spacing w:val="-3"/>
        </w:rPr>
        <w:t>the</w:t>
      </w:r>
      <w:r w:rsidRPr="00892602">
        <w:rPr>
          <w:rFonts w:eastAsia="Calibri"/>
          <w:spacing w:val="-8"/>
        </w:rPr>
        <w:t xml:space="preserve"> </w:t>
      </w:r>
      <w:r w:rsidRPr="00892602">
        <w:rPr>
          <w:rFonts w:eastAsia="Calibri"/>
        </w:rPr>
        <w:t>year;</w:t>
      </w:r>
    </w:p>
    <w:p w14:paraId="69A22CBB" w14:textId="77777777" w:rsidR="003E7609" w:rsidRPr="00892602" w:rsidRDefault="003E7609" w:rsidP="00036C9D">
      <w:pPr>
        <w:widowControl w:val="0"/>
        <w:numPr>
          <w:ilvl w:val="3"/>
          <w:numId w:val="271"/>
        </w:numPr>
        <w:tabs>
          <w:tab w:val="left" w:pos="1200"/>
          <w:tab w:val="left" w:pos="1201"/>
        </w:tabs>
        <w:autoSpaceDE w:val="0"/>
        <w:autoSpaceDN w:val="0"/>
        <w:spacing w:after="0"/>
        <w:ind w:right="291"/>
        <w:rPr>
          <w:rFonts w:eastAsia="Calibri"/>
        </w:rPr>
      </w:pPr>
      <w:r w:rsidRPr="00892602">
        <w:rPr>
          <w:rFonts w:eastAsia="Calibri"/>
        </w:rPr>
        <w:t>ensure consistency among AMATYC documents such as position statements and the standards</w:t>
      </w:r>
      <w:r w:rsidRPr="00892602">
        <w:rPr>
          <w:rFonts w:eastAsia="Calibri"/>
          <w:spacing w:val="-32"/>
        </w:rPr>
        <w:t xml:space="preserve"> </w:t>
      </w:r>
      <w:r w:rsidRPr="00892602">
        <w:rPr>
          <w:rFonts w:eastAsia="Calibri"/>
        </w:rPr>
        <w:t>documents;</w:t>
      </w:r>
    </w:p>
    <w:p w14:paraId="0D9AF75A" w14:textId="77777777" w:rsidR="003E7609" w:rsidRPr="00892602" w:rsidRDefault="003E7609" w:rsidP="00036C9D">
      <w:pPr>
        <w:widowControl w:val="0"/>
        <w:numPr>
          <w:ilvl w:val="3"/>
          <w:numId w:val="271"/>
        </w:numPr>
        <w:tabs>
          <w:tab w:val="left" w:pos="1200"/>
          <w:tab w:val="left" w:pos="1201"/>
        </w:tabs>
        <w:autoSpaceDE w:val="0"/>
        <w:autoSpaceDN w:val="0"/>
        <w:spacing w:after="0"/>
        <w:ind w:right="291"/>
        <w:rPr>
          <w:rFonts w:eastAsia="Calibri"/>
        </w:rPr>
      </w:pPr>
      <w:r w:rsidRPr="00892602">
        <w:rPr>
          <w:rFonts w:eastAsia="Calibri"/>
        </w:rPr>
        <w:t>promote the standards beyond AMATYC</w:t>
      </w:r>
      <w:r w:rsidRPr="00892602">
        <w:rPr>
          <w:rFonts w:eastAsia="Calibri"/>
          <w:spacing w:val="-10"/>
        </w:rPr>
        <w:t xml:space="preserve"> </w:t>
      </w:r>
      <w:r w:rsidRPr="00892602">
        <w:rPr>
          <w:rFonts w:eastAsia="Calibri"/>
        </w:rPr>
        <w:t>members.</w:t>
      </w:r>
    </w:p>
    <w:p w14:paraId="0D0FDD03" w14:textId="77777777" w:rsidR="00BD44FA" w:rsidRPr="00892602" w:rsidRDefault="00BD44FA" w:rsidP="00BD44FA">
      <w:pPr>
        <w:widowControl w:val="0"/>
        <w:tabs>
          <w:tab w:val="left" w:pos="1257"/>
          <w:tab w:val="left" w:pos="1258"/>
        </w:tabs>
        <w:autoSpaceDE w:val="0"/>
        <w:autoSpaceDN w:val="0"/>
        <w:spacing w:after="0"/>
        <w:rPr>
          <w:rFonts w:eastAsia="Calibri" w:cs="Calibri"/>
          <w:b/>
        </w:rPr>
      </w:pPr>
    </w:p>
    <w:p w14:paraId="349E811A" w14:textId="7AD21D2E" w:rsidR="003E7609" w:rsidRPr="00892602" w:rsidRDefault="00735754" w:rsidP="00200B9B">
      <w:pPr>
        <w:pStyle w:val="Heading3"/>
        <w:rPr>
          <w:rFonts w:eastAsia="Calibri"/>
        </w:rPr>
      </w:pPr>
      <w:bookmarkStart w:id="661" w:name="a11_12_2_Mathematics_Standards_chair"/>
      <w:bookmarkStart w:id="662" w:name="_Toc61613856"/>
      <w:r w:rsidRPr="00892602">
        <w:rPr>
          <w:rFonts w:eastAsia="Calibri"/>
        </w:rPr>
        <w:t>11.12.2</w:t>
      </w:r>
      <w:r w:rsidRPr="00892602">
        <w:rPr>
          <w:rFonts w:eastAsia="Calibri"/>
        </w:rPr>
        <w:tab/>
      </w:r>
      <w:r w:rsidR="00BD44FA" w:rsidRPr="00892602">
        <w:rPr>
          <w:rFonts w:eastAsia="Calibri"/>
        </w:rPr>
        <w:t>M</w:t>
      </w:r>
      <w:r w:rsidR="003E7609" w:rsidRPr="00892602">
        <w:rPr>
          <w:rFonts w:eastAsia="Calibri"/>
        </w:rPr>
        <w:t xml:space="preserve">athematics Standards </w:t>
      </w:r>
      <w:bookmarkEnd w:id="661"/>
      <w:r w:rsidR="003E7609" w:rsidRPr="00892602">
        <w:rPr>
          <w:rFonts w:eastAsia="Calibri"/>
        </w:rPr>
        <w:t>in the First Two Years of College</w:t>
      </w:r>
      <w:r w:rsidR="003E7609" w:rsidRPr="00892602">
        <w:rPr>
          <w:rFonts w:eastAsia="Calibri"/>
          <w:spacing w:val="-29"/>
        </w:rPr>
        <w:t xml:space="preserve"> </w:t>
      </w:r>
      <w:r w:rsidR="003E7609" w:rsidRPr="00892602">
        <w:rPr>
          <w:rFonts w:eastAsia="Calibri"/>
        </w:rPr>
        <w:t>Chair</w:t>
      </w:r>
      <w:bookmarkEnd w:id="662"/>
    </w:p>
    <w:p w14:paraId="3FCB8116" w14:textId="77777777" w:rsidR="003E7609" w:rsidRPr="00892602" w:rsidRDefault="003E7609" w:rsidP="00BD44FA">
      <w:pPr>
        <w:widowControl w:val="0"/>
        <w:autoSpaceDE w:val="0"/>
        <w:autoSpaceDN w:val="0"/>
        <w:spacing w:before="269" w:after="0"/>
        <w:rPr>
          <w:rFonts w:eastAsia="Times New Roman"/>
        </w:rPr>
      </w:pPr>
      <w:r w:rsidRPr="00892602">
        <w:rPr>
          <w:rFonts w:eastAsia="Times New Roman"/>
        </w:rPr>
        <w:t>The Mathematics Standards in the First Two Years of College Chair coordinates the planning, creation, and implementation of AMATYC Standards activities, including grants, workshops, training, conference activities, and other related initiatives. The chair works collaboratively with the AMATYC Executive Board and the Standards Digital Coordinator.</w:t>
      </w:r>
    </w:p>
    <w:p w14:paraId="7D23FD22" w14:textId="77777777" w:rsidR="003E7609" w:rsidRPr="00892602" w:rsidRDefault="003E7609" w:rsidP="003E7609">
      <w:pPr>
        <w:widowControl w:val="0"/>
        <w:autoSpaceDE w:val="0"/>
        <w:autoSpaceDN w:val="0"/>
        <w:spacing w:before="9" w:after="0"/>
        <w:rPr>
          <w:rFonts w:eastAsia="Times New Roman"/>
        </w:rPr>
      </w:pPr>
    </w:p>
    <w:p w14:paraId="68B300E1"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Appointment Process</w:t>
      </w:r>
    </w:p>
    <w:p w14:paraId="36359793" w14:textId="77777777" w:rsidR="00BD44FA" w:rsidRPr="00892602" w:rsidRDefault="00BD44FA" w:rsidP="00BD44FA">
      <w:pPr>
        <w:widowControl w:val="0"/>
        <w:autoSpaceDE w:val="0"/>
        <w:autoSpaceDN w:val="0"/>
        <w:spacing w:before="1" w:after="0" w:line="242" w:lineRule="auto"/>
        <w:rPr>
          <w:rFonts w:eastAsia="Times New Roman"/>
          <w:b/>
        </w:rPr>
      </w:pPr>
    </w:p>
    <w:p w14:paraId="4104A217" w14:textId="77777777" w:rsidR="003E7609" w:rsidRPr="00892602" w:rsidRDefault="003E7609" w:rsidP="00BD44FA">
      <w:pPr>
        <w:widowControl w:val="0"/>
        <w:autoSpaceDE w:val="0"/>
        <w:autoSpaceDN w:val="0"/>
        <w:spacing w:before="1" w:after="0" w:line="242" w:lineRule="auto"/>
        <w:rPr>
          <w:rFonts w:eastAsia="Times New Roman"/>
        </w:rPr>
      </w:pPr>
      <w:r w:rsidRPr="00892602">
        <w:rPr>
          <w:rFonts w:eastAsia="Times New Roman"/>
        </w:rPr>
        <w:t>The Mathematics Standards in the First Two Years of College Chair is recommended by the President and appointed by the Executive Board. This position reports to the President.</w:t>
      </w:r>
    </w:p>
    <w:p w14:paraId="69CB3554" w14:textId="77777777" w:rsidR="00BD44FA" w:rsidRPr="00892602" w:rsidRDefault="00BD44FA" w:rsidP="00BD44FA">
      <w:pPr>
        <w:widowControl w:val="0"/>
        <w:autoSpaceDE w:val="0"/>
        <w:autoSpaceDN w:val="0"/>
        <w:spacing w:after="0"/>
        <w:outlineLvl w:val="8"/>
        <w:rPr>
          <w:rFonts w:eastAsia="Times New Roman"/>
        </w:rPr>
      </w:pPr>
    </w:p>
    <w:p w14:paraId="33C9C3B7"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Term of Office</w:t>
      </w:r>
    </w:p>
    <w:p w14:paraId="5E66020B" w14:textId="77777777" w:rsidR="00BD44FA" w:rsidRPr="00892602" w:rsidRDefault="00BD44FA" w:rsidP="00BD44FA">
      <w:pPr>
        <w:widowControl w:val="0"/>
        <w:autoSpaceDE w:val="0"/>
        <w:autoSpaceDN w:val="0"/>
        <w:spacing w:after="0"/>
        <w:rPr>
          <w:rFonts w:eastAsia="Times New Roman"/>
          <w:b/>
        </w:rPr>
      </w:pPr>
    </w:p>
    <w:p w14:paraId="0A69538A" w14:textId="77777777" w:rsidR="003E7609" w:rsidRPr="00892602" w:rsidRDefault="003E7609" w:rsidP="00BD44FA">
      <w:pPr>
        <w:widowControl w:val="0"/>
        <w:autoSpaceDE w:val="0"/>
        <w:autoSpaceDN w:val="0"/>
        <w:spacing w:after="0"/>
        <w:rPr>
          <w:rFonts w:eastAsia="Times New Roman"/>
        </w:rPr>
      </w:pPr>
      <w:r w:rsidRPr="00892602">
        <w:rPr>
          <w:rFonts w:eastAsia="Times New Roman"/>
        </w:rPr>
        <w:t>The term length is five years. The starting date is January 1, 2018 and the end date is December 31, 2022.</w:t>
      </w:r>
    </w:p>
    <w:p w14:paraId="05B68C0F" w14:textId="77777777" w:rsidR="00BD44FA" w:rsidRPr="00892602" w:rsidRDefault="00BD44FA" w:rsidP="00BD44FA">
      <w:pPr>
        <w:widowControl w:val="0"/>
        <w:autoSpaceDE w:val="0"/>
        <w:autoSpaceDN w:val="0"/>
        <w:spacing w:after="0"/>
        <w:outlineLvl w:val="8"/>
        <w:rPr>
          <w:rFonts w:eastAsia="Times New Roman"/>
        </w:rPr>
      </w:pPr>
    </w:p>
    <w:p w14:paraId="4727D465"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Qualifications</w:t>
      </w:r>
    </w:p>
    <w:p w14:paraId="5E0C0254" w14:textId="77777777" w:rsidR="003E7609" w:rsidRPr="00892602" w:rsidRDefault="003E7609" w:rsidP="003E7609">
      <w:pPr>
        <w:widowControl w:val="0"/>
        <w:autoSpaceDE w:val="0"/>
        <w:autoSpaceDN w:val="0"/>
        <w:spacing w:before="11" w:after="0"/>
        <w:rPr>
          <w:rFonts w:eastAsia="Times New Roman"/>
          <w:b/>
        </w:rPr>
      </w:pPr>
    </w:p>
    <w:p w14:paraId="0DC22FFA" w14:textId="77777777" w:rsidR="003E7609" w:rsidRPr="00892602" w:rsidRDefault="003E7609" w:rsidP="00036C9D">
      <w:pPr>
        <w:widowControl w:val="0"/>
        <w:numPr>
          <w:ilvl w:val="0"/>
          <w:numId w:val="270"/>
        </w:numPr>
        <w:tabs>
          <w:tab w:val="left" w:pos="821"/>
        </w:tabs>
        <w:autoSpaceDE w:val="0"/>
        <w:autoSpaceDN w:val="0"/>
        <w:spacing w:after="0" w:line="275" w:lineRule="exact"/>
        <w:rPr>
          <w:rFonts w:eastAsia="Calibri" w:cs="Calibri"/>
        </w:rPr>
      </w:pPr>
      <w:r w:rsidRPr="00892602">
        <w:rPr>
          <w:rFonts w:eastAsia="Calibri" w:cs="Calibri"/>
        </w:rPr>
        <w:t xml:space="preserve">AMATYC </w:t>
      </w:r>
      <w:r w:rsidRPr="00892602">
        <w:rPr>
          <w:rFonts w:eastAsia="Calibri" w:cs="Calibri"/>
          <w:spacing w:val="-3"/>
        </w:rPr>
        <w:t xml:space="preserve">member </w:t>
      </w:r>
      <w:r w:rsidRPr="00892602">
        <w:rPr>
          <w:rFonts w:eastAsia="Calibri" w:cs="Calibri"/>
        </w:rPr>
        <w:t xml:space="preserve">with a Regular or </w:t>
      </w:r>
      <w:r w:rsidRPr="00892602">
        <w:rPr>
          <w:rFonts w:eastAsia="Calibri" w:cs="Calibri"/>
          <w:spacing w:val="-3"/>
        </w:rPr>
        <w:t>Life</w:t>
      </w:r>
      <w:r w:rsidRPr="00892602">
        <w:rPr>
          <w:rFonts w:eastAsia="Calibri" w:cs="Calibri"/>
          <w:spacing w:val="1"/>
        </w:rPr>
        <w:t xml:space="preserve"> </w:t>
      </w:r>
      <w:r w:rsidRPr="00892602">
        <w:rPr>
          <w:rFonts w:eastAsia="Calibri" w:cs="Calibri"/>
        </w:rPr>
        <w:t>membership.</w:t>
      </w:r>
    </w:p>
    <w:p w14:paraId="6DB74D07" w14:textId="77777777" w:rsidR="003E7609" w:rsidRPr="00892602" w:rsidRDefault="003E7609" w:rsidP="00036C9D">
      <w:pPr>
        <w:widowControl w:val="0"/>
        <w:numPr>
          <w:ilvl w:val="0"/>
          <w:numId w:val="270"/>
        </w:numPr>
        <w:tabs>
          <w:tab w:val="left" w:pos="821"/>
        </w:tabs>
        <w:autoSpaceDE w:val="0"/>
        <w:autoSpaceDN w:val="0"/>
        <w:spacing w:after="0" w:line="275" w:lineRule="exact"/>
        <w:rPr>
          <w:rFonts w:eastAsia="Calibri" w:cs="Calibri"/>
        </w:rPr>
      </w:pPr>
      <w:r w:rsidRPr="00892602">
        <w:rPr>
          <w:rFonts w:eastAsia="Calibri" w:cs="Calibri"/>
        </w:rPr>
        <w:t xml:space="preserve">Familiar with the </w:t>
      </w:r>
      <w:r w:rsidRPr="00892602">
        <w:rPr>
          <w:rFonts w:eastAsia="Calibri" w:cs="Calibri"/>
          <w:spacing w:val="-2"/>
        </w:rPr>
        <w:t xml:space="preserve">AMATYC </w:t>
      </w:r>
      <w:r w:rsidRPr="00892602">
        <w:rPr>
          <w:rFonts w:eastAsia="Calibri" w:cs="Calibri"/>
        </w:rPr>
        <w:t>Standards documents, supporting AMATYC’s spirit and</w:t>
      </w:r>
      <w:r w:rsidRPr="00892602">
        <w:rPr>
          <w:rFonts w:eastAsia="Calibri" w:cs="Calibri"/>
          <w:spacing w:val="-40"/>
        </w:rPr>
        <w:t xml:space="preserve"> </w:t>
      </w:r>
      <w:r w:rsidRPr="00892602">
        <w:rPr>
          <w:rFonts w:eastAsia="Calibri" w:cs="Calibri"/>
        </w:rPr>
        <w:t>philosophy.</w:t>
      </w:r>
    </w:p>
    <w:p w14:paraId="2C130320" w14:textId="77777777" w:rsidR="003E7609" w:rsidRPr="00892602" w:rsidRDefault="003E7609" w:rsidP="00036C9D">
      <w:pPr>
        <w:widowControl w:val="0"/>
        <w:numPr>
          <w:ilvl w:val="0"/>
          <w:numId w:val="270"/>
        </w:numPr>
        <w:tabs>
          <w:tab w:val="left" w:pos="821"/>
        </w:tabs>
        <w:autoSpaceDE w:val="0"/>
        <w:autoSpaceDN w:val="0"/>
        <w:spacing w:before="2" w:after="0" w:line="275" w:lineRule="exact"/>
        <w:rPr>
          <w:rFonts w:eastAsia="Calibri" w:cs="Calibri"/>
        </w:rPr>
      </w:pPr>
      <w:r w:rsidRPr="00892602">
        <w:rPr>
          <w:rFonts w:eastAsia="Calibri" w:cs="Calibri"/>
        </w:rPr>
        <w:t xml:space="preserve">Ability </w:t>
      </w:r>
      <w:r w:rsidRPr="00892602">
        <w:rPr>
          <w:rFonts w:eastAsia="Calibri" w:cs="Calibri"/>
          <w:spacing w:val="1"/>
        </w:rPr>
        <w:t xml:space="preserve">to </w:t>
      </w:r>
      <w:r w:rsidRPr="00892602">
        <w:rPr>
          <w:rFonts w:eastAsia="Calibri" w:cs="Calibri"/>
        </w:rPr>
        <w:t>work collaboratively with other</w:t>
      </w:r>
      <w:r w:rsidRPr="00892602">
        <w:rPr>
          <w:rFonts w:eastAsia="Calibri" w:cs="Calibri"/>
          <w:spacing w:val="-36"/>
        </w:rPr>
        <w:t xml:space="preserve"> </w:t>
      </w:r>
      <w:r w:rsidRPr="00892602">
        <w:rPr>
          <w:rFonts w:eastAsia="Calibri" w:cs="Calibri"/>
        </w:rPr>
        <w:t>individuals.</w:t>
      </w:r>
    </w:p>
    <w:p w14:paraId="706BA695" w14:textId="77777777" w:rsidR="003E7609" w:rsidRPr="00892602" w:rsidRDefault="003E7609" w:rsidP="00036C9D">
      <w:pPr>
        <w:widowControl w:val="0"/>
        <w:numPr>
          <w:ilvl w:val="0"/>
          <w:numId w:val="270"/>
        </w:numPr>
        <w:tabs>
          <w:tab w:val="left" w:pos="821"/>
        </w:tabs>
        <w:autoSpaceDE w:val="0"/>
        <w:autoSpaceDN w:val="0"/>
        <w:spacing w:after="0" w:line="275" w:lineRule="exact"/>
        <w:rPr>
          <w:rFonts w:eastAsia="Calibri" w:cs="Calibri"/>
        </w:rPr>
      </w:pPr>
      <w:r w:rsidRPr="00892602">
        <w:rPr>
          <w:rFonts w:eastAsia="Calibri" w:cs="Calibri"/>
        </w:rPr>
        <w:t xml:space="preserve">Knowledge </w:t>
      </w:r>
      <w:r w:rsidRPr="00892602">
        <w:rPr>
          <w:rFonts w:eastAsia="Calibri" w:cs="Calibri"/>
          <w:spacing w:val="3"/>
        </w:rPr>
        <w:t xml:space="preserve">of </w:t>
      </w:r>
      <w:r w:rsidRPr="00892602">
        <w:rPr>
          <w:rFonts w:eastAsia="Calibri" w:cs="Calibri"/>
        </w:rPr>
        <w:t xml:space="preserve">and success </w:t>
      </w:r>
      <w:r w:rsidRPr="00892602">
        <w:rPr>
          <w:rFonts w:eastAsia="Calibri" w:cs="Calibri"/>
          <w:spacing w:val="-3"/>
        </w:rPr>
        <w:t xml:space="preserve">in </w:t>
      </w:r>
      <w:r w:rsidRPr="00892602">
        <w:rPr>
          <w:rFonts w:eastAsia="Calibri" w:cs="Calibri"/>
        </w:rPr>
        <w:t>grant writing</w:t>
      </w:r>
      <w:r w:rsidRPr="00892602">
        <w:rPr>
          <w:rFonts w:eastAsia="Calibri" w:cs="Calibri"/>
          <w:spacing w:val="-27"/>
        </w:rPr>
        <w:t xml:space="preserve"> </w:t>
      </w:r>
      <w:r w:rsidRPr="00892602">
        <w:rPr>
          <w:rFonts w:eastAsia="Calibri" w:cs="Calibri"/>
        </w:rPr>
        <w:t>desirable.</w:t>
      </w:r>
    </w:p>
    <w:p w14:paraId="6CE298AA" w14:textId="77777777" w:rsidR="003E7609" w:rsidRPr="00892602" w:rsidRDefault="003E7609" w:rsidP="00036C9D">
      <w:pPr>
        <w:widowControl w:val="0"/>
        <w:numPr>
          <w:ilvl w:val="0"/>
          <w:numId w:val="270"/>
        </w:numPr>
        <w:tabs>
          <w:tab w:val="left" w:pos="821"/>
        </w:tabs>
        <w:autoSpaceDE w:val="0"/>
        <w:autoSpaceDN w:val="0"/>
        <w:spacing w:before="3" w:after="0"/>
        <w:rPr>
          <w:rFonts w:eastAsia="Calibri" w:cs="Calibri"/>
        </w:rPr>
      </w:pPr>
      <w:r w:rsidRPr="00892602">
        <w:rPr>
          <w:rFonts w:eastAsia="Calibri" w:cs="Calibri"/>
        </w:rPr>
        <w:t xml:space="preserve">Possess and exhibit initiative and work well without </w:t>
      </w:r>
      <w:r w:rsidRPr="00892602">
        <w:rPr>
          <w:rFonts w:eastAsia="Calibri" w:cs="Calibri"/>
          <w:spacing w:val="-3"/>
        </w:rPr>
        <w:t>close</w:t>
      </w:r>
      <w:r w:rsidRPr="00892602">
        <w:rPr>
          <w:rFonts w:eastAsia="Calibri" w:cs="Calibri"/>
          <w:spacing w:val="-23"/>
        </w:rPr>
        <w:t xml:space="preserve"> </w:t>
      </w:r>
      <w:r w:rsidRPr="00892602">
        <w:rPr>
          <w:rFonts w:eastAsia="Calibri" w:cs="Calibri"/>
        </w:rPr>
        <w:t>supervision.</w:t>
      </w:r>
    </w:p>
    <w:p w14:paraId="4C079962" w14:textId="77777777" w:rsidR="003E7609" w:rsidRPr="00892602" w:rsidRDefault="003E7609" w:rsidP="003E7609">
      <w:pPr>
        <w:widowControl w:val="0"/>
        <w:autoSpaceDE w:val="0"/>
        <w:autoSpaceDN w:val="0"/>
        <w:spacing w:before="9" w:after="0"/>
        <w:rPr>
          <w:rFonts w:eastAsia="Times New Roman"/>
        </w:rPr>
      </w:pPr>
    </w:p>
    <w:p w14:paraId="5A942688" w14:textId="77777777" w:rsidR="003E7609" w:rsidRPr="00892602" w:rsidRDefault="003E7609" w:rsidP="00C515BE">
      <w:pPr>
        <w:widowControl w:val="0"/>
        <w:autoSpaceDE w:val="0"/>
        <w:autoSpaceDN w:val="0"/>
        <w:spacing w:after="0"/>
        <w:ind w:left="100"/>
        <w:outlineLvl w:val="0"/>
        <w:rPr>
          <w:rFonts w:eastAsia="Calibri" w:cs="Calibri"/>
          <w:b/>
          <w:bCs/>
        </w:rPr>
      </w:pPr>
      <w:r w:rsidRPr="00892602">
        <w:rPr>
          <w:rFonts w:eastAsia="Calibri" w:cs="Calibri"/>
          <w:b/>
          <w:bCs/>
        </w:rPr>
        <w:t>Duties</w:t>
      </w:r>
    </w:p>
    <w:p w14:paraId="009718C2" w14:textId="77777777" w:rsidR="003E7609" w:rsidRPr="00892602" w:rsidRDefault="003E7609" w:rsidP="003E7609">
      <w:pPr>
        <w:widowControl w:val="0"/>
        <w:autoSpaceDE w:val="0"/>
        <w:autoSpaceDN w:val="0"/>
        <w:spacing w:before="2" w:after="0"/>
        <w:rPr>
          <w:rFonts w:eastAsia="Times New Roman"/>
          <w:b/>
        </w:rPr>
      </w:pPr>
    </w:p>
    <w:p w14:paraId="3F9D8CCA" w14:textId="77777777" w:rsidR="003E7609" w:rsidRPr="00892602" w:rsidRDefault="003E7609" w:rsidP="00036C9D">
      <w:pPr>
        <w:widowControl w:val="0"/>
        <w:numPr>
          <w:ilvl w:val="0"/>
          <w:numId w:val="269"/>
        </w:numPr>
        <w:tabs>
          <w:tab w:val="left" w:pos="821"/>
        </w:tabs>
        <w:autoSpaceDE w:val="0"/>
        <w:autoSpaceDN w:val="0"/>
        <w:spacing w:after="0" w:line="237" w:lineRule="auto"/>
        <w:ind w:right="347"/>
        <w:rPr>
          <w:rFonts w:eastAsia="Calibri" w:cs="Calibri"/>
        </w:rPr>
      </w:pPr>
      <w:r w:rsidRPr="00892602">
        <w:rPr>
          <w:rFonts w:eastAsia="Calibri" w:cs="Calibri"/>
        </w:rPr>
        <w:t xml:space="preserve">Oversees the implementation of the responsibilities of the Standards Committee as defined </w:t>
      </w:r>
      <w:r w:rsidRPr="00892602">
        <w:rPr>
          <w:rFonts w:eastAsia="Calibri" w:cs="Calibri"/>
          <w:spacing w:val="-3"/>
        </w:rPr>
        <w:t xml:space="preserve">in </w:t>
      </w:r>
      <w:r w:rsidRPr="00892602">
        <w:rPr>
          <w:rFonts w:eastAsia="Calibri" w:cs="Calibri"/>
        </w:rPr>
        <w:t>section 11.13.1.</w:t>
      </w:r>
    </w:p>
    <w:p w14:paraId="1A2EF1B6" w14:textId="77777777" w:rsidR="003E7609" w:rsidRPr="00892602" w:rsidRDefault="003E7609" w:rsidP="00036C9D">
      <w:pPr>
        <w:widowControl w:val="0"/>
        <w:numPr>
          <w:ilvl w:val="0"/>
          <w:numId w:val="269"/>
        </w:numPr>
        <w:tabs>
          <w:tab w:val="left" w:pos="821"/>
        </w:tabs>
        <w:autoSpaceDE w:val="0"/>
        <w:autoSpaceDN w:val="0"/>
        <w:spacing w:before="2" w:after="0" w:line="275" w:lineRule="exact"/>
        <w:rPr>
          <w:rFonts w:eastAsia="Calibri" w:cs="Calibri"/>
        </w:rPr>
      </w:pPr>
      <w:r w:rsidRPr="00892602">
        <w:rPr>
          <w:rFonts w:eastAsia="Calibri" w:cs="Calibri"/>
        </w:rPr>
        <w:t>Attend the AMATYC annual</w:t>
      </w:r>
      <w:r w:rsidRPr="00892602">
        <w:rPr>
          <w:rFonts w:eastAsia="Calibri" w:cs="Calibri"/>
          <w:spacing w:val="-19"/>
        </w:rPr>
        <w:t xml:space="preserve"> </w:t>
      </w:r>
      <w:r w:rsidRPr="00892602">
        <w:rPr>
          <w:rFonts w:eastAsia="Calibri" w:cs="Calibri"/>
        </w:rPr>
        <w:t>conference</w:t>
      </w:r>
    </w:p>
    <w:p w14:paraId="15FB8745" w14:textId="77777777" w:rsidR="003E7609" w:rsidRPr="00892602" w:rsidRDefault="003E7609" w:rsidP="00036C9D">
      <w:pPr>
        <w:widowControl w:val="0"/>
        <w:numPr>
          <w:ilvl w:val="0"/>
          <w:numId w:val="269"/>
        </w:numPr>
        <w:tabs>
          <w:tab w:val="left" w:pos="821"/>
        </w:tabs>
        <w:autoSpaceDE w:val="0"/>
        <w:autoSpaceDN w:val="0"/>
        <w:spacing w:after="0" w:line="242" w:lineRule="auto"/>
        <w:ind w:right="987"/>
        <w:rPr>
          <w:rFonts w:eastAsia="Calibri" w:cs="Calibri"/>
        </w:rPr>
      </w:pPr>
      <w:r w:rsidRPr="00892602">
        <w:rPr>
          <w:rFonts w:eastAsia="Calibri" w:cs="Calibri"/>
        </w:rPr>
        <w:t>Write or oversee writing of grants to support AMATYC Standards documents</w:t>
      </w:r>
      <w:r w:rsidRPr="00892602">
        <w:rPr>
          <w:rFonts w:eastAsia="Calibri" w:cs="Calibri"/>
          <w:spacing w:val="-33"/>
        </w:rPr>
        <w:t xml:space="preserve"> </w:t>
      </w:r>
      <w:r w:rsidRPr="00892602">
        <w:rPr>
          <w:rFonts w:eastAsia="Calibri" w:cs="Calibri"/>
        </w:rPr>
        <w:t>implementation activities.</w:t>
      </w:r>
    </w:p>
    <w:p w14:paraId="6D8125B9" w14:textId="77777777" w:rsidR="003E7609" w:rsidRPr="00892602" w:rsidRDefault="003E7609" w:rsidP="00036C9D">
      <w:pPr>
        <w:widowControl w:val="0"/>
        <w:numPr>
          <w:ilvl w:val="0"/>
          <w:numId w:val="269"/>
        </w:numPr>
        <w:tabs>
          <w:tab w:val="left" w:pos="821"/>
        </w:tabs>
        <w:autoSpaceDE w:val="0"/>
        <w:autoSpaceDN w:val="0"/>
        <w:spacing w:after="0"/>
        <w:ind w:right="161"/>
        <w:rPr>
          <w:rFonts w:eastAsia="Calibri" w:cs="Calibri"/>
        </w:rPr>
      </w:pPr>
      <w:r w:rsidRPr="00892602">
        <w:rPr>
          <w:rFonts w:eastAsia="Calibri" w:cs="Calibri"/>
        </w:rPr>
        <w:t xml:space="preserve">Work with the AMATYC academic committee chairs, coordinators, and other appropriate individuals to create and maintain AMATYC Standards documents-related offerings, and </w:t>
      </w:r>
      <w:r w:rsidRPr="00892602">
        <w:rPr>
          <w:rFonts w:eastAsia="Calibri" w:cs="Calibri"/>
          <w:spacing w:val="1"/>
        </w:rPr>
        <w:t xml:space="preserve">to </w:t>
      </w:r>
      <w:r w:rsidRPr="00892602">
        <w:rPr>
          <w:rFonts w:eastAsia="Calibri" w:cs="Calibri"/>
        </w:rPr>
        <w:t xml:space="preserve">assist </w:t>
      </w:r>
      <w:r w:rsidRPr="00892602">
        <w:rPr>
          <w:rFonts w:eastAsia="Calibri" w:cs="Calibri"/>
          <w:spacing w:val="-3"/>
        </w:rPr>
        <w:t>in</w:t>
      </w:r>
      <w:r w:rsidRPr="00892602">
        <w:rPr>
          <w:rFonts w:eastAsia="Calibri" w:cs="Calibri"/>
          <w:spacing w:val="-35"/>
        </w:rPr>
        <w:t xml:space="preserve"> </w:t>
      </w:r>
      <w:r w:rsidRPr="00892602">
        <w:rPr>
          <w:rFonts w:eastAsia="Calibri" w:cs="Calibri"/>
        </w:rPr>
        <w:t>incorporating AMATYC Standards documents-related concepts into existing meetings, sessions, and workshops as appropriate.</w:t>
      </w:r>
    </w:p>
    <w:p w14:paraId="0E912B3D" w14:textId="77777777" w:rsidR="003E7609" w:rsidRPr="00892602" w:rsidRDefault="003E7609" w:rsidP="00036C9D">
      <w:pPr>
        <w:widowControl w:val="0"/>
        <w:numPr>
          <w:ilvl w:val="0"/>
          <w:numId w:val="269"/>
        </w:numPr>
        <w:tabs>
          <w:tab w:val="left" w:pos="821"/>
        </w:tabs>
        <w:autoSpaceDE w:val="0"/>
        <w:autoSpaceDN w:val="0"/>
        <w:spacing w:before="8" w:after="0" w:line="237" w:lineRule="auto"/>
        <w:ind w:right="272"/>
        <w:rPr>
          <w:rFonts w:eastAsia="Calibri" w:cs="Calibri"/>
        </w:rPr>
      </w:pPr>
      <w:r w:rsidRPr="00892602">
        <w:rPr>
          <w:rFonts w:eastAsia="Calibri" w:cs="Calibri"/>
        </w:rPr>
        <w:t>Coordinate public relations and coordinate the writing of articles on AMATYC Standards</w:t>
      </w:r>
      <w:r w:rsidRPr="00892602">
        <w:rPr>
          <w:rFonts w:eastAsia="Calibri" w:cs="Calibri"/>
          <w:spacing w:val="-40"/>
        </w:rPr>
        <w:t xml:space="preserve"> </w:t>
      </w:r>
      <w:r w:rsidRPr="00892602">
        <w:rPr>
          <w:rFonts w:eastAsia="Calibri" w:cs="Calibri"/>
        </w:rPr>
        <w:t>documents, for members and</w:t>
      </w:r>
      <w:r w:rsidRPr="00892602">
        <w:rPr>
          <w:rFonts w:eastAsia="Calibri" w:cs="Calibri"/>
          <w:spacing w:val="-17"/>
        </w:rPr>
        <w:t xml:space="preserve"> </w:t>
      </w:r>
      <w:r w:rsidRPr="00892602">
        <w:rPr>
          <w:rFonts w:eastAsia="Calibri" w:cs="Calibri"/>
        </w:rPr>
        <w:t>non-members.</w:t>
      </w:r>
    </w:p>
    <w:p w14:paraId="72346E8A" w14:textId="77777777" w:rsidR="003E7609" w:rsidRPr="00892602" w:rsidRDefault="003E7609" w:rsidP="00036C9D">
      <w:pPr>
        <w:widowControl w:val="0"/>
        <w:numPr>
          <w:ilvl w:val="0"/>
          <w:numId w:val="269"/>
        </w:numPr>
        <w:tabs>
          <w:tab w:val="left" w:pos="821"/>
        </w:tabs>
        <w:autoSpaceDE w:val="0"/>
        <w:autoSpaceDN w:val="0"/>
        <w:spacing w:before="5" w:after="0" w:line="237" w:lineRule="auto"/>
        <w:ind w:right="251"/>
        <w:rPr>
          <w:rFonts w:eastAsia="Calibri" w:cs="Calibri"/>
        </w:rPr>
      </w:pPr>
      <w:r w:rsidRPr="00892602">
        <w:rPr>
          <w:rFonts w:eastAsia="Calibri" w:cs="Calibri"/>
        </w:rPr>
        <w:t xml:space="preserve">Assist </w:t>
      </w:r>
      <w:r w:rsidRPr="00892602">
        <w:rPr>
          <w:rFonts w:eastAsia="Calibri" w:cs="Calibri"/>
          <w:spacing w:val="-3"/>
        </w:rPr>
        <w:t xml:space="preserve">in </w:t>
      </w:r>
      <w:r w:rsidRPr="00892602">
        <w:rPr>
          <w:rFonts w:eastAsia="Calibri" w:cs="Calibri"/>
        </w:rPr>
        <w:t>identifying topics for which digital products or supplementary activities are needed,</w:t>
      </w:r>
      <w:r w:rsidRPr="00892602">
        <w:rPr>
          <w:rFonts w:eastAsia="Calibri" w:cs="Calibri"/>
          <w:spacing w:val="-32"/>
        </w:rPr>
        <w:t xml:space="preserve"> </w:t>
      </w:r>
      <w:r w:rsidRPr="00892602">
        <w:rPr>
          <w:rFonts w:eastAsia="Calibri" w:cs="Calibri"/>
        </w:rPr>
        <w:t>working with</w:t>
      </w:r>
      <w:r w:rsidRPr="00892602">
        <w:rPr>
          <w:rFonts w:eastAsia="Calibri" w:cs="Calibri"/>
          <w:spacing w:val="-7"/>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AMATYC</w:t>
      </w:r>
      <w:r w:rsidRPr="00892602">
        <w:rPr>
          <w:rFonts w:eastAsia="Calibri" w:cs="Calibri"/>
          <w:spacing w:val="-4"/>
        </w:rPr>
        <w:t xml:space="preserve"> </w:t>
      </w:r>
      <w:r w:rsidRPr="00892602">
        <w:rPr>
          <w:rFonts w:eastAsia="Calibri" w:cs="Calibri"/>
        </w:rPr>
        <w:t>Standards</w:t>
      </w:r>
      <w:r w:rsidRPr="00892602">
        <w:rPr>
          <w:rFonts w:eastAsia="Calibri" w:cs="Calibri"/>
          <w:spacing w:val="-4"/>
        </w:rPr>
        <w:t xml:space="preserve"> </w:t>
      </w:r>
      <w:r w:rsidRPr="00892602">
        <w:rPr>
          <w:rFonts w:eastAsia="Calibri" w:cs="Calibri"/>
        </w:rPr>
        <w:t>Digital</w:t>
      </w:r>
      <w:r w:rsidRPr="00892602">
        <w:rPr>
          <w:rFonts w:eastAsia="Calibri" w:cs="Calibri"/>
          <w:spacing w:val="-11"/>
        </w:rPr>
        <w:t xml:space="preserve"> </w:t>
      </w:r>
      <w:r w:rsidRPr="00892602">
        <w:rPr>
          <w:rFonts w:eastAsia="Calibri" w:cs="Calibri"/>
        </w:rPr>
        <w:t>Coordinator</w:t>
      </w:r>
      <w:r w:rsidRPr="00892602">
        <w:rPr>
          <w:rFonts w:eastAsia="Calibri" w:cs="Calibri"/>
          <w:spacing w:val="-10"/>
        </w:rPr>
        <w:t xml:space="preserve"> </w:t>
      </w:r>
      <w:r w:rsidRPr="00892602">
        <w:rPr>
          <w:rFonts w:eastAsia="Calibri" w:cs="Calibri"/>
        </w:rPr>
        <w:t>to</w:t>
      </w:r>
      <w:r w:rsidRPr="00892602">
        <w:rPr>
          <w:rFonts w:eastAsia="Calibri" w:cs="Calibri"/>
          <w:spacing w:val="-2"/>
        </w:rPr>
        <w:t xml:space="preserve"> </w:t>
      </w:r>
      <w:r w:rsidRPr="00892602">
        <w:rPr>
          <w:rFonts w:eastAsia="Calibri" w:cs="Calibri"/>
        </w:rPr>
        <w:t>suggest</w:t>
      </w:r>
      <w:r w:rsidRPr="00892602">
        <w:rPr>
          <w:rFonts w:eastAsia="Calibri" w:cs="Calibri"/>
          <w:spacing w:val="2"/>
        </w:rPr>
        <w:t xml:space="preserve"> </w:t>
      </w:r>
      <w:r w:rsidRPr="00892602">
        <w:rPr>
          <w:rFonts w:eastAsia="Calibri" w:cs="Calibri"/>
        </w:rPr>
        <w:t>appropriate</w:t>
      </w:r>
      <w:r w:rsidRPr="00892602">
        <w:rPr>
          <w:rFonts w:eastAsia="Calibri" w:cs="Calibri"/>
          <w:spacing w:val="-3"/>
        </w:rPr>
        <w:t xml:space="preserve"> </w:t>
      </w:r>
      <w:r w:rsidRPr="00892602">
        <w:rPr>
          <w:rFonts w:eastAsia="Calibri" w:cs="Calibri"/>
        </w:rPr>
        <w:t>products</w:t>
      </w:r>
      <w:r w:rsidRPr="00892602">
        <w:rPr>
          <w:rFonts w:eastAsia="Calibri" w:cs="Calibri"/>
          <w:spacing w:val="-4"/>
        </w:rPr>
        <w:t xml:space="preserve"> </w:t>
      </w:r>
      <w:r w:rsidRPr="00892602">
        <w:rPr>
          <w:rFonts w:eastAsia="Calibri" w:cs="Calibri"/>
        </w:rPr>
        <w:t>and</w:t>
      </w:r>
      <w:r w:rsidRPr="00892602">
        <w:rPr>
          <w:rFonts w:eastAsia="Calibri" w:cs="Calibri"/>
          <w:spacing w:val="-2"/>
        </w:rPr>
        <w:t xml:space="preserve"> </w:t>
      </w:r>
      <w:r w:rsidRPr="00892602">
        <w:rPr>
          <w:rFonts w:eastAsia="Calibri" w:cs="Calibri"/>
        </w:rPr>
        <w:t>plan</w:t>
      </w:r>
      <w:r w:rsidRPr="00892602">
        <w:rPr>
          <w:rFonts w:eastAsia="Calibri" w:cs="Calibri"/>
          <w:spacing w:val="-7"/>
        </w:rPr>
        <w:t xml:space="preserve"> </w:t>
      </w:r>
      <w:r w:rsidRPr="00892602">
        <w:rPr>
          <w:rFonts w:eastAsia="Calibri" w:cs="Calibri"/>
        </w:rPr>
        <w:t>activities.</w:t>
      </w:r>
    </w:p>
    <w:p w14:paraId="6081AADA" w14:textId="77777777" w:rsidR="003E7609" w:rsidRPr="00892602" w:rsidRDefault="003E7609" w:rsidP="00036C9D">
      <w:pPr>
        <w:widowControl w:val="0"/>
        <w:numPr>
          <w:ilvl w:val="0"/>
          <w:numId w:val="269"/>
        </w:numPr>
        <w:tabs>
          <w:tab w:val="left" w:pos="821"/>
        </w:tabs>
        <w:autoSpaceDE w:val="0"/>
        <w:autoSpaceDN w:val="0"/>
        <w:spacing w:before="5" w:after="0" w:line="237" w:lineRule="auto"/>
        <w:ind w:right="296"/>
        <w:rPr>
          <w:rFonts w:eastAsia="Calibri" w:cs="Calibri"/>
        </w:rPr>
      </w:pPr>
      <w:r w:rsidRPr="00892602">
        <w:rPr>
          <w:rFonts w:eastAsia="Calibri" w:cs="Calibri"/>
        </w:rPr>
        <w:t xml:space="preserve">Work with the AMATYC Foundation </w:t>
      </w:r>
      <w:r w:rsidRPr="00892602">
        <w:rPr>
          <w:rFonts w:eastAsia="Calibri" w:cs="Calibri"/>
          <w:spacing w:val="1"/>
        </w:rPr>
        <w:t xml:space="preserve">to </w:t>
      </w:r>
      <w:r w:rsidRPr="00892602">
        <w:rPr>
          <w:rFonts w:eastAsia="Calibri" w:cs="Calibri"/>
        </w:rPr>
        <w:t xml:space="preserve">identify ways </w:t>
      </w:r>
      <w:r w:rsidRPr="00892602">
        <w:rPr>
          <w:rFonts w:eastAsia="Calibri" w:cs="Calibri"/>
          <w:spacing w:val="-3"/>
        </w:rPr>
        <w:t xml:space="preserve">in </w:t>
      </w:r>
      <w:r w:rsidRPr="00892602">
        <w:rPr>
          <w:rFonts w:eastAsia="Calibri" w:cs="Calibri"/>
        </w:rPr>
        <w:t>which the Foundation can target</w:t>
      </w:r>
      <w:r w:rsidRPr="00892602">
        <w:rPr>
          <w:rFonts w:eastAsia="Calibri" w:cs="Calibri"/>
          <w:spacing w:val="-27"/>
        </w:rPr>
        <w:t xml:space="preserve"> </w:t>
      </w:r>
      <w:r w:rsidRPr="00892602">
        <w:rPr>
          <w:rFonts w:eastAsia="Calibri" w:cs="Calibri"/>
        </w:rPr>
        <w:t>AMATYC Standards documents</w:t>
      </w:r>
      <w:r w:rsidRPr="00892602">
        <w:rPr>
          <w:rFonts w:eastAsia="Calibri" w:cs="Calibri"/>
          <w:spacing w:val="-14"/>
        </w:rPr>
        <w:t xml:space="preserve"> </w:t>
      </w:r>
      <w:r w:rsidRPr="00892602">
        <w:rPr>
          <w:rFonts w:eastAsia="Calibri" w:cs="Calibri"/>
        </w:rPr>
        <w:t>programs.</w:t>
      </w:r>
    </w:p>
    <w:p w14:paraId="69845DCF" w14:textId="77777777" w:rsidR="003E7609" w:rsidRPr="00892602" w:rsidRDefault="003E7609" w:rsidP="00036C9D">
      <w:pPr>
        <w:widowControl w:val="0"/>
        <w:numPr>
          <w:ilvl w:val="0"/>
          <w:numId w:val="269"/>
        </w:numPr>
        <w:tabs>
          <w:tab w:val="left" w:pos="821"/>
        </w:tabs>
        <w:autoSpaceDE w:val="0"/>
        <w:autoSpaceDN w:val="0"/>
        <w:spacing w:before="2" w:after="0" w:line="275" w:lineRule="exact"/>
        <w:rPr>
          <w:rFonts w:eastAsia="Calibri" w:cs="Calibri"/>
        </w:rPr>
      </w:pPr>
      <w:r w:rsidRPr="00892602">
        <w:rPr>
          <w:rFonts w:eastAsia="Calibri" w:cs="Calibri"/>
        </w:rPr>
        <w:t xml:space="preserve">Create and </w:t>
      </w:r>
      <w:r w:rsidRPr="00892602">
        <w:rPr>
          <w:rFonts w:eastAsia="Calibri" w:cs="Calibri"/>
          <w:spacing w:val="-3"/>
        </w:rPr>
        <w:t xml:space="preserve">implement </w:t>
      </w:r>
      <w:r w:rsidRPr="00892602">
        <w:rPr>
          <w:rFonts w:eastAsia="Calibri" w:cs="Calibri"/>
        </w:rPr>
        <w:t>a plan to assess the effectiveness of above</w:t>
      </w:r>
      <w:r w:rsidRPr="00892602">
        <w:rPr>
          <w:rFonts w:eastAsia="Calibri" w:cs="Calibri"/>
          <w:spacing w:val="-10"/>
        </w:rPr>
        <w:t xml:space="preserve"> </w:t>
      </w:r>
      <w:r w:rsidRPr="00892602">
        <w:rPr>
          <w:rFonts w:eastAsia="Calibri" w:cs="Calibri"/>
        </w:rPr>
        <w:t>activities.</w:t>
      </w:r>
    </w:p>
    <w:p w14:paraId="160FCEA1" w14:textId="77777777" w:rsidR="003E7609" w:rsidRPr="00892602" w:rsidRDefault="003E7609" w:rsidP="00036C9D">
      <w:pPr>
        <w:widowControl w:val="0"/>
        <w:numPr>
          <w:ilvl w:val="0"/>
          <w:numId w:val="269"/>
        </w:numPr>
        <w:tabs>
          <w:tab w:val="left" w:pos="821"/>
        </w:tabs>
        <w:autoSpaceDE w:val="0"/>
        <w:autoSpaceDN w:val="0"/>
        <w:spacing w:after="0" w:line="242" w:lineRule="auto"/>
        <w:ind w:right="374"/>
        <w:rPr>
          <w:rFonts w:eastAsia="Calibri" w:cs="Calibri"/>
        </w:rPr>
      </w:pPr>
      <w:r w:rsidRPr="00892602">
        <w:rPr>
          <w:rFonts w:eastAsia="Calibri" w:cs="Calibri"/>
        </w:rPr>
        <w:t>Provide reports to the AMATYC Executive Board on AMATYC Standards documents activities</w:t>
      </w:r>
      <w:r w:rsidRPr="00892602">
        <w:rPr>
          <w:rFonts w:eastAsia="Calibri" w:cs="Calibri"/>
          <w:spacing w:val="-42"/>
        </w:rPr>
        <w:t xml:space="preserve"> </w:t>
      </w:r>
      <w:r w:rsidRPr="00892602">
        <w:rPr>
          <w:rFonts w:eastAsia="Calibri" w:cs="Calibri"/>
        </w:rPr>
        <w:t>and needs.</w:t>
      </w:r>
    </w:p>
    <w:p w14:paraId="7776B6B3" w14:textId="77777777" w:rsidR="003E7609" w:rsidRPr="00892602" w:rsidRDefault="003E7609" w:rsidP="003E7609">
      <w:pPr>
        <w:widowControl w:val="0"/>
        <w:autoSpaceDE w:val="0"/>
        <w:autoSpaceDN w:val="0"/>
        <w:spacing w:after="0" w:line="242" w:lineRule="auto"/>
        <w:rPr>
          <w:rFonts w:eastAsia="Times New Roman"/>
        </w:rPr>
      </w:pPr>
    </w:p>
    <w:p w14:paraId="204BE46B" w14:textId="2B582B79" w:rsidR="003E7609" w:rsidRPr="00892602" w:rsidRDefault="00735754" w:rsidP="00200B9B">
      <w:pPr>
        <w:pStyle w:val="Heading3"/>
        <w:rPr>
          <w:rFonts w:eastAsia="Times New Roman"/>
        </w:rPr>
      </w:pPr>
      <w:bookmarkStart w:id="663" w:name="_Toc61613857"/>
      <w:bookmarkStart w:id="664" w:name="a11_12_3_Standards_Digital_Coordinator"/>
      <w:r w:rsidRPr="00892602">
        <w:rPr>
          <w:rFonts w:eastAsia="Times New Roman"/>
        </w:rPr>
        <w:t>11.12.3</w:t>
      </w:r>
      <w:r w:rsidRPr="00892602">
        <w:rPr>
          <w:rFonts w:eastAsia="Times New Roman"/>
        </w:rPr>
        <w:tab/>
      </w:r>
      <w:r w:rsidR="003E7609" w:rsidRPr="00892602">
        <w:rPr>
          <w:rFonts w:eastAsia="Times New Roman"/>
        </w:rPr>
        <w:t>Standards Digital Coordinator</w:t>
      </w:r>
      <w:bookmarkEnd w:id="663"/>
    </w:p>
    <w:bookmarkEnd w:id="664"/>
    <w:p w14:paraId="1A86AC39" w14:textId="77777777" w:rsidR="003E7609" w:rsidRPr="00892602" w:rsidRDefault="003E7609" w:rsidP="003E7609">
      <w:pPr>
        <w:widowControl w:val="0"/>
        <w:autoSpaceDE w:val="0"/>
        <w:autoSpaceDN w:val="0"/>
        <w:spacing w:before="66" w:after="0"/>
        <w:ind w:left="100"/>
        <w:rPr>
          <w:rFonts w:eastAsia="Times New Roman"/>
        </w:rPr>
      </w:pPr>
    </w:p>
    <w:p w14:paraId="3B89C7E5" w14:textId="77777777" w:rsidR="003E7609" w:rsidRPr="00892602" w:rsidRDefault="003E7609" w:rsidP="00BD44FA">
      <w:pPr>
        <w:widowControl w:val="0"/>
        <w:autoSpaceDE w:val="0"/>
        <w:autoSpaceDN w:val="0"/>
        <w:spacing w:before="66" w:after="0"/>
        <w:rPr>
          <w:rFonts w:eastAsia="Times New Roman"/>
        </w:rPr>
      </w:pPr>
      <w:r w:rsidRPr="00892602">
        <w:rPr>
          <w:rFonts w:eastAsia="Times New Roman"/>
        </w:rPr>
        <w:t>The Standards Digital Coordinator oversees the planning and implementation of AMATYC Standards documents digital products, related grants, training, and any related initiatives. The coordinator works collaboratively with the Mathematics Standards in the First Two Years of College Chair and the AMATYC Executive Board.</w:t>
      </w:r>
    </w:p>
    <w:p w14:paraId="2FC67715" w14:textId="77777777" w:rsidR="003E7609" w:rsidRPr="00892602" w:rsidRDefault="003E7609" w:rsidP="003E7609">
      <w:pPr>
        <w:widowControl w:val="0"/>
        <w:autoSpaceDE w:val="0"/>
        <w:autoSpaceDN w:val="0"/>
        <w:spacing w:before="9" w:after="0"/>
        <w:rPr>
          <w:rFonts w:eastAsia="Times New Roman"/>
        </w:rPr>
      </w:pPr>
    </w:p>
    <w:p w14:paraId="6BD320C4"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Appointment Process</w:t>
      </w:r>
    </w:p>
    <w:p w14:paraId="1D9CEBA0" w14:textId="77777777" w:rsidR="003E7609" w:rsidRPr="00892602" w:rsidRDefault="003E7609" w:rsidP="003E7609">
      <w:pPr>
        <w:widowControl w:val="0"/>
        <w:autoSpaceDE w:val="0"/>
        <w:autoSpaceDN w:val="0"/>
        <w:spacing w:after="0"/>
        <w:rPr>
          <w:rFonts w:eastAsia="Times New Roman"/>
          <w:b/>
        </w:rPr>
      </w:pPr>
    </w:p>
    <w:p w14:paraId="28082CAC" w14:textId="69A49911" w:rsidR="003E7609" w:rsidRPr="00892602" w:rsidRDefault="003E7609" w:rsidP="00BD44FA">
      <w:pPr>
        <w:widowControl w:val="0"/>
        <w:autoSpaceDE w:val="0"/>
        <w:autoSpaceDN w:val="0"/>
        <w:spacing w:after="0"/>
        <w:ind w:right="49"/>
        <w:rPr>
          <w:rFonts w:eastAsia="Times New Roman"/>
        </w:rPr>
      </w:pPr>
      <w:r w:rsidRPr="00892602">
        <w:rPr>
          <w:rFonts w:eastAsia="Times New Roman"/>
        </w:rPr>
        <w:t>The Standards Digital Coordinator is recommended by the President and appointed by the Executive Board. This position reports to the Mathematics Standards in the First Two Years of College Chair and the AMATYC Executive Board.</w:t>
      </w:r>
    </w:p>
    <w:p w14:paraId="5CA68A44" w14:textId="77777777" w:rsidR="003E7609" w:rsidRPr="00892602" w:rsidRDefault="003E7609" w:rsidP="003E7609">
      <w:pPr>
        <w:widowControl w:val="0"/>
        <w:autoSpaceDE w:val="0"/>
        <w:autoSpaceDN w:val="0"/>
        <w:spacing w:before="9" w:after="0"/>
        <w:rPr>
          <w:rFonts w:eastAsia="Times New Roman"/>
        </w:rPr>
      </w:pPr>
    </w:p>
    <w:p w14:paraId="7C132CFD"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Term of Office</w:t>
      </w:r>
    </w:p>
    <w:p w14:paraId="06B1E165" w14:textId="77777777" w:rsidR="003E7609" w:rsidRPr="00892602" w:rsidRDefault="003E7609" w:rsidP="003E7609">
      <w:pPr>
        <w:widowControl w:val="0"/>
        <w:autoSpaceDE w:val="0"/>
        <w:autoSpaceDN w:val="0"/>
        <w:spacing w:after="0"/>
        <w:rPr>
          <w:rFonts w:eastAsia="Times New Roman"/>
          <w:b/>
        </w:rPr>
      </w:pPr>
    </w:p>
    <w:p w14:paraId="7120A05A" w14:textId="77777777" w:rsidR="003E7609" w:rsidRPr="00892602" w:rsidRDefault="003E7609" w:rsidP="00BD44FA">
      <w:pPr>
        <w:widowControl w:val="0"/>
        <w:autoSpaceDE w:val="0"/>
        <w:autoSpaceDN w:val="0"/>
        <w:spacing w:after="0"/>
        <w:rPr>
          <w:rFonts w:eastAsia="Times New Roman"/>
        </w:rPr>
      </w:pPr>
      <w:r w:rsidRPr="00892602">
        <w:rPr>
          <w:rFonts w:eastAsia="Times New Roman"/>
        </w:rPr>
        <w:t>The term length is five years. The starting date is January 1, 2018 and the end date is December 31, 2022.</w:t>
      </w:r>
    </w:p>
    <w:p w14:paraId="0BB49389" w14:textId="77777777" w:rsidR="003E7609" w:rsidRPr="00892602" w:rsidRDefault="003E7609" w:rsidP="003E7609">
      <w:pPr>
        <w:widowControl w:val="0"/>
        <w:autoSpaceDE w:val="0"/>
        <w:autoSpaceDN w:val="0"/>
        <w:spacing w:before="9" w:after="0"/>
        <w:rPr>
          <w:rFonts w:eastAsia="Times New Roman"/>
        </w:rPr>
      </w:pPr>
    </w:p>
    <w:p w14:paraId="298CA58B"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Qualifications</w:t>
      </w:r>
    </w:p>
    <w:p w14:paraId="13B796DF" w14:textId="77777777" w:rsidR="003E7609" w:rsidRPr="00892602" w:rsidRDefault="003E7609" w:rsidP="003E7609">
      <w:pPr>
        <w:widowControl w:val="0"/>
        <w:autoSpaceDE w:val="0"/>
        <w:autoSpaceDN w:val="0"/>
        <w:spacing w:before="6" w:after="0"/>
        <w:rPr>
          <w:rFonts w:eastAsia="Times New Roman"/>
          <w:b/>
        </w:rPr>
      </w:pPr>
    </w:p>
    <w:p w14:paraId="0523A688" w14:textId="77777777" w:rsidR="003E7609" w:rsidRPr="00892602" w:rsidRDefault="003E7609" w:rsidP="00036C9D">
      <w:pPr>
        <w:widowControl w:val="0"/>
        <w:numPr>
          <w:ilvl w:val="0"/>
          <w:numId w:val="268"/>
        </w:numPr>
        <w:tabs>
          <w:tab w:val="left" w:pos="821"/>
        </w:tabs>
        <w:autoSpaceDE w:val="0"/>
        <w:autoSpaceDN w:val="0"/>
        <w:spacing w:after="0"/>
        <w:rPr>
          <w:rFonts w:eastAsia="Calibri" w:cs="Calibri"/>
        </w:rPr>
      </w:pPr>
      <w:r w:rsidRPr="00892602">
        <w:rPr>
          <w:rFonts w:eastAsia="Calibri" w:cs="Calibri"/>
        </w:rPr>
        <w:t xml:space="preserve">AMATYC </w:t>
      </w:r>
      <w:r w:rsidRPr="00892602">
        <w:rPr>
          <w:rFonts w:eastAsia="Calibri" w:cs="Calibri"/>
          <w:spacing w:val="-3"/>
        </w:rPr>
        <w:t xml:space="preserve">member </w:t>
      </w:r>
      <w:r w:rsidRPr="00892602">
        <w:rPr>
          <w:rFonts w:eastAsia="Calibri" w:cs="Calibri"/>
        </w:rPr>
        <w:t xml:space="preserve">with a Regular or </w:t>
      </w:r>
      <w:r w:rsidRPr="00892602">
        <w:rPr>
          <w:rFonts w:eastAsia="Calibri" w:cs="Calibri"/>
          <w:spacing w:val="-3"/>
        </w:rPr>
        <w:t>Life</w:t>
      </w:r>
      <w:r w:rsidRPr="00892602">
        <w:rPr>
          <w:rFonts w:eastAsia="Calibri" w:cs="Calibri"/>
          <w:spacing w:val="3"/>
        </w:rPr>
        <w:t xml:space="preserve"> </w:t>
      </w:r>
      <w:r w:rsidRPr="00892602">
        <w:rPr>
          <w:rFonts w:eastAsia="Calibri" w:cs="Calibri"/>
        </w:rPr>
        <w:t>membership.</w:t>
      </w:r>
    </w:p>
    <w:p w14:paraId="43B867C1" w14:textId="77777777" w:rsidR="003E7609" w:rsidRPr="00892602" w:rsidRDefault="003E7609" w:rsidP="00036C9D">
      <w:pPr>
        <w:widowControl w:val="0"/>
        <w:numPr>
          <w:ilvl w:val="0"/>
          <w:numId w:val="268"/>
        </w:numPr>
        <w:tabs>
          <w:tab w:val="left" w:pos="821"/>
        </w:tabs>
        <w:autoSpaceDE w:val="0"/>
        <w:autoSpaceDN w:val="0"/>
        <w:spacing w:before="2" w:after="0" w:line="275" w:lineRule="exact"/>
        <w:rPr>
          <w:rFonts w:eastAsia="Calibri" w:cs="Calibri"/>
        </w:rPr>
      </w:pPr>
      <w:r w:rsidRPr="00892602">
        <w:rPr>
          <w:rFonts w:eastAsia="Calibri" w:cs="Calibri"/>
        </w:rPr>
        <w:t xml:space="preserve">Familiar with current </w:t>
      </w:r>
      <w:r w:rsidRPr="00892602">
        <w:rPr>
          <w:rFonts w:eastAsia="Calibri" w:cs="Calibri"/>
          <w:spacing w:val="-3"/>
        </w:rPr>
        <w:t>media</w:t>
      </w:r>
      <w:r w:rsidRPr="00892602">
        <w:rPr>
          <w:rFonts w:eastAsia="Calibri" w:cs="Calibri"/>
          <w:spacing w:val="-7"/>
        </w:rPr>
        <w:t xml:space="preserve"> </w:t>
      </w:r>
      <w:r w:rsidRPr="00892602">
        <w:rPr>
          <w:rFonts w:eastAsia="Calibri" w:cs="Calibri"/>
        </w:rPr>
        <w:t>capabilities.</w:t>
      </w:r>
    </w:p>
    <w:p w14:paraId="1471215F" w14:textId="77777777" w:rsidR="003E7609" w:rsidRPr="00892602" w:rsidRDefault="003E7609" w:rsidP="00036C9D">
      <w:pPr>
        <w:widowControl w:val="0"/>
        <w:numPr>
          <w:ilvl w:val="0"/>
          <w:numId w:val="268"/>
        </w:numPr>
        <w:tabs>
          <w:tab w:val="left" w:pos="821"/>
        </w:tabs>
        <w:autoSpaceDE w:val="0"/>
        <w:autoSpaceDN w:val="0"/>
        <w:spacing w:after="0" w:line="275" w:lineRule="exact"/>
        <w:rPr>
          <w:rFonts w:eastAsia="Calibri" w:cs="Calibri"/>
        </w:rPr>
      </w:pPr>
      <w:r w:rsidRPr="00892602">
        <w:rPr>
          <w:rFonts w:eastAsia="Calibri" w:cs="Calibri"/>
        </w:rPr>
        <w:t xml:space="preserve">Ability </w:t>
      </w:r>
      <w:r w:rsidRPr="00892602">
        <w:rPr>
          <w:rFonts w:eastAsia="Calibri" w:cs="Calibri"/>
          <w:spacing w:val="1"/>
        </w:rPr>
        <w:t xml:space="preserve">to </w:t>
      </w:r>
      <w:r w:rsidRPr="00892602">
        <w:rPr>
          <w:rFonts w:eastAsia="Calibri" w:cs="Calibri"/>
        </w:rPr>
        <w:t>work collaboratively with other</w:t>
      </w:r>
      <w:r w:rsidRPr="00892602">
        <w:rPr>
          <w:rFonts w:eastAsia="Calibri" w:cs="Calibri"/>
          <w:spacing w:val="-36"/>
        </w:rPr>
        <w:t xml:space="preserve"> </w:t>
      </w:r>
      <w:r w:rsidRPr="00892602">
        <w:rPr>
          <w:rFonts w:eastAsia="Calibri" w:cs="Calibri"/>
        </w:rPr>
        <w:t>individuals.</w:t>
      </w:r>
    </w:p>
    <w:p w14:paraId="5319ED36" w14:textId="77777777" w:rsidR="003E7609" w:rsidRPr="00892602" w:rsidRDefault="003E7609" w:rsidP="00036C9D">
      <w:pPr>
        <w:widowControl w:val="0"/>
        <w:numPr>
          <w:ilvl w:val="0"/>
          <w:numId w:val="268"/>
        </w:numPr>
        <w:tabs>
          <w:tab w:val="left" w:pos="821"/>
        </w:tabs>
        <w:autoSpaceDE w:val="0"/>
        <w:autoSpaceDN w:val="0"/>
        <w:spacing w:before="3" w:after="0" w:line="275" w:lineRule="exact"/>
        <w:rPr>
          <w:rFonts w:eastAsia="Calibri" w:cs="Calibri"/>
        </w:rPr>
      </w:pPr>
      <w:r w:rsidRPr="00892602">
        <w:rPr>
          <w:rFonts w:eastAsia="Calibri" w:cs="Calibri"/>
        </w:rPr>
        <w:t xml:space="preserve">Ability </w:t>
      </w:r>
      <w:r w:rsidRPr="00892602">
        <w:rPr>
          <w:rFonts w:eastAsia="Calibri" w:cs="Calibri"/>
          <w:spacing w:val="1"/>
        </w:rPr>
        <w:t xml:space="preserve">to </w:t>
      </w:r>
      <w:r w:rsidRPr="00892602">
        <w:rPr>
          <w:rFonts w:eastAsia="Calibri" w:cs="Calibri"/>
        </w:rPr>
        <w:t>monitor and work within a</w:t>
      </w:r>
      <w:r w:rsidRPr="00892602">
        <w:rPr>
          <w:rFonts w:eastAsia="Calibri" w:cs="Calibri"/>
          <w:spacing w:val="-22"/>
        </w:rPr>
        <w:t xml:space="preserve"> </w:t>
      </w:r>
      <w:r w:rsidRPr="00892602">
        <w:rPr>
          <w:rFonts w:eastAsia="Calibri" w:cs="Calibri"/>
        </w:rPr>
        <w:t>budget.</w:t>
      </w:r>
    </w:p>
    <w:p w14:paraId="24AE1732" w14:textId="77777777" w:rsidR="003E7609" w:rsidRPr="00892602" w:rsidRDefault="003E7609" w:rsidP="00036C9D">
      <w:pPr>
        <w:widowControl w:val="0"/>
        <w:numPr>
          <w:ilvl w:val="0"/>
          <w:numId w:val="268"/>
        </w:numPr>
        <w:tabs>
          <w:tab w:val="left" w:pos="821"/>
        </w:tabs>
        <w:autoSpaceDE w:val="0"/>
        <w:autoSpaceDN w:val="0"/>
        <w:spacing w:after="0" w:line="275" w:lineRule="exact"/>
        <w:rPr>
          <w:rFonts w:eastAsia="Calibri" w:cs="Calibri"/>
        </w:rPr>
      </w:pPr>
      <w:r w:rsidRPr="00892602">
        <w:rPr>
          <w:rFonts w:eastAsia="Calibri" w:cs="Calibri"/>
        </w:rPr>
        <w:t xml:space="preserve">Possess and exhibit initiative and work well without </w:t>
      </w:r>
      <w:r w:rsidRPr="00892602">
        <w:rPr>
          <w:rFonts w:eastAsia="Calibri" w:cs="Calibri"/>
          <w:spacing w:val="-3"/>
        </w:rPr>
        <w:t>close</w:t>
      </w:r>
      <w:r w:rsidRPr="00892602">
        <w:rPr>
          <w:rFonts w:eastAsia="Calibri" w:cs="Calibri"/>
          <w:spacing w:val="-23"/>
        </w:rPr>
        <w:t xml:space="preserve"> </w:t>
      </w:r>
      <w:r w:rsidRPr="00892602">
        <w:rPr>
          <w:rFonts w:eastAsia="Calibri" w:cs="Calibri"/>
        </w:rPr>
        <w:t>supervision.</w:t>
      </w:r>
    </w:p>
    <w:p w14:paraId="45BCA631" w14:textId="77777777" w:rsidR="003E7609" w:rsidRPr="00892602" w:rsidRDefault="003E7609" w:rsidP="003E7609">
      <w:pPr>
        <w:widowControl w:val="0"/>
        <w:autoSpaceDE w:val="0"/>
        <w:autoSpaceDN w:val="0"/>
        <w:spacing w:before="9" w:after="0"/>
        <w:rPr>
          <w:rFonts w:eastAsia="Times New Roman"/>
        </w:rPr>
      </w:pPr>
    </w:p>
    <w:p w14:paraId="71407526" w14:textId="70E35335"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Duties</w:t>
      </w:r>
    </w:p>
    <w:p w14:paraId="50DB1A5B" w14:textId="77777777" w:rsidR="003E7609" w:rsidRPr="00892602" w:rsidRDefault="003E7609" w:rsidP="003E7609">
      <w:pPr>
        <w:widowControl w:val="0"/>
        <w:autoSpaceDE w:val="0"/>
        <w:autoSpaceDN w:val="0"/>
        <w:spacing w:before="11" w:after="0"/>
        <w:rPr>
          <w:rFonts w:eastAsia="Times New Roman"/>
          <w:b/>
        </w:rPr>
      </w:pPr>
    </w:p>
    <w:p w14:paraId="008EF01A" w14:textId="77777777" w:rsidR="003E7609" w:rsidRPr="00892602" w:rsidRDefault="003E7609" w:rsidP="00036C9D">
      <w:pPr>
        <w:widowControl w:val="0"/>
        <w:numPr>
          <w:ilvl w:val="0"/>
          <w:numId w:val="267"/>
        </w:numPr>
        <w:tabs>
          <w:tab w:val="left" w:pos="821"/>
        </w:tabs>
        <w:autoSpaceDE w:val="0"/>
        <w:autoSpaceDN w:val="0"/>
        <w:spacing w:after="0"/>
        <w:ind w:right="324"/>
        <w:rPr>
          <w:rFonts w:eastAsia="Calibri" w:cs="Calibri"/>
        </w:rPr>
      </w:pPr>
      <w:r w:rsidRPr="00892602">
        <w:rPr>
          <w:rFonts w:eastAsia="Calibri" w:cs="Calibri"/>
        </w:rPr>
        <w:t xml:space="preserve">Establish a new interactive internet site, including mechanisms for AMATYC members to </w:t>
      </w:r>
      <w:r w:rsidRPr="00892602">
        <w:rPr>
          <w:rFonts w:eastAsia="Calibri" w:cs="Calibri"/>
          <w:spacing w:val="-3"/>
        </w:rPr>
        <w:t xml:space="preserve">submit </w:t>
      </w:r>
      <w:r w:rsidRPr="00892602">
        <w:rPr>
          <w:rFonts w:eastAsia="Calibri" w:cs="Calibri"/>
        </w:rPr>
        <w:t xml:space="preserve">and review practices and methods which seek to </w:t>
      </w:r>
      <w:r w:rsidRPr="00892602">
        <w:rPr>
          <w:rFonts w:eastAsia="Calibri" w:cs="Calibri"/>
          <w:spacing w:val="-3"/>
        </w:rPr>
        <w:t xml:space="preserve">implement </w:t>
      </w:r>
      <w:r w:rsidRPr="00892602">
        <w:rPr>
          <w:rFonts w:eastAsia="Calibri" w:cs="Calibri"/>
        </w:rPr>
        <w:t>the Standards, and including multimedia resources and support for mobile</w:t>
      </w:r>
      <w:r w:rsidRPr="00892602">
        <w:rPr>
          <w:rFonts w:eastAsia="Calibri" w:cs="Calibri"/>
          <w:spacing w:val="-23"/>
        </w:rPr>
        <w:t xml:space="preserve"> </w:t>
      </w:r>
      <w:r w:rsidRPr="00892602">
        <w:rPr>
          <w:rFonts w:eastAsia="Calibri" w:cs="Calibri"/>
        </w:rPr>
        <w:t>devices.</w:t>
      </w:r>
    </w:p>
    <w:p w14:paraId="069DBD29" w14:textId="77777777" w:rsidR="003E7609" w:rsidRPr="00892602" w:rsidRDefault="003E7609" w:rsidP="00036C9D">
      <w:pPr>
        <w:widowControl w:val="0"/>
        <w:numPr>
          <w:ilvl w:val="0"/>
          <w:numId w:val="267"/>
        </w:numPr>
        <w:tabs>
          <w:tab w:val="left" w:pos="821"/>
        </w:tabs>
        <w:autoSpaceDE w:val="0"/>
        <w:autoSpaceDN w:val="0"/>
        <w:spacing w:before="5" w:after="0" w:line="237" w:lineRule="auto"/>
        <w:ind w:right="273"/>
        <w:rPr>
          <w:rFonts w:eastAsia="Calibri" w:cs="Calibri"/>
        </w:rPr>
      </w:pPr>
      <w:r w:rsidRPr="00892602">
        <w:rPr>
          <w:rFonts w:eastAsia="Calibri" w:cs="Calibri"/>
        </w:rPr>
        <w:t>Creating and maintaining digital products, the enhanced digital presence, and the digital component</w:t>
      </w:r>
      <w:r w:rsidRPr="00892602">
        <w:rPr>
          <w:rFonts w:eastAsia="Calibri" w:cs="Calibri"/>
          <w:spacing w:val="-38"/>
        </w:rPr>
        <w:t xml:space="preserve"> </w:t>
      </w:r>
      <w:r w:rsidRPr="00892602">
        <w:rPr>
          <w:rFonts w:eastAsia="Calibri" w:cs="Calibri"/>
        </w:rPr>
        <w:t xml:space="preserve">of the marketing campaign will </w:t>
      </w:r>
      <w:r w:rsidRPr="00892602">
        <w:rPr>
          <w:rFonts w:eastAsia="Calibri" w:cs="Calibri"/>
          <w:spacing w:val="-3"/>
        </w:rPr>
        <w:t xml:space="preserve">be </w:t>
      </w:r>
      <w:r w:rsidRPr="00892602">
        <w:rPr>
          <w:rFonts w:eastAsia="Calibri" w:cs="Calibri"/>
        </w:rPr>
        <w:t>the responsibility of the standards digital</w:t>
      </w:r>
      <w:r w:rsidRPr="00892602">
        <w:rPr>
          <w:rFonts w:eastAsia="Calibri" w:cs="Calibri"/>
          <w:spacing w:val="-25"/>
        </w:rPr>
        <w:t xml:space="preserve"> </w:t>
      </w:r>
      <w:r w:rsidRPr="00892602">
        <w:rPr>
          <w:rFonts w:eastAsia="Calibri" w:cs="Calibri"/>
        </w:rPr>
        <w:t>coordinator.</w:t>
      </w:r>
    </w:p>
    <w:p w14:paraId="6C6E8BB6" w14:textId="77777777" w:rsidR="003E7609" w:rsidRPr="00892602" w:rsidRDefault="003E7609" w:rsidP="00036C9D">
      <w:pPr>
        <w:widowControl w:val="0"/>
        <w:numPr>
          <w:ilvl w:val="0"/>
          <w:numId w:val="267"/>
        </w:numPr>
        <w:tabs>
          <w:tab w:val="left" w:pos="821"/>
        </w:tabs>
        <w:autoSpaceDE w:val="0"/>
        <w:autoSpaceDN w:val="0"/>
        <w:spacing w:before="3" w:after="0" w:line="275" w:lineRule="exact"/>
        <w:rPr>
          <w:rFonts w:eastAsia="Calibri" w:cs="Calibri"/>
        </w:rPr>
      </w:pPr>
      <w:r w:rsidRPr="00892602">
        <w:rPr>
          <w:rFonts w:eastAsia="Calibri" w:cs="Calibri"/>
        </w:rPr>
        <w:t>Manage</w:t>
      </w:r>
      <w:r w:rsidRPr="00892602">
        <w:rPr>
          <w:rFonts w:eastAsia="Calibri" w:cs="Calibri"/>
          <w:spacing w:val="-3"/>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details</w:t>
      </w:r>
      <w:r w:rsidRPr="00892602">
        <w:rPr>
          <w:rFonts w:eastAsia="Calibri" w:cs="Calibri"/>
          <w:spacing w:val="-4"/>
        </w:rPr>
        <w:t xml:space="preserve"> </w:t>
      </w:r>
      <w:r w:rsidRPr="00892602">
        <w:rPr>
          <w:rFonts w:eastAsia="Calibri" w:cs="Calibri"/>
          <w:spacing w:val="3"/>
        </w:rPr>
        <w:t>of</w:t>
      </w:r>
      <w:r w:rsidRPr="00892602">
        <w:rPr>
          <w:rFonts w:eastAsia="Calibri" w:cs="Calibri"/>
          <w:spacing w:val="-10"/>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social</w:t>
      </w:r>
      <w:r w:rsidRPr="00892602">
        <w:rPr>
          <w:rFonts w:eastAsia="Calibri" w:cs="Calibri"/>
          <w:spacing w:val="-7"/>
        </w:rPr>
        <w:t xml:space="preserve"> </w:t>
      </w:r>
      <w:r w:rsidRPr="00892602">
        <w:rPr>
          <w:rFonts w:eastAsia="Calibri" w:cs="Calibri"/>
        </w:rPr>
        <w:t>media</w:t>
      </w:r>
      <w:r w:rsidRPr="00892602">
        <w:rPr>
          <w:rFonts w:eastAsia="Calibri" w:cs="Calibri"/>
          <w:spacing w:val="-3"/>
        </w:rPr>
        <w:t xml:space="preserve"> </w:t>
      </w:r>
      <w:r w:rsidRPr="00892602">
        <w:rPr>
          <w:rFonts w:eastAsia="Calibri" w:cs="Calibri"/>
        </w:rPr>
        <w:t>presence</w:t>
      </w:r>
      <w:r w:rsidRPr="00892602">
        <w:rPr>
          <w:rFonts w:eastAsia="Calibri" w:cs="Calibri"/>
          <w:spacing w:val="-3"/>
        </w:rPr>
        <w:t xml:space="preserve"> </w:t>
      </w:r>
      <w:r w:rsidRPr="00892602">
        <w:rPr>
          <w:rFonts w:eastAsia="Calibri" w:cs="Calibri"/>
          <w:spacing w:val="3"/>
        </w:rPr>
        <w:t>of</w:t>
      </w:r>
      <w:r w:rsidRPr="00892602">
        <w:rPr>
          <w:rFonts w:eastAsia="Calibri" w:cs="Calibri"/>
          <w:spacing w:val="-10"/>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standards.</w:t>
      </w:r>
    </w:p>
    <w:p w14:paraId="67F2A4D5" w14:textId="77777777" w:rsidR="003E7609" w:rsidRPr="00892602" w:rsidRDefault="003E7609" w:rsidP="00036C9D">
      <w:pPr>
        <w:widowControl w:val="0"/>
        <w:numPr>
          <w:ilvl w:val="0"/>
          <w:numId w:val="267"/>
        </w:numPr>
        <w:tabs>
          <w:tab w:val="left" w:pos="821"/>
        </w:tabs>
        <w:autoSpaceDE w:val="0"/>
        <w:autoSpaceDN w:val="0"/>
        <w:spacing w:after="0" w:line="242" w:lineRule="auto"/>
        <w:ind w:right="129"/>
        <w:rPr>
          <w:rFonts w:eastAsia="Calibri" w:cs="Calibri"/>
        </w:rPr>
      </w:pPr>
      <w:r w:rsidRPr="00892602">
        <w:rPr>
          <w:rFonts w:eastAsia="Calibri" w:cs="Calibri"/>
        </w:rPr>
        <w:t xml:space="preserve">Attend the annual conference and collaborate with the Mathematics Standards </w:t>
      </w:r>
      <w:r w:rsidRPr="00892602">
        <w:rPr>
          <w:rFonts w:eastAsia="Calibri" w:cs="Calibri"/>
          <w:spacing w:val="-3"/>
        </w:rPr>
        <w:t xml:space="preserve">in </w:t>
      </w:r>
      <w:r w:rsidRPr="00892602">
        <w:rPr>
          <w:rFonts w:eastAsia="Calibri" w:cs="Calibri"/>
        </w:rPr>
        <w:t>the First Two Years of College Chair and committee at the conference regarding AMATYC Standards</w:t>
      </w:r>
      <w:r w:rsidRPr="00892602">
        <w:rPr>
          <w:rFonts w:eastAsia="Calibri" w:cs="Calibri"/>
          <w:spacing w:val="-35"/>
        </w:rPr>
        <w:t xml:space="preserve"> </w:t>
      </w:r>
      <w:r w:rsidRPr="00892602">
        <w:rPr>
          <w:rFonts w:eastAsia="Calibri" w:cs="Calibri"/>
        </w:rPr>
        <w:t>projects.</w:t>
      </w:r>
    </w:p>
    <w:p w14:paraId="62AA668E" w14:textId="77777777" w:rsidR="003E7609" w:rsidRPr="00892602" w:rsidRDefault="003E7609" w:rsidP="00036C9D">
      <w:pPr>
        <w:widowControl w:val="0"/>
        <w:numPr>
          <w:ilvl w:val="0"/>
          <w:numId w:val="267"/>
        </w:numPr>
        <w:tabs>
          <w:tab w:val="left" w:pos="821"/>
        </w:tabs>
        <w:autoSpaceDE w:val="0"/>
        <w:autoSpaceDN w:val="0"/>
        <w:spacing w:after="0" w:line="242" w:lineRule="auto"/>
        <w:ind w:right="101"/>
        <w:rPr>
          <w:rFonts w:eastAsia="Calibri" w:cs="Calibri"/>
        </w:rPr>
      </w:pPr>
      <w:r w:rsidRPr="00892602">
        <w:rPr>
          <w:rFonts w:eastAsia="Calibri" w:cs="Calibri"/>
        </w:rPr>
        <w:t>Create, coordinate, and/or conduct training on AMATYC Standards digital products through</w:t>
      </w:r>
      <w:r w:rsidRPr="00892602">
        <w:rPr>
          <w:rFonts w:eastAsia="Calibri" w:cs="Calibri"/>
          <w:spacing w:val="-30"/>
        </w:rPr>
        <w:t xml:space="preserve"> </w:t>
      </w:r>
      <w:r w:rsidRPr="00892602">
        <w:rPr>
          <w:rFonts w:eastAsia="Calibri" w:cs="Calibri"/>
        </w:rPr>
        <w:t>conference events, workshops, and other training</w:t>
      </w:r>
      <w:r w:rsidRPr="00892602">
        <w:rPr>
          <w:rFonts w:eastAsia="Calibri" w:cs="Calibri"/>
          <w:spacing w:val="-16"/>
        </w:rPr>
        <w:t xml:space="preserve"> </w:t>
      </w:r>
      <w:r w:rsidRPr="00892602">
        <w:rPr>
          <w:rFonts w:eastAsia="Calibri" w:cs="Calibri"/>
        </w:rPr>
        <w:t>events.</w:t>
      </w:r>
    </w:p>
    <w:p w14:paraId="3E2D33FF" w14:textId="77777777" w:rsidR="003E12C4" w:rsidRPr="00892602" w:rsidRDefault="003E12C4" w:rsidP="00036C9D">
      <w:pPr>
        <w:widowControl w:val="0"/>
        <w:numPr>
          <w:ilvl w:val="0"/>
          <w:numId w:val="267"/>
        </w:numPr>
        <w:tabs>
          <w:tab w:val="left" w:pos="821"/>
        </w:tabs>
        <w:autoSpaceDE w:val="0"/>
        <w:autoSpaceDN w:val="0"/>
        <w:spacing w:after="0" w:line="242" w:lineRule="auto"/>
        <w:ind w:right="101"/>
        <w:rPr>
          <w:rFonts w:eastAsia="Calibri" w:cs="Calibri"/>
        </w:rPr>
      </w:pPr>
      <w:r w:rsidRPr="00892602">
        <w:rPr>
          <w:rFonts w:cs="Tahoma"/>
          <w:color w:val="000000"/>
          <w:shd w:val="clear" w:color="auto" w:fill="FFFFFF"/>
        </w:rPr>
        <w:t xml:space="preserve">Attend the Strategic Planning and Orientation meeting in even-numbered years. </w:t>
      </w:r>
      <w:r w:rsidRPr="00972EC0">
        <w:rPr>
          <w:rFonts w:cs="Tahoma"/>
          <w:color w:val="0070C0"/>
          <w:shd w:val="clear" w:color="auto" w:fill="FFFFFF"/>
        </w:rPr>
        <w:t>&lt;Email 2017&gt;</w:t>
      </w:r>
    </w:p>
    <w:p w14:paraId="354A465C" w14:textId="77777777" w:rsidR="00200B9B" w:rsidRPr="00892602" w:rsidRDefault="00200B9B" w:rsidP="003E7609">
      <w:pPr>
        <w:widowControl w:val="0"/>
        <w:autoSpaceDE w:val="0"/>
        <w:autoSpaceDN w:val="0"/>
        <w:spacing w:after="0" w:line="242" w:lineRule="auto"/>
        <w:rPr>
          <w:rFonts w:eastAsia="Times New Roman"/>
        </w:rPr>
        <w:sectPr w:rsidR="00200B9B" w:rsidRPr="00892602" w:rsidSect="00B66126">
          <w:headerReference w:type="default" r:id="rId31"/>
          <w:type w:val="oddPage"/>
          <w:pgSz w:w="12240" w:h="15840"/>
          <w:pgMar w:top="1440" w:right="1440" w:bottom="1440" w:left="1440" w:header="720" w:footer="720" w:gutter="0"/>
          <w:cols w:space="720"/>
          <w:titlePg/>
          <w:docGrid w:linePitch="360"/>
        </w:sectPr>
      </w:pPr>
    </w:p>
    <w:bookmarkStart w:id="665" w:name="a12_Publications"/>
    <w:p w14:paraId="4578DA35" w14:textId="3CCE4CE1" w:rsidR="00512E38" w:rsidRDefault="004A306F" w:rsidP="00200B9B">
      <w:pPr>
        <w:pStyle w:val="Heading1"/>
        <w:divId w:val="49235656"/>
        <w:rPr>
          <w:rFonts w:eastAsia="Times New Roman"/>
        </w:rPr>
      </w:pPr>
      <w:r>
        <w:rPr>
          <w:rFonts w:eastAsia="Times New Roman"/>
        </w:rPr>
        <w:fldChar w:fldCharType="begin"/>
      </w:r>
      <w:r>
        <w:rPr>
          <w:rFonts w:eastAsia="Times New Roman"/>
        </w:rPr>
        <w:instrText xml:space="preserve"> HYPERLINK  \l "12. Publications" </w:instrText>
      </w:r>
      <w:r>
        <w:rPr>
          <w:rFonts w:eastAsia="Times New Roman"/>
        </w:rPr>
        <w:fldChar w:fldCharType="separate"/>
      </w:r>
      <w:bookmarkStart w:id="666" w:name="_Toc61613858"/>
      <w:r w:rsidR="00BD44FA" w:rsidRPr="004A306F">
        <w:rPr>
          <w:rStyle w:val="Hyperlink"/>
          <w:rFonts w:eastAsia="Times New Roman"/>
        </w:rPr>
        <w:t>1</w:t>
      </w:r>
      <w:r w:rsidR="00735754" w:rsidRPr="004A306F">
        <w:rPr>
          <w:rStyle w:val="Hyperlink"/>
          <w:rFonts w:eastAsia="Times New Roman"/>
        </w:rPr>
        <w:t>2.</w:t>
      </w:r>
      <w:r w:rsidR="00735754" w:rsidRPr="004A306F">
        <w:rPr>
          <w:rStyle w:val="Hyperlink"/>
          <w:rFonts w:eastAsia="Times New Roman"/>
        </w:rPr>
        <w:tab/>
      </w:r>
      <w:r w:rsidR="00512E38" w:rsidRPr="004A306F">
        <w:rPr>
          <w:rStyle w:val="Hyperlink"/>
          <w:rFonts w:eastAsia="Times New Roman"/>
        </w:rPr>
        <w:t>Publications</w:t>
      </w:r>
      <w:bookmarkEnd w:id="666"/>
      <w:r>
        <w:rPr>
          <w:rFonts w:eastAsia="Times New Roman"/>
        </w:rPr>
        <w:fldChar w:fldCharType="end"/>
      </w:r>
    </w:p>
    <w:bookmarkEnd w:id="665"/>
    <w:p w14:paraId="1DDC9F5A" w14:textId="1BC728E1" w:rsidR="007F7F73" w:rsidRDefault="00EA17D9" w:rsidP="007F7F73">
      <w:pPr>
        <w:divId w:val="49235656"/>
        <w:rPr>
          <w:rFonts w:eastAsia="Times New Roman"/>
        </w:rPr>
      </w:pPr>
      <w:r>
        <w:rPr>
          <w:rFonts w:eastAsia="Times New Roman"/>
        </w:rPr>
        <w:fldChar w:fldCharType="begin"/>
      </w:r>
      <w:r>
        <w:rPr>
          <w:rFonts w:eastAsia="Times New Roman"/>
        </w:rPr>
        <w:instrText xml:space="preserve"> HYPERLINK  \l "a12_1_Publications_Committee" </w:instrText>
      </w:r>
      <w:r>
        <w:rPr>
          <w:rFonts w:eastAsia="Times New Roman"/>
        </w:rPr>
        <w:fldChar w:fldCharType="separate"/>
      </w:r>
      <w:r w:rsidR="007F7F73" w:rsidRPr="00EA17D9">
        <w:rPr>
          <w:rStyle w:val="Hyperlink"/>
          <w:rFonts w:eastAsia="Times New Roman"/>
        </w:rPr>
        <w:t>12.1 Publication Committee</w:t>
      </w:r>
      <w:r>
        <w:rPr>
          <w:rFonts w:eastAsia="Times New Roman"/>
        </w:rPr>
        <w:fldChar w:fldCharType="end"/>
      </w:r>
    </w:p>
    <w:p w14:paraId="0517B0BD" w14:textId="6B305EDF" w:rsidR="007F7F73" w:rsidRDefault="004B59AA" w:rsidP="007F7F73">
      <w:pPr>
        <w:divId w:val="49235656"/>
        <w:rPr>
          <w:rFonts w:eastAsia="Times New Roman"/>
        </w:rPr>
      </w:pPr>
      <w:hyperlink w:anchor="a12_2_AMATYC_News" w:history="1">
        <w:r w:rsidR="007F7F73" w:rsidRPr="00EA17D9">
          <w:rPr>
            <w:rStyle w:val="Hyperlink"/>
            <w:rFonts w:eastAsia="Times New Roman"/>
          </w:rPr>
          <w:t xml:space="preserve">12.2 </w:t>
        </w:r>
        <w:r w:rsidR="007F7F73" w:rsidRPr="00EA17D9">
          <w:rPr>
            <w:rStyle w:val="Hyperlink"/>
            <w:rFonts w:eastAsia="Times New Roman"/>
            <w:i/>
          </w:rPr>
          <w:t>AMATYC News</w:t>
        </w:r>
      </w:hyperlink>
    </w:p>
    <w:p w14:paraId="582511E0" w14:textId="3318F078" w:rsidR="007F7F73" w:rsidRDefault="004B59AA" w:rsidP="007F7F73">
      <w:pPr>
        <w:divId w:val="49235656"/>
        <w:rPr>
          <w:rFonts w:eastAsia="Times New Roman"/>
        </w:rPr>
      </w:pPr>
      <w:hyperlink w:anchor="a12_3_MathAMATYC_Educator" w:history="1">
        <w:r w:rsidR="007F7F73" w:rsidRPr="00EA17D9">
          <w:rPr>
            <w:rStyle w:val="Hyperlink"/>
            <w:rFonts w:eastAsia="Times New Roman"/>
          </w:rPr>
          <w:t xml:space="preserve">12.3 </w:t>
        </w:r>
        <w:r w:rsidR="007F7F73" w:rsidRPr="00EA17D9">
          <w:rPr>
            <w:rStyle w:val="Hyperlink"/>
            <w:rFonts w:eastAsia="Times New Roman"/>
            <w:i/>
          </w:rPr>
          <w:t>Math</w:t>
        </w:r>
        <w:r w:rsidR="007F7F73" w:rsidRPr="00EA17D9">
          <w:rPr>
            <w:rStyle w:val="Hyperlink"/>
            <w:rFonts w:eastAsia="Times New Roman"/>
          </w:rPr>
          <w:t>AMATYC</w:t>
        </w:r>
        <w:r w:rsidR="007F7F73" w:rsidRPr="00EA17D9">
          <w:rPr>
            <w:rStyle w:val="Hyperlink"/>
            <w:rFonts w:eastAsia="Times New Roman"/>
            <w:i/>
          </w:rPr>
          <w:t xml:space="preserve"> Educ</w:t>
        </w:r>
        <w:r w:rsidR="00EA17D9" w:rsidRPr="00EA17D9">
          <w:rPr>
            <w:rStyle w:val="Hyperlink"/>
            <w:rFonts w:eastAsia="Times New Roman"/>
            <w:i/>
          </w:rPr>
          <w:t>a</w:t>
        </w:r>
        <w:r w:rsidR="007F7F73" w:rsidRPr="00EA17D9">
          <w:rPr>
            <w:rStyle w:val="Hyperlink"/>
            <w:rFonts w:eastAsia="Times New Roman"/>
            <w:i/>
          </w:rPr>
          <w:t>tor</w:t>
        </w:r>
      </w:hyperlink>
    </w:p>
    <w:p w14:paraId="65703B67" w14:textId="0B9FBF98" w:rsidR="007F7F73" w:rsidRDefault="004B59AA" w:rsidP="007F7F73">
      <w:pPr>
        <w:divId w:val="49235656"/>
        <w:rPr>
          <w:rFonts w:eastAsia="Times New Roman"/>
        </w:rPr>
      </w:pPr>
      <w:hyperlink w:anchor="a12_4_AMATYC_Website" w:history="1">
        <w:r w:rsidR="007F7F73" w:rsidRPr="00EA17D9">
          <w:rPr>
            <w:rStyle w:val="Hyperlink"/>
            <w:rFonts w:eastAsia="Times New Roman"/>
          </w:rPr>
          <w:t>12.4 AMATYC Website</w:t>
        </w:r>
      </w:hyperlink>
    </w:p>
    <w:p w14:paraId="7CB3AE56" w14:textId="0AD12D1C" w:rsidR="007F7F73" w:rsidRDefault="004B59AA" w:rsidP="007F7F73">
      <w:pPr>
        <w:divId w:val="49235656"/>
        <w:rPr>
          <w:rFonts w:eastAsia="Times New Roman"/>
        </w:rPr>
      </w:pPr>
      <w:hyperlink w:anchor="a12_5_Logos_and_Seals" w:history="1">
        <w:r w:rsidR="007F7F73" w:rsidRPr="00EA17D9">
          <w:rPr>
            <w:rStyle w:val="Hyperlink"/>
            <w:rFonts w:eastAsia="Times New Roman"/>
          </w:rPr>
          <w:t xml:space="preserve">12.5 </w:t>
        </w:r>
        <w:r w:rsidR="00EA17D9" w:rsidRPr="00EA17D9">
          <w:rPr>
            <w:rStyle w:val="Hyperlink"/>
            <w:rFonts w:eastAsia="Times New Roman"/>
          </w:rPr>
          <w:t>Logos and Seals</w:t>
        </w:r>
      </w:hyperlink>
    </w:p>
    <w:p w14:paraId="2FC881D2" w14:textId="4D1E2F07" w:rsidR="00EA17D9" w:rsidRDefault="004B59AA" w:rsidP="007F7F73">
      <w:pPr>
        <w:divId w:val="49235656"/>
        <w:rPr>
          <w:rFonts w:eastAsia="Times New Roman"/>
        </w:rPr>
      </w:pPr>
      <w:hyperlink w:anchor="a12_6_AMATYC_History" w:history="1">
        <w:r w:rsidR="00EA17D9" w:rsidRPr="00EA17D9">
          <w:rPr>
            <w:rStyle w:val="Hyperlink"/>
            <w:rFonts w:eastAsia="Times New Roman"/>
          </w:rPr>
          <w:t>12.6 AMATYC History</w:t>
        </w:r>
      </w:hyperlink>
    </w:p>
    <w:p w14:paraId="0D180F34" w14:textId="06C04A55" w:rsidR="00EA17D9" w:rsidRPr="007F7F73" w:rsidRDefault="004B59AA" w:rsidP="007F7F73">
      <w:pPr>
        <w:divId w:val="49235656"/>
        <w:rPr>
          <w:rFonts w:eastAsia="Times New Roman"/>
        </w:rPr>
      </w:pPr>
      <w:hyperlink w:anchor="a12_7_Guidelines_for_Board_Reports" w:history="1">
        <w:r w:rsidR="00EA17D9" w:rsidRPr="00EA17D9">
          <w:rPr>
            <w:rStyle w:val="Hyperlink"/>
            <w:rFonts w:eastAsia="Times New Roman"/>
          </w:rPr>
          <w:t>12.7 Guidelines for Board Reports</w:t>
        </w:r>
      </w:hyperlink>
    </w:p>
    <w:p w14:paraId="233BBACE" w14:textId="77777777" w:rsidR="007F7F73" w:rsidRPr="00892602" w:rsidRDefault="007F7F73" w:rsidP="007F7F73">
      <w:pPr>
        <w:divId w:val="49235656"/>
        <w:rPr>
          <w:rFonts w:eastAsia="Times New Roman"/>
        </w:rPr>
      </w:pPr>
    </w:p>
    <w:p w14:paraId="48580350" w14:textId="34759BA7" w:rsidR="00512E38" w:rsidRPr="00892602" w:rsidRDefault="00512E38" w:rsidP="00200B9B">
      <w:pPr>
        <w:pStyle w:val="Heading2"/>
        <w:divId w:val="49235656"/>
        <w:rPr>
          <w:rFonts w:eastAsia="Times New Roman"/>
        </w:rPr>
      </w:pPr>
      <w:bookmarkStart w:id="667" w:name="a12_1_Publications_Committee"/>
      <w:bookmarkStart w:id="668" w:name="_Toc61613859"/>
      <w:r w:rsidRPr="00892602">
        <w:rPr>
          <w:rFonts w:eastAsia="Times New Roman"/>
        </w:rPr>
        <w:t>12.1</w:t>
      </w:r>
      <w:r w:rsidR="00735754" w:rsidRPr="00892602">
        <w:rPr>
          <w:rFonts w:eastAsia="Times New Roman"/>
        </w:rPr>
        <w:tab/>
      </w:r>
      <w:r w:rsidRPr="00892602">
        <w:rPr>
          <w:rFonts w:eastAsia="Times New Roman"/>
        </w:rPr>
        <w:t>Publications Committee</w:t>
      </w:r>
      <w:bookmarkEnd w:id="667"/>
      <w:bookmarkEnd w:id="668"/>
    </w:p>
    <w:p w14:paraId="7383FFA8" w14:textId="77777777" w:rsidR="00512E38" w:rsidRPr="00892602" w:rsidRDefault="00512E38" w:rsidP="00265578">
      <w:pPr>
        <w:divId w:val="49235656"/>
      </w:pPr>
      <w:r w:rsidRPr="00892602">
        <w:t xml:space="preserve">The Publications Committee consists of the Editor and Production Manager of the </w:t>
      </w:r>
      <w:r w:rsidRPr="00892602">
        <w:rPr>
          <w:i/>
          <w:iCs/>
        </w:rPr>
        <w:t>MathAMATYC Educator</w:t>
      </w:r>
      <w:r w:rsidRPr="00892602">
        <w:t xml:space="preserve">, as well as the Editor of the </w:t>
      </w:r>
      <w:r w:rsidRPr="00892602">
        <w:rPr>
          <w:i/>
          <w:iCs/>
        </w:rPr>
        <w:t>AMATYC News</w:t>
      </w:r>
      <w:r w:rsidRPr="00892602">
        <w:t>. These editors carry out the objectives listed in the Publications section of th</w:t>
      </w:r>
      <w:r w:rsidR="00265578" w:rsidRPr="00892602">
        <w:t>e Policy and Procedures manual.</w:t>
      </w:r>
    </w:p>
    <w:p w14:paraId="29F3C9F1" w14:textId="259440C1" w:rsidR="00512E38" w:rsidRDefault="00512E38" w:rsidP="00DC0741">
      <w:pPr>
        <w:divId w:val="49235656"/>
        <w:rPr>
          <w:rFonts w:eastAsia="Times New Roman"/>
        </w:rPr>
      </w:pPr>
    </w:p>
    <w:p w14:paraId="4384EE93" w14:textId="77777777" w:rsidR="003B66D4" w:rsidRPr="00892602" w:rsidRDefault="003B66D4" w:rsidP="00DC0741">
      <w:pPr>
        <w:divId w:val="49235656"/>
        <w:rPr>
          <w:rFonts w:eastAsia="Times New Roman"/>
        </w:rPr>
      </w:pPr>
    </w:p>
    <w:p w14:paraId="0896EA69" w14:textId="6BB6336D" w:rsidR="00512E38" w:rsidRPr="00892602" w:rsidRDefault="00512E38" w:rsidP="00200B9B">
      <w:pPr>
        <w:pStyle w:val="Heading2"/>
        <w:divId w:val="49235656"/>
        <w:rPr>
          <w:rFonts w:eastAsia="Times New Roman"/>
        </w:rPr>
      </w:pPr>
      <w:bookmarkStart w:id="669" w:name="_Toc435003640"/>
      <w:bookmarkStart w:id="670" w:name="_Toc61613860"/>
      <w:bookmarkStart w:id="671" w:name="a12_2_AMATYC_News"/>
      <w:r w:rsidRPr="00892602">
        <w:rPr>
          <w:rFonts w:eastAsia="Times New Roman"/>
        </w:rPr>
        <w:t>12.2</w:t>
      </w:r>
      <w:r w:rsidR="00735754" w:rsidRPr="00892602">
        <w:rPr>
          <w:rFonts w:eastAsia="Times New Roman"/>
        </w:rPr>
        <w:tab/>
      </w:r>
      <w:r w:rsidRPr="00892602">
        <w:rPr>
          <w:rFonts w:eastAsia="Times New Roman"/>
        </w:rPr>
        <w:t>AMATYC News</w:t>
      </w:r>
      <w:bookmarkEnd w:id="669"/>
      <w:bookmarkEnd w:id="670"/>
    </w:p>
    <w:bookmarkEnd w:id="671"/>
    <w:p w14:paraId="20AB790A" w14:textId="77777777" w:rsidR="00512E38" w:rsidRPr="00892602" w:rsidRDefault="00512E38">
      <w:pPr>
        <w:divId w:val="49235656"/>
      </w:pPr>
      <w:r w:rsidRPr="00892602">
        <w:t xml:space="preserve">The </w:t>
      </w:r>
      <w:r w:rsidRPr="00892602">
        <w:rPr>
          <w:i/>
          <w:iCs/>
        </w:rPr>
        <w:t>AMATYC News</w:t>
      </w:r>
      <w:r w:rsidRPr="00892602">
        <w:t xml:space="preserve"> is the official newsletter of the organization.</w:t>
      </w:r>
    </w:p>
    <w:p w14:paraId="6D4F45A1" w14:textId="3BED7E55" w:rsidR="00512E38" w:rsidRPr="00892602" w:rsidRDefault="004B59AA">
      <w:pPr>
        <w:divId w:val="49235656"/>
      </w:pPr>
      <w:hyperlink w:anchor="a12_2_1_Publication_Policies" w:history="1">
        <w:r w:rsidR="00512E38" w:rsidRPr="00892602">
          <w:rPr>
            <w:rStyle w:val="Hyperlink"/>
          </w:rPr>
          <w:t>12.2.1 Publication Policies</w:t>
        </w:r>
      </w:hyperlink>
    </w:p>
    <w:p w14:paraId="152F18E4" w14:textId="0674CD74" w:rsidR="00512E38" w:rsidRPr="00892602" w:rsidRDefault="004B59AA">
      <w:pPr>
        <w:divId w:val="49235656"/>
      </w:pPr>
      <w:hyperlink w:anchor="a12_2_2_AMATYC_News_Topic_List" w:history="1">
        <w:r w:rsidR="00512E38" w:rsidRPr="00892602">
          <w:rPr>
            <w:rStyle w:val="Hyperlink"/>
          </w:rPr>
          <w:t xml:space="preserve">12.2.2 AMATYC </w:t>
        </w:r>
        <w:r w:rsidR="00512E38" w:rsidRPr="00892602">
          <w:rPr>
            <w:rStyle w:val="Hyperlink"/>
            <w:i/>
            <w:iCs/>
          </w:rPr>
          <w:t>News</w:t>
        </w:r>
        <w:r w:rsidR="00512E38" w:rsidRPr="00892602">
          <w:rPr>
            <w:rStyle w:val="Hyperlink"/>
          </w:rPr>
          <w:t xml:space="preserve"> Topic List</w:t>
        </w:r>
      </w:hyperlink>
    </w:p>
    <w:p w14:paraId="4ADAAFC7" w14:textId="117BB47A" w:rsidR="00512E38" w:rsidRPr="00892602" w:rsidRDefault="004B59AA" w:rsidP="00265578">
      <w:pPr>
        <w:divId w:val="49235656"/>
      </w:pPr>
      <w:hyperlink w:anchor="a12_2_3_Newsletter_Editor" w:history="1">
        <w:r w:rsidR="00512E38" w:rsidRPr="00892602">
          <w:rPr>
            <w:rStyle w:val="Hyperlink"/>
          </w:rPr>
          <w:t>12.2.3 Newsletter Editor</w:t>
        </w:r>
      </w:hyperlink>
    </w:p>
    <w:p w14:paraId="4296540A" w14:textId="57C419DD" w:rsidR="00512E38" w:rsidRPr="00AB22D1" w:rsidRDefault="00512E38" w:rsidP="00200B9B">
      <w:pPr>
        <w:pStyle w:val="Heading3"/>
        <w:divId w:val="49235656"/>
        <w:rPr>
          <w:rFonts w:eastAsia="Times New Roman"/>
          <w:b w:val="0"/>
        </w:rPr>
      </w:pPr>
      <w:bookmarkStart w:id="672" w:name="a12_2_1_Publication_Policies"/>
      <w:bookmarkStart w:id="673" w:name="_Toc61613861"/>
      <w:r w:rsidRPr="00892602">
        <w:rPr>
          <w:rFonts w:eastAsia="Times New Roman"/>
        </w:rPr>
        <w:t>12.2.1</w:t>
      </w:r>
      <w:r w:rsidR="00735754" w:rsidRPr="00892602">
        <w:rPr>
          <w:rFonts w:eastAsia="Times New Roman"/>
        </w:rPr>
        <w:tab/>
      </w:r>
      <w:r w:rsidRPr="00892602">
        <w:rPr>
          <w:rFonts w:eastAsia="Times New Roman"/>
        </w:rPr>
        <w:t>Publication Policies</w:t>
      </w:r>
      <w:r w:rsidR="005A06E5" w:rsidRPr="00892602">
        <w:rPr>
          <w:rFonts w:eastAsia="Times New Roman"/>
        </w:rPr>
        <w:t xml:space="preserve"> </w:t>
      </w:r>
      <w:bookmarkEnd w:id="672"/>
      <w:r w:rsidR="005A06E5" w:rsidRPr="00AB22D1">
        <w:rPr>
          <w:rFonts w:eastAsia="Times New Roman"/>
          <w:b w:val="0"/>
          <w:color w:val="0070C0"/>
        </w:rPr>
        <w:t>&lt;SBM 2016&gt;</w:t>
      </w:r>
      <w:bookmarkEnd w:id="673"/>
    </w:p>
    <w:p w14:paraId="1C22C8F2" w14:textId="77777777" w:rsidR="005A06E5" w:rsidRPr="00892602" w:rsidRDefault="005A06E5" w:rsidP="005A06E5">
      <w:pPr>
        <w:divId w:val="49235656"/>
      </w:pPr>
      <w:r w:rsidRPr="00892602">
        <w:t>The office staff (Publications Director) prepares the initial layout and handles changes in spelling or grammar. Once the copy is finalized by the AMATYC Newsletter Editor, the office handles the printing and mailing of the newsletter. The Editor communicates any specific instructions to the Publications Director.</w:t>
      </w:r>
    </w:p>
    <w:p w14:paraId="7D83A010" w14:textId="77777777" w:rsidR="00512E38" w:rsidRPr="00892602" w:rsidRDefault="00512E38" w:rsidP="00DC0741">
      <w:pPr>
        <w:divId w:val="49235656"/>
        <w:rPr>
          <w:rFonts w:eastAsia="Times New Roman"/>
          <w:b/>
        </w:rPr>
      </w:pPr>
      <w:r w:rsidRPr="00892602">
        <w:rPr>
          <w:rFonts w:eastAsia="Times New Roman"/>
          <w:b/>
        </w:rPr>
        <w:t>Production</w:t>
      </w:r>
    </w:p>
    <w:p w14:paraId="3DA06FD6" w14:textId="77777777" w:rsidR="00512E38" w:rsidRPr="00892602" w:rsidRDefault="00512E38" w:rsidP="00036C9D">
      <w:pPr>
        <w:numPr>
          <w:ilvl w:val="0"/>
          <w:numId w:val="202"/>
        </w:numPr>
        <w:tabs>
          <w:tab w:val="left" w:pos="720"/>
        </w:tabs>
        <w:divId w:val="49235656"/>
      </w:pPr>
      <w:r w:rsidRPr="00892602">
        <w:t>The newsletter will be typeset using four-color (F2010).</w:t>
      </w:r>
    </w:p>
    <w:p w14:paraId="4EEF3F7B" w14:textId="77777777" w:rsidR="00512E38" w:rsidRPr="00AB22D1" w:rsidRDefault="00512E38" w:rsidP="00036C9D">
      <w:pPr>
        <w:numPr>
          <w:ilvl w:val="0"/>
          <w:numId w:val="202"/>
        </w:numPr>
        <w:tabs>
          <w:tab w:val="left" w:pos="720"/>
        </w:tabs>
        <w:divId w:val="49235656"/>
        <w:rPr>
          <w:color w:val="0070C0"/>
        </w:rPr>
      </w:pPr>
      <w:r w:rsidRPr="00892602">
        <w:t xml:space="preserve">The newsletter will be published four times a year according to the following production schedule. </w:t>
      </w:r>
      <w:r w:rsidRPr="00AB22D1">
        <w:rPr>
          <w:iCs/>
          <w:color w:val="0070C0"/>
        </w:rPr>
        <w:t>&lt;SBM 2009&gt; &lt;SBM 2012&gt;</w:t>
      </w:r>
      <w:r w:rsidR="00265578" w:rsidRPr="00AB22D1">
        <w:rPr>
          <w:iCs/>
          <w:color w:val="0070C0"/>
        </w:rPr>
        <w:t>&lt;SBM 2016&gt;</w:t>
      </w:r>
    </w:p>
    <w:p w14:paraId="5E97306B" w14:textId="53181D16" w:rsidR="003B66D4" w:rsidRDefault="003B66D4">
      <w:pPr>
        <w:spacing w:after="0"/>
        <w:rPr>
          <w:b/>
        </w:rPr>
      </w:pPr>
      <w:r>
        <w:rPr>
          <w:b/>
        </w:rPr>
        <w:br w:type="page"/>
      </w:r>
    </w:p>
    <w:p w14:paraId="48D012E1" w14:textId="20806053" w:rsidR="003A6E4A" w:rsidRPr="00892602" w:rsidRDefault="003A6E4A" w:rsidP="003A6E4A">
      <w:pPr>
        <w:outlineLvl w:val="0"/>
        <w:divId w:val="49235656"/>
        <w:rPr>
          <w:b/>
        </w:rPr>
      </w:pPr>
      <w:r w:rsidRPr="00892602">
        <w:rPr>
          <w:b/>
        </w:rPr>
        <w:t>Newsletter Production Schedule</w:t>
      </w:r>
    </w:p>
    <w:tbl>
      <w:tblPr>
        <w:tblW w:w="9355" w:type="dxa"/>
        <w:tblLook w:val="04A0" w:firstRow="1" w:lastRow="0" w:firstColumn="1" w:lastColumn="0" w:noHBand="0" w:noVBand="1"/>
      </w:tblPr>
      <w:tblGrid>
        <w:gridCol w:w="4660"/>
        <w:gridCol w:w="1060"/>
        <w:gridCol w:w="1205"/>
        <w:gridCol w:w="1080"/>
        <w:gridCol w:w="1350"/>
      </w:tblGrid>
      <w:tr w:rsidR="003A6E4A" w:rsidRPr="0083288E" w14:paraId="017B4BCF" w14:textId="77777777" w:rsidTr="003A6E4A">
        <w:trPr>
          <w:divId w:val="49235656"/>
          <w:trHeight w:val="58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12C35" w14:textId="77777777" w:rsidR="003A6E4A" w:rsidRPr="0083288E" w:rsidRDefault="003A6E4A" w:rsidP="001E270D">
            <w:pPr>
              <w:spacing w:after="0"/>
              <w:jc w:val="center"/>
              <w:rPr>
                <w:rFonts w:ascii="Calibri" w:eastAsia="Times New Roman" w:hAnsi="Calibri" w:cs="Calibri"/>
                <w:b/>
                <w:bCs/>
                <w:color w:val="000000"/>
                <w:sz w:val="24"/>
                <w:szCs w:val="24"/>
              </w:rPr>
            </w:pPr>
            <w:r w:rsidRPr="0083288E">
              <w:rPr>
                <w:rFonts w:ascii="Calibri" w:eastAsia="Times New Roman" w:hAnsi="Calibri" w:cs="Calibri"/>
                <w:b/>
                <w:bCs/>
                <w:color w:val="000000"/>
                <w:sz w:val="24"/>
                <w:szCs w:val="24"/>
              </w:rPr>
              <w:t>PPM 12.2.1 Newsletter Deadlines</w:t>
            </w:r>
          </w:p>
        </w:tc>
        <w:tc>
          <w:tcPr>
            <w:tcW w:w="4695" w:type="dxa"/>
            <w:gridSpan w:val="4"/>
            <w:tcBorders>
              <w:top w:val="single" w:sz="4" w:space="0" w:color="auto"/>
              <w:left w:val="nil"/>
              <w:bottom w:val="single" w:sz="4" w:space="0" w:color="auto"/>
              <w:right w:val="single" w:sz="4" w:space="0" w:color="auto"/>
            </w:tcBorders>
            <w:shd w:val="clear" w:color="auto" w:fill="auto"/>
            <w:vAlign w:val="center"/>
            <w:hideMark/>
          </w:tcPr>
          <w:p w14:paraId="1DB9F1BB"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w w:val="105"/>
              </w:rPr>
              <w:t>Issue No.</w:t>
            </w:r>
          </w:p>
        </w:tc>
      </w:tr>
      <w:tr w:rsidR="003A6E4A" w:rsidRPr="0083288E" w14:paraId="57A9D30C"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7F281"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1BBF2272"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w w:val="103"/>
              </w:rPr>
              <w:t>1</w:t>
            </w:r>
          </w:p>
        </w:tc>
        <w:tc>
          <w:tcPr>
            <w:tcW w:w="1205" w:type="dxa"/>
            <w:tcBorders>
              <w:top w:val="nil"/>
              <w:left w:val="nil"/>
              <w:bottom w:val="single" w:sz="4" w:space="0" w:color="auto"/>
              <w:right w:val="single" w:sz="4" w:space="0" w:color="auto"/>
            </w:tcBorders>
            <w:shd w:val="clear" w:color="auto" w:fill="auto"/>
            <w:vAlign w:val="center"/>
            <w:hideMark/>
          </w:tcPr>
          <w:p w14:paraId="0E993DDE"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w w:val="103"/>
              </w:rPr>
              <w:t>2</w:t>
            </w:r>
          </w:p>
        </w:tc>
        <w:tc>
          <w:tcPr>
            <w:tcW w:w="1080" w:type="dxa"/>
            <w:tcBorders>
              <w:top w:val="nil"/>
              <w:left w:val="nil"/>
              <w:bottom w:val="single" w:sz="4" w:space="0" w:color="auto"/>
              <w:right w:val="single" w:sz="4" w:space="0" w:color="auto"/>
            </w:tcBorders>
            <w:shd w:val="clear" w:color="auto" w:fill="auto"/>
            <w:vAlign w:val="center"/>
            <w:hideMark/>
          </w:tcPr>
          <w:p w14:paraId="27E727F2"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w w:val="103"/>
              </w:rPr>
              <w:t>3</w:t>
            </w:r>
          </w:p>
        </w:tc>
        <w:tc>
          <w:tcPr>
            <w:tcW w:w="1350" w:type="dxa"/>
            <w:tcBorders>
              <w:top w:val="nil"/>
              <w:left w:val="nil"/>
              <w:bottom w:val="single" w:sz="4" w:space="0" w:color="auto"/>
              <w:right w:val="single" w:sz="4" w:space="0" w:color="auto"/>
            </w:tcBorders>
            <w:shd w:val="clear" w:color="auto" w:fill="auto"/>
            <w:vAlign w:val="center"/>
            <w:hideMark/>
          </w:tcPr>
          <w:p w14:paraId="69F42E87" w14:textId="77777777" w:rsidR="003A6E4A" w:rsidRPr="0083288E" w:rsidRDefault="003A6E4A" w:rsidP="001E270D">
            <w:pPr>
              <w:spacing w:after="0"/>
              <w:jc w:val="center"/>
              <w:rPr>
                <w:rFonts w:eastAsia="Times New Roman" w:cs="Calibri"/>
                <w:b/>
                <w:bCs/>
                <w:color w:val="000000"/>
              </w:rPr>
            </w:pPr>
            <w:r w:rsidRPr="0083288E">
              <w:rPr>
                <w:rFonts w:eastAsia="Times New Roman" w:cs="Calibri"/>
                <w:b/>
                <w:bCs/>
                <w:color w:val="000000"/>
                <w:w w:val="103"/>
              </w:rPr>
              <w:t>4</w:t>
            </w:r>
          </w:p>
        </w:tc>
      </w:tr>
      <w:tr w:rsidR="003A6E4A" w:rsidRPr="0083288E" w14:paraId="177F4928"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263AE"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Deadline for Submission</w:t>
            </w:r>
          </w:p>
        </w:tc>
        <w:tc>
          <w:tcPr>
            <w:tcW w:w="1060" w:type="dxa"/>
            <w:tcBorders>
              <w:top w:val="nil"/>
              <w:left w:val="nil"/>
              <w:bottom w:val="single" w:sz="4" w:space="0" w:color="auto"/>
              <w:right w:val="single" w:sz="4" w:space="0" w:color="auto"/>
            </w:tcBorders>
            <w:shd w:val="clear" w:color="auto" w:fill="auto"/>
            <w:noWrap/>
            <w:vAlign w:val="center"/>
            <w:hideMark/>
          </w:tcPr>
          <w:p w14:paraId="4186C867"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Nov 25</w:t>
            </w:r>
          </w:p>
        </w:tc>
        <w:tc>
          <w:tcPr>
            <w:tcW w:w="1205" w:type="dxa"/>
            <w:tcBorders>
              <w:top w:val="nil"/>
              <w:left w:val="nil"/>
              <w:bottom w:val="single" w:sz="4" w:space="0" w:color="auto"/>
              <w:right w:val="single" w:sz="4" w:space="0" w:color="auto"/>
            </w:tcBorders>
            <w:shd w:val="clear" w:color="auto" w:fill="auto"/>
            <w:noWrap/>
            <w:vAlign w:val="center"/>
            <w:hideMark/>
          </w:tcPr>
          <w:p w14:paraId="6AC2E81D"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Feb 25</w:t>
            </w:r>
          </w:p>
        </w:tc>
        <w:tc>
          <w:tcPr>
            <w:tcW w:w="1080" w:type="dxa"/>
            <w:tcBorders>
              <w:top w:val="nil"/>
              <w:left w:val="nil"/>
              <w:bottom w:val="single" w:sz="4" w:space="0" w:color="auto"/>
              <w:right w:val="single" w:sz="4" w:space="0" w:color="auto"/>
            </w:tcBorders>
            <w:shd w:val="clear" w:color="auto" w:fill="auto"/>
            <w:noWrap/>
            <w:vAlign w:val="center"/>
            <w:hideMark/>
          </w:tcPr>
          <w:p w14:paraId="524F926D"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1</w:t>
            </w:r>
          </w:p>
        </w:tc>
        <w:tc>
          <w:tcPr>
            <w:tcW w:w="1350" w:type="dxa"/>
            <w:tcBorders>
              <w:top w:val="nil"/>
              <w:left w:val="nil"/>
              <w:bottom w:val="single" w:sz="4" w:space="0" w:color="auto"/>
              <w:right w:val="single" w:sz="4" w:space="0" w:color="auto"/>
            </w:tcBorders>
            <w:shd w:val="clear" w:color="auto" w:fill="auto"/>
            <w:noWrap/>
            <w:vAlign w:val="center"/>
            <w:hideMark/>
          </w:tcPr>
          <w:p w14:paraId="51B13D08"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Aug 15</w:t>
            </w:r>
          </w:p>
        </w:tc>
      </w:tr>
      <w:tr w:rsidR="003A6E4A" w:rsidRPr="0083288E" w14:paraId="7923DFE6"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63091"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Articles Due to Publications Director</w:t>
            </w:r>
          </w:p>
        </w:tc>
        <w:tc>
          <w:tcPr>
            <w:tcW w:w="1060" w:type="dxa"/>
            <w:tcBorders>
              <w:top w:val="nil"/>
              <w:left w:val="nil"/>
              <w:bottom w:val="single" w:sz="4" w:space="0" w:color="auto"/>
              <w:right w:val="single" w:sz="4" w:space="0" w:color="auto"/>
            </w:tcBorders>
            <w:shd w:val="clear" w:color="auto" w:fill="auto"/>
            <w:noWrap/>
            <w:vAlign w:val="center"/>
            <w:hideMark/>
          </w:tcPr>
          <w:p w14:paraId="1921E486"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w:t>
            </w:r>
          </w:p>
        </w:tc>
        <w:tc>
          <w:tcPr>
            <w:tcW w:w="1205" w:type="dxa"/>
            <w:tcBorders>
              <w:top w:val="nil"/>
              <w:left w:val="nil"/>
              <w:bottom w:val="single" w:sz="4" w:space="0" w:color="auto"/>
              <w:right w:val="single" w:sz="4" w:space="0" w:color="auto"/>
            </w:tcBorders>
            <w:shd w:val="clear" w:color="auto" w:fill="auto"/>
            <w:noWrap/>
            <w:vAlign w:val="center"/>
            <w:hideMark/>
          </w:tcPr>
          <w:p w14:paraId="4448A4D9"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w:t>
            </w:r>
          </w:p>
        </w:tc>
        <w:tc>
          <w:tcPr>
            <w:tcW w:w="1080" w:type="dxa"/>
            <w:tcBorders>
              <w:top w:val="nil"/>
              <w:left w:val="nil"/>
              <w:bottom w:val="single" w:sz="4" w:space="0" w:color="auto"/>
              <w:right w:val="single" w:sz="4" w:space="0" w:color="auto"/>
            </w:tcBorders>
            <w:shd w:val="clear" w:color="auto" w:fill="auto"/>
            <w:noWrap/>
            <w:vAlign w:val="center"/>
            <w:hideMark/>
          </w:tcPr>
          <w:p w14:paraId="31E8ED3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8</w:t>
            </w:r>
          </w:p>
        </w:tc>
        <w:tc>
          <w:tcPr>
            <w:tcW w:w="1350" w:type="dxa"/>
            <w:tcBorders>
              <w:top w:val="nil"/>
              <w:left w:val="nil"/>
              <w:bottom w:val="single" w:sz="4" w:space="0" w:color="auto"/>
              <w:right w:val="single" w:sz="4" w:space="0" w:color="auto"/>
            </w:tcBorders>
            <w:shd w:val="clear" w:color="auto" w:fill="auto"/>
            <w:noWrap/>
            <w:vAlign w:val="center"/>
            <w:hideMark/>
          </w:tcPr>
          <w:p w14:paraId="4FE0AB99"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w:t>
            </w:r>
          </w:p>
        </w:tc>
      </w:tr>
      <w:tr w:rsidR="003A6E4A" w:rsidRPr="0083288E" w14:paraId="29415F1D"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17A28"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1st Draft to Reviewers</w:t>
            </w:r>
          </w:p>
        </w:tc>
        <w:tc>
          <w:tcPr>
            <w:tcW w:w="1060" w:type="dxa"/>
            <w:tcBorders>
              <w:top w:val="nil"/>
              <w:left w:val="nil"/>
              <w:bottom w:val="single" w:sz="4" w:space="0" w:color="auto"/>
              <w:right w:val="single" w:sz="4" w:space="0" w:color="auto"/>
            </w:tcBorders>
            <w:shd w:val="clear" w:color="auto" w:fill="auto"/>
            <w:noWrap/>
            <w:vAlign w:val="center"/>
            <w:hideMark/>
          </w:tcPr>
          <w:p w14:paraId="00C83743"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7</w:t>
            </w:r>
          </w:p>
        </w:tc>
        <w:tc>
          <w:tcPr>
            <w:tcW w:w="1205" w:type="dxa"/>
            <w:tcBorders>
              <w:top w:val="nil"/>
              <w:left w:val="nil"/>
              <w:bottom w:val="single" w:sz="4" w:space="0" w:color="auto"/>
              <w:right w:val="single" w:sz="4" w:space="0" w:color="auto"/>
            </w:tcBorders>
            <w:shd w:val="clear" w:color="auto" w:fill="auto"/>
            <w:noWrap/>
            <w:vAlign w:val="center"/>
            <w:hideMark/>
          </w:tcPr>
          <w:p w14:paraId="1BFCBA0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7</w:t>
            </w:r>
          </w:p>
        </w:tc>
        <w:tc>
          <w:tcPr>
            <w:tcW w:w="1080" w:type="dxa"/>
            <w:tcBorders>
              <w:top w:val="nil"/>
              <w:left w:val="nil"/>
              <w:bottom w:val="single" w:sz="4" w:space="0" w:color="auto"/>
              <w:right w:val="single" w:sz="4" w:space="0" w:color="auto"/>
            </w:tcBorders>
            <w:shd w:val="clear" w:color="auto" w:fill="auto"/>
            <w:noWrap/>
            <w:vAlign w:val="center"/>
            <w:hideMark/>
          </w:tcPr>
          <w:p w14:paraId="4978F988"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15</w:t>
            </w:r>
          </w:p>
        </w:tc>
        <w:tc>
          <w:tcPr>
            <w:tcW w:w="1350" w:type="dxa"/>
            <w:tcBorders>
              <w:top w:val="nil"/>
              <w:left w:val="nil"/>
              <w:bottom w:val="single" w:sz="4" w:space="0" w:color="auto"/>
              <w:right w:val="single" w:sz="4" w:space="0" w:color="auto"/>
            </w:tcBorders>
            <w:shd w:val="clear" w:color="auto" w:fill="auto"/>
            <w:noWrap/>
            <w:vAlign w:val="center"/>
            <w:hideMark/>
          </w:tcPr>
          <w:p w14:paraId="41099FB9"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7</w:t>
            </w:r>
          </w:p>
        </w:tc>
      </w:tr>
      <w:tr w:rsidR="003A6E4A" w:rsidRPr="0083288E" w14:paraId="3A29021C"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AAC62"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Editor</w:t>
            </w:r>
          </w:p>
        </w:tc>
        <w:tc>
          <w:tcPr>
            <w:tcW w:w="1060" w:type="dxa"/>
            <w:tcBorders>
              <w:top w:val="nil"/>
              <w:left w:val="nil"/>
              <w:bottom w:val="single" w:sz="4" w:space="0" w:color="auto"/>
              <w:right w:val="single" w:sz="4" w:space="0" w:color="auto"/>
            </w:tcBorders>
            <w:shd w:val="clear" w:color="auto" w:fill="auto"/>
            <w:noWrap/>
            <w:vAlign w:val="center"/>
            <w:hideMark/>
          </w:tcPr>
          <w:p w14:paraId="04E40512"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10</w:t>
            </w:r>
          </w:p>
        </w:tc>
        <w:tc>
          <w:tcPr>
            <w:tcW w:w="1205" w:type="dxa"/>
            <w:tcBorders>
              <w:top w:val="nil"/>
              <w:left w:val="nil"/>
              <w:bottom w:val="single" w:sz="4" w:space="0" w:color="auto"/>
              <w:right w:val="single" w:sz="4" w:space="0" w:color="auto"/>
            </w:tcBorders>
            <w:shd w:val="clear" w:color="auto" w:fill="auto"/>
            <w:noWrap/>
            <w:vAlign w:val="center"/>
            <w:hideMark/>
          </w:tcPr>
          <w:p w14:paraId="3AA3325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10</w:t>
            </w:r>
          </w:p>
        </w:tc>
        <w:tc>
          <w:tcPr>
            <w:tcW w:w="1080" w:type="dxa"/>
            <w:tcBorders>
              <w:top w:val="nil"/>
              <w:left w:val="nil"/>
              <w:bottom w:val="single" w:sz="4" w:space="0" w:color="auto"/>
              <w:right w:val="single" w:sz="4" w:space="0" w:color="auto"/>
            </w:tcBorders>
            <w:shd w:val="clear" w:color="auto" w:fill="auto"/>
            <w:noWrap/>
            <w:vAlign w:val="center"/>
            <w:hideMark/>
          </w:tcPr>
          <w:p w14:paraId="21D02E25"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18</w:t>
            </w:r>
          </w:p>
        </w:tc>
        <w:tc>
          <w:tcPr>
            <w:tcW w:w="1350" w:type="dxa"/>
            <w:tcBorders>
              <w:top w:val="nil"/>
              <w:left w:val="nil"/>
              <w:bottom w:val="single" w:sz="4" w:space="0" w:color="auto"/>
              <w:right w:val="single" w:sz="4" w:space="0" w:color="auto"/>
            </w:tcBorders>
            <w:shd w:val="clear" w:color="auto" w:fill="auto"/>
            <w:noWrap/>
            <w:vAlign w:val="center"/>
            <w:hideMark/>
          </w:tcPr>
          <w:p w14:paraId="4A870DCB"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11</w:t>
            </w:r>
          </w:p>
        </w:tc>
      </w:tr>
      <w:tr w:rsidR="003A6E4A" w:rsidRPr="0083288E" w14:paraId="0D70CBF9"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AC16"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Publications Director</w:t>
            </w:r>
          </w:p>
        </w:tc>
        <w:tc>
          <w:tcPr>
            <w:tcW w:w="1060" w:type="dxa"/>
            <w:tcBorders>
              <w:top w:val="nil"/>
              <w:left w:val="nil"/>
              <w:bottom w:val="single" w:sz="4" w:space="0" w:color="auto"/>
              <w:right w:val="single" w:sz="4" w:space="0" w:color="auto"/>
            </w:tcBorders>
            <w:shd w:val="clear" w:color="auto" w:fill="auto"/>
            <w:noWrap/>
            <w:vAlign w:val="center"/>
            <w:hideMark/>
          </w:tcPr>
          <w:p w14:paraId="62D09F82"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12</w:t>
            </w:r>
          </w:p>
        </w:tc>
        <w:tc>
          <w:tcPr>
            <w:tcW w:w="1205" w:type="dxa"/>
            <w:tcBorders>
              <w:top w:val="nil"/>
              <w:left w:val="nil"/>
              <w:bottom w:val="single" w:sz="4" w:space="0" w:color="auto"/>
              <w:right w:val="single" w:sz="4" w:space="0" w:color="auto"/>
            </w:tcBorders>
            <w:shd w:val="clear" w:color="auto" w:fill="auto"/>
            <w:noWrap/>
            <w:vAlign w:val="center"/>
            <w:hideMark/>
          </w:tcPr>
          <w:p w14:paraId="78841E0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12</w:t>
            </w:r>
          </w:p>
        </w:tc>
        <w:tc>
          <w:tcPr>
            <w:tcW w:w="1080" w:type="dxa"/>
            <w:tcBorders>
              <w:top w:val="nil"/>
              <w:left w:val="nil"/>
              <w:bottom w:val="single" w:sz="4" w:space="0" w:color="auto"/>
              <w:right w:val="single" w:sz="4" w:space="0" w:color="auto"/>
            </w:tcBorders>
            <w:shd w:val="clear" w:color="auto" w:fill="auto"/>
            <w:noWrap/>
            <w:vAlign w:val="center"/>
            <w:hideMark/>
          </w:tcPr>
          <w:p w14:paraId="7F820B7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20</w:t>
            </w:r>
          </w:p>
        </w:tc>
        <w:tc>
          <w:tcPr>
            <w:tcW w:w="1350" w:type="dxa"/>
            <w:tcBorders>
              <w:top w:val="nil"/>
              <w:left w:val="nil"/>
              <w:bottom w:val="single" w:sz="4" w:space="0" w:color="auto"/>
              <w:right w:val="single" w:sz="4" w:space="0" w:color="auto"/>
            </w:tcBorders>
            <w:shd w:val="clear" w:color="auto" w:fill="auto"/>
            <w:noWrap/>
            <w:vAlign w:val="center"/>
            <w:hideMark/>
          </w:tcPr>
          <w:p w14:paraId="3B0016A0"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13</w:t>
            </w:r>
          </w:p>
        </w:tc>
      </w:tr>
      <w:tr w:rsidR="003A6E4A" w:rsidRPr="0083288E" w14:paraId="19472D03"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DCCC0"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2nd Draft to Reviewers</w:t>
            </w:r>
          </w:p>
        </w:tc>
        <w:tc>
          <w:tcPr>
            <w:tcW w:w="1060" w:type="dxa"/>
            <w:tcBorders>
              <w:top w:val="nil"/>
              <w:left w:val="nil"/>
              <w:bottom w:val="single" w:sz="4" w:space="0" w:color="auto"/>
              <w:right w:val="single" w:sz="4" w:space="0" w:color="auto"/>
            </w:tcBorders>
            <w:shd w:val="clear" w:color="auto" w:fill="auto"/>
            <w:noWrap/>
            <w:vAlign w:val="center"/>
            <w:hideMark/>
          </w:tcPr>
          <w:p w14:paraId="32B4AB8E"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14</w:t>
            </w:r>
          </w:p>
        </w:tc>
        <w:tc>
          <w:tcPr>
            <w:tcW w:w="1205" w:type="dxa"/>
            <w:tcBorders>
              <w:top w:val="nil"/>
              <w:left w:val="nil"/>
              <w:bottom w:val="single" w:sz="4" w:space="0" w:color="auto"/>
              <w:right w:val="single" w:sz="4" w:space="0" w:color="auto"/>
            </w:tcBorders>
            <w:shd w:val="clear" w:color="auto" w:fill="auto"/>
            <w:noWrap/>
            <w:vAlign w:val="center"/>
            <w:hideMark/>
          </w:tcPr>
          <w:p w14:paraId="58263D3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14</w:t>
            </w:r>
          </w:p>
        </w:tc>
        <w:tc>
          <w:tcPr>
            <w:tcW w:w="1080" w:type="dxa"/>
            <w:tcBorders>
              <w:top w:val="nil"/>
              <w:left w:val="nil"/>
              <w:bottom w:val="single" w:sz="4" w:space="0" w:color="auto"/>
              <w:right w:val="single" w:sz="4" w:space="0" w:color="auto"/>
            </w:tcBorders>
            <w:shd w:val="clear" w:color="auto" w:fill="auto"/>
            <w:noWrap/>
            <w:vAlign w:val="center"/>
            <w:hideMark/>
          </w:tcPr>
          <w:p w14:paraId="4E06CCD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22</w:t>
            </w:r>
          </w:p>
        </w:tc>
        <w:tc>
          <w:tcPr>
            <w:tcW w:w="1350" w:type="dxa"/>
            <w:tcBorders>
              <w:top w:val="nil"/>
              <w:left w:val="nil"/>
              <w:bottom w:val="single" w:sz="4" w:space="0" w:color="auto"/>
              <w:right w:val="single" w:sz="4" w:space="0" w:color="auto"/>
            </w:tcBorders>
            <w:shd w:val="clear" w:color="auto" w:fill="auto"/>
            <w:noWrap/>
            <w:vAlign w:val="center"/>
            <w:hideMark/>
          </w:tcPr>
          <w:p w14:paraId="75ECD228"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14</w:t>
            </w:r>
          </w:p>
        </w:tc>
      </w:tr>
      <w:tr w:rsidR="003A6E4A" w:rsidRPr="0083288E" w14:paraId="0CFC2C2F" w14:textId="77777777" w:rsidTr="003A6E4A">
        <w:trPr>
          <w:divId w:val="49235656"/>
          <w:trHeight w:val="34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695E5"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Editor</w:t>
            </w:r>
          </w:p>
        </w:tc>
        <w:tc>
          <w:tcPr>
            <w:tcW w:w="1060" w:type="dxa"/>
            <w:tcBorders>
              <w:top w:val="nil"/>
              <w:left w:val="nil"/>
              <w:bottom w:val="single" w:sz="4" w:space="0" w:color="auto"/>
              <w:right w:val="single" w:sz="4" w:space="0" w:color="auto"/>
            </w:tcBorders>
            <w:shd w:val="clear" w:color="auto" w:fill="auto"/>
            <w:noWrap/>
            <w:vAlign w:val="center"/>
            <w:hideMark/>
          </w:tcPr>
          <w:p w14:paraId="5E0148C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17</w:t>
            </w:r>
          </w:p>
        </w:tc>
        <w:tc>
          <w:tcPr>
            <w:tcW w:w="1205" w:type="dxa"/>
            <w:tcBorders>
              <w:top w:val="nil"/>
              <w:left w:val="nil"/>
              <w:bottom w:val="single" w:sz="4" w:space="0" w:color="auto"/>
              <w:right w:val="single" w:sz="4" w:space="0" w:color="auto"/>
            </w:tcBorders>
            <w:shd w:val="clear" w:color="auto" w:fill="auto"/>
            <w:noWrap/>
            <w:vAlign w:val="center"/>
            <w:hideMark/>
          </w:tcPr>
          <w:p w14:paraId="72530623"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17</w:t>
            </w:r>
          </w:p>
        </w:tc>
        <w:tc>
          <w:tcPr>
            <w:tcW w:w="1080" w:type="dxa"/>
            <w:tcBorders>
              <w:top w:val="nil"/>
              <w:left w:val="nil"/>
              <w:bottom w:val="single" w:sz="4" w:space="0" w:color="auto"/>
              <w:right w:val="single" w:sz="4" w:space="0" w:color="auto"/>
            </w:tcBorders>
            <w:shd w:val="clear" w:color="auto" w:fill="auto"/>
            <w:noWrap/>
            <w:vAlign w:val="center"/>
            <w:hideMark/>
          </w:tcPr>
          <w:p w14:paraId="761F5DDB"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25</w:t>
            </w:r>
          </w:p>
        </w:tc>
        <w:tc>
          <w:tcPr>
            <w:tcW w:w="1350" w:type="dxa"/>
            <w:tcBorders>
              <w:top w:val="nil"/>
              <w:left w:val="nil"/>
              <w:bottom w:val="single" w:sz="4" w:space="0" w:color="auto"/>
              <w:right w:val="single" w:sz="4" w:space="0" w:color="auto"/>
            </w:tcBorders>
            <w:shd w:val="clear" w:color="auto" w:fill="auto"/>
            <w:noWrap/>
            <w:vAlign w:val="center"/>
            <w:hideMark/>
          </w:tcPr>
          <w:p w14:paraId="2C607F30"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17</w:t>
            </w:r>
          </w:p>
        </w:tc>
      </w:tr>
      <w:tr w:rsidR="003A6E4A" w:rsidRPr="0083288E" w14:paraId="7EAB38DA"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7AF16"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Publications Director</w:t>
            </w:r>
          </w:p>
        </w:tc>
        <w:tc>
          <w:tcPr>
            <w:tcW w:w="1060" w:type="dxa"/>
            <w:tcBorders>
              <w:top w:val="nil"/>
              <w:left w:val="nil"/>
              <w:bottom w:val="single" w:sz="4" w:space="0" w:color="auto"/>
              <w:right w:val="single" w:sz="4" w:space="0" w:color="auto"/>
            </w:tcBorders>
            <w:shd w:val="clear" w:color="auto" w:fill="auto"/>
            <w:noWrap/>
            <w:vAlign w:val="center"/>
            <w:hideMark/>
          </w:tcPr>
          <w:p w14:paraId="1044B8A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19</w:t>
            </w:r>
          </w:p>
        </w:tc>
        <w:tc>
          <w:tcPr>
            <w:tcW w:w="1205" w:type="dxa"/>
            <w:tcBorders>
              <w:top w:val="nil"/>
              <w:left w:val="nil"/>
              <w:bottom w:val="single" w:sz="4" w:space="0" w:color="auto"/>
              <w:right w:val="single" w:sz="4" w:space="0" w:color="auto"/>
            </w:tcBorders>
            <w:shd w:val="clear" w:color="auto" w:fill="auto"/>
            <w:noWrap/>
            <w:vAlign w:val="center"/>
            <w:hideMark/>
          </w:tcPr>
          <w:p w14:paraId="376DD54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19</w:t>
            </w:r>
          </w:p>
        </w:tc>
        <w:tc>
          <w:tcPr>
            <w:tcW w:w="1080" w:type="dxa"/>
            <w:tcBorders>
              <w:top w:val="nil"/>
              <w:left w:val="nil"/>
              <w:bottom w:val="single" w:sz="4" w:space="0" w:color="auto"/>
              <w:right w:val="single" w:sz="4" w:space="0" w:color="auto"/>
            </w:tcBorders>
            <w:shd w:val="clear" w:color="auto" w:fill="auto"/>
            <w:noWrap/>
            <w:vAlign w:val="center"/>
            <w:hideMark/>
          </w:tcPr>
          <w:p w14:paraId="0B9D1956"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27</w:t>
            </w:r>
          </w:p>
        </w:tc>
        <w:tc>
          <w:tcPr>
            <w:tcW w:w="1350" w:type="dxa"/>
            <w:tcBorders>
              <w:top w:val="nil"/>
              <w:left w:val="nil"/>
              <w:bottom w:val="single" w:sz="4" w:space="0" w:color="auto"/>
              <w:right w:val="single" w:sz="4" w:space="0" w:color="auto"/>
            </w:tcBorders>
            <w:shd w:val="clear" w:color="auto" w:fill="auto"/>
            <w:noWrap/>
            <w:vAlign w:val="center"/>
            <w:hideMark/>
          </w:tcPr>
          <w:p w14:paraId="24E19F5B"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19</w:t>
            </w:r>
          </w:p>
        </w:tc>
      </w:tr>
      <w:tr w:rsidR="003A6E4A" w:rsidRPr="0083288E" w14:paraId="77569730"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0F863"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Final Draft to Editor, Liaison, and President</w:t>
            </w:r>
          </w:p>
        </w:tc>
        <w:tc>
          <w:tcPr>
            <w:tcW w:w="1060" w:type="dxa"/>
            <w:tcBorders>
              <w:top w:val="nil"/>
              <w:left w:val="nil"/>
              <w:bottom w:val="single" w:sz="4" w:space="0" w:color="auto"/>
              <w:right w:val="single" w:sz="4" w:space="0" w:color="auto"/>
            </w:tcBorders>
            <w:shd w:val="clear" w:color="auto" w:fill="auto"/>
            <w:noWrap/>
            <w:vAlign w:val="center"/>
            <w:hideMark/>
          </w:tcPr>
          <w:p w14:paraId="6535A4BC"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21</w:t>
            </w:r>
          </w:p>
        </w:tc>
        <w:tc>
          <w:tcPr>
            <w:tcW w:w="1205" w:type="dxa"/>
            <w:tcBorders>
              <w:top w:val="nil"/>
              <w:left w:val="nil"/>
              <w:bottom w:val="single" w:sz="4" w:space="0" w:color="auto"/>
              <w:right w:val="single" w:sz="4" w:space="0" w:color="auto"/>
            </w:tcBorders>
            <w:shd w:val="clear" w:color="auto" w:fill="auto"/>
            <w:noWrap/>
            <w:vAlign w:val="center"/>
            <w:hideMark/>
          </w:tcPr>
          <w:p w14:paraId="55FDB808"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21</w:t>
            </w:r>
          </w:p>
        </w:tc>
        <w:tc>
          <w:tcPr>
            <w:tcW w:w="1080" w:type="dxa"/>
            <w:tcBorders>
              <w:top w:val="nil"/>
              <w:left w:val="nil"/>
              <w:bottom w:val="single" w:sz="4" w:space="0" w:color="auto"/>
              <w:right w:val="single" w:sz="4" w:space="0" w:color="auto"/>
            </w:tcBorders>
            <w:shd w:val="clear" w:color="auto" w:fill="auto"/>
            <w:noWrap/>
            <w:vAlign w:val="center"/>
            <w:hideMark/>
          </w:tcPr>
          <w:p w14:paraId="0189EECA"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29</w:t>
            </w:r>
          </w:p>
        </w:tc>
        <w:tc>
          <w:tcPr>
            <w:tcW w:w="1350" w:type="dxa"/>
            <w:tcBorders>
              <w:top w:val="nil"/>
              <w:left w:val="nil"/>
              <w:bottom w:val="single" w:sz="4" w:space="0" w:color="auto"/>
              <w:right w:val="single" w:sz="4" w:space="0" w:color="auto"/>
            </w:tcBorders>
            <w:shd w:val="clear" w:color="auto" w:fill="auto"/>
            <w:noWrap/>
            <w:vAlign w:val="center"/>
            <w:hideMark/>
          </w:tcPr>
          <w:p w14:paraId="239A73BB"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21</w:t>
            </w:r>
          </w:p>
        </w:tc>
      </w:tr>
      <w:tr w:rsidR="003A6E4A" w:rsidRPr="0083288E" w14:paraId="136D9B48"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2F201"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Edits Due to Publications Director</w:t>
            </w:r>
          </w:p>
        </w:tc>
        <w:tc>
          <w:tcPr>
            <w:tcW w:w="1060" w:type="dxa"/>
            <w:tcBorders>
              <w:top w:val="nil"/>
              <w:left w:val="nil"/>
              <w:bottom w:val="single" w:sz="4" w:space="0" w:color="auto"/>
              <w:right w:val="single" w:sz="4" w:space="0" w:color="auto"/>
            </w:tcBorders>
            <w:shd w:val="clear" w:color="auto" w:fill="auto"/>
            <w:noWrap/>
            <w:vAlign w:val="center"/>
            <w:hideMark/>
          </w:tcPr>
          <w:p w14:paraId="363ADF4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22</w:t>
            </w:r>
          </w:p>
        </w:tc>
        <w:tc>
          <w:tcPr>
            <w:tcW w:w="1205" w:type="dxa"/>
            <w:tcBorders>
              <w:top w:val="nil"/>
              <w:left w:val="nil"/>
              <w:bottom w:val="single" w:sz="4" w:space="0" w:color="auto"/>
              <w:right w:val="single" w:sz="4" w:space="0" w:color="auto"/>
            </w:tcBorders>
            <w:shd w:val="clear" w:color="auto" w:fill="auto"/>
            <w:noWrap/>
            <w:vAlign w:val="center"/>
            <w:hideMark/>
          </w:tcPr>
          <w:p w14:paraId="0B93F173"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22</w:t>
            </w:r>
          </w:p>
        </w:tc>
        <w:tc>
          <w:tcPr>
            <w:tcW w:w="1080" w:type="dxa"/>
            <w:tcBorders>
              <w:top w:val="nil"/>
              <w:left w:val="nil"/>
              <w:bottom w:val="single" w:sz="4" w:space="0" w:color="auto"/>
              <w:right w:val="single" w:sz="4" w:space="0" w:color="auto"/>
            </w:tcBorders>
            <w:shd w:val="clear" w:color="auto" w:fill="auto"/>
            <w:noWrap/>
            <w:vAlign w:val="center"/>
            <w:hideMark/>
          </w:tcPr>
          <w:p w14:paraId="45A26FAA"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Jun 30</w:t>
            </w:r>
          </w:p>
        </w:tc>
        <w:tc>
          <w:tcPr>
            <w:tcW w:w="1350" w:type="dxa"/>
            <w:tcBorders>
              <w:top w:val="nil"/>
              <w:left w:val="nil"/>
              <w:bottom w:val="single" w:sz="4" w:space="0" w:color="auto"/>
              <w:right w:val="single" w:sz="4" w:space="0" w:color="auto"/>
            </w:tcBorders>
            <w:shd w:val="clear" w:color="auto" w:fill="auto"/>
            <w:noWrap/>
            <w:vAlign w:val="center"/>
            <w:hideMark/>
          </w:tcPr>
          <w:p w14:paraId="03A2B10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22</w:t>
            </w:r>
          </w:p>
        </w:tc>
      </w:tr>
      <w:tr w:rsidR="003A6E4A" w:rsidRPr="0083288E" w14:paraId="6A004378"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ACECD"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To Printer</w:t>
            </w:r>
          </w:p>
        </w:tc>
        <w:tc>
          <w:tcPr>
            <w:tcW w:w="1060" w:type="dxa"/>
            <w:tcBorders>
              <w:top w:val="nil"/>
              <w:left w:val="nil"/>
              <w:bottom w:val="single" w:sz="4" w:space="0" w:color="auto"/>
              <w:right w:val="single" w:sz="4" w:space="0" w:color="auto"/>
            </w:tcBorders>
            <w:shd w:val="clear" w:color="auto" w:fill="auto"/>
            <w:noWrap/>
            <w:vAlign w:val="center"/>
            <w:hideMark/>
          </w:tcPr>
          <w:p w14:paraId="410C90C6"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Dec 23</w:t>
            </w:r>
          </w:p>
        </w:tc>
        <w:tc>
          <w:tcPr>
            <w:tcW w:w="1205" w:type="dxa"/>
            <w:tcBorders>
              <w:top w:val="nil"/>
              <w:left w:val="nil"/>
              <w:bottom w:val="single" w:sz="4" w:space="0" w:color="auto"/>
              <w:right w:val="single" w:sz="4" w:space="0" w:color="auto"/>
            </w:tcBorders>
            <w:shd w:val="clear" w:color="auto" w:fill="auto"/>
            <w:noWrap/>
            <w:vAlign w:val="center"/>
            <w:hideMark/>
          </w:tcPr>
          <w:p w14:paraId="1A1AD0FA"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Mar 23</w:t>
            </w:r>
          </w:p>
        </w:tc>
        <w:tc>
          <w:tcPr>
            <w:tcW w:w="1080" w:type="dxa"/>
            <w:tcBorders>
              <w:top w:val="nil"/>
              <w:left w:val="nil"/>
              <w:bottom w:val="single" w:sz="4" w:space="0" w:color="auto"/>
              <w:right w:val="single" w:sz="4" w:space="0" w:color="auto"/>
            </w:tcBorders>
            <w:shd w:val="clear" w:color="auto" w:fill="auto"/>
            <w:noWrap/>
            <w:vAlign w:val="center"/>
            <w:hideMark/>
          </w:tcPr>
          <w:p w14:paraId="11CFC085"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Jul 1</w:t>
            </w:r>
          </w:p>
        </w:tc>
        <w:tc>
          <w:tcPr>
            <w:tcW w:w="1350" w:type="dxa"/>
            <w:tcBorders>
              <w:top w:val="nil"/>
              <w:left w:val="nil"/>
              <w:bottom w:val="single" w:sz="4" w:space="0" w:color="auto"/>
              <w:right w:val="single" w:sz="4" w:space="0" w:color="auto"/>
            </w:tcBorders>
            <w:shd w:val="clear" w:color="auto" w:fill="auto"/>
            <w:noWrap/>
            <w:vAlign w:val="center"/>
            <w:hideMark/>
          </w:tcPr>
          <w:p w14:paraId="6A195C8C"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Sep 23</w:t>
            </w:r>
          </w:p>
        </w:tc>
      </w:tr>
      <w:tr w:rsidR="003A6E4A" w:rsidRPr="0083288E" w14:paraId="33AFF955"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93FEA" w14:textId="77777777" w:rsidR="003A6E4A" w:rsidRPr="0083288E" w:rsidRDefault="003A6E4A" w:rsidP="001E270D">
            <w:pPr>
              <w:spacing w:after="0"/>
              <w:rPr>
                <w:rFonts w:eastAsia="Times New Roman" w:cs="Calibri"/>
                <w:color w:val="000000"/>
              </w:rPr>
            </w:pPr>
            <w:r w:rsidRPr="0083288E">
              <w:rPr>
                <w:rFonts w:eastAsia="Times New Roman" w:cs="Calibri"/>
                <w:color w:val="000000"/>
                <w:w w:val="105"/>
              </w:rPr>
              <w:t>To Website Coordinator</w:t>
            </w:r>
          </w:p>
        </w:tc>
        <w:tc>
          <w:tcPr>
            <w:tcW w:w="1060" w:type="dxa"/>
            <w:tcBorders>
              <w:top w:val="nil"/>
              <w:left w:val="nil"/>
              <w:bottom w:val="single" w:sz="4" w:space="0" w:color="auto"/>
              <w:right w:val="single" w:sz="4" w:space="0" w:color="auto"/>
            </w:tcBorders>
            <w:shd w:val="clear" w:color="auto" w:fill="auto"/>
            <w:noWrap/>
            <w:vAlign w:val="center"/>
            <w:hideMark/>
          </w:tcPr>
          <w:p w14:paraId="7485CE5E"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Jan 18</w:t>
            </w:r>
          </w:p>
        </w:tc>
        <w:tc>
          <w:tcPr>
            <w:tcW w:w="1205" w:type="dxa"/>
            <w:tcBorders>
              <w:top w:val="nil"/>
              <w:left w:val="nil"/>
              <w:bottom w:val="single" w:sz="4" w:space="0" w:color="auto"/>
              <w:right w:val="single" w:sz="4" w:space="0" w:color="auto"/>
            </w:tcBorders>
            <w:shd w:val="clear" w:color="auto" w:fill="auto"/>
            <w:noWrap/>
            <w:vAlign w:val="center"/>
            <w:hideMark/>
          </w:tcPr>
          <w:p w14:paraId="4C4AEE99"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Apr 11</w:t>
            </w:r>
          </w:p>
        </w:tc>
        <w:tc>
          <w:tcPr>
            <w:tcW w:w="1080" w:type="dxa"/>
            <w:tcBorders>
              <w:top w:val="nil"/>
              <w:left w:val="nil"/>
              <w:bottom w:val="single" w:sz="4" w:space="0" w:color="auto"/>
              <w:right w:val="single" w:sz="4" w:space="0" w:color="auto"/>
            </w:tcBorders>
            <w:shd w:val="clear" w:color="auto" w:fill="auto"/>
            <w:noWrap/>
            <w:vAlign w:val="center"/>
            <w:hideMark/>
          </w:tcPr>
          <w:p w14:paraId="71B0468F"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Jul 18</w:t>
            </w:r>
          </w:p>
        </w:tc>
        <w:tc>
          <w:tcPr>
            <w:tcW w:w="1350" w:type="dxa"/>
            <w:tcBorders>
              <w:top w:val="nil"/>
              <w:left w:val="nil"/>
              <w:bottom w:val="single" w:sz="4" w:space="0" w:color="auto"/>
              <w:right w:val="single" w:sz="4" w:space="0" w:color="auto"/>
            </w:tcBorders>
            <w:shd w:val="clear" w:color="auto" w:fill="auto"/>
            <w:noWrap/>
            <w:vAlign w:val="center"/>
            <w:hideMark/>
          </w:tcPr>
          <w:p w14:paraId="128FDA22"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Oct 11</w:t>
            </w:r>
          </w:p>
        </w:tc>
      </w:tr>
      <w:tr w:rsidR="003A6E4A" w:rsidRPr="0083288E" w14:paraId="44DB063D" w14:textId="77777777" w:rsidTr="003A6E4A">
        <w:trPr>
          <w:divId w:val="49235656"/>
          <w:trHeight w:val="3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D0774" w14:textId="77777777" w:rsidR="003A6E4A" w:rsidRPr="0083288E" w:rsidRDefault="003A6E4A" w:rsidP="001E270D">
            <w:pPr>
              <w:spacing w:after="0"/>
              <w:rPr>
                <w:rFonts w:eastAsia="Times New Roman" w:cs="Calibri"/>
                <w:color w:val="000000"/>
              </w:rPr>
            </w:pPr>
            <w:r w:rsidRPr="0083288E">
              <w:rPr>
                <w:rFonts w:eastAsia="Times New Roman" w:cs="Calibri"/>
                <w:color w:val="000000"/>
              </w:rPr>
              <w:t>Members Receive</w:t>
            </w:r>
          </w:p>
        </w:tc>
        <w:tc>
          <w:tcPr>
            <w:tcW w:w="1060" w:type="dxa"/>
            <w:tcBorders>
              <w:top w:val="nil"/>
              <w:left w:val="nil"/>
              <w:bottom w:val="single" w:sz="4" w:space="0" w:color="auto"/>
              <w:right w:val="single" w:sz="4" w:space="0" w:color="auto"/>
            </w:tcBorders>
            <w:shd w:val="clear" w:color="auto" w:fill="auto"/>
            <w:noWrap/>
            <w:vAlign w:val="center"/>
            <w:hideMark/>
          </w:tcPr>
          <w:p w14:paraId="06138AE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Feb 1</w:t>
            </w:r>
          </w:p>
        </w:tc>
        <w:tc>
          <w:tcPr>
            <w:tcW w:w="1205" w:type="dxa"/>
            <w:tcBorders>
              <w:top w:val="nil"/>
              <w:left w:val="nil"/>
              <w:bottom w:val="single" w:sz="4" w:space="0" w:color="auto"/>
              <w:right w:val="single" w:sz="4" w:space="0" w:color="auto"/>
            </w:tcBorders>
            <w:shd w:val="clear" w:color="auto" w:fill="auto"/>
            <w:noWrap/>
            <w:vAlign w:val="center"/>
            <w:hideMark/>
          </w:tcPr>
          <w:p w14:paraId="36C40494"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Apr 25</w:t>
            </w:r>
          </w:p>
        </w:tc>
        <w:tc>
          <w:tcPr>
            <w:tcW w:w="1080" w:type="dxa"/>
            <w:tcBorders>
              <w:top w:val="nil"/>
              <w:left w:val="nil"/>
              <w:bottom w:val="single" w:sz="4" w:space="0" w:color="auto"/>
              <w:right w:val="single" w:sz="4" w:space="0" w:color="auto"/>
            </w:tcBorders>
            <w:shd w:val="clear" w:color="auto" w:fill="auto"/>
            <w:noWrap/>
            <w:vAlign w:val="center"/>
            <w:hideMark/>
          </w:tcPr>
          <w:p w14:paraId="18F06623"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Aug 1</w:t>
            </w:r>
          </w:p>
        </w:tc>
        <w:tc>
          <w:tcPr>
            <w:tcW w:w="1350" w:type="dxa"/>
            <w:tcBorders>
              <w:top w:val="nil"/>
              <w:left w:val="nil"/>
              <w:bottom w:val="single" w:sz="4" w:space="0" w:color="auto"/>
              <w:right w:val="single" w:sz="4" w:space="0" w:color="auto"/>
            </w:tcBorders>
            <w:shd w:val="clear" w:color="auto" w:fill="auto"/>
            <w:noWrap/>
            <w:vAlign w:val="center"/>
            <w:hideMark/>
          </w:tcPr>
          <w:p w14:paraId="598B0210" w14:textId="77777777" w:rsidR="003A6E4A" w:rsidRPr="0083288E" w:rsidRDefault="003A6E4A" w:rsidP="001E270D">
            <w:pPr>
              <w:spacing w:after="0"/>
              <w:jc w:val="center"/>
              <w:rPr>
                <w:rFonts w:eastAsia="Times New Roman" w:cs="Calibri"/>
                <w:color w:val="000000"/>
              </w:rPr>
            </w:pPr>
            <w:r w:rsidRPr="0083288E">
              <w:rPr>
                <w:rFonts w:eastAsia="Times New Roman" w:cs="Calibri"/>
                <w:color w:val="000000"/>
                <w:w w:val="105"/>
              </w:rPr>
              <w:t>Oct 25</w:t>
            </w:r>
          </w:p>
        </w:tc>
      </w:tr>
    </w:tbl>
    <w:p w14:paraId="218B379E" w14:textId="77777777" w:rsidR="003A6E4A" w:rsidRDefault="003A6E4A" w:rsidP="003A6E4A">
      <w:pPr>
        <w:pStyle w:val="BodyText"/>
        <w:divId w:val="49235656"/>
        <w:rPr>
          <w:rFonts w:ascii="Verdana" w:hAnsi="Verdana"/>
          <w:b/>
          <w:sz w:val="20"/>
          <w:szCs w:val="20"/>
        </w:rPr>
      </w:pPr>
    </w:p>
    <w:p w14:paraId="74E159A0" w14:textId="77777777" w:rsidR="003A6E4A" w:rsidRDefault="003A6E4A" w:rsidP="003A6E4A">
      <w:pPr>
        <w:pStyle w:val="BodyText"/>
        <w:divId w:val="49235656"/>
        <w:rPr>
          <w:rFonts w:ascii="Verdana" w:hAnsi="Verdana"/>
          <w:w w:val="105"/>
          <w:sz w:val="20"/>
          <w:szCs w:val="20"/>
        </w:rPr>
      </w:pPr>
      <w:r w:rsidRPr="00302354">
        <w:rPr>
          <w:rFonts w:ascii="Verdana" w:hAnsi="Verdana"/>
          <w:b/>
          <w:sz w:val="20"/>
          <w:szCs w:val="20"/>
        </w:rPr>
        <w:t xml:space="preserve">Notes: 1. </w:t>
      </w:r>
      <w:r w:rsidRPr="00302354">
        <w:rPr>
          <w:rFonts w:ascii="Verdana" w:hAnsi="Verdana"/>
          <w:w w:val="105"/>
          <w:sz w:val="20"/>
          <w:szCs w:val="20"/>
        </w:rPr>
        <w:t xml:space="preserve">All deadlines are considered to be "on or before." </w:t>
      </w:r>
    </w:p>
    <w:p w14:paraId="043835EE" w14:textId="77777777" w:rsidR="003A6E4A" w:rsidRDefault="003A6E4A" w:rsidP="003A6E4A">
      <w:pPr>
        <w:pStyle w:val="BodyText"/>
        <w:divId w:val="49235656"/>
        <w:rPr>
          <w:rFonts w:ascii="Verdana" w:hAnsi="Verdana"/>
          <w:w w:val="105"/>
          <w:sz w:val="20"/>
          <w:szCs w:val="20"/>
        </w:rPr>
      </w:pPr>
      <w:r w:rsidRPr="00302354">
        <w:rPr>
          <w:rFonts w:ascii="Verdana" w:hAnsi="Verdana"/>
          <w:b/>
          <w:w w:val="105"/>
          <w:sz w:val="20"/>
          <w:szCs w:val="20"/>
        </w:rPr>
        <w:t>2.</w:t>
      </w:r>
      <w:r w:rsidRPr="00302354">
        <w:rPr>
          <w:rFonts w:ascii="Verdana" w:hAnsi="Verdana"/>
          <w:w w:val="105"/>
          <w:sz w:val="20"/>
          <w:szCs w:val="20"/>
        </w:rPr>
        <w:t xml:space="preserve"> When the deadline that the Publications Director must meet falls on a weekend or holiday; </w:t>
      </w:r>
    </w:p>
    <w:p w14:paraId="7B79A707" w14:textId="77777777" w:rsidR="003A6E4A" w:rsidRPr="00302354" w:rsidRDefault="003A6E4A" w:rsidP="003A6E4A">
      <w:pPr>
        <w:pStyle w:val="BodyText"/>
        <w:divId w:val="49235656"/>
        <w:rPr>
          <w:rFonts w:ascii="Verdana" w:hAnsi="Verdana"/>
          <w:b/>
          <w:sz w:val="20"/>
          <w:szCs w:val="20"/>
        </w:rPr>
      </w:pPr>
      <w:r w:rsidRPr="00302354">
        <w:rPr>
          <w:rFonts w:ascii="Verdana" w:hAnsi="Verdana"/>
          <w:w w:val="105"/>
          <w:sz w:val="20"/>
          <w:szCs w:val="20"/>
        </w:rPr>
        <w:t xml:space="preserve">it is assumed the deadline will fall to the next business day. </w:t>
      </w:r>
    </w:p>
    <w:p w14:paraId="59135A54" w14:textId="77777777" w:rsidR="00626A6F" w:rsidRDefault="00626A6F" w:rsidP="00DC0741">
      <w:pPr>
        <w:divId w:val="49235656"/>
        <w:rPr>
          <w:rFonts w:eastAsia="Times New Roman"/>
          <w:b/>
          <w:shd w:val="clear" w:color="auto" w:fill="FFFFFF"/>
        </w:rPr>
      </w:pPr>
    </w:p>
    <w:p w14:paraId="10EC69E1" w14:textId="02E2FD12" w:rsidR="00512E38" w:rsidRPr="00AB22D1" w:rsidRDefault="00512E38" w:rsidP="00DC0741">
      <w:pPr>
        <w:divId w:val="49235656"/>
        <w:rPr>
          <w:rFonts w:eastAsia="Times New Roman"/>
          <w:color w:val="0070C0"/>
        </w:rPr>
      </w:pPr>
      <w:r w:rsidRPr="00892602">
        <w:rPr>
          <w:rFonts w:eastAsia="Times New Roman"/>
          <w:b/>
          <w:shd w:val="clear" w:color="auto" w:fill="FFFFFF"/>
        </w:rPr>
        <w:t>Proo</w:t>
      </w:r>
      <w:r w:rsidRPr="00892602">
        <w:rPr>
          <w:rFonts w:eastAsia="Times New Roman"/>
          <w:b/>
        </w:rPr>
        <w:t>fing</w:t>
      </w:r>
      <w:r w:rsidRPr="00AB22D1">
        <w:rPr>
          <w:rFonts w:eastAsia="Times New Roman"/>
          <w:b/>
          <w:color w:val="0070C0"/>
        </w:rPr>
        <w:t xml:space="preserve"> </w:t>
      </w:r>
      <w:r w:rsidRPr="00AB22D1">
        <w:rPr>
          <w:rFonts w:eastAsia="Times New Roman"/>
          <w:color w:val="0070C0"/>
        </w:rPr>
        <w:t>&lt;SBM 2008&gt;</w:t>
      </w:r>
    </w:p>
    <w:p w14:paraId="58A69502" w14:textId="77777777" w:rsidR="00CC41C4" w:rsidRPr="00892602" w:rsidRDefault="00CC41C4" w:rsidP="00DC0741">
      <w:pPr>
        <w:pStyle w:val="Heading4"/>
        <w:keepNext w:val="0"/>
        <w:widowControl w:val="0"/>
        <w:adjustRightInd w:val="0"/>
        <w:snapToGrid w:val="0"/>
        <w:divId w:val="49235656"/>
        <w:rPr>
          <w:b w:val="0"/>
          <w:bCs w:val="0"/>
        </w:rPr>
      </w:pPr>
      <w:r w:rsidRPr="00892602">
        <w:rPr>
          <w:b w:val="0"/>
          <w:bCs w:val="0"/>
        </w:rPr>
        <w:t>The AMATYC News should be proofed by the President, the President-Elect, the Secretary, the Executive Director, the Executive Board liaison to the Editor, and other volunteers as specified by the President. Membership forms included in the AMATYC News should be approved by the Treasurer before printing.</w:t>
      </w:r>
    </w:p>
    <w:p w14:paraId="09AF5761" w14:textId="77777777" w:rsidR="00CC41C4" w:rsidRPr="00892602" w:rsidRDefault="00CC41C4" w:rsidP="00DC0741">
      <w:pPr>
        <w:pStyle w:val="Heading4"/>
        <w:keepNext w:val="0"/>
        <w:widowControl w:val="0"/>
        <w:adjustRightInd w:val="0"/>
        <w:snapToGrid w:val="0"/>
        <w:divId w:val="49235656"/>
        <w:rPr>
          <w:b w:val="0"/>
          <w:bCs w:val="0"/>
        </w:rPr>
      </w:pPr>
      <w:r w:rsidRPr="00892602">
        <w:rPr>
          <w:b w:val="0"/>
          <w:bCs w:val="0"/>
        </w:rPr>
        <w:t>The proofing schedule for the AMATYC News is:</w:t>
      </w:r>
    </w:p>
    <w:p w14:paraId="26B7DC10" w14:textId="77777777" w:rsidR="00CC41C4" w:rsidRPr="00892602" w:rsidRDefault="00CC41C4" w:rsidP="00036C9D">
      <w:pPr>
        <w:pStyle w:val="Heading4"/>
        <w:keepNext w:val="0"/>
        <w:widowControl w:val="0"/>
        <w:numPr>
          <w:ilvl w:val="1"/>
          <w:numId w:val="201"/>
        </w:numPr>
        <w:adjustRightInd w:val="0"/>
        <w:snapToGrid w:val="0"/>
        <w:divId w:val="49235656"/>
        <w:rPr>
          <w:b w:val="0"/>
          <w:bCs w:val="0"/>
        </w:rPr>
      </w:pPr>
      <w:r w:rsidRPr="00892602">
        <w:rPr>
          <w:b w:val="0"/>
          <w:bCs w:val="0"/>
        </w:rPr>
        <w:t>Prior to the first draft, the Editor will proof and edit all articles submitted, then send the edited copy to the Publications Director.</w:t>
      </w:r>
    </w:p>
    <w:p w14:paraId="768211A6" w14:textId="77777777" w:rsidR="00CC41C4" w:rsidRPr="00892602" w:rsidRDefault="00CC41C4" w:rsidP="00036C9D">
      <w:pPr>
        <w:pStyle w:val="Heading4"/>
        <w:keepNext w:val="0"/>
        <w:widowControl w:val="0"/>
        <w:numPr>
          <w:ilvl w:val="1"/>
          <w:numId w:val="201"/>
        </w:numPr>
        <w:adjustRightInd w:val="0"/>
        <w:snapToGrid w:val="0"/>
        <w:divId w:val="49235656"/>
        <w:rPr>
          <w:b w:val="0"/>
          <w:bCs w:val="0"/>
        </w:rPr>
      </w:pPr>
      <w:r w:rsidRPr="00892602">
        <w:rPr>
          <w:b w:val="0"/>
          <w:bCs w:val="0"/>
        </w:rPr>
        <w:t xml:space="preserve">The first draft will be sent electronically by the Publications Director to each reviewer listed above and the Editor on the day indicated on the production schedule. The first draft will also be sent electronically to the Conference Coordinator and Program Coordinator for informational purposes. Comments or corrections should be emailed to the Editor and the Board liaison according to the production schedule. </w:t>
      </w:r>
      <w:r w:rsidRPr="000D7A52">
        <w:rPr>
          <w:b w:val="0"/>
          <w:bCs w:val="0"/>
          <w:color w:val="0070C0"/>
        </w:rPr>
        <w:t>&lt;SBM 2007&gt;</w:t>
      </w:r>
    </w:p>
    <w:p w14:paraId="76EC0436" w14:textId="77777777" w:rsidR="00CC41C4" w:rsidRPr="00892602" w:rsidRDefault="00CC41C4" w:rsidP="00036C9D">
      <w:pPr>
        <w:pStyle w:val="Heading4"/>
        <w:keepNext w:val="0"/>
        <w:widowControl w:val="0"/>
        <w:numPr>
          <w:ilvl w:val="1"/>
          <w:numId w:val="201"/>
        </w:numPr>
        <w:adjustRightInd w:val="0"/>
        <w:snapToGrid w:val="0"/>
        <w:divId w:val="49235656"/>
        <w:rPr>
          <w:b w:val="0"/>
          <w:bCs w:val="0"/>
        </w:rPr>
      </w:pPr>
      <w:r w:rsidRPr="00892602">
        <w:rPr>
          <w:b w:val="0"/>
          <w:bCs w:val="0"/>
        </w:rPr>
        <w:t>Each reviewer is encouraged to check any website links, but the President will ask one reviewer to focus on website references during the President’s term of office.</w:t>
      </w:r>
    </w:p>
    <w:p w14:paraId="576A9602" w14:textId="77777777" w:rsidR="00CC41C4" w:rsidRPr="00892602" w:rsidRDefault="00CC41C4" w:rsidP="00036C9D">
      <w:pPr>
        <w:pStyle w:val="Heading4"/>
        <w:keepNext w:val="0"/>
        <w:widowControl w:val="0"/>
        <w:numPr>
          <w:ilvl w:val="0"/>
          <w:numId w:val="249"/>
        </w:numPr>
        <w:adjustRightInd w:val="0"/>
        <w:snapToGrid w:val="0"/>
        <w:divId w:val="49235656"/>
        <w:rPr>
          <w:b w:val="0"/>
          <w:bCs w:val="0"/>
        </w:rPr>
      </w:pPr>
      <w:r w:rsidRPr="00892602">
        <w:rPr>
          <w:b w:val="0"/>
          <w:bCs w:val="0"/>
        </w:rPr>
        <w:t>If any reviewer finds references to websites that need to be attended to, the Editor will be informed.</w:t>
      </w:r>
    </w:p>
    <w:p w14:paraId="2F09B773" w14:textId="77777777" w:rsidR="00CC41C4" w:rsidRPr="00892602" w:rsidRDefault="00CC41C4" w:rsidP="00036C9D">
      <w:pPr>
        <w:pStyle w:val="Heading4"/>
        <w:keepNext w:val="0"/>
        <w:widowControl w:val="0"/>
        <w:numPr>
          <w:ilvl w:val="0"/>
          <w:numId w:val="249"/>
        </w:numPr>
        <w:adjustRightInd w:val="0"/>
        <w:snapToGrid w:val="0"/>
        <w:divId w:val="49235656"/>
        <w:rPr>
          <w:b w:val="0"/>
          <w:bCs w:val="0"/>
        </w:rPr>
      </w:pPr>
      <w:r w:rsidRPr="00892602">
        <w:rPr>
          <w:b w:val="0"/>
          <w:bCs w:val="0"/>
        </w:rPr>
        <w:t>The Editor will work with the appropriate persons/authors of articles to obtain the necessary information and work with the Website Coordinator to ensure that referenced links in the AMATYC News and the AMATYC</w:t>
      </w:r>
      <w:r w:rsidR="0055768F" w:rsidRPr="00892602">
        <w:rPr>
          <w:b w:val="0"/>
          <w:bCs w:val="0"/>
        </w:rPr>
        <w:t xml:space="preserve"> </w:t>
      </w:r>
      <w:r w:rsidRPr="00892602">
        <w:rPr>
          <w:b w:val="0"/>
          <w:bCs w:val="0"/>
        </w:rPr>
        <w:t>website match and are active. To accom</w:t>
      </w:r>
      <w:r w:rsidR="0055768F" w:rsidRPr="00892602">
        <w:rPr>
          <w:b w:val="0"/>
          <w:bCs w:val="0"/>
        </w:rPr>
        <w:t>plish this task efficiently, the</w:t>
      </w:r>
      <w:r w:rsidR="00C55D66" w:rsidRPr="00892602">
        <w:rPr>
          <w:b w:val="0"/>
          <w:bCs w:val="0"/>
        </w:rPr>
        <w:t xml:space="preserve"> </w:t>
      </w:r>
      <w:r w:rsidRPr="00892602">
        <w:rPr>
          <w:b w:val="0"/>
          <w:bCs w:val="0"/>
        </w:rPr>
        <w:t>Board liaison will also collaborate with the Editor and help when necessary.</w:t>
      </w:r>
    </w:p>
    <w:p w14:paraId="22CF7FC2" w14:textId="77777777" w:rsidR="00CC41C4" w:rsidRPr="00892602" w:rsidRDefault="00CC41C4" w:rsidP="00036C9D">
      <w:pPr>
        <w:pStyle w:val="Heading4"/>
        <w:keepNext w:val="0"/>
        <w:widowControl w:val="0"/>
        <w:numPr>
          <w:ilvl w:val="1"/>
          <w:numId w:val="201"/>
        </w:numPr>
        <w:adjustRightInd w:val="0"/>
        <w:snapToGrid w:val="0"/>
        <w:divId w:val="49235656"/>
        <w:rPr>
          <w:b w:val="0"/>
          <w:bCs w:val="0"/>
        </w:rPr>
      </w:pPr>
      <w:r w:rsidRPr="00892602">
        <w:rPr>
          <w:b w:val="0"/>
          <w:bCs w:val="0"/>
        </w:rPr>
        <w:t>The second draft will be sent electronically to each reviewer, the Executive Board, and the Editor according to the production schedule.</w:t>
      </w:r>
    </w:p>
    <w:p w14:paraId="0D650C2C" w14:textId="77777777" w:rsidR="00CC41C4" w:rsidRPr="00892602" w:rsidRDefault="00CC41C4" w:rsidP="00036C9D">
      <w:pPr>
        <w:pStyle w:val="Heading4"/>
        <w:keepNext w:val="0"/>
        <w:widowControl w:val="0"/>
        <w:numPr>
          <w:ilvl w:val="1"/>
          <w:numId w:val="201"/>
        </w:numPr>
        <w:adjustRightInd w:val="0"/>
        <w:snapToGrid w:val="0"/>
        <w:divId w:val="49235656"/>
        <w:rPr>
          <w:b w:val="0"/>
          <w:bCs w:val="0"/>
        </w:rPr>
      </w:pPr>
      <w:r w:rsidRPr="00892602">
        <w:rPr>
          <w:b w:val="0"/>
          <w:bCs w:val="0"/>
        </w:rPr>
        <w:t>Reviewers will submit their corrections to the Editor and the Board liaison according to the production schedule.</w:t>
      </w:r>
    </w:p>
    <w:p w14:paraId="7890AD87" w14:textId="77777777" w:rsidR="00CC41C4" w:rsidRPr="00892602" w:rsidRDefault="00CC41C4" w:rsidP="00036C9D">
      <w:pPr>
        <w:pStyle w:val="Heading4"/>
        <w:keepNext w:val="0"/>
        <w:widowControl w:val="0"/>
        <w:numPr>
          <w:ilvl w:val="1"/>
          <w:numId w:val="201"/>
        </w:numPr>
        <w:adjustRightInd w:val="0"/>
        <w:snapToGrid w:val="0"/>
        <w:divId w:val="49235656"/>
        <w:rPr>
          <w:b w:val="0"/>
          <w:bCs w:val="0"/>
        </w:rPr>
      </w:pPr>
      <w:r w:rsidRPr="00892602">
        <w:rPr>
          <w:b w:val="0"/>
          <w:bCs w:val="0"/>
        </w:rPr>
        <w:t>For each draft, the Editor will compile all corrections and send one marked copy to the Publications Director.</w:t>
      </w:r>
    </w:p>
    <w:p w14:paraId="615E0110" w14:textId="77777777" w:rsidR="00CC41C4" w:rsidRPr="00892602" w:rsidRDefault="00CC41C4" w:rsidP="00036C9D">
      <w:pPr>
        <w:pStyle w:val="Heading4"/>
        <w:keepNext w:val="0"/>
        <w:widowControl w:val="0"/>
        <w:numPr>
          <w:ilvl w:val="1"/>
          <w:numId w:val="201"/>
        </w:numPr>
        <w:adjustRightInd w:val="0"/>
        <w:snapToGrid w:val="0"/>
        <w:divId w:val="49235656"/>
        <w:rPr>
          <w:b w:val="0"/>
          <w:bCs w:val="0"/>
        </w:rPr>
      </w:pPr>
      <w:r w:rsidRPr="00892602">
        <w:rPr>
          <w:b w:val="0"/>
          <w:bCs w:val="0"/>
        </w:rPr>
        <w:t>The Publications Director will send electronically the final draft to the President, the Editor, and the Board liaison according to the production schedule.</w:t>
      </w:r>
    </w:p>
    <w:p w14:paraId="6E5BA7BD" w14:textId="77777777" w:rsidR="00CC41C4" w:rsidRPr="00892602" w:rsidRDefault="00CC41C4" w:rsidP="00036C9D">
      <w:pPr>
        <w:pStyle w:val="Heading4"/>
        <w:keepNext w:val="0"/>
        <w:widowControl w:val="0"/>
        <w:numPr>
          <w:ilvl w:val="1"/>
          <w:numId w:val="201"/>
        </w:numPr>
        <w:adjustRightInd w:val="0"/>
        <w:snapToGrid w:val="0"/>
        <w:divId w:val="49235656"/>
        <w:rPr>
          <w:b w:val="0"/>
          <w:bCs w:val="0"/>
        </w:rPr>
      </w:pPr>
      <w:r w:rsidRPr="00892602">
        <w:rPr>
          <w:b w:val="0"/>
          <w:bCs w:val="0"/>
        </w:rPr>
        <w:t>The Publications Director will send electronically the final copy to the printer, and to the Website Coordinator, to be posted on the AMATYC website according to the production schedule.</w:t>
      </w:r>
    </w:p>
    <w:p w14:paraId="4D3EF133" w14:textId="77777777" w:rsidR="00512E38" w:rsidRPr="00892602" w:rsidRDefault="00512E38" w:rsidP="00DC0741">
      <w:pPr>
        <w:divId w:val="49235656"/>
        <w:rPr>
          <w:rFonts w:eastAsia="Times New Roman"/>
          <w:b/>
        </w:rPr>
      </w:pPr>
      <w:r w:rsidRPr="00892602">
        <w:rPr>
          <w:rFonts w:eastAsia="Times New Roman"/>
          <w:b/>
        </w:rPr>
        <w:t>Distribution</w:t>
      </w:r>
    </w:p>
    <w:p w14:paraId="02B80EF8" w14:textId="77777777" w:rsidR="00512E38" w:rsidRPr="00892602" w:rsidRDefault="00512E38" w:rsidP="00036C9D">
      <w:pPr>
        <w:numPr>
          <w:ilvl w:val="0"/>
          <w:numId w:val="203"/>
        </w:numPr>
        <w:tabs>
          <w:tab w:val="left" w:pos="720"/>
        </w:tabs>
        <w:divId w:val="49235656"/>
      </w:pPr>
      <w:r w:rsidRPr="00892602">
        <w:t>The newsletter should be mailed to members using third class delivery.</w:t>
      </w:r>
    </w:p>
    <w:p w14:paraId="6A22E09C" w14:textId="401DEB75" w:rsidR="00512E38" w:rsidRPr="00892602" w:rsidRDefault="00512E38" w:rsidP="00036C9D">
      <w:pPr>
        <w:numPr>
          <w:ilvl w:val="0"/>
          <w:numId w:val="203"/>
        </w:numPr>
        <w:tabs>
          <w:tab w:val="left" w:pos="720"/>
        </w:tabs>
        <w:divId w:val="49235656"/>
      </w:pPr>
      <w:r w:rsidRPr="00892602">
        <w:t xml:space="preserve">The following persons should receive the </w:t>
      </w:r>
      <w:r w:rsidRPr="00892602">
        <w:rPr>
          <w:i/>
          <w:iCs/>
        </w:rPr>
        <w:t>AMATYC News</w:t>
      </w:r>
      <w:r w:rsidRPr="00892602">
        <w:t>:</w:t>
      </w:r>
      <w:r w:rsidR="00F93EFE" w:rsidRPr="00892602">
        <w:t xml:space="preserve">  </w:t>
      </w:r>
      <w:r w:rsidRPr="00892602">
        <w:t>administrative officer of CBMS, executive directors of MAA, NCTM, and CBMS, and the associate executive director of MSEB. A sufficient number of copies of each issue should be sent to the chair of CBMS for distribution to CBMS members.</w:t>
      </w:r>
    </w:p>
    <w:p w14:paraId="570FBA6E" w14:textId="72A48B4E" w:rsidR="00512E38" w:rsidRPr="00AB22D1" w:rsidRDefault="00512E38" w:rsidP="00036C9D">
      <w:pPr>
        <w:numPr>
          <w:ilvl w:val="0"/>
          <w:numId w:val="203"/>
        </w:numPr>
        <w:tabs>
          <w:tab w:val="left" w:pos="720"/>
        </w:tabs>
        <w:divId w:val="49235656"/>
        <w:rPr>
          <w:color w:val="0070C0"/>
        </w:rPr>
      </w:pPr>
      <w:r w:rsidRPr="00892602">
        <w:t xml:space="preserve">All issues of the </w:t>
      </w:r>
      <w:r w:rsidRPr="00892602">
        <w:rPr>
          <w:i/>
          <w:iCs/>
        </w:rPr>
        <w:t>AMATYC News</w:t>
      </w:r>
      <w:r w:rsidRPr="00892602">
        <w:t xml:space="preserve"> will be placed on the AMATYC website upon publication.</w:t>
      </w:r>
      <w:r w:rsidR="00AE3B9C" w:rsidRPr="00892602">
        <w:t xml:space="preserve"> </w:t>
      </w:r>
      <w:r w:rsidR="00BA71BD">
        <w:br/>
      </w:r>
      <w:r w:rsidRPr="00AB22D1">
        <w:rPr>
          <w:iCs/>
          <w:color w:val="0070C0"/>
        </w:rPr>
        <w:t>&lt;FBM 2010&gt;</w:t>
      </w:r>
    </w:p>
    <w:p w14:paraId="1170052D" w14:textId="3C2A6D71" w:rsidR="00512E38" w:rsidRPr="00892602" w:rsidRDefault="00F93EFE" w:rsidP="0055768F">
      <w:pPr>
        <w:divId w:val="1443186300"/>
      </w:pPr>
      <w:r w:rsidRPr="00892602">
        <w:t xml:space="preserve"> </w:t>
      </w:r>
    </w:p>
    <w:p w14:paraId="11834274" w14:textId="5B0411DA" w:rsidR="00512E38" w:rsidRPr="00892602" w:rsidRDefault="00512E38" w:rsidP="00200B9B">
      <w:pPr>
        <w:pStyle w:val="Heading3"/>
        <w:divId w:val="49235656"/>
      </w:pPr>
      <w:bookmarkStart w:id="674" w:name="_Toc61613862"/>
      <w:bookmarkStart w:id="675" w:name="a12_2_2_AMATYC_News_Topic_List"/>
      <w:r w:rsidRPr="00892602">
        <w:t>12.2.2</w:t>
      </w:r>
      <w:r w:rsidRPr="00892602">
        <w:tab/>
      </w:r>
      <w:r w:rsidRPr="00892602">
        <w:rPr>
          <w:spacing w:val="-1"/>
        </w:rPr>
        <w:t>A</w:t>
      </w:r>
      <w:r w:rsidRPr="00892602">
        <w:rPr>
          <w:spacing w:val="3"/>
        </w:rPr>
        <w:t>M</w:t>
      </w:r>
      <w:r w:rsidRPr="00892602">
        <w:rPr>
          <w:spacing w:val="-1"/>
        </w:rPr>
        <w:t>A</w:t>
      </w:r>
      <w:r w:rsidRPr="00892602">
        <w:rPr>
          <w:spacing w:val="1"/>
        </w:rPr>
        <w:t>T</w:t>
      </w:r>
      <w:r w:rsidRPr="00892602">
        <w:t xml:space="preserve">YC </w:t>
      </w:r>
      <w:r w:rsidRPr="00892602">
        <w:rPr>
          <w:spacing w:val="-1"/>
        </w:rPr>
        <w:t>N</w:t>
      </w:r>
      <w:r w:rsidRPr="00892602">
        <w:rPr>
          <w:spacing w:val="2"/>
        </w:rPr>
        <w:t>e</w:t>
      </w:r>
      <w:r w:rsidRPr="00892602">
        <w:rPr>
          <w:spacing w:val="-1"/>
        </w:rPr>
        <w:t>w</w:t>
      </w:r>
      <w:r w:rsidRPr="00892602">
        <w:t xml:space="preserve">s </w:t>
      </w:r>
      <w:r w:rsidRPr="00892602">
        <w:rPr>
          <w:spacing w:val="1"/>
        </w:rPr>
        <w:t>T</w:t>
      </w:r>
      <w:r w:rsidRPr="00892602">
        <w:t>op</w:t>
      </w:r>
      <w:r w:rsidRPr="00892602">
        <w:rPr>
          <w:spacing w:val="-1"/>
        </w:rPr>
        <w:t>i</w:t>
      </w:r>
      <w:r w:rsidRPr="00892602">
        <w:t>c L</w:t>
      </w:r>
      <w:r w:rsidRPr="00892602">
        <w:rPr>
          <w:spacing w:val="1"/>
        </w:rPr>
        <w:t>i</w:t>
      </w:r>
      <w:r w:rsidRPr="00892602">
        <w:rPr>
          <w:spacing w:val="-1"/>
        </w:rPr>
        <w:t>s</w:t>
      </w:r>
      <w:r w:rsidRPr="00892602">
        <w:t>t</w:t>
      </w:r>
      <w:bookmarkEnd w:id="674"/>
    </w:p>
    <w:bookmarkEnd w:id="675"/>
    <w:p w14:paraId="5146BA16" w14:textId="77777777" w:rsidR="00512E38" w:rsidRPr="00892602" w:rsidRDefault="00512E38" w:rsidP="00C515BE">
      <w:pPr>
        <w:widowControl w:val="0"/>
        <w:autoSpaceDE w:val="0"/>
        <w:autoSpaceDN w:val="0"/>
        <w:adjustRightInd w:val="0"/>
        <w:spacing w:after="0"/>
        <w:ind w:left="120" w:right="-20"/>
        <w:outlineLvl w:val="0"/>
        <w:divId w:val="49235656"/>
      </w:pPr>
      <w:r w:rsidRPr="00892602">
        <w:rPr>
          <w:rFonts w:cs="Verdana"/>
          <w:b/>
          <w:bCs/>
          <w:color w:val="000000"/>
          <w:spacing w:val="-1"/>
        </w:rPr>
        <w:t>A</w:t>
      </w:r>
      <w:r w:rsidRPr="00892602">
        <w:rPr>
          <w:rFonts w:cs="Verdana"/>
          <w:b/>
          <w:bCs/>
          <w:color w:val="000000"/>
          <w:spacing w:val="1"/>
        </w:rPr>
        <w:t>l</w:t>
      </w:r>
      <w:r w:rsidRPr="00892602">
        <w:rPr>
          <w:rFonts w:cs="Verdana"/>
          <w:b/>
          <w:bCs/>
          <w:color w:val="000000"/>
        </w:rPr>
        <w:t xml:space="preserve">l </w:t>
      </w:r>
      <w:r w:rsidRPr="00892602">
        <w:rPr>
          <w:rFonts w:cs="Verdana"/>
          <w:b/>
          <w:bCs/>
          <w:color w:val="000000"/>
          <w:spacing w:val="-1"/>
        </w:rPr>
        <w:t>I</w:t>
      </w:r>
      <w:r w:rsidRPr="00892602">
        <w:rPr>
          <w:rFonts w:cs="Verdana"/>
          <w:b/>
          <w:bCs/>
          <w:color w:val="000000"/>
          <w:spacing w:val="2"/>
        </w:rPr>
        <w:t>s</w:t>
      </w:r>
      <w:r w:rsidRPr="00892602">
        <w:rPr>
          <w:rFonts w:cs="Verdana"/>
          <w:b/>
          <w:bCs/>
          <w:color w:val="000000"/>
          <w:spacing w:val="-1"/>
        </w:rPr>
        <w:t>s</w:t>
      </w:r>
      <w:r w:rsidRPr="00892602">
        <w:rPr>
          <w:rFonts w:cs="Verdana"/>
          <w:b/>
          <w:bCs/>
          <w:color w:val="000000"/>
        </w:rPr>
        <w:t>u</w:t>
      </w:r>
      <w:r w:rsidRPr="00892602">
        <w:rPr>
          <w:rFonts w:cs="Verdana"/>
          <w:b/>
          <w:bCs/>
          <w:color w:val="000000"/>
          <w:spacing w:val="2"/>
        </w:rPr>
        <w:t>e</w:t>
      </w:r>
      <w:r w:rsidRPr="00892602">
        <w:rPr>
          <w:rFonts w:cs="Verdana"/>
          <w:b/>
          <w:bCs/>
          <w:color w:val="000000"/>
          <w:spacing w:val="-1"/>
        </w:rPr>
        <w:t>s</w:t>
      </w:r>
      <w:r w:rsidRPr="00892602">
        <w:rPr>
          <w:rFonts w:cs="Verdana"/>
          <w:b/>
          <w:bCs/>
          <w:color w:val="000000"/>
        </w:rPr>
        <w:t>:</w:t>
      </w:r>
    </w:p>
    <w:p w14:paraId="215DD0B6" w14:textId="77777777" w:rsidR="00512E38" w:rsidRPr="00892602" w:rsidRDefault="00512E38" w:rsidP="008A5E63">
      <w:pPr>
        <w:widowControl w:val="0"/>
        <w:autoSpaceDE w:val="0"/>
        <w:autoSpaceDN w:val="0"/>
        <w:adjustRightInd w:val="0"/>
        <w:spacing w:before="20" w:after="120"/>
        <w:divId w:val="49235656"/>
      </w:pPr>
    </w:p>
    <w:p w14:paraId="271C8D1E" w14:textId="0F812CE3" w:rsidR="00512E38" w:rsidRPr="00B66143" w:rsidRDefault="00512E38" w:rsidP="00036C9D">
      <w:pPr>
        <w:pStyle w:val="ListParagraph"/>
        <w:numPr>
          <w:ilvl w:val="0"/>
          <w:numId w:val="325"/>
        </w:numPr>
        <w:divId w:val="49235656"/>
        <w:rPr>
          <w:rFonts w:cs="Verdana"/>
          <w:color w:val="000000"/>
          <w:spacing w:val="-1"/>
        </w:rPr>
      </w:pPr>
      <w:r w:rsidRPr="00892602">
        <w:rPr>
          <w:rFonts w:cs="Verdana"/>
          <w:color w:val="000000"/>
          <w:spacing w:val="-1"/>
        </w:rPr>
        <w:t>He</w:t>
      </w:r>
      <w:r w:rsidRPr="00B66143">
        <w:rPr>
          <w:rFonts w:cs="Verdana"/>
          <w:color w:val="000000"/>
          <w:spacing w:val="-1"/>
        </w:rPr>
        <w:t>ad</w:t>
      </w:r>
      <w:r w:rsidRPr="00892602">
        <w:rPr>
          <w:rFonts w:cs="Verdana"/>
          <w:color w:val="000000"/>
          <w:spacing w:val="-1"/>
        </w:rPr>
        <w:t>e</w:t>
      </w:r>
      <w:r w:rsidRPr="00B66143">
        <w:rPr>
          <w:rFonts w:cs="Verdana"/>
          <w:color w:val="000000"/>
          <w:spacing w:val="-1"/>
        </w:rPr>
        <w:t>r in</w:t>
      </w:r>
      <w:r w:rsidRPr="00892602">
        <w:rPr>
          <w:rFonts w:cs="Verdana"/>
          <w:color w:val="000000"/>
          <w:spacing w:val="-1"/>
        </w:rPr>
        <w:t>for</w:t>
      </w:r>
      <w:r w:rsidRPr="00B66143">
        <w:rPr>
          <w:rFonts w:cs="Verdana"/>
          <w:color w:val="000000"/>
          <w:spacing w:val="-1"/>
        </w:rPr>
        <w:t>mati</w:t>
      </w:r>
      <w:r w:rsidRPr="00892602">
        <w:rPr>
          <w:rFonts w:cs="Verdana"/>
          <w:color w:val="000000"/>
          <w:spacing w:val="-1"/>
        </w:rPr>
        <w:t>o</w:t>
      </w:r>
      <w:r w:rsidRPr="00B66143">
        <w:rPr>
          <w:rFonts w:cs="Verdana"/>
          <w:color w:val="000000"/>
          <w:spacing w:val="-1"/>
        </w:rPr>
        <w:t>n: AMATYC l</w:t>
      </w:r>
      <w:r w:rsidRPr="00892602">
        <w:rPr>
          <w:rFonts w:cs="Verdana"/>
          <w:color w:val="000000"/>
          <w:spacing w:val="-1"/>
        </w:rPr>
        <w:t>o</w:t>
      </w:r>
      <w:r w:rsidRPr="00B66143">
        <w:rPr>
          <w:rFonts w:cs="Verdana"/>
          <w:color w:val="000000"/>
          <w:spacing w:val="-1"/>
        </w:rPr>
        <w:t>g</w:t>
      </w:r>
      <w:r w:rsidRPr="00892602">
        <w:rPr>
          <w:rFonts w:cs="Verdana"/>
          <w:color w:val="000000"/>
          <w:spacing w:val="-1"/>
        </w:rPr>
        <w:t>o</w:t>
      </w:r>
      <w:r w:rsidRPr="00B66143">
        <w:rPr>
          <w:rFonts w:cs="Verdana"/>
          <w:color w:val="000000"/>
          <w:spacing w:val="-1"/>
        </w:rPr>
        <w:t>, ISBN numbe</w:t>
      </w:r>
      <w:r w:rsidRPr="00892602">
        <w:rPr>
          <w:rFonts w:cs="Verdana"/>
          <w:color w:val="000000"/>
          <w:spacing w:val="-1"/>
        </w:rPr>
        <w:t>r</w:t>
      </w:r>
      <w:r w:rsidRPr="00B66143">
        <w:rPr>
          <w:rFonts w:cs="Verdana"/>
          <w:color w:val="000000"/>
          <w:spacing w:val="-1"/>
        </w:rPr>
        <w:t>, v</w:t>
      </w:r>
      <w:r w:rsidRPr="00892602">
        <w:rPr>
          <w:rFonts w:cs="Verdana"/>
          <w:color w:val="000000"/>
          <w:spacing w:val="-1"/>
        </w:rPr>
        <w:t>o</w:t>
      </w:r>
      <w:r w:rsidRPr="00B66143">
        <w:rPr>
          <w:rFonts w:cs="Verdana"/>
          <w:color w:val="000000"/>
          <w:spacing w:val="-1"/>
        </w:rPr>
        <w:t>lume and i</w:t>
      </w:r>
      <w:r w:rsidRPr="00892602">
        <w:rPr>
          <w:rFonts w:cs="Verdana"/>
          <w:color w:val="000000"/>
          <w:spacing w:val="-1"/>
        </w:rPr>
        <w:t>ss</w:t>
      </w:r>
      <w:r w:rsidRPr="00B66143">
        <w:rPr>
          <w:rFonts w:cs="Verdana"/>
          <w:color w:val="000000"/>
          <w:spacing w:val="-1"/>
        </w:rPr>
        <w:t>ue numb</w:t>
      </w:r>
      <w:r w:rsidRPr="00892602">
        <w:rPr>
          <w:rFonts w:cs="Verdana"/>
          <w:color w:val="000000"/>
          <w:spacing w:val="-1"/>
        </w:rPr>
        <w:t>e</w:t>
      </w:r>
      <w:r w:rsidRPr="00B66143">
        <w:rPr>
          <w:rFonts w:cs="Verdana"/>
          <w:color w:val="000000"/>
          <w:spacing w:val="-1"/>
        </w:rPr>
        <w:t>rs</w:t>
      </w:r>
    </w:p>
    <w:p w14:paraId="0D5E77D1" w14:textId="4E6FBEA3" w:rsidR="00512E38" w:rsidRPr="00B66143" w:rsidRDefault="00512E38" w:rsidP="00036C9D">
      <w:pPr>
        <w:pStyle w:val="ListParagraph"/>
        <w:numPr>
          <w:ilvl w:val="0"/>
          <w:numId w:val="325"/>
        </w:numPr>
        <w:divId w:val="49235656"/>
        <w:rPr>
          <w:rFonts w:cs="Verdana"/>
          <w:color w:val="000000"/>
          <w:spacing w:val="-1"/>
        </w:rPr>
      </w:pPr>
      <w:r w:rsidRPr="00892602">
        <w:rPr>
          <w:rFonts w:cs="Verdana"/>
          <w:color w:val="000000"/>
          <w:spacing w:val="-1"/>
        </w:rPr>
        <w:t>Off</w:t>
      </w:r>
      <w:r w:rsidRPr="00B66143">
        <w:rPr>
          <w:rFonts w:cs="Verdana"/>
          <w:color w:val="000000"/>
          <w:spacing w:val="-1"/>
        </w:rPr>
        <w:t>i</w:t>
      </w:r>
      <w:r w:rsidRPr="00892602">
        <w:rPr>
          <w:rFonts w:cs="Verdana"/>
          <w:color w:val="000000"/>
          <w:spacing w:val="-1"/>
        </w:rPr>
        <w:t>c</w:t>
      </w:r>
      <w:r w:rsidRPr="00B66143">
        <w:rPr>
          <w:rFonts w:cs="Verdana"/>
          <w:color w:val="000000"/>
          <w:spacing w:val="-1"/>
        </w:rPr>
        <w:t>e addr</w:t>
      </w:r>
      <w:r w:rsidRPr="00892602">
        <w:rPr>
          <w:rFonts w:cs="Verdana"/>
          <w:color w:val="000000"/>
          <w:spacing w:val="-1"/>
        </w:rPr>
        <w:t>es</w:t>
      </w:r>
      <w:r w:rsidRPr="00B66143">
        <w:rPr>
          <w:rFonts w:cs="Verdana"/>
          <w:color w:val="000000"/>
          <w:spacing w:val="-1"/>
        </w:rPr>
        <w:t>s, w</w:t>
      </w:r>
      <w:r w:rsidRPr="00892602">
        <w:rPr>
          <w:rFonts w:cs="Verdana"/>
          <w:color w:val="000000"/>
          <w:spacing w:val="-1"/>
        </w:rPr>
        <w:t>e</w:t>
      </w:r>
      <w:r w:rsidRPr="00B66143">
        <w:rPr>
          <w:rFonts w:cs="Verdana"/>
          <w:color w:val="000000"/>
          <w:spacing w:val="-1"/>
        </w:rPr>
        <w:t>b</w:t>
      </w:r>
      <w:r w:rsidRPr="00892602">
        <w:rPr>
          <w:rFonts w:cs="Verdana"/>
          <w:color w:val="000000"/>
          <w:spacing w:val="-1"/>
        </w:rPr>
        <w:t>s</w:t>
      </w:r>
      <w:r w:rsidRPr="00B66143">
        <w:rPr>
          <w:rFonts w:cs="Verdana"/>
          <w:color w:val="000000"/>
          <w:spacing w:val="-1"/>
        </w:rPr>
        <w:t>ite add</w:t>
      </w:r>
      <w:r w:rsidRPr="00892602">
        <w:rPr>
          <w:rFonts w:cs="Verdana"/>
          <w:color w:val="000000"/>
          <w:spacing w:val="-1"/>
        </w:rPr>
        <w:t>r</w:t>
      </w:r>
      <w:r w:rsidRPr="00B66143">
        <w:rPr>
          <w:rFonts w:cs="Verdana"/>
          <w:color w:val="000000"/>
          <w:spacing w:val="-1"/>
        </w:rPr>
        <w:t>e</w:t>
      </w:r>
      <w:r w:rsidRPr="00892602">
        <w:rPr>
          <w:rFonts w:cs="Verdana"/>
          <w:color w:val="000000"/>
          <w:spacing w:val="-1"/>
        </w:rPr>
        <w:t>ss</w:t>
      </w:r>
      <w:r w:rsidRPr="00B66143">
        <w:rPr>
          <w:rFonts w:cs="Verdana"/>
          <w:color w:val="000000"/>
          <w:spacing w:val="-1"/>
        </w:rPr>
        <w:t>, ph</w:t>
      </w:r>
      <w:r w:rsidRPr="00892602">
        <w:rPr>
          <w:rFonts w:cs="Verdana"/>
          <w:color w:val="000000"/>
          <w:spacing w:val="-1"/>
        </w:rPr>
        <w:t>o</w:t>
      </w:r>
      <w:r w:rsidRPr="00B66143">
        <w:rPr>
          <w:rFonts w:cs="Verdana"/>
          <w:color w:val="000000"/>
          <w:spacing w:val="-1"/>
        </w:rPr>
        <w:t>ne, and e-mail</w:t>
      </w:r>
    </w:p>
    <w:p w14:paraId="7C273E13" w14:textId="43BBC490" w:rsidR="00512E38" w:rsidRPr="00B66143" w:rsidRDefault="00512E38" w:rsidP="00036C9D">
      <w:pPr>
        <w:pStyle w:val="ListParagraph"/>
        <w:numPr>
          <w:ilvl w:val="0"/>
          <w:numId w:val="325"/>
        </w:numPr>
        <w:divId w:val="49235656"/>
        <w:rPr>
          <w:rFonts w:cs="Verdana"/>
          <w:color w:val="000000"/>
          <w:spacing w:val="-1"/>
        </w:rPr>
      </w:pPr>
      <w:r w:rsidRPr="00B66143">
        <w:rPr>
          <w:rFonts w:cs="Verdana"/>
          <w:color w:val="000000"/>
          <w:spacing w:val="-1"/>
        </w:rPr>
        <w:t>P</w:t>
      </w:r>
      <w:r w:rsidRPr="00892602">
        <w:rPr>
          <w:rFonts w:cs="Verdana"/>
          <w:color w:val="000000"/>
          <w:spacing w:val="-1"/>
        </w:rPr>
        <w:t>r</w:t>
      </w:r>
      <w:r w:rsidRPr="00B66143">
        <w:rPr>
          <w:rFonts w:cs="Verdana"/>
          <w:color w:val="000000"/>
          <w:spacing w:val="-1"/>
        </w:rPr>
        <w:t>e</w:t>
      </w:r>
      <w:r w:rsidRPr="00892602">
        <w:rPr>
          <w:rFonts w:cs="Verdana"/>
          <w:color w:val="000000"/>
          <w:spacing w:val="-1"/>
        </w:rPr>
        <w:t>s</w:t>
      </w:r>
      <w:r w:rsidRPr="00B66143">
        <w:rPr>
          <w:rFonts w:cs="Verdana"/>
          <w:color w:val="000000"/>
          <w:spacing w:val="-1"/>
        </w:rPr>
        <w:t>id</w:t>
      </w:r>
      <w:r w:rsidRPr="00892602">
        <w:rPr>
          <w:rFonts w:cs="Verdana"/>
          <w:color w:val="000000"/>
          <w:spacing w:val="-1"/>
        </w:rPr>
        <w:t>e</w:t>
      </w:r>
      <w:r w:rsidRPr="00B66143">
        <w:rPr>
          <w:rFonts w:cs="Verdana"/>
          <w:color w:val="000000"/>
          <w:spacing w:val="-1"/>
        </w:rPr>
        <w:t>nt</w:t>
      </w:r>
      <w:r w:rsidRPr="00892602">
        <w:rPr>
          <w:rFonts w:cs="Verdana"/>
          <w:color w:val="000000"/>
          <w:spacing w:val="-1"/>
        </w:rPr>
        <w:t>'</w:t>
      </w:r>
      <w:r w:rsidRPr="00B66143">
        <w:rPr>
          <w:rFonts w:cs="Verdana"/>
          <w:color w:val="000000"/>
          <w:spacing w:val="-1"/>
        </w:rPr>
        <w:t>s c</w:t>
      </w:r>
      <w:r w:rsidRPr="00892602">
        <w:rPr>
          <w:rFonts w:cs="Verdana"/>
          <w:color w:val="000000"/>
          <w:spacing w:val="-1"/>
        </w:rPr>
        <w:t>o</w:t>
      </w:r>
      <w:r w:rsidRPr="00B66143">
        <w:rPr>
          <w:rFonts w:cs="Verdana"/>
          <w:color w:val="000000"/>
          <w:spacing w:val="-1"/>
        </w:rPr>
        <w:t>lumn</w:t>
      </w:r>
    </w:p>
    <w:p w14:paraId="0885651A" w14:textId="1357E3E2" w:rsidR="00512E38" w:rsidRPr="00B66143" w:rsidRDefault="00512E38" w:rsidP="00036C9D">
      <w:pPr>
        <w:pStyle w:val="ListParagraph"/>
        <w:numPr>
          <w:ilvl w:val="0"/>
          <w:numId w:val="325"/>
        </w:numPr>
        <w:divId w:val="49235656"/>
        <w:rPr>
          <w:rFonts w:cs="Verdana"/>
          <w:color w:val="000000"/>
          <w:spacing w:val="-1"/>
        </w:rPr>
      </w:pPr>
      <w:r w:rsidRPr="00B66143">
        <w:rPr>
          <w:rFonts w:cs="Verdana"/>
          <w:color w:val="000000"/>
          <w:spacing w:val="-1"/>
        </w:rPr>
        <w:t>D</w:t>
      </w:r>
      <w:r w:rsidRPr="00892602">
        <w:rPr>
          <w:rFonts w:cs="Verdana"/>
          <w:color w:val="000000"/>
          <w:spacing w:val="-1"/>
        </w:rPr>
        <w:t>e</w:t>
      </w:r>
      <w:r w:rsidRPr="00B66143">
        <w:rPr>
          <w:rFonts w:cs="Verdana"/>
          <w:color w:val="000000"/>
          <w:spacing w:val="-1"/>
        </w:rPr>
        <w:t>adlin</w:t>
      </w:r>
      <w:r w:rsidRPr="00892602">
        <w:rPr>
          <w:rFonts w:cs="Verdana"/>
          <w:color w:val="000000"/>
          <w:spacing w:val="-1"/>
        </w:rPr>
        <w:t>e</w:t>
      </w:r>
      <w:r w:rsidRPr="00B66143">
        <w:rPr>
          <w:rFonts w:cs="Verdana"/>
          <w:color w:val="000000"/>
          <w:spacing w:val="-1"/>
        </w:rPr>
        <w:t>s f</w:t>
      </w:r>
      <w:r w:rsidRPr="00892602">
        <w:rPr>
          <w:rFonts w:cs="Verdana"/>
          <w:color w:val="000000"/>
          <w:spacing w:val="-1"/>
        </w:rPr>
        <w:t>o</w:t>
      </w:r>
      <w:r w:rsidRPr="00B66143">
        <w:rPr>
          <w:rFonts w:cs="Verdana"/>
          <w:color w:val="000000"/>
          <w:spacing w:val="-1"/>
        </w:rPr>
        <w:t>r News i</w:t>
      </w:r>
      <w:r w:rsidRPr="00892602">
        <w:rPr>
          <w:rFonts w:cs="Verdana"/>
          <w:color w:val="000000"/>
          <w:spacing w:val="-1"/>
        </w:rPr>
        <w:t>ss</w:t>
      </w:r>
      <w:r w:rsidRPr="00B66143">
        <w:rPr>
          <w:rFonts w:cs="Verdana"/>
          <w:color w:val="000000"/>
          <w:spacing w:val="-1"/>
        </w:rPr>
        <w:t>u</w:t>
      </w:r>
      <w:r w:rsidRPr="00892602">
        <w:rPr>
          <w:rFonts w:cs="Verdana"/>
          <w:color w:val="000000"/>
          <w:spacing w:val="-1"/>
        </w:rPr>
        <w:t>e</w:t>
      </w:r>
      <w:r w:rsidRPr="00B66143">
        <w:rPr>
          <w:rFonts w:cs="Verdana"/>
          <w:color w:val="000000"/>
          <w:spacing w:val="-1"/>
        </w:rPr>
        <w:t>s and name and add</w:t>
      </w:r>
      <w:r w:rsidRPr="00892602">
        <w:rPr>
          <w:rFonts w:cs="Verdana"/>
          <w:color w:val="000000"/>
          <w:spacing w:val="-1"/>
        </w:rPr>
        <w:t>r</w:t>
      </w:r>
      <w:r w:rsidRPr="00B66143">
        <w:rPr>
          <w:rFonts w:cs="Verdana"/>
          <w:color w:val="000000"/>
          <w:spacing w:val="-1"/>
        </w:rPr>
        <w:t>e</w:t>
      </w:r>
      <w:r w:rsidRPr="00892602">
        <w:rPr>
          <w:rFonts w:cs="Verdana"/>
          <w:color w:val="000000"/>
          <w:spacing w:val="-1"/>
        </w:rPr>
        <w:t>s</w:t>
      </w:r>
      <w:r w:rsidRPr="00B66143">
        <w:rPr>
          <w:rFonts w:cs="Verdana"/>
          <w:color w:val="000000"/>
          <w:spacing w:val="-1"/>
        </w:rPr>
        <w:t xml:space="preserve">s </w:t>
      </w:r>
      <w:r w:rsidRPr="00892602">
        <w:rPr>
          <w:rFonts w:cs="Verdana"/>
          <w:color w:val="000000"/>
          <w:spacing w:val="-1"/>
        </w:rPr>
        <w:t>o</w:t>
      </w:r>
      <w:r w:rsidRPr="00B66143">
        <w:rPr>
          <w:rFonts w:cs="Verdana"/>
          <w:color w:val="000000"/>
          <w:spacing w:val="-1"/>
        </w:rPr>
        <w:t xml:space="preserve">f News </w:t>
      </w:r>
      <w:r w:rsidRPr="00892602">
        <w:rPr>
          <w:rFonts w:cs="Verdana"/>
          <w:color w:val="000000"/>
          <w:spacing w:val="-1"/>
        </w:rPr>
        <w:t>E</w:t>
      </w:r>
      <w:r w:rsidRPr="00B66143">
        <w:rPr>
          <w:rFonts w:cs="Verdana"/>
          <w:color w:val="000000"/>
          <w:spacing w:val="-1"/>
        </w:rPr>
        <w:t>dit</w:t>
      </w:r>
      <w:r w:rsidRPr="00892602">
        <w:rPr>
          <w:rFonts w:cs="Verdana"/>
          <w:color w:val="000000"/>
          <w:spacing w:val="-1"/>
        </w:rPr>
        <w:t>o</w:t>
      </w:r>
      <w:r w:rsidRPr="00B66143">
        <w:rPr>
          <w:rFonts w:cs="Verdana"/>
          <w:color w:val="000000"/>
          <w:spacing w:val="-1"/>
        </w:rPr>
        <w:t>r</w:t>
      </w:r>
    </w:p>
    <w:p w14:paraId="00845637" w14:textId="0629768C" w:rsidR="00512E38" w:rsidRPr="00B66143" w:rsidRDefault="00512E38" w:rsidP="00036C9D">
      <w:pPr>
        <w:pStyle w:val="ListParagraph"/>
        <w:numPr>
          <w:ilvl w:val="0"/>
          <w:numId w:val="325"/>
        </w:numPr>
        <w:divId w:val="49235656"/>
        <w:rPr>
          <w:rFonts w:cs="Verdana"/>
          <w:color w:val="000000"/>
          <w:spacing w:val="-1"/>
        </w:rPr>
      </w:pPr>
      <w:r w:rsidRPr="00892602">
        <w:rPr>
          <w:rFonts w:cs="Verdana"/>
          <w:color w:val="000000"/>
          <w:spacing w:val="-1"/>
        </w:rPr>
        <w:t>L</w:t>
      </w:r>
      <w:r w:rsidRPr="00B66143">
        <w:rPr>
          <w:rFonts w:cs="Verdana"/>
          <w:color w:val="000000"/>
          <w:spacing w:val="-1"/>
        </w:rPr>
        <w:t>i</w:t>
      </w:r>
      <w:r w:rsidRPr="00892602">
        <w:rPr>
          <w:rFonts w:cs="Verdana"/>
          <w:color w:val="000000"/>
          <w:spacing w:val="-1"/>
        </w:rPr>
        <w:t>s</w:t>
      </w:r>
      <w:r w:rsidRPr="00B66143">
        <w:rPr>
          <w:rFonts w:cs="Verdana"/>
          <w:color w:val="000000"/>
          <w:spacing w:val="-1"/>
        </w:rPr>
        <w:t xml:space="preserve">tings </w:t>
      </w:r>
      <w:r w:rsidRPr="00892602">
        <w:rPr>
          <w:rFonts w:cs="Verdana"/>
          <w:color w:val="000000"/>
          <w:spacing w:val="-1"/>
        </w:rPr>
        <w:t>o</w:t>
      </w:r>
      <w:r w:rsidRPr="00B66143">
        <w:rPr>
          <w:rFonts w:cs="Verdana"/>
          <w:color w:val="000000"/>
          <w:spacing w:val="-1"/>
        </w:rPr>
        <w:t xml:space="preserve">f </w:t>
      </w:r>
      <w:r w:rsidRPr="00892602">
        <w:rPr>
          <w:rFonts w:cs="Verdana"/>
          <w:color w:val="000000"/>
          <w:spacing w:val="-1"/>
        </w:rPr>
        <w:t>off</w:t>
      </w:r>
      <w:r w:rsidRPr="00B66143">
        <w:rPr>
          <w:rFonts w:cs="Verdana"/>
          <w:color w:val="000000"/>
          <w:spacing w:val="-1"/>
        </w:rPr>
        <w:t>i</w:t>
      </w:r>
      <w:r w:rsidRPr="00892602">
        <w:rPr>
          <w:rFonts w:cs="Verdana"/>
          <w:color w:val="000000"/>
          <w:spacing w:val="-1"/>
        </w:rPr>
        <w:t>c</w:t>
      </w:r>
      <w:r w:rsidRPr="00B66143">
        <w:rPr>
          <w:rFonts w:cs="Verdana"/>
          <w:color w:val="000000"/>
          <w:spacing w:val="-1"/>
        </w:rPr>
        <w:t>e</w:t>
      </w:r>
      <w:r w:rsidRPr="00892602">
        <w:rPr>
          <w:rFonts w:cs="Verdana"/>
          <w:color w:val="000000"/>
          <w:spacing w:val="-1"/>
        </w:rPr>
        <w:t>r</w:t>
      </w:r>
      <w:r w:rsidRPr="00B66143">
        <w:rPr>
          <w:rFonts w:cs="Verdana"/>
          <w:color w:val="000000"/>
          <w:spacing w:val="-1"/>
        </w:rPr>
        <w:t>s</w:t>
      </w:r>
    </w:p>
    <w:p w14:paraId="5075A93D" w14:textId="773BEB98" w:rsidR="00512E38" w:rsidRPr="00B66143" w:rsidRDefault="00512E38" w:rsidP="00036C9D">
      <w:pPr>
        <w:pStyle w:val="ListParagraph"/>
        <w:numPr>
          <w:ilvl w:val="0"/>
          <w:numId w:val="325"/>
        </w:numPr>
        <w:divId w:val="49235656"/>
        <w:rPr>
          <w:rFonts w:cs="Verdana"/>
          <w:color w:val="000000"/>
          <w:spacing w:val="-1"/>
        </w:rPr>
      </w:pPr>
      <w:r w:rsidRPr="00B66143">
        <w:rPr>
          <w:rFonts w:cs="Verdana"/>
          <w:color w:val="000000"/>
          <w:spacing w:val="-1"/>
        </w:rPr>
        <w:t>Listing of upcoming AMATYC Conferences, national and regional, for the next 4 years</w:t>
      </w:r>
    </w:p>
    <w:p w14:paraId="4CEA7A14" w14:textId="6AA2A386" w:rsidR="00512E38" w:rsidRPr="008A5E63" w:rsidRDefault="00512E38" w:rsidP="00036C9D">
      <w:pPr>
        <w:pStyle w:val="ListParagraph"/>
        <w:numPr>
          <w:ilvl w:val="0"/>
          <w:numId w:val="325"/>
        </w:numPr>
        <w:divId w:val="49235656"/>
        <w:rPr>
          <w:rFonts w:cs="Verdana"/>
          <w:color w:val="000000"/>
          <w:spacing w:val="-1"/>
        </w:rPr>
      </w:pPr>
      <w:r w:rsidRPr="008A5E63">
        <w:rPr>
          <w:rFonts w:cs="Verdana"/>
          <w:color w:val="000000"/>
          <w:spacing w:val="-1"/>
        </w:rPr>
        <w:t>Inf</w:t>
      </w:r>
      <w:r w:rsidRPr="00892602">
        <w:rPr>
          <w:rFonts w:cs="Verdana"/>
          <w:color w:val="000000"/>
          <w:spacing w:val="-1"/>
        </w:rPr>
        <w:t>or</w:t>
      </w:r>
      <w:r w:rsidRPr="008A5E63">
        <w:rPr>
          <w:rFonts w:cs="Verdana"/>
          <w:color w:val="000000"/>
          <w:spacing w:val="-1"/>
        </w:rPr>
        <w:t>mati</w:t>
      </w:r>
      <w:r w:rsidRPr="00892602">
        <w:rPr>
          <w:rFonts w:cs="Verdana"/>
          <w:color w:val="000000"/>
          <w:spacing w:val="-1"/>
        </w:rPr>
        <w:t>o</w:t>
      </w:r>
      <w:r w:rsidRPr="008A5E63">
        <w:rPr>
          <w:rFonts w:cs="Verdana"/>
          <w:color w:val="000000"/>
          <w:spacing w:val="-1"/>
        </w:rPr>
        <w:t xml:space="preserve">n </w:t>
      </w:r>
      <w:r w:rsidRPr="00892602">
        <w:rPr>
          <w:rFonts w:cs="Verdana"/>
          <w:color w:val="000000"/>
          <w:spacing w:val="-1"/>
        </w:rPr>
        <w:t>o</w:t>
      </w:r>
      <w:r w:rsidRPr="008A5E63">
        <w:rPr>
          <w:rFonts w:cs="Verdana"/>
          <w:color w:val="000000"/>
          <w:spacing w:val="-1"/>
        </w:rPr>
        <w:t xml:space="preserve">n AMATYC </w:t>
      </w:r>
      <w:r w:rsidRPr="00892602">
        <w:rPr>
          <w:rFonts w:cs="Verdana"/>
          <w:color w:val="000000"/>
          <w:spacing w:val="-1"/>
        </w:rPr>
        <w:t>e</w:t>
      </w:r>
      <w:r w:rsidRPr="008A5E63">
        <w:rPr>
          <w:rFonts w:cs="Verdana"/>
          <w:color w:val="000000"/>
          <w:spacing w:val="-1"/>
        </w:rPr>
        <w:t>l</w:t>
      </w:r>
      <w:r w:rsidRPr="00892602">
        <w:rPr>
          <w:rFonts w:cs="Verdana"/>
          <w:color w:val="000000"/>
          <w:spacing w:val="-1"/>
        </w:rPr>
        <w:t>ec</w:t>
      </w:r>
      <w:r w:rsidRPr="008A5E63">
        <w:rPr>
          <w:rFonts w:cs="Verdana"/>
          <w:color w:val="000000"/>
          <w:spacing w:val="-1"/>
        </w:rPr>
        <w:t>tr</w:t>
      </w:r>
      <w:r w:rsidRPr="00892602">
        <w:rPr>
          <w:rFonts w:cs="Verdana"/>
          <w:color w:val="000000"/>
          <w:spacing w:val="-1"/>
        </w:rPr>
        <w:t>o</w:t>
      </w:r>
      <w:r w:rsidRPr="008A5E63">
        <w:rPr>
          <w:rFonts w:cs="Verdana"/>
          <w:color w:val="000000"/>
          <w:spacing w:val="-1"/>
        </w:rPr>
        <w:t xml:space="preserve">nic </w:t>
      </w:r>
      <w:r w:rsidRPr="00892602">
        <w:rPr>
          <w:rFonts w:cs="Verdana"/>
          <w:color w:val="000000"/>
          <w:spacing w:val="-1"/>
        </w:rPr>
        <w:t>s</w:t>
      </w:r>
      <w:r w:rsidRPr="008A5E63">
        <w:rPr>
          <w:rFonts w:cs="Verdana"/>
          <w:color w:val="000000"/>
          <w:spacing w:val="-1"/>
        </w:rPr>
        <w:t>e</w:t>
      </w:r>
      <w:r w:rsidRPr="00892602">
        <w:rPr>
          <w:rFonts w:cs="Verdana"/>
          <w:color w:val="000000"/>
          <w:spacing w:val="-1"/>
        </w:rPr>
        <w:t>r</w:t>
      </w:r>
      <w:r w:rsidRPr="008A5E63">
        <w:rPr>
          <w:rFonts w:cs="Verdana"/>
          <w:color w:val="000000"/>
          <w:spacing w:val="-1"/>
        </w:rPr>
        <w:t>vi</w:t>
      </w:r>
      <w:r w:rsidRPr="00892602">
        <w:rPr>
          <w:rFonts w:cs="Verdana"/>
          <w:color w:val="000000"/>
          <w:spacing w:val="-1"/>
        </w:rPr>
        <w:t>c</w:t>
      </w:r>
      <w:r w:rsidRPr="008A5E63">
        <w:rPr>
          <w:rFonts w:cs="Verdana"/>
          <w:color w:val="000000"/>
          <w:spacing w:val="-1"/>
        </w:rPr>
        <w:t>es and a</w:t>
      </w:r>
      <w:r w:rsidRPr="00892602">
        <w:rPr>
          <w:rFonts w:cs="Verdana"/>
          <w:color w:val="000000"/>
          <w:spacing w:val="-1"/>
        </w:rPr>
        <w:t>c</w:t>
      </w:r>
      <w:r w:rsidRPr="008A5E63">
        <w:rPr>
          <w:rFonts w:cs="Verdana"/>
          <w:color w:val="000000"/>
          <w:spacing w:val="-1"/>
        </w:rPr>
        <w:t>c</w:t>
      </w:r>
      <w:r w:rsidRPr="00892602">
        <w:rPr>
          <w:rFonts w:cs="Verdana"/>
          <w:color w:val="000000"/>
          <w:spacing w:val="-1"/>
        </w:rPr>
        <w:t>ess</w:t>
      </w:r>
    </w:p>
    <w:p w14:paraId="5A5A20D7" w14:textId="7C6828F6" w:rsidR="00512E38" w:rsidRPr="008A5E63" w:rsidRDefault="00512E38" w:rsidP="00036C9D">
      <w:pPr>
        <w:pStyle w:val="ListParagraph"/>
        <w:numPr>
          <w:ilvl w:val="0"/>
          <w:numId w:val="325"/>
        </w:numPr>
        <w:divId w:val="49235656"/>
        <w:rPr>
          <w:rFonts w:cs="Verdana"/>
          <w:color w:val="000000"/>
          <w:spacing w:val="-1"/>
        </w:rPr>
      </w:pPr>
      <w:r w:rsidRPr="008A5E63">
        <w:rPr>
          <w:rFonts w:cs="Verdana"/>
          <w:color w:val="000000"/>
          <w:spacing w:val="-1"/>
        </w:rPr>
        <w:t>Cal</w:t>
      </w:r>
      <w:r w:rsidRPr="00892602">
        <w:rPr>
          <w:rFonts w:cs="Verdana"/>
          <w:color w:val="000000"/>
          <w:spacing w:val="-1"/>
        </w:rPr>
        <w:t>e</w:t>
      </w:r>
      <w:r w:rsidRPr="008A5E63">
        <w:rPr>
          <w:rFonts w:cs="Verdana"/>
          <w:color w:val="000000"/>
          <w:spacing w:val="-1"/>
        </w:rPr>
        <w:t xml:space="preserve">ndar </w:t>
      </w:r>
      <w:r w:rsidRPr="00892602">
        <w:rPr>
          <w:rFonts w:cs="Verdana"/>
          <w:color w:val="000000"/>
          <w:spacing w:val="-1"/>
        </w:rPr>
        <w:t>o</w:t>
      </w:r>
      <w:r w:rsidRPr="008A5E63">
        <w:rPr>
          <w:rFonts w:cs="Verdana"/>
          <w:color w:val="000000"/>
          <w:spacing w:val="-1"/>
        </w:rPr>
        <w:t xml:space="preserve">f </w:t>
      </w:r>
      <w:r w:rsidRPr="00892602">
        <w:rPr>
          <w:rFonts w:cs="Verdana"/>
          <w:color w:val="000000"/>
          <w:spacing w:val="-1"/>
        </w:rPr>
        <w:t>e</w:t>
      </w:r>
      <w:r w:rsidRPr="008A5E63">
        <w:rPr>
          <w:rFonts w:cs="Verdana"/>
          <w:color w:val="000000"/>
          <w:spacing w:val="-1"/>
        </w:rPr>
        <w:t>v</w:t>
      </w:r>
      <w:r w:rsidRPr="00892602">
        <w:rPr>
          <w:rFonts w:cs="Verdana"/>
          <w:color w:val="000000"/>
          <w:spacing w:val="-1"/>
        </w:rPr>
        <w:t>e</w:t>
      </w:r>
      <w:r w:rsidRPr="008A5E63">
        <w:rPr>
          <w:rFonts w:cs="Verdana"/>
          <w:color w:val="000000"/>
          <w:spacing w:val="-1"/>
        </w:rPr>
        <w:t>nt</w:t>
      </w:r>
      <w:r w:rsidRPr="00892602">
        <w:rPr>
          <w:rFonts w:cs="Verdana"/>
          <w:color w:val="000000"/>
          <w:spacing w:val="-1"/>
        </w:rPr>
        <w:t>s</w:t>
      </w:r>
      <w:r w:rsidRPr="008A5E63">
        <w:rPr>
          <w:rFonts w:cs="Verdana"/>
          <w:color w:val="000000"/>
          <w:spacing w:val="-1"/>
        </w:rPr>
        <w:t>, in</w:t>
      </w:r>
      <w:r w:rsidRPr="00892602">
        <w:rPr>
          <w:rFonts w:cs="Verdana"/>
          <w:color w:val="000000"/>
          <w:spacing w:val="-1"/>
        </w:rPr>
        <w:t>c</w:t>
      </w:r>
      <w:r w:rsidRPr="008A5E63">
        <w:rPr>
          <w:rFonts w:cs="Verdana"/>
          <w:color w:val="000000"/>
          <w:spacing w:val="-1"/>
        </w:rPr>
        <w:t>luding a</w:t>
      </w:r>
      <w:r w:rsidRPr="00892602">
        <w:rPr>
          <w:rFonts w:cs="Verdana"/>
          <w:color w:val="000000"/>
          <w:spacing w:val="-1"/>
        </w:rPr>
        <w:t>ff</w:t>
      </w:r>
      <w:r w:rsidRPr="008A5E63">
        <w:rPr>
          <w:rFonts w:cs="Verdana"/>
          <w:color w:val="000000"/>
          <w:spacing w:val="-1"/>
        </w:rPr>
        <w:t>iliate m</w:t>
      </w:r>
      <w:r w:rsidRPr="00892602">
        <w:rPr>
          <w:rFonts w:cs="Verdana"/>
          <w:color w:val="000000"/>
          <w:spacing w:val="-1"/>
        </w:rPr>
        <w:t>ee</w:t>
      </w:r>
      <w:r w:rsidRPr="008A5E63">
        <w:rPr>
          <w:rFonts w:cs="Verdana"/>
          <w:color w:val="000000"/>
          <w:spacing w:val="-1"/>
        </w:rPr>
        <w:t>ting dat</w:t>
      </w:r>
      <w:r w:rsidRPr="00892602">
        <w:rPr>
          <w:rFonts w:cs="Verdana"/>
          <w:color w:val="000000"/>
          <w:spacing w:val="-1"/>
        </w:rPr>
        <w:t>e</w:t>
      </w:r>
      <w:r w:rsidRPr="008A5E63">
        <w:rPr>
          <w:rFonts w:cs="Verdana"/>
          <w:color w:val="000000"/>
          <w:spacing w:val="-1"/>
        </w:rPr>
        <w:t>s and l</w:t>
      </w:r>
      <w:r w:rsidRPr="00892602">
        <w:rPr>
          <w:rFonts w:cs="Verdana"/>
          <w:color w:val="000000"/>
          <w:spacing w:val="-1"/>
        </w:rPr>
        <w:t>oc</w:t>
      </w:r>
      <w:r w:rsidRPr="008A5E63">
        <w:rPr>
          <w:rFonts w:cs="Verdana"/>
          <w:color w:val="000000"/>
          <w:spacing w:val="-1"/>
        </w:rPr>
        <w:t>ati</w:t>
      </w:r>
      <w:r w:rsidRPr="00892602">
        <w:rPr>
          <w:rFonts w:cs="Verdana"/>
          <w:color w:val="000000"/>
          <w:spacing w:val="-1"/>
        </w:rPr>
        <w:t>o</w:t>
      </w:r>
      <w:r w:rsidRPr="008A5E63">
        <w:rPr>
          <w:rFonts w:cs="Verdana"/>
          <w:color w:val="000000"/>
          <w:spacing w:val="-1"/>
        </w:rPr>
        <w:t>ns</w:t>
      </w:r>
    </w:p>
    <w:p w14:paraId="4EAAAE33" w14:textId="42F86B0A" w:rsidR="00512E38" w:rsidRPr="008A5E63" w:rsidRDefault="00512E38" w:rsidP="00036C9D">
      <w:pPr>
        <w:pStyle w:val="ListParagraph"/>
        <w:numPr>
          <w:ilvl w:val="0"/>
          <w:numId w:val="325"/>
        </w:numPr>
        <w:divId w:val="49235656"/>
        <w:rPr>
          <w:rFonts w:cs="Verdana"/>
          <w:color w:val="000000"/>
          <w:spacing w:val="-1"/>
        </w:rPr>
      </w:pPr>
      <w:r w:rsidRPr="008A5E63">
        <w:rPr>
          <w:rFonts w:cs="Verdana"/>
          <w:color w:val="000000"/>
          <w:spacing w:val="-1"/>
        </w:rPr>
        <w:t>"In M</w:t>
      </w:r>
      <w:r w:rsidRPr="00892602">
        <w:rPr>
          <w:rFonts w:cs="Verdana"/>
          <w:color w:val="000000"/>
          <w:spacing w:val="-1"/>
        </w:rPr>
        <w:t>e</w:t>
      </w:r>
      <w:r w:rsidRPr="008A5E63">
        <w:rPr>
          <w:rFonts w:cs="Verdana"/>
          <w:color w:val="000000"/>
          <w:spacing w:val="-1"/>
        </w:rPr>
        <w:t>m</w:t>
      </w:r>
      <w:r w:rsidRPr="00892602">
        <w:rPr>
          <w:rFonts w:cs="Verdana"/>
          <w:color w:val="000000"/>
          <w:spacing w:val="-1"/>
        </w:rPr>
        <w:t>o</w:t>
      </w:r>
      <w:r w:rsidRPr="008A5E63">
        <w:rPr>
          <w:rFonts w:cs="Verdana"/>
          <w:color w:val="000000"/>
          <w:spacing w:val="-1"/>
        </w:rPr>
        <w:t xml:space="preserve">ry </w:t>
      </w:r>
      <w:r w:rsidRPr="00892602">
        <w:rPr>
          <w:rFonts w:cs="Verdana"/>
          <w:color w:val="000000"/>
          <w:spacing w:val="-1"/>
        </w:rPr>
        <w:t>Of</w:t>
      </w:r>
      <w:r w:rsidRPr="008A5E63">
        <w:rPr>
          <w:rFonts w:cs="Verdana"/>
          <w:color w:val="000000"/>
          <w:spacing w:val="-1"/>
        </w:rPr>
        <w:t>" as n</w:t>
      </w:r>
      <w:r w:rsidRPr="00892602">
        <w:rPr>
          <w:rFonts w:cs="Verdana"/>
          <w:color w:val="000000"/>
          <w:spacing w:val="-1"/>
        </w:rPr>
        <w:t>ee</w:t>
      </w:r>
      <w:r w:rsidRPr="008A5E63">
        <w:rPr>
          <w:rFonts w:cs="Verdana"/>
          <w:color w:val="000000"/>
          <w:spacing w:val="-1"/>
        </w:rPr>
        <w:t>d</w:t>
      </w:r>
      <w:r w:rsidRPr="00892602">
        <w:rPr>
          <w:rFonts w:cs="Verdana"/>
          <w:color w:val="000000"/>
          <w:spacing w:val="-1"/>
        </w:rPr>
        <w:t>e</w:t>
      </w:r>
      <w:r w:rsidRPr="008A5E63">
        <w:rPr>
          <w:rFonts w:cs="Verdana"/>
          <w:color w:val="000000"/>
          <w:spacing w:val="-1"/>
        </w:rPr>
        <w:t xml:space="preserve">d; AMATYC </w:t>
      </w:r>
      <w:r w:rsidRPr="00892602">
        <w:rPr>
          <w:rFonts w:cs="Verdana"/>
          <w:color w:val="000000"/>
          <w:spacing w:val="-1"/>
        </w:rPr>
        <w:t>off</w:t>
      </w:r>
      <w:r w:rsidRPr="008A5E63">
        <w:rPr>
          <w:rFonts w:cs="Verdana"/>
          <w:color w:val="000000"/>
          <w:spacing w:val="-1"/>
        </w:rPr>
        <w:t>i</w:t>
      </w:r>
      <w:r w:rsidRPr="00892602">
        <w:rPr>
          <w:rFonts w:cs="Verdana"/>
          <w:color w:val="000000"/>
          <w:spacing w:val="-1"/>
        </w:rPr>
        <w:t>c</w:t>
      </w:r>
      <w:r w:rsidRPr="008A5E63">
        <w:rPr>
          <w:rFonts w:cs="Verdana"/>
          <w:color w:val="000000"/>
          <w:spacing w:val="-1"/>
        </w:rPr>
        <w:t>e to pr</w:t>
      </w:r>
      <w:r w:rsidRPr="00892602">
        <w:rPr>
          <w:rFonts w:cs="Verdana"/>
          <w:color w:val="000000"/>
          <w:spacing w:val="-1"/>
        </w:rPr>
        <w:t>o</w:t>
      </w:r>
      <w:r w:rsidRPr="008A5E63">
        <w:rPr>
          <w:rFonts w:cs="Verdana"/>
          <w:color w:val="000000"/>
          <w:spacing w:val="-1"/>
        </w:rPr>
        <w:t>vide n</w:t>
      </w:r>
      <w:r w:rsidRPr="00892602">
        <w:rPr>
          <w:rFonts w:cs="Verdana"/>
          <w:color w:val="000000"/>
          <w:spacing w:val="-1"/>
        </w:rPr>
        <w:t>e</w:t>
      </w:r>
      <w:r w:rsidRPr="008A5E63">
        <w:rPr>
          <w:rFonts w:cs="Verdana"/>
          <w:color w:val="000000"/>
          <w:spacing w:val="-1"/>
        </w:rPr>
        <w:t>ce</w:t>
      </w:r>
      <w:r w:rsidRPr="00892602">
        <w:rPr>
          <w:rFonts w:cs="Verdana"/>
          <w:color w:val="000000"/>
          <w:spacing w:val="-1"/>
        </w:rPr>
        <w:t>ss</w:t>
      </w:r>
      <w:r w:rsidRPr="008A5E63">
        <w:rPr>
          <w:rFonts w:cs="Verdana"/>
          <w:color w:val="000000"/>
          <w:spacing w:val="-1"/>
        </w:rPr>
        <w:t>a</w:t>
      </w:r>
      <w:r w:rsidRPr="00892602">
        <w:rPr>
          <w:rFonts w:cs="Verdana"/>
          <w:color w:val="000000"/>
          <w:spacing w:val="-1"/>
        </w:rPr>
        <w:t>r</w:t>
      </w:r>
      <w:r w:rsidRPr="008A5E63">
        <w:rPr>
          <w:rFonts w:cs="Verdana"/>
          <w:color w:val="000000"/>
          <w:spacing w:val="-1"/>
        </w:rPr>
        <w:t>y in</w:t>
      </w:r>
      <w:r w:rsidRPr="00892602">
        <w:rPr>
          <w:rFonts w:cs="Verdana"/>
          <w:color w:val="000000"/>
          <w:spacing w:val="-1"/>
        </w:rPr>
        <w:t>for</w:t>
      </w:r>
      <w:r w:rsidRPr="008A5E63">
        <w:rPr>
          <w:rFonts w:cs="Verdana"/>
          <w:color w:val="000000"/>
          <w:spacing w:val="-1"/>
        </w:rPr>
        <w:t>mati</w:t>
      </w:r>
      <w:r w:rsidRPr="00892602">
        <w:rPr>
          <w:rFonts w:cs="Verdana"/>
          <w:color w:val="000000"/>
          <w:spacing w:val="-1"/>
        </w:rPr>
        <w:t>on</w:t>
      </w:r>
    </w:p>
    <w:p w14:paraId="04E9A90E" w14:textId="4F2F3A45" w:rsidR="00512E38" w:rsidRPr="008A5E63" w:rsidRDefault="00512E38" w:rsidP="00036C9D">
      <w:pPr>
        <w:pStyle w:val="ListParagraph"/>
        <w:numPr>
          <w:ilvl w:val="0"/>
          <w:numId w:val="325"/>
        </w:numPr>
        <w:divId w:val="49235656"/>
        <w:rPr>
          <w:rFonts w:cs="Verdana"/>
          <w:color w:val="000000"/>
          <w:spacing w:val="-1"/>
        </w:rPr>
      </w:pPr>
      <w:r w:rsidRPr="008A5E63">
        <w:rPr>
          <w:rFonts w:cs="Verdana"/>
          <w:color w:val="000000"/>
          <w:spacing w:val="-1"/>
        </w:rPr>
        <w:t>Stat</w:t>
      </w:r>
      <w:r w:rsidRPr="00892602">
        <w:rPr>
          <w:rFonts w:cs="Verdana"/>
          <w:color w:val="000000"/>
          <w:spacing w:val="-1"/>
        </w:rPr>
        <w:t>e</w:t>
      </w:r>
      <w:r w:rsidRPr="008A5E63">
        <w:rPr>
          <w:rFonts w:cs="Verdana"/>
          <w:color w:val="000000"/>
          <w:spacing w:val="-1"/>
        </w:rPr>
        <w:t>/A</w:t>
      </w:r>
      <w:r w:rsidRPr="00892602">
        <w:rPr>
          <w:rFonts w:cs="Verdana"/>
          <w:color w:val="000000"/>
          <w:spacing w:val="-1"/>
        </w:rPr>
        <w:t>ff</w:t>
      </w:r>
      <w:r w:rsidRPr="008A5E63">
        <w:rPr>
          <w:rFonts w:cs="Verdana"/>
          <w:color w:val="000000"/>
          <w:spacing w:val="-1"/>
        </w:rPr>
        <w:t>iliate n</w:t>
      </w:r>
      <w:r w:rsidRPr="00892602">
        <w:rPr>
          <w:rFonts w:cs="Verdana"/>
          <w:color w:val="000000"/>
          <w:spacing w:val="-1"/>
        </w:rPr>
        <w:t>e</w:t>
      </w:r>
      <w:r w:rsidRPr="008A5E63">
        <w:rPr>
          <w:rFonts w:cs="Verdana"/>
          <w:color w:val="000000"/>
          <w:spacing w:val="-1"/>
        </w:rPr>
        <w:t xml:space="preserve">ws, as </w:t>
      </w:r>
      <w:r w:rsidRPr="00892602">
        <w:rPr>
          <w:rFonts w:cs="Verdana"/>
          <w:color w:val="000000"/>
          <w:spacing w:val="-1"/>
        </w:rPr>
        <w:t>s</w:t>
      </w:r>
      <w:r w:rsidRPr="008A5E63">
        <w:rPr>
          <w:rFonts w:cs="Verdana"/>
          <w:color w:val="000000"/>
          <w:spacing w:val="-1"/>
        </w:rPr>
        <w:t>pa</w:t>
      </w:r>
      <w:r w:rsidRPr="00892602">
        <w:rPr>
          <w:rFonts w:cs="Verdana"/>
          <w:color w:val="000000"/>
          <w:spacing w:val="-1"/>
        </w:rPr>
        <w:t>c</w:t>
      </w:r>
      <w:r w:rsidRPr="008A5E63">
        <w:rPr>
          <w:rFonts w:cs="Verdana"/>
          <w:color w:val="000000"/>
          <w:spacing w:val="-1"/>
        </w:rPr>
        <w:t>e pe</w:t>
      </w:r>
      <w:r w:rsidRPr="00892602">
        <w:rPr>
          <w:rFonts w:cs="Verdana"/>
          <w:color w:val="000000"/>
          <w:spacing w:val="-1"/>
        </w:rPr>
        <w:t>r</w:t>
      </w:r>
      <w:r w:rsidRPr="008A5E63">
        <w:rPr>
          <w:rFonts w:cs="Verdana"/>
          <w:color w:val="000000"/>
          <w:spacing w:val="-1"/>
        </w:rPr>
        <w:t>mits</w:t>
      </w:r>
    </w:p>
    <w:p w14:paraId="13073F5A" w14:textId="61DB4886" w:rsidR="00512E38" w:rsidRPr="008A5E63" w:rsidRDefault="00512E38" w:rsidP="00036C9D">
      <w:pPr>
        <w:pStyle w:val="ListParagraph"/>
        <w:numPr>
          <w:ilvl w:val="0"/>
          <w:numId w:val="325"/>
        </w:numPr>
        <w:divId w:val="49235656"/>
        <w:rPr>
          <w:rFonts w:cs="Verdana"/>
          <w:color w:val="000000"/>
          <w:spacing w:val="-1"/>
        </w:rPr>
      </w:pPr>
      <w:r w:rsidRPr="008A5E63">
        <w:rPr>
          <w:rFonts w:cs="Verdana"/>
          <w:color w:val="000000"/>
          <w:spacing w:val="-1"/>
        </w:rPr>
        <w:t xml:space="preserve">Update </w:t>
      </w:r>
      <w:r w:rsidRPr="00892602">
        <w:rPr>
          <w:rFonts w:cs="Verdana"/>
          <w:color w:val="000000"/>
          <w:spacing w:val="-1"/>
        </w:rPr>
        <w:t>o</w:t>
      </w:r>
      <w:r w:rsidRPr="008A5E63">
        <w:rPr>
          <w:rFonts w:cs="Verdana"/>
          <w:color w:val="000000"/>
          <w:spacing w:val="-1"/>
        </w:rPr>
        <w:t>n Wa</w:t>
      </w:r>
      <w:r w:rsidRPr="00892602">
        <w:rPr>
          <w:rFonts w:cs="Verdana"/>
          <w:color w:val="000000"/>
          <w:spacing w:val="-1"/>
        </w:rPr>
        <w:t>s</w:t>
      </w:r>
      <w:r w:rsidRPr="008A5E63">
        <w:rPr>
          <w:rFonts w:cs="Verdana"/>
          <w:color w:val="000000"/>
          <w:spacing w:val="-1"/>
        </w:rPr>
        <w:t>hingt</w:t>
      </w:r>
      <w:r w:rsidRPr="00892602">
        <w:rPr>
          <w:rFonts w:cs="Verdana"/>
          <w:color w:val="000000"/>
          <w:spacing w:val="-1"/>
        </w:rPr>
        <w:t>o</w:t>
      </w:r>
      <w:r w:rsidRPr="008A5E63">
        <w:rPr>
          <w:rFonts w:cs="Verdana"/>
          <w:color w:val="000000"/>
          <w:spacing w:val="-1"/>
        </w:rPr>
        <w:t>n, DC a</w:t>
      </w:r>
      <w:r w:rsidRPr="00892602">
        <w:rPr>
          <w:rFonts w:cs="Verdana"/>
          <w:color w:val="000000"/>
          <w:spacing w:val="-1"/>
        </w:rPr>
        <w:t>c</w:t>
      </w:r>
      <w:r w:rsidRPr="008A5E63">
        <w:rPr>
          <w:rFonts w:cs="Verdana"/>
          <w:color w:val="000000"/>
          <w:spacing w:val="-1"/>
        </w:rPr>
        <w:t>tiviti</w:t>
      </w:r>
      <w:r w:rsidRPr="00892602">
        <w:rPr>
          <w:rFonts w:cs="Verdana"/>
          <w:color w:val="000000"/>
          <w:spacing w:val="-1"/>
        </w:rPr>
        <w:t>e</w:t>
      </w:r>
      <w:r w:rsidRPr="008A5E63">
        <w:rPr>
          <w:rFonts w:cs="Verdana"/>
          <w:color w:val="000000"/>
          <w:spacing w:val="-1"/>
        </w:rPr>
        <w:t>s</w:t>
      </w:r>
    </w:p>
    <w:p w14:paraId="18161B31" w14:textId="347A2641" w:rsidR="00512E38" w:rsidRPr="008A5E63" w:rsidRDefault="00512E38" w:rsidP="00036C9D">
      <w:pPr>
        <w:pStyle w:val="ListParagraph"/>
        <w:numPr>
          <w:ilvl w:val="0"/>
          <w:numId w:val="325"/>
        </w:numPr>
        <w:divId w:val="49235656"/>
        <w:rPr>
          <w:rFonts w:cs="Verdana"/>
          <w:color w:val="000000"/>
          <w:spacing w:val="-1"/>
        </w:rPr>
      </w:pPr>
      <w:r w:rsidRPr="008A5E63">
        <w:rPr>
          <w:rFonts w:cs="Verdana"/>
          <w:color w:val="000000"/>
          <w:spacing w:val="-1"/>
        </w:rPr>
        <w:t>Imp</w:t>
      </w:r>
      <w:r w:rsidRPr="00892602">
        <w:rPr>
          <w:rFonts w:cs="Verdana"/>
          <w:color w:val="000000"/>
          <w:spacing w:val="-1"/>
        </w:rPr>
        <w:t>or</w:t>
      </w:r>
      <w:r w:rsidRPr="008A5E63">
        <w:rPr>
          <w:rFonts w:cs="Verdana"/>
          <w:color w:val="000000"/>
          <w:spacing w:val="-1"/>
        </w:rPr>
        <w:t>tant d</w:t>
      </w:r>
      <w:r w:rsidRPr="00892602">
        <w:rPr>
          <w:rFonts w:cs="Verdana"/>
          <w:color w:val="000000"/>
          <w:spacing w:val="-1"/>
        </w:rPr>
        <w:t>e</w:t>
      </w:r>
      <w:r w:rsidRPr="008A5E63">
        <w:rPr>
          <w:rFonts w:cs="Verdana"/>
          <w:color w:val="000000"/>
          <w:spacing w:val="-1"/>
        </w:rPr>
        <w:t>adlin</w:t>
      </w:r>
      <w:r w:rsidRPr="00892602">
        <w:rPr>
          <w:rFonts w:cs="Verdana"/>
          <w:color w:val="000000"/>
          <w:spacing w:val="-1"/>
        </w:rPr>
        <w:t>e</w:t>
      </w:r>
      <w:r w:rsidRPr="008A5E63">
        <w:rPr>
          <w:rFonts w:cs="Verdana"/>
          <w:color w:val="000000"/>
          <w:spacing w:val="-1"/>
        </w:rPr>
        <w:t>s highlight</w:t>
      </w:r>
      <w:r w:rsidRPr="00892602">
        <w:rPr>
          <w:rFonts w:cs="Verdana"/>
          <w:color w:val="000000"/>
          <w:spacing w:val="-1"/>
        </w:rPr>
        <w:t>e</w:t>
      </w:r>
      <w:r w:rsidRPr="008A5E63">
        <w:rPr>
          <w:rFonts w:cs="Verdana"/>
          <w:color w:val="000000"/>
          <w:spacing w:val="-1"/>
        </w:rPr>
        <w:t xml:space="preserve">d in </w:t>
      </w:r>
      <w:r w:rsidRPr="00892602">
        <w:rPr>
          <w:rFonts w:cs="Verdana"/>
          <w:color w:val="000000"/>
          <w:spacing w:val="-1"/>
        </w:rPr>
        <w:t>o</w:t>
      </w:r>
      <w:r w:rsidRPr="008A5E63">
        <w:rPr>
          <w:rFonts w:cs="Verdana"/>
          <w:color w:val="000000"/>
          <w:spacing w:val="-1"/>
        </w:rPr>
        <w:t>ne pla</w:t>
      </w:r>
      <w:r w:rsidRPr="00892602">
        <w:rPr>
          <w:rFonts w:cs="Verdana"/>
          <w:color w:val="000000"/>
          <w:spacing w:val="-1"/>
        </w:rPr>
        <w:t>c</w:t>
      </w:r>
      <w:r w:rsidRPr="008A5E63">
        <w:rPr>
          <w:rFonts w:cs="Verdana"/>
          <w:color w:val="000000"/>
          <w:spacing w:val="-1"/>
        </w:rPr>
        <w:t>e</w:t>
      </w:r>
    </w:p>
    <w:p w14:paraId="231DE2D2" w14:textId="4D1A62D4" w:rsidR="00512E38" w:rsidRPr="008A5E63" w:rsidRDefault="00512E38" w:rsidP="00036C9D">
      <w:pPr>
        <w:pStyle w:val="ListParagraph"/>
        <w:numPr>
          <w:ilvl w:val="0"/>
          <w:numId w:val="325"/>
        </w:numPr>
        <w:divId w:val="49235656"/>
        <w:rPr>
          <w:rFonts w:cs="Verdana"/>
          <w:color w:val="000000"/>
          <w:spacing w:val="-1"/>
        </w:rPr>
      </w:pPr>
      <w:r w:rsidRPr="00892602">
        <w:rPr>
          <w:rFonts w:cs="Verdana"/>
          <w:color w:val="000000"/>
          <w:spacing w:val="-1"/>
        </w:rPr>
        <w:t>O</w:t>
      </w:r>
      <w:r w:rsidRPr="008A5E63">
        <w:rPr>
          <w:rFonts w:cs="Verdana"/>
          <w:color w:val="000000"/>
          <w:spacing w:val="-1"/>
        </w:rPr>
        <w:t>th</w:t>
      </w:r>
      <w:r w:rsidRPr="00892602">
        <w:rPr>
          <w:rFonts w:cs="Verdana"/>
          <w:color w:val="000000"/>
          <w:spacing w:val="-1"/>
        </w:rPr>
        <w:t>e</w:t>
      </w:r>
      <w:r w:rsidRPr="008A5E63">
        <w:rPr>
          <w:rFonts w:cs="Verdana"/>
          <w:color w:val="000000"/>
          <w:spacing w:val="-1"/>
        </w:rPr>
        <w:t>r a</w:t>
      </w:r>
      <w:r w:rsidRPr="00892602">
        <w:rPr>
          <w:rFonts w:cs="Verdana"/>
          <w:color w:val="000000"/>
          <w:spacing w:val="-1"/>
        </w:rPr>
        <w:t>r</w:t>
      </w:r>
      <w:r w:rsidRPr="008A5E63">
        <w:rPr>
          <w:rFonts w:cs="Verdana"/>
          <w:color w:val="000000"/>
          <w:spacing w:val="-1"/>
        </w:rPr>
        <w:t>ti</w:t>
      </w:r>
      <w:r w:rsidRPr="00892602">
        <w:rPr>
          <w:rFonts w:cs="Verdana"/>
          <w:color w:val="000000"/>
          <w:spacing w:val="-1"/>
        </w:rPr>
        <w:t>c</w:t>
      </w:r>
      <w:r w:rsidRPr="008A5E63">
        <w:rPr>
          <w:rFonts w:cs="Verdana"/>
          <w:color w:val="000000"/>
          <w:spacing w:val="-1"/>
        </w:rPr>
        <w:t>l</w:t>
      </w:r>
      <w:r w:rsidRPr="00892602">
        <w:rPr>
          <w:rFonts w:cs="Verdana"/>
          <w:color w:val="000000"/>
          <w:spacing w:val="-1"/>
        </w:rPr>
        <w:t>e</w:t>
      </w:r>
      <w:r w:rsidRPr="008A5E63">
        <w:rPr>
          <w:rFonts w:cs="Verdana"/>
          <w:color w:val="000000"/>
          <w:spacing w:val="-1"/>
        </w:rPr>
        <w:t>s to be plac</w:t>
      </w:r>
      <w:r w:rsidRPr="00892602">
        <w:rPr>
          <w:rFonts w:cs="Verdana"/>
          <w:color w:val="000000"/>
          <w:spacing w:val="-1"/>
        </w:rPr>
        <w:t>e</w:t>
      </w:r>
      <w:r w:rsidRPr="008A5E63">
        <w:rPr>
          <w:rFonts w:cs="Verdana"/>
          <w:color w:val="000000"/>
          <w:spacing w:val="-1"/>
        </w:rPr>
        <w:t>d in i</w:t>
      </w:r>
      <w:r w:rsidRPr="00892602">
        <w:rPr>
          <w:rFonts w:cs="Verdana"/>
          <w:color w:val="000000"/>
          <w:spacing w:val="-1"/>
        </w:rPr>
        <w:t>ss</w:t>
      </w:r>
      <w:r w:rsidRPr="008A5E63">
        <w:rPr>
          <w:rFonts w:cs="Verdana"/>
          <w:color w:val="000000"/>
          <w:spacing w:val="-1"/>
        </w:rPr>
        <w:t>u</w:t>
      </w:r>
      <w:r w:rsidRPr="00892602">
        <w:rPr>
          <w:rFonts w:cs="Verdana"/>
          <w:color w:val="000000"/>
          <w:spacing w:val="-1"/>
        </w:rPr>
        <w:t>e</w:t>
      </w:r>
      <w:r w:rsidRPr="008A5E63">
        <w:rPr>
          <w:rFonts w:cs="Verdana"/>
          <w:color w:val="000000"/>
          <w:spacing w:val="-1"/>
        </w:rPr>
        <w:t>s as app</w:t>
      </w:r>
      <w:r w:rsidRPr="00892602">
        <w:rPr>
          <w:rFonts w:cs="Verdana"/>
          <w:color w:val="000000"/>
          <w:spacing w:val="-1"/>
        </w:rPr>
        <w:t>ro</w:t>
      </w:r>
      <w:r w:rsidRPr="008A5E63">
        <w:rPr>
          <w:rFonts w:cs="Verdana"/>
          <w:color w:val="000000"/>
          <w:spacing w:val="-1"/>
        </w:rPr>
        <w:t>p</w:t>
      </w:r>
      <w:r w:rsidRPr="00892602">
        <w:rPr>
          <w:rFonts w:cs="Verdana"/>
          <w:color w:val="000000"/>
          <w:spacing w:val="-1"/>
        </w:rPr>
        <w:t>r</w:t>
      </w:r>
      <w:r w:rsidRPr="008A5E63">
        <w:rPr>
          <w:rFonts w:cs="Verdana"/>
          <w:color w:val="000000"/>
          <w:spacing w:val="-1"/>
        </w:rPr>
        <w:t>iat</w:t>
      </w:r>
      <w:r w:rsidRPr="00892602">
        <w:rPr>
          <w:rFonts w:cs="Verdana"/>
          <w:color w:val="000000"/>
          <w:spacing w:val="-1"/>
        </w:rPr>
        <w:t>e</w:t>
      </w:r>
      <w:r w:rsidRPr="008A5E63">
        <w:rPr>
          <w:rFonts w:cs="Verdana"/>
          <w:color w:val="000000"/>
          <w:spacing w:val="-1"/>
        </w:rPr>
        <w:t>:</w:t>
      </w:r>
    </w:p>
    <w:p w14:paraId="4C9358B9" w14:textId="1220DFC6" w:rsidR="00512E38" w:rsidRPr="00892602" w:rsidRDefault="00512E38" w:rsidP="00036C9D">
      <w:pPr>
        <w:pStyle w:val="ListParagraph"/>
        <w:widowControl w:val="0"/>
        <w:numPr>
          <w:ilvl w:val="1"/>
          <w:numId w:val="325"/>
        </w:numPr>
        <w:tabs>
          <w:tab w:val="left" w:pos="1560"/>
        </w:tabs>
        <w:autoSpaceDE w:val="0"/>
        <w:autoSpaceDN w:val="0"/>
        <w:adjustRightInd w:val="0"/>
        <w:spacing w:after="0"/>
        <w:ind w:right="-20"/>
        <w:divId w:val="49235656"/>
      </w:pPr>
      <w:r w:rsidRPr="008A5E63">
        <w:rPr>
          <w:rFonts w:cs="Verdana"/>
          <w:color w:val="000000"/>
        </w:rPr>
        <w:t>N</w:t>
      </w:r>
      <w:r w:rsidRPr="008A5E63">
        <w:rPr>
          <w:rFonts w:cs="Verdana"/>
          <w:color w:val="000000"/>
          <w:spacing w:val="-1"/>
        </w:rPr>
        <w:t>e</w:t>
      </w:r>
      <w:r w:rsidRPr="008A5E63">
        <w:rPr>
          <w:rFonts w:cs="Verdana"/>
          <w:color w:val="000000"/>
        </w:rPr>
        <w:t>w a</w:t>
      </w:r>
      <w:r w:rsidRPr="008A5E63">
        <w:rPr>
          <w:rFonts w:cs="Verdana"/>
          <w:color w:val="000000"/>
          <w:spacing w:val="-1"/>
        </w:rPr>
        <w:t>ff</w:t>
      </w:r>
      <w:r w:rsidRPr="008A5E63">
        <w:rPr>
          <w:rFonts w:cs="Verdana"/>
          <w:color w:val="000000"/>
          <w:spacing w:val="3"/>
        </w:rPr>
        <w:t>i</w:t>
      </w:r>
      <w:r w:rsidRPr="008A5E63">
        <w:rPr>
          <w:rFonts w:cs="Verdana"/>
          <w:color w:val="000000"/>
          <w:spacing w:val="1"/>
        </w:rPr>
        <w:t>l</w:t>
      </w:r>
      <w:r w:rsidRPr="008A5E63">
        <w:rPr>
          <w:rFonts w:cs="Verdana"/>
          <w:color w:val="000000"/>
          <w:spacing w:val="3"/>
        </w:rPr>
        <w:t>i</w:t>
      </w:r>
      <w:r w:rsidRPr="008A5E63">
        <w:rPr>
          <w:rFonts w:cs="Verdana"/>
          <w:color w:val="000000"/>
        </w:rPr>
        <w:t>a</w:t>
      </w:r>
      <w:r w:rsidRPr="008A5E63">
        <w:rPr>
          <w:rFonts w:cs="Verdana"/>
          <w:color w:val="000000"/>
          <w:spacing w:val="1"/>
        </w:rPr>
        <w:t>t</w:t>
      </w:r>
      <w:r w:rsidRPr="008A5E63">
        <w:rPr>
          <w:rFonts w:cs="Verdana"/>
          <w:color w:val="000000"/>
        </w:rPr>
        <w:t xml:space="preserve">e </w:t>
      </w:r>
      <w:r w:rsidRPr="008A5E63">
        <w:rPr>
          <w:rFonts w:cs="Verdana"/>
          <w:color w:val="000000"/>
          <w:spacing w:val="-1"/>
        </w:rPr>
        <w:t>for</w:t>
      </w:r>
      <w:r w:rsidRPr="008A5E63">
        <w:rPr>
          <w:rFonts w:cs="Verdana"/>
          <w:color w:val="000000"/>
          <w:spacing w:val="1"/>
        </w:rPr>
        <w:t>m</w:t>
      </w:r>
      <w:r w:rsidRPr="008A5E63">
        <w:rPr>
          <w:rFonts w:cs="Verdana"/>
          <w:color w:val="000000"/>
        </w:rPr>
        <w:t>a</w:t>
      </w:r>
      <w:r w:rsidRPr="008A5E63">
        <w:rPr>
          <w:rFonts w:cs="Verdana"/>
          <w:color w:val="000000"/>
          <w:spacing w:val="1"/>
        </w:rPr>
        <w:t>t</w:t>
      </w:r>
      <w:r w:rsidRPr="008A5E63">
        <w:rPr>
          <w:rFonts w:cs="Verdana"/>
          <w:color w:val="000000"/>
          <w:spacing w:val="3"/>
        </w:rPr>
        <w:t>i</w:t>
      </w:r>
      <w:r w:rsidRPr="008A5E63">
        <w:rPr>
          <w:rFonts w:cs="Verdana"/>
          <w:color w:val="000000"/>
          <w:spacing w:val="-1"/>
        </w:rPr>
        <w:t>on</w:t>
      </w:r>
    </w:p>
    <w:p w14:paraId="4BBF8128" w14:textId="6030A98C" w:rsidR="00512E38" w:rsidRPr="00892602" w:rsidRDefault="00512E38" w:rsidP="00036C9D">
      <w:pPr>
        <w:pStyle w:val="ListParagraph"/>
        <w:widowControl w:val="0"/>
        <w:numPr>
          <w:ilvl w:val="1"/>
          <w:numId w:val="325"/>
        </w:numPr>
        <w:tabs>
          <w:tab w:val="left" w:pos="1560"/>
        </w:tabs>
        <w:autoSpaceDE w:val="0"/>
        <w:autoSpaceDN w:val="0"/>
        <w:adjustRightInd w:val="0"/>
        <w:spacing w:after="0"/>
        <w:ind w:right="-20"/>
        <w:divId w:val="49235656"/>
      </w:pPr>
      <w:r w:rsidRPr="008A5E63">
        <w:rPr>
          <w:rFonts w:cs="Verdana"/>
          <w:color w:val="000000"/>
        </w:rPr>
        <w:t>C</w:t>
      </w:r>
      <w:r w:rsidRPr="008A5E63">
        <w:rPr>
          <w:rFonts w:cs="Verdana"/>
          <w:color w:val="000000"/>
          <w:spacing w:val="-1"/>
        </w:rPr>
        <w:t>o</w:t>
      </w:r>
      <w:r w:rsidRPr="008A5E63">
        <w:rPr>
          <w:rFonts w:cs="Verdana"/>
          <w:color w:val="000000"/>
          <w:spacing w:val="1"/>
        </w:rPr>
        <w:t>mm</w:t>
      </w:r>
      <w:r w:rsidRPr="008A5E63">
        <w:rPr>
          <w:rFonts w:cs="Verdana"/>
          <w:color w:val="000000"/>
          <w:spacing w:val="3"/>
        </w:rPr>
        <w:t>i</w:t>
      </w:r>
      <w:r w:rsidRPr="008A5E63">
        <w:rPr>
          <w:rFonts w:cs="Verdana"/>
          <w:color w:val="000000"/>
          <w:spacing w:val="1"/>
        </w:rPr>
        <w:t>tt</w:t>
      </w:r>
      <w:r w:rsidRPr="008A5E63">
        <w:rPr>
          <w:rFonts w:cs="Verdana"/>
          <w:color w:val="000000"/>
          <w:spacing w:val="-1"/>
        </w:rPr>
        <w:t>e</w:t>
      </w:r>
      <w:r w:rsidRPr="008A5E63">
        <w:rPr>
          <w:rFonts w:cs="Verdana"/>
          <w:color w:val="000000"/>
        </w:rPr>
        <w:t xml:space="preserve">e </w:t>
      </w:r>
      <w:r w:rsidRPr="008A5E63">
        <w:rPr>
          <w:rFonts w:cs="Verdana"/>
          <w:color w:val="000000"/>
          <w:spacing w:val="1"/>
        </w:rPr>
        <w:t>ne</w:t>
      </w:r>
      <w:r w:rsidRPr="008A5E63">
        <w:rPr>
          <w:rFonts w:cs="Verdana"/>
          <w:color w:val="000000"/>
        </w:rPr>
        <w:t xml:space="preserve">ws </w:t>
      </w:r>
      <w:r w:rsidRPr="008A5E63">
        <w:rPr>
          <w:rFonts w:cs="Verdana"/>
          <w:color w:val="000000"/>
          <w:spacing w:val="-1"/>
        </w:rPr>
        <w:t>o</w:t>
      </w:r>
      <w:r w:rsidRPr="008A5E63">
        <w:rPr>
          <w:rFonts w:cs="Verdana"/>
          <w:color w:val="000000"/>
          <w:spacing w:val="1"/>
        </w:rPr>
        <w:t>the</w:t>
      </w:r>
      <w:r w:rsidRPr="008A5E63">
        <w:rPr>
          <w:rFonts w:cs="Verdana"/>
          <w:color w:val="000000"/>
        </w:rPr>
        <w:t xml:space="preserve">r </w:t>
      </w:r>
      <w:r w:rsidRPr="008A5E63">
        <w:rPr>
          <w:rFonts w:cs="Verdana"/>
          <w:color w:val="000000"/>
          <w:spacing w:val="3"/>
        </w:rPr>
        <w:t>t</w:t>
      </w:r>
      <w:r w:rsidRPr="008A5E63">
        <w:rPr>
          <w:rFonts w:cs="Verdana"/>
          <w:color w:val="000000"/>
          <w:spacing w:val="1"/>
        </w:rPr>
        <w:t>h</w:t>
      </w:r>
      <w:r w:rsidRPr="008A5E63">
        <w:rPr>
          <w:rFonts w:cs="Verdana"/>
          <w:color w:val="000000"/>
        </w:rPr>
        <w:t xml:space="preserve">an </w:t>
      </w:r>
      <w:r w:rsidRPr="008A5E63">
        <w:rPr>
          <w:rFonts w:cs="Verdana"/>
          <w:color w:val="000000"/>
          <w:spacing w:val="-1"/>
        </w:rPr>
        <w:t>ro</w:t>
      </w:r>
      <w:r w:rsidRPr="008A5E63">
        <w:rPr>
          <w:rFonts w:cs="Verdana"/>
          <w:color w:val="000000"/>
          <w:spacing w:val="1"/>
        </w:rPr>
        <w:t>ut</w:t>
      </w:r>
      <w:r w:rsidRPr="008A5E63">
        <w:rPr>
          <w:rFonts w:cs="Verdana"/>
          <w:color w:val="000000"/>
          <w:spacing w:val="3"/>
        </w:rPr>
        <w:t>i</w:t>
      </w:r>
      <w:r w:rsidRPr="008A5E63">
        <w:rPr>
          <w:rFonts w:cs="Verdana"/>
          <w:color w:val="000000"/>
          <w:spacing w:val="1"/>
        </w:rPr>
        <w:t>n</w:t>
      </w:r>
      <w:r w:rsidRPr="008A5E63">
        <w:rPr>
          <w:rFonts w:cs="Verdana"/>
          <w:color w:val="000000"/>
        </w:rPr>
        <w:t xml:space="preserve">e </w:t>
      </w:r>
      <w:r w:rsidRPr="008A5E63">
        <w:rPr>
          <w:rFonts w:cs="Verdana"/>
          <w:color w:val="000000"/>
          <w:spacing w:val="1"/>
        </w:rPr>
        <w:t>bu</w:t>
      </w:r>
      <w:r w:rsidRPr="008A5E63">
        <w:rPr>
          <w:rFonts w:cs="Verdana"/>
          <w:color w:val="000000"/>
          <w:spacing w:val="-1"/>
        </w:rPr>
        <w:t>s</w:t>
      </w:r>
      <w:r w:rsidRPr="008A5E63">
        <w:rPr>
          <w:rFonts w:cs="Verdana"/>
          <w:color w:val="000000"/>
          <w:spacing w:val="3"/>
        </w:rPr>
        <w:t>i</w:t>
      </w:r>
      <w:r w:rsidRPr="008A5E63">
        <w:rPr>
          <w:rFonts w:cs="Verdana"/>
          <w:color w:val="000000"/>
          <w:spacing w:val="1"/>
        </w:rPr>
        <w:t>n</w:t>
      </w:r>
      <w:r w:rsidRPr="008A5E63">
        <w:rPr>
          <w:rFonts w:cs="Verdana"/>
          <w:color w:val="000000"/>
          <w:spacing w:val="-1"/>
        </w:rPr>
        <w:t>es</w:t>
      </w:r>
      <w:r w:rsidRPr="008A5E63">
        <w:rPr>
          <w:rFonts w:cs="Verdana"/>
          <w:color w:val="000000"/>
        </w:rPr>
        <w:t>s</w:t>
      </w:r>
    </w:p>
    <w:p w14:paraId="0CCAAE1B" w14:textId="4059193E" w:rsidR="00512E38" w:rsidRPr="00892602" w:rsidRDefault="00512E38" w:rsidP="00036C9D">
      <w:pPr>
        <w:pStyle w:val="ListParagraph"/>
        <w:widowControl w:val="0"/>
        <w:numPr>
          <w:ilvl w:val="1"/>
          <w:numId w:val="325"/>
        </w:numPr>
        <w:tabs>
          <w:tab w:val="left" w:pos="1560"/>
        </w:tabs>
        <w:autoSpaceDE w:val="0"/>
        <w:autoSpaceDN w:val="0"/>
        <w:adjustRightInd w:val="0"/>
        <w:spacing w:after="0"/>
        <w:ind w:right="-20"/>
        <w:divId w:val="49235656"/>
      </w:pPr>
      <w:r w:rsidRPr="008A5E63">
        <w:rPr>
          <w:rFonts w:cs="Verdana"/>
          <w:color w:val="000000"/>
          <w:spacing w:val="1"/>
        </w:rPr>
        <w:t>Sp</w:t>
      </w:r>
      <w:r w:rsidRPr="008A5E63">
        <w:rPr>
          <w:rFonts w:cs="Verdana"/>
          <w:color w:val="000000"/>
          <w:spacing w:val="-1"/>
        </w:rPr>
        <w:t>ec</w:t>
      </w:r>
      <w:r w:rsidRPr="008A5E63">
        <w:rPr>
          <w:rFonts w:cs="Verdana"/>
          <w:color w:val="000000"/>
          <w:spacing w:val="3"/>
        </w:rPr>
        <w:t>i</w:t>
      </w:r>
      <w:r w:rsidRPr="008A5E63">
        <w:rPr>
          <w:rFonts w:cs="Verdana"/>
          <w:color w:val="000000"/>
        </w:rPr>
        <w:t>al P</w:t>
      </w:r>
      <w:r w:rsidRPr="008A5E63">
        <w:rPr>
          <w:rFonts w:cs="Verdana"/>
          <w:color w:val="000000"/>
          <w:spacing w:val="-1"/>
        </w:rPr>
        <w:t>ro</w:t>
      </w:r>
      <w:r w:rsidRPr="008A5E63">
        <w:rPr>
          <w:rFonts w:cs="Verdana"/>
          <w:color w:val="000000"/>
          <w:spacing w:val="1"/>
        </w:rPr>
        <w:t>j</w:t>
      </w:r>
      <w:r w:rsidRPr="008A5E63">
        <w:rPr>
          <w:rFonts w:cs="Verdana"/>
          <w:color w:val="000000"/>
          <w:spacing w:val="-1"/>
        </w:rPr>
        <w:t>ec</w:t>
      </w:r>
      <w:r w:rsidRPr="008A5E63">
        <w:rPr>
          <w:rFonts w:cs="Verdana"/>
          <w:color w:val="000000"/>
        </w:rPr>
        <w:t xml:space="preserve">t </w:t>
      </w:r>
      <w:r w:rsidRPr="008A5E63">
        <w:rPr>
          <w:rFonts w:cs="Verdana"/>
          <w:color w:val="000000"/>
          <w:spacing w:val="3"/>
        </w:rPr>
        <w:t>R</w:t>
      </w:r>
      <w:r w:rsidRPr="008A5E63">
        <w:rPr>
          <w:rFonts w:cs="Verdana"/>
          <w:color w:val="000000"/>
          <w:spacing w:val="-1"/>
        </w:rPr>
        <w:t>e</w:t>
      </w:r>
      <w:r w:rsidRPr="008A5E63">
        <w:rPr>
          <w:rFonts w:cs="Verdana"/>
          <w:color w:val="000000"/>
          <w:spacing w:val="1"/>
        </w:rPr>
        <w:t>po</w:t>
      </w:r>
      <w:r w:rsidRPr="008A5E63">
        <w:rPr>
          <w:rFonts w:cs="Verdana"/>
          <w:color w:val="000000"/>
          <w:spacing w:val="-1"/>
        </w:rPr>
        <w:t>r</w:t>
      </w:r>
      <w:r w:rsidRPr="008A5E63">
        <w:rPr>
          <w:rFonts w:cs="Verdana"/>
          <w:color w:val="000000"/>
          <w:spacing w:val="1"/>
        </w:rPr>
        <w:t>t</w:t>
      </w:r>
      <w:r w:rsidRPr="008A5E63">
        <w:rPr>
          <w:rFonts w:cs="Verdana"/>
          <w:color w:val="000000"/>
        </w:rPr>
        <w:t xml:space="preserve">s </w:t>
      </w:r>
      <w:r w:rsidRPr="008A5E63">
        <w:rPr>
          <w:rFonts w:cs="Verdana"/>
          <w:color w:val="000000"/>
          <w:spacing w:val="1"/>
        </w:rPr>
        <w:t>(</w:t>
      </w:r>
      <w:r w:rsidRPr="008A5E63">
        <w:rPr>
          <w:rFonts w:cs="Verdana"/>
          <w:color w:val="000000"/>
          <w:spacing w:val="-1"/>
        </w:rPr>
        <w:t>e.</w:t>
      </w:r>
      <w:r w:rsidRPr="008A5E63">
        <w:rPr>
          <w:rFonts w:cs="Verdana"/>
          <w:color w:val="000000"/>
          <w:spacing w:val="1"/>
        </w:rPr>
        <w:t>g</w:t>
      </w:r>
      <w:r w:rsidRPr="008A5E63">
        <w:rPr>
          <w:rFonts w:cs="Verdana"/>
          <w:color w:val="000000"/>
        </w:rPr>
        <w:t xml:space="preserve">. </w:t>
      </w:r>
      <w:r w:rsidRPr="008A5E63">
        <w:rPr>
          <w:rFonts w:cs="Verdana"/>
          <w:color w:val="000000"/>
          <w:spacing w:val="1"/>
        </w:rPr>
        <w:t>S</w:t>
      </w:r>
      <w:r w:rsidRPr="008A5E63">
        <w:rPr>
          <w:rFonts w:cs="Verdana"/>
          <w:color w:val="000000"/>
          <w:spacing w:val="3"/>
        </w:rPr>
        <w:t>t</w:t>
      </w:r>
      <w:r w:rsidRPr="008A5E63">
        <w:rPr>
          <w:rFonts w:cs="Verdana"/>
          <w:color w:val="000000"/>
          <w:spacing w:val="-1"/>
        </w:rPr>
        <w:t>r</w:t>
      </w:r>
      <w:r w:rsidRPr="008A5E63">
        <w:rPr>
          <w:rFonts w:cs="Verdana"/>
          <w:color w:val="000000"/>
        </w:rPr>
        <w:t>a</w:t>
      </w:r>
      <w:r w:rsidRPr="008A5E63">
        <w:rPr>
          <w:rFonts w:cs="Verdana"/>
          <w:color w:val="000000"/>
          <w:spacing w:val="1"/>
        </w:rPr>
        <w:t>t</w:t>
      </w:r>
      <w:r w:rsidRPr="008A5E63">
        <w:rPr>
          <w:rFonts w:cs="Verdana"/>
          <w:color w:val="000000"/>
          <w:spacing w:val="-1"/>
        </w:rPr>
        <w:t>e</w:t>
      </w:r>
      <w:r w:rsidRPr="008A5E63">
        <w:rPr>
          <w:rFonts w:cs="Verdana"/>
          <w:color w:val="000000"/>
          <w:spacing w:val="1"/>
        </w:rPr>
        <w:t>g</w:t>
      </w:r>
      <w:r w:rsidRPr="008A5E63">
        <w:rPr>
          <w:rFonts w:cs="Verdana"/>
          <w:color w:val="000000"/>
          <w:spacing w:val="3"/>
        </w:rPr>
        <w:t>i</w:t>
      </w:r>
      <w:r w:rsidRPr="008A5E63">
        <w:rPr>
          <w:rFonts w:cs="Verdana"/>
          <w:color w:val="000000"/>
        </w:rPr>
        <w:t>c P</w:t>
      </w:r>
      <w:r w:rsidRPr="008A5E63">
        <w:rPr>
          <w:rFonts w:cs="Verdana"/>
          <w:color w:val="000000"/>
          <w:spacing w:val="3"/>
        </w:rPr>
        <w:t>l</w:t>
      </w:r>
      <w:r w:rsidRPr="008A5E63">
        <w:rPr>
          <w:rFonts w:cs="Verdana"/>
          <w:color w:val="000000"/>
        </w:rPr>
        <w:t>a</w:t>
      </w:r>
      <w:r w:rsidRPr="008A5E63">
        <w:rPr>
          <w:rFonts w:cs="Verdana"/>
          <w:color w:val="000000"/>
          <w:spacing w:val="1"/>
        </w:rPr>
        <w:t>n</w:t>
      </w:r>
      <w:r w:rsidRPr="008A5E63">
        <w:rPr>
          <w:rFonts w:cs="Verdana"/>
          <w:color w:val="000000"/>
          <w:spacing w:val="-1"/>
        </w:rPr>
        <w:t>n</w:t>
      </w:r>
      <w:r w:rsidRPr="008A5E63">
        <w:rPr>
          <w:rFonts w:cs="Verdana"/>
          <w:color w:val="000000"/>
          <w:spacing w:val="3"/>
        </w:rPr>
        <w:t>i</w:t>
      </w:r>
      <w:r w:rsidRPr="008A5E63">
        <w:rPr>
          <w:rFonts w:cs="Verdana"/>
          <w:color w:val="000000"/>
          <w:spacing w:val="1"/>
        </w:rPr>
        <w:t>ng</w:t>
      </w:r>
      <w:r w:rsidRPr="008A5E63">
        <w:rPr>
          <w:rFonts w:cs="Verdana"/>
          <w:color w:val="000000"/>
        </w:rPr>
        <w:t xml:space="preserve">, </w:t>
      </w:r>
      <w:r w:rsidRPr="008A5E63">
        <w:rPr>
          <w:rFonts w:cs="Verdana"/>
          <w:i/>
          <w:iCs/>
          <w:color w:val="000000"/>
        </w:rPr>
        <w:t>C</w:t>
      </w:r>
      <w:r w:rsidRPr="008A5E63">
        <w:rPr>
          <w:rFonts w:cs="Verdana"/>
          <w:i/>
          <w:iCs/>
          <w:color w:val="000000"/>
          <w:spacing w:val="1"/>
        </w:rPr>
        <w:t>r</w:t>
      </w:r>
      <w:r w:rsidRPr="008A5E63">
        <w:rPr>
          <w:rFonts w:cs="Verdana"/>
          <w:i/>
          <w:iCs/>
          <w:color w:val="000000"/>
          <w:spacing w:val="-1"/>
        </w:rPr>
        <w:t>os</w:t>
      </w:r>
      <w:r w:rsidRPr="008A5E63">
        <w:rPr>
          <w:rFonts w:cs="Verdana"/>
          <w:i/>
          <w:iCs/>
          <w:color w:val="000000"/>
          <w:spacing w:val="2"/>
        </w:rPr>
        <w:t>s</w:t>
      </w:r>
      <w:r w:rsidRPr="008A5E63">
        <w:rPr>
          <w:rFonts w:cs="Verdana"/>
          <w:i/>
          <w:iCs/>
          <w:color w:val="000000"/>
          <w:spacing w:val="1"/>
        </w:rPr>
        <w:t>r</w:t>
      </w:r>
      <w:r w:rsidRPr="008A5E63">
        <w:rPr>
          <w:rFonts w:cs="Verdana"/>
          <w:i/>
          <w:iCs/>
          <w:color w:val="000000"/>
          <w:spacing w:val="-1"/>
        </w:rPr>
        <w:t>o</w:t>
      </w:r>
      <w:r w:rsidRPr="008A5E63">
        <w:rPr>
          <w:rFonts w:cs="Verdana"/>
          <w:i/>
          <w:iCs/>
          <w:color w:val="000000"/>
        </w:rPr>
        <w:t>a</w:t>
      </w:r>
      <w:r w:rsidRPr="008A5E63">
        <w:rPr>
          <w:rFonts w:cs="Verdana"/>
          <w:i/>
          <w:iCs/>
          <w:color w:val="000000"/>
          <w:spacing w:val="1"/>
        </w:rPr>
        <w:t>d</w:t>
      </w:r>
      <w:r w:rsidRPr="008A5E63">
        <w:rPr>
          <w:rFonts w:cs="Verdana"/>
          <w:i/>
          <w:iCs/>
          <w:color w:val="000000"/>
        </w:rPr>
        <w:t>s</w:t>
      </w:r>
      <w:r w:rsidRPr="008A5E63">
        <w:rPr>
          <w:rFonts w:cs="Verdana"/>
          <w:color w:val="000000"/>
        </w:rPr>
        <w:t xml:space="preserve">, </w:t>
      </w:r>
      <w:r w:rsidRPr="008A5E63">
        <w:rPr>
          <w:rFonts w:cs="Verdana"/>
          <w:color w:val="000000"/>
          <w:spacing w:val="1"/>
        </w:rPr>
        <w:t>g</w:t>
      </w:r>
      <w:r w:rsidRPr="008A5E63">
        <w:rPr>
          <w:rFonts w:cs="Verdana"/>
          <w:color w:val="000000"/>
          <w:spacing w:val="-1"/>
        </w:rPr>
        <w:t>r</w:t>
      </w:r>
      <w:r w:rsidRPr="008A5E63">
        <w:rPr>
          <w:rFonts w:cs="Verdana"/>
          <w:color w:val="000000"/>
        </w:rPr>
        <w:t>a</w:t>
      </w:r>
      <w:r w:rsidRPr="008A5E63">
        <w:rPr>
          <w:rFonts w:cs="Verdana"/>
          <w:color w:val="000000"/>
          <w:spacing w:val="1"/>
        </w:rPr>
        <w:t>nt</w:t>
      </w:r>
      <w:r w:rsidRPr="008A5E63">
        <w:rPr>
          <w:rFonts w:cs="Verdana"/>
          <w:color w:val="000000"/>
          <w:spacing w:val="-1"/>
        </w:rPr>
        <w:t>s</w:t>
      </w:r>
      <w:r w:rsidRPr="008A5E63">
        <w:rPr>
          <w:rFonts w:cs="Verdana"/>
          <w:color w:val="000000"/>
        </w:rPr>
        <w:t>, C</w:t>
      </w:r>
      <w:r w:rsidRPr="008A5E63">
        <w:rPr>
          <w:rFonts w:cs="Verdana"/>
          <w:color w:val="000000"/>
          <w:spacing w:val="2"/>
        </w:rPr>
        <w:t>M</w:t>
      </w:r>
      <w:r w:rsidRPr="008A5E63">
        <w:rPr>
          <w:rFonts w:cs="Verdana"/>
          <w:color w:val="000000"/>
          <w:spacing w:val="-1"/>
        </w:rPr>
        <w:t>L</w:t>
      </w:r>
      <w:r w:rsidRPr="008A5E63">
        <w:rPr>
          <w:rFonts w:cs="Verdana"/>
          <w:color w:val="000000"/>
        </w:rPr>
        <w:t>)</w:t>
      </w:r>
    </w:p>
    <w:p w14:paraId="5685FBBA" w14:textId="5AAED6C1" w:rsidR="00512E38" w:rsidRPr="00892602" w:rsidRDefault="00512E38" w:rsidP="00036C9D">
      <w:pPr>
        <w:pStyle w:val="ListParagraph"/>
        <w:widowControl w:val="0"/>
        <w:numPr>
          <w:ilvl w:val="1"/>
          <w:numId w:val="325"/>
        </w:numPr>
        <w:tabs>
          <w:tab w:val="left" w:pos="1560"/>
        </w:tabs>
        <w:autoSpaceDE w:val="0"/>
        <w:autoSpaceDN w:val="0"/>
        <w:adjustRightInd w:val="0"/>
        <w:spacing w:after="0"/>
        <w:ind w:right="-20"/>
        <w:divId w:val="49235656"/>
      </w:pPr>
      <w:r w:rsidRPr="008A5E63">
        <w:rPr>
          <w:rFonts w:cs="Verdana"/>
          <w:color w:val="000000"/>
          <w:spacing w:val="1"/>
        </w:rPr>
        <w:t>R</w:t>
      </w:r>
      <w:r w:rsidRPr="008A5E63">
        <w:rPr>
          <w:rFonts w:cs="Verdana"/>
          <w:color w:val="000000"/>
          <w:spacing w:val="-1"/>
        </w:rPr>
        <w:t>e</w:t>
      </w:r>
      <w:r w:rsidRPr="008A5E63">
        <w:rPr>
          <w:rFonts w:cs="Verdana"/>
          <w:color w:val="000000"/>
          <w:spacing w:val="1"/>
        </w:rPr>
        <w:t>g</w:t>
      </w:r>
      <w:r w:rsidRPr="008A5E63">
        <w:rPr>
          <w:rFonts w:cs="Verdana"/>
          <w:color w:val="000000"/>
          <w:spacing w:val="3"/>
        </w:rPr>
        <w:t>i</w:t>
      </w:r>
      <w:r w:rsidRPr="008A5E63">
        <w:rPr>
          <w:rFonts w:cs="Verdana"/>
          <w:color w:val="000000"/>
          <w:spacing w:val="-1"/>
        </w:rPr>
        <w:t>o</w:t>
      </w:r>
      <w:r w:rsidRPr="008A5E63">
        <w:rPr>
          <w:rFonts w:cs="Verdana"/>
          <w:color w:val="000000"/>
          <w:spacing w:val="1"/>
        </w:rPr>
        <w:t>n</w:t>
      </w:r>
      <w:r w:rsidRPr="008A5E63">
        <w:rPr>
          <w:rFonts w:cs="Verdana"/>
          <w:color w:val="000000"/>
        </w:rPr>
        <w:t xml:space="preserve">al </w:t>
      </w:r>
      <w:r w:rsidRPr="008A5E63">
        <w:rPr>
          <w:rFonts w:cs="Verdana"/>
          <w:color w:val="000000"/>
          <w:spacing w:val="-1"/>
        </w:rPr>
        <w:t>co</w:t>
      </w:r>
      <w:r w:rsidRPr="008A5E63">
        <w:rPr>
          <w:rFonts w:cs="Verdana"/>
          <w:color w:val="000000"/>
          <w:spacing w:val="1"/>
        </w:rPr>
        <w:t>n</w:t>
      </w:r>
      <w:r w:rsidRPr="008A5E63">
        <w:rPr>
          <w:rFonts w:cs="Verdana"/>
          <w:color w:val="000000"/>
          <w:spacing w:val="-1"/>
        </w:rPr>
        <w:t>fe</w:t>
      </w:r>
      <w:r w:rsidRPr="008A5E63">
        <w:rPr>
          <w:rFonts w:cs="Verdana"/>
          <w:color w:val="000000"/>
          <w:spacing w:val="1"/>
        </w:rPr>
        <w:t>r</w:t>
      </w:r>
      <w:r w:rsidRPr="008A5E63">
        <w:rPr>
          <w:rFonts w:cs="Verdana"/>
          <w:color w:val="000000"/>
          <w:spacing w:val="-1"/>
        </w:rPr>
        <w:t>e</w:t>
      </w:r>
      <w:r w:rsidRPr="008A5E63">
        <w:rPr>
          <w:rFonts w:cs="Verdana"/>
          <w:color w:val="000000"/>
          <w:spacing w:val="1"/>
        </w:rPr>
        <w:t>n</w:t>
      </w:r>
      <w:r w:rsidRPr="008A5E63">
        <w:rPr>
          <w:rFonts w:cs="Verdana"/>
          <w:color w:val="000000"/>
          <w:spacing w:val="2"/>
        </w:rPr>
        <w:t>c</w:t>
      </w:r>
      <w:r w:rsidRPr="008A5E63">
        <w:rPr>
          <w:rFonts w:cs="Verdana"/>
          <w:color w:val="000000"/>
        </w:rPr>
        <w:t xml:space="preserve">e </w:t>
      </w:r>
      <w:r w:rsidRPr="008A5E63">
        <w:rPr>
          <w:rFonts w:cs="Verdana"/>
          <w:color w:val="000000"/>
          <w:spacing w:val="3"/>
        </w:rPr>
        <w:t>a</w:t>
      </w:r>
      <w:r w:rsidRPr="008A5E63">
        <w:rPr>
          <w:rFonts w:cs="Verdana"/>
          <w:color w:val="000000"/>
          <w:spacing w:val="-1"/>
        </w:rPr>
        <w:t>r</w:t>
      </w:r>
      <w:r w:rsidRPr="008A5E63">
        <w:rPr>
          <w:rFonts w:cs="Verdana"/>
          <w:color w:val="000000"/>
          <w:spacing w:val="1"/>
        </w:rPr>
        <w:t>ti</w:t>
      </w:r>
      <w:r w:rsidRPr="008A5E63">
        <w:rPr>
          <w:rFonts w:cs="Verdana"/>
          <w:color w:val="000000"/>
          <w:spacing w:val="-1"/>
        </w:rPr>
        <w:t>c</w:t>
      </w:r>
      <w:r w:rsidRPr="008A5E63">
        <w:rPr>
          <w:rFonts w:cs="Verdana"/>
          <w:color w:val="000000"/>
          <w:spacing w:val="3"/>
        </w:rPr>
        <w:t>l</w:t>
      </w:r>
      <w:r w:rsidRPr="008A5E63">
        <w:rPr>
          <w:rFonts w:cs="Verdana"/>
          <w:color w:val="000000"/>
          <w:spacing w:val="-1"/>
        </w:rPr>
        <w:t>e</w:t>
      </w:r>
      <w:r w:rsidRPr="008A5E63">
        <w:rPr>
          <w:rFonts w:cs="Verdana"/>
          <w:color w:val="000000"/>
        </w:rPr>
        <w:t>s</w:t>
      </w:r>
    </w:p>
    <w:p w14:paraId="6D16F811" w14:textId="2B1338C0" w:rsidR="00512E38" w:rsidRPr="00892602" w:rsidRDefault="00512E38" w:rsidP="00036C9D">
      <w:pPr>
        <w:pStyle w:val="ListParagraph"/>
        <w:widowControl w:val="0"/>
        <w:numPr>
          <w:ilvl w:val="1"/>
          <w:numId w:val="325"/>
        </w:numPr>
        <w:tabs>
          <w:tab w:val="left" w:pos="1560"/>
        </w:tabs>
        <w:autoSpaceDE w:val="0"/>
        <w:autoSpaceDN w:val="0"/>
        <w:adjustRightInd w:val="0"/>
        <w:spacing w:after="0" w:line="240" w:lineRule="exact"/>
        <w:ind w:right="677"/>
        <w:divId w:val="49235656"/>
      </w:pPr>
      <w:r w:rsidRPr="008A5E63">
        <w:rPr>
          <w:rFonts w:cs="Verdana"/>
          <w:color w:val="000000"/>
          <w:spacing w:val="1"/>
        </w:rPr>
        <w:t>A</w:t>
      </w:r>
      <w:r w:rsidRPr="008A5E63">
        <w:rPr>
          <w:rFonts w:cs="Verdana"/>
          <w:color w:val="000000"/>
        </w:rPr>
        <w:t>M</w:t>
      </w:r>
      <w:r w:rsidRPr="008A5E63">
        <w:rPr>
          <w:rFonts w:cs="Verdana"/>
          <w:color w:val="000000"/>
          <w:spacing w:val="1"/>
        </w:rPr>
        <w:t>A</w:t>
      </w:r>
      <w:r w:rsidRPr="008A5E63">
        <w:rPr>
          <w:rFonts w:cs="Verdana"/>
          <w:color w:val="000000"/>
        </w:rPr>
        <w:t>TYC M</w:t>
      </w:r>
      <w:r w:rsidRPr="008A5E63">
        <w:rPr>
          <w:rFonts w:cs="Verdana"/>
          <w:color w:val="000000"/>
          <w:spacing w:val="-1"/>
        </w:rPr>
        <w:t>e</w:t>
      </w:r>
      <w:r w:rsidRPr="008A5E63">
        <w:rPr>
          <w:rFonts w:cs="Verdana"/>
          <w:color w:val="000000"/>
          <w:spacing w:val="1"/>
        </w:rPr>
        <w:t>m</w:t>
      </w:r>
      <w:r w:rsidRPr="008A5E63">
        <w:rPr>
          <w:rFonts w:cs="Verdana"/>
          <w:color w:val="000000"/>
          <w:spacing w:val="3"/>
        </w:rPr>
        <w:t>b</w:t>
      </w:r>
      <w:r w:rsidRPr="008A5E63">
        <w:rPr>
          <w:rFonts w:cs="Verdana"/>
          <w:color w:val="000000"/>
          <w:spacing w:val="-1"/>
        </w:rPr>
        <w:t>e</w:t>
      </w:r>
      <w:r w:rsidRPr="008A5E63">
        <w:rPr>
          <w:rFonts w:cs="Verdana"/>
          <w:color w:val="000000"/>
          <w:spacing w:val="1"/>
        </w:rPr>
        <w:t>r</w:t>
      </w:r>
      <w:r w:rsidRPr="008A5E63">
        <w:rPr>
          <w:rFonts w:cs="Verdana"/>
          <w:color w:val="000000"/>
          <w:spacing w:val="-1"/>
        </w:rPr>
        <w:t>s</w:t>
      </w:r>
      <w:r w:rsidRPr="008A5E63">
        <w:rPr>
          <w:rFonts w:cs="Verdana"/>
          <w:color w:val="000000"/>
          <w:spacing w:val="1"/>
        </w:rPr>
        <w:t>h</w:t>
      </w:r>
      <w:r w:rsidRPr="008A5E63">
        <w:rPr>
          <w:rFonts w:cs="Verdana"/>
          <w:color w:val="000000"/>
          <w:spacing w:val="3"/>
        </w:rPr>
        <w:t>i</w:t>
      </w:r>
      <w:r w:rsidRPr="008A5E63">
        <w:rPr>
          <w:rFonts w:cs="Verdana"/>
          <w:color w:val="000000"/>
          <w:spacing w:val="1"/>
        </w:rPr>
        <w:t>p/</w:t>
      </w:r>
      <w:r w:rsidRPr="008A5E63">
        <w:rPr>
          <w:rFonts w:cs="Verdana"/>
          <w:color w:val="000000"/>
          <w:spacing w:val="-2"/>
        </w:rPr>
        <w:t>I</w:t>
      </w:r>
      <w:r w:rsidRPr="008A5E63">
        <w:rPr>
          <w:rFonts w:cs="Verdana"/>
          <w:color w:val="000000"/>
          <w:spacing w:val="1"/>
        </w:rPr>
        <w:t>n</w:t>
      </w:r>
      <w:r w:rsidRPr="008A5E63">
        <w:rPr>
          <w:rFonts w:cs="Verdana"/>
          <w:color w:val="000000"/>
          <w:spacing w:val="-1"/>
        </w:rPr>
        <w:t>fo</w:t>
      </w:r>
      <w:r w:rsidRPr="008A5E63">
        <w:rPr>
          <w:rFonts w:cs="Verdana"/>
          <w:color w:val="000000"/>
          <w:spacing w:val="1"/>
        </w:rPr>
        <w:t>rm</w:t>
      </w:r>
      <w:r w:rsidRPr="008A5E63">
        <w:rPr>
          <w:rFonts w:cs="Verdana"/>
          <w:color w:val="000000"/>
        </w:rPr>
        <w:t>a</w:t>
      </w:r>
      <w:r w:rsidRPr="008A5E63">
        <w:rPr>
          <w:rFonts w:cs="Verdana"/>
          <w:color w:val="000000"/>
          <w:spacing w:val="1"/>
        </w:rPr>
        <w:t>t</w:t>
      </w:r>
      <w:r w:rsidRPr="008A5E63">
        <w:rPr>
          <w:rFonts w:cs="Verdana"/>
          <w:color w:val="000000"/>
          <w:spacing w:val="3"/>
        </w:rPr>
        <w:t>i</w:t>
      </w:r>
      <w:r w:rsidRPr="008A5E63">
        <w:rPr>
          <w:rFonts w:cs="Verdana"/>
          <w:color w:val="000000"/>
          <w:spacing w:val="-1"/>
        </w:rPr>
        <w:t>o</w:t>
      </w:r>
      <w:r w:rsidRPr="008A5E63">
        <w:rPr>
          <w:rFonts w:cs="Verdana"/>
          <w:color w:val="000000"/>
        </w:rPr>
        <w:t xml:space="preserve">n </w:t>
      </w:r>
      <w:r w:rsidRPr="008A5E63">
        <w:rPr>
          <w:rFonts w:cs="Verdana"/>
          <w:color w:val="000000"/>
          <w:spacing w:val="-1"/>
        </w:rPr>
        <w:t>for</w:t>
      </w:r>
      <w:r w:rsidRPr="008A5E63">
        <w:rPr>
          <w:rFonts w:cs="Verdana"/>
          <w:color w:val="000000"/>
        </w:rPr>
        <w:t xml:space="preserve">m </w:t>
      </w:r>
      <w:r w:rsidRPr="008A5E63">
        <w:rPr>
          <w:rFonts w:cs="Verdana"/>
          <w:color w:val="000000"/>
          <w:spacing w:val="1"/>
        </w:rPr>
        <w:t>(</w:t>
      </w:r>
      <w:r w:rsidRPr="008A5E63">
        <w:rPr>
          <w:rFonts w:cs="Verdana"/>
          <w:color w:val="000000"/>
          <w:spacing w:val="3"/>
        </w:rPr>
        <w:t>i</w:t>
      </w:r>
      <w:r w:rsidRPr="008A5E63">
        <w:rPr>
          <w:rFonts w:cs="Verdana"/>
          <w:color w:val="000000"/>
          <w:spacing w:val="-1"/>
        </w:rPr>
        <w:t>ss</w:t>
      </w:r>
      <w:r w:rsidRPr="008A5E63">
        <w:rPr>
          <w:rFonts w:cs="Verdana"/>
          <w:color w:val="000000"/>
          <w:spacing w:val="1"/>
        </w:rPr>
        <w:t>u</w:t>
      </w:r>
      <w:r w:rsidRPr="008A5E63">
        <w:rPr>
          <w:rFonts w:cs="Verdana"/>
          <w:color w:val="000000"/>
          <w:spacing w:val="-1"/>
        </w:rPr>
        <w:t>e</w:t>
      </w:r>
      <w:r w:rsidRPr="008A5E63">
        <w:rPr>
          <w:rFonts w:cs="Verdana"/>
          <w:color w:val="000000"/>
        </w:rPr>
        <w:t>s #</w:t>
      </w:r>
      <w:r w:rsidRPr="008A5E63">
        <w:rPr>
          <w:rFonts w:cs="Verdana"/>
          <w:color w:val="000000"/>
          <w:spacing w:val="1"/>
        </w:rPr>
        <w:t>1</w:t>
      </w:r>
      <w:r w:rsidRPr="008A5E63">
        <w:rPr>
          <w:rFonts w:cs="Verdana"/>
          <w:color w:val="000000"/>
        </w:rPr>
        <w:t xml:space="preserve">, #2, #3, #5 as </w:t>
      </w:r>
      <w:r w:rsidRPr="008A5E63">
        <w:rPr>
          <w:rFonts w:cs="Verdana"/>
          <w:color w:val="000000"/>
          <w:spacing w:val="-1"/>
        </w:rPr>
        <w:t>s</w:t>
      </w:r>
      <w:r w:rsidRPr="008A5E63">
        <w:rPr>
          <w:rFonts w:cs="Verdana"/>
          <w:color w:val="000000"/>
          <w:spacing w:val="1"/>
        </w:rPr>
        <w:t>p</w:t>
      </w:r>
      <w:r w:rsidRPr="008A5E63">
        <w:rPr>
          <w:rFonts w:cs="Verdana"/>
          <w:color w:val="000000"/>
        </w:rPr>
        <w:t>a</w:t>
      </w:r>
      <w:r w:rsidRPr="008A5E63">
        <w:rPr>
          <w:rFonts w:cs="Verdana"/>
          <w:color w:val="000000"/>
          <w:spacing w:val="2"/>
        </w:rPr>
        <w:t>c</w:t>
      </w:r>
      <w:r w:rsidRPr="008A5E63">
        <w:rPr>
          <w:rFonts w:cs="Verdana"/>
          <w:color w:val="000000"/>
        </w:rPr>
        <w:t xml:space="preserve">e </w:t>
      </w:r>
      <w:r w:rsidRPr="008A5E63">
        <w:rPr>
          <w:rFonts w:cs="Verdana"/>
          <w:color w:val="000000"/>
          <w:spacing w:val="1"/>
        </w:rPr>
        <w:t>p</w:t>
      </w:r>
      <w:r w:rsidRPr="008A5E63">
        <w:rPr>
          <w:rFonts w:cs="Verdana"/>
          <w:color w:val="000000"/>
          <w:spacing w:val="-1"/>
        </w:rPr>
        <w:t>er</w:t>
      </w:r>
      <w:r w:rsidRPr="008A5E63">
        <w:rPr>
          <w:rFonts w:cs="Verdana"/>
          <w:color w:val="000000"/>
          <w:spacing w:val="1"/>
        </w:rPr>
        <w:t>m</w:t>
      </w:r>
      <w:r w:rsidRPr="008A5E63">
        <w:rPr>
          <w:rFonts w:cs="Verdana"/>
          <w:color w:val="000000"/>
          <w:spacing w:val="3"/>
        </w:rPr>
        <w:t>i</w:t>
      </w:r>
      <w:r w:rsidRPr="008A5E63">
        <w:rPr>
          <w:rFonts w:cs="Verdana"/>
          <w:color w:val="000000"/>
          <w:spacing w:val="1"/>
        </w:rPr>
        <w:t>t</w:t>
      </w:r>
      <w:r w:rsidRPr="008A5E63">
        <w:rPr>
          <w:rFonts w:cs="Verdana"/>
          <w:color w:val="000000"/>
          <w:spacing w:val="-1"/>
        </w:rPr>
        <w:t>s</w:t>
      </w:r>
      <w:r w:rsidRPr="008A5E63">
        <w:rPr>
          <w:rFonts w:cs="Verdana"/>
          <w:color w:val="000000"/>
        </w:rPr>
        <w:t>)</w:t>
      </w:r>
    </w:p>
    <w:p w14:paraId="25379ACA" w14:textId="72874161" w:rsidR="00512E38" w:rsidRPr="00892602" w:rsidRDefault="00512E38" w:rsidP="00036C9D">
      <w:pPr>
        <w:pStyle w:val="ListParagraph"/>
        <w:widowControl w:val="0"/>
        <w:numPr>
          <w:ilvl w:val="1"/>
          <w:numId w:val="325"/>
        </w:numPr>
        <w:tabs>
          <w:tab w:val="left" w:pos="1560"/>
        </w:tabs>
        <w:autoSpaceDE w:val="0"/>
        <w:autoSpaceDN w:val="0"/>
        <w:adjustRightInd w:val="0"/>
        <w:spacing w:after="0"/>
        <w:ind w:right="-20"/>
        <w:divId w:val="49235656"/>
      </w:pPr>
      <w:r w:rsidRPr="008A5E63">
        <w:rPr>
          <w:rFonts w:cs="Verdana"/>
          <w:color w:val="000000"/>
          <w:spacing w:val="1"/>
        </w:rPr>
        <w:t>A</w:t>
      </w:r>
      <w:r w:rsidRPr="008A5E63">
        <w:rPr>
          <w:rFonts w:cs="Verdana"/>
          <w:color w:val="000000"/>
        </w:rPr>
        <w:t>M</w:t>
      </w:r>
      <w:r w:rsidRPr="008A5E63">
        <w:rPr>
          <w:rFonts w:cs="Verdana"/>
          <w:color w:val="000000"/>
          <w:spacing w:val="1"/>
        </w:rPr>
        <w:t>A</w:t>
      </w:r>
      <w:r w:rsidRPr="008A5E63">
        <w:rPr>
          <w:rFonts w:cs="Verdana"/>
          <w:color w:val="000000"/>
        </w:rPr>
        <w:t xml:space="preserve">TYC </w:t>
      </w:r>
      <w:r w:rsidRPr="008A5E63">
        <w:rPr>
          <w:rFonts w:cs="Verdana"/>
          <w:color w:val="000000"/>
          <w:spacing w:val="3"/>
        </w:rPr>
        <w:t>F</w:t>
      </w:r>
      <w:r w:rsidRPr="008A5E63">
        <w:rPr>
          <w:rFonts w:cs="Verdana"/>
          <w:color w:val="000000"/>
          <w:spacing w:val="-1"/>
        </w:rPr>
        <w:t>o</w:t>
      </w:r>
      <w:r w:rsidRPr="008A5E63">
        <w:rPr>
          <w:rFonts w:cs="Verdana"/>
          <w:color w:val="000000"/>
          <w:spacing w:val="1"/>
        </w:rPr>
        <w:t>und</w:t>
      </w:r>
      <w:r w:rsidRPr="008A5E63">
        <w:rPr>
          <w:rFonts w:cs="Verdana"/>
          <w:color w:val="000000"/>
        </w:rPr>
        <w:t>a</w:t>
      </w:r>
      <w:r w:rsidRPr="008A5E63">
        <w:rPr>
          <w:rFonts w:cs="Verdana"/>
          <w:color w:val="000000"/>
          <w:spacing w:val="1"/>
        </w:rPr>
        <w:t>t</w:t>
      </w:r>
      <w:r w:rsidRPr="008A5E63">
        <w:rPr>
          <w:rFonts w:cs="Verdana"/>
          <w:color w:val="000000"/>
          <w:spacing w:val="3"/>
        </w:rPr>
        <w:t>i</w:t>
      </w:r>
      <w:r w:rsidRPr="008A5E63">
        <w:rPr>
          <w:rFonts w:cs="Verdana"/>
          <w:color w:val="000000"/>
          <w:spacing w:val="-1"/>
        </w:rPr>
        <w:t>o</w:t>
      </w:r>
      <w:r w:rsidRPr="008A5E63">
        <w:rPr>
          <w:rFonts w:cs="Verdana"/>
          <w:color w:val="000000"/>
        </w:rPr>
        <w:t>n</w:t>
      </w:r>
    </w:p>
    <w:p w14:paraId="6139FF89" w14:textId="1456F3C8" w:rsidR="00512E38" w:rsidRPr="00892602" w:rsidRDefault="00F93EFE">
      <w:pPr>
        <w:widowControl w:val="0"/>
        <w:autoSpaceDE w:val="0"/>
        <w:autoSpaceDN w:val="0"/>
        <w:adjustRightInd w:val="0"/>
        <w:spacing w:before="2" w:line="260" w:lineRule="exact"/>
        <w:divId w:val="49235656"/>
      </w:pPr>
      <w:r w:rsidRPr="00892602">
        <w:t xml:space="preserve"> </w:t>
      </w:r>
    </w:p>
    <w:p w14:paraId="090D27E7" w14:textId="77777777" w:rsidR="00512E38" w:rsidRPr="00892602" w:rsidRDefault="00512E38" w:rsidP="00C515BE">
      <w:pPr>
        <w:widowControl w:val="0"/>
        <w:autoSpaceDE w:val="0"/>
        <w:autoSpaceDN w:val="0"/>
        <w:adjustRightInd w:val="0"/>
        <w:spacing w:after="0"/>
        <w:ind w:left="120" w:right="-20"/>
        <w:outlineLvl w:val="0"/>
        <w:divId w:val="49235656"/>
      </w:pPr>
      <w:r w:rsidRPr="00892602">
        <w:rPr>
          <w:rFonts w:cs="Verdana"/>
          <w:b/>
          <w:bCs/>
          <w:color w:val="000000"/>
          <w:spacing w:val="-1"/>
        </w:rPr>
        <w:t>Is</w:t>
      </w:r>
      <w:r w:rsidRPr="00892602">
        <w:rPr>
          <w:rFonts w:cs="Verdana"/>
          <w:b/>
          <w:bCs/>
          <w:color w:val="000000"/>
          <w:spacing w:val="2"/>
        </w:rPr>
        <w:t>s</w:t>
      </w:r>
      <w:r w:rsidRPr="00892602">
        <w:rPr>
          <w:rFonts w:cs="Verdana"/>
          <w:b/>
          <w:bCs/>
          <w:color w:val="000000"/>
        </w:rPr>
        <w:t>ue #</w:t>
      </w:r>
      <w:r w:rsidRPr="00892602">
        <w:rPr>
          <w:rFonts w:cs="Verdana"/>
          <w:b/>
          <w:bCs/>
          <w:color w:val="000000"/>
          <w:spacing w:val="2"/>
        </w:rPr>
        <w:t>1</w:t>
      </w:r>
      <w:r w:rsidRPr="00892602">
        <w:rPr>
          <w:rFonts w:cs="Verdana"/>
          <w:b/>
          <w:bCs/>
          <w:color w:val="000000"/>
        </w:rPr>
        <w:t xml:space="preserve">: </w:t>
      </w:r>
      <w:r w:rsidRPr="00892602">
        <w:rPr>
          <w:rFonts w:cs="Verdana"/>
          <w:b/>
          <w:bCs/>
          <w:color w:val="000000"/>
          <w:spacing w:val="1"/>
        </w:rPr>
        <w:t>A</w:t>
      </w:r>
      <w:r w:rsidRPr="00892602">
        <w:rPr>
          <w:rFonts w:cs="Verdana"/>
          <w:b/>
          <w:bCs/>
          <w:color w:val="000000"/>
          <w:spacing w:val="-1"/>
        </w:rPr>
        <w:t>r</w:t>
      </w:r>
      <w:r w:rsidRPr="00892602">
        <w:rPr>
          <w:rFonts w:cs="Verdana"/>
          <w:b/>
          <w:bCs/>
          <w:color w:val="000000"/>
        </w:rPr>
        <w:t>t</w:t>
      </w:r>
      <w:r w:rsidRPr="00892602">
        <w:rPr>
          <w:rFonts w:cs="Verdana"/>
          <w:b/>
          <w:bCs/>
          <w:color w:val="000000"/>
          <w:spacing w:val="-1"/>
        </w:rPr>
        <w:t>i</w:t>
      </w:r>
      <w:r w:rsidRPr="00892602">
        <w:rPr>
          <w:rFonts w:cs="Verdana"/>
          <w:b/>
          <w:bCs/>
          <w:color w:val="000000"/>
          <w:spacing w:val="3"/>
        </w:rPr>
        <w:t>c</w:t>
      </w:r>
      <w:r w:rsidRPr="00892602">
        <w:rPr>
          <w:rFonts w:cs="Verdana"/>
          <w:b/>
          <w:bCs/>
          <w:color w:val="000000"/>
          <w:spacing w:val="-1"/>
        </w:rPr>
        <w:t>l</w:t>
      </w:r>
      <w:r w:rsidRPr="00892602">
        <w:rPr>
          <w:rFonts w:cs="Verdana"/>
          <w:b/>
          <w:bCs/>
          <w:color w:val="000000"/>
        </w:rPr>
        <w:t xml:space="preserve">es </w:t>
      </w:r>
      <w:r w:rsidRPr="00892602">
        <w:rPr>
          <w:rFonts w:cs="Verdana"/>
          <w:b/>
          <w:bCs/>
          <w:color w:val="000000"/>
          <w:spacing w:val="2"/>
        </w:rPr>
        <w:t>du</w:t>
      </w:r>
      <w:r w:rsidRPr="00892602">
        <w:rPr>
          <w:rFonts w:cs="Verdana"/>
          <w:b/>
          <w:bCs/>
          <w:color w:val="000000"/>
        </w:rPr>
        <w:t xml:space="preserve">e </w:t>
      </w:r>
      <w:r w:rsidRPr="00892602">
        <w:rPr>
          <w:rFonts w:cs="Verdana"/>
          <w:b/>
          <w:bCs/>
          <w:color w:val="000000"/>
          <w:spacing w:val="2"/>
        </w:rPr>
        <w:t>N</w:t>
      </w:r>
      <w:r w:rsidRPr="00892602">
        <w:rPr>
          <w:rFonts w:cs="Verdana"/>
          <w:b/>
          <w:bCs/>
          <w:color w:val="000000"/>
        </w:rPr>
        <w:t>ov. 27 (</w:t>
      </w:r>
      <w:r w:rsidRPr="00892602">
        <w:rPr>
          <w:rFonts w:cs="Verdana"/>
          <w:b/>
          <w:bCs/>
          <w:color w:val="000000"/>
          <w:spacing w:val="-1"/>
        </w:rPr>
        <w:t>r</w:t>
      </w:r>
      <w:r w:rsidRPr="00892602">
        <w:rPr>
          <w:rFonts w:cs="Verdana"/>
          <w:b/>
          <w:bCs/>
          <w:color w:val="000000"/>
        </w:rPr>
        <w:t>e</w:t>
      </w:r>
      <w:r w:rsidRPr="00892602">
        <w:rPr>
          <w:rFonts w:cs="Verdana"/>
          <w:b/>
          <w:bCs/>
          <w:color w:val="000000"/>
          <w:spacing w:val="3"/>
        </w:rPr>
        <w:t>c</w:t>
      </w:r>
      <w:r w:rsidRPr="00892602">
        <w:rPr>
          <w:rFonts w:cs="Verdana"/>
          <w:b/>
          <w:bCs/>
          <w:color w:val="000000"/>
        </w:rPr>
        <w:t>e</w:t>
      </w:r>
      <w:r w:rsidRPr="00892602">
        <w:rPr>
          <w:rFonts w:cs="Verdana"/>
          <w:b/>
          <w:bCs/>
          <w:color w:val="000000"/>
          <w:spacing w:val="1"/>
        </w:rPr>
        <w:t>i</w:t>
      </w:r>
      <w:r w:rsidRPr="00892602">
        <w:rPr>
          <w:rFonts w:cs="Verdana"/>
          <w:b/>
          <w:bCs/>
          <w:color w:val="000000"/>
        </w:rPr>
        <w:t xml:space="preserve">pt </w:t>
      </w:r>
      <w:r w:rsidRPr="00892602">
        <w:rPr>
          <w:rFonts w:cs="Verdana"/>
          <w:b/>
          <w:bCs/>
          <w:color w:val="000000"/>
          <w:spacing w:val="2"/>
        </w:rPr>
        <w:t>d</w:t>
      </w:r>
      <w:r w:rsidRPr="00892602">
        <w:rPr>
          <w:rFonts w:cs="Verdana"/>
          <w:b/>
          <w:bCs/>
          <w:color w:val="000000"/>
          <w:spacing w:val="-1"/>
        </w:rPr>
        <w:t>a</w:t>
      </w:r>
      <w:r w:rsidRPr="00892602">
        <w:rPr>
          <w:rFonts w:cs="Verdana"/>
          <w:b/>
          <w:bCs/>
          <w:color w:val="000000"/>
          <w:spacing w:val="3"/>
        </w:rPr>
        <w:t>t</w:t>
      </w:r>
      <w:r w:rsidRPr="00892602">
        <w:rPr>
          <w:rFonts w:cs="Verdana"/>
          <w:b/>
          <w:bCs/>
          <w:color w:val="000000"/>
        </w:rPr>
        <w:t>e: 2/</w:t>
      </w:r>
      <w:r w:rsidRPr="00892602">
        <w:rPr>
          <w:rFonts w:cs="Verdana"/>
          <w:b/>
          <w:bCs/>
          <w:color w:val="000000"/>
          <w:spacing w:val="2"/>
        </w:rPr>
        <w:t>1</w:t>
      </w:r>
      <w:r w:rsidRPr="00892602">
        <w:rPr>
          <w:rFonts w:cs="Verdana"/>
          <w:b/>
          <w:bCs/>
          <w:color w:val="000000"/>
        </w:rPr>
        <w:t>)</w:t>
      </w:r>
    </w:p>
    <w:p w14:paraId="58C0896E" w14:textId="445361B5" w:rsidR="00512E38" w:rsidRPr="00892602" w:rsidRDefault="00F93EFE">
      <w:pPr>
        <w:widowControl w:val="0"/>
        <w:autoSpaceDE w:val="0"/>
        <w:autoSpaceDN w:val="0"/>
        <w:adjustRightInd w:val="0"/>
        <w:spacing w:before="10" w:line="280" w:lineRule="exact"/>
        <w:divId w:val="49235656"/>
      </w:pPr>
      <w:r w:rsidRPr="00892602">
        <w:t xml:space="preserve"> </w:t>
      </w:r>
    </w:p>
    <w:p w14:paraId="6D6529DC" w14:textId="77777777" w:rsidR="00512E38" w:rsidRPr="00892602" w:rsidRDefault="005A6119" w:rsidP="00036C9D">
      <w:pPr>
        <w:pStyle w:val="ListParagraph"/>
        <w:widowControl w:val="0"/>
        <w:numPr>
          <w:ilvl w:val="0"/>
          <w:numId w:val="250"/>
        </w:numPr>
        <w:tabs>
          <w:tab w:val="left" w:pos="840"/>
        </w:tabs>
        <w:autoSpaceDE w:val="0"/>
        <w:autoSpaceDN w:val="0"/>
        <w:adjustRightInd w:val="0"/>
        <w:spacing w:after="0" w:line="242" w:lineRule="exact"/>
        <w:ind w:right="329"/>
        <w:divId w:val="49235656"/>
      </w:pPr>
      <w:r w:rsidRPr="00892602">
        <w:rPr>
          <w:rFonts w:cs="Verdana"/>
          <w:color w:val="000000"/>
        </w:rPr>
        <w:t xml:space="preserve">   </w:t>
      </w:r>
      <w:r w:rsidR="00512E38" w:rsidRPr="00892602">
        <w:rPr>
          <w:rFonts w:cs="Verdana"/>
          <w:color w:val="000000"/>
        </w:rPr>
        <w:t>C</w:t>
      </w:r>
      <w:r w:rsidR="00512E38" w:rsidRPr="00892602">
        <w:rPr>
          <w:rFonts w:cs="Verdana"/>
          <w:color w:val="000000"/>
          <w:spacing w:val="-1"/>
        </w:rPr>
        <w:t>o</w:t>
      </w:r>
      <w:r w:rsidR="00512E38" w:rsidRPr="00892602">
        <w:rPr>
          <w:rFonts w:cs="Verdana"/>
          <w:color w:val="000000"/>
          <w:spacing w:val="1"/>
        </w:rPr>
        <w:t>n</w:t>
      </w:r>
      <w:r w:rsidR="00512E38" w:rsidRPr="00892602">
        <w:rPr>
          <w:rFonts w:cs="Verdana"/>
          <w:color w:val="000000"/>
          <w:spacing w:val="-1"/>
        </w:rPr>
        <w:t>f</w:t>
      </w:r>
      <w:r w:rsidR="00512E38" w:rsidRPr="00892602">
        <w:rPr>
          <w:rFonts w:cs="Verdana"/>
          <w:color w:val="000000"/>
          <w:spacing w:val="1"/>
        </w:rPr>
        <w:t>er</w:t>
      </w:r>
      <w:r w:rsidR="00512E38" w:rsidRPr="00892602">
        <w:rPr>
          <w:rFonts w:cs="Verdana"/>
          <w:color w:val="000000"/>
          <w:spacing w:val="-1"/>
        </w:rPr>
        <w:t>e</w:t>
      </w:r>
      <w:r w:rsidR="00512E38" w:rsidRPr="00892602">
        <w:rPr>
          <w:rFonts w:cs="Verdana"/>
          <w:color w:val="000000"/>
          <w:spacing w:val="1"/>
        </w:rPr>
        <w:t>n</w:t>
      </w:r>
      <w:r w:rsidR="00512E38" w:rsidRPr="00892602">
        <w:rPr>
          <w:rFonts w:cs="Verdana"/>
          <w:color w:val="000000"/>
          <w:spacing w:val="-1"/>
        </w:rPr>
        <w:t>c</w:t>
      </w:r>
      <w:r w:rsidR="00512E38" w:rsidRPr="00892602">
        <w:rPr>
          <w:rFonts w:cs="Verdana"/>
          <w:color w:val="000000"/>
        </w:rPr>
        <w:t xml:space="preserve">e </w:t>
      </w:r>
      <w:r w:rsidR="00512E38" w:rsidRPr="00892602">
        <w:rPr>
          <w:rFonts w:cs="Verdana"/>
          <w:color w:val="000000"/>
          <w:spacing w:val="1"/>
        </w:rPr>
        <w:t>r</w:t>
      </w:r>
      <w:r w:rsidR="00512E38" w:rsidRPr="00892602">
        <w:rPr>
          <w:rFonts w:cs="Verdana"/>
          <w:color w:val="000000"/>
          <w:spacing w:val="-1"/>
        </w:rPr>
        <w:t>e</w:t>
      </w:r>
      <w:r w:rsidR="00512E38" w:rsidRPr="00892602">
        <w:rPr>
          <w:rFonts w:cs="Verdana"/>
          <w:color w:val="000000"/>
          <w:spacing w:val="1"/>
        </w:rPr>
        <w:t>po</w:t>
      </w:r>
      <w:r w:rsidR="00512E38" w:rsidRPr="00892602">
        <w:rPr>
          <w:rFonts w:cs="Verdana"/>
          <w:color w:val="000000"/>
          <w:spacing w:val="-1"/>
        </w:rPr>
        <w:t>r</w:t>
      </w:r>
      <w:r w:rsidR="00512E38" w:rsidRPr="00892602">
        <w:rPr>
          <w:rFonts w:cs="Verdana"/>
          <w:color w:val="000000"/>
        </w:rPr>
        <w:t xml:space="preserve">t </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spacing w:val="-1"/>
        </w:rPr>
        <w:t>c</w:t>
      </w:r>
      <w:r w:rsidR="00512E38" w:rsidRPr="00892602">
        <w:rPr>
          <w:rFonts w:cs="Verdana"/>
          <w:color w:val="000000"/>
          <w:spacing w:val="3"/>
        </w:rPr>
        <w:t>l</w:t>
      </w:r>
      <w:r w:rsidR="00512E38" w:rsidRPr="00892602">
        <w:rPr>
          <w:rFonts w:cs="Verdana"/>
          <w:color w:val="000000"/>
          <w:spacing w:val="-1"/>
        </w:rPr>
        <w:t>u</w:t>
      </w:r>
      <w:r w:rsidR="00512E38" w:rsidRPr="00892602">
        <w:rPr>
          <w:rFonts w:cs="Verdana"/>
          <w:color w:val="000000"/>
          <w:spacing w:val="1"/>
        </w:rPr>
        <w:t>d</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rPr>
        <w:t>g D</w:t>
      </w:r>
      <w:r w:rsidR="00512E38" w:rsidRPr="00892602">
        <w:rPr>
          <w:rFonts w:cs="Verdana"/>
          <w:color w:val="000000"/>
          <w:spacing w:val="-1"/>
        </w:rPr>
        <w:t>e</w:t>
      </w:r>
      <w:r w:rsidR="00512E38" w:rsidRPr="00892602">
        <w:rPr>
          <w:rFonts w:cs="Verdana"/>
          <w:color w:val="000000"/>
          <w:spacing w:val="3"/>
        </w:rPr>
        <w:t>l</w:t>
      </w:r>
      <w:r w:rsidR="00512E38" w:rsidRPr="00892602">
        <w:rPr>
          <w:rFonts w:cs="Verdana"/>
          <w:color w:val="000000"/>
          <w:spacing w:val="-1"/>
        </w:rPr>
        <w:t>e</w:t>
      </w:r>
      <w:r w:rsidR="00512E38" w:rsidRPr="00892602">
        <w:rPr>
          <w:rFonts w:cs="Verdana"/>
          <w:color w:val="000000"/>
          <w:spacing w:val="1"/>
        </w:rPr>
        <w:t>g</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rPr>
        <w:t xml:space="preserve">e </w:t>
      </w:r>
      <w:r w:rsidR="00512E38" w:rsidRPr="00892602">
        <w:rPr>
          <w:rFonts w:cs="Verdana"/>
          <w:color w:val="000000"/>
          <w:spacing w:val="1"/>
        </w:rPr>
        <w:t>A</w:t>
      </w:r>
      <w:r w:rsidR="00512E38" w:rsidRPr="00892602">
        <w:rPr>
          <w:rFonts w:cs="Verdana"/>
          <w:color w:val="000000"/>
          <w:spacing w:val="2"/>
        </w:rPr>
        <w:t>s</w:t>
      </w:r>
      <w:r w:rsidR="00512E38" w:rsidRPr="00892602">
        <w:rPr>
          <w:rFonts w:cs="Verdana"/>
          <w:color w:val="000000"/>
          <w:spacing w:val="-1"/>
        </w:rPr>
        <w:t>se</w:t>
      </w:r>
      <w:r w:rsidR="00512E38" w:rsidRPr="00892602">
        <w:rPr>
          <w:rFonts w:cs="Verdana"/>
          <w:color w:val="000000"/>
          <w:spacing w:val="1"/>
        </w:rPr>
        <w:t>mb</w:t>
      </w:r>
      <w:r w:rsidR="00512E38" w:rsidRPr="00892602">
        <w:rPr>
          <w:rFonts w:cs="Verdana"/>
          <w:color w:val="000000"/>
          <w:spacing w:val="3"/>
        </w:rPr>
        <w:t>l</w:t>
      </w:r>
      <w:r w:rsidR="00512E38" w:rsidRPr="00892602">
        <w:rPr>
          <w:rFonts w:cs="Verdana"/>
          <w:color w:val="000000"/>
        </w:rPr>
        <w:t>y v</w:t>
      </w:r>
      <w:r w:rsidR="00512E38" w:rsidRPr="00892602">
        <w:rPr>
          <w:rFonts w:cs="Verdana"/>
          <w:color w:val="000000"/>
          <w:spacing w:val="-1"/>
        </w:rPr>
        <w:t>o</w:t>
      </w:r>
      <w:r w:rsidR="00512E38" w:rsidRPr="00892602">
        <w:rPr>
          <w:rFonts w:cs="Verdana"/>
          <w:color w:val="000000"/>
          <w:spacing w:val="3"/>
        </w:rPr>
        <w:t>t</w:t>
      </w:r>
      <w:r w:rsidR="00512E38" w:rsidRPr="00892602">
        <w:rPr>
          <w:rFonts w:cs="Verdana"/>
          <w:color w:val="000000"/>
          <w:spacing w:val="-1"/>
        </w:rPr>
        <w:t>e</w:t>
      </w:r>
      <w:r w:rsidR="00512E38" w:rsidRPr="00892602">
        <w:rPr>
          <w:rFonts w:cs="Verdana"/>
          <w:color w:val="000000"/>
        </w:rPr>
        <w:t>s a</w:t>
      </w:r>
      <w:r w:rsidR="00512E38" w:rsidRPr="00892602">
        <w:rPr>
          <w:rFonts w:cs="Verdana"/>
          <w:color w:val="000000"/>
          <w:spacing w:val="1"/>
        </w:rPr>
        <w:t>n</w:t>
      </w:r>
      <w:r w:rsidR="00512E38" w:rsidRPr="00892602">
        <w:rPr>
          <w:rFonts w:cs="Verdana"/>
          <w:color w:val="000000"/>
        </w:rPr>
        <w:t xml:space="preserve">d </w:t>
      </w:r>
      <w:r w:rsidR="00512E38" w:rsidRPr="00892602">
        <w:rPr>
          <w:rFonts w:cs="Verdana"/>
          <w:color w:val="000000"/>
          <w:spacing w:val="4"/>
        </w:rPr>
        <w:t>n</w:t>
      </w:r>
      <w:r w:rsidR="00512E38" w:rsidRPr="00892602">
        <w:rPr>
          <w:rFonts w:cs="Verdana"/>
          <w:color w:val="000000"/>
          <w:spacing w:val="-1"/>
        </w:rPr>
        <w:t>e</w:t>
      </w:r>
      <w:r w:rsidR="00512E38" w:rsidRPr="00892602">
        <w:rPr>
          <w:rFonts w:cs="Verdana"/>
          <w:color w:val="000000"/>
        </w:rPr>
        <w:t>w</w:t>
      </w:r>
      <w:r w:rsidR="00512E38" w:rsidRPr="00892602">
        <w:rPr>
          <w:rFonts w:cs="Verdana"/>
          <w:color w:val="000000"/>
          <w:spacing w:val="3"/>
        </w:rPr>
        <w:t>l</w:t>
      </w:r>
      <w:r w:rsidR="00512E38" w:rsidRPr="00892602">
        <w:rPr>
          <w:rFonts w:cs="Verdana"/>
          <w:color w:val="000000"/>
        </w:rPr>
        <w:t>y a</w:t>
      </w:r>
      <w:r w:rsidR="00512E38" w:rsidRPr="00892602">
        <w:rPr>
          <w:rFonts w:cs="Verdana"/>
          <w:color w:val="000000"/>
          <w:spacing w:val="1"/>
        </w:rPr>
        <w:t>ppro</w:t>
      </w:r>
      <w:r w:rsidR="00512E38" w:rsidRPr="00892602">
        <w:rPr>
          <w:rFonts w:cs="Verdana"/>
          <w:color w:val="000000"/>
        </w:rPr>
        <w:t>v</w:t>
      </w:r>
      <w:r w:rsidR="00512E38" w:rsidRPr="00892602">
        <w:rPr>
          <w:rFonts w:cs="Verdana"/>
          <w:color w:val="000000"/>
          <w:spacing w:val="-1"/>
        </w:rPr>
        <w:t>e</w:t>
      </w:r>
      <w:r w:rsidR="00512E38" w:rsidRPr="00892602">
        <w:rPr>
          <w:rFonts w:cs="Verdana"/>
          <w:color w:val="000000"/>
        </w:rPr>
        <w:t xml:space="preserve">d </w:t>
      </w:r>
      <w:r w:rsidR="00512E38" w:rsidRPr="00892602">
        <w:rPr>
          <w:rFonts w:cs="Verdana"/>
          <w:color w:val="000000"/>
          <w:spacing w:val="3"/>
        </w:rPr>
        <w:t>p</w:t>
      </w:r>
      <w:r w:rsidR="00512E38" w:rsidRPr="00892602">
        <w:rPr>
          <w:rFonts w:cs="Verdana"/>
          <w:color w:val="000000"/>
          <w:spacing w:val="-1"/>
        </w:rPr>
        <w:t>os</w:t>
      </w:r>
      <w:r w:rsidR="00512E38" w:rsidRPr="00892602">
        <w:rPr>
          <w:rFonts w:cs="Verdana"/>
          <w:color w:val="000000"/>
          <w:spacing w:val="3"/>
        </w:rPr>
        <w:t>i</w:t>
      </w:r>
      <w:r w:rsidR="00512E38" w:rsidRPr="00892602">
        <w:rPr>
          <w:rFonts w:cs="Verdana"/>
          <w:color w:val="000000"/>
          <w:spacing w:val="1"/>
        </w:rPr>
        <w:t>t</w:t>
      </w:r>
      <w:r w:rsidR="00512E38" w:rsidRPr="00892602">
        <w:rPr>
          <w:rFonts w:cs="Verdana"/>
          <w:color w:val="000000"/>
          <w:spacing w:val="3"/>
        </w:rPr>
        <w:t>i</w:t>
      </w:r>
      <w:r w:rsidR="00512E38" w:rsidRPr="00892602">
        <w:rPr>
          <w:rFonts w:cs="Verdana"/>
          <w:color w:val="000000"/>
          <w:spacing w:val="-1"/>
        </w:rPr>
        <w:t>o</w:t>
      </w:r>
      <w:r w:rsidR="00512E38" w:rsidRPr="00892602">
        <w:rPr>
          <w:rFonts w:cs="Verdana"/>
          <w:color w:val="000000"/>
        </w:rPr>
        <w:t xml:space="preserve">n </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spacing w:val="3"/>
        </w:rPr>
        <w:t>m</w:t>
      </w:r>
      <w:r w:rsidR="00512E38" w:rsidRPr="00892602">
        <w:rPr>
          <w:rFonts w:cs="Verdana"/>
          <w:color w:val="000000"/>
          <w:spacing w:val="-1"/>
        </w:rPr>
        <w:t>e</w:t>
      </w:r>
      <w:r w:rsidR="00512E38" w:rsidRPr="00892602">
        <w:rPr>
          <w:rFonts w:cs="Verdana"/>
          <w:color w:val="000000"/>
          <w:spacing w:val="1"/>
        </w:rPr>
        <w:t>nt</w:t>
      </w:r>
      <w:r w:rsidR="00512E38" w:rsidRPr="00892602">
        <w:rPr>
          <w:rFonts w:cs="Verdana"/>
          <w:color w:val="000000"/>
          <w:spacing w:val="-1"/>
        </w:rPr>
        <w:t>s</w:t>
      </w:r>
      <w:r w:rsidR="00512E38" w:rsidRPr="00892602">
        <w:rPr>
          <w:rFonts w:cs="Verdana"/>
          <w:color w:val="000000"/>
        </w:rPr>
        <w:t xml:space="preserve">. </w:t>
      </w:r>
      <w:r w:rsidR="00512E38" w:rsidRPr="00892602">
        <w:rPr>
          <w:rFonts w:cs="Verdana"/>
          <w:color w:val="000000"/>
          <w:spacing w:val="-2"/>
        </w:rPr>
        <w:t>I</w:t>
      </w:r>
      <w:r w:rsidR="00512E38" w:rsidRPr="00892602">
        <w:rPr>
          <w:rFonts w:cs="Verdana"/>
          <w:color w:val="000000"/>
        </w:rPr>
        <w:t xml:space="preserve">f </w:t>
      </w:r>
      <w:r w:rsidR="00512E38" w:rsidRPr="00892602">
        <w:rPr>
          <w:rFonts w:cs="Verdana"/>
          <w:color w:val="000000"/>
          <w:spacing w:val="-1"/>
        </w:rPr>
        <w:t>s</w:t>
      </w:r>
      <w:r w:rsidR="00512E38" w:rsidRPr="00892602">
        <w:rPr>
          <w:rFonts w:cs="Verdana"/>
          <w:color w:val="000000"/>
          <w:spacing w:val="1"/>
        </w:rPr>
        <w:t>p</w:t>
      </w:r>
      <w:r w:rsidR="00512E38" w:rsidRPr="00892602">
        <w:rPr>
          <w:rFonts w:cs="Verdana"/>
          <w:color w:val="000000"/>
          <w:spacing w:val="3"/>
        </w:rPr>
        <w:t>a</w:t>
      </w:r>
      <w:r w:rsidR="00512E38" w:rsidRPr="00892602">
        <w:rPr>
          <w:rFonts w:cs="Verdana"/>
          <w:color w:val="000000"/>
          <w:spacing w:val="-1"/>
        </w:rPr>
        <w:t>c</w:t>
      </w:r>
      <w:r w:rsidR="00512E38" w:rsidRPr="00892602">
        <w:rPr>
          <w:rFonts w:cs="Verdana"/>
          <w:color w:val="000000"/>
        </w:rPr>
        <w:t xml:space="preserve">e </w:t>
      </w:r>
      <w:r w:rsidR="00512E38" w:rsidRPr="00892602">
        <w:rPr>
          <w:rFonts w:cs="Verdana"/>
          <w:color w:val="000000"/>
          <w:spacing w:val="1"/>
        </w:rPr>
        <w:t>r</w:t>
      </w:r>
      <w:r w:rsidR="00512E38" w:rsidRPr="00892602">
        <w:rPr>
          <w:rFonts w:cs="Verdana"/>
          <w:color w:val="000000"/>
          <w:spacing w:val="-1"/>
        </w:rPr>
        <w:t>e</w:t>
      </w:r>
      <w:r w:rsidR="00512E38" w:rsidRPr="00892602">
        <w:rPr>
          <w:rFonts w:cs="Verdana"/>
          <w:color w:val="000000"/>
          <w:spacing w:val="2"/>
        </w:rPr>
        <w:t>s</w:t>
      </w:r>
      <w:r w:rsidR="00512E38" w:rsidRPr="00892602">
        <w:rPr>
          <w:rFonts w:cs="Verdana"/>
          <w:color w:val="000000"/>
          <w:spacing w:val="1"/>
        </w:rPr>
        <w:t>t</w:t>
      </w:r>
      <w:r w:rsidR="00512E38" w:rsidRPr="00892602">
        <w:rPr>
          <w:rFonts w:cs="Verdana"/>
          <w:color w:val="000000"/>
          <w:spacing w:val="-1"/>
        </w:rPr>
        <w:t>r</w:t>
      </w:r>
      <w:r w:rsidR="00512E38" w:rsidRPr="00892602">
        <w:rPr>
          <w:rFonts w:cs="Verdana"/>
          <w:color w:val="000000"/>
          <w:spacing w:val="3"/>
        </w:rPr>
        <w:t>i</w:t>
      </w:r>
      <w:r w:rsidR="00512E38" w:rsidRPr="00892602">
        <w:rPr>
          <w:rFonts w:cs="Verdana"/>
          <w:color w:val="000000"/>
          <w:spacing w:val="-1"/>
        </w:rPr>
        <w:t>c</w:t>
      </w:r>
      <w:r w:rsidR="00512E38" w:rsidRPr="00892602">
        <w:rPr>
          <w:rFonts w:cs="Verdana"/>
          <w:color w:val="000000"/>
          <w:spacing w:val="-2"/>
        </w:rPr>
        <w:t>t</w:t>
      </w:r>
      <w:r w:rsidR="00512E38" w:rsidRPr="00892602">
        <w:rPr>
          <w:rFonts w:cs="Verdana"/>
          <w:color w:val="000000"/>
          <w:spacing w:val="3"/>
        </w:rPr>
        <w:t>i</w:t>
      </w:r>
      <w:r w:rsidR="00512E38" w:rsidRPr="00892602">
        <w:rPr>
          <w:rFonts w:cs="Verdana"/>
          <w:color w:val="000000"/>
          <w:spacing w:val="-1"/>
        </w:rPr>
        <w:t>o</w:t>
      </w:r>
      <w:r w:rsidR="00512E38" w:rsidRPr="00892602">
        <w:rPr>
          <w:rFonts w:cs="Verdana"/>
          <w:color w:val="000000"/>
          <w:spacing w:val="1"/>
        </w:rPr>
        <w:t>n</w:t>
      </w:r>
      <w:r w:rsidR="00512E38" w:rsidRPr="00892602">
        <w:rPr>
          <w:rFonts w:cs="Verdana"/>
          <w:color w:val="000000"/>
        </w:rPr>
        <w:t xml:space="preserve">s </w:t>
      </w:r>
      <w:r w:rsidR="00512E38" w:rsidRPr="00892602">
        <w:rPr>
          <w:rFonts w:cs="Verdana"/>
          <w:color w:val="000000"/>
          <w:spacing w:val="1"/>
        </w:rPr>
        <w:t>pr</w:t>
      </w:r>
      <w:r w:rsidR="00512E38" w:rsidRPr="00892602">
        <w:rPr>
          <w:rFonts w:cs="Verdana"/>
          <w:color w:val="000000"/>
          <w:spacing w:val="-1"/>
        </w:rPr>
        <w:t>o</w:t>
      </w:r>
      <w:r w:rsidR="00512E38" w:rsidRPr="00892602">
        <w:rPr>
          <w:rFonts w:cs="Verdana"/>
          <w:color w:val="000000"/>
          <w:spacing w:val="1"/>
        </w:rPr>
        <w:t>h</w:t>
      </w:r>
      <w:r w:rsidR="00512E38" w:rsidRPr="00892602">
        <w:rPr>
          <w:rFonts w:cs="Verdana"/>
          <w:color w:val="000000"/>
          <w:spacing w:val="3"/>
        </w:rPr>
        <w:t>i</w:t>
      </w:r>
      <w:r w:rsidR="00512E38" w:rsidRPr="00892602">
        <w:rPr>
          <w:rFonts w:cs="Verdana"/>
          <w:color w:val="000000"/>
          <w:spacing w:val="-2"/>
        </w:rPr>
        <w:t>b</w:t>
      </w:r>
      <w:r w:rsidR="00512E38" w:rsidRPr="00892602">
        <w:rPr>
          <w:rFonts w:cs="Verdana"/>
          <w:color w:val="000000"/>
          <w:spacing w:val="3"/>
        </w:rPr>
        <w:t>i</w:t>
      </w:r>
      <w:r w:rsidR="00512E38" w:rsidRPr="00892602">
        <w:rPr>
          <w:rFonts w:cs="Verdana"/>
          <w:color w:val="000000"/>
        </w:rPr>
        <w:t xml:space="preserve">t </w:t>
      </w:r>
      <w:r w:rsidR="00512E38" w:rsidRPr="00892602">
        <w:rPr>
          <w:rFonts w:cs="Verdana"/>
          <w:color w:val="000000"/>
          <w:spacing w:val="1"/>
        </w:rPr>
        <w:t>th</w:t>
      </w:r>
      <w:r w:rsidR="00512E38" w:rsidRPr="00892602">
        <w:rPr>
          <w:rFonts w:cs="Verdana"/>
          <w:color w:val="000000"/>
        </w:rPr>
        <w:t xml:space="preserve">e </w:t>
      </w:r>
      <w:r w:rsidR="00512E38" w:rsidRPr="00892602">
        <w:rPr>
          <w:rFonts w:cs="Verdana"/>
          <w:color w:val="000000"/>
          <w:spacing w:val="1"/>
        </w:rPr>
        <w:t>p</w:t>
      </w:r>
      <w:r w:rsidR="00512E38" w:rsidRPr="00892602">
        <w:rPr>
          <w:rFonts w:cs="Verdana"/>
          <w:color w:val="000000"/>
          <w:spacing w:val="-1"/>
        </w:rPr>
        <w:t>r</w:t>
      </w:r>
      <w:r w:rsidR="00512E38" w:rsidRPr="00892602">
        <w:rPr>
          <w:rFonts w:cs="Verdana"/>
          <w:color w:val="000000"/>
          <w:spacing w:val="1"/>
        </w:rPr>
        <w:t>in</w:t>
      </w:r>
      <w:r w:rsidR="00512E38" w:rsidRPr="00892602">
        <w:rPr>
          <w:rFonts w:cs="Verdana"/>
          <w:color w:val="000000"/>
          <w:spacing w:val="-2"/>
        </w:rPr>
        <w:t>t</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rPr>
        <w:t xml:space="preserve">g </w:t>
      </w:r>
      <w:r w:rsidR="00512E38" w:rsidRPr="00892602">
        <w:rPr>
          <w:rFonts w:cs="Verdana"/>
          <w:color w:val="000000"/>
          <w:spacing w:val="-1"/>
        </w:rPr>
        <w:t>o</w:t>
      </w:r>
      <w:r w:rsidR="00512E38" w:rsidRPr="00892602">
        <w:rPr>
          <w:rFonts w:cs="Verdana"/>
          <w:color w:val="000000"/>
        </w:rPr>
        <w:t xml:space="preserve">f </w:t>
      </w:r>
      <w:r w:rsidR="00512E38" w:rsidRPr="00892602">
        <w:rPr>
          <w:rFonts w:cs="Verdana"/>
          <w:color w:val="000000"/>
          <w:spacing w:val="1"/>
        </w:rPr>
        <w:t>po</w:t>
      </w:r>
      <w:r w:rsidR="00512E38" w:rsidRPr="00892602">
        <w:rPr>
          <w:rFonts w:cs="Verdana"/>
          <w:color w:val="000000"/>
          <w:spacing w:val="-1"/>
        </w:rPr>
        <w:t>s</w:t>
      </w:r>
      <w:r w:rsidR="00512E38" w:rsidRPr="00892602">
        <w:rPr>
          <w:rFonts w:cs="Verdana"/>
          <w:color w:val="000000"/>
          <w:spacing w:val="3"/>
        </w:rPr>
        <w:t>i</w:t>
      </w:r>
      <w:r w:rsidR="00512E38" w:rsidRPr="00892602">
        <w:rPr>
          <w:rFonts w:cs="Verdana"/>
          <w:color w:val="000000"/>
          <w:spacing w:val="-2"/>
        </w:rPr>
        <w:t>t</w:t>
      </w:r>
      <w:r w:rsidR="00512E38" w:rsidRPr="00892602">
        <w:rPr>
          <w:rFonts w:cs="Verdana"/>
          <w:color w:val="000000"/>
          <w:spacing w:val="3"/>
        </w:rPr>
        <w:t>i</w:t>
      </w:r>
      <w:r w:rsidR="00512E38" w:rsidRPr="00892602">
        <w:rPr>
          <w:rFonts w:cs="Verdana"/>
          <w:color w:val="000000"/>
          <w:spacing w:val="-1"/>
        </w:rPr>
        <w:t>o</w:t>
      </w:r>
      <w:r w:rsidR="00512E38" w:rsidRPr="00892602">
        <w:rPr>
          <w:rFonts w:cs="Verdana"/>
          <w:color w:val="000000"/>
        </w:rPr>
        <w:t xml:space="preserve">n </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spacing w:val="3"/>
        </w:rPr>
        <w:t>m</w:t>
      </w:r>
      <w:r w:rsidR="00512E38" w:rsidRPr="00892602">
        <w:rPr>
          <w:rFonts w:cs="Verdana"/>
          <w:color w:val="000000"/>
          <w:spacing w:val="-1"/>
        </w:rPr>
        <w:t>e</w:t>
      </w:r>
      <w:r w:rsidR="00512E38" w:rsidRPr="00892602">
        <w:rPr>
          <w:rFonts w:cs="Verdana"/>
          <w:color w:val="000000"/>
          <w:spacing w:val="1"/>
        </w:rPr>
        <w:t>nt</w:t>
      </w:r>
      <w:r w:rsidR="00512E38" w:rsidRPr="00892602">
        <w:rPr>
          <w:rFonts w:cs="Verdana"/>
          <w:color w:val="000000"/>
          <w:spacing w:val="-1"/>
        </w:rPr>
        <w:t>s</w:t>
      </w:r>
      <w:r w:rsidR="00512E38" w:rsidRPr="00892602">
        <w:rPr>
          <w:rFonts w:cs="Verdana"/>
          <w:color w:val="000000"/>
        </w:rPr>
        <w:t xml:space="preserve">, </w:t>
      </w:r>
      <w:r w:rsidR="00512E38" w:rsidRPr="00892602">
        <w:rPr>
          <w:rFonts w:cs="Verdana"/>
          <w:color w:val="000000"/>
          <w:spacing w:val="4"/>
        </w:rPr>
        <w:t>n</w:t>
      </w:r>
      <w:r w:rsidR="00512E38" w:rsidRPr="00892602">
        <w:rPr>
          <w:rFonts w:cs="Verdana"/>
          <w:color w:val="000000"/>
          <w:spacing w:val="-1"/>
        </w:rPr>
        <w:t>e</w:t>
      </w:r>
      <w:r w:rsidR="00512E38" w:rsidRPr="00892602">
        <w:rPr>
          <w:rFonts w:cs="Verdana"/>
          <w:color w:val="000000"/>
        </w:rPr>
        <w:t>w</w:t>
      </w:r>
      <w:r w:rsidR="00512E38" w:rsidRPr="00892602">
        <w:rPr>
          <w:rFonts w:cs="Verdana"/>
          <w:color w:val="000000"/>
          <w:spacing w:val="3"/>
        </w:rPr>
        <w:t>l</w:t>
      </w:r>
      <w:r w:rsidR="00512E38" w:rsidRPr="00892602">
        <w:rPr>
          <w:rFonts w:cs="Verdana"/>
          <w:color w:val="000000"/>
        </w:rPr>
        <w:t>y a</w:t>
      </w:r>
      <w:r w:rsidR="00512E38" w:rsidRPr="00892602">
        <w:rPr>
          <w:rFonts w:cs="Verdana"/>
          <w:color w:val="000000"/>
          <w:spacing w:val="1"/>
        </w:rPr>
        <w:t>pp</w:t>
      </w:r>
      <w:r w:rsidR="00512E38" w:rsidRPr="00892602">
        <w:rPr>
          <w:rFonts w:cs="Verdana"/>
          <w:color w:val="000000"/>
          <w:spacing w:val="-1"/>
        </w:rPr>
        <w:t>ro</w:t>
      </w:r>
      <w:r w:rsidR="00512E38" w:rsidRPr="00892602">
        <w:rPr>
          <w:rFonts w:cs="Verdana"/>
          <w:color w:val="000000"/>
          <w:spacing w:val="2"/>
        </w:rPr>
        <w:t>v</w:t>
      </w:r>
      <w:r w:rsidR="00512E38" w:rsidRPr="00892602">
        <w:rPr>
          <w:rFonts w:cs="Verdana"/>
          <w:color w:val="000000"/>
          <w:spacing w:val="-1"/>
        </w:rPr>
        <w:t>e</w:t>
      </w:r>
      <w:r w:rsidR="00512E38" w:rsidRPr="00892602">
        <w:rPr>
          <w:rFonts w:cs="Verdana"/>
          <w:color w:val="000000"/>
        </w:rPr>
        <w:t xml:space="preserve">d </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spacing w:val="3"/>
        </w:rPr>
        <w:t>m</w:t>
      </w:r>
      <w:r w:rsidR="00512E38" w:rsidRPr="00892602">
        <w:rPr>
          <w:rFonts w:cs="Verdana"/>
          <w:color w:val="000000"/>
          <w:spacing w:val="-1"/>
        </w:rPr>
        <w:t>e</w:t>
      </w:r>
      <w:r w:rsidR="00512E38" w:rsidRPr="00892602">
        <w:rPr>
          <w:rFonts w:cs="Verdana"/>
          <w:color w:val="000000"/>
          <w:spacing w:val="1"/>
        </w:rPr>
        <w:t>nt</w:t>
      </w:r>
      <w:r w:rsidR="00512E38" w:rsidRPr="00892602">
        <w:rPr>
          <w:rFonts w:cs="Verdana"/>
          <w:color w:val="000000"/>
        </w:rPr>
        <w:t xml:space="preserve">s </w:t>
      </w:r>
      <w:r w:rsidR="00512E38" w:rsidRPr="00892602">
        <w:rPr>
          <w:rFonts w:cs="Verdana"/>
          <w:color w:val="000000"/>
          <w:spacing w:val="3"/>
        </w:rPr>
        <w:t>m</w:t>
      </w:r>
      <w:r w:rsidR="00512E38" w:rsidRPr="00892602">
        <w:rPr>
          <w:rFonts w:cs="Verdana"/>
          <w:color w:val="000000"/>
        </w:rPr>
        <w:t xml:space="preserve">ay </w:t>
      </w:r>
      <w:r w:rsidR="00512E38" w:rsidRPr="00892602">
        <w:rPr>
          <w:rFonts w:cs="Verdana"/>
          <w:color w:val="000000"/>
          <w:spacing w:val="1"/>
        </w:rPr>
        <w:t>b</w:t>
      </w:r>
      <w:r w:rsidR="00512E38" w:rsidRPr="00892602">
        <w:rPr>
          <w:rFonts w:cs="Verdana"/>
          <w:color w:val="000000"/>
        </w:rPr>
        <w:t xml:space="preserve">e </w:t>
      </w:r>
      <w:r w:rsidR="00512E38" w:rsidRPr="00892602">
        <w:rPr>
          <w:rFonts w:cs="Verdana"/>
          <w:color w:val="000000"/>
          <w:spacing w:val="1"/>
        </w:rPr>
        <w:t>p</w:t>
      </w:r>
      <w:r w:rsidR="00512E38" w:rsidRPr="00892602">
        <w:rPr>
          <w:rFonts w:cs="Verdana"/>
          <w:color w:val="000000"/>
          <w:spacing w:val="-1"/>
        </w:rPr>
        <w:t>os</w:t>
      </w:r>
      <w:r w:rsidR="00512E38" w:rsidRPr="00892602">
        <w:rPr>
          <w:rFonts w:cs="Verdana"/>
          <w:color w:val="000000"/>
          <w:spacing w:val="3"/>
        </w:rPr>
        <w:t>t</w:t>
      </w:r>
      <w:r w:rsidR="00512E38" w:rsidRPr="00892602">
        <w:rPr>
          <w:rFonts w:cs="Verdana"/>
          <w:color w:val="000000"/>
          <w:spacing w:val="-1"/>
        </w:rPr>
        <w:t>e</w:t>
      </w:r>
      <w:r w:rsidR="00512E38" w:rsidRPr="00892602">
        <w:rPr>
          <w:rFonts w:cs="Verdana"/>
          <w:color w:val="000000"/>
        </w:rPr>
        <w:t xml:space="preserve">d </w:t>
      </w:r>
      <w:r w:rsidR="00512E38" w:rsidRPr="00892602">
        <w:rPr>
          <w:rFonts w:cs="Verdana"/>
          <w:color w:val="000000"/>
          <w:spacing w:val="-1"/>
        </w:rPr>
        <w:t>o</w:t>
      </w:r>
      <w:r w:rsidR="00512E38" w:rsidRPr="00892602">
        <w:rPr>
          <w:rFonts w:cs="Verdana"/>
          <w:color w:val="000000"/>
        </w:rPr>
        <w:t xml:space="preserve">n </w:t>
      </w:r>
      <w:r w:rsidR="00512E38" w:rsidRPr="00892602">
        <w:rPr>
          <w:rFonts w:cs="Verdana"/>
          <w:color w:val="000000"/>
          <w:spacing w:val="1"/>
        </w:rPr>
        <w:t>th</w:t>
      </w:r>
      <w:r w:rsidR="00512E38" w:rsidRPr="00892602">
        <w:rPr>
          <w:rFonts w:cs="Verdana"/>
          <w:color w:val="000000"/>
        </w:rPr>
        <w:t>e w</w:t>
      </w:r>
      <w:r w:rsidR="00512E38" w:rsidRPr="00892602">
        <w:rPr>
          <w:rFonts w:cs="Verdana"/>
          <w:color w:val="000000"/>
          <w:spacing w:val="1"/>
        </w:rPr>
        <w:t>eb</w:t>
      </w:r>
      <w:r w:rsidR="00512E38" w:rsidRPr="00892602">
        <w:rPr>
          <w:rFonts w:cs="Verdana"/>
          <w:color w:val="000000"/>
          <w:spacing w:val="-1"/>
        </w:rPr>
        <w:t>s</w:t>
      </w:r>
      <w:r w:rsidR="00512E38" w:rsidRPr="00892602">
        <w:rPr>
          <w:rFonts w:cs="Verdana"/>
          <w:color w:val="000000"/>
          <w:spacing w:val="3"/>
        </w:rPr>
        <w:t>i</w:t>
      </w:r>
      <w:r w:rsidR="00512E38" w:rsidRPr="00892602">
        <w:rPr>
          <w:rFonts w:cs="Verdana"/>
          <w:color w:val="000000"/>
          <w:spacing w:val="1"/>
        </w:rPr>
        <w:t>t</w:t>
      </w:r>
      <w:r w:rsidR="00512E38" w:rsidRPr="00892602">
        <w:rPr>
          <w:rFonts w:cs="Verdana"/>
          <w:color w:val="000000"/>
        </w:rPr>
        <w:t xml:space="preserve">e </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rPr>
        <w:t>ad</w:t>
      </w:r>
    </w:p>
    <w:p w14:paraId="5D03C226" w14:textId="77777777" w:rsidR="00512E38" w:rsidRPr="00892602" w:rsidRDefault="00512E38" w:rsidP="00036C9D">
      <w:pPr>
        <w:pStyle w:val="ListParagraph"/>
        <w:widowControl w:val="0"/>
        <w:numPr>
          <w:ilvl w:val="0"/>
          <w:numId w:val="250"/>
        </w:numPr>
        <w:tabs>
          <w:tab w:val="left" w:pos="820"/>
        </w:tabs>
        <w:autoSpaceDE w:val="0"/>
        <w:autoSpaceDN w:val="0"/>
        <w:adjustRightInd w:val="0"/>
        <w:spacing w:before="32" w:after="0" w:line="240" w:lineRule="exact"/>
        <w:ind w:right="221"/>
        <w:divId w:val="49235656"/>
      </w:pPr>
      <w:r w:rsidRPr="00892602">
        <w:rPr>
          <w:rFonts w:cs="Verdana"/>
          <w:color w:val="000000"/>
          <w:spacing w:val="1"/>
        </w:rPr>
        <w:t>Summ</w:t>
      </w:r>
      <w:r w:rsidRPr="00892602">
        <w:rPr>
          <w:rFonts w:cs="Verdana"/>
          <w:color w:val="000000"/>
          <w:spacing w:val="-1"/>
        </w:rPr>
        <w:t>e</w:t>
      </w:r>
      <w:r w:rsidRPr="00892602">
        <w:rPr>
          <w:rFonts w:cs="Verdana"/>
          <w:color w:val="000000"/>
        </w:rPr>
        <w:t xml:space="preserve">r </w:t>
      </w:r>
      <w:r w:rsidRPr="00892602">
        <w:rPr>
          <w:rFonts w:cs="Verdana"/>
          <w:color w:val="000000"/>
          <w:spacing w:val="-2"/>
        </w:rPr>
        <w:t>I</w:t>
      </w:r>
      <w:r w:rsidRPr="00892602">
        <w:rPr>
          <w:rFonts w:cs="Verdana"/>
          <w:color w:val="000000"/>
          <w:spacing w:val="4"/>
        </w:rPr>
        <w:t>n</w:t>
      </w:r>
      <w:r w:rsidRPr="00892602">
        <w:rPr>
          <w:rFonts w:cs="Verdana"/>
          <w:color w:val="000000"/>
          <w:spacing w:val="-1"/>
        </w:rPr>
        <w:t>s</w:t>
      </w:r>
      <w:r w:rsidRPr="00892602">
        <w:rPr>
          <w:rFonts w:cs="Verdana"/>
          <w:color w:val="000000"/>
          <w:spacing w:val="1"/>
        </w:rPr>
        <w:t>t</w:t>
      </w:r>
      <w:r w:rsidRPr="00892602">
        <w:rPr>
          <w:rFonts w:cs="Verdana"/>
          <w:color w:val="000000"/>
          <w:spacing w:val="3"/>
        </w:rPr>
        <w:t>i</w:t>
      </w:r>
      <w:r w:rsidRPr="00892602">
        <w:rPr>
          <w:rFonts w:cs="Verdana"/>
          <w:color w:val="000000"/>
          <w:spacing w:val="1"/>
        </w:rPr>
        <w:t>tut</w:t>
      </w:r>
      <w:r w:rsidRPr="00892602">
        <w:rPr>
          <w:rFonts w:cs="Verdana"/>
          <w:color w:val="000000"/>
        </w:rPr>
        <w:t>e a</w:t>
      </w:r>
      <w:r w:rsidRPr="00892602">
        <w:rPr>
          <w:rFonts w:cs="Verdana"/>
          <w:color w:val="000000"/>
          <w:spacing w:val="1"/>
        </w:rPr>
        <w:t>d</w:t>
      </w:r>
      <w:r w:rsidRPr="00892602">
        <w:rPr>
          <w:rFonts w:cs="Verdana"/>
          <w:color w:val="000000"/>
        </w:rPr>
        <w:t>v</w:t>
      </w:r>
      <w:r w:rsidRPr="00892602">
        <w:rPr>
          <w:rFonts w:cs="Verdana"/>
          <w:color w:val="000000"/>
          <w:spacing w:val="-1"/>
        </w:rPr>
        <w:t>e</w:t>
      </w:r>
      <w:r w:rsidRPr="00892602">
        <w:rPr>
          <w:rFonts w:cs="Verdana"/>
          <w:color w:val="000000"/>
          <w:spacing w:val="1"/>
        </w:rPr>
        <w:t>rt</w:t>
      </w:r>
      <w:r w:rsidRPr="00892602">
        <w:rPr>
          <w:rFonts w:cs="Verdana"/>
          <w:color w:val="000000"/>
          <w:spacing w:val="3"/>
        </w:rPr>
        <w:t>i</w:t>
      </w:r>
      <w:r w:rsidRPr="00892602">
        <w:rPr>
          <w:rFonts w:cs="Verdana"/>
          <w:color w:val="000000"/>
          <w:spacing w:val="-3"/>
        </w:rPr>
        <w:t>s</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fo</w:t>
      </w:r>
      <w:r w:rsidRPr="00892602">
        <w:rPr>
          <w:rFonts w:cs="Verdana"/>
          <w:color w:val="000000"/>
        </w:rPr>
        <w:t xml:space="preserve">r </w:t>
      </w:r>
      <w:r w:rsidRPr="00892602">
        <w:rPr>
          <w:rFonts w:cs="Verdana"/>
          <w:color w:val="000000"/>
          <w:spacing w:val="1"/>
        </w:rPr>
        <w:t>up</w:t>
      </w:r>
      <w:r w:rsidRPr="00892602">
        <w:rPr>
          <w:rFonts w:cs="Verdana"/>
          <w:color w:val="000000"/>
          <w:spacing w:val="-1"/>
        </w:rPr>
        <w:t>co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s</w:t>
      </w:r>
      <w:r w:rsidRPr="00892602">
        <w:rPr>
          <w:rFonts w:cs="Verdana"/>
          <w:color w:val="000000"/>
          <w:spacing w:val="1"/>
        </w:rPr>
        <w:t>umm</w:t>
      </w:r>
      <w:r w:rsidRPr="00892602">
        <w:rPr>
          <w:rFonts w:cs="Verdana"/>
          <w:color w:val="000000"/>
          <w:spacing w:val="-1"/>
        </w:rPr>
        <w:t>e</w:t>
      </w:r>
      <w:r w:rsidRPr="00892602">
        <w:rPr>
          <w:rFonts w:cs="Verdana"/>
          <w:color w:val="000000"/>
          <w:spacing w:val="1"/>
        </w:rPr>
        <w:t>r</w:t>
      </w:r>
      <w:r w:rsidRPr="00892602">
        <w:rPr>
          <w:rFonts w:cs="Verdana"/>
          <w:color w:val="000000"/>
        </w:rPr>
        <w:t xml:space="preserve">, </w:t>
      </w:r>
      <w:r w:rsidRPr="00892602">
        <w:rPr>
          <w:rFonts w:cs="Verdana"/>
          <w:color w:val="000000"/>
          <w:spacing w:val="3"/>
        </w:rPr>
        <w:t>i</w:t>
      </w:r>
      <w:r w:rsidRPr="00892602">
        <w:rPr>
          <w:rFonts w:cs="Verdana"/>
          <w:color w:val="000000"/>
          <w:spacing w:val="1"/>
        </w:rPr>
        <w:t>n</w:t>
      </w:r>
      <w:r w:rsidRPr="00892602">
        <w:rPr>
          <w:rFonts w:cs="Verdana"/>
          <w:color w:val="000000"/>
          <w:spacing w:val="-1"/>
        </w:rPr>
        <w:t>c</w:t>
      </w:r>
      <w:r w:rsidRPr="00892602">
        <w:rPr>
          <w:rFonts w:cs="Verdana"/>
          <w:color w:val="000000"/>
          <w:spacing w:val="3"/>
        </w:rPr>
        <w:t>l</w:t>
      </w:r>
      <w:r w:rsidRPr="00892602">
        <w:rPr>
          <w:rFonts w:cs="Verdana"/>
          <w:color w:val="000000"/>
          <w:spacing w:val="-1"/>
        </w:rPr>
        <w:t>u</w:t>
      </w:r>
      <w:r w:rsidRPr="00892602">
        <w:rPr>
          <w:rFonts w:cs="Verdana"/>
          <w:color w:val="000000"/>
          <w:spacing w:val="-2"/>
        </w:rPr>
        <w:t>d</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n</w:t>
      </w:r>
      <w:r w:rsidRPr="00892602">
        <w:rPr>
          <w:rFonts w:cs="Verdana"/>
          <w:color w:val="000000"/>
          <w:spacing w:val="-1"/>
        </w:rPr>
        <w:t>o</w:t>
      </w:r>
      <w:r w:rsidRPr="00892602">
        <w:rPr>
          <w:rFonts w:cs="Verdana"/>
          <w:color w:val="000000"/>
          <w:spacing w:val="-2"/>
        </w:rPr>
        <w:t>t</w:t>
      </w:r>
      <w:r w:rsidRPr="00892602">
        <w:rPr>
          <w:rFonts w:cs="Verdana"/>
          <w:color w:val="000000"/>
          <w:spacing w:val="3"/>
        </w:rPr>
        <w:t>i</w:t>
      </w:r>
      <w:r w:rsidRPr="00892602">
        <w:rPr>
          <w:rFonts w:cs="Verdana"/>
          <w:color w:val="000000"/>
          <w:spacing w:val="-1"/>
        </w:rPr>
        <w:t>c</w:t>
      </w:r>
      <w:r w:rsidRPr="00892602">
        <w:rPr>
          <w:rFonts w:cs="Verdana"/>
          <w:color w:val="000000"/>
        </w:rPr>
        <w:t xml:space="preserve">e </w:t>
      </w:r>
      <w:r w:rsidRPr="00892602">
        <w:rPr>
          <w:rFonts w:cs="Verdana"/>
          <w:color w:val="000000"/>
          <w:spacing w:val="1"/>
        </w:rPr>
        <w:t>o</w:t>
      </w:r>
      <w:r w:rsidRPr="00892602">
        <w:rPr>
          <w:rFonts w:cs="Verdana"/>
          <w:color w:val="000000"/>
        </w:rPr>
        <w:t xml:space="preserve">f </w:t>
      </w:r>
      <w:r w:rsidRPr="00892602">
        <w:rPr>
          <w:rFonts w:cs="Verdana"/>
          <w:color w:val="000000"/>
          <w:spacing w:val="-1"/>
        </w:rPr>
        <w:t>c</w:t>
      </w:r>
      <w:r w:rsidRPr="00892602">
        <w:rPr>
          <w:rFonts w:cs="Verdana"/>
          <w:color w:val="000000"/>
        </w:rPr>
        <w:t>a</w:t>
      </w:r>
      <w:r w:rsidRPr="00892602">
        <w:rPr>
          <w:rFonts w:cs="Verdana"/>
          <w:color w:val="000000"/>
          <w:spacing w:val="1"/>
        </w:rPr>
        <w:t>n</w:t>
      </w:r>
      <w:r w:rsidRPr="00892602">
        <w:rPr>
          <w:rFonts w:cs="Verdana"/>
          <w:color w:val="000000"/>
          <w:spacing w:val="-1"/>
        </w:rPr>
        <w:t>ce</w:t>
      </w:r>
      <w:r w:rsidRPr="00892602">
        <w:rPr>
          <w:rFonts w:cs="Verdana"/>
          <w:color w:val="000000"/>
          <w:spacing w:val="3"/>
        </w:rPr>
        <w:t>ll</w:t>
      </w:r>
      <w:r w:rsidRPr="00892602">
        <w:rPr>
          <w:rFonts w:cs="Verdana"/>
          <w:color w:val="000000"/>
        </w:rPr>
        <w:t>a</w:t>
      </w:r>
      <w:r w:rsidRPr="00892602">
        <w:rPr>
          <w:rFonts w:cs="Verdana"/>
          <w:color w:val="000000"/>
          <w:spacing w:val="-2"/>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p</w:t>
      </w:r>
      <w:r w:rsidRPr="00892602">
        <w:rPr>
          <w:rFonts w:cs="Verdana"/>
          <w:color w:val="000000"/>
          <w:spacing w:val="-1"/>
        </w:rPr>
        <w:t>o</w:t>
      </w:r>
      <w:r w:rsidRPr="00892602">
        <w:rPr>
          <w:rFonts w:cs="Verdana"/>
          <w:color w:val="000000"/>
          <w:spacing w:val="1"/>
        </w:rPr>
        <w:t>l</w:t>
      </w:r>
      <w:r w:rsidRPr="00892602">
        <w:rPr>
          <w:rFonts w:cs="Verdana"/>
          <w:color w:val="000000"/>
          <w:spacing w:val="3"/>
        </w:rPr>
        <w:t>i</w:t>
      </w:r>
      <w:r w:rsidRPr="00892602">
        <w:rPr>
          <w:rFonts w:cs="Verdana"/>
          <w:color w:val="000000"/>
          <w:spacing w:val="-1"/>
        </w:rPr>
        <w:t>c</w:t>
      </w:r>
      <w:r w:rsidRPr="00892602">
        <w:rPr>
          <w:rFonts w:cs="Verdana"/>
          <w:color w:val="000000"/>
        </w:rPr>
        <w:t>y</w:t>
      </w:r>
    </w:p>
    <w:p w14:paraId="743C14ED" w14:textId="77777777" w:rsidR="00512E38" w:rsidRPr="00892602" w:rsidRDefault="00512E38" w:rsidP="00036C9D">
      <w:pPr>
        <w:pStyle w:val="ListParagraph"/>
        <w:widowControl w:val="0"/>
        <w:numPr>
          <w:ilvl w:val="0"/>
          <w:numId w:val="250"/>
        </w:numPr>
        <w:tabs>
          <w:tab w:val="left" w:pos="820"/>
        </w:tabs>
        <w:autoSpaceDE w:val="0"/>
        <w:autoSpaceDN w:val="0"/>
        <w:adjustRightInd w:val="0"/>
        <w:spacing w:after="0"/>
        <w:ind w:right="-20"/>
        <w:divId w:val="49235656"/>
      </w:pPr>
      <w:r w:rsidRPr="00892602">
        <w:rPr>
          <w:rFonts w:cs="Verdana"/>
          <w:color w:val="000000"/>
          <w:spacing w:val="-1"/>
        </w:rPr>
        <w:t>H</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l</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t</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1"/>
        </w:rPr>
        <w:t>F</w:t>
      </w:r>
      <w:r w:rsidRPr="00892602">
        <w:rPr>
          <w:rFonts w:cs="Verdana"/>
          <w:color w:val="000000"/>
        </w:rPr>
        <w:t>a</w:t>
      </w:r>
      <w:r w:rsidRPr="00892602">
        <w:rPr>
          <w:rFonts w:cs="Verdana"/>
          <w:color w:val="000000"/>
          <w:spacing w:val="3"/>
        </w:rPr>
        <w:t>l</w:t>
      </w:r>
      <w:r w:rsidRPr="00892602">
        <w:rPr>
          <w:rFonts w:cs="Verdana"/>
          <w:color w:val="000000"/>
        </w:rPr>
        <w:t>l 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d M</w:t>
      </w:r>
      <w:r w:rsidRPr="00892602">
        <w:rPr>
          <w:rFonts w:cs="Verdana"/>
          <w:color w:val="000000"/>
          <w:spacing w:val="1"/>
        </w:rPr>
        <w:t>e</w:t>
      </w:r>
      <w:r w:rsidRPr="00892602">
        <w:rPr>
          <w:rFonts w:cs="Verdana"/>
          <w:color w:val="000000"/>
          <w:spacing w:val="-1"/>
        </w:rPr>
        <w:t>e</w:t>
      </w:r>
      <w:r w:rsidRPr="00892602">
        <w:rPr>
          <w:rFonts w:cs="Verdana"/>
          <w:color w:val="000000"/>
          <w:spacing w:val="1"/>
        </w:rPr>
        <w:t>t</w:t>
      </w:r>
      <w:r w:rsidRPr="00892602">
        <w:rPr>
          <w:rFonts w:cs="Verdana"/>
          <w:color w:val="000000"/>
          <w:spacing w:val="3"/>
        </w:rPr>
        <w:t>i</w:t>
      </w:r>
      <w:r w:rsidRPr="00892602">
        <w:rPr>
          <w:rFonts w:cs="Verdana"/>
          <w:color w:val="000000"/>
          <w:spacing w:val="1"/>
        </w:rPr>
        <w:t>n</w:t>
      </w:r>
      <w:r w:rsidRPr="00892602">
        <w:rPr>
          <w:rFonts w:cs="Verdana"/>
          <w:color w:val="000000"/>
        </w:rPr>
        <w:t>g</w:t>
      </w:r>
    </w:p>
    <w:p w14:paraId="3FFBC23B" w14:textId="77777777" w:rsidR="00512E38" w:rsidRPr="00892602" w:rsidRDefault="00512E38" w:rsidP="00036C9D">
      <w:pPr>
        <w:pStyle w:val="ListParagraph"/>
        <w:widowControl w:val="0"/>
        <w:numPr>
          <w:ilvl w:val="0"/>
          <w:numId w:val="250"/>
        </w:numPr>
        <w:tabs>
          <w:tab w:val="left" w:pos="820"/>
        </w:tabs>
        <w:autoSpaceDE w:val="0"/>
        <w:autoSpaceDN w:val="0"/>
        <w:adjustRightInd w:val="0"/>
        <w:spacing w:after="0"/>
        <w:ind w:right="-20"/>
        <w:divId w:val="49235656"/>
      </w:pPr>
      <w:r w:rsidRPr="00892602">
        <w:rPr>
          <w:rFonts w:cs="Verdana"/>
          <w:color w:val="000000"/>
          <w:spacing w:val="-1"/>
        </w:rPr>
        <w:t>E</w:t>
      </w:r>
      <w:r w:rsidRPr="00892602">
        <w:rPr>
          <w:rFonts w:cs="Verdana"/>
          <w:color w:val="000000"/>
          <w:spacing w:val="3"/>
        </w:rPr>
        <w:t>l</w:t>
      </w:r>
      <w:r w:rsidRPr="00892602">
        <w:rPr>
          <w:rFonts w:cs="Verdana"/>
          <w:color w:val="000000"/>
          <w:spacing w:val="-1"/>
        </w:rPr>
        <w:t>ec</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r</w:t>
      </w:r>
      <w:r w:rsidRPr="00892602">
        <w:rPr>
          <w:rFonts w:cs="Verdana"/>
          <w:color w:val="000000"/>
          <w:spacing w:val="1"/>
        </w:rPr>
        <w:t>e</w:t>
      </w:r>
      <w:r w:rsidRPr="00892602">
        <w:rPr>
          <w:rFonts w:cs="Verdana"/>
          <w:color w:val="000000"/>
          <w:spacing w:val="-1"/>
        </w:rPr>
        <w:t>s</w:t>
      </w:r>
      <w:r w:rsidRPr="00892602">
        <w:rPr>
          <w:rFonts w:cs="Verdana"/>
          <w:color w:val="000000"/>
          <w:spacing w:val="1"/>
        </w:rPr>
        <w:t>u</w:t>
      </w:r>
      <w:r w:rsidRPr="00892602">
        <w:rPr>
          <w:rFonts w:cs="Verdana"/>
          <w:color w:val="000000"/>
          <w:spacing w:val="3"/>
        </w:rPr>
        <w:t>l</w:t>
      </w:r>
      <w:r w:rsidRPr="00892602">
        <w:rPr>
          <w:rFonts w:cs="Verdana"/>
          <w:color w:val="000000"/>
          <w:spacing w:val="1"/>
        </w:rPr>
        <w:t>t</w:t>
      </w:r>
      <w:r w:rsidRPr="00892602">
        <w:rPr>
          <w:rFonts w:cs="Verdana"/>
          <w:color w:val="000000"/>
        </w:rPr>
        <w:t xml:space="preserve">s </w:t>
      </w:r>
      <w:r w:rsidRPr="00892602">
        <w:rPr>
          <w:rFonts w:cs="Verdana"/>
          <w:color w:val="000000"/>
          <w:spacing w:val="1"/>
        </w:rPr>
        <w:t>(</w:t>
      </w:r>
      <w:r w:rsidRPr="00892602">
        <w:rPr>
          <w:rFonts w:cs="Verdana"/>
          <w:color w:val="000000"/>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3"/>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du</w:t>
      </w:r>
      <w:r w:rsidRPr="00892602">
        <w:rPr>
          <w:rFonts w:cs="Verdana"/>
          <w:color w:val="000000"/>
        </w:rPr>
        <w:t xml:space="preserve">e </w:t>
      </w:r>
      <w:r w:rsidRPr="00892602">
        <w:rPr>
          <w:rFonts w:cs="Verdana"/>
          <w:color w:val="000000"/>
          <w:spacing w:val="3"/>
        </w:rPr>
        <w:t>i</w:t>
      </w:r>
      <w:r w:rsidRPr="00892602">
        <w:rPr>
          <w:rFonts w:cs="Verdana"/>
          <w:color w:val="000000"/>
        </w:rPr>
        <w:t xml:space="preserve">n </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38572E45" w14:textId="77777777" w:rsidR="00512E38" w:rsidRPr="00892602" w:rsidRDefault="00512E38" w:rsidP="00036C9D">
      <w:pPr>
        <w:pStyle w:val="ListParagraph"/>
        <w:widowControl w:val="0"/>
        <w:numPr>
          <w:ilvl w:val="0"/>
          <w:numId w:val="250"/>
        </w:numPr>
        <w:tabs>
          <w:tab w:val="left" w:pos="820"/>
        </w:tabs>
        <w:autoSpaceDE w:val="0"/>
        <w:autoSpaceDN w:val="0"/>
        <w:adjustRightInd w:val="0"/>
        <w:spacing w:after="0"/>
        <w:ind w:right="-20"/>
        <w:divId w:val="49235656"/>
      </w:pPr>
      <w:r w:rsidRPr="00892602">
        <w:rPr>
          <w:rFonts w:cs="Verdana"/>
          <w:color w:val="000000"/>
          <w:spacing w:val="1"/>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o</w:t>
      </w:r>
      <w:r w:rsidRPr="00892602">
        <w:rPr>
          <w:rFonts w:cs="Verdana"/>
          <w:color w:val="000000"/>
        </w:rPr>
        <w:t xml:space="preserve">n ME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d w</w:t>
      </w:r>
      <w:r w:rsidRPr="00892602">
        <w:rPr>
          <w:rFonts w:cs="Verdana"/>
          <w:color w:val="000000"/>
          <w:spacing w:val="3"/>
        </w:rPr>
        <w:t>i</w:t>
      </w:r>
      <w:r w:rsidRPr="00892602">
        <w:rPr>
          <w:rFonts w:cs="Verdana"/>
          <w:color w:val="000000"/>
          <w:spacing w:val="-1"/>
        </w:rPr>
        <w:t>n</w:t>
      </w:r>
      <w:r w:rsidRPr="00892602">
        <w:rPr>
          <w:rFonts w:cs="Verdana"/>
          <w:color w:val="000000"/>
          <w:spacing w:val="1"/>
        </w:rPr>
        <w:t>n</w:t>
      </w:r>
      <w:r w:rsidRPr="00892602">
        <w:rPr>
          <w:rFonts w:cs="Verdana"/>
          <w:color w:val="000000"/>
          <w:spacing w:val="-1"/>
        </w:rPr>
        <w:t>e</w:t>
      </w:r>
      <w:r w:rsidRPr="00892602">
        <w:rPr>
          <w:rFonts w:cs="Verdana"/>
          <w:color w:val="000000"/>
        </w:rPr>
        <w:t xml:space="preserve">r </w:t>
      </w:r>
      <w:r w:rsidRPr="00892602">
        <w:rPr>
          <w:rFonts w:cs="Verdana"/>
          <w:color w:val="000000"/>
          <w:spacing w:val="1"/>
        </w:rPr>
        <w:t>(</w:t>
      </w:r>
      <w:r w:rsidRPr="00892602">
        <w:rPr>
          <w:rFonts w:cs="Verdana"/>
          <w:color w:val="000000"/>
          <w:spacing w:val="3"/>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du</w:t>
      </w:r>
      <w:r w:rsidRPr="00892602">
        <w:rPr>
          <w:rFonts w:cs="Verdana"/>
          <w:color w:val="000000"/>
        </w:rPr>
        <w:t xml:space="preserve">e </w:t>
      </w:r>
      <w:r w:rsidRPr="00892602">
        <w:rPr>
          <w:rFonts w:cs="Verdana"/>
          <w:color w:val="000000"/>
          <w:spacing w:val="3"/>
        </w:rPr>
        <w:t>i</w:t>
      </w:r>
      <w:r w:rsidRPr="00892602">
        <w:rPr>
          <w:rFonts w:cs="Verdana"/>
          <w:color w:val="000000"/>
        </w:rPr>
        <w:t xml:space="preserve">n </w:t>
      </w:r>
      <w:r w:rsidRPr="00892602">
        <w:rPr>
          <w:rFonts w:cs="Verdana"/>
          <w:color w:val="000000"/>
          <w:spacing w:val="-1"/>
        </w:rPr>
        <w:t>e</w:t>
      </w:r>
      <w:r w:rsidRPr="00892602">
        <w:rPr>
          <w:rFonts w:cs="Verdana"/>
          <w:color w:val="000000"/>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0396E8EF" w14:textId="77777777" w:rsidR="00512E38" w:rsidRPr="00892602" w:rsidRDefault="00512E38" w:rsidP="00036C9D">
      <w:pPr>
        <w:pStyle w:val="ListParagraph"/>
        <w:widowControl w:val="0"/>
        <w:numPr>
          <w:ilvl w:val="0"/>
          <w:numId w:val="250"/>
        </w:numPr>
        <w:tabs>
          <w:tab w:val="left" w:pos="820"/>
        </w:tabs>
        <w:autoSpaceDE w:val="0"/>
        <w:autoSpaceDN w:val="0"/>
        <w:adjustRightInd w:val="0"/>
        <w:spacing w:after="0"/>
        <w:ind w:right="-20"/>
        <w:divId w:val="49235656"/>
      </w:pPr>
      <w:r w:rsidRPr="00892602">
        <w:rPr>
          <w:rFonts w:cs="Verdana"/>
          <w:color w:val="000000"/>
          <w:spacing w:val="1"/>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o</w:t>
      </w:r>
      <w:r w:rsidRPr="00892602">
        <w:rPr>
          <w:rFonts w:cs="Verdana"/>
          <w:color w:val="000000"/>
        </w:rPr>
        <w:t xml:space="preserve">n TE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d w</w:t>
      </w:r>
      <w:r w:rsidRPr="00892602">
        <w:rPr>
          <w:rFonts w:cs="Verdana"/>
          <w:color w:val="000000"/>
          <w:spacing w:val="3"/>
        </w:rPr>
        <w:t>i</w:t>
      </w:r>
      <w:r w:rsidRPr="00892602">
        <w:rPr>
          <w:rFonts w:cs="Verdana"/>
          <w:color w:val="000000"/>
          <w:spacing w:val="-1"/>
        </w:rPr>
        <w:t>n</w:t>
      </w:r>
      <w:r w:rsidRPr="00892602">
        <w:rPr>
          <w:rFonts w:cs="Verdana"/>
          <w:color w:val="000000"/>
          <w:spacing w:val="1"/>
        </w:rPr>
        <w:t>n</w:t>
      </w:r>
      <w:r w:rsidRPr="00892602">
        <w:rPr>
          <w:rFonts w:cs="Verdana"/>
          <w:color w:val="000000"/>
          <w:spacing w:val="-1"/>
        </w:rPr>
        <w:t>er</w:t>
      </w:r>
      <w:r w:rsidRPr="00892602">
        <w:rPr>
          <w:rFonts w:cs="Verdana"/>
          <w:color w:val="000000"/>
        </w:rPr>
        <w:t xml:space="preserve">s </w:t>
      </w:r>
      <w:r w:rsidRPr="00892602">
        <w:rPr>
          <w:rFonts w:cs="Verdana"/>
          <w:color w:val="000000"/>
          <w:spacing w:val="1"/>
        </w:rPr>
        <w:t>(</w:t>
      </w:r>
      <w:r w:rsidRPr="00892602">
        <w:rPr>
          <w:rFonts w:cs="Verdana"/>
          <w:color w:val="000000"/>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du</w:t>
      </w:r>
      <w:r w:rsidRPr="00892602">
        <w:rPr>
          <w:rFonts w:cs="Verdana"/>
          <w:color w:val="000000"/>
        </w:rPr>
        <w:t xml:space="preserve">e </w:t>
      </w:r>
      <w:r w:rsidRPr="00892602">
        <w:rPr>
          <w:rFonts w:cs="Verdana"/>
          <w:color w:val="000000"/>
          <w:spacing w:val="3"/>
        </w:rPr>
        <w:t>i</w:t>
      </w:r>
      <w:r w:rsidRPr="00892602">
        <w:rPr>
          <w:rFonts w:cs="Verdana"/>
          <w:color w:val="000000"/>
        </w:rPr>
        <w:t xml:space="preserve">n </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4F72C076" w14:textId="77777777" w:rsidR="00512E38" w:rsidRPr="00892602" w:rsidRDefault="00512E38" w:rsidP="00036C9D">
      <w:pPr>
        <w:pStyle w:val="ListParagraph"/>
        <w:widowControl w:val="0"/>
        <w:numPr>
          <w:ilvl w:val="0"/>
          <w:numId w:val="250"/>
        </w:numPr>
        <w:tabs>
          <w:tab w:val="left" w:pos="820"/>
        </w:tabs>
        <w:autoSpaceDE w:val="0"/>
        <w:autoSpaceDN w:val="0"/>
        <w:adjustRightInd w:val="0"/>
        <w:spacing w:after="0"/>
        <w:ind w:right="-20"/>
        <w:divId w:val="49235656"/>
      </w:pPr>
      <w:r w:rsidRPr="00892602">
        <w:rPr>
          <w:rFonts w:cs="Verdana"/>
          <w:color w:val="000000"/>
          <w:spacing w:val="1"/>
        </w:rPr>
        <w:t>Summ</w:t>
      </w:r>
      <w:r w:rsidRPr="00892602">
        <w:rPr>
          <w:rFonts w:cs="Verdana"/>
          <w:color w:val="000000"/>
          <w:spacing w:val="-1"/>
        </w:rPr>
        <w:t>e</w:t>
      </w:r>
      <w:r w:rsidRPr="00892602">
        <w:rPr>
          <w:rFonts w:cs="Verdana"/>
          <w:color w:val="000000"/>
        </w:rPr>
        <w:t xml:space="preserve">r </w:t>
      </w:r>
      <w:r w:rsidRPr="00892602">
        <w:rPr>
          <w:rFonts w:cs="Verdana"/>
          <w:color w:val="000000"/>
          <w:spacing w:val="-2"/>
        </w:rPr>
        <w:t>I</w:t>
      </w:r>
      <w:r w:rsidRPr="00892602">
        <w:rPr>
          <w:rFonts w:cs="Verdana"/>
          <w:color w:val="000000"/>
          <w:spacing w:val="4"/>
        </w:rPr>
        <w:t>n</w:t>
      </w:r>
      <w:r w:rsidRPr="00892602">
        <w:rPr>
          <w:rFonts w:cs="Verdana"/>
          <w:color w:val="000000"/>
          <w:spacing w:val="-1"/>
        </w:rPr>
        <w:t>s</w:t>
      </w:r>
      <w:r w:rsidRPr="00892602">
        <w:rPr>
          <w:rFonts w:cs="Verdana"/>
          <w:color w:val="000000"/>
          <w:spacing w:val="1"/>
        </w:rPr>
        <w:t>t</w:t>
      </w:r>
      <w:r w:rsidRPr="00892602">
        <w:rPr>
          <w:rFonts w:cs="Verdana"/>
          <w:color w:val="000000"/>
          <w:spacing w:val="3"/>
        </w:rPr>
        <w:t>i</w:t>
      </w:r>
      <w:r w:rsidRPr="00892602">
        <w:rPr>
          <w:rFonts w:cs="Verdana"/>
          <w:color w:val="000000"/>
          <w:spacing w:val="1"/>
        </w:rPr>
        <w:t>tut</w:t>
      </w:r>
      <w:r w:rsidRPr="00892602">
        <w:rPr>
          <w:rFonts w:cs="Verdana"/>
          <w:color w:val="000000"/>
        </w:rPr>
        <w:t>e a</w:t>
      </w:r>
      <w:r w:rsidRPr="00892602">
        <w:rPr>
          <w:rFonts w:cs="Verdana"/>
          <w:color w:val="000000"/>
          <w:spacing w:val="1"/>
        </w:rPr>
        <w:t>d</w:t>
      </w:r>
      <w:r w:rsidRPr="00892602">
        <w:rPr>
          <w:rFonts w:cs="Verdana"/>
          <w:color w:val="000000"/>
        </w:rPr>
        <w:t>v</w:t>
      </w:r>
      <w:r w:rsidRPr="00892602">
        <w:rPr>
          <w:rFonts w:cs="Verdana"/>
          <w:color w:val="000000"/>
          <w:spacing w:val="-1"/>
        </w:rPr>
        <w:t>e</w:t>
      </w:r>
      <w:r w:rsidRPr="00892602">
        <w:rPr>
          <w:rFonts w:cs="Verdana"/>
          <w:color w:val="000000"/>
          <w:spacing w:val="1"/>
        </w:rPr>
        <w:t>rt</w:t>
      </w:r>
      <w:r w:rsidRPr="00892602">
        <w:rPr>
          <w:rFonts w:cs="Verdana"/>
          <w:color w:val="000000"/>
          <w:spacing w:val="3"/>
        </w:rPr>
        <w:t>i</w:t>
      </w:r>
      <w:r w:rsidRPr="00892602">
        <w:rPr>
          <w:rFonts w:cs="Verdana"/>
          <w:color w:val="000000"/>
          <w:spacing w:val="-3"/>
        </w:rPr>
        <w:t>s</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fo</w:t>
      </w:r>
      <w:r w:rsidRPr="00892602">
        <w:rPr>
          <w:rFonts w:cs="Verdana"/>
          <w:color w:val="000000"/>
        </w:rPr>
        <w:t xml:space="preserve">r </w:t>
      </w:r>
      <w:r w:rsidRPr="00892602">
        <w:rPr>
          <w:rFonts w:cs="Verdana"/>
          <w:color w:val="000000"/>
          <w:spacing w:val="1"/>
        </w:rPr>
        <w:t>up</w:t>
      </w:r>
      <w:r w:rsidRPr="00892602">
        <w:rPr>
          <w:rFonts w:cs="Verdana"/>
          <w:color w:val="000000"/>
          <w:spacing w:val="-1"/>
        </w:rPr>
        <w:t>co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s</w:t>
      </w:r>
      <w:r w:rsidRPr="00892602">
        <w:rPr>
          <w:rFonts w:cs="Verdana"/>
          <w:color w:val="000000"/>
          <w:spacing w:val="1"/>
        </w:rPr>
        <w:t>umm</w:t>
      </w:r>
      <w:r w:rsidRPr="00892602">
        <w:rPr>
          <w:rFonts w:cs="Verdana"/>
          <w:color w:val="000000"/>
          <w:spacing w:val="-1"/>
        </w:rPr>
        <w:t>e</w:t>
      </w:r>
      <w:r w:rsidRPr="00892602">
        <w:rPr>
          <w:rFonts w:cs="Verdana"/>
          <w:color w:val="000000"/>
        </w:rPr>
        <w:t>r</w:t>
      </w:r>
    </w:p>
    <w:p w14:paraId="004E4C15" w14:textId="77777777" w:rsidR="00512E38" w:rsidRPr="00892602" w:rsidRDefault="00512E38" w:rsidP="00036C9D">
      <w:pPr>
        <w:pStyle w:val="ListParagraph"/>
        <w:widowControl w:val="0"/>
        <w:numPr>
          <w:ilvl w:val="0"/>
          <w:numId w:val="250"/>
        </w:numPr>
        <w:tabs>
          <w:tab w:val="left" w:pos="820"/>
        </w:tabs>
        <w:autoSpaceDE w:val="0"/>
        <w:autoSpaceDN w:val="0"/>
        <w:adjustRightInd w:val="0"/>
        <w:spacing w:after="0"/>
        <w:ind w:right="-20"/>
        <w:divId w:val="49235656"/>
      </w:pP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3"/>
        </w:rPr>
        <w:t>m</w:t>
      </w:r>
      <w:r w:rsidRPr="00892602">
        <w:rPr>
          <w:rFonts w:cs="Verdana"/>
          <w:color w:val="000000"/>
          <w:spacing w:val="-1"/>
        </w:rPr>
        <w:t>e</w:t>
      </w:r>
      <w:r w:rsidRPr="00892602">
        <w:rPr>
          <w:rFonts w:cs="Verdana"/>
          <w:color w:val="000000"/>
          <w:spacing w:val="1"/>
        </w:rPr>
        <w:t>m</w:t>
      </w:r>
      <w:r w:rsidRPr="00892602">
        <w:rPr>
          <w:rFonts w:cs="Verdana"/>
          <w:color w:val="000000"/>
          <w:spacing w:val="3"/>
        </w:rPr>
        <w:t>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spacing w:val="1"/>
        </w:rPr>
        <w:t>h</w:t>
      </w:r>
      <w:r w:rsidRPr="00892602">
        <w:rPr>
          <w:rFonts w:cs="Verdana"/>
          <w:color w:val="000000"/>
          <w:spacing w:val="3"/>
        </w:rPr>
        <w:t>i</w:t>
      </w:r>
      <w:r w:rsidRPr="00892602">
        <w:rPr>
          <w:rFonts w:cs="Verdana"/>
          <w:color w:val="000000"/>
        </w:rPr>
        <w:t xml:space="preserve">p </w:t>
      </w:r>
      <w:r w:rsidRPr="00892602">
        <w:rPr>
          <w:rFonts w:cs="Verdana"/>
          <w:color w:val="000000"/>
          <w:spacing w:val="-1"/>
        </w:rPr>
        <w:t>for</w:t>
      </w:r>
      <w:r w:rsidRPr="00892602">
        <w:rPr>
          <w:rFonts w:cs="Verdana"/>
          <w:color w:val="000000"/>
        </w:rPr>
        <w:t xml:space="preserve">m </w:t>
      </w:r>
      <w:r w:rsidRPr="00892602">
        <w:rPr>
          <w:rFonts w:cs="Verdana"/>
          <w:color w:val="000000"/>
          <w:spacing w:val="1"/>
        </w:rPr>
        <w:t>(</w:t>
      </w:r>
      <w:r w:rsidRPr="00892602">
        <w:rPr>
          <w:rFonts w:cs="Verdana"/>
          <w:color w:val="000000"/>
          <w:spacing w:val="-1"/>
        </w:rPr>
        <w:t>s</w:t>
      </w:r>
      <w:r w:rsidRPr="00892602">
        <w:rPr>
          <w:rFonts w:cs="Verdana"/>
          <w:color w:val="000000"/>
          <w:spacing w:val="3"/>
        </w:rPr>
        <w:t>i</w:t>
      </w:r>
      <w:r w:rsidRPr="00892602">
        <w:rPr>
          <w:rFonts w:cs="Verdana"/>
          <w:color w:val="000000"/>
          <w:spacing w:val="1"/>
        </w:rPr>
        <w:t>n</w:t>
      </w:r>
      <w:r w:rsidRPr="00892602">
        <w:rPr>
          <w:rFonts w:cs="Verdana"/>
          <w:color w:val="000000"/>
          <w:spacing w:val="-1"/>
        </w:rPr>
        <w:t>c</w:t>
      </w:r>
      <w:r w:rsidRPr="00892602">
        <w:rPr>
          <w:rFonts w:cs="Verdana"/>
          <w:color w:val="000000"/>
        </w:rPr>
        <w:t xml:space="preserve">e </w:t>
      </w:r>
      <w:r w:rsidRPr="00892602">
        <w:rPr>
          <w:rFonts w:cs="Verdana"/>
          <w:color w:val="000000"/>
          <w:spacing w:val="1"/>
        </w:rPr>
        <w:t>th</w:t>
      </w:r>
      <w:r w:rsidRPr="00892602">
        <w:rPr>
          <w:rFonts w:cs="Verdana"/>
          <w:color w:val="000000"/>
          <w:spacing w:val="3"/>
        </w:rPr>
        <w:t>i</w:t>
      </w:r>
      <w:r w:rsidRPr="00892602">
        <w:rPr>
          <w:rFonts w:cs="Verdana"/>
          <w:color w:val="000000"/>
        </w:rPr>
        <w:t xml:space="preserve">s </w:t>
      </w:r>
      <w:r w:rsidRPr="00892602">
        <w:rPr>
          <w:rFonts w:cs="Verdana"/>
          <w:color w:val="000000"/>
          <w:spacing w:val="3"/>
        </w:rPr>
        <w:t>i</w:t>
      </w:r>
      <w:r w:rsidRPr="00892602">
        <w:rPr>
          <w:rFonts w:cs="Verdana"/>
          <w:color w:val="000000"/>
          <w:spacing w:val="-1"/>
        </w:rPr>
        <w:t>ss</w:t>
      </w:r>
      <w:r w:rsidRPr="00892602">
        <w:rPr>
          <w:rFonts w:cs="Verdana"/>
          <w:color w:val="000000"/>
          <w:spacing w:val="1"/>
        </w:rPr>
        <w:t>u</w:t>
      </w:r>
      <w:r w:rsidRPr="00892602">
        <w:rPr>
          <w:rFonts w:cs="Verdana"/>
          <w:color w:val="000000"/>
        </w:rPr>
        <w:t xml:space="preserve">e </w:t>
      </w:r>
      <w:r w:rsidRPr="00892602">
        <w:rPr>
          <w:rFonts w:cs="Verdana"/>
          <w:color w:val="000000"/>
          <w:spacing w:val="3"/>
        </w:rPr>
        <w:t>i</w:t>
      </w:r>
      <w:r w:rsidRPr="00892602">
        <w:rPr>
          <w:rFonts w:cs="Verdana"/>
          <w:color w:val="000000"/>
        </w:rPr>
        <w:t xml:space="preserve">s </w:t>
      </w:r>
      <w:r w:rsidRPr="00892602">
        <w:rPr>
          <w:rFonts w:cs="Verdana"/>
          <w:color w:val="000000"/>
          <w:spacing w:val="2"/>
        </w:rPr>
        <w:t>s</w:t>
      </w:r>
      <w:r w:rsidRPr="00892602">
        <w:rPr>
          <w:rFonts w:cs="Verdana"/>
          <w:color w:val="000000"/>
          <w:spacing w:val="-1"/>
        </w:rPr>
        <w:t>e</w:t>
      </w:r>
      <w:r w:rsidRPr="00892602">
        <w:rPr>
          <w:rFonts w:cs="Verdana"/>
          <w:color w:val="000000"/>
          <w:spacing w:val="1"/>
        </w:rPr>
        <w:t>n</w:t>
      </w:r>
      <w:r w:rsidRPr="00892602">
        <w:rPr>
          <w:rFonts w:cs="Verdana"/>
          <w:color w:val="000000"/>
        </w:rPr>
        <w:t xml:space="preserve">t </w:t>
      </w:r>
      <w:r w:rsidRPr="00892602">
        <w:rPr>
          <w:rFonts w:cs="Verdana"/>
          <w:color w:val="000000"/>
          <w:spacing w:val="1"/>
        </w:rPr>
        <w:t>t</w:t>
      </w:r>
      <w:r w:rsidRPr="00892602">
        <w:rPr>
          <w:rFonts w:cs="Verdana"/>
          <w:color w:val="000000"/>
        </w:rPr>
        <w:t xml:space="preserve">o </w:t>
      </w:r>
      <w:r w:rsidRPr="00892602">
        <w:rPr>
          <w:rFonts w:cs="Verdana"/>
          <w:color w:val="000000"/>
          <w:spacing w:val="3"/>
        </w:rPr>
        <w:t>p</w:t>
      </w:r>
      <w:r w:rsidRPr="00892602">
        <w:rPr>
          <w:rFonts w:cs="Verdana"/>
          <w:color w:val="000000"/>
          <w:spacing w:val="-1"/>
        </w:rPr>
        <w:t>o</w:t>
      </w:r>
      <w:r w:rsidRPr="00892602">
        <w:rPr>
          <w:rFonts w:cs="Verdana"/>
          <w:color w:val="000000"/>
          <w:spacing w:val="1"/>
        </w:rPr>
        <w:t>t</w:t>
      </w:r>
      <w:r w:rsidRPr="00892602">
        <w:rPr>
          <w:rFonts w:cs="Verdana"/>
          <w:color w:val="000000"/>
          <w:spacing w:val="-1"/>
        </w:rPr>
        <w:t>e</w:t>
      </w:r>
      <w:r w:rsidRPr="00892602">
        <w:rPr>
          <w:rFonts w:cs="Verdana"/>
          <w:color w:val="000000"/>
          <w:spacing w:val="1"/>
        </w:rPr>
        <w:t>nt</w:t>
      </w:r>
      <w:r w:rsidRPr="00892602">
        <w:rPr>
          <w:rFonts w:cs="Verdana"/>
          <w:color w:val="000000"/>
          <w:spacing w:val="3"/>
        </w:rPr>
        <w:t>i</w:t>
      </w:r>
      <w:r w:rsidRPr="00892602">
        <w:rPr>
          <w:rFonts w:cs="Verdana"/>
          <w:color w:val="000000"/>
        </w:rPr>
        <w:t xml:space="preserve">al </w:t>
      </w:r>
      <w:r w:rsidRPr="00892602">
        <w:rPr>
          <w:rFonts w:cs="Verdana"/>
          <w:color w:val="000000"/>
          <w:spacing w:val="1"/>
        </w:rPr>
        <w:t>m</w:t>
      </w:r>
      <w:r w:rsidRPr="00892602">
        <w:rPr>
          <w:rFonts w:cs="Verdana"/>
          <w:color w:val="000000"/>
          <w:spacing w:val="-1"/>
        </w:rPr>
        <w:t>e</w:t>
      </w:r>
      <w:r w:rsidRPr="00892602">
        <w:rPr>
          <w:rFonts w:cs="Verdana"/>
          <w:color w:val="000000"/>
          <w:spacing w:val="1"/>
        </w:rPr>
        <w:t>mb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rPr>
        <w:t>)</w:t>
      </w:r>
    </w:p>
    <w:p w14:paraId="56C9739B" w14:textId="77777777" w:rsidR="00512E38" w:rsidRPr="00892602" w:rsidRDefault="00512E38" w:rsidP="00036C9D">
      <w:pPr>
        <w:pStyle w:val="ListParagraph"/>
        <w:widowControl w:val="0"/>
        <w:numPr>
          <w:ilvl w:val="0"/>
          <w:numId w:val="250"/>
        </w:numPr>
        <w:tabs>
          <w:tab w:val="left" w:pos="820"/>
        </w:tabs>
        <w:autoSpaceDE w:val="0"/>
        <w:autoSpaceDN w:val="0"/>
        <w:adjustRightInd w:val="0"/>
        <w:spacing w:after="0"/>
        <w:ind w:right="-20"/>
        <w:divId w:val="49235656"/>
      </w:pPr>
      <w:r w:rsidRPr="00892602">
        <w:rPr>
          <w:rFonts w:cs="Verdana"/>
        </w:rPr>
        <w:t>Ca</w:t>
      </w:r>
      <w:r w:rsidRPr="00892602">
        <w:rPr>
          <w:rFonts w:cs="Verdana"/>
          <w:spacing w:val="1"/>
        </w:rPr>
        <w:t>l</w:t>
      </w:r>
      <w:r w:rsidRPr="00892602">
        <w:rPr>
          <w:rFonts w:cs="Verdana"/>
        </w:rPr>
        <w:t xml:space="preserve">l </w:t>
      </w:r>
      <w:r w:rsidRPr="00892602">
        <w:rPr>
          <w:rFonts w:cs="Verdana"/>
          <w:spacing w:val="-1"/>
        </w:rPr>
        <w:t>fo</w:t>
      </w:r>
      <w:r w:rsidRPr="00892602">
        <w:rPr>
          <w:rFonts w:cs="Verdana"/>
        </w:rPr>
        <w:t xml:space="preserve">r </w:t>
      </w:r>
      <w:r w:rsidRPr="00892602">
        <w:rPr>
          <w:rFonts w:cs="Verdana"/>
          <w:spacing w:val="3"/>
        </w:rPr>
        <w:t>p</w:t>
      </w:r>
      <w:r w:rsidRPr="00892602">
        <w:rPr>
          <w:rFonts w:cs="Verdana"/>
          <w:spacing w:val="-1"/>
        </w:rPr>
        <w:t>ro</w:t>
      </w:r>
      <w:r w:rsidRPr="00892602">
        <w:rPr>
          <w:rFonts w:cs="Verdana"/>
          <w:spacing w:val="3"/>
        </w:rPr>
        <w:t>p</w:t>
      </w:r>
      <w:r w:rsidRPr="00892602">
        <w:rPr>
          <w:rFonts w:cs="Verdana"/>
          <w:spacing w:val="-1"/>
        </w:rPr>
        <w:t>os</w:t>
      </w:r>
      <w:r w:rsidRPr="00892602">
        <w:rPr>
          <w:rFonts w:cs="Verdana"/>
        </w:rPr>
        <w:t>a</w:t>
      </w:r>
      <w:r w:rsidRPr="00892602">
        <w:rPr>
          <w:rFonts w:cs="Verdana"/>
          <w:spacing w:val="3"/>
        </w:rPr>
        <w:t>l</w:t>
      </w:r>
      <w:r w:rsidRPr="00892602">
        <w:rPr>
          <w:rFonts w:cs="Verdana"/>
        </w:rPr>
        <w:t xml:space="preserve">s </w:t>
      </w:r>
      <w:r w:rsidRPr="00892602">
        <w:rPr>
          <w:rFonts w:cs="Verdana"/>
          <w:spacing w:val="2"/>
        </w:rPr>
        <w:t>f</w:t>
      </w:r>
      <w:r w:rsidRPr="00892602">
        <w:rPr>
          <w:rFonts w:cs="Verdana"/>
          <w:spacing w:val="-1"/>
        </w:rPr>
        <w:t>o</w:t>
      </w:r>
      <w:r w:rsidRPr="00892602">
        <w:rPr>
          <w:rFonts w:cs="Verdana"/>
        </w:rPr>
        <w:t xml:space="preserve">r </w:t>
      </w:r>
      <w:r w:rsidRPr="00892602">
        <w:rPr>
          <w:rFonts w:cs="Verdana"/>
          <w:spacing w:val="-1"/>
        </w:rPr>
        <w:t>c</w:t>
      </w:r>
      <w:r w:rsidRPr="00892602">
        <w:rPr>
          <w:rFonts w:cs="Verdana"/>
          <w:spacing w:val="1"/>
        </w:rPr>
        <w:t>on</w:t>
      </w:r>
      <w:r w:rsidRPr="00892602">
        <w:rPr>
          <w:rFonts w:cs="Verdana"/>
          <w:spacing w:val="-1"/>
        </w:rPr>
        <w:t>s</w:t>
      </w:r>
      <w:r w:rsidRPr="00892602">
        <w:rPr>
          <w:rFonts w:cs="Verdana"/>
          <w:spacing w:val="1"/>
        </w:rPr>
        <w:t>u</w:t>
      </w:r>
      <w:r w:rsidRPr="00892602">
        <w:rPr>
          <w:rFonts w:cs="Verdana"/>
          <w:spacing w:val="3"/>
        </w:rPr>
        <w:t>l</w:t>
      </w:r>
      <w:r w:rsidRPr="00892602">
        <w:rPr>
          <w:rFonts w:cs="Verdana"/>
          <w:spacing w:val="-2"/>
        </w:rPr>
        <w:t>t</w:t>
      </w:r>
      <w:r w:rsidRPr="00892602">
        <w:rPr>
          <w:rFonts w:cs="Verdana"/>
          <w:spacing w:val="1"/>
        </w:rPr>
        <w:t>in</w:t>
      </w:r>
      <w:r w:rsidRPr="00892602">
        <w:rPr>
          <w:rFonts w:cs="Verdana"/>
        </w:rPr>
        <w:t xml:space="preserve">g </w:t>
      </w:r>
      <w:r w:rsidRPr="00892602">
        <w:rPr>
          <w:rFonts w:cs="Verdana"/>
          <w:spacing w:val="1"/>
        </w:rPr>
        <w:t>p</w:t>
      </w:r>
      <w:r w:rsidRPr="00892602">
        <w:rPr>
          <w:rFonts w:cs="Verdana"/>
          <w:spacing w:val="-1"/>
        </w:rPr>
        <w:t>rof</w:t>
      </w:r>
      <w:r w:rsidRPr="00892602">
        <w:rPr>
          <w:rFonts w:cs="Verdana"/>
          <w:spacing w:val="1"/>
        </w:rPr>
        <w:t>e</w:t>
      </w:r>
      <w:r w:rsidRPr="00892602">
        <w:rPr>
          <w:rFonts w:cs="Verdana"/>
          <w:spacing w:val="-1"/>
        </w:rPr>
        <w:t>s</w:t>
      </w:r>
      <w:r w:rsidRPr="00892602">
        <w:rPr>
          <w:rFonts w:cs="Verdana"/>
          <w:spacing w:val="2"/>
        </w:rPr>
        <w:t>s</w:t>
      </w:r>
      <w:r w:rsidRPr="00892602">
        <w:rPr>
          <w:rFonts w:cs="Verdana"/>
          <w:spacing w:val="-1"/>
        </w:rPr>
        <w:t>o</w:t>
      </w:r>
      <w:r w:rsidRPr="00892602">
        <w:rPr>
          <w:rFonts w:cs="Verdana"/>
        </w:rPr>
        <w:t>r</w:t>
      </w:r>
    </w:p>
    <w:p w14:paraId="0964E112" w14:textId="79D0211B" w:rsidR="00512E38" w:rsidRPr="00892602" w:rsidRDefault="00F93EFE">
      <w:pPr>
        <w:widowControl w:val="0"/>
        <w:tabs>
          <w:tab w:val="left" w:pos="820"/>
        </w:tabs>
        <w:autoSpaceDE w:val="0"/>
        <w:autoSpaceDN w:val="0"/>
        <w:adjustRightInd w:val="0"/>
        <w:spacing w:after="0"/>
        <w:ind w:left="460" w:right="-20"/>
        <w:divId w:val="49235656"/>
      </w:pPr>
      <w:r w:rsidRPr="00892602">
        <w:t xml:space="preserve"> </w:t>
      </w:r>
    </w:p>
    <w:p w14:paraId="7E1B36A4" w14:textId="60C84CB3" w:rsidR="00512E38" w:rsidRPr="00892602" w:rsidRDefault="00F93EFE">
      <w:pPr>
        <w:widowControl w:val="0"/>
        <w:tabs>
          <w:tab w:val="left" w:pos="9360"/>
        </w:tabs>
        <w:autoSpaceDE w:val="0"/>
        <w:autoSpaceDN w:val="0"/>
        <w:adjustRightInd w:val="0"/>
        <w:spacing w:after="0"/>
        <w:ind w:right="-20"/>
        <w:divId w:val="49235656"/>
      </w:pPr>
      <w:r w:rsidRPr="00892602">
        <w:t xml:space="preserve"> </w:t>
      </w:r>
    </w:p>
    <w:p w14:paraId="750C403D" w14:textId="77777777" w:rsidR="00512E38" w:rsidRPr="00892602" w:rsidRDefault="00512E38" w:rsidP="00C515BE">
      <w:pPr>
        <w:widowControl w:val="0"/>
        <w:tabs>
          <w:tab w:val="left" w:pos="9360"/>
        </w:tabs>
        <w:autoSpaceDE w:val="0"/>
        <w:autoSpaceDN w:val="0"/>
        <w:adjustRightInd w:val="0"/>
        <w:spacing w:after="0"/>
        <w:ind w:right="-20"/>
        <w:outlineLvl w:val="0"/>
        <w:divId w:val="49235656"/>
        <w:rPr>
          <w:rFonts w:cs="Verdana"/>
        </w:rPr>
      </w:pPr>
      <w:r w:rsidRPr="00892602">
        <w:rPr>
          <w:rFonts w:cs="Verdana"/>
          <w:b/>
          <w:bCs/>
          <w:spacing w:val="-1"/>
        </w:rPr>
        <w:t>Is</w:t>
      </w:r>
      <w:r w:rsidRPr="00892602">
        <w:rPr>
          <w:rFonts w:cs="Verdana"/>
          <w:b/>
          <w:bCs/>
          <w:spacing w:val="2"/>
        </w:rPr>
        <w:t>s</w:t>
      </w:r>
      <w:r w:rsidRPr="00892602">
        <w:rPr>
          <w:rFonts w:cs="Verdana"/>
          <w:b/>
          <w:bCs/>
        </w:rPr>
        <w:t>ue #</w:t>
      </w:r>
      <w:r w:rsidRPr="00892602">
        <w:rPr>
          <w:rFonts w:cs="Verdana"/>
          <w:b/>
          <w:bCs/>
          <w:spacing w:val="2"/>
        </w:rPr>
        <w:t>2</w:t>
      </w:r>
      <w:r w:rsidRPr="00892602">
        <w:rPr>
          <w:rFonts w:cs="Verdana"/>
          <w:b/>
          <w:bCs/>
        </w:rPr>
        <w:t xml:space="preserve">: </w:t>
      </w:r>
      <w:r w:rsidRPr="00892602">
        <w:rPr>
          <w:rFonts w:cs="Verdana"/>
          <w:b/>
          <w:bCs/>
          <w:spacing w:val="1"/>
        </w:rPr>
        <w:t>A</w:t>
      </w:r>
      <w:r w:rsidRPr="00892602">
        <w:rPr>
          <w:rFonts w:cs="Verdana"/>
          <w:b/>
          <w:bCs/>
          <w:spacing w:val="-1"/>
        </w:rPr>
        <w:t>r</w:t>
      </w:r>
      <w:r w:rsidRPr="00892602">
        <w:rPr>
          <w:rFonts w:cs="Verdana"/>
          <w:b/>
          <w:bCs/>
        </w:rPr>
        <w:t>t</w:t>
      </w:r>
      <w:r w:rsidRPr="00892602">
        <w:rPr>
          <w:rFonts w:cs="Verdana"/>
          <w:b/>
          <w:bCs/>
          <w:spacing w:val="-1"/>
        </w:rPr>
        <w:t>i</w:t>
      </w:r>
      <w:r w:rsidRPr="00892602">
        <w:rPr>
          <w:rFonts w:cs="Verdana"/>
          <w:b/>
          <w:bCs/>
          <w:spacing w:val="3"/>
        </w:rPr>
        <w:t>c</w:t>
      </w:r>
      <w:r w:rsidRPr="00892602">
        <w:rPr>
          <w:rFonts w:cs="Verdana"/>
          <w:b/>
          <w:bCs/>
          <w:spacing w:val="-1"/>
        </w:rPr>
        <w:t>l</w:t>
      </w:r>
      <w:r w:rsidRPr="00892602">
        <w:rPr>
          <w:rFonts w:cs="Verdana"/>
          <w:b/>
          <w:bCs/>
        </w:rPr>
        <w:t xml:space="preserve">es </w:t>
      </w:r>
      <w:r w:rsidRPr="00892602">
        <w:rPr>
          <w:rFonts w:cs="Verdana"/>
          <w:b/>
          <w:bCs/>
          <w:spacing w:val="2"/>
        </w:rPr>
        <w:t>du</w:t>
      </w:r>
      <w:r w:rsidRPr="00892602">
        <w:rPr>
          <w:rFonts w:cs="Verdana"/>
          <w:b/>
          <w:bCs/>
        </w:rPr>
        <w:t xml:space="preserve">e </w:t>
      </w:r>
      <w:r w:rsidRPr="00892602">
        <w:rPr>
          <w:rFonts w:cs="Verdana"/>
          <w:b/>
          <w:bCs/>
          <w:spacing w:val="1"/>
        </w:rPr>
        <w:t>Ma</w:t>
      </w:r>
      <w:r w:rsidRPr="00892602">
        <w:rPr>
          <w:rFonts w:cs="Verdana"/>
          <w:b/>
          <w:bCs/>
          <w:spacing w:val="-1"/>
        </w:rPr>
        <w:t>r</w:t>
      </w:r>
      <w:r w:rsidRPr="00892602">
        <w:rPr>
          <w:rFonts w:cs="Verdana"/>
          <w:b/>
          <w:bCs/>
        </w:rPr>
        <w:t>ch 1 (</w:t>
      </w:r>
      <w:r w:rsidRPr="00892602">
        <w:rPr>
          <w:rFonts w:cs="Verdana"/>
          <w:b/>
          <w:bCs/>
          <w:spacing w:val="2"/>
        </w:rPr>
        <w:t>r</w:t>
      </w:r>
      <w:r w:rsidRPr="00892602">
        <w:rPr>
          <w:rFonts w:cs="Verdana"/>
          <w:b/>
          <w:bCs/>
        </w:rPr>
        <w:t>ece</w:t>
      </w:r>
      <w:r w:rsidRPr="00892602">
        <w:rPr>
          <w:rFonts w:cs="Verdana"/>
          <w:b/>
          <w:bCs/>
          <w:spacing w:val="1"/>
        </w:rPr>
        <w:t>i</w:t>
      </w:r>
      <w:r w:rsidRPr="00892602">
        <w:rPr>
          <w:rFonts w:cs="Verdana"/>
          <w:b/>
          <w:bCs/>
        </w:rPr>
        <w:t xml:space="preserve">pt </w:t>
      </w:r>
      <w:r w:rsidRPr="00892602">
        <w:rPr>
          <w:rFonts w:cs="Verdana"/>
          <w:b/>
          <w:bCs/>
          <w:spacing w:val="2"/>
        </w:rPr>
        <w:t>d</w:t>
      </w:r>
      <w:r w:rsidRPr="00892602">
        <w:rPr>
          <w:rFonts w:cs="Verdana"/>
          <w:b/>
          <w:bCs/>
          <w:spacing w:val="1"/>
        </w:rPr>
        <w:t>a</w:t>
      </w:r>
      <w:r w:rsidRPr="00892602">
        <w:rPr>
          <w:rFonts w:cs="Verdana"/>
          <w:b/>
          <w:bCs/>
        </w:rPr>
        <w:t xml:space="preserve">te: </w:t>
      </w:r>
      <w:r w:rsidRPr="00892602">
        <w:rPr>
          <w:rFonts w:cs="Verdana"/>
          <w:b/>
          <w:bCs/>
          <w:spacing w:val="2"/>
          <w:w w:val="99"/>
        </w:rPr>
        <w:t>4</w:t>
      </w:r>
      <w:r w:rsidRPr="00892602">
        <w:rPr>
          <w:rFonts w:cs="Verdana"/>
          <w:b/>
          <w:bCs/>
          <w:w w:val="99"/>
        </w:rPr>
        <w:t>/20)</w:t>
      </w:r>
    </w:p>
    <w:p w14:paraId="72095E5E" w14:textId="6EEC4DE5" w:rsidR="00512E38" w:rsidRPr="00892602" w:rsidRDefault="00F93EFE">
      <w:pPr>
        <w:widowControl w:val="0"/>
        <w:autoSpaceDE w:val="0"/>
        <w:autoSpaceDN w:val="0"/>
        <w:adjustRightInd w:val="0"/>
        <w:spacing w:line="280" w:lineRule="exact"/>
        <w:divId w:val="49235656"/>
      </w:pPr>
      <w:r w:rsidRPr="00892602">
        <w:t xml:space="preserve"> </w:t>
      </w:r>
    </w:p>
    <w:p w14:paraId="6C761FE0" w14:textId="7CF3C1A1"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w:t>
      </w:r>
      <w:r w:rsidRPr="00892602">
        <w:rPr>
          <w:rFonts w:cs="Verdana"/>
          <w:color w:val="000000"/>
          <w:spacing w:val="-1"/>
        </w:rPr>
        <w:t>o</w:t>
      </w:r>
      <w:r w:rsidRPr="00892602">
        <w:rPr>
          <w:rFonts w:cs="Verdana"/>
          <w:color w:val="000000"/>
          <w:spacing w:val="1"/>
        </w:rPr>
        <w:t>mm</w:t>
      </w:r>
      <w:r w:rsidRPr="00892602">
        <w:rPr>
          <w:rFonts w:cs="Verdana"/>
          <w:color w:val="000000"/>
          <w:spacing w:val="3"/>
        </w:rPr>
        <w:t>i</w:t>
      </w:r>
      <w:r w:rsidRPr="00892602">
        <w:rPr>
          <w:rFonts w:cs="Verdana"/>
          <w:color w:val="000000"/>
          <w:spacing w:val="1"/>
        </w:rPr>
        <w:t>tt</w:t>
      </w:r>
      <w:r w:rsidRPr="00892602">
        <w:rPr>
          <w:rFonts w:cs="Verdana"/>
          <w:color w:val="000000"/>
          <w:spacing w:val="-1"/>
        </w:rPr>
        <w:t>e</w:t>
      </w:r>
      <w:r w:rsidRPr="00892602">
        <w:rPr>
          <w:rFonts w:cs="Verdana"/>
          <w:color w:val="000000"/>
        </w:rPr>
        <w:t xml:space="preserve">e </w:t>
      </w:r>
      <w:r w:rsidRPr="00892602">
        <w:rPr>
          <w:rFonts w:cs="Verdana"/>
          <w:color w:val="000000"/>
          <w:spacing w:val="-1"/>
        </w:rPr>
        <w:t>re</w:t>
      </w:r>
      <w:r w:rsidRPr="00892602">
        <w:rPr>
          <w:rFonts w:cs="Verdana"/>
          <w:color w:val="000000"/>
          <w:spacing w:val="3"/>
        </w:rPr>
        <w:t>p</w:t>
      </w:r>
      <w:r w:rsidRPr="00892602">
        <w:rPr>
          <w:rFonts w:cs="Verdana"/>
          <w:color w:val="000000"/>
          <w:spacing w:val="-1"/>
        </w:rPr>
        <w:t>or</w:t>
      </w:r>
      <w:r w:rsidRPr="00892602">
        <w:rPr>
          <w:rFonts w:cs="Verdana"/>
          <w:color w:val="000000"/>
          <w:spacing w:val="3"/>
        </w:rPr>
        <w:t>t</w:t>
      </w:r>
      <w:r w:rsidRPr="00892602">
        <w:rPr>
          <w:rFonts w:cs="Verdana"/>
          <w:color w:val="000000"/>
        </w:rPr>
        <w:t>s</w:t>
      </w:r>
    </w:p>
    <w:p w14:paraId="0AB1CB97" w14:textId="0A8E3DB0"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P</w:t>
      </w:r>
      <w:r w:rsidRPr="00892602">
        <w:rPr>
          <w:rFonts w:cs="Verdana"/>
          <w:color w:val="000000"/>
          <w:spacing w:val="-1"/>
        </w:rPr>
        <w:t>re</w:t>
      </w:r>
      <w:r w:rsidRPr="00892602">
        <w:rPr>
          <w:rFonts w:cs="Verdana"/>
          <w:color w:val="000000"/>
          <w:spacing w:val="3"/>
        </w:rPr>
        <w:t>li</w:t>
      </w:r>
      <w:r w:rsidRPr="00892602">
        <w:rPr>
          <w:rFonts w:cs="Verdana"/>
          <w:color w:val="000000"/>
          <w:spacing w:val="-2"/>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r</w:t>
      </w:r>
      <w:r w:rsidRPr="00892602">
        <w:rPr>
          <w:rFonts w:cs="Verdana"/>
          <w:color w:val="000000"/>
        </w:rPr>
        <w:t xml:space="preserve">y </w:t>
      </w:r>
      <w:r w:rsidRPr="00892602">
        <w:rPr>
          <w:rFonts w:cs="Verdana"/>
          <w:color w:val="000000"/>
          <w:spacing w:val="-1"/>
        </w:rPr>
        <w:t>co</w:t>
      </w:r>
      <w:r w:rsidRPr="00892602">
        <w:rPr>
          <w:rFonts w:cs="Verdana"/>
          <w:color w:val="000000"/>
          <w:spacing w:val="1"/>
        </w:rPr>
        <w:t>n</w:t>
      </w:r>
      <w:r w:rsidRPr="00892602">
        <w:rPr>
          <w:rFonts w:cs="Verdana"/>
          <w:color w:val="000000"/>
          <w:spacing w:val="2"/>
        </w:rPr>
        <w:t>f</w:t>
      </w:r>
      <w:r w:rsidRPr="00892602">
        <w:rPr>
          <w:rFonts w:cs="Verdana"/>
          <w:color w:val="000000"/>
          <w:spacing w:val="-1"/>
        </w:rPr>
        <w:t>e</w:t>
      </w:r>
      <w:r w:rsidRPr="00892602">
        <w:rPr>
          <w:rFonts w:cs="Verdana"/>
          <w:color w:val="000000"/>
          <w:spacing w:val="1"/>
        </w:rPr>
        <w:t>r</w:t>
      </w:r>
      <w:r w:rsidRPr="00892602">
        <w:rPr>
          <w:rFonts w:cs="Verdana"/>
          <w:color w:val="000000"/>
          <w:spacing w:val="-1"/>
        </w:rPr>
        <w:t>e</w:t>
      </w:r>
      <w:r w:rsidRPr="00892602">
        <w:rPr>
          <w:rFonts w:cs="Verdana"/>
          <w:color w:val="000000"/>
          <w:spacing w:val="1"/>
        </w:rPr>
        <w:t>n</w:t>
      </w:r>
      <w:r w:rsidRPr="00892602">
        <w:rPr>
          <w:rFonts w:cs="Verdana"/>
          <w:color w:val="000000"/>
          <w:spacing w:val="2"/>
        </w:rPr>
        <w:t>c</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on</w:t>
      </w:r>
    </w:p>
    <w:p w14:paraId="61DC1308" w14:textId="17024739"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TE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 xml:space="preserve">n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52D2F611" w14:textId="52ACB0CE"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ME </w:t>
      </w:r>
      <w:r w:rsidRPr="00892602">
        <w:rPr>
          <w:rFonts w:cs="Verdana"/>
          <w:color w:val="000000"/>
          <w:spacing w:val="1"/>
        </w:rPr>
        <w:t>A</w:t>
      </w:r>
      <w:r w:rsidRPr="00892602">
        <w:rPr>
          <w:rFonts w:cs="Verdana"/>
          <w:color w:val="000000"/>
        </w:rPr>
        <w:t>w</w:t>
      </w:r>
      <w:r w:rsidRPr="00892602">
        <w:rPr>
          <w:rFonts w:cs="Verdana"/>
          <w:color w:val="000000"/>
          <w:spacing w:val="3"/>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o</w:t>
      </w:r>
      <w:r w:rsidRPr="00892602">
        <w:rPr>
          <w:rFonts w:cs="Verdana"/>
          <w:color w:val="000000"/>
          <w:spacing w:val="1"/>
        </w:rPr>
        <w:t>d</w:t>
      </w:r>
      <w:r w:rsidRPr="00892602">
        <w:rPr>
          <w:rFonts w:cs="Verdana"/>
          <w:color w:val="000000"/>
        </w:rPr>
        <w:t xml:space="preserve">d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0236D40E" w14:textId="2E632C15"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w:t>
      </w:r>
      <w:r w:rsidRPr="00892602">
        <w:rPr>
          <w:rFonts w:cs="Verdana"/>
          <w:color w:val="000000"/>
          <w:spacing w:val="-1"/>
        </w:rPr>
        <w:t>E</w:t>
      </w:r>
      <w:r w:rsidRPr="00892602">
        <w:rPr>
          <w:rFonts w:cs="Verdana"/>
          <w:color w:val="000000"/>
          <w:spacing w:val="2"/>
        </w:rPr>
        <w:t>x</w:t>
      </w:r>
      <w:r w:rsidRPr="00892602">
        <w:rPr>
          <w:rFonts w:cs="Verdana"/>
          <w:color w:val="000000"/>
          <w:spacing w:val="-1"/>
        </w:rPr>
        <w:t>ec</w:t>
      </w:r>
      <w:r w:rsidRPr="00892602">
        <w:rPr>
          <w:rFonts w:cs="Verdana"/>
          <w:color w:val="000000"/>
          <w:spacing w:val="1"/>
        </w:rPr>
        <w:t>ut</w:t>
      </w:r>
      <w:r w:rsidRPr="00892602">
        <w:rPr>
          <w:rFonts w:cs="Verdana"/>
          <w:color w:val="000000"/>
          <w:spacing w:val="3"/>
        </w:rPr>
        <w:t>i</w:t>
      </w:r>
      <w:r w:rsidRPr="00892602">
        <w:rPr>
          <w:rFonts w:cs="Verdana"/>
          <w:color w:val="000000"/>
        </w:rPr>
        <w:t xml:space="preserve">ve </w:t>
      </w:r>
      <w:r w:rsidRPr="00892602">
        <w:rPr>
          <w:rFonts w:cs="Verdana"/>
          <w:color w:val="000000"/>
          <w:spacing w:val="3"/>
        </w:rPr>
        <w:t>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0C71C374" w14:textId="44E03643" w:rsidR="00512E38" w:rsidRPr="00892602" w:rsidRDefault="00512E38">
      <w:pPr>
        <w:widowControl w:val="0"/>
        <w:tabs>
          <w:tab w:val="left" w:pos="820"/>
        </w:tabs>
        <w:autoSpaceDE w:val="0"/>
        <w:autoSpaceDN w:val="0"/>
        <w:adjustRightInd w:val="0"/>
        <w:spacing w:after="0" w:line="242" w:lineRule="exact"/>
        <w:ind w:left="820" w:right="852" w:hanging="36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w:t>
      </w:r>
      <w:r w:rsidRPr="00892602">
        <w:rPr>
          <w:rFonts w:cs="Verdana"/>
          <w:color w:val="000000"/>
          <w:spacing w:val="3"/>
        </w:rPr>
        <w:t>l</w:t>
      </w:r>
      <w:r w:rsidRPr="00892602">
        <w:rPr>
          <w:rFonts w:cs="Verdana"/>
          <w:color w:val="000000"/>
        </w:rPr>
        <w:t>a</w:t>
      </w:r>
      <w:r w:rsidRPr="00892602">
        <w:rPr>
          <w:rFonts w:cs="Verdana"/>
          <w:color w:val="000000"/>
          <w:spacing w:val="-1"/>
        </w:rPr>
        <w:t>r</w:t>
      </w:r>
      <w:r w:rsidRPr="00892602">
        <w:rPr>
          <w:rFonts w:cs="Verdana"/>
          <w:color w:val="000000"/>
          <w:spacing w:val="3"/>
        </w:rPr>
        <w:t>i</w:t>
      </w:r>
      <w:r w:rsidRPr="00892602">
        <w:rPr>
          <w:rFonts w:cs="Verdana"/>
          <w:color w:val="000000"/>
          <w:spacing w:val="-3"/>
        </w:rPr>
        <w:t>f</w:t>
      </w:r>
      <w:r w:rsidRPr="00892602">
        <w:rPr>
          <w:rFonts w:cs="Verdana"/>
          <w:color w:val="000000"/>
          <w:spacing w:val="3"/>
        </w:rPr>
        <w:t>i</w:t>
      </w:r>
      <w:r w:rsidRPr="00892602">
        <w:rPr>
          <w:rFonts w:cs="Verdana"/>
          <w:color w:val="000000"/>
          <w:spacing w:val="-1"/>
        </w:rPr>
        <w:t>c</w:t>
      </w:r>
      <w:r w:rsidRPr="00892602">
        <w:rPr>
          <w:rFonts w:cs="Verdana"/>
          <w:color w:val="000000"/>
        </w:rPr>
        <w:t>a</w:t>
      </w:r>
      <w:r w:rsidRPr="00892602">
        <w:rPr>
          <w:rFonts w:cs="Verdana"/>
          <w:color w:val="000000"/>
          <w:spacing w:val="-2"/>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o</w:t>
      </w:r>
      <w:r w:rsidRPr="00892602">
        <w:rPr>
          <w:rFonts w:cs="Verdana"/>
          <w:color w:val="000000"/>
        </w:rPr>
        <w:t xml:space="preserve">f </w:t>
      </w:r>
      <w:r w:rsidRPr="00892602">
        <w:rPr>
          <w:rFonts w:cs="Verdana"/>
          <w:color w:val="000000"/>
          <w:spacing w:val="1"/>
        </w:rPr>
        <w:t>n</w:t>
      </w:r>
      <w:r w:rsidRPr="00892602">
        <w:rPr>
          <w:rFonts w:cs="Verdana"/>
          <w:color w:val="000000"/>
          <w:spacing w:val="-1"/>
        </w:rPr>
        <w:t>o</w:t>
      </w:r>
      <w:r w:rsidRPr="00892602">
        <w:rPr>
          <w:rFonts w:cs="Verdana"/>
          <w:color w:val="000000"/>
          <w:spacing w:val="2"/>
        </w:rPr>
        <w:t>n</w:t>
      </w:r>
      <w:r w:rsidRPr="00892602">
        <w:rPr>
          <w:rFonts w:cs="Verdana"/>
          <w:color w:val="000000"/>
          <w:spacing w:val="1"/>
        </w:rPr>
        <w:t>-</w:t>
      </w:r>
      <w:r w:rsidRPr="00892602">
        <w:rPr>
          <w:rFonts w:cs="Verdana"/>
          <w:color w:val="000000"/>
          <w:spacing w:val="2"/>
        </w:rPr>
        <w:t>v</w:t>
      </w:r>
      <w:r w:rsidRPr="00892602">
        <w:rPr>
          <w:rFonts w:cs="Verdana"/>
          <w:color w:val="000000"/>
          <w:spacing w:val="-1"/>
        </w:rPr>
        <w:t>o</w:t>
      </w:r>
      <w:r w:rsidRPr="00892602">
        <w:rPr>
          <w:rFonts w:cs="Verdana"/>
          <w:color w:val="000000"/>
          <w:spacing w:val="1"/>
        </w:rPr>
        <w:t>tin</w:t>
      </w:r>
      <w:r w:rsidRPr="00892602">
        <w:rPr>
          <w:rFonts w:cs="Verdana"/>
          <w:color w:val="000000"/>
        </w:rPr>
        <w:t xml:space="preserve">g </w:t>
      </w:r>
      <w:r w:rsidRPr="00892602">
        <w:rPr>
          <w:rFonts w:cs="Verdana"/>
          <w:color w:val="000000"/>
          <w:spacing w:val="-1"/>
        </w:rPr>
        <w:t>s</w:t>
      </w:r>
      <w:r w:rsidRPr="00892602">
        <w:rPr>
          <w:rFonts w:cs="Verdana"/>
          <w:color w:val="000000"/>
          <w:spacing w:val="1"/>
        </w:rPr>
        <w:t>t</w:t>
      </w:r>
      <w:r w:rsidRPr="00892602">
        <w:rPr>
          <w:rFonts w:cs="Verdana"/>
          <w:color w:val="000000"/>
        </w:rPr>
        <w:t>a</w:t>
      </w:r>
      <w:r w:rsidRPr="00892602">
        <w:rPr>
          <w:rFonts w:cs="Verdana"/>
          <w:color w:val="000000"/>
          <w:spacing w:val="1"/>
        </w:rPr>
        <w:t>tu</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3"/>
        </w:rPr>
        <w:t>i</w:t>
      </w:r>
      <w:r w:rsidRPr="00892602">
        <w:rPr>
          <w:rFonts w:cs="Verdana"/>
          <w:color w:val="000000"/>
          <w:spacing w:val="1"/>
        </w:rPr>
        <w:t>n</w:t>
      </w:r>
      <w:r w:rsidRPr="00892602">
        <w:rPr>
          <w:rFonts w:cs="Verdana"/>
          <w:color w:val="000000"/>
          <w:spacing w:val="-1"/>
        </w:rPr>
        <w:t>s</w:t>
      </w:r>
      <w:r w:rsidRPr="00892602">
        <w:rPr>
          <w:rFonts w:cs="Verdana"/>
          <w:color w:val="000000"/>
          <w:spacing w:val="-2"/>
        </w:rPr>
        <w:t>t</w:t>
      </w:r>
      <w:r w:rsidRPr="00892602">
        <w:rPr>
          <w:rFonts w:cs="Verdana"/>
          <w:color w:val="000000"/>
          <w:spacing w:val="3"/>
        </w:rPr>
        <w:t>i</w:t>
      </w:r>
      <w:r w:rsidRPr="00892602">
        <w:rPr>
          <w:rFonts w:cs="Verdana"/>
          <w:color w:val="000000"/>
          <w:spacing w:val="1"/>
        </w:rPr>
        <w:t>tu</w:t>
      </w:r>
      <w:r w:rsidRPr="00892602">
        <w:rPr>
          <w:rFonts w:cs="Verdana"/>
          <w:color w:val="000000"/>
          <w:spacing w:val="-2"/>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spacing w:val="-2"/>
        </w:rPr>
        <w:t>a</w:t>
      </w:r>
      <w:r w:rsidRPr="00892602">
        <w:rPr>
          <w:rFonts w:cs="Verdana"/>
          <w:color w:val="000000"/>
          <w:spacing w:val="1"/>
        </w:rPr>
        <w:t>l</w:t>
      </w:r>
      <w:r w:rsidRPr="00892602">
        <w:rPr>
          <w:rFonts w:cs="Verdana"/>
          <w:color w:val="000000"/>
        </w:rPr>
        <w:t>, a</w:t>
      </w:r>
      <w:r w:rsidRPr="00892602">
        <w:rPr>
          <w:rFonts w:cs="Verdana"/>
          <w:color w:val="000000"/>
          <w:spacing w:val="1"/>
        </w:rPr>
        <w:t>djun</w:t>
      </w:r>
      <w:r w:rsidRPr="00892602">
        <w:rPr>
          <w:rFonts w:cs="Verdana"/>
          <w:color w:val="000000"/>
          <w:spacing w:val="-1"/>
        </w:rPr>
        <w:t>c</w:t>
      </w:r>
      <w:r w:rsidRPr="00892602">
        <w:rPr>
          <w:rFonts w:cs="Verdana"/>
          <w:color w:val="000000"/>
          <w:spacing w:val="1"/>
        </w:rPr>
        <w:t>t</w:t>
      </w:r>
      <w:r w:rsidRPr="00892602">
        <w:rPr>
          <w:rFonts w:cs="Verdana"/>
          <w:color w:val="000000"/>
        </w:rPr>
        <w:t xml:space="preserve">, </w:t>
      </w:r>
      <w:r w:rsidRPr="00892602">
        <w:rPr>
          <w:rFonts w:cs="Verdana"/>
          <w:color w:val="000000"/>
          <w:spacing w:val="1"/>
        </w:rPr>
        <w:t>r</w:t>
      </w:r>
      <w:r w:rsidRPr="00892602">
        <w:rPr>
          <w:rFonts w:cs="Verdana"/>
          <w:color w:val="000000"/>
          <w:spacing w:val="-1"/>
        </w:rPr>
        <w:t>e</w:t>
      </w:r>
      <w:r w:rsidRPr="00892602">
        <w:rPr>
          <w:rFonts w:cs="Verdana"/>
          <w:color w:val="000000"/>
          <w:spacing w:val="1"/>
        </w:rPr>
        <w:t>t</w:t>
      </w:r>
      <w:r w:rsidRPr="00892602">
        <w:rPr>
          <w:rFonts w:cs="Verdana"/>
          <w:color w:val="000000"/>
          <w:spacing w:val="3"/>
        </w:rPr>
        <w:t>i</w:t>
      </w:r>
      <w:r w:rsidRPr="00892602">
        <w:rPr>
          <w:rFonts w:cs="Verdana"/>
          <w:color w:val="000000"/>
          <w:spacing w:val="-1"/>
        </w:rPr>
        <w:t>re</w:t>
      </w:r>
      <w:r w:rsidRPr="00892602">
        <w:rPr>
          <w:rFonts w:cs="Verdana"/>
          <w:color w:val="000000"/>
          <w:spacing w:val="1"/>
        </w:rPr>
        <w:t>d</w:t>
      </w:r>
      <w:r w:rsidRPr="00892602">
        <w:rPr>
          <w:rFonts w:cs="Verdana"/>
          <w:color w:val="000000"/>
        </w:rPr>
        <w:t>, a</w:t>
      </w:r>
      <w:r w:rsidRPr="00892602">
        <w:rPr>
          <w:rFonts w:cs="Verdana"/>
          <w:color w:val="000000"/>
          <w:spacing w:val="1"/>
        </w:rPr>
        <w:t>n</w:t>
      </w:r>
      <w:r w:rsidRPr="00892602">
        <w:rPr>
          <w:rFonts w:cs="Verdana"/>
          <w:color w:val="000000"/>
        </w:rPr>
        <w:t xml:space="preserve">d </w:t>
      </w:r>
      <w:r w:rsidRPr="00892602">
        <w:rPr>
          <w:rFonts w:cs="Verdana"/>
          <w:color w:val="000000"/>
          <w:spacing w:val="2"/>
        </w:rPr>
        <w:t>s</w:t>
      </w:r>
      <w:r w:rsidRPr="00892602">
        <w:rPr>
          <w:rFonts w:cs="Verdana"/>
          <w:color w:val="000000"/>
          <w:spacing w:val="1"/>
        </w:rPr>
        <w:t>tuden</w:t>
      </w:r>
      <w:r w:rsidRPr="00892602">
        <w:rPr>
          <w:rFonts w:cs="Verdana"/>
          <w:color w:val="000000"/>
        </w:rPr>
        <w:t xml:space="preserve">t </w:t>
      </w:r>
      <w:r w:rsidRPr="00892602">
        <w:rPr>
          <w:rFonts w:cs="Verdana"/>
          <w:color w:val="000000"/>
          <w:spacing w:val="1"/>
        </w:rPr>
        <w:t>m</w:t>
      </w:r>
      <w:r w:rsidRPr="00892602">
        <w:rPr>
          <w:rFonts w:cs="Verdana"/>
          <w:color w:val="000000"/>
          <w:spacing w:val="-1"/>
        </w:rPr>
        <w:t>e</w:t>
      </w:r>
      <w:r w:rsidRPr="00892602">
        <w:rPr>
          <w:rFonts w:cs="Verdana"/>
          <w:color w:val="000000"/>
          <w:spacing w:val="1"/>
        </w:rPr>
        <w:t>mbe</w:t>
      </w:r>
      <w:r w:rsidRPr="00892602">
        <w:rPr>
          <w:rFonts w:cs="Verdana"/>
          <w:color w:val="000000"/>
          <w:spacing w:val="-1"/>
        </w:rPr>
        <w:t>r</w:t>
      </w:r>
      <w:r w:rsidRPr="00892602">
        <w:rPr>
          <w:rFonts w:cs="Verdana"/>
          <w:color w:val="000000"/>
        </w:rPr>
        <w:t xml:space="preserve">s </w:t>
      </w:r>
      <w:r w:rsidRPr="00892602">
        <w:rPr>
          <w:rFonts w:cs="Verdana"/>
          <w:color w:val="000000"/>
          <w:spacing w:val="1"/>
        </w:rPr>
        <w:t>(</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0363EC9F" w14:textId="3BBAEC30" w:rsidR="00512E38" w:rsidRPr="00892602" w:rsidRDefault="00F93EFE">
      <w:pPr>
        <w:widowControl w:val="0"/>
        <w:autoSpaceDE w:val="0"/>
        <w:autoSpaceDN w:val="0"/>
        <w:adjustRightInd w:val="0"/>
        <w:spacing w:before="14" w:line="260" w:lineRule="exact"/>
        <w:divId w:val="49235656"/>
      </w:pPr>
      <w:r w:rsidRPr="00892602">
        <w:t xml:space="preserve"> </w:t>
      </w:r>
    </w:p>
    <w:p w14:paraId="2B795211" w14:textId="77777777" w:rsidR="00512E38" w:rsidRPr="00892602" w:rsidRDefault="00512E38" w:rsidP="00C515BE">
      <w:pPr>
        <w:widowControl w:val="0"/>
        <w:autoSpaceDE w:val="0"/>
        <w:autoSpaceDN w:val="0"/>
        <w:adjustRightInd w:val="0"/>
        <w:spacing w:after="0"/>
        <w:ind w:left="65" w:right="3645"/>
        <w:outlineLvl w:val="0"/>
        <w:divId w:val="49235656"/>
      </w:pPr>
      <w:r w:rsidRPr="00892602">
        <w:rPr>
          <w:rFonts w:cs="Verdana"/>
          <w:b/>
          <w:bCs/>
          <w:color w:val="000000"/>
          <w:spacing w:val="-1"/>
        </w:rPr>
        <w:t>Is</w:t>
      </w:r>
      <w:r w:rsidRPr="00892602">
        <w:rPr>
          <w:rFonts w:cs="Verdana"/>
          <w:b/>
          <w:bCs/>
          <w:color w:val="000000"/>
          <w:spacing w:val="2"/>
        </w:rPr>
        <w:t>s</w:t>
      </w:r>
      <w:r w:rsidRPr="00892602">
        <w:rPr>
          <w:rFonts w:cs="Verdana"/>
          <w:b/>
          <w:bCs/>
          <w:color w:val="000000"/>
        </w:rPr>
        <w:t>ue #</w:t>
      </w:r>
      <w:r w:rsidRPr="00892602">
        <w:rPr>
          <w:rFonts w:cs="Verdana"/>
          <w:b/>
          <w:bCs/>
          <w:color w:val="000000"/>
          <w:spacing w:val="2"/>
        </w:rPr>
        <w:t>3</w:t>
      </w:r>
      <w:r w:rsidRPr="00892602">
        <w:rPr>
          <w:rFonts w:cs="Verdana"/>
          <w:b/>
          <w:bCs/>
          <w:color w:val="000000"/>
        </w:rPr>
        <w:t xml:space="preserve">: </w:t>
      </w:r>
      <w:r w:rsidRPr="00892602">
        <w:rPr>
          <w:rFonts w:cs="Verdana"/>
          <w:b/>
          <w:bCs/>
          <w:color w:val="000000"/>
          <w:spacing w:val="1"/>
        </w:rPr>
        <w:t>A</w:t>
      </w:r>
      <w:r w:rsidRPr="00892602">
        <w:rPr>
          <w:rFonts w:cs="Verdana"/>
          <w:b/>
          <w:bCs/>
          <w:color w:val="000000"/>
          <w:spacing w:val="-1"/>
        </w:rPr>
        <w:t>r</w:t>
      </w:r>
      <w:r w:rsidRPr="00892602">
        <w:rPr>
          <w:rFonts w:cs="Verdana"/>
          <w:b/>
          <w:bCs/>
          <w:color w:val="000000"/>
        </w:rPr>
        <w:t>t</w:t>
      </w:r>
      <w:r w:rsidRPr="00892602">
        <w:rPr>
          <w:rFonts w:cs="Verdana"/>
          <w:b/>
          <w:bCs/>
          <w:color w:val="000000"/>
          <w:spacing w:val="-1"/>
        </w:rPr>
        <w:t>i</w:t>
      </w:r>
      <w:r w:rsidRPr="00892602">
        <w:rPr>
          <w:rFonts w:cs="Verdana"/>
          <w:b/>
          <w:bCs/>
          <w:color w:val="000000"/>
          <w:spacing w:val="3"/>
        </w:rPr>
        <w:t>c</w:t>
      </w:r>
      <w:r w:rsidRPr="00892602">
        <w:rPr>
          <w:rFonts w:cs="Verdana"/>
          <w:b/>
          <w:bCs/>
          <w:color w:val="000000"/>
          <w:spacing w:val="-1"/>
        </w:rPr>
        <w:t>l</w:t>
      </w:r>
      <w:r w:rsidRPr="00892602">
        <w:rPr>
          <w:rFonts w:cs="Verdana"/>
          <w:b/>
          <w:bCs/>
          <w:color w:val="000000"/>
        </w:rPr>
        <w:t xml:space="preserve">es </w:t>
      </w:r>
      <w:r w:rsidRPr="00892602">
        <w:rPr>
          <w:rFonts w:cs="Verdana"/>
          <w:b/>
          <w:bCs/>
          <w:color w:val="000000"/>
          <w:spacing w:val="2"/>
        </w:rPr>
        <w:t>du</w:t>
      </w:r>
      <w:r w:rsidRPr="00892602">
        <w:rPr>
          <w:rFonts w:cs="Verdana"/>
          <w:b/>
          <w:bCs/>
          <w:color w:val="000000"/>
        </w:rPr>
        <w:t>e J</w:t>
      </w:r>
      <w:r w:rsidRPr="00892602">
        <w:rPr>
          <w:rFonts w:cs="Verdana"/>
          <w:b/>
          <w:bCs/>
          <w:color w:val="000000"/>
          <w:spacing w:val="2"/>
        </w:rPr>
        <w:t>u</w:t>
      </w:r>
      <w:r w:rsidRPr="00892602">
        <w:rPr>
          <w:rFonts w:cs="Verdana"/>
          <w:b/>
          <w:bCs/>
          <w:color w:val="000000"/>
        </w:rPr>
        <w:t>ne 1 (</w:t>
      </w:r>
      <w:r w:rsidRPr="00892602">
        <w:rPr>
          <w:rFonts w:cs="Verdana"/>
          <w:b/>
          <w:bCs/>
          <w:color w:val="000000"/>
          <w:spacing w:val="-1"/>
        </w:rPr>
        <w:t>r</w:t>
      </w:r>
      <w:r w:rsidRPr="00892602">
        <w:rPr>
          <w:rFonts w:cs="Verdana"/>
          <w:b/>
          <w:bCs/>
          <w:color w:val="000000"/>
        </w:rPr>
        <w:t>e</w:t>
      </w:r>
      <w:r w:rsidRPr="00892602">
        <w:rPr>
          <w:rFonts w:cs="Verdana"/>
          <w:b/>
          <w:bCs/>
          <w:color w:val="000000"/>
          <w:spacing w:val="3"/>
        </w:rPr>
        <w:t>c</w:t>
      </w:r>
      <w:r w:rsidRPr="00892602">
        <w:rPr>
          <w:rFonts w:cs="Verdana"/>
          <w:b/>
          <w:bCs/>
          <w:color w:val="000000"/>
        </w:rPr>
        <w:t>e</w:t>
      </w:r>
      <w:r w:rsidRPr="00892602">
        <w:rPr>
          <w:rFonts w:cs="Verdana"/>
          <w:b/>
          <w:bCs/>
          <w:color w:val="000000"/>
          <w:spacing w:val="1"/>
        </w:rPr>
        <w:t>i</w:t>
      </w:r>
      <w:r w:rsidRPr="00892602">
        <w:rPr>
          <w:rFonts w:cs="Verdana"/>
          <w:b/>
          <w:bCs/>
          <w:color w:val="000000"/>
        </w:rPr>
        <w:t xml:space="preserve">pt </w:t>
      </w:r>
      <w:r w:rsidRPr="00892602">
        <w:rPr>
          <w:rFonts w:cs="Verdana"/>
          <w:b/>
          <w:bCs/>
          <w:color w:val="000000"/>
          <w:spacing w:val="2"/>
        </w:rPr>
        <w:t>d</w:t>
      </w:r>
      <w:r w:rsidRPr="00892602">
        <w:rPr>
          <w:rFonts w:cs="Verdana"/>
          <w:b/>
          <w:bCs/>
          <w:color w:val="000000"/>
          <w:spacing w:val="-1"/>
        </w:rPr>
        <w:t>a</w:t>
      </w:r>
      <w:r w:rsidRPr="00892602">
        <w:rPr>
          <w:rFonts w:cs="Verdana"/>
          <w:b/>
          <w:bCs/>
          <w:color w:val="000000"/>
          <w:spacing w:val="3"/>
        </w:rPr>
        <w:t>t</w:t>
      </w:r>
      <w:r w:rsidR="005A6119" w:rsidRPr="00892602">
        <w:rPr>
          <w:rFonts w:cs="Verdana"/>
          <w:b/>
          <w:bCs/>
          <w:color w:val="000000"/>
        </w:rPr>
        <w:t xml:space="preserve">e: </w:t>
      </w:r>
      <w:r w:rsidRPr="00892602">
        <w:rPr>
          <w:rFonts w:cs="Verdana"/>
          <w:b/>
          <w:bCs/>
          <w:color w:val="000000"/>
          <w:spacing w:val="2"/>
          <w:w w:val="99"/>
        </w:rPr>
        <w:t>8</w:t>
      </w:r>
      <w:r w:rsidRPr="00892602">
        <w:rPr>
          <w:rFonts w:cs="Verdana"/>
          <w:b/>
          <w:bCs/>
          <w:color w:val="000000"/>
          <w:w w:val="99"/>
        </w:rPr>
        <w:t>/01)</w:t>
      </w:r>
    </w:p>
    <w:p w14:paraId="684E173D" w14:textId="657C5AE7" w:rsidR="00512E38" w:rsidRPr="00892602" w:rsidRDefault="00F93EFE">
      <w:pPr>
        <w:widowControl w:val="0"/>
        <w:autoSpaceDE w:val="0"/>
        <w:autoSpaceDN w:val="0"/>
        <w:adjustRightInd w:val="0"/>
        <w:spacing w:line="280" w:lineRule="exact"/>
        <w:divId w:val="49235656"/>
      </w:pPr>
      <w:r w:rsidRPr="00892602">
        <w:t xml:space="preserve"> </w:t>
      </w:r>
    </w:p>
    <w:p w14:paraId="16DE79E5" w14:textId="2C4610B5"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H</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l</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t</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1"/>
        </w:rPr>
        <w:t>S</w:t>
      </w:r>
      <w:r w:rsidRPr="00892602">
        <w:rPr>
          <w:rFonts w:cs="Verdana"/>
          <w:color w:val="000000"/>
          <w:spacing w:val="3"/>
        </w:rPr>
        <w:t>p</w:t>
      </w:r>
      <w:r w:rsidRPr="00892602">
        <w:rPr>
          <w:rFonts w:cs="Verdana"/>
          <w:color w:val="000000"/>
          <w:spacing w:val="-1"/>
        </w:rPr>
        <w:t>r</w:t>
      </w:r>
      <w:r w:rsidRPr="00892602">
        <w:rPr>
          <w:rFonts w:cs="Verdana"/>
          <w:color w:val="000000"/>
          <w:spacing w:val="3"/>
        </w:rPr>
        <w:t>i</w:t>
      </w:r>
      <w:r w:rsidRPr="00892602">
        <w:rPr>
          <w:rFonts w:cs="Verdana"/>
          <w:color w:val="000000"/>
          <w:spacing w:val="1"/>
        </w:rPr>
        <w:t>n</w:t>
      </w:r>
      <w:r w:rsidRPr="00892602">
        <w:rPr>
          <w:rFonts w:cs="Verdana"/>
          <w:color w:val="000000"/>
        </w:rPr>
        <w:t>g 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2"/>
        </w:rPr>
        <w:t>M</w:t>
      </w:r>
      <w:r w:rsidRPr="00892602">
        <w:rPr>
          <w:rFonts w:cs="Verdana"/>
          <w:color w:val="000000"/>
          <w:spacing w:val="-1"/>
        </w:rPr>
        <w:t>ee</w:t>
      </w:r>
      <w:r w:rsidRPr="00892602">
        <w:rPr>
          <w:rFonts w:cs="Verdana"/>
          <w:color w:val="000000"/>
          <w:spacing w:val="1"/>
        </w:rPr>
        <w:t>t</w:t>
      </w:r>
      <w:r w:rsidRPr="00892602">
        <w:rPr>
          <w:rFonts w:cs="Verdana"/>
          <w:color w:val="000000"/>
          <w:spacing w:val="3"/>
        </w:rPr>
        <w:t>i</w:t>
      </w:r>
      <w:r w:rsidRPr="00892602">
        <w:rPr>
          <w:rFonts w:cs="Verdana"/>
          <w:color w:val="000000"/>
          <w:spacing w:val="1"/>
        </w:rPr>
        <w:t>n</w:t>
      </w:r>
      <w:r w:rsidRPr="00892602">
        <w:rPr>
          <w:rFonts w:cs="Verdana"/>
          <w:color w:val="000000"/>
        </w:rPr>
        <w:t>g</w:t>
      </w:r>
    </w:p>
    <w:p w14:paraId="6FF70DE5" w14:textId="52A5B295"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w:t>
      </w:r>
      <w:r w:rsidRPr="00892602">
        <w:rPr>
          <w:rFonts w:cs="Verdana"/>
          <w:color w:val="000000"/>
          <w:spacing w:val="-1"/>
        </w:rPr>
        <w:t>o</w:t>
      </w:r>
      <w:r w:rsidRPr="00892602">
        <w:rPr>
          <w:rFonts w:cs="Verdana"/>
          <w:color w:val="000000"/>
          <w:spacing w:val="1"/>
        </w:rPr>
        <w:t>n</w:t>
      </w:r>
      <w:r w:rsidRPr="00892602">
        <w:rPr>
          <w:rFonts w:cs="Verdana"/>
          <w:color w:val="000000"/>
          <w:spacing w:val="-1"/>
        </w:rPr>
        <w:t>f</w:t>
      </w:r>
      <w:r w:rsidRPr="00892602">
        <w:rPr>
          <w:rFonts w:cs="Verdana"/>
          <w:color w:val="000000"/>
          <w:spacing w:val="1"/>
        </w:rPr>
        <w:t>er</w:t>
      </w:r>
      <w:r w:rsidRPr="00892602">
        <w:rPr>
          <w:rFonts w:cs="Verdana"/>
          <w:color w:val="000000"/>
          <w:spacing w:val="-1"/>
        </w:rPr>
        <w:t>e</w:t>
      </w:r>
      <w:r w:rsidRPr="00892602">
        <w:rPr>
          <w:rFonts w:cs="Verdana"/>
          <w:color w:val="000000"/>
          <w:spacing w:val="1"/>
        </w:rPr>
        <w:t>n</w:t>
      </w:r>
      <w:r w:rsidRPr="00892602">
        <w:rPr>
          <w:rFonts w:cs="Verdana"/>
          <w:color w:val="000000"/>
          <w:spacing w:val="-1"/>
        </w:rPr>
        <w:t>c</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n</w:t>
      </w:r>
    </w:p>
    <w:p w14:paraId="73DD03DF" w14:textId="372CCB21"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3"/>
        </w:rPr>
        <w:t>m</w:t>
      </w:r>
      <w:r w:rsidRPr="00892602">
        <w:rPr>
          <w:rFonts w:cs="Verdana"/>
          <w:color w:val="000000"/>
          <w:spacing w:val="-1"/>
        </w:rPr>
        <w:t>e</w:t>
      </w:r>
      <w:r w:rsidRPr="00892602">
        <w:rPr>
          <w:rFonts w:cs="Verdana"/>
          <w:color w:val="000000"/>
          <w:spacing w:val="1"/>
        </w:rPr>
        <w:t>m</w:t>
      </w:r>
      <w:r w:rsidRPr="00892602">
        <w:rPr>
          <w:rFonts w:cs="Verdana"/>
          <w:color w:val="000000"/>
          <w:spacing w:val="3"/>
        </w:rPr>
        <w:t>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spacing w:val="1"/>
        </w:rPr>
        <w:t>h</w:t>
      </w:r>
      <w:r w:rsidRPr="00892602">
        <w:rPr>
          <w:rFonts w:cs="Verdana"/>
          <w:color w:val="000000"/>
          <w:spacing w:val="3"/>
        </w:rPr>
        <w:t>i</w:t>
      </w:r>
      <w:r w:rsidRPr="00892602">
        <w:rPr>
          <w:rFonts w:cs="Verdana"/>
          <w:color w:val="000000"/>
        </w:rPr>
        <w:t xml:space="preserve">p </w:t>
      </w:r>
      <w:r w:rsidRPr="00892602">
        <w:rPr>
          <w:rFonts w:cs="Verdana"/>
          <w:color w:val="000000"/>
          <w:spacing w:val="-1"/>
        </w:rPr>
        <w:t>form</w:t>
      </w:r>
    </w:p>
    <w:p w14:paraId="00EA819E" w14:textId="69E765B1"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Stud</w:t>
      </w:r>
      <w:r w:rsidRPr="00892602">
        <w:rPr>
          <w:rFonts w:cs="Verdana"/>
          <w:color w:val="000000"/>
          <w:spacing w:val="-1"/>
        </w:rPr>
        <w:t>e</w:t>
      </w:r>
      <w:r w:rsidRPr="00892602">
        <w:rPr>
          <w:rFonts w:cs="Verdana"/>
          <w:color w:val="000000"/>
          <w:spacing w:val="1"/>
        </w:rPr>
        <w:t>n</w:t>
      </w:r>
      <w:r w:rsidRPr="00892602">
        <w:rPr>
          <w:rFonts w:cs="Verdana"/>
          <w:color w:val="000000"/>
        </w:rPr>
        <w:t>t Ma</w:t>
      </w:r>
      <w:r w:rsidRPr="00892602">
        <w:rPr>
          <w:rFonts w:cs="Verdana"/>
          <w:color w:val="000000"/>
          <w:spacing w:val="1"/>
        </w:rPr>
        <w:t>th</w:t>
      </w:r>
      <w:r w:rsidRPr="00892602">
        <w:rPr>
          <w:rFonts w:cs="Verdana"/>
          <w:color w:val="000000"/>
          <w:spacing w:val="-1"/>
        </w:rPr>
        <w:t>e</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rPr>
        <w:t xml:space="preserve">s </w:t>
      </w:r>
      <w:r w:rsidRPr="00892602">
        <w:rPr>
          <w:rFonts w:cs="Verdana"/>
          <w:color w:val="000000"/>
          <w:spacing w:val="2"/>
        </w:rPr>
        <w:t>L</w:t>
      </w:r>
      <w:r w:rsidRPr="00892602">
        <w:rPr>
          <w:rFonts w:cs="Verdana"/>
          <w:color w:val="000000"/>
          <w:spacing w:val="1"/>
        </w:rPr>
        <w:t>e</w:t>
      </w:r>
      <w:r w:rsidRPr="00892602">
        <w:rPr>
          <w:rFonts w:cs="Verdana"/>
          <w:color w:val="000000"/>
        </w:rPr>
        <w:t>a</w:t>
      </w:r>
      <w:r w:rsidRPr="00892602">
        <w:rPr>
          <w:rFonts w:cs="Verdana"/>
          <w:color w:val="000000"/>
          <w:spacing w:val="1"/>
        </w:rPr>
        <w:t>gu</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n</w:t>
      </w:r>
    </w:p>
    <w:p w14:paraId="3F7B4AC3" w14:textId="77777777" w:rsidR="00512E38" w:rsidRPr="00892602" w:rsidRDefault="00512E38">
      <w:pPr>
        <w:widowControl w:val="0"/>
        <w:tabs>
          <w:tab w:val="left" w:pos="820"/>
        </w:tabs>
        <w:autoSpaceDE w:val="0"/>
        <w:autoSpaceDN w:val="0"/>
        <w:adjustRightInd w:val="0"/>
        <w:spacing w:after="0" w:line="242" w:lineRule="exact"/>
        <w:ind w:left="820" w:right="103" w:hanging="360"/>
        <w:divId w:val="49235656"/>
      </w:pPr>
      <w:r w:rsidRPr="00892602">
        <w:rPr>
          <w:color w:val="000000"/>
          <w:w w:val="130"/>
        </w:rPr>
        <w:t>•</w:t>
      </w:r>
      <w:r w:rsidRPr="00892602">
        <w:rPr>
          <w:color w:val="000000"/>
        </w:rPr>
        <w:tab/>
      </w:r>
      <w:r w:rsidR="0055768F" w:rsidRPr="00892602">
        <w:rPr>
          <w:color w:val="000000"/>
          <w:w w:val="130"/>
        </w:rPr>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ME </w:t>
      </w:r>
      <w:r w:rsidRPr="00892602">
        <w:rPr>
          <w:rFonts w:cs="Verdana"/>
          <w:color w:val="000000"/>
          <w:spacing w:val="1"/>
        </w:rPr>
        <w:t>A</w:t>
      </w:r>
      <w:r w:rsidRPr="00892602">
        <w:rPr>
          <w:rFonts w:cs="Verdana"/>
          <w:color w:val="000000"/>
        </w:rPr>
        <w:t>w</w:t>
      </w:r>
      <w:r w:rsidRPr="00892602">
        <w:rPr>
          <w:rFonts w:cs="Verdana"/>
          <w:color w:val="000000"/>
          <w:spacing w:val="3"/>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o</w:t>
      </w:r>
      <w:r w:rsidRPr="00892602">
        <w:rPr>
          <w:rFonts w:cs="Verdana"/>
          <w:color w:val="000000"/>
          <w:spacing w:val="1"/>
        </w:rPr>
        <w:t>d</w:t>
      </w:r>
      <w:r w:rsidRPr="00892602">
        <w:rPr>
          <w:rFonts w:cs="Verdana"/>
          <w:color w:val="000000"/>
        </w:rPr>
        <w:t xml:space="preserve">d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77EFF5CD" w14:textId="2A018B2E"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TE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 xml:space="preserve">n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4BB5B268" w14:textId="30EA37D5" w:rsidR="00512E38" w:rsidRPr="00892602" w:rsidRDefault="00512E38">
      <w:pPr>
        <w:widowControl w:val="0"/>
        <w:tabs>
          <w:tab w:val="left" w:pos="820"/>
        </w:tabs>
        <w:autoSpaceDE w:val="0"/>
        <w:autoSpaceDN w:val="0"/>
        <w:adjustRightInd w:val="0"/>
        <w:spacing w:before="23"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w:t>
      </w:r>
      <w:r w:rsidRPr="00892602">
        <w:rPr>
          <w:rFonts w:cs="Verdana"/>
          <w:color w:val="000000"/>
          <w:spacing w:val="-1"/>
        </w:rPr>
        <w:t>E</w:t>
      </w:r>
      <w:r w:rsidRPr="00892602">
        <w:rPr>
          <w:rFonts w:cs="Verdana"/>
          <w:color w:val="000000"/>
          <w:spacing w:val="2"/>
        </w:rPr>
        <w:t>x</w:t>
      </w:r>
      <w:r w:rsidRPr="00892602">
        <w:rPr>
          <w:rFonts w:cs="Verdana"/>
          <w:color w:val="000000"/>
          <w:spacing w:val="-1"/>
        </w:rPr>
        <w:t>ec</w:t>
      </w:r>
      <w:r w:rsidRPr="00892602">
        <w:rPr>
          <w:rFonts w:cs="Verdana"/>
          <w:color w:val="000000"/>
          <w:spacing w:val="1"/>
        </w:rPr>
        <w:t>ut</w:t>
      </w:r>
      <w:r w:rsidRPr="00892602">
        <w:rPr>
          <w:rFonts w:cs="Verdana"/>
          <w:color w:val="000000"/>
          <w:spacing w:val="3"/>
        </w:rPr>
        <w:t>i</w:t>
      </w:r>
      <w:r w:rsidRPr="00892602">
        <w:rPr>
          <w:rFonts w:cs="Verdana"/>
          <w:color w:val="000000"/>
        </w:rPr>
        <w:t xml:space="preserve">ve </w:t>
      </w:r>
      <w:r w:rsidRPr="00892602">
        <w:rPr>
          <w:rFonts w:cs="Verdana"/>
          <w:color w:val="000000"/>
          <w:spacing w:val="3"/>
        </w:rPr>
        <w:t>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148A2038" w14:textId="7670EB8E"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E</w:t>
      </w:r>
      <w:r w:rsidRPr="00892602">
        <w:rPr>
          <w:rFonts w:cs="Verdana"/>
          <w:color w:val="000000"/>
          <w:spacing w:val="1"/>
        </w:rPr>
        <w:t>n</w:t>
      </w:r>
      <w:r w:rsidRPr="00892602">
        <w:rPr>
          <w:rFonts w:cs="Verdana"/>
          <w:color w:val="000000"/>
          <w:spacing w:val="-1"/>
        </w:rPr>
        <w:t>co</w:t>
      </w:r>
      <w:r w:rsidRPr="00892602">
        <w:rPr>
          <w:rFonts w:cs="Verdana"/>
          <w:color w:val="000000"/>
          <w:spacing w:val="3"/>
        </w:rPr>
        <w:t>u</w:t>
      </w:r>
      <w:r w:rsidRPr="00892602">
        <w:rPr>
          <w:rFonts w:cs="Verdana"/>
          <w:color w:val="000000"/>
          <w:spacing w:val="-1"/>
        </w:rPr>
        <w:t>r</w:t>
      </w:r>
      <w:r w:rsidRPr="00892602">
        <w:rPr>
          <w:rFonts w:cs="Verdana"/>
          <w:color w:val="000000"/>
        </w:rPr>
        <w:t>a</w:t>
      </w:r>
      <w:r w:rsidRPr="00892602">
        <w:rPr>
          <w:rFonts w:cs="Verdana"/>
          <w:color w:val="000000"/>
          <w:spacing w:val="1"/>
        </w:rPr>
        <w:t>g</w:t>
      </w:r>
      <w:r w:rsidRPr="00892602">
        <w:rPr>
          <w:rFonts w:cs="Verdana"/>
          <w:color w:val="000000"/>
        </w:rPr>
        <w:t xml:space="preserve">e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T</w:t>
      </w:r>
      <w:r w:rsidRPr="00892602">
        <w:rPr>
          <w:rFonts w:cs="Verdana"/>
          <w:color w:val="000000"/>
          <w:spacing w:val="2"/>
        </w:rPr>
        <w:t>Y</w:t>
      </w:r>
      <w:r w:rsidRPr="00892602">
        <w:rPr>
          <w:rFonts w:cs="Verdana"/>
          <w:color w:val="000000"/>
        </w:rPr>
        <w:t xml:space="preserve">C </w:t>
      </w:r>
      <w:r w:rsidRPr="00892602">
        <w:rPr>
          <w:rFonts w:cs="Verdana"/>
          <w:color w:val="000000"/>
          <w:spacing w:val="3"/>
        </w:rPr>
        <w:t>m</w:t>
      </w:r>
      <w:r w:rsidRPr="00892602">
        <w:rPr>
          <w:rFonts w:cs="Verdana"/>
          <w:color w:val="000000"/>
          <w:spacing w:val="1"/>
        </w:rPr>
        <w:t>emb</w:t>
      </w:r>
      <w:r w:rsidRPr="00892602">
        <w:rPr>
          <w:rFonts w:cs="Verdana"/>
          <w:color w:val="000000"/>
          <w:spacing w:val="-1"/>
        </w:rPr>
        <w:t>e</w:t>
      </w:r>
      <w:r w:rsidRPr="00892602">
        <w:rPr>
          <w:rFonts w:cs="Verdana"/>
          <w:color w:val="000000"/>
          <w:spacing w:val="1"/>
        </w:rPr>
        <w:t>r</w:t>
      </w:r>
      <w:r w:rsidRPr="00892602">
        <w:rPr>
          <w:rFonts w:cs="Verdana"/>
          <w:color w:val="000000"/>
        </w:rPr>
        <w:t xml:space="preserve">s </w:t>
      </w:r>
      <w:r w:rsidRPr="00892602">
        <w:rPr>
          <w:rFonts w:cs="Verdana"/>
          <w:color w:val="000000"/>
          <w:spacing w:val="1"/>
        </w:rPr>
        <w:t>t</w:t>
      </w:r>
      <w:r w:rsidRPr="00892602">
        <w:rPr>
          <w:rFonts w:cs="Verdana"/>
          <w:color w:val="000000"/>
        </w:rPr>
        <w:t xml:space="preserve">o </w:t>
      </w:r>
      <w:r w:rsidRPr="00892602">
        <w:rPr>
          <w:rFonts w:cs="Verdana"/>
          <w:color w:val="000000"/>
          <w:spacing w:val="2"/>
        </w:rPr>
        <w:t>v</w:t>
      </w:r>
      <w:r w:rsidRPr="00892602">
        <w:rPr>
          <w:rFonts w:cs="Verdana"/>
          <w:color w:val="000000"/>
          <w:spacing w:val="-1"/>
        </w:rPr>
        <w:t>o</w:t>
      </w:r>
      <w:r w:rsidRPr="00892602">
        <w:rPr>
          <w:rFonts w:cs="Verdana"/>
          <w:color w:val="000000"/>
          <w:spacing w:val="1"/>
        </w:rPr>
        <w:t>t</w:t>
      </w:r>
      <w:r w:rsidRPr="00892602">
        <w:rPr>
          <w:rFonts w:cs="Verdana"/>
          <w:color w:val="000000"/>
        </w:rPr>
        <w:t xml:space="preserve">e </w:t>
      </w:r>
      <w:r w:rsidRPr="00892602">
        <w:rPr>
          <w:rFonts w:cs="Verdana"/>
          <w:color w:val="000000"/>
          <w:spacing w:val="5"/>
        </w:rPr>
        <w:t>i</w:t>
      </w:r>
      <w:r w:rsidRPr="00892602">
        <w:rPr>
          <w:rFonts w:cs="Verdana"/>
          <w:color w:val="000000"/>
        </w:rPr>
        <w:t xml:space="preserve">n </w:t>
      </w:r>
      <w:r w:rsidRPr="00892602">
        <w:rPr>
          <w:rFonts w:cs="Verdana"/>
          <w:color w:val="000000"/>
          <w:spacing w:val="1"/>
        </w:rPr>
        <w:t>th</w:t>
      </w:r>
      <w:r w:rsidRPr="00892602">
        <w:rPr>
          <w:rFonts w:cs="Verdana"/>
          <w:color w:val="000000"/>
        </w:rPr>
        <w:t xml:space="preserve">e </w:t>
      </w:r>
      <w:r w:rsidRPr="00892602">
        <w:rPr>
          <w:rFonts w:cs="Verdana"/>
          <w:color w:val="000000"/>
          <w:spacing w:val="-1"/>
        </w:rPr>
        <w:t>e</w:t>
      </w:r>
      <w:r w:rsidRPr="00892602">
        <w:rPr>
          <w:rFonts w:cs="Verdana"/>
          <w:color w:val="000000"/>
          <w:spacing w:val="3"/>
        </w:rPr>
        <w:t>l</w:t>
      </w:r>
      <w:r w:rsidRPr="00892602">
        <w:rPr>
          <w:rFonts w:cs="Verdana"/>
          <w:color w:val="000000"/>
          <w:spacing w:val="1"/>
        </w:rPr>
        <w:t>e</w:t>
      </w:r>
      <w:r w:rsidRPr="00892602">
        <w:rPr>
          <w:rFonts w:cs="Verdana"/>
          <w:color w:val="000000"/>
          <w:spacing w:val="-1"/>
        </w:rPr>
        <w:t>c</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1202AF0E" w14:textId="3B3708D3"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3"/>
        </w:rPr>
        <w:t>p</w:t>
      </w:r>
      <w:r w:rsidRPr="00892602">
        <w:rPr>
          <w:rFonts w:cs="Verdana"/>
          <w:color w:val="000000"/>
          <w:spacing w:val="-1"/>
        </w:rPr>
        <w:t>ro</w:t>
      </w:r>
      <w:r w:rsidRPr="00892602">
        <w:rPr>
          <w:rFonts w:cs="Verdana"/>
          <w:color w:val="000000"/>
          <w:spacing w:val="3"/>
        </w:rPr>
        <w:t>p</w:t>
      </w:r>
      <w:r w:rsidRPr="00892602">
        <w:rPr>
          <w:rFonts w:cs="Verdana"/>
          <w:color w:val="000000"/>
          <w:spacing w:val="-1"/>
        </w:rPr>
        <w:t>os</w:t>
      </w:r>
      <w:r w:rsidRPr="00892602">
        <w:rPr>
          <w:rFonts w:cs="Verdana"/>
          <w:color w:val="000000"/>
        </w:rPr>
        <w:t>a</w:t>
      </w:r>
      <w:r w:rsidRPr="00892602">
        <w:rPr>
          <w:rFonts w:cs="Verdana"/>
          <w:color w:val="000000"/>
          <w:spacing w:val="3"/>
        </w:rPr>
        <w:t>l</w:t>
      </w:r>
      <w:r w:rsidRPr="00892602">
        <w:rPr>
          <w:rFonts w:cs="Verdana"/>
          <w:color w:val="000000"/>
        </w:rPr>
        <w:t xml:space="preserve">s </w:t>
      </w:r>
      <w:r w:rsidRPr="00892602">
        <w:rPr>
          <w:rFonts w:cs="Verdana"/>
          <w:color w:val="000000"/>
          <w:spacing w:val="2"/>
        </w:rPr>
        <w:t>f</w:t>
      </w:r>
      <w:r w:rsidRPr="00892602">
        <w:rPr>
          <w:rFonts w:cs="Verdana"/>
          <w:color w:val="000000"/>
          <w:spacing w:val="-1"/>
        </w:rPr>
        <w:t>o</w:t>
      </w:r>
      <w:r w:rsidRPr="00892602">
        <w:rPr>
          <w:rFonts w:cs="Verdana"/>
          <w:color w:val="000000"/>
        </w:rPr>
        <w:t xml:space="preserve">r an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spacing w:val="4"/>
        </w:rPr>
        <w:t>i</w:t>
      </w:r>
      <w:r w:rsidRPr="00892602">
        <w:rPr>
          <w:rFonts w:cs="Verdana"/>
          <w:color w:val="000000"/>
          <w:spacing w:val="1"/>
        </w:rPr>
        <w:t>-g</w:t>
      </w:r>
      <w:r w:rsidRPr="00892602">
        <w:rPr>
          <w:rFonts w:cs="Verdana"/>
          <w:color w:val="000000"/>
          <w:spacing w:val="-1"/>
        </w:rPr>
        <w:t>r</w:t>
      </w:r>
      <w:r w:rsidRPr="00892602">
        <w:rPr>
          <w:rFonts w:cs="Verdana"/>
          <w:color w:val="000000"/>
        </w:rPr>
        <w:t>a</w:t>
      </w:r>
      <w:r w:rsidRPr="00892602">
        <w:rPr>
          <w:rFonts w:cs="Verdana"/>
          <w:color w:val="000000"/>
          <w:spacing w:val="1"/>
        </w:rPr>
        <w:t>n</w:t>
      </w:r>
      <w:r w:rsidRPr="00892602">
        <w:rPr>
          <w:rFonts w:cs="Verdana"/>
          <w:color w:val="000000"/>
        </w:rPr>
        <w:t>t</w:t>
      </w:r>
    </w:p>
    <w:p w14:paraId="0C027418" w14:textId="2A293F79" w:rsidR="00512E38" w:rsidRPr="00892602" w:rsidRDefault="00F93EFE">
      <w:pPr>
        <w:widowControl w:val="0"/>
        <w:autoSpaceDE w:val="0"/>
        <w:autoSpaceDN w:val="0"/>
        <w:adjustRightInd w:val="0"/>
        <w:spacing w:before="19" w:line="260" w:lineRule="exact"/>
        <w:divId w:val="49235656"/>
      </w:pPr>
      <w:r w:rsidRPr="00892602">
        <w:t xml:space="preserve"> </w:t>
      </w:r>
    </w:p>
    <w:p w14:paraId="552C858C" w14:textId="77777777" w:rsidR="00512E38" w:rsidRPr="00892602" w:rsidRDefault="00512E38" w:rsidP="00C515BE">
      <w:pPr>
        <w:widowControl w:val="0"/>
        <w:autoSpaceDE w:val="0"/>
        <w:autoSpaceDN w:val="0"/>
        <w:adjustRightInd w:val="0"/>
        <w:spacing w:after="0"/>
        <w:ind w:left="100" w:right="-20"/>
        <w:outlineLvl w:val="0"/>
        <w:divId w:val="49235656"/>
      </w:pPr>
      <w:r w:rsidRPr="00892602">
        <w:rPr>
          <w:rFonts w:cs="Verdana"/>
          <w:b/>
          <w:bCs/>
          <w:color w:val="000000"/>
          <w:spacing w:val="-1"/>
        </w:rPr>
        <w:t>Is</w:t>
      </w:r>
      <w:r w:rsidRPr="00892602">
        <w:rPr>
          <w:rFonts w:cs="Verdana"/>
          <w:b/>
          <w:bCs/>
          <w:color w:val="000000"/>
          <w:spacing w:val="2"/>
        </w:rPr>
        <w:t>s</w:t>
      </w:r>
      <w:r w:rsidRPr="00892602">
        <w:rPr>
          <w:rFonts w:cs="Verdana"/>
          <w:b/>
          <w:bCs/>
          <w:color w:val="000000"/>
        </w:rPr>
        <w:t>ue #</w:t>
      </w:r>
      <w:r w:rsidRPr="00892602">
        <w:rPr>
          <w:rFonts w:cs="Verdana"/>
          <w:b/>
          <w:bCs/>
          <w:color w:val="000000"/>
          <w:spacing w:val="2"/>
        </w:rPr>
        <w:t>4</w:t>
      </w:r>
      <w:r w:rsidRPr="00892602">
        <w:rPr>
          <w:rFonts w:cs="Verdana"/>
          <w:b/>
          <w:bCs/>
          <w:color w:val="000000"/>
        </w:rPr>
        <w:t xml:space="preserve">: </w:t>
      </w:r>
      <w:r w:rsidRPr="00892602">
        <w:rPr>
          <w:rFonts w:cs="Verdana"/>
          <w:b/>
          <w:bCs/>
          <w:color w:val="000000"/>
          <w:spacing w:val="1"/>
        </w:rPr>
        <w:t>A</w:t>
      </w:r>
      <w:r w:rsidRPr="00892602">
        <w:rPr>
          <w:rFonts w:cs="Verdana"/>
          <w:b/>
          <w:bCs/>
          <w:color w:val="000000"/>
          <w:spacing w:val="-1"/>
        </w:rPr>
        <w:t>r</w:t>
      </w:r>
      <w:r w:rsidRPr="00892602">
        <w:rPr>
          <w:rFonts w:cs="Verdana"/>
          <w:b/>
          <w:bCs/>
          <w:color w:val="000000"/>
        </w:rPr>
        <w:t>t</w:t>
      </w:r>
      <w:r w:rsidRPr="00892602">
        <w:rPr>
          <w:rFonts w:cs="Verdana"/>
          <w:b/>
          <w:bCs/>
          <w:color w:val="000000"/>
          <w:spacing w:val="-1"/>
        </w:rPr>
        <w:t>i</w:t>
      </w:r>
      <w:r w:rsidRPr="00892602">
        <w:rPr>
          <w:rFonts w:cs="Verdana"/>
          <w:b/>
          <w:bCs/>
          <w:color w:val="000000"/>
          <w:spacing w:val="3"/>
        </w:rPr>
        <w:t>c</w:t>
      </w:r>
      <w:r w:rsidRPr="00892602">
        <w:rPr>
          <w:rFonts w:cs="Verdana"/>
          <w:b/>
          <w:bCs/>
          <w:color w:val="000000"/>
          <w:spacing w:val="-1"/>
        </w:rPr>
        <w:t>l</w:t>
      </w:r>
      <w:r w:rsidRPr="00892602">
        <w:rPr>
          <w:rFonts w:cs="Verdana"/>
          <w:b/>
          <w:bCs/>
          <w:color w:val="000000"/>
        </w:rPr>
        <w:t xml:space="preserve">es </w:t>
      </w:r>
      <w:r w:rsidRPr="00892602">
        <w:rPr>
          <w:rFonts w:cs="Verdana"/>
          <w:b/>
          <w:bCs/>
          <w:color w:val="000000"/>
          <w:spacing w:val="2"/>
        </w:rPr>
        <w:t>du</w:t>
      </w:r>
      <w:r w:rsidRPr="00892602">
        <w:rPr>
          <w:rFonts w:cs="Verdana"/>
          <w:b/>
          <w:bCs/>
          <w:color w:val="000000"/>
        </w:rPr>
        <w:t xml:space="preserve">e </w:t>
      </w:r>
      <w:r w:rsidRPr="00892602">
        <w:rPr>
          <w:rFonts w:cs="Verdana"/>
          <w:b/>
          <w:bCs/>
          <w:color w:val="000000"/>
          <w:spacing w:val="-1"/>
        </w:rPr>
        <w:t>A</w:t>
      </w:r>
      <w:r w:rsidRPr="00892602">
        <w:rPr>
          <w:rFonts w:cs="Verdana"/>
          <w:b/>
          <w:bCs/>
          <w:color w:val="000000"/>
        </w:rPr>
        <w:t>u</w:t>
      </w:r>
      <w:r w:rsidRPr="00892602">
        <w:rPr>
          <w:rFonts w:cs="Verdana"/>
          <w:b/>
          <w:bCs/>
          <w:color w:val="000000"/>
          <w:spacing w:val="2"/>
        </w:rPr>
        <w:t>g</w:t>
      </w:r>
      <w:r w:rsidRPr="00892602">
        <w:rPr>
          <w:rFonts w:cs="Verdana"/>
          <w:b/>
          <w:bCs/>
          <w:color w:val="000000"/>
        </w:rPr>
        <w:t>u</w:t>
      </w:r>
      <w:r w:rsidRPr="00892602">
        <w:rPr>
          <w:rFonts w:cs="Verdana"/>
          <w:b/>
          <w:bCs/>
          <w:color w:val="000000"/>
          <w:spacing w:val="-1"/>
        </w:rPr>
        <w:t>s</w:t>
      </w:r>
      <w:r w:rsidRPr="00892602">
        <w:rPr>
          <w:rFonts w:cs="Verdana"/>
          <w:b/>
          <w:bCs/>
          <w:color w:val="000000"/>
        </w:rPr>
        <w:t>t 15 (</w:t>
      </w:r>
      <w:r w:rsidRPr="00892602">
        <w:rPr>
          <w:rFonts w:cs="Verdana"/>
          <w:b/>
          <w:bCs/>
          <w:color w:val="000000"/>
          <w:spacing w:val="-1"/>
        </w:rPr>
        <w:t>r</w:t>
      </w:r>
      <w:r w:rsidRPr="00892602">
        <w:rPr>
          <w:rFonts w:cs="Verdana"/>
          <w:b/>
          <w:bCs/>
          <w:color w:val="000000"/>
          <w:spacing w:val="2"/>
        </w:rPr>
        <w:t>e</w:t>
      </w:r>
      <w:r w:rsidRPr="00892602">
        <w:rPr>
          <w:rFonts w:cs="Verdana"/>
          <w:b/>
          <w:bCs/>
          <w:color w:val="000000"/>
        </w:rPr>
        <w:t>ce</w:t>
      </w:r>
      <w:r w:rsidRPr="00892602">
        <w:rPr>
          <w:rFonts w:cs="Verdana"/>
          <w:b/>
          <w:bCs/>
          <w:color w:val="000000"/>
          <w:spacing w:val="1"/>
        </w:rPr>
        <w:t>i</w:t>
      </w:r>
      <w:r w:rsidRPr="00892602">
        <w:rPr>
          <w:rFonts w:cs="Verdana"/>
          <w:b/>
          <w:bCs/>
          <w:color w:val="000000"/>
        </w:rPr>
        <w:t>pt d</w:t>
      </w:r>
      <w:r w:rsidRPr="00892602">
        <w:rPr>
          <w:rFonts w:cs="Verdana"/>
          <w:b/>
          <w:bCs/>
          <w:color w:val="000000"/>
          <w:spacing w:val="-1"/>
        </w:rPr>
        <w:t>a</w:t>
      </w:r>
      <w:r w:rsidRPr="00892602">
        <w:rPr>
          <w:rFonts w:cs="Verdana"/>
          <w:b/>
          <w:bCs/>
          <w:color w:val="000000"/>
        </w:rPr>
        <w:t>t</w:t>
      </w:r>
      <w:r w:rsidRPr="00892602">
        <w:rPr>
          <w:rFonts w:cs="Verdana"/>
          <w:b/>
          <w:bCs/>
          <w:color w:val="000000"/>
          <w:spacing w:val="2"/>
        </w:rPr>
        <w:t>e</w:t>
      </w:r>
      <w:r w:rsidRPr="00892602">
        <w:rPr>
          <w:rFonts w:cs="Verdana"/>
          <w:b/>
          <w:bCs/>
          <w:color w:val="000000"/>
        </w:rPr>
        <w:t>: 10/</w:t>
      </w:r>
      <w:r w:rsidRPr="00892602">
        <w:rPr>
          <w:rFonts w:cs="Verdana"/>
          <w:b/>
          <w:bCs/>
          <w:color w:val="000000"/>
          <w:spacing w:val="2"/>
        </w:rPr>
        <w:t>2</w:t>
      </w:r>
      <w:r w:rsidRPr="00892602">
        <w:rPr>
          <w:rFonts w:cs="Verdana"/>
          <w:b/>
          <w:bCs/>
          <w:color w:val="000000"/>
        </w:rPr>
        <w:t>0)</w:t>
      </w:r>
    </w:p>
    <w:p w14:paraId="280C3AFB" w14:textId="1D746B35" w:rsidR="00512E38" w:rsidRPr="00892602" w:rsidRDefault="00F93EFE">
      <w:pPr>
        <w:widowControl w:val="0"/>
        <w:autoSpaceDE w:val="0"/>
        <w:autoSpaceDN w:val="0"/>
        <w:adjustRightInd w:val="0"/>
        <w:spacing w:line="280" w:lineRule="exact"/>
        <w:divId w:val="49235656"/>
      </w:pPr>
      <w:r w:rsidRPr="00892602">
        <w:t xml:space="preserve"> </w:t>
      </w:r>
    </w:p>
    <w:p w14:paraId="783F70F8" w14:textId="77777777" w:rsidR="00512E38" w:rsidRPr="00892602" w:rsidRDefault="00512E38" w:rsidP="00036C9D">
      <w:pPr>
        <w:widowControl w:val="0"/>
        <w:numPr>
          <w:ilvl w:val="0"/>
          <w:numId w:val="204"/>
        </w:numPr>
        <w:tabs>
          <w:tab w:val="clear" w:pos="720"/>
          <w:tab w:val="left" w:pos="1180"/>
        </w:tabs>
        <w:autoSpaceDE w:val="0"/>
        <w:autoSpaceDN w:val="0"/>
        <w:adjustRightInd w:val="0"/>
        <w:spacing w:after="0"/>
        <w:ind w:left="1180" w:right="-20"/>
        <w:divId w:val="49235656"/>
      </w:pPr>
      <w:r w:rsidRPr="00892602">
        <w:rPr>
          <w:rFonts w:cs="Verdana"/>
          <w:color w:val="000000"/>
        </w:rPr>
        <w:t>M</w:t>
      </w:r>
      <w:r w:rsidRPr="00892602">
        <w:rPr>
          <w:rFonts w:cs="Verdana"/>
          <w:color w:val="000000"/>
          <w:spacing w:val="-1"/>
        </w:rPr>
        <w:t>o</w:t>
      </w:r>
      <w:r w:rsidRPr="00892602">
        <w:rPr>
          <w:rFonts w:cs="Verdana"/>
          <w:color w:val="000000"/>
          <w:spacing w:val="1"/>
        </w:rPr>
        <w:t>r</w:t>
      </w:r>
      <w:r w:rsidRPr="00892602">
        <w:rPr>
          <w:rFonts w:cs="Verdana"/>
          <w:color w:val="000000"/>
        </w:rPr>
        <w:t xml:space="preserve">e </w:t>
      </w:r>
      <w:r w:rsidRPr="00892602">
        <w:rPr>
          <w:rFonts w:cs="Verdana"/>
          <w:color w:val="000000"/>
          <w:spacing w:val="-1"/>
        </w:rPr>
        <w:t>co</w:t>
      </w:r>
      <w:r w:rsidRPr="00892602">
        <w:rPr>
          <w:rFonts w:cs="Verdana"/>
          <w:color w:val="000000"/>
          <w:spacing w:val="1"/>
        </w:rPr>
        <w:t>n</w:t>
      </w:r>
      <w:r w:rsidRPr="00892602">
        <w:rPr>
          <w:rFonts w:cs="Verdana"/>
          <w:color w:val="000000"/>
          <w:spacing w:val="2"/>
        </w:rPr>
        <w:t>f</w:t>
      </w:r>
      <w:r w:rsidRPr="00892602">
        <w:rPr>
          <w:rFonts w:cs="Verdana"/>
          <w:color w:val="000000"/>
          <w:spacing w:val="1"/>
        </w:rPr>
        <w:t>e</w:t>
      </w:r>
      <w:r w:rsidRPr="00892602">
        <w:rPr>
          <w:rFonts w:cs="Verdana"/>
          <w:color w:val="000000"/>
          <w:spacing w:val="-1"/>
        </w:rPr>
        <w:t>re</w:t>
      </w:r>
      <w:r w:rsidRPr="00892602">
        <w:rPr>
          <w:rFonts w:cs="Verdana"/>
          <w:color w:val="000000"/>
          <w:spacing w:val="1"/>
        </w:rPr>
        <w:t>n</w:t>
      </w:r>
      <w:r w:rsidRPr="00892602">
        <w:rPr>
          <w:rFonts w:cs="Verdana"/>
          <w:color w:val="000000"/>
          <w:spacing w:val="2"/>
        </w:rPr>
        <w:t>c</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3"/>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on</w:t>
      </w:r>
    </w:p>
    <w:p w14:paraId="34DDC65E" w14:textId="77777777" w:rsidR="00512E38" w:rsidRPr="00892602" w:rsidRDefault="00512E38" w:rsidP="00036C9D">
      <w:pPr>
        <w:widowControl w:val="0"/>
        <w:numPr>
          <w:ilvl w:val="0"/>
          <w:numId w:val="204"/>
        </w:numPr>
        <w:tabs>
          <w:tab w:val="clear" w:pos="720"/>
          <w:tab w:val="left" w:pos="1180"/>
        </w:tabs>
        <w:autoSpaceDE w:val="0"/>
        <w:autoSpaceDN w:val="0"/>
        <w:adjustRightInd w:val="0"/>
        <w:spacing w:after="0"/>
        <w:ind w:left="1180" w:right="-20"/>
        <w:divId w:val="49235656"/>
      </w:pPr>
      <w:r w:rsidRPr="00892602">
        <w:rPr>
          <w:rFonts w:cs="Verdana"/>
          <w:color w:val="000000"/>
          <w:spacing w:val="1"/>
        </w:rPr>
        <w:t>Summ</w:t>
      </w:r>
      <w:r w:rsidRPr="00892602">
        <w:rPr>
          <w:rFonts w:cs="Verdana"/>
          <w:color w:val="000000"/>
          <w:spacing w:val="-1"/>
        </w:rPr>
        <w:t>e</w:t>
      </w:r>
      <w:r w:rsidRPr="00892602">
        <w:rPr>
          <w:rFonts w:cs="Verdana"/>
          <w:color w:val="000000"/>
        </w:rPr>
        <w:t xml:space="preserve">r </w:t>
      </w:r>
      <w:r w:rsidRPr="00892602">
        <w:rPr>
          <w:rFonts w:cs="Verdana"/>
          <w:color w:val="000000"/>
          <w:spacing w:val="-2"/>
        </w:rPr>
        <w:t>I</w:t>
      </w:r>
      <w:r w:rsidRPr="00892602">
        <w:rPr>
          <w:rFonts w:cs="Verdana"/>
          <w:color w:val="000000"/>
          <w:spacing w:val="4"/>
        </w:rPr>
        <w:t>n</w:t>
      </w:r>
      <w:r w:rsidRPr="00892602">
        <w:rPr>
          <w:rFonts w:cs="Verdana"/>
          <w:color w:val="000000"/>
          <w:spacing w:val="-1"/>
        </w:rPr>
        <w:t>s</w:t>
      </w:r>
      <w:r w:rsidRPr="00892602">
        <w:rPr>
          <w:rFonts w:cs="Verdana"/>
          <w:color w:val="000000"/>
          <w:spacing w:val="1"/>
        </w:rPr>
        <w:t>t</w:t>
      </w:r>
      <w:r w:rsidRPr="00892602">
        <w:rPr>
          <w:rFonts w:cs="Verdana"/>
          <w:color w:val="000000"/>
          <w:spacing w:val="3"/>
        </w:rPr>
        <w:t>i</w:t>
      </w:r>
      <w:r w:rsidRPr="00892602">
        <w:rPr>
          <w:rFonts w:cs="Verdana"/>
          <w:color w:val="000000"/>
          <w:spacing w:val="1"/>
        </w:rPr>
        <w:t>tut</w:t>
      </w:r>
      <w:r w:rsidRPr="00892602">
        <w:rPr>
          <w:rFonts w:cs="Verdana"/>
          <w:color w:val="000000"/>
        </w:rPr>
        <w:t xml:space="preserve">e </w:t>
      </w:r>
      <w:r w:rsidRPr="00892602">
        <w:rPr>
          <w:rFonts w:cs="Verdana"/>
          <w:color w:val="000000"/>
          <w:spacing w:val="-1"/>
        </w:rPr>
        <w:t>re</w:t>
      </w:r>
      <w:r w:rsidRPr="00892602">
        <w:rPr>
          <w:rFonts w:cs="Verdana"/>
          <w:color w:val="000000"/>
          <w:spacing w:val="1"/>
        </w:rPr>
        <w:t>port</w:t>
      </w:r>
      <w:r w:rsidRPr="00892602">
        <w:rPr>
          <w:rFonts w:cs="Verdana"/>
          <w:color w:val="000000"/>
        </w:rPr>
        <w:t xml:space="preserve">s </w:t>
      </w:r>
      <w:r w:rsidRPr="00892602">
        <w:rPr>
          <w:rFonts w:cs="Verdana"/>
          <w:color w:val="000000"/>
          <w:spacing w:val="-1"/>
        </w:rPr>
        <w:t>f</w:t>
      </w:r>
      <w:r w:rsidRPr="00892602">
        <w:rPr>
          <w:rFonts w:cs="Verdana"/>
          <w:color w:val="000000"/>
          <w:spacing w:val="1"/>
        </w:rPr>
        <w:t>r</w:t>
      </w:r>
      <w:r w:rsidRPr="00892602">
        <w:rPr>
          <w:rFonts w:cs="Verdana"/>
          <w:color w:val="000000"/>
          <w:spacing w:val="-1"/>
        </w:rPr>
        <w:t>o</w:t>
      </w:r>
      <w:r w:rsidRPr="00892602">
        <w:rPr>
          <w:rFonts w:cs="Verdana"/>
          <w:color w:val="000000"/>
        </w:rPr>
        <w:t xml:space="preserve">m </w:t>
      </w:r>
      <w:r w:rsidRPr="00892602">
        <w:rPr>
          <w:rFonts w:cs="Verdana"/>
          <w:color w:val="000000"/>
          <w:spacing w:val="3"/>
        </w:rPr>
        <w:t>p</w:t>
      </w:r>
      <w:r w:rsidRPr="00892602">
        <w:rPr>
          <w:rFonts w:cs="Verdana"/>
          <w:color w:val="000000"/>
          <w:spacing w:val="1"/>
        </w:rPr>
        <w:t>r</w:t>
      </w:r>
      <w:r w:rsidRPr="00892602">
        <w:rPr>
          <w:rFonts w:cs="Verdana"/>
          <w:color w:val="000000"/>
          <w:spacing w:val="-1"/>
        </w:rPr>
        <w:t>e</w:t>
      </w:r>
      <w:r w:rsidRPr="00892602">
        <w:rPr>
          <w:rFonts w:cs="Verdana"/>
          <w:color w:val="000000"/>
        </w:rPr>
        <w:t>v</w:t>
      </w:r>
      <w:r w:rsidRPr="00892602">
        <w:rPr>
          <w:rFonts w:cs="Verdana"/>
          <w:color w:val="000000"/>
          <w:spacing w:val="3"/>
        </w:rPr>
        <w:t>i</w:t>
      </w:r>
      <w:r w:rsidRPr="00892602">
        <w:rPr>
          <w:rFonts w:cs="Verdana"/>
          <w:color w:val="000000"/>
          <w:spacing w:val="-1"/>
        </w:rPr>
        <w:t>o</w:t>
      </w:r>
      <w:r w:rsidRPr="00892602">
        <w:rPr>
          <w:rFonts w:cs="Verdana"/>
          <w:color w:val="000000"/>
          <w:spacing w:val="1"/>
        </w:rPr>
        <w:t>u</w:t>
      </w:r>
      <w:r w:rsidRPr="00892602">
        <w:rPr>
          <w:rFonts w:cs="Verdana"/>
          <w:color w:val="000000"/>
        </w:rPr>
        <w:t xml:space="preserve">s </w:t>
      </w:r>
      <w:r w:rsidRPr="00892602">
        <w:rPr>
          <w:rFonts w:cs="Verdana"/>
          <w:color w:val="000000"/>
          <w:spacing w:val="-1"/>
        </w:rPr>
        <w:t>s</w:t>
      </w:r>
      <w:r w:rsidRPr="00892602">
        <w:rPr>
          <w:rFonts w:cs="Verdana"/>
          <w:color w:val="000000"/>
          <w:spacing w:val="1"/>
        </w:rPr>
        <w:t>um</w:t>
      </w:r>
      <w:r w:rsidRPr="00892602">
        <w:rPr>
          <w:rFonts w:cs="Verdana"/>
          <w:color w:val="000000"/>
          <w:spacing w:val="3"/>
        </w:rPr>
        <w:t>m</w:t>
      </w:r>
      <w:r w:rsidRPr="00892602">
        <w:rPr>
          <w:rFonts w:cs="Verdana"/>
          <w:color w:val="000000"/>
          <w:spacing w:val="-1"/>
        </w:rPr>
        <w:t>e</w:t>
      </w:r>
      <w:r w:rsidRPr="00892602">
        <w:rPr>
          <w:rFonts w:cs="Verdana"/>
          <w:color w:val="000000"/>
        </w:rPr>
        <w:t>r</w:t>
      </w:r>
    </w:p>
    <w:p w14:paraId="3B0FC9C2" w14:textId="77777777" w:rsidR="00512E38" w:rsidRPr="00892602" w:rsidRDefault="00512E38" w:rsidP="00036C9D">
      <w:pPr>
        <w:widowControl w:val="0"/>
        <w:numPr>
          <w:ilvl w:val="0"/>
          <w:numId w:val="204"/>
        </w:numPr>
        <w:tabs>
          <w:tab w:val="clear" w:pos="720"/>
          <w:tab w:val="left" w:pos="1180"/>
        </w:tabs>
        <w:autoSpaceDE w:val="0"/>
        <w:autoSpaceDN w:val="0"/>
        <w:adjustRightInd w:val="0"/>
        <w:spacing w:after="0"/>
        <w:ind w:left="1180" w:right="-20"/>
        <w:divId w:val="49235656"/>
      </w:pPr>
      <w:r w:rsidRPr="00892602">
        <w:rPr>
          <w:rFonts w:cs="Verdana"/>
          <w:color w:val="000000"/>
          <w:spacing w:val="1"/>
        </w:rPr>
        <w:t>F</w:t>
      </w:r>
      <w:r w:rsidRPr="00892602">
        <w:rPr>
          <w:rFonts w:cs="Verdana"/>
          <w:color w:val="000000"/>
          <w:spacing w:val="-1"/>
        </w:rPr>
        <w:t>o</w:t>
      </w:r>
      <w:r w:rsidRPr="00892602">
        <w:rPr>
          <w:rFonts w:cs="Verdana"/>
          <w:color w:val="000000"/>
          <w:spacing w:val="1"/>
        </w:rPr>
        <w:t>und</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d</w:t>
      </w:r>
      <w:r w:rsidRPr="00892602">
        <w:rPr>
          <w:rFonts w:cs="Verdana"/>
          <w:color w:val="000000"/>
          <w:spacing w:val="-1"/>
        </w:rPr>
        <w:t>o</w:t>
      </w:r>
      <w:r w:rsidRPr="00892602">
        <w:rPr>
          <w:rFonts w:cs="Verdana"/>
          <w:color w:val="000000"/>
          <w:spacing w:val="1"/>
        </w:rPr>
        <w:t>n</w:t>
      </w:r>
      <w:r w:rsidRPr="00892602">
        <w:rPr>
          <w:rFonts w:cs="Verdana"/>
          <w:color w:val="000000"/>
          <w:spacing w:val="-1"/>
        </w:rPr>
        <w:t>o</w:t>
      </w:r>
      <w:r w:rsidRPr="00892602">
        <w:rPr>
          <w:rFonts w:cs="Verdana"/>
          <w:color w:val="000000"/>
        </w:rPr>
        <w:t xml:space="preserve">r </w:t>
      </w:r>
      <w:r w:rsidRPr="00892602">
        <w:rPr>
          <w:rFonts w:cs="Verdana"/>
          <w:color w:val="000000"/>
          <w:spacing w:val="3"/>
        </w:rPr>
        <w:t>li</w:t>
      </w:r>
      <w:r w:rsidRPr="00892602">
        <w:rPr>
          <w:rFonts w:cs="Verdana"/>
          <w:color w:val="000000"/>
          <w:spacing w:val="-1"/>
        </w:rPr>
        <w:t>s</w:t>
      </w:r>
      <w:r w:rsidRPr="00892602">
        <w:rPr>
          <w:rFonts w:cs="Verdana"/>
          <w:color w:val="000000"/>
        </w:rPr>
        <w:t>t</w:t>
      </w:r>
    </w:p>
    <w:p w14:paraId="67BBE77F" w14:textId="77777777" w:rsidR="00512E38" w:rsidRPr="00892602" w:rsidRDefault="00512E38" w:rsidP="00036C9D">
      <w:pPr>
        <w:widowControl w:val="0"/>
        <w:numPr>
          <w:ilvl w:val="0"/>
          <w:numId w:val="204"/>
        </w:numPr>
        <w:tabs>
          <w:tab w:val="clear" w:pos="720"/>
          <w:tab w:val="left" w:pos="1180"/>
        </w:tabs>
        <w:autoSpaceDE w:val="0"/>
        <w:autoSpaceDN w:val="0"/>
        <w:adjustRightInd w:val="0"/>
        <w:spacing w:after="0"/>
        <w:ind w:left="1180" w:right="-20"/>
        <w:divId w:val="49235656"/>
      </w:pP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St</w:t>
      </w:r>
      <w:r w:rsidRPr="00892602">
        <w:rPr>
          <w:rFonts w:cs="Verdana"/>
          <w:color w:val="000000"/>
        </w:rPr>
        <w:t>a</w:t>
      </w:r>
      <w:r w:rsidRPr="00892602">
        <w:rPr>
          <w:rFonts w:cs="Verdana"/>
          <w:color w:val="000000"/>
          <w:spacing w:val="1"/>
        </w:rPr>
        <w:t>t</w:t>
      </w:r>
      <w:r w:rsidRPr="00892602">
        <w:rPr>
          <w:rFonts w:cs="Verdana"/>
          <w:color w:val="000000"/>
        </w:rPr>
        <w:t xml:space="preserve">e </w:t>
      </w:r>
      <w:r w:rsidRPr="00892602">
        <w:rPr>
          <w:rFonts w:cs="Verdana"/>
          <w:color w:val="000000"/>
          <w:spacing w:val="2"/>
        </w:rPr>
        <w:t>D</w:t>
      </w:r>
      <w:r w:rsidRPr="00892602">
        <w:rPr>
          <w:rFonts w:cs="Verdana"/>
          <w:color w:val="000000"/>
          <w:spacing w:val="-1"/>
        </w:rPr>
        <w:t>e</w:t>
      </w:r>
      <w:r w:rsidRPr="00892602">
        <w:rPr>
          <w:rFonts w:cs="Verdana"/>
          <w:color w:val="000000"/>
          <w:spacing w:val="3"/>
        </w:rPr>
        <w:t>l</w:t>
      </w:r>
      <w:r w:rsidRPr="00892602">
        <w:rPr>
          <w:rFonts w:cs="Verdana"/>
          <w:color w:val="000000"/>
          <w:spacing w:val="-1"/>
        </w:rPr>
        <w:t>e</w:t>
      </w:r>
      <w:r w:rsidRPr="00892602">
        <w:rPr>
          <w:rFonts w:cs="Verdana"/>
          <w:color w:val="000000"/>
          <w:spacing w:val="1"/>
        </w:rPr>
        <w:t>g</w:t>
      </w:r>
      <w:r w:rsidRPr="00892602">
        <w:rPr>
          <w:rFonts w:cs="Verdana"/>
          <w:color w:val="000000"/>
        </w:rPr>
        <w:t>a</w:t>
      </w:r>
      <w:r w:rsidRPr="00892602">
        <w:rPr>
          <w:rFonts w:cs="Verdana"/>
          <w:color w:val="000000"/>
          <w:spacing w:val="1"/>
        </w:rPr>
        <w:t>t</w:t>
      </w:r>
      <w:r w:rsidRPr="00892602">
        <w:rPr>
          <w:rFonts w:cs="Verdana"/>
          <w:color w:val="000000"/>
          <w:spacing w:val="-1"/>
        </w:rPr>
        <w:t>e</w:t>
      </w:r>
      <w:r w:rsidRPr="00892602">
        <w:rPr>
          <w:rFonts w:cs="Verdana"/>
          <w:color w:val="000000"/>
        </w:rPr>
        <w:t xml:space="preserve">s </w:t>
      </w:r>
      <w:r w:rsidRPr="00892602">
        <w:rPr>
          <w:rFonts w:cs="Verdana"/>
          <w:color w:val="000000"/>
          <w:spacing w:val="1"/>
        </w:rPr>
        <w:t>(i</w:t>
      </w:r>
      <w:r w:rsidRPr="00892602">
        <w:rPr>
          <w:rFonts w:cs="Verdana"/>
          <w:color w:val="000000"/>
        </w:rPr>
        <w:t xml:space="preserve">n </w:t>
      </w:r>
      <w:r w:rsidRPr="00892602">
        <w:rPr>
          <w:rFonts w:cs="Verdana"/>
          <w:color w:val="000000"/>
          <w:spacing w:val="-1"/>
        </w:rPr>
        <w:t>e</w:t>
      </w:r>
      <w:r w:rsidRPr="00892602">
        <w:rPr>
          <w:rFonts w:cs="Verdana"/>
          <w:color w:val="000000"/>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2EACF30A" w14:textId="77777777" w:rsidR="00512E38" w:rsidRPr="00892602" w:rsidRDefault="00512E38" w:rsidP="00036C9D">
      <w:pPr>
        <w:widowControl w:val="0"/>
        <w:numPr>
          <w:ilvl w:val="0"/>
          <w:numId w:val="204"/>
        </w:numPr>
        <w:tabs>
          <w:tab w:val="clear" w:pos="720"/>
          <w:tab w:val="left" w:pos="1180"/>
        </w:tabs>
        <w:autoSpaceDE w:val="0"/>
        <w:autoSpaceDN w:val="0"/>
        <w:adjustRightInd w:val="0"/>
        <w:spacing w:after="0"/>
        <w:ind w:left="1180" w:right="-20"/>
        <w:divId w:val="49235656"/>
      </w:pP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w:t>
      </w:r>
      <w:r w:rsidRPr="00892602">
        <w:rPr>
          <w:rFonts w:cs="Verdana"/>
          <w:color w:val="000000"/>
          <w:spacing w:val="-1"/>
        </w:rPr>
        <w:t>E</w:t>
      </w:r>
      <w:r w:rsidRPr="00892602">
        <w:rPr>
          <w:rFonts w:cs="Verdana"/>
          <w:color w:val="000000"/>
          <w:spacing w:val="2"/>
        </w:rPr>
        <w:t>x</w:t>
      </w:r>
      <w:r w:rsidRPr="00892602">
        <w:rPr>
          <w:rFonts w:cs="Verdana"/>
          <w:color w:val="000000"/>
          <w:spacing w:val="-1"/>
        </w:rPr>
        <w:t>ec</w:t>
      </w:r>
      <w:r w:rsidRPr="00892602">
        <w:rPr>
          <w:rFonts w:cs="Verdana"/>
          <w:color w:val="000000"/>
          <w:spacing w:val="1"/>
        </w:rPr>
        <w:t>ut</w:t>
      </w:r>
      <w:r w:rsidRPr="00892602">
        <w:rPr>
          <w:rFonts w:cs="Verdana"/>
          <w:color w:val="000000"/>
          <w:spacing w:val="3"/>
        </w:rPr>
        <w:t>i</w:t>
      </w:r>
      <w:r w:rsidRPr="00892602">
        <w:rPr>
          <w:rFonts w:cs="Verdana"/>
          <w:color w:val="000000"/>
        </w:rPr>
        <w:t xml:space="preserve">ve </w:t>
      </w:r>
      <w:r w:rsidRPr="00892602">
        <w:rPr>
          <w:rFonts w:cs="Verdana"/>
          <w:color w:val="000000"/>
          <w:spacing w:val="3"/>
        </w:rPr>
        <w:t>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3BF4A2CC" w14:textId="77777777" w:rsidR="00512E38" w:rsidRPr="00892602" w:rsidRDefault="00512E38" w:rsidP="00036C9D">
      <w:pPr>
        <w:widowControl w:val="0"/>
        <w:numPr>
          <w:ilvl w:val="0"/>
          <w:numId w:val="204"/>
        </w:numPr>
        <w:tabs>
          <w:tab w:val="clear" w:pos="720"/>
          <w:tab w:val="left" w:pos="1180"/>
        </w:tabs>
        <w:autoSpaceDE w:val="0"/>
        <w:autoSpaceDN w:val="0"/>
        <w:adjustRightInd w:val="0"/>
        <w:spacing w:after="0"/>
        <w:ind w:left="1180" w:right="-20"/>
        <w:divId w:val="49235656"/>
      </w:pPr>
      <w:r w:rsidRPr="00892602">
        <w:rPr>
          <w:rFonts w:cs="Verdana"/>
        </w:rPr>
        <w:t>Ca</w:t>
      </w:r>
      <w:r w:rsidRPr="00892602">
        <w:rPr>
          <w:rFonts w:cs="Verdana"/>
          <w:spacing w:val="1"/>
        </w:rPr>
        <w:t>l</w:t>
      </w:r>
      <w:r w:rsidRPr="00892602">
        <w:rPr>
          <w:rFonts w:cs="Verdana"/>
        </w:rPr>
        <w:t xml:space="preserve">l </w:t>
      </w:r>
      <w:r w:rsidRPr="00892602">
        <w:rPr>
          <w:rFonts w:cs="Verdana"/>
          <w:spacing w:val="-1"/>
        </w:rPr>
        <w:t>fo</w:t>
      </w:r>
      <w:r w:rsidRPr="00892602">
        <w:rPr>
          <w:rFonts w:cs="Verdana"/>
        </w:rPr>
        <w:t xml:space="preserve">r </w:t>
      </w:r>
      <w:r w:rsidRPr="00892602">
        <w:rPr>
          <w:rFonts w:cs="Verdana"/>
          <w:spacing w:val="3"/>
        </w:rPr>
        <w:t>p</w:t>
      </w:r>
      <w:r w:rsidRPr="00892602">
        <w:rPr>
          <w:rFonts w:cs="Verdana"/>
          <w:spacing w:val="-1"/>
        </w:rPr>
        <w:t>ro</w:t>
      </w:r>
      <w:r w:rsidRPr="00892602">
        <w:rPr>
          <w:rFonts w:cs="Verdana"/>
          <w:spacing w:val="3"/>
        </w:rPr>
        <w:t>p</w:t>
      </w:r>
      <w:r w:rsidRPr="00892602">
        <w:rPr>
          <w:rFonts w:cs="Verdana"/>
          <w:spacing w:val="-1"/>
        </w:rPr>
        <w:t>os</w:t>
      </w:r>
      <w:r w:rsidRPr="00892602">
        <w:rPr>
          <w:rFonts w:cs="Verdana"/>
        </w:rPr>
        <w:t>a</w:t>
      </w:r>
      <w:r w:rsidRPr="00892602">
        <w:rPr>
          <w:rFonts w:cs="Verdana"/>
          <w:spacing w:val="3"/>
        </w:rPr>
        <w:t>l</w:t>
      </w:r>
      <w:r w:rsidRPr="00892602">
        <w:rPr>
          <w:rFonts w:cs="Verdana"/>
        </w:rPr>
        <w:t xml:space="preserve">s </w:t>
      </w:r>
      <w:r w:rsidRPr="00892602">
        <w:rPr>
          <w:rFonts w:cs="Verdana"/>
          <w:spacing w:val="2"/>
        </w:rPr>
        <w:t>f</w:t>
      </w:r>
      <w:r w:rsidRPr="00892602">
        <w:rPr>
          <w:rFonts w:cs="Verdana"/>
          <w:spacing w:val="-1"/>
        </w:rPr>
        <w:t>o</w:t>
      </w:r>
      <w:r w:rsidRPr="00892602">
        <w:rPr>
          <w:rFonts w:cs="Verdana"/>
        </w:rPr>
        <w:t xml:space="preserve">r </w:t>
      </w:r>
      <w:r w:rsidRPr="00892602">
        <w:rPr>
          <w:rFonts w:cs="Verdana"/>
          <w:spacing w:val="3"/>
        </w:rPr>
        <w:t>A</w:t>
      </w:r>
      <w:r w:rsidRPr="00892602">
        <w:rPr>
          <w:rFonts w:cs="Verdana"/>
        </w:rPr>
        <w:t>M</w:t>
      </w:r>
      <w:r w:rsidRPr="00892602">
        <w:rPr>
          <w:rFonts w:cs="Verdana"/>
          <w:spacing w:val="1"/>
        </w:rPr>
        <w:t>A</w:t>
      </w:r>
      <w:r w:rsidRPr="00892602">
        <w:rPr>
          <w:rFonts w:cs="Verdana"/>
        </w:rPr>
        <w:t xml:space="preserve">TYC </w:t>
      </w:r>
      <w:r w:rsidRPr="00892602">
        <w:rPr>
          <w:rFonts w:cs="Verdana"/>
          <w:spacing w:val="3"/>
        </w:rPr>
        <w:t>R</w:t>
      </w:r>
      <w:r w:rsidRPr="00892602">
        <w:rPr>
          <w:rFonts w:cs="Verdana"/>
          <w:spacing w:val="-1"/>
        </w:rPr>
        <w:t>e</w:t>
      </w:r>
      <w:r w:rsidRPr="00892602">
        <w:rPr>
          <w:rFonts w:cs="Verdana"/>
          <w:spacing w:val="2"/>
        </w:rPr>
        <w:t>s</w:t>
      </w:r>
      <w:r w:rsidRPr="00892602">
        <w:rPr>
          <w:rFonts w:cs="Verdana"/>
          <w:spacing w:val="-1"/>
        </w:rPr>
        <w:t>e</w:t>
      </w:r>
      <w:r w:rsidRPr="00892602">
        <w:rPr>
          <w:rFonts w:cs="Verdana"/>
          <w:spacing w:val="3"/>
        </w:rPr>
        <w:t>a</w:t>
      </w:r>
      <w:r w:rsidRPr="00892602">
        <w:rPr>
          <w:rFonts w:cs="Verdana"/>
          <w:spacing w:val="-1"/>
        </w:rPr>
        <w:t>rc</w:t>
      </w:r>
      <w:r w:rsidRPr="00892602">
        <w:rPr>
          <w:rFonts w:cs="Verdana"/>
        </w:rPr>
        <w:t xml:space="preserve">h </w:t>
      </w:r>
      <w:r w:rsidRPr="00892602">
        <w:rPr>
          <w:rFonts w:cs="Verdana"/>
          <w:spacing w:val="1"/>
        </w:rPr>
        <w:t>A</w:t>
      </w:r>
      <w:r w:rsidRPr="00892602">
        <w:rPr>
          <w:rFonts w:cs="Verdana"/>
          <w:spacing w:val="2"/>
        </w:rPr>
        <w:t>s</w:t>
      </w:r>
      <w:r w:rsidRPr="00892602">
        <w:rPr>
          <w:rFonts w:cs="Verdana"/>
          <w:spacing w:val="-1"/>
        </w:rPr>
        <w:t>s</w:t>
      </w:r>
      <w:r w:rsidRPr="00892602">
        <w:rPr>
          <w:rFonts w:cs="Verdana"/>
          <w:spacing w:val="1"/>
        </w:rPr>
        <w:t>o</w:t>
      </w:r>
      <w:r w:rsidRPr="00892602">
        <w:rPr>
          <w:rFonts w:cs="Verdana"/>
          <w:spacing w:val="-1"/>
        </w:rPr>
        <w:t>c</w:t>
      </w:r>
      <w:r w:rsidRPr="00892602">
        <w:rPr>
          <w:rFonts w:cs="Verdana"/>
          <w:spacing w:val="3"/>
        </w:rPr>
        <w:t>i</w:t>
      </w:r>
      <w:r w:rsidRPr="00892602">
        <w:rPr>
          <w:rFonts w:cs="Verdana"/>
        </w:rPr>
        <w:t>a</w:t>
      </w:r>
      <w:r w:rsidRPr="00892602">
        <w:rPr>
          <w:rFonts w:cs="Verdana"/>
          <w:spacing w:val="1"/>
        </w:rPr>
        <w:t>t</w:t>
      </w:r>
      <w:r w:rsidRPr="00892602">
        <w:rPr>
          <w:rFonts w:cs="Verdana"/>
        </w:rPr>
        <w:t xml:space="preserve">e </w:t>
      </w:r>
      <w:r w:rsidRPr="00892602">
        <w:rPr>
          <w:rFonts w:cs="Verdana"/>
          <w:spacing w:val="1"/>
        </w:rPr>
        <w:t>(ARA</w:t>
      </w:r>
      <w:r w:rsidRPr="00892602">
        <w:rPr>
          <w:rFonts w:cs="Verdana"/>
        </w:rPr>
        <w:t>)</w:t>
      </w:r>
      <w:r w:rsidRPr="00892602">
        <w:br/>
      </w:r>
      <w:r w:rsidRPr="00892602">
        <w:rPr>
          <w:rFonts w:eastAsia="Times New Roman" w:cs="Verdana"/>
        </w:rPr>
        <w:t>Ca</w:t>
      </w:r>
      <w:r w:rsidRPr="00892602">
        <w:rPr>
          <w:rFonts w:eastAsia="Times New Roman" w:cs="Verdana"/>
          <w:spacing w:val="1"/>
        </w:rPr>
        <w:t>l</w:t>
      </w:r>
      <w:r w:rsidRPr="00892602">
        <w:rPr>
          <w:rFonts w:eastAsia="Times New Roman" w:cs="Verdana"/>
        </w:rPr>
        <w:t xml:space="preserve">l </w:t>
      </w:r>
      <w:r w:rsidRPr="00892602">
        <w:rPr>
          <w:rFonts w:eastAsia="Times New Roman" w:cs="Verdana"/>
          <w:spacing w:val="-1"/>
        </w:rPr>
        <w:t>fo</w:t>
      </w:r>
      <w:r w:rsidRPr="00892602">
        <w:rPr>
          <w:rFonts w:eastAsia="Times New Roman" w:cs="Verdana"/>
        </w:rPr>
        <w:t xml:space="preserve">r </w:t>
      </w:r>
      <w:r w:rsidRPr="00892602">
        <w:rPr>
          <w:rFonts w:eastAsia="Times New Roman" w:cs="Verdana"/>
          <w:spacing w:val="3"/>
        </w:rPr>
        <w:t>p</w:t>
      </w:r>
      <w:r w:rsidRPr="00892602">
        <w:rPr>
          <w:rFonts w:eastAsia="Times New Roman" w:cs="Verdana"/>
          <w:spacing w:val="-1"/>
        </w:rPr>
        <w:t>ro</w:t>
      </w:r>
      <w:r w:rsidRPr="00892602">
        <w:rPr>
          <w:rFonts w:eastAsia="Times New Roman" w:cs="Verdana"/>
          <w:spacing w:val="3"/>
        </w:rPr>
        <w:t>p</w:t>
      </w:r>
      <w:r w:rsidRPr="00892602">
        <w:rPr>
          <w:rFonts w:eastAsia="Times New Roman" w:cs="Verdana"/>
          <w:spacing w:val="-1"/>
        </w:rPr>
        <w:t>os</w:t>
      </w:r>
      <w:r w:rsidRPr="00892602">
        <w:rPr>
          <w:rFonts w:eastAsia="Times New Roman" w:cs="Verdana"/>
        </w:rPr>
        <w:t>a</w:t>
      </w:r>
      <w:r w:rsidRPr="00892602">
        <w:rPr>
          <w:rFonts w:eastAsia="Times New Roman" w:cs="Verdana"/>
          <w:spacing w:val="3"/>
        </w:rPr>
        <w:t>l</w:t>
      </w:r>
      <w:r w:rsidRPr="00892602">
        <w:rPr>
          <w:rFonts w:eastAsia="Times New Roman" w:cs="Verdana"/>
        </w:rPr>
        <w:t xml:space="preserve">s </w:t>
      </w:r>
      <w:r w:rsidRPr="00892602">
        <w:rPr>
          <w:rFonts w:eastAsia="Times New Roman" w:cs="Verdana"/>
          <w:spacing w:val="2"/>
        </w:rPr>
        <w:t>f</w:t>
      </w:r>
      <w:r w:rsidRPr="00892602">
        <w:rPr>
          <w:rFonts w:eastAsia="Times New Roman" w:cs="Verdana"/>
          <w:spacing w:val="-1"/>
        </w:rPr>
        <w:t>o</w:t>
      </w:r>
      <w:r w:rsidRPr="00892602">
        <w:rPr>
          <w:rFonts w:eastAsia="Times New Roman" w:cs="Verdana"/>
        </w:rPr>
        <w:t xml:space="preserve">r </w:t>
      </w:r>
      <w:r w:rsidRPr="00892602">
        <w:rPr>
          <w:rFonts w:eastAsia="Times New Roman" w:cs="Verdana"/>
          <w:spacing w:val="-1"/>
        </w:rPr>
        <w:t>c</w:t>
      </w:r>
      <w:r w:rsidRPr="00892602">
        <w:rPr>
          <w:rFonts w:eastAsia="Times New Roman" w:cs="Verdana"/>
          <w:spacing w:val="1"/>
        </w:rPr>
        <w:t>on</w:t>
      </w:r>
      <w:r w:rsidRPr="00892602">
        <w:rPr>
          <w:rFonts w:eastAsia="Times New Roman" w:cs="Verdana"/>
          <w:spacing w:val="-1"/>
        </w:rPr>
        <w:t>s</w:t>
      </w:r>
      <w:r w:rsidRPr="00892602">
        <w:rPr>
          <w:rFonts w:eastAsia="Times New Roman" w:cs="Verdana"/>
          <w:spacing w:val="1"/>
        </w:rPr>
        <w:t>u</w:t>
      </w:r>
      <w:r w:rsidRPr="00892602">
        <w:rPr>
          <w:rFonts w:eastAsia="Times New Roman" w:cs="Verdana"/>
          <w:spacing w:val="3"/>
        </w:rPr>
        <w:t>l</w:t>
      </w:r>
      <w:r w:rsidRPr="00892602">
        <w:rPr>
          <w:rFonts w:eastAsia="Times New Roman" w:cs="Verdana"/>
          <w:spacing w:val="-2"/>
        </w:rPr>
        <w:t>t</w:t>
      </w:r>
      <w:r w:rsidRPr="00892602">
        <w:rPr>
          <w:rFonts w:eastAsia="Times New Roman" w:cs="Verdana"/>
          <w:spacing w:val="1"/>
        </w:rPr>
        <w:t>in</w:t>
      </w:r>
      <w:r w:rsidRPr="00892602">
        <w:rPr>
          <w:rFonts w:eastAsia="Times New Roman" w:cs="Verdana"/>
        </w:rPr>
        <w:t xml:space="preserve">g </w:t>
      </w:r>
      <w:r w:rsidRPr="00892602">
        <w:rPr>
          <w:rFonts w:eastAsia="Times New Roman" w:cs="Verdana"/>
          <w:spacing w:val="1"/>
        </w:rPr>
        <w:t>p</w:t>
      </w:r>
      <w:r w:rsidRPr="00892602">
        <w:rPr>
          <w:rFonts w:eastAsia="Times New Roman" w:cs="Verdana"/>
          <w:spacing w:val="-1"/>
        </w:rPr>
        <w:t>rof</w:t>
      </w:r>
      <w:r w:rsidRPr="00892602">
        <w:rPr>
          <w:rFonts w:eastAsia="Times New Roman" w:cs="Verdana"/>
          <w:spacing w:val="1"/>
        </w:rPr>
        <w:t>e</w:t>
      </w:r>
      <w:r w:rsidRPr="00892602">
        <w:rPr>
          <w:rFonts w:eastAsia="Times New Roman" w:cs="Verdana"/>
          <w:spacing w:val="-1"/>
        </w:rPr>
        <w:t>s</w:t>
      </w:r>
      <w:r w:rsidRPr="00892602">
        <w:rPr>
          <w:rFonts w:eastAsia="Times New Roman" w:cs="Verdana"/>
          <w:spacing w:val="2"/>
        </w:rPr>
        <w:t>s</w:t>
      </w:r>
      <w:r w:rsidRPr="00892602">
        <w:rPr>
          <w:rFonts w:eastAsia="Times New Roman" w:cs="Verdana"/>
          <w:spacing w:val="-1"/>
        </w:rPr>
        <w:t>o</w:t>
      </w:r>
      <w:r w:rsidRPr="00892602">
        <w:rPr>
          <w:rFonts w:eastAsia="Times New Roman" w:cs="Verdana"/>
        </w:rPr>
        <w:t>r</w:t>
      </w:r>
      <w:r w:rsidRPr="00892602">
        <w:t xml:space="preserve"> rrq. </w:t>
      </w:r>
    </w:p>
    <w:p w14:paraId="33162F9F" w14:textId="6B61835A" w:rsidR="00512E38" w:rsidRPr="00892602" w:rsidRDefault="00F93EFE" w:rsidP="005A6119">
      <w:pPr>
        <w:divId w:val="679281982"/>
      </w:pPr>
      <w:r w:rsidRPr="00892602">
        <w:t xml:space="preserve"> </w:t>
      </w:r>
    </w:p>
    <w:p w14:paraId="752DB37C" w14:textId="63786885" w:rsidR="00512E38" w:rsidRPr="00892602" w:rsidRDefault="00512E38" w:rsidP="00200B9B">
      <w:pPr>
        <w:pStyle w:val="Heading3"/>
        <w:divId w:val="49235656"/>
        <w:rPr>
          <w:rFonts w:eastAsia="Times New Roman"/>
        </w:rPr>
      </w:pPr>
      <w:bookmarkStart w:id="676" w:name="_Toc61613863"/>
      <w:bookmarkStart w:id="677" w:name="a12_2_3_Newsletter_Editor"/>
      <w:r w:rsidRPr="00892602">
        <w:rPr>
          <w:rFonts w:eastAsia="Times New Roman"/>
        </w:rPr>
        <w:t>12.2.3</w:t>
      </w:r>
      <w:r w:rsidR="00735754" w:rsidRPr="00892602">
        <w:rPr>
          <w:rFonts w:eastAsia="Times New Roman"/>
        </w:rPr>
        <w:tab/>
      </w:r>
      <w:r w:rsidRPr="00892602">
        <w:rPr>
          <w:rFonts w:eastAsia="Times New Roman"/>
        </w:rPr>
        <w:t>Newsletter Editor</w:t>
      </w:r>
      <w:bookmarkEnd w:id="676"/>
    </w:p>
    <w:bookmarkEnd w:id="677"/>
    <w:p w14:paraId="754B9C3F" w14:textId="77777777" w:rsidR="00512E38" w:rsidRPr="00892602" w:rsidRDefault="00512E38" w:rsidP="00C515BE">
      <w:pPr>
        <w:pStyle w:val="Heading4"/>
        <w:divId w:val="49235656"/>
        <w:rPr>
          <w:rFonts w:eastAsia="Times New Roman"/>
        </w:rPr>
      </w:pPr>
      <w:r w:rsidRPr="00892602">
        <w:rPr>
          <w:rFonts w:eastAsia="Times New Roman"/>
        </w:rPr>
        <w:t>Appointment Process</w:t>
      </w:r>
    </w:p>
    <w:p w14:paraId="70B614FE" w14:textId="77777777" w:rsidR="00512E38" w:rsidRPr="00892602" w:rsidRDefault="00512E38">
      <w:pPr>
        <w:divId w:val="49235656"/>
      </w:pPr>
      <w:r w:rsidRPr="00892602">
        <w:t>The Editor is recommended by the President and appointed by the Executive Board.</w:t>
      </w:r>
    </w:p>
    <w:p w14:paraId="14505B13" w14:textId="77777777" w:rsidR="00512E38" w:rsidRPr="00892602" w:rsidRDefault="00512E38" w:rsidP="00C515BE">
      <w:pPr>
        <w:pStyle w:val="Heading4"/>
        <w:divId w:val="49235656"/>
        <w:rPr>
          <w:rFonts w:eastAsia="Times New Roman"/>
        </w:rPr>
      </w:pPr>
      <w:r w:rsidRPr="00892602">
        <w:rPr>
          <w:rFonts w:eastAsia="Times New Roman"/>
        </w:rPr>
        <w:t>Term of Office</w:t>
      </w:r>
    </w:p>
    <w:p w14:paraId="69C292AF" w14:textId="77777777" w:rsidR="00512E38" w:rsidRPr="00AB22D1" w:rsidRDefault="00512E38">
      <w:pPr>
        <w:divId w:val="49235656"/>
        <w:rPr>
          <w:color w:val="0070C0"/>
        </w:rPr>
      </w:pPr>
      <w:r w:rsidRPr="00892602">
        <w:t xml:space="preserve">The term length is three years. </w:t>
      </w:r>
      <w:r w:rsidRPr="00892602">
        <w:rPr>
          <w:shd w:val="clear" w:color="auto" w:fill="FFFFFF"/>
        </w:rPr>
        <w:t>The starting date of each term is immediately following the end of the conference and the ending date is at the end of the conference. The term limit is three consecutive terms; exceptions may be granted by the board to waive the term limit for extenuating circumstances by a 2/3 vote of the entire board, or 9 votes.</w:t>
      </w:r>
      <w:r w:rsidRPr="00892602">
        <w:t xml:space="preserve"> </w:t>
      </w:r>
      <w:r w:rsidRPr="00AB22D1">
        <w:rPr>
          <w:iCs/>
          <w:color w:val="0070C0"/>
          <w:shd w:val="clear" w:color="auto" w:fill="FFFFFF"/>
        </w:rPr>
        <w:t>&lt;FBM 2007&gt;</w:t>
      </w:r>
    </w:p>
    <w:p w14:paraId="688238E9" w14:textId="77777777" w:rsidR="00512E38" w:rsidRPr="00892602" w:rsidRDefault="00512E38" w:rsidP="00C515BE">
      <w:pPr>
        <w:pStyle w:val="Heading4"/>
        <w:divId w:val="49235656"/>
        <w:rPr>
          <w:rFonts w:eastAsia="Times New Roman"/>
        </w:rPr>
      </w:pPr>
      <w:r w:rsidRPr="00892602">
        <w:rPr>
          <w:rFonts w:eastAsia="Times New Roman"/>
        </w:rPr>
        <w:t>General Duties</w:t>
      </w:r>
    </w:p>
    <w:p w14:paraId="66CE2DB7" w14:textId="77777777" w:rsidR="00512E38" w:rsidRPr="00892602" w:rsidRDefault="00512E38" w:rsidP="00036C9D">
      <w:pPr>
        <w:numPr>
          <w:ilvl w:val="0"/>
          <w:numId w:val="205"/>
        </w:numPr>
        <w:tabs>
          <w:tab w:val="left" w:pos="720"/>
        </w:tabs>
        <w:divId w:val="49235656"/>
      </w:pPr>
      <w:r w:rsidRPr="00892602">
        <w:t>Inform all AMATYC Board members, academic committee chairs, Conference Coordinator, and conference chairs of newsletter deadlines and copy guidelines (space, type, format, etc.) at least one month in advance of the submission deadline.</w:t>
      </w:r>
    </w:p>
    <w:p w14:paraId="0EBCB4FA" w14:textId="77777777" w:rsidR="00512E38" w:rsidRPr="00892602" w:rsidRDefault="00512E38" w:rsidP="00036C9D">
      <w:pPr>
        <w:numPr>
          <w:ilvl w:val="0"/>
          <w:numId w:val="205"/>
        </w:numPr>
        <w:tabs>
          <w:tab w:val="left" w:pos="720"/>
        </w:tabs>
        <w:divId w:val="49235656"/>
      </w:pPr>
      <w:r w:rsidRPr="00892602">
        <w:t>Work with the office staff to prepare each issue of the newsletter.</w:t>
      </w:r>
    </w:p>
    <w:p w14:paraId="78779915" w14:textId="77777777" w:rsidR="00512E38" w:rsidRPr="00892602" w:rsidRDefault="00512E38" w:rsidP="00036C9D">
      <w:pPr>
        <w:numPr>
          <w:ilvl w:val="0"/>
          <w:numId w:val="205"/>
        </w:numPr>
        <w:tabs>
          <w:tab w:val="left" w:pos="720"/>
        </w:tabs>
        <w:divId w:val="49235656"/>
      </w:pPr>
      <w:r w:rsidRPr="00892602">
        <w:t>Coordinate the proofing of each draft of the newsletter.</w:t>
      </w:r>
    </w:p>
    <w:p w14:paraId="1F38B8A9" w14:textId="77777777" w:rsidR="00512E38" w:rsidRPr="00892602" w:rsidRDefault="00512E38" w:rsidP="00036C9D">
      <w:pPr>
        <w:numPr>
          <w:ilvl w:val="0"/>
          <w:numId w:val="205"/>
        </w:numPr>
        <w:tabs>
          <w:tab w:val="left" w:pos="720"/>
        </w:tabs>
        <w:divId w:val="49235656"/>
      </w:pPr>
      <w:r w:rsidRPr="00892602">
        <w:t>Be responsible for the content and final layout of the newsletter.</w:t>
      </w:r>
    </w:p>
    <w:p w14:paraId="5E10F2F3" w14:textId="313D5D1B" w:rsidR="00512E38" w:rsidRPr="00892602" w:rsidRDefault="00F93EFE">
      <w:pPr>
        <w:divId w:val="949508319"/>
      </w:pPr>
      <w:r w:rsidRPr="00892602">
        <w:t xml:space="preserve"> </w:t>
      </w:r>
    </w:p>
    <w:p w14:paraId="3AB607A9" w14:textId="0D4EF2EE" w:rsidR="00512E38" w:rsidRPr="00892602" w:rsidRDefault="00512E38" w:rsidP="00200B9B">
      <w:pPr>
        <w:pStyle w:val="Heading2"/>
        <w:divId w:val="49235656"/>
        <w:rPr>
          <w:rFonts w:eastAsia="Times New Roman"/>
        </w:rPr>
      </w:pPr>
      <w:bookmarkStart w:id="678" w:name="_Toc435003644"/>
      <w:bookmarkStart w:id="679" w:name="_Toc61613864"/>
      <w:bookmarkStart w:id="680" w:name="a12_3_MathAMATYC_Educator"/>
      <w:r w:rsidRPr="00892602">
        <w:rPr>
          <w:rFonts w:eastAsia="Times New Roman"/>
        </w:rPr>
        <w:t>12.3</w:t>
      </w:r>
      <w:r w:rsidR="00735754" w:rsidRPr="00892602">
        <w:rPr>
          <w:rFonts w:eastAsia="Times New Roman"/>
        </w:rPr>
        <w:tab/>
      </w:r>
      <w:r w:rsidRPr="00892602">
        <w:rPr>
          <w:rFonts w:eastAsia="Times New Roman"/>
        </w:rPr>
        <w:t>MathAMATYC Educator</w:t>
      </w:r>
      <w:bookmarkEnd w:id="678"/>
      <w:bookmarkEnd w:id="679"/>
    </w:p>
    <w:bookmarkEnd w:id="680"/>
    <w:p w14:paraId="7450C44B" w14:textId="77777777" w:rsidR="00512E38" w:rsidRPr="00AB22D1" w:rsidRDefault="00512E38">
      <w:pPr>
        <w:divId w:val="49235656"/>
        <w:rPr>
          <w:color w:val="0070C0"/>
        </w:rPr>
      </w:pPr>
      <w:r w:rsidRPr="00892602">
        <w:rPr>
          <w:i/>
          <w:iCs/>
        </w:rPr>
        <w:t xml:space="preserve">The AMATYC Review </w:t>
      </w:r>
      <w:r w:rsidRPr="00892602">
        <w:t>has been retired.</w:t>
      </w:r>
      <w:r w:rsidRPr="00892602">
        <w:rPr>
          <w:i/>
          <w:iCs/>
        </w:rPr>
        <w:t xml:space="preserve"> </w:t>
      </w:r>
      <w:r w:rsidRPr="00AB22D1">
        <w:rPr>
          <w:iCs/>
          <w:color w:val="0070C0"/>
        </w:rPr>
        <w:t>&lt;SBM 2008&gt;</w:t>
      </w:r>
    </w:p>
    <w:p w14:paraId="598772A5" w14:textId="77777777" w:rsidR="00512E38" w:rsidRPr="00AB22D1" w:rsidRDefault="00512E38">
      <w:pPr>
        <w:divId w:val="49235656"/>
        <w:rPr>
          <w:color w:val="0070C0"/>
        </w:rPr>
      </w:pPr>
      <w:r w:rsidRPr="00892602">
        <w:t xml:space="preserve">The content of </w:t>
      </w:r>
      <w:r w:rsidRPr="00892602">
        <w:rPr>
          <w:i/>
          <w:iCs/>
        </w:rPr>
        <w:t>Math</w:t>
      </w:r>
      <w:r w:rsidRPr="00892602">
        <w:t xml:space="preserve">AMATYC </w:t>
      </w:r>
      <w:r w:rsidRPr="00892602">
        <w:rPr>
          <w:i/>
          <w:iCs/>
        </w:rPr>
        <w:t>Educator</w:t>
      </w:r>
      <w:r w:rsidRPr="00892602">
        <w:t xml:space="preserve"> will focus primarily on educational articles, in particular those that would be useful to two-year college faculty. </w:t>
      </w:r>
      <w:r w:rsidRPr="00AB22D1">
        <w:rPr>
          <w:iCs/>
          <w:color w:val="0070C0"/>
        </w:rPr>
        <w:t>&lt;SBM 2008&gt;</w:t>
      </w:r>
    </w:p>
    <w:p w14:paraId="3C461875" w14:textId="2A31D7AA" w:rsidR="00512E38" w:rsidRPr="00AB22D1" w:rsidRDefault="004B59AA">
      <w:pPr>
        <w:divId w:val="49235656"/>
        <w:rPr>
          <w:color w:val="0070C0"/>
        </w:rPr>
      </w:pPr>
      <w:hyperlink w:anchor="a12_3_1_MathAMATYC_Educator_Pub_Policy" w:history="1">
        <w:r w:rsidR="00512E38" w:rsidRPr="00EA17D9">
          <w:rPr>
            <w:rStyle w:val="Hyperlink"/>
          </w:rPr>
          <w:t xml:space="preserve">12.3.1 </w:t>
        </w:r>
        <w:r w:rsidR="00512E38" w:rsidRPr="00EA17D9">
          <w:rPr>
            <w:rStyle w:val="Hyperlink"/>
            <w:i/>
            <w:iCs/>
          </w:rPr>
          <w:t>Math</w:t>
        </w:r>
        <w:r w:rsidR="00512E38" w:rsidRPr="00EA17D9">
          <w:rPr>
            <w:rStyle w:val="Hyperlink"/>
          </w:rPr>
          <w:t xml:space="preserve">AMATYC </w:t>
        </w:r>
        <w:r w:rsidR="00512E38" w:rsidRPr="00EA17D9">
          <w:rPr>
            <w:rStyle w:val="Hyperlink"/>
            <w:i/>
            <w:iCs/>
          </w:rPr>
          <w:t>Educator</w:t>
        </w:r>
        <w:r w:rsidR="00512E38" w:rsidRPr="00EA17D9">
          <w:rPr>
            <w:rStyle w:val="Hyperlink"/>
          </w:rPr>
          <w:t xml:space="preserve"> Publication Policies</w:t>
        </w:r>
      </w:hyperlink>
      <w:r w:rsidR="00512E38" w:rsidRPr="00892602">
        <w:t xml:space="preserve"> </w:t>
      </w:r>
      <w:r w:rsidR="00512E38" w:rsidRPr="00AB22D1">
        <w:rPr>
          <w:iCs/>
          <w:color w:val="0070C0"/>
        </w:rPr>
        <w:t>&lt;SBM 2009&gt;</w:t>
      </w:r>
    </w:p>
    <w:p w14:paraId="68250549" w14:textId="2E905D44" w:rsidR="00512E38" w:rsidRPr="00892602" w:rsidRDefault="004B59AA">
      <w:pPr>
        <w:divId w:val="49235656"/>
      </w:pPr>
      <w:hyperlink w:anchor="a12_3_2_Journal_Editor" w:history="1">
        <w:r w:rsidR="00512E38" w:rsidRPr="00892602">
          <w:rPr>
            <w:rStyle w:val="Hyperlink"/>
          </w:rPr>
          <w:t>12.3.2 Journal Editor</w:t>
        </w:r>
      </w:hyperlink>
    </w:p>
    <w:p w14:paraId="6F48B7FB" w14:textId="303C64B8" w:rsidR="00512E38" w:rsidRPr="00892602" w:rsidRDefault="004B59AA">
      <w:pPr>
        <w:divId w:val="49235656"/>
      </w:pPr>
      <w:hyperlink w:anchor="a12_3_3_Journal_Production_Manager" w:history="1">
        <w:r w:rsidR="00512E38" w:rsidRPr="00892602">
          <w:rPr>
            <w:rStyle w:val="Hyperlink"/>
          </w:rPr>
          <w:t>12.3.3 Journal Production Manager</w:t>
        </w:r>
      </w:hyperlink>
    </w:p>
    <w:p w14:paraId="53C6F8B1" w14:textId="6D66BCBE" w:rsidR="00512E38" w:rsidRPr="00892602" w:rsidRDefault="004B59AA">
      <w:pPr>
        <w:divId w:val="49235656"/>
        <w:rPr>
          <w:rStyle w:val="Hyperlink"/>
        </w:rPr>
      </w:pPr>
      <w:hyperlink w:anchor="a12_3_4_Journal_Editorial_Panelists" w:history="1">
        <w:r w:rsidR="00512E38" w:rsidRPr="00892602">
          <w:rPr>
            <w:rStyle w:val="Hyperlink"/>
          </w:rPr>
          <w:t>12.3.4 Journal Editorial Panelists</w:t>
        </w:r>
      </w:hyperlink>
    </w:p>
    <w:p w14:paraId="133F7658" w14:textId="0B0413C8" w:rsidR="00EA4F49" w:rsidRPr="00892602" w:rsidRDefault="004B59AA">
      <w:pPr>
        <w:divId w:val="49235656"/>
        <w:rPr>
          <w:rStyle w:val="Hyperlink"/>
        </w:rPr>
      </w:pPr>
      <w:hyperlink w:anchor="a12_3_5_Publication_Guidelines" w:history="1">
        <w:r w:rsidR="00EA4F49" w:rsidRPr="00EA17D9">
          <w:rPr>
            <w:rStyle w:val="Hyperlink"/>
          </w:rPr>
          <w:t>12.3.5 Publication Guidelines for MathAMATYC Educator</w:t>
        </w:r>
      </w:hyperlink>
    </w:p>
    <w:p w14:paraId="04ABD1DC" w14:textId="09CAB02F" w:rsidR="00EA4F49" w:rsidRPr="00892602" w:rsidRDefault="004B59AA">
      <w:pPr>
        <w:divId w:val="49235656"/>
      </w:pPr>
      <w:hyperlink w:anchor="a12_3_6_Journal_Assistant_Editor" w:history="1">
        <w:r w:rsidR="00EA4F49" w:rsidRPr="00EA17D9">
          <w:rPr>
            <w:rStyle w:val="Hyperlink"/>
          </w:rPr>
          <w:t>12.3.6  Journal Assistant Editor</w:t>
        </w:r>
      </w:hyperlink>
    </w:p>
    <w:p w14:paraId="4E9E87C3" w14:textId="701B8839" w:rsidR="00512E38" w:rsidRPr="00892602" w:rsidRDefault="00735754" w:rsidP="00200B9B">
      <w:pPr>
        <w:pStyle w:val="Heading3"/>
        <w:divId w:val="49235656"/>
        <w:rPr>
          <w:rFonts w:eastAsia="Times New Roman"/>
        </w:rPr>
      </w:pPr>
      <w:bookmarkStart w:id="681" w:name="_Toc61613865"/>
      <w:bookmarkStart w:id="682" w:name="a12_3_1_MathAMATYC_Educator_Pub_Policy"/>
      <w:r w:rsidRPr="00892602">
        <w:rPr>
          <w:rFonts w:eastAsia="Times New Roman"/>
        </w:rPr>
        <w:t>12.3.1</w:t>
      </w:r>
      <w:r w:rsidRPr="00892602">
        <w:rPr>
          <w:rFonts w:eastAsia="Times New Roman"/>
        </w:rPr>
        <w:tab/>
      </w:r>
      <w:r w:rsidR="00512E38" w:rsidRPr="00892602">
        <w:rPr>
          <w:rFonts w:eastAsia="Times New Roman"/>
        </w:rPr>
        <w:t>MathAMATYC Educator Publication Policies</w:t>
      </w:r>
      <w:bookmarkEnd w:id="681"/>
    </w:p>
    <w:bookmarkEnd w:id="682"/>
    <w:p w14:paraId="32CB2F70" w14:textId="6E982AEA" w:rsidR="00512E38" w:rsidRPr="00892602" w:rsidRDefault="00512E38">
      <w:pPr>
        <w:divId w:val="49235656"/>
      </w:pPr>
      <w:r w:rsidRPr="00AB22D1">
        <w:rPr>
          <w:iCs/>
          <w:color w:val="0070C0"/>
        </w:rPr>
        <w:t>&lt;SBM 2009&gt;</w:t>
      </w:r>
      <w:r w:rsidRPr="00892602">
        <w:t xml:space="preserve">The </w:t>
      </w:r>
      <w:r w:rsidRPr="00892602">
        <w:rPr>
          <w:i/>
          <w:iCs/>
        </w:rPr>
        <w:t>Math</w:t>
      </w:r>
      <w:r w:rsidRPr="00892602">
        <w:t xml:space="preserve">AMATYC </w:t>
      </w:r>
      <w:r w:rsidRPr="00892602">
        <w:rPr>
          <w:i/>
          <w:iCs/>
        </w:rPr>
        <w:t>Educator</w:t>
      </w:r>
      <w:r w:rsidRPr="00892602">
        <w:t xml:space="preserve"> </w:t>
      </w:r>
      <w:r w:rsidR="008813F0" w:rsidRPr="00892602">
        <w:t xml:space="preserve">(the Journal) </w:t>
      </w:r>
      <w:r w:rsidRPr="00892602">
        <w:t>shall be published three times a year. The mailing dates shall be on or about February 15, May 15</w:t>
      </w:r>
      <w:r w:rsidR="008813F0" w:rsidRPr="00892602">
        <w:t>, and Se</w:t>
      </w:r>
      <w:r w:rsidR="00483668">
        <w:t>p</w:t>
      </w:r>
      <w:r w:rsidR="008813F0" w:rsidRPr="00892602">
        <w:t>tember 15</w:t>
      </w:r>
      <w:r w:rsidRPr="00892602">
        <w:t>.</w:t>
      </w:r>
    </w:p>
    <w:p w14:paraId="37E7AF3C" w14:textId="77777777" w:rsidR="00512E38" w:rsidRPr="00892602" w:rsidRDefault="00512E38" w:rsidP="00C515BE">
      <w:pPr>
        <w:outlineLvl w:val="0"/>
        <w:divId w:val="49235656"/>
        <w:rPr>
          <w:b/>
          <w:bCs/>
        </w:rPr>
      </w:pPr>
      <w:r w:rsidRPr="00892602">
        <w:rPr>
          <w:b/>
          <w:bCs/>
        </w:rPr>
        <w:t>Content</w:t>
      </w:r>
    </w:p>
    <w:p w14:paraId="4E3A5894" w14:textId="77777777" w:rsidR="00512E38" w:rsidRPr="00892602" w:rsidRDefault="00512E38" w:rsidP="00036C9D">
      <w:pPr>
        <w:numPr>
          <w:ilvl w:val="0"/>
          <w:numId w:val="206"/>
        </w:numPr>
        <w:tabs>
          <w:tab w:val="left" w:pos="720"/>
        </w:tabs>
        <w:divId w:val="49235656"/>
      </w:pPr>
      <w:r w:rsidRPr="00892602">
        <w:t xml:space="preserve">The </w:t>
      </w:r>
      <w:r w:rsidRPr="00892602">
        <w:rPr>
          <w:i/>
          <w:iCs/>
        </w:rPr>
        <w:t>Math</w:t>
      </w:r>
      <w:r w:rsidRPr="00892602">
        <w:t xml:space="preserve">AMATYC </w:t>
      </w:r>
      <w:r w:rsidRPr="00892602">
        <w:rPr>
          <w:i/>
          <w:iCs/>
        </w:rPr>
        <w:t>Educator</w:t>
      </w:r>
      <w:r w:rsidRPr="00892602">
        <w:t xml:space="preserve"> will focus primarily on educational articles, in particular those that would be useful to two-year college faculty, as well as regular features. The regular features could include a problem section, a media section, technology review section, short teaching articles or lesson plans that offer immediate application for the reader, Editor's Comments, Letters to the Editor, and organization announcements. A themed issue should be considered once a year. The content of each issue shall be determined by the editor.</w:t>
      </w:r>
    </w:p>
    <w:p w14:paraId="2F65000E" w14:textId="77777777" w:rsidR="00512E38" w:rsidRPr="00892602" w:rsidRDefault="00512E38" w:rsidP="00036C9D">
      <w:pPr>
        <w:numPr>
          <w:ilvl w:val="0"/>
          <w:numId w:val="206"/>
        </w:numPr>
        <w:tabs>
          <w:tab w:val="left" w:pos="720"/>
        </w:tabs>
        <w:divId w:val="49235656"/>
      </w:pPr>
      <w:r w:rsidRPr="00892602">
        <w:t>Organizational announcements may include:</w:t>
      </w:r>
    </w:p>
    <w:p w14:paraId="50BFEE34" w14:textId="77777777" w:rsidR="00512E38" w:rsidRPr="00892602" w:rsidRDefault="00512E38" w:rsidP="0051584A">
      <w:pPr>
        <w:tabs>
          <w:tab w:val="left" w:pos="720"/>
        </w:tabs>
        <w:ind w:left="720"/>
        <w:divId w:val="49235656"/>
      </w:pPr>
      <w:r w:rsidRPr="00892602">
        <w:t>• all issues – upcoming conference information, information on the on-line store, membership information</w:t>
      </w:r>
    </w:p>
    <w:p w14:paraId="6E2227EA" w14:textId="77777777" w:rsidR="00512E38" w:rsidRPr="00892602" w:rsidRDefault="00512E38" w:rsidP="0051584A">
      <w:pPr>
        <w:tabs>
          <w:tab w:val="left" w:pos="720"/>
        </w:tabs>
        <w:ind w:left="720"/>
        <w:divId w:val="49235656"/>
      </w:pPr>
      <w:r w:rsidRPr="00892602">
        <w:t>• February 15 issue – upcoming summer institute information, traveling workshop information</w:t>
      </w:r>
    </w:p>
    <w:p w14:paraId="2F6232D8" w14:textId="77777777" w:rsidR="00512E38" w:rsidRPr="00892602" w:rsidRDefault="00512E38" w:rsidP="0051584A">
      <w:pPr>
        <w:tabs>
          <w:tab w:val="left" w:pos="720"/>
        </w:tabs>
        <w:ind w:left="720"/>
        <w:divId w:val="49235656"/>
      </w:pPr>
      <w:r w:rsidRPr="00892602">
        <w:t>• May 15 issue – Student Mathematics League information, call for nominations for Teaching Excellence Award (even numbered years) and the Mathematics Excellence Award (odd numbered years)</w:t>
      </w:r>
    </w:p>
    <w:p w14:paraId="6545659A" w14:textId="77777777" w:rsidR="00512E38" w:rsidRPr="00892602" w:rsidRDefault="00512E38" w:rsidP="0051584A">
      <w:pPr>
        <w:tabs>
          <w:tab w:val="left" w:pos="720"/>
        </w:tabs>
        <w:ind w:left="720"/>
        <w:divId w:val="49235656"/>
      </w:pPr>
      <w:r w:rsidRPr="00892602">
        <w:t>• September 15 – Call for Presenters for following year’s conference, AMATYC Foundation information, call for nominations for Teaching Excellence Award (even numbered years) and the Mathematics Excellence Award (odd numbered years)</w:t>
      </w:r>
    </w:p>
    <w:p w14:paraId="3257BCAF" w14:textId="3D02E0B2" w:rsidR="00512E38" w:rsidRPr="00892602" w:rsidRDefault="00512E38" w:rsidP="00036C9D">
      <w:pPr>
        <w:numPr>
          <w:ilvl w:val="0"/>
          <w:numId w:val="206"/>
        </w:numPr>
        <w:tabs>
          <w:tab w:val="left" w:pos="720"/>
        </w:tabs>
        <w:divId w:val="49235656"/>
      </w:pPr>
      <w:r w:rsidRPr="00892602">
        <w:t xml:space="preserve">The manuscript submission policy shall be printed on the official journal page of the journal. Manuscripts shall be submitted to the editor electronically. </w:t>
      </w:r>
      <w:r w:rsidR="00F93EFE" w:rsidRPr="00892602">
        <w:t xml:space="preserve"> </w:t>
      </w:r>
      <w:r w:rsidRPr="00892602">
        <w:t>The most current edition of the Publication Manual of the American Psychological Association shall be used for the style format.</w:t>
      </w:r>
    </w:p>
    <w:p w14:paraId="5190A810" w14:textId="0BB83659" w:rsidR="00AE3B9C" w:rsidRPr="00892602" w:rsidRDefault="00AE3B9C">
      <w:pPr>
        <w:divId w:val="49235656"/>
        <w:rPr>
          <w:b/>
          <w:bCs/>
        </w:rPr>
      </w:pPr>
    </w:p>
    <w:p w14:paraId="358C5E6E" w14:textId="1175FBCA" w:rsidR="00512E38" w:rsidRPr="00892602" w:rsidRDefault="00512E38" w:rsidP="00C515BE">
      <w:pPr>
        <w:outlineLvl w:val="0"/>
        <w:divId w:val="49235656"/>
        <w:rPr>
          <w:b/>
          <w:bCs/>
        </w:rPr>
      </w:pPr>
      <w:r w:rsidRPr="00892602">
        <w:rPr>
          <w:b/>
          <w:bCs/>
        </w:rPr>
        <w:t>Production</w:t>
      </w:r>
    </w:p>
    <w:p w14:paraId="650F7C06" w14:textId="77777777" w:rsidR="00512E38" w:rsidRPr="00892602" w:rsidRDefault="00512E38" w:rsidP="00036C9D">
      <w:pPr>
        <w:numPr>
          <w:ilvl w:val="0"/>
          <w:numId w:val="207"/>
        </w:numPr>
        <w:tabs>
          <w:tab w:val="left" w:pos="720"/>
        </w:tabs>
        <w:divId w:val="49235656"/>
      </w:pPr>
      <w:r w:rsidRPr="00892602">
        <w:t>Each issue will contain no more than 72 pages. This page count is a "cover to cover" count and includes all pages from the front cover to the back cover. The size of each issue is determined by budget constraints. The number of pages of advertising should not exceed 20% of the number of pages in each issue.</w:t>
      </w:r>
    </w:p>
    <w:p w14:paraId="1E15D8C2" w14:textId="77777777" w:rsidR="00512E38" w:rsidRPr="00892602" w:rsidRDefault="00512E38" w:rsidP="00036C9D">
      <w:pPr>
        <w:numPr>
          <w:ilvl w:val="0"/>
          <w:numId w:val="207"/>
        </w:numPr>
        <w:tabs>
          <w:tab w:val="left" w:pos="720"/>
        </w:tabs>
        <w:divId w:val="49235656"/>
      </w:pPr>
      <w:r w:rsidRPr="00892602">
        <w:t xml:space="preserve">The </w:t>
      </w:r>
      <w:r w:rsidRPr="00892602">
        <w:rPr>
          <w:i/>
          <w:iCs/>
        </w:rPr>
        <w:t>Math</w:t>
      </w:r>
      <w:r w:rsidRPr="00892602">
        <w:t xml:space="preserve">AMATYC </w:t>
      </w:r>
      <w:r w:rsidRPr="00892602">
        <w:rPr>
          <w:i/>
          <w:iCs/>
        </w:rPr>
        <w:t>Educator</w:t>
      </w:r>
      <w:r w:rsidRPr="00892602">
        <w:t xml:space="preserve"> will be magazine style – approximately 8-1/4 inches by 10-3/4 inches with glossy paper and a four color cover and with color throughout.</w:t>
      </w:r>
    </w:p>
    <w:p w14:paraId="47295781" w14:textId="77777777" w:rsidR="00512E38" w:rsidRPr="00892602" w:rsidRDefault="00512E38" w:rsidP="00036C9D">
      <w:pPr>
        <w:numPr>
          <w:ilvl w:val="0"/>
          <w:numId w:val="207"/>
        </w:numPr>
        <w:tabs>
          <w:tab w:val="left" w:pos="720"/>
        </w:tabs>
        <w:divId w:val="49235656"/>
      </w:pPr>
      <w:r w:rsidRPr="00892602">
        <w:t>The Editor forwards articles in editable electronic format to the Production Manager and the professional editor.</w:t>
      </w:r>
    </w:p>
    <w:p w14:paraId="180EBF37" w14:textId="77777777" w:rsidR="00512E38" w:rsidRPr="00892602" w:rsidRDefault="00512E38" w:rsidP="00036C9D">
      <w:pPr>
        <w:numPr>
          <w:ilvl w:val="0"/>
          <w:numId w:val="207"/>
        </w:numPr>
        <w:tabs>
          <w:tab w:val="left" w:pos="720"/>
        </w:tabs>
        <w:divId w:val="49235656"/>
      </w:pPr>
      <w:r w:rsidRPr="00892602">
        <w:t>The Production Manger cleans up the raw copy for uniformity (indents, spacing, punctuation, etc.) and may make other minor edits as recommended by the professional editor. Equations, graphs, and other mathematical objects are also moved to a uniform layout at this time as necessary. Decisions on article order and cover emphasis are made by the Production Manager and the Editor at this time.</w:t>
      </w:r>
    </w:p>
    <w:p w14:paraId="08CA622C" w14:textId="77777777" w:rsidR="00512E38" w:rsidRPr="00892602" w:rsidRDefault="00512E38" w:rsidP="00036C9D">
      <w:pPr>
        <w:numPr>
          <w:ilvl w:val="0"/>
          <w:numId w:val="207"/>
        </w:numPr>
        <w:tabs>
          <w:tab w:val="left" w:pos="720"/>
        </w:tabs>
        <w:divId w:val="49235656"/>
      </w:pPr>
      <w:r w:rsidRPr="00892602">
        <w:t>The Production Manager also collects supporting materials from internal and external sources, including advertisements, filler content, and AMATYC materials.</w:t>
      </w:r>
    </w:p>
    <w:p w14:paraId="5724E682" w14:textId="77777777" w:rsidR="00512E38" w:rsidRPr="00AB22D1" w:rsidRDefault="00512E38" w:rsidP="00036C9D">
      <w:pPr>
        <w:numPr>
          <w:ilvl w:val="0"/>
          <w:numId w:val="207"/>
        </w:numPr>
        <w:tabs>
          <w:tab w:val="left" w:pos="720"/>
        </w:tabs>
        <w:divId w:val="49235656"/>
        <w:rPr>
          <w:color w:val="0070C0"/>
        </w:rPr>
      </w:pPr>
      <w:r w:rsidRPr="00892602">
        <w:t xml:space="preserve">Articles are then sent to the layout artist, who creates the first draft with articles, ads, and most filler in place. </w:t>
      </w:r>
      <w:r w:rsidRPr="00AB22D1">
        <w:rPr>
          <w:iCs/>
          <w:color w:val="0070C0"/>
        </w:rPr>
        <w:t>&lt;FBM 2012&gt;</w:t>
      </w:r>
    </w:p>
    <w:p w14:paraId="3DABEFBB" w14:textId="77777777" w:rsidR="00512E38" w:rsidRPr="00892602" w:rsidRDefault="00512E38" w:rsidP="00C515BE">
      <w:pPr>
        <w:outlineLvl w:val="0"/>
        <w:divId w:val="49235656"/>
        <w:rPr>
          <w:b/>
          <w:bCs/>
        </w:rPr>
      </w:pPr>
      <w:r w:rsidRPr="00892602">
        <w:rPr>
          <w:b/>
          <w:bCs/>
        </w:rPr>
        <w:t>Proofing</w:t>
      </w:r>
    </w:p>
    <w:p w14:paraId="08189EFF" w14:textId="66112ED7" w:rsidR="00CB496A" w:rsidRPr="00892602" w:rsidRDefault="00CB496A">
      <w:pPr>
        <w:divId w:val="49235656"/>
      </w:pPr>
      <w:r w:rsidRPr="00892602">
        <w:t xml:space="preserve">The </w:t>
      </w:r>
      <w:r w:rsidRPr="00892602">
        <w:rPr>
          <w:i/>
        </w:rPr>
        <w:t>Math</w:t>
      </w:r>
      <w:r w:rsidRPr="00892602">
        <w:t xml:space="preserve">AMATYC </w:t>
      </w:r>
      <w:r w:rsidRPr="00892602">
        <w:rPr>
          <w:i/>
        </w:rPr>
        <w:t xml:space="preserve">Educator </w:t>
      </w:r>
      <w:r w:rsidRPr="00892602">
        <w:t xml:space="preserve">should be proofed before printing by the </w:t>
      </w:r>
      <w:r w:rsidR="007A0721" w:rsidRPr="00892602">
        <w:rPr>
          <w:i/>
        </w:rPr>
        <w:t>Journal</w:t>
      </w:r>
      <w:r w:rsidR="007A0721" w:rsidRPr="00892602">
        <w:t xml:space="preserve"> </w:t>
      </w:r>
      <w:r w:rsidRPr="00892602">
        <w:t>Editor and Production Manager. The Publications Director will focus on items that are maintained by or impact the office – not technical content.</w:t>
      </w:r>
    </w:p>
    <w:p w14:paraId="339849BF" w14:textId="77777777" w:rsidR="00512E38" w:rsidRPr="00892602" w:rsidRDefault="00512E38">
      <w:pPr>
        <w:divId w:val="49235656"/>
      </w:pPr>
      <w:r w:rsidRPr="00892602">
        <w:t xml:space="preserve">The proofing schedule for the </w:t>
      </w:r>
      <w:r w:rsidRPr="00892602">
        <w:rPr>
          <w:i/>
          <w:iCs/>
        </w:rPr>
        <w:t>Math</w:t>
      </w:r>
      <w:r w:rsidRPr="00892602">
        <w:t xml:space="preserve">AMATYC </w:t>
      </w:r>
      <w:r w:rsidRPr="00892602">
        <w:rPr>
          <w:i/>
          <w:iCs/>
        </w:rPr>
        <w:t>Educator</w:t>
      </w:r>
      <w:r w:rsidRPr="00892602">
        <w:t xml:space="preserve"> is:</w:t>
      </w:r>
    </w:p>
    <w:p w14:paraId="7451E532" w14:textId="77777777" w:rsidR="00512E38" w:rsidRPr="00892602" w:rsidRDefault="00512E38" w:rsidP="00036C9D">
      <w:pPr>
        <w:numPr>
          <w:ilvl w:val="0"/>
          <w:numId w:val="208"/>
        </w:numPr>
        <w:tabs>
          <w:tab w:val="left" w:pos="720"/>
        </w:tabs>
        <w:divId w:val="49235656"/>
      </w:pPr>
      <w:r w:rsidRPr="00892602">
        <w:t>The production manager distributes PDF proofs of individual articles back to the authors for proofreading. The full PDF proof also goes out to the AMATYC proofreaders. Proofreaders include the authors, the Publications Director, the Advertising Chair, the Conference Coordinator, the Editor, and others who may assist these individuals. Comments, corrections, and other suggestions are returned to production manager to incorporate changes in the final proof. The production manager should consult with the editor over questions pertaining to article content.</w:t>
      </w:r>
    </w:p>
    <w:p w14:paraId="04D2B3F1" w14:textId="77777777" w:rsidR="00512E38" w:rsidRPr="00892602" w:rsidRDefault="00512E38" w:rsidP="00036C9D">
      <w:pPr>
        <w:numPr>
          <w:ilvl w:val="0"/>
          <w:numId w:val="208"/>
        </w:numPr>
        <w:tabs>
          <w:tab w:val="left" w:pos="720"/>
        </w:tabs>
        <w:divId w:val="49235656"/>
      </w:pPr>
      <w:r w:rsidRPr="00892602">
        <w:t>The final PDF proof goes to the printer. Printer proofs and mock-up are reviewed by the Production Manager for approval before the actual printing.</w:t>
      </w:r>
    </w:p>
    <w:p w14:paraId="224DD2EF" w14:textId="77777777" w:rsidR="00512E38" w:rsidRPr="00AB22D1" w:rsidRDefault="00512E38" w:rsidP="00036C9D">
      <w:pPr>
        <w:numPr>
          <w:ilvl w:val="0"/>
          <w:numId w:val="208"/>
        </w:numPr>
        <w:tabs>
          <w:tab w:val="left" w:pos="720"/>
        </w:tabs>
        <w:divId w:val="49235656"/>
        <w:rPr>
          <w:color w:val="0070C0"/>
        </w:rPr>
      </w:pPr>
      <w:r w:rsidRPr="00892602">
        <w:t xml:space="preserve">The final printer proof is sent electronically by the Production Manager to the Editor, Publications Director, and Advertising Chair. Corrections and changes are submitted to the Production Manager. Once everything is in good order, printing, mailing, and posting on the AMATYC website may proceed. </w:t>
      </w:r>
      <w:r w:rsidRPr="00AB22D1">
        <w:rPr>
          <w:iCs/>
          <w:color w:val="0070C0"/>
        </w:rPr>
        <w:t>&lt;FBM 2012&gt;</w:t>
      </w:r>
    </w:p>
    <w:p w14:paraId="1EA1DF03" w14:textId="77777777" w:rsidR="00AE3B9C" w:rsidRPr="00892602" w:rsidRDefault="00AE3B9C">
      <w:pPr>
        <w:divId w:val="49235656"/>
        <w:rPr>
          <w:b/>
          <w:bCs/>
        </w:rPr>
      </w:pPr>
    </w:p>
    <w:p w14:paraId="42F534CE" w14:textId="3CAEA49E" w:rsidR="00512E38" w:rsidRPr="00892602" w:rsidRDefault="00512E38">
      <w:pPr>
        <w:divId w:val="49235656"/>
        <w:rPr>
          <w:b/>
          <w:bCs/>
        </w:rPr>
      </w:pPr>
      <w:r w:rsidRPr="00892602">
        <w:rPr>
          <w:b/>
          <w:bCs/>
        </w:rPr>
        <w:t>Distribution</w:t>
      </w:r>
    </w:p>
    <w:p w14:paraId="53F79DF3" w14:textId="77777777" w:rsidR="00512E38" w:rsidRPr="00892602" w:rsidRDefault="00512E38" w:rsidP="00036C9D">
      <w:pPr>
        <w:numPr>
          <w:ilvl w:val="0"/>
          <w:numId w:val="209"/>
        </w:numPr>
        <w:tabs>
          <w:tab w:val="left" w:pos="720"/>
        </w:tabs>
        <w:divId w:val="49235656"/>
      </w:pPr>
      <w:r w:rsidRPr="00892602">
        <w:t xml:space="preserve">General permission is granted to educators to photocopy material from the </w:t>
      </w:r>
      <w:r w:rsidRPr="00892602">
        <w:rPr>
          <w:i/>
          <w:iCs/>
        </w:rPr>
        <w:t>Math</w:t>
      </w:r>
      <w:r w:rsidRPr="00892602">
        <w:t xml:space="preserve">AMATYC </w:t>
      </w:r>
      <w:r w:rsidRPr="00892602">
        <w:rPr>
          <w:i/>
          <w:iCs/>
        </w:rPr>
        <w:t>Educator</w:t>
      </w:r>
      <w:r w:rsidRPr="00892602">
        <w:t xml:space="preserve"> for noncommercial instructional or scholarly use. Permission must be sought from the authors in order to charge for photocopies, to quote material in advertising, or to reprint articles in other educational publications. Once permission is obtained, credit should be given to the source of the material by citing a complete reference.</w:t>
      </w:r>
    </w:p>
    <w:p w14:paraId="5D734852" w14:textId="77777777" w:rsidR="00512E38" w:rsidRPr="00892602" w:rsidRDefault="00512E38" w:rsidP="00036C9D">
      <w:pPr>
        <w:numPr>
          <w:ilvl w:val="0"/>
          <w:numId w:val="209"/>
        </w:numPr>
        <w:tabs>
          <w:tab w:val="left" w:pos="720"/>
        </w:tabs>
        <w:divId w:val="49235656"/>
      </w:pPr>
      <w:r w:rsidRPr="00892602">
        <w:t xml:space="preserve">In addition to paid subscriptions, the following people should receive the </w:t>
      </w:r>
      <w:r w:rsidRPr="00892602">
        <w:rPr>
          <w:i/>
          <w:iCs/>
        </w:rPr>
        <w:t>Math</w:t>
      </w:r>
      <w:r w:rsidRPr="00892602">
        <w:t xml:space="preserve">AMATYC </w:t>
      </w:r>
      <w:r w:rsidRPr="00892602">
        <w:rPr>
          <w:i/>
          <w:iCs/>
        </w:rPr>
        <w:t>Educator</w:t>
      </w:r>
      <w:r w:rsidRPr="00892602">
        <w:t>: executive director of MAA, executive director of NCTM, executive director of CBMS, and the associate executive director of MSEB and that a sufficient number of copies of each issue should be sent to the chair of CBMS for distribution to CBMS members.</w:t>
      </w:r>
    </w:p>
    <w:p w14:paraId="2AAA51D9" w14:textId="77777777" w:rsidR="00512E38" w:rsidRPr="00892602" w:rsidRDefault="00512E38" w:rsidP="00036C9D">
      <w:pPr>
        <w:numPr>
          <w:ilvl w:val="0"/>
          <w:numId w:val="209"/>
        </w:numPr>
        <w:tabs>
          <w:tab w:val="left" w:pos="720"/>
        </w:tabs>
        <w:divId w:val="49235656"/>
      </w:pPr>
      <w:r w:rsidRPr="00892602">
        <w:t xml:space="preserve">The library rate for the </w:t>
      </w:r>
      <w:r w:rsidRPr="00892602">
        <w:rPr>
          <w:i/>
          <w:iCs/>
        </w:rPr>
        <w:t>Math</w:t>
      </w:r>
      <w:r w:rsidRPr="00892602">
        <w:t xml:space="preserve">AMATYC </w:t>
      </w:r>
      <w:r w:rsidRPr="00892602">
        <w:rPr>
          <w:i/>
          <w:iCs/>
        </w:rPr>
        <w:t>Educator</w:t>
      </w:r>
      <w:r w:rsidRPr="00892602">
        <w:t xml:space="preserve"> shall be the same as the regular membership rate.</w:t>
      </w:r>
    </w:p>
    <w:p w14:paraId="6312C66D" w14:textId="77777777" w:rsidR="00512E38" w:rsidRPr="00AB22D1" w:rsidRDefault="00512E38" w:rsidP="00036C9D">
      <w:pPr>
        <w:numPr>
          <w:ilvl w:val="0"/>
          <w:numId w:val="209"/>
        </w:numPr>
        <w:tabs>
          <w:tab w:val="left" w:pos="720"/>
        </w:tabs>
        <w:divId w:val="49235656"/>
        <w:rPr>
          <w:color w:val="0070C0"/>
        </w:rPr>
      </w:pPr>
      <w:r w:rsidRPr="00892602">
        <w:t xml:space="preserve">A complimentary issue of </w:t>
      </w:r>
      <w:r w:rsidRPr="00892602">
        <w:rPr>
          <w:i/>
          <w:iCs/>
        </w:rPr>
        <w:t>Math</w:t>
      </w:r>
      <w:r w:rsidRPr="00892602">
        <w:t xml:space="preserve">AMATYC </w:t>
      </w:r>
      <w:r w:rsidRPr="00892602">
        <w:rPr>
          <w:i/>
          <w:iCs/>
        </w:rPr>
        <w:t>Educator</w:t>
      </w:r>
      <w:r w:rsidRPr="00892602">
        <w:t xml:space="preserve"> should be distributed to all authors whose article has appeared in the edition. Additional copies of each issue should be made available to the office to handle periodic requests that are received. </w:t>
      </w:r>
      <w:r w:rsidRPr="00AB22D1">
        <w:rPr>
          <w:iCs/>
          <w:color w:val="0070C0"/>
        </w:rPr>
        <w:t>&lt;FBM 2012&gt;</w:t>
      </w:r>
    </w:p>
    <w:p w14:paraId="62532035" w14:textId="77777777" w:rsidR="00512E38" w:rsidRPr="00892602" w:rsidRDefault="00512E38" w:rsidP="00036C9D">
      <w:pPr>
        <w:numPr>
          <w:ilvl w:val="0"/>
          <w:numId w:val="209"/>
        </w:numPr>
        <w:tabs>
          <w:tab w:val="left" w:pos="720"/>
        </w:tabs>
        <w:divId w:val="49235656"/>
      </w:pPr>
      <w:r w:rsidRPr="00892602">
        <w:t>Once the final draft is approved, the Production manager will send a PDF to the Website Coordinator for uploading to the AMATYC website. The electronic version of the journal will be made available on the website to members whose membership benefits include the journal.</w:t>
      </w:r>
    </w:p>
    <w:p w14:paraId="2A077E93" w14:textId="77777777" w:rsidR="00512E38" w:rsidRPr="00892602" w:rsidRDefault="00512E38" w:rsidP="00036C9D">
      <w:pPr>
        <w:numPr>
          <w:ilvl w:val="0"/>
          <w:numId w:val="209"/>
        </w:numPr>
        <w:tabs>
          <w:tab w:val="left" w:pos="720"/>
        </w:tabs>
        <w:divId w:val="49235656"/>
      </w:pPr>
      <w:r w:rsidRPr="00892602">
        <w:t>A bulk email to announce the release of each issue should be sent to all AMATYC members whose membership benefits include the journal once the final draft is available on the AMATYC website.</w:t>
      </w:r>
    </w:p>
    <w:p w14:paraId="7C8FA7C3" w14:textId="6F63BB63" w:rsidR="007A0721" w:rsidRPr="00892602" w:rsidRDefault="007A0721" w:rsidP="00036C9D">
      <w:pPr>
        <w:numPr>
          <w:ilvl w:val="0"/>
          <w:numId w:val="209"/>
        </w:numPr>
        <w:tabs>
          <w:tab w:val="left" w:pos="720"/>
        </w:tabs>
        <w:divId w:val="49235656"/>
      </w:pPr>
      <w:r w:rsidRPr="00892602">
        <w:t xml:space="preserve">All issues of the </w:t>
      </w:r>
      <w:r w:rsidRPr="00892602">
        <w:rPr>
          <w:i/>
        </w:rPr>
        <w:t>Math</w:t>
      </w:r>
      <w:r w:rsidRPr="00892602">
        <w:t xml:space="preserve">AMATYC </w:t>
      </w:r>
      <w:r w:rsidRPr="00892602">
        <w:rPr>
          <w:i/>
        </w:rPr>
        <w:t>Educator</w:t>
      </w:r>
      <w:r w:rsidRPr="00892602">
        <w:t xml:space="preserve"> </w:t>
      </w:r>
      <w:r w:rsidR="00A07D76" w:rsidRPr="00892602">
        <w:t xml:space="preserve">will </w:t>
      </w:r>
      <w:r w:rsidRPr="00892602">
        <w:t>be indexed in EBSCO.</w:t>
      </w:r>
    </w:p>
    <w:p w14:paraId="2E23E64B" w14:textId="680ABA9B" w:rsidR="00512E38" w:rsidRPr="00AB22D1" w:rsidRDefault="00735754" w:rsidP="00200B9B">
      <w:pPr>
        <w:pStyle w:val="Heading3"/>
        <w:divId w:val="49235656"/>
        <w:rPr>
          <w:rFonts w:eastAsia="Times New Roman"/>
          <w:b w:val="0"/>
          <w:color w:val="0070C0"/>
        </w:rPr>
      </w:pPr>
      <w:bookmarkStart w:id="683" w:name="a12_3_2_Journal_Editor"/>
      <w:bookmarkStart w:id="684" w:name="_Toc61613866"/>
      <w:r w:rsidRPr="00892602">
        <w:rPr>
          <w:rFonts w:eastAsia="Times New Roman"/>
        </w:rPr>
        <w:t>12.3.2</w:t>
      </w:r>
      <w:r w:rsidRPr="00892602">
        <w:rPr>
          <w:rFonts w:eastAsia="Times New Roman"/>
        </w:rPr>
        <w:tab/>
      </w:r>
      <w:r w:rsidR="00512E38" w:rsidRPr="00892602">
        <w:rPr>
          <w:rFonts w:eastAsia="Times New Roman"/>
        </w:rPr>
        <w:t xml:space="preserve">Journal Editor </w:t>
      </w:r>
      <w:bookmarkEnd w:id="683"/>
      <w:r w:rsidR="00512E38" w:rsidRPr="00AB22D1">
        <w:rPr>
          <w:rFonts w:eastAsia="Times New Roman"/>
          <w:b w:val="0"/>
          <w:color w:val="0070C0"/>
        </w:rPr>
        <w:t>&lt;FBM 2007&gt;</w:t>
      </w:r>
      <w:bookmarkEnd w:id="684"/>
    </w:p>
    <w:p w14:paraId="324687DD" w14:textId="77777777" w:rsidR="00512E38" w:rsidRPr="00892602" w:rsidRDefault="00512E38" w:rsidP="00DC0741">
      <w:pPr>
        <w:divId w:val="49235656"/>
        <w:rPr>
          <w:rFonts w:eastAsia="Times New Roman"/>
          <w:b/>
        </w:rPr>
      </w:pPr>
      <w:r w:rsidRPr="00892602">
        <w:rPr>
          <w:rFonts w:eastAsia="Times New Roman"/>
          <w:b/>
        </w:rPr>
        <w:t>APPOINTMENT PROCESS</w:t>
      </w:r>
    </w:p>
    <w:p w14:paraId="56D7011A" w14:textId="77777777" w:rsidR="00512E38" w:rsidRPr="00892602" w:rsidRDefault="00512E38">
      <w:pPr>
        <w:divId w:val="49235656"/>
      </w:pPr>
      <w:r w:rsidRPr="00892602">
        <w:t>The Editor is recommended by the President and appointed by the Executive Board.</w:t>
      </w:r>
    </w:p>
    <w:p w14:paraId="115217CB" w14:textId="77777777" w:rsidR="00512E38" w:rsidRPr="00892602" w:rsidRDefault="00512E38" w:rsidP="00DC0741">
      <w:pPr>
        <w:divId w:val="49235656"/>
        <w:rPr>
          <w:rFonts w:eastAsia="Times New Roman"/>
          <w:b/>
        </w:rPr>
      </w:pPr>
      <w:r w:rsidRPr="00892602">
        <w:rPr>
          <w:rFonts w:eastAsia="Times New Roman"/>
          <w:b/>
        </w:rPr>
        <w:t>TERM OF OFFICE</w:t>
      </w:r>
    </w:p>
    <w:p w14:paraId="156775F4" w14:textId="77777777" w:rsidR="00512E38" w:rsidRPr="00AB22D1" w:rsidRDefault="00512E38">
      <w:pPr>
        <w:divId w:val="49235656"/>
        <w:rPr>
          <w:color w:val="0070C0"/>
        </w:rPr>
      </w:pPr>
      <w:r w:rsidRPr="00892602">
        <w:t>The term length is five years.</w:t>
      </w:r>
      <w:r w:rsidRPr="00AB22D1">
        <w:rPr>
          <w:iCs/>
          <w:color w:val="0070C0"/>
        </w:rPr>
        <w:t>&lt;SBM 2010&gt;</w:t>
      </w:r>
      <w:r w:rsidRPr="00AB22D1">
        <w:rPr>
          <w:color w:val="0070C0"/>
        </w:rPr>
        <w:t xml:space="preserve"> </w:t>
      </w:r>
      <w:r w:rsidRPr="00892602">
        <w:t xml:space="preserve">The starting date of each term is in January following the end of the conference where the appointment is made and the ending date is December 31. The term limit is two consecutive terms; exceptions may be granted by the board to waive the term limit for extenuating circumstances by a 2/3 vote of the entire board, or 9 votes. </w:t>
      </w:r>
      <w:r w:rsidRPr="00AB22D1">
        <w:rPr>
          <w:iCs/>
          <w:color w:val="0070C0"/>
        </w:rPr>
        <w:t>&lt;FBM 2007&gt;</w:t>
      </w:r>
    </w:p>
    <w:p w14:paraId="3D24D5C0" w14:textId="77777777" w:rsidR="00512E38" w:rsidRPr="00892602" w:rsidRDefault="00512E38" w:rsidP="00DC0741">
      <w:pPr>
        <w:divId w:val="49235656"/>
        <w:rPr>
          <w:rFonts w:eastAsia="Times New Roman"/>
          <w:b/>
        </w:rPr>
      </w:pPr>
      <w:r w:rsidRPr="00892602">
        <w:rPr>
          <w:rFonts w:eastAsia="Times New Roman"/>
          <w:b/>
        </w:rPr>
        <w:t>QUALIFICATIONS</w:t>
      </w:r>
    </w:p>
    <w:p w14:paraId="492904DC" w14:textId="77777777" w:rsidR="00512E38" w:rsidRPr="00892602" w:rsidRDefault="00512E38" w:rsidP="00036C9D">
      <w:pPr>
        <w:numPr>
          <w:ilvl w:val="0"/>
          <w:numId w:val="210"/>
        </w:numPr>
        <w:tabs>
          <w:tab w:val="left" w:pos="720"/>
        </w:tabs>
        <w:divId w:val="49235656"/>
      </w:pPr>
      <w:r w:rsidRPr="00892602">
        <w:t>Proficient in emailing, document management, and word processing.</w:t>
      </w:r>
    </w:p>
    <w:p w14:paraId="45AC4B28" w14:textId="77777777" w:rsidR="00512E38" w:rsidRPr="00892602" w:rsidRDefault="00512E38" w:rsidP="00036C9D">
      <w:pPr>
        <w:numPr>
          <w:ilvl w:val="0"/>
          <w:numId w:val="210"/>
        </w:numPr>
        <w:tabs>
          <w:tab w:val="left" w:pos="720"/>
        </w:tabs>
        <w:divId w:val="49235656"/>
      </w:pPr>
      <w:r w:rsidRPr="00892602">
        <w:t>Competent in proofreading, writing, and grammar.</w:t>
      </w:r>
    </w:p>
    <w:p w14:paraId="7DCC1232" w14:textId="77777777" w:rsidR="00512E38" w:rsidRPr="00892602" w:rsidRDefault="00512E38" w:rsidP="00036C9D">
      <w:pPr>
        <w:numPr>
          <w:ilvl w:val="0"/>
          <w:numId w:val="210"/>
        </w:numPr>
        <w:tabs>
          <w:tab w:val="left" w:pos="720"/>
        </w:tabs>
        <w:divId w:val="49235656"/>
      </w:pPr>
      <w:r w:rsidRPr="00892602">
        <w:t>Publishing and reviewing experience.</w:t>
      </w:r>
    </w:p>
    <w:p w14:paraId="18E3121C" w14:textId="77777777" w:rsidR="00512E38" w:rsidRPr="00892602" w:rsidRDefault="00512E38" w:rsidP="00036C9D">
      <w:pPr>
        <w:numPr>
          <w:ilvl w:val="0"/>
          <w:numId w:val="210"/>
        </w:numPr>
        <w:tabs>
          <w:tab w:val="left" w:pos="720"/>
        </w:tabs>
        <w:divId w:val="49235656"/>
      </w:pPr>
      <w:r w:rsidRPr="00892602">
        <w:t>Understand editing procedures.</w:t>
      </w:r>
    </w:p>
    <w:p w14:paraId="5A3A7F15" w14:textId="77777777" w:rsidR="00512E38" w:rsidRPr="00892602" w:rsidRDefault="00512E38" w:rsidP="00036C9D">
      <w:pPr>
        <w:numPr>
          <w:ilvl w:val="0"/>
          <w:numId w:val="210"/>
        </w:numPr>
        <w:tabs>
          <w:tab w:val="left" w:pos="720"/>
        </w:tabs>
        <w:divId w:val="49235656"/>
      </w:pPr>
      <w:r w:rsidRPr="00892602">
        <w:t>Willing to explore new ideas to enhance member satisfaction.</w:t>
      </w:r>
    </w:p>
    <w:p w14:paraId="112A2A57" w14:textId="77777777" w:rsidR="00512E38" w:rsidRPr="00892602" w:rsidRDefault="00512E38" w:rsidP="00036C9D">
      <w:pPr>
        <w:numPr>
          <w:ilvl w:val="0"/>
          <w:numId w:val="210"/>
        </w:numPr>
        <w:tabs>
          <w:tab w:val="left" w:pos="720"/>
        </w:tabs>
        <w:divId w:val="49235656"/>
      </w:pPr>
      <w:r w:rsidRPr="00892602">
        <w:t>Able to remain tactful and helpful to authors and reviewers, yet create and maintain a quality product within AMATYC policies.</w:t>
      </w:r>
    </w:p>
    <w:p w14:paraId="19A6F9B0" w14:textId="77777777" w:rsidR="00512E38" w:rsidRPr="00892602" w:rsidRDefault="00512E38" w:rsidP="00036C9D">
      <w:pPr>
        <w:numPr>
          <w:ilvl w:val="0"/>
          <w:numId w:val="210"/>
        </w:numPr>
        <w:tabs>
          <w:tab w:val="left" w:pos="720"/>
        </w:tabs>
        <w:divId w:val="49235656"/>
      </w:pPr>
      <w:r w:rsidRPr="00892602">
        <w:t>Process excellent organizational skills and ability to manage document flow to ensure on-time publication of the journal.</w:t>
      </w:r>
    </w:p>
    <w:p w14:paraId="35C5A39D" w14:textId="77777777" w:rsidR="00512E38" w:rsidRPr="00892602" w:rsidRDefault="00512E38" w:rsidP="00036C9D">
      <w:pPr>
        <w:numPr>
          <w:ilvl w:val="0"/>
          <w:numId w:val="210"/>
        </w:numPr>
        <w:tabs>
          <w:tab w:val="left" w:pos="720"/>
        </w:tabs>
        <w:divId w:val="49235656"/>
      </w:pPr>
      <w:r w:rsidRPr="00892602">
        <w:t>Able to facilitate the on-time publication of 3 or 4 issues per year.</w:t>
      </w:r>
    </w:p>
    <w:p w14:paraId="7A228D3B" w14:textId="77777777" w:rsidR="00512E38" w:rsidRPr="00892602" w:rsidRDefault="00512E38" w:rsidP="00036C9D">
      <w:pPr>
        <w:numPr>
          <w:ilvl w:val="0"/>
          <w:numId w:val="210"/>
        </w:numPr>
        <w:tabs>
          <w:tab w:val="left" w:pos="720"/>
        </w:tabs>
        <w:divId w:val="49235656"/>
      </w:pPr>
      <w:r w:rsidRPr="00892602">
        <w:t>Possess or willing to obtain a familiarity with the major laws concerning libel, copyright, invasion of privacy, and contempt.</w:t>
      </w:r>
    </w:p>
    <w:p w14:paraId="1A91106A" w14:textId="77777777" w:rsidR="00512E38" w:rsidRPr="00892602" w:rsidRDefault="00512E38" w:rsidP="00036C9D">
      <w:pPr>
        <w:numPr>
          <w:ilvl w:val="0"/>
          <w:numId w:val="210"/>
        </w:numPr>
        <w:tabs>
          <w:tab w:val="left" w:pos="720"/>
        </w:tabs>
        <w:divId w:val="49235656"/>
      </w:pPr>
      <w:r w:rsidRPr="00892602">
        <w:t>Able to view issues objectively and from the point of view of both AMATYC and AMATYC members.</w:t>
      </w:r>
    </w:p>
    <w:p w14:paraId="4A2F6F46" w14:textId="77777777" w:rsidR="00512E38" w:rsidRPr="00892602" w:rsidRDefault="00512E38" w:rsidP="00036C9D">
      <w:pPr>
        <w:numPr>
          <w:ilvl w:val="0"/>
          <w:numId w:val="210"/>
        </w:numPr>
        <w:tabs>
          <w:tab w:val="left" w:pos="720"/>
        </w:tabs>
        <w:divId w:val="49235656"/>
      </w:pPr>
      <w:r w:rsidRPr="00892602">
        <w:t>Exhibit a team spirit and a commitment to cooperation and collaboration.</w:t>
      </w:r>
    </w:p>
    <w:p w14:paraId="18CCB62F" w14:textId="77777777" w:rsidR="00512E38" w:rsidRPr="00892602" w:rsidRDefault="00512E38" w:rsidP="00036C9D">
      <w:pPr>
        <w:numPr>
          <w:ilvl w:val="0"/>
          <w:numId w:val="210"/>
        </w:numPr>
        <w:tabs>
          <w:tab w:val="left" w:pos="720"/>
        </w:tabs>
        <w:divId w:val="49235656"/>
      </w:pPr>
      <w:r w:rsidRPr="00892602">
        <w:t>Possess the personal qualities of patience, sympathy, insight, breadth of view, sense of humor, imagination, interpersonal skills, objectivity, the ability to remain calm under pressure.</w:t>
      </w:r>
    </w:p>
    <w:p w14:paraId="0075F62E" w14:textId="77777777" w:rsidR="00512E38" w:rsidRPr="00892602" w:rsidRDefault="00512E38" w:rsidP="00036C9D">
      <w:pPr>
        <w:numPr>
          <w:ilvl w:val="0"/>
          <w:numId w:val="210"/>
        </w:numPr>
        <w:tabs>
          <w:tab w:val="left" w:pos="720"/>
        </w:tabs>
        <w:divId w:val="49235656"/>
      </w:pPr>
      <w:r w:rsidRPr="00892602">
        <w:t>Helpful, but not required: An understanding of typesetting and/or knowledge of a typesetting program like Adobe InDesign.</w:t>
      </w:r>
    </w:p>
    <w:p w14:paraId="4871F2AA" w14:textId="77777777" w:rsidR="00512E38" w:rsidRPr="00892602" w:rsidRDefault="00512E38" w:rsidP="00DC0741">
      <w:pPr>
        <w:divId w:val="49235656"/>
        <w:rPr>
          <w:rFonts w:eastAsia="Times New Roman"/>
          <w:b/>
        </w:rPr>
      </w:pPr>
      <w:r w:rsidRPr="00892602">
        <w:rPr>
          <w:rFonts w:eastAsia="Times New Roman"/>
          <w:b/>
        </w:rPr>
        <w:t>DUTIES</w:t>
      </w:r>
    </w:p>
    <w:p w14:paraId="56774730" w14:textId="77777777" w:rsidR="00512E38" w:rsidRPr="00892602" w:rsidRDefault="00512E38" w:rsidP="00036C9D">
      <w:pPr>
        <w:numPr>
          <w:ilvl w:val="0"/>
          <w:numId w:val="211"/>
        </w:numPr>
        <w:tabs>
          <w:tab w:val="left" w:pos="720"/>
        </w:tabs>
        <w:divId w:val="49235656"/>
      </w:pPr>
      <w:r w:rsidRPr="00892602">
        <w:t>Be responsible for all phases of the publication of the journal, including the solicitation of articles and the editorial process.</w:t>
      </w:r>
    </w:p>
    <w:p w14:paraId="38F2E32A" w14:textId="77777777" w:rsidR="00512E38" w:rsidRPr="00892602" w:rsidRDefault="00512E38" w:rsidP="00036C9D">
      <w:pPr>
        <w:numPr>
          <w:ilvl w:val="0"/>
          <w:numId w:val="211"/>
        </w:numPr>
        <w:tabs>
          <w:tab w:val="left" w:pos="720"/>
        </w:tabs>
        <w:divId w:val="49235656"/>
      </w:pPr>
      <w:r w:rsidRPr="00892602">
        <w:t>Work with the editorial panel that will help select, edit, and develop articles for each issue.</w:t>
      </w:r>
    </w:p>
    <w:p w14:paraId="59019D38" w14:textId="0B9E2AEE" w:rsidR="00512E38" w:rsidRPr="00AB22D1" w:rsidRDefault="00735754" w:rsidP="00200B9B">
      <w:pPr>
        <w:pStyle w:val="Heading3"/>
        <w:divId w:val="49235656"/>
        <w:rPr>
          <w:rFonts w:eastAsia="Times New Roman"/>
          <w:b w:val="0"/>
        </w:rPr>
      </w:pPr>
      <w:bookmarkStart w:id="685" w:name="a12_3_3_Journal_Production_Manager"/>
      <w:bookmarkStart w:id="686" w:name="_Toc61613867"/>
      <w:r w:rsidRPr="00892602">
        <w:rPr>
          <w:rFonts w:eastAsia="Times New Roman"/>
        </w:rPr>
        <w:t>12.3.3</w:t>
      </w:r>
      <w:r w:rsidRPr="00892602">
        <w:rPr>
          <w:rFonts w:eastAsia="Times New Roman"/>
        </w:rPr>
        <w:tab/>
      </w:r>
      <w:r w:rsidR="00512E38" w:rsidRPr="00892602">
        <w:rPr>
          <w:rFonts w:eastAsia="Times New Roman"/>
        </w:rPr>
        <w:t xml:space="preserve">Journal Production Manager </w:t>
      </w:r>
      <w:bookmarkEnd w:id="685"/>
      <w:r w:rsidR="00512E38" w:rsidRPr="00AB22D1">
        <w:rPr>
          <w:rFonts w:eastAsia="Times New Roman"/>
          <w:b w:val="0"/>
          <w:color w:val="0070C0"/>
        </w:rPr>
        <w:t>&lt;FBM 2007&gt;</w:t>
      </w:r>
      <w:bookmarkEnd w:id="686"/>
    </w:p>
    <w:p w14:paraId="2DF95AD1" w14:textId="77777777" w:rsidR="00512E38" w:rsidRPr="00892602" w:rsidRDefault="00512E38" w:rsidP="00DC0741">
      <w:pPr>
        <w:divId w:val="49235656"/>
        <w:rPr>
          <w:rFonts w:eastAsia="Times New Roman"/>
          <w:b/>
        </w:rPr>
      </w:pPr>
      <w:r w:rsidRPr="00892602">
        <w:rPr>
          <w:rFonts w:eastAsia="Times New Roman"/>
          <w:b/>
        </w:rPr>
        <w:t>APPOINTMENT PROCESS</w:t>
      </w:r>
    </w:p>
    <w:p w14:paraId="521DC5DD" w14:textId="77777777" w:rsidR="00512E38" w:rsidRPr="00892602" w:rsidRDefault="00512E38">
      <w:pPr>
        <w:divId w:val="49235656"/>
      </w:pPr>
      <w:r w:rsidRPr="00892602">
        <w:t>The Production Manager is recommended by the President and appointed by the Executive Board.</w:t>
      </w:r>
    </w:p>
    <w:p w14:paraId="5B3C8321" w14:textId="77777777" w:rsidR="00512E38" w:rsidRPr="00892602" w:rsidRDefault="00512E38" w:rsidP="00DC0741">
      <w:pPr>
        <w:divId w:val="49235656"/>
        <w:rPr>
          <w:rFonts w:eastAsia="Times New Roman"/>
          <w:b/>
        </w:rPr>
      </w:pPr>
      <w:r w:rsidRPr="00892602">
        <w:rPr>
          <w:rFonts w:eastAsia="Times New Roman"/>
          <w:b/>
        </w:rPr>
        <w:t>TERM OF OFFICE</w:t>
      </w:r>
    </w:p>
    <w:p w14:paraId="3B7F6CA5" w14:textId="77777777" w:rsidR="00512E38" w:rsidRPr="00AB22D1" w:rsidRDefault="00512E38">
      <w:pPr>
        <w:divId w:val="49235656"/>
        <w:rPr>
          <w:color w:val="0070C0"/>
        </w:rPr>
      </w:pPr>
      <w:r w:rsidRPr="00892602">
        <w:t>The term length is five years.</w:t>
      </w:r>
      <w:r w:rsidRPr="00AB22D1">
        <w:rPr>
          <w:iCs/>
          <w:color w:val="0070C0"/>
        </w:rPr>
        <w:t>&lt;SBM 2010&gt;</w:t>
      </w:r>
      <w:r w:rsidRPr="00AB22D1">
        <w:rPr>
          <w:color w:val="0070C0"/>
        </w:rPr>
        <w:t xml:space="preserve"> </w:t>
      </w:r>
      <w:r w:rsidRPr="00892602">
        <w:t xml:space="preserve">The starting date of each term is January 1 following the end of the conference where the appointment is made and the ending date is December 31. The term limit is two consecutive terms; exceptions may be granted by the board to waive the term limit for extenuating circumstances by a 2/3 vote of the entire board, or 9 votes. </w:t>
      </w:r>
      <w:r w:rsidRPr="00AB22D1">
        <w:rPr>
          <w:iCs/>
          <w:color w:val="0070C0"/>
        </w:rPr>
        <w:t>&lt;FBM 2007&gt;</w:t>
      </w:r>
    </w:p>
    <w:p w14:paraId="2277BFBF" w14:textId="77777777" w:rsidR="00512E38" w:rsidRPr="00892602" w:rsidRDefault="00512E38" w:rsidP="00DC0741">
      <w:pPr>
        <w:divId w:val="49235656"/>
        <w:rPr>
          <w:rFonts w:eastAsia="Times New Roman"/>
          <w:b/>
        </w:rPr>
      </w:pPr>
      <w:r w:rsidRPr="00892602">
        <w:rPr>
          <w:rFonts w:eastAsia="Times New Roman"/>
          <w:b/>
        </w:rPr>
        <w:t>QUALIFICATIONS</w:t>
      </w:r>
    </w:p>
    <w:p w14:paraId="6703D900" w14:textId="77777777" w:rsidR="00512E38" w:rsidRPr="00892602" w:rsidRDefault="00512E38" w:rsidP="00036C9D">
      <w:pPr>
        <w:numPr>
          <w:ilvl w:val="0"/>
          <w:numId w:val="212"/>
        </w:numPr>
        <w:tabs>
          <w:tab w:val="left" w:pos="720"/>
        </w:tabs>
        <w:divId w:val="49235656"/>
      </w:pPr>
      <w:r w:rsidRPr="00892602">
        <w:t>Proficient in emailing, document management, and word processing.</w:t>
      </w:r>
    </w:p>
    <w:p w14:paraId="19A8D44E" w14:textId="77777777" w:rsidR="00512E38" w:rsidRPr="00892602" w:rsidRDefault="00512E38" w:rsidP="00036C9D">
      <w:pPr>
        <w:numPr>
          <w:ilvl w:val="0"/>
          <w:numId w:val="212"/>
        </w:numPr>
        <w:tabs>
          <w:tab w:val="left" w:pos="720"/>
        </w:tabs>
        <w:divId w:val="49235656"/>
      </w:pPr>
      <w:r w:rsidRPr="00892602">
        <w:t>Competent in proofreading, writing, and grammar.</w:t>
      </w:r>
    </w:p>
    <w:p w14:paraId="7CE57F1C" w14:textId="77777777" w:rsidR="00512E38" w:rsidRPr="00892602" w:rsidRDefault="00512E38" w:rsidP="00036C9D">
      <w:pPr>
        <w:numPr>
          <w:ilvl w:val="0"/>
          <w:numId w:val="212"/>
        </w:numPr>
        <w:tabs>
          <w:tab w:val="left" w:pos="720"/>
        </w:tabs>
        <w:divId w:val="49235656"/>
      </w:pPr>
      <w:r w:rsidRPr="00892602">
        <w:t>Publishing and reviewing experience.</w:t>
      </w:r>
    </w:p>
    <w:p w14:paraId="0B4A6004" w14:textId="77777777" w:rsidR="00512E38" w:rsidRPr="00892602" w:rsidRDefault="00512E38" w:rsidP="00036C9D">
      <w:pPr>
        <w:numPr>
          <w:ilvl w:val="0"/>
          <w:numId w:val="212"/>
        </w:numPr>
        <w:tabs>
          <w:tab w:val="left" w:pos="720"/>
        </w:tabs>
        <w:divId w:val="49235656"/>
      </w:pPr>
      <w:r w:rsidRPr="00892602">
        <w:t>Understand editing procedures.</w:t>
      </w:r>
    </w:p>
    <w:p w14:paraId="3F524342" w14:textId="77777777" w:rsidR="00512E38" w:rsidRPr="00892602" w:rsidRDefault="00512E38" w:rsidP="00036C9D">
      <w:pPr>
        <w:numPr>
          <w:ilvl w:val="0"/>
          <w:numId w:val="212"/>
        </w:numPr>
        <w:tabs>
          <w:tab w:val="left" w:pos="720"/>
        </w:tabs>
        <w:divId w:val="49235656"/>
      </w:pPr>
      <w:r w:rsidRPr="00892602">
        <w:t>Willing to explore new ideas to enhance member satisfaction.</w:t>
      </w:r>
    </w:p>
    <w:p w14:paraId="51EB1198" w14:textId="77777777" w:rsidR="00512E38" w:rsidRPr="00892602" w:rsidRDefault="00512E38" w:rsidP="00036C9D">
      <w:pPr>
        <w:numPr>
          <w:ilvl w:val="0"/>
          <w:numId w:val="212"/>
        </w:numPr>
        <w:tabs>
          <w:tab w:val="left" w:pos="720"/>
        </w:tabs>
        <w:divId w:val="49235656"/>
      </w:pPr>
      <w:r w:rsidRPr="00892602">
        <w:t>Able to remain tactful and helpful to authors and reviewers, yet create and maintain a quality product within AMATYC policies.</w:t>
      </w:r>
    </w:p>
    <w:p w14:paraId="420ECD29" w14:textId="77777777" w:rsidR="00512E38" w:rsidRPr="00892602" w:rsidRDefault="00512E38" w:rsidP="00036C9D">
      <w:pPr>
        <w:numPr>
          <w:ilvl w:val="0"/>
          <w:numId w:val="212"/>
        </w:numPr>
        <w:tabs>
          <w:tab w:val="left" w:pos="720"/>
        </w:tabs>
        <w:divId w:val="49235656"/>
      </w:pPr>
      <w:r w:rsidRPr="00892602">
        <w:t>Process excellent organizational skills and ability to manage document flow to ensure on-time publication of the journal.</w:t>
      </w:r>
    </w:p>
    <w:p w14:paraId="4CE168AC" w14:textId="77777777" w:rsidR="00512E38" w:rsidRPr="00892602" w:rsidRDefault="00512E38" w:rsidP="00036C9D">
      <w:pPr>
        <w:numPr>
          <w:ilvl w:val="0"/>
          <w:numId w:val="212"/>
        </w:numPr>
        <w:tabs>
          <w:tab w:val="left" w:pos="720"/>
        </w:tabs>
        <w:divId w:val="49235656"/>
      </w:pPr>
      <w:r w:rsidRPr="00892602">
        <w:t>Able to facilitate the on-time publication of 3 or 4 issues per year.</w:t>
      </w:r>
    </w:p>
    <w:p w14:paraId="7E7972F6" w14:textId="77777777" w:rsidR="00512E38" w:rsidRPr="00892602" w:rsidRDefault="00512E38" w:rsidP="00036C9D">
      <w:pPr>
        <w:numPr>
          <w:ilvl w:val="0"/>
          <w:numId w:val="212"/>
        </w:numPr>
        <w:tabs>
          <w:tab w:val="left" w:pos="720"/>
        </w:tabs>
        <w:divId w:val="49235656"/>
      </w:pPr>
      <w:r w:rsidRPr="00892602">
        <w:t>Possess or willing to obtain a familiarity with the major laws concerning libel, copyright, invasion of privacy, and contempt.</w:t>
      </w:r>
    </w:p>
    <w:p w14:paraId="143C3777" w14:textId="77777777" w:rsidR="00512E38" w:rsidRPr="00892602" w:rsidRDefault="00512E38" w:rsidP="00036C9D">
      <w:pPr>
        <w:numPr>
          <w:ilvl w:val="0"/>
          <w:numId w:val="212"/>
        </w:numPr>
        <w:tabs>
          <w:tab w:val="left" w:pos="720"/>
        </w:tabs>
        <w:divId w:val="49235656"/>
      </w:pPr>
      <w:r w:rsidRPr="00892602">
        <w:t>Able to view issues objectively and from the point of view of both AMATYC and AMATYC members.</w:t>
      </w:r>
    </w:p>
    <w:p w14:paraId="65287984" w14:textId="77777777" w:rsidR="00512E38" w:rsidRPr="00892602" w:rsidRDefault="00512E38" w:rsidP="00036C9D">
      <w:pPr>
        <w:numPr>
          <w:ilvl w:val="0"/>
          <w:numId w:val="212"/>
        </w:numPr>
        <w:tabs>
          <w:tab w:val="left" w:pos="720"/>
        </w:tabs>
        <w:divId w:val="49235656"/>
      </w:pPr>
      <w:r w:rsidRPr="00892602">
        <w:t>Exhibit a team spirit and a commitment to cooperation and collaboration.</w:t>
      </w:r>
    </w:p>
    <w:p w14:paraId="5CCA9A03" w14:textId="77777777" w:rsidR="00512E38" w:rsidRPr="00892602" w:rsidRDefault="00512E38" w:rsidP="00036C9D">
      <w:pPr>
        <w:numPr>
          <w:ilvl w:val="0"/>
          <w:numId w:val="212"/>
        </w:numPr>
        <w:tabs>
          <w:tab w:val="left" w:pos="720"/>
        </w:tabs>
        <w:divId w:val="49235656"/>
      </w:pPr>
      <w:r w:rsidRPr="00892602">
        <w:t>Possess the personal qualities of patience, sympathy, insight, breadth of view, sense of humor, imagination, interpersonal skills, objectivity, the ability to remain calm under pressure.</w:t>
      </w:r>
    </w:p>
    <w:p w14:paraId="638355DB" w14:textId="77777777" w:rsidR="00512E38" w:rsidRPr="00892602" w:rsidRDefault="00512E38" w:rsidP="00036C9D">
      <w:pPr>
        <w:numPr>
          <w:ilvl w:val="0"/>
          <w:numId w:val="212"/>
        </w:numPr>
        <w:tabs>
          <w:tab w:val="left" w:pos="720"/>
        </w:tabs>
        <w:divId w:val="49235656"/>
      </w:pPr>
      <w:r w:rsidRPr="00892602">
        <w:t>Helpful, but not required: An understanding of typesetting and/or knowledge of a typesetting program like Adobe InDesign.</w:t>
      </w:r>
    </w:p>
    <w:p w14:paraId="40819A8F" w14:textId="77777777" w:rsidR="00512E38" w:rsidRPr="00892602" w:rsidRDefault="00512E38" w:rsidP="00DC0741">
      <w:pPr>
        <w:divId w:val="49235656"/>
        <w:rPr>
          <w:rFonts w:eastAsia="Times New Roman"/>
          <w:b/>
        </w:rPr>
      </w:pPr>
      <w:r w:rsidRPr="00892602">
        <w:rPr>
          <w:rFonts w:eastAsia="Times New Roman"/>
          <w:b/>
        </w:rPr>
        <w:t>DUTIES</w:t>
      </w:r>
    </w:p>
    <w:p w14:paraId="47133E49" w14:textId="77777777" w:rsidR="00512E38" w:rsidRPr="00892602" w:rsidRDefault="00512E38" w:rsidP="00036C9D">
      <w:pPr>
        <w:numPr>
          <w:ilvl w:val="0"/>
          <w:numId w:val="213"/>
        </w:numPr>
        <w:tabs>
          <w:tab w:val="left" w:pos="720"/>
        </w:tabs>
        <w:divId w:val="49235656"/>
      </w:pPr>
      <w:r w:rsidRPr="00892602">
        <w:t>Be responsible for developing the layout of each journal.</w:t>
      </w:r>
    </w:p>
    <w:p w14:paraId="4849444B" w14:textId="77777777" w:rsidR="00512E38" w:rsidRPr="00892602" w:rsidRDefault="00512E38" w:rsidP="00036C9D">
      <w:pPr>
        <w:numPr>
          <w:ilvl w:val="0"/>
          <w:numId w:val="213"/>
        </w:numPr>
        <w:tabs>
          <w:tab w:val="left" w:pos="720"/>
        </w:tabs>
        <w:divId w:val="49235656"/>
      </w:pPr>
      <w:r w:rsidRPr="00892602">
        <w:t>Review all articles, reports, and features of each publication and arrange for the typesetting and physical production of the final product.</w:t>
      </w:r>
    </w:p>
    <w:p w14:paraId="3DCDDFEA" w14:textId="77777777" w:rsidR="00512E38" w:rsidRPr="00892602" w:rsidRDefault="00512E38" w:rsidP="00036C9D">
      <w:pPr>
        <w:numPr>
          <w:ilvl w:val="0"/>
          <w:numId w:val="213"/>
        </w:numPr>
        <w:tabs>
          <w:tab w:val="left" w:pos="720"/>
        </w:tabs>
        <w:divId w:val="49235656"/>
      </w:pPr>
      <w:r w:rsidRPr="00892602">
        <w:t>Send a PDF file of the final draft of each issue of the journal to the Website Coordinator.</w:t>
      </w:r>
    </w:p>
    <w:p w14:paraId="1E13F8B7" w14:textId="2BF76E53" w:rsidR="00512E38" w:rsidRPr="00AB22D1" w:rsidRDefault="00735754" w:rsidP="00200B9B">
      <w:pPr>
        <w:pStyle w:val="Heading3"/>
        <w:divId w:val="49235656"/>
        <w:rPr>
          <w:rFonts w:eastAsia="Times New Roman"/>
          <w:b w:val="0"/>
        </w:rPr>
      </w:pPr>
      <w:bookmarkStart w:id="687" w:name="a12_3_4_Journal_Editorial_Panelists"/>
      <w:bookmarkStart w:id="688" w:name="_Toc61613868"/>
      <w:r w:rsidRPr="00892602">
        <w:rPr>
          <w:rFonts w:eastAsia="Times New Roman"/>
        </w:rPr>
        <w:t>12.3.4</w:t>
      </w:r>
      <w:r w:rsidRPr="00892602">
        <w:rPr>
          <w:rFonts w:eastAsia="Times New Roman"/>
        </w:rPr>
        <w:tab/>
      </w:r>
      <w:r w:rsidR="00512E38" w:rsidRPr="00892602">
        <w:rPr>
          <w:rFonts w:eastAsia="Times New Roman"/>
        </w:rPr>
        <w:t xml:space="preserve">Journal Editorial Panelists </w:t>
      </w:r>
      <w:bookmarkEnd w:id="687"/>
      <w:r w:rsidR="00512E38" w:rsidRPr="00AB22D1">
        <w:rPr>
          <w:rFonts w:eastAsia="Times New Roman"/>
          <w:b w:val="0"/>
          <w:color w:val="0070C0"/>
        </w:rPr>
        <w:t>&lt;FBM 2008&gt;</w:t>
      </w:r>
      <w:bookmarkEnd w:id="688"/>
    </w:p>
    <w:p w14:paraId="7F393CC0" w14:textId="77777777" w:rsidR="00512E38" w:rsidRPr="00892602" w:rsidRDefault="00512E38" w:rsidP="00DC0741">
      <w:pPr>
        <w:divId w:val="49235656"/>
        <w:rPr>
          <w:rFonts w:eastAsia="Times New Roman"/>
          <w:b/>
        </w:rPr>
      </w:pPr>
      <w:r w:rsidRPr="00892602">
        <w:rPr>
          <w:rFonts w:eastAsia="Times New Roman"/>
          <w:b/>
        </w:rPr>
        <w:t>Composition</w:t>
      </w:r>
    </w:p>
    <w:p w14:paraId="51DC7B66" w14:textId="77777777" w:rsidR="00512E38" w:rsidRPr="00892602" w:rsidRDefault="00512E38">
      <w:pPr>
        <w:divId w:val="49235656"/>
      </w:pPr>
      <w:r w:rsidRPr="00892602">
        <w:t>The Editorial Panel for the journal will be made up of nine members: one member from each region and one member at large.</w:t>
      </w:r>
    </w:p>
    <w:p w14:paraId="1276D664" w14:textId="77777777" w:rsidR="00512E38" w:rsidRPr="00892602" w:rsidRDefault="00512E38" w:rsidP="00DC0741">
      <w:pPr>
        <w:divId w:val="49235656"/>
        <w:rPr>
          <w:rFonts w:eastAsia="Times New Roman"/>
          <w:b/>
        </w:rPr>
      </w:pPr>
      <w:r w:rsidRPr="00892602">
        <w:rPr>
          <w:rFonts w:eastAsia="Times New Roman"/>
          <w:b/>
        </w:rPr>
        <w:t>Appointment Process</w:t>
      </w:r>
    </w:p>
    <w:p w14:paraId="740B881A" w14:textId="77777777" w:rsidR="008F5564" w:rsidRPr="00892602" w:rsidRDefault="008F5564" w:rsidP="008F5564">
      <w:pPr>
        <w:pStyle w:val="BodyText"/>
        <w:spacing w:before="5"/>
        <w:ind w:left="211" w:right="25"/>
        <w:divId w:val="49235656"/>
        <w:rPr>
          <w:rFonts w:ascii="Verdana" w:hAnsi="Verdana" w:cs="Tahoma"/>
          <w:sz w:val="20"/>
          <w:szCs w:val="20"/>
        </w:rPr>
      </w:pPr>
      <w:r w:rsidRPr="00892602">
        <w:rPr>
          <w:rFonts w:ascii="Verdana" w:hAnsi="Verdana" w:cs="Tahoma"/>
          <w:sz w:val="20"/>
          <w:szCs w:val="20"/>
        </w:rPr>
        <w:t>The recommendations for regional members come from the regional vice-president and the journal editor. The recommendation for the at-large member comes from the journal editor. The members of the editorial panel will be appointed by the President with approval from the Executive Board.</w:t>
      </w:r>
    </w:p>
    <w:p w14:paraId="79713C1C" w14:textId="77777777" w:rsidR="00E41B96" w:rsidRPr="00892602" w:rsidRDefault="00E41B96" w:rsidP="00DC0741">
      <w:pPr>
        <w:divId w:val="49235656"/>
        <w:rPr>
          <w:rFonts w:eastAsia="Times New Roman"/>
          <w:b/>
        </w:rPr>
      </w:pPr>
    </w:p>
    <w:p w14:paraId="081C0951" w14:textId="77777777" w:rsidR="00512E38" w:rsidRPr="00892602" w:rsidRDefault="00512E38" w:rsidP="00DC0741">
      <w:pPr>
        <w:divId w:val="49235656"/>
        <w:rPr>
          <w:rFonts w:eastAsia="Times New Roman"/>
          <w:b/>
        </w:rPr>
      </w:pPr>
      <w:r w:rsidRPr="00892602">
        <w:rPr>
          <w:rFonts w:eastAsia="Times New Roman"/>
          <w:b/>
        </w:rPr>
        <w:t>Term of Office</w:t>
      </w:r>
    </w:p>
    <w:p w14:paraId="369E27BE" w14:textId="77777777" w:rsidR="00512E38" w:rsidRPr="00892602" w:rsidRDefault="00512E38">
      <w:pPr>
        <w:divId w:val="49235656"/>
      </w:pPr>
      <w:r w:rsidRPr="00892602">
        <w:t>Initially the terms of office of the editorial panel members will be either 2, 3 or 4 years depending on the region with 3 year terms after that. The list of terms for the various regions is:</w:t>
      </w:r>
    </w:p>
    <w:p w14:paraId="6C676A27" w14:textId="3A88607A" w:rsidR="00512E38" w:rsidRPr="00892602" w:rsidRDefault="00512E38">
      <w:pPr>
        <w:ind w:left="600"/>
        <w:divId w:val="49235656"/>
      </w:pPr>
      <w:r w:rsidRPr="00892602">
        <w:t xml:space="preserve">Region 1, 2, 3: </w:t>
      </w:r>
      <w:r w:rsidR="00A07D76" w:rsidRPr="00892602">
        <w:t>2019, 2022, 2025, 2028</w:t>
      </w:r>
    </w:p>
    <w:p w14:paraId="56605AF8" w14:textId="1CEA0130" w:rsidR="00512E38" w:rsidRPr="00892602" w:rsidRDefault="00512E38">
      <w:pPr>
        <w:ind w:left="600"/>
        <w:divId w:val="49235656"/>
      </w:pPr>
      <w:r w:rsidRPr="00892602">
        <w:t xml:space="preserve">Region 4, 5, 6: </w:t>
      </w:r>
      <w:r w:rsidR="00A07D76" w:rsidRPr="00892602">
        <w:t>2020, 2023, 2026, 2029</w:t>
      </w:r>
    </w:p>
    <w:p w14:paraId="498EBF39" w14:textId="583C523F" w:rsidR="00512E38" w:rsidRPr="00892602" w:rsidRDefault="00512E38">
      <w:pPr>
        <w:ind w:left="600"/>
        <w:divId w:val="49235656"/>
      </w:pPr>
      <w:r w:rsidRPr="00892602">
        <w:t xml:space="preserve">Region 7, 8, at large: </w:t>
      </w:r>
      <w:r w:rsidR="00A07D76" w:rsidRPr="00892602">
        <w:t>2018, 2021 2024, 2027</w:t>
      </w:r>
    </w:p>
    <w:p w14:paraId="044AD377" w14:textId="77777777" w:rsidR="00512E38" w:rsidRPr="00892602" w:rsidRDefault="00512E38" w:rsidP="00735754">
      <w:pPr>
        <w:divId w:val="49235656"/>
        <w:rPr>
          <w:rFonts w:eastAsia="Times New Roman"/>
          <w:b/>
        </w:rPr>
      </w:pPr>
      <w:r w:rsidRPr="00892602">
        <w:rPr>
          <w:rFonts w:eastAsia="Times New Roman"/>
          <w:b/>
        </w:rPr>
        <w:t>Duties</w:t>
      </w:r>
    </w:p>
    <w:p w14:paraId="459F22F8" w14:textId="77777777" w:rsidR="00512E38" w:rsidRPr="00892602" w:rsidRDefault="00512E38" w:rsidP="00036C9D">
      <w:pPr>
        <w:numPr>
          <w:ilvl w:val="0"/>
          <w:numId w:val="214"/>
        </w:numPr>
        <w:tabs>
          <w:tab w:val="left" w:pos="720"/>
        </w:tabs>
        <w:divId w:val="49235656"/>
      </w:pPr>
      <w:r w:rsidRPr="00892602">
        <w:t>Review manuscripts submitted for publication in the new journal that pertain to each panel member's area of expertise and interest.</w:t>
      </w:r>
    </w:p>
    <w:p w14:paraId="050D5A6A" w14:textId="77777777" w:rsidR="00512E38" w:rsidRPr="00892602" w:rsidRDefault="00512E38" w:rsidP="00036C9D">
      <w:pPr>
        <w:numPr>
          <w:ilvl w:val="0"/>
          <w:numId w:val="214"/>
        </w:numPr>
        <w:tabs>
          <w:tab w:val="left" w:pos="720"/>
        </w:tabs>
        <w:divId w:val="49235656"/>
      </w:pPr>
      <w:r w:rsidRPr="00892602">
        <w:t>Make recommendations to the Editor concerning publication of reviewed manuscripts.</w:t>
      </w:r>
    </w:p>
    <w:p w14:paraId="6C525192" w14:textId="77777777" w:rsidR="00512E38" w:rsidRPr="00892602" w:rsidRDefault="00512E38" w:rsidP="00036C9D">
      <w:pPr>
        <w:numPr>
          <w:ilvl w:val="0"/>
          <w:numId w:val="214"/>
        </w:numPr>
        <w:tabs>
          <w:tab w:val="left" w:pos="720"/>
        </w:tabs>
        <w:divId w:val="49235656"/>
      </w:pPr>
      <w:r w:rsidRPr="00892602">
        <w:t>Work with the Editor to solicit articles and features from members at the annual conference.</w:t>
      </w:r>
    </w:p>
    <w:p w14:paraId="2D104FAB" w14:textId="77777777" w:rsidR="00512E38" w:rsidRPr="00892602" w:rsidRDefault="00512E38" w:rsidP="00036C9D">
      <w:pPr>
        <w:numPr>
          <w:ilvl w:val="0"/>
          <w:numId w:val="214"/>
        </w:numPr>
        <w:tabs>
          <w:tab w:val="left" w:pos="720"/>
        </w:tabs>
        <w:divId w:val="49235656"/>
      </w:pPr>
      <w:r w:rsidRPr="00892602">
        <w:t>Work with the Editor to make recommendations and suggestions concerning policy, themes, content, and format changes to the new journal.</w:t>
      </w:r>
    </w:p>
    <w:p w14:paraId="65CD0FE3" w14:textId="4D1A24D2" w:rsidR="00512E38" w:rsidRPr="00AB22D1" w:rsidRDefault="00735754" w:rsidP="00200B9B">
      <w:pPr>
        <w:pStyle w:val="Heading3"/>
        <w:divId w:val="49235656"/>
        <w:rPr>
          <w:b w:val="0"/>
          <w:color w:val="0070C0"/>
        </w:rPr>
      </w:pPr>
      <w:bookmarkStart w:id="689" w:name="a12_3_5_Publication_Guidelines"/>
      <w:bookmarkStart w:id="690" w:name="_Toc61613869"/>
      <w:r w:rsidRPr="00892602">
        <w:t>12.3.5</w:t>
      </w:r>
      <w:r w:rsidRPr="00892602">
        <w:tab/>
      </w:r>
      <w:r w:rsidR="00512E38" w:rsidRPr="00892602">
        <w:t xml:space="preserve">Publication Guidelines for </w:t>
      </w:r>
      <w:r w:rsidR="00512E38" w:rsidRPr="00892602">
        <w:rPr>
          <w:i/>
          <w:iCs/>
        </w:rPr>
        <w:t>Math</w:t>
      </w:r>
      <w:r w:rsidR="00512E38" w:rsidRPr="00892602">
        <w:t xml:space="preserve">AMATYC </w:t>
      </w:r>
      <w:r w:rsidR="00512E38" w:rsidRPr="00892602">
        <w:rPr>
          <w:i/>
          <w:iCs/>
        </w:rPr>
        <w:t>Educator</w:t>
      </w:r>
      <w:r w:rsidR="00512E38" w:rsidRPr="00892602">
        <w:t xml:space="preserve"> </w:t>
      </w:r>
      <w:bookmarkEnd w:id="689"/>
      <w:r w:rsidR="00512E38" w:rsidRPr="00AB22D1">
        <w:rPr>
          <w:b w:val="0"/>
          <w:iCs/>
          <w:color w:val="0070C0"/>
        </w:rPr>
        <w:t>&lt;SBM 2013&gt;</w:t>
      </w:r>
      <w:r w:rsidR="00120377">
        <w:rPr>
          <w:b w:val="0"/>
          <w:iCs/>
          <w:color w:val="0070C0"/>
        </w:rPr>
        <w:t>&lt;SBM 2018&gt;</w:t>
      </w:r>
      <w:bookmarkEnd w:id="690"/>
    </w:p>
    <w:p w14:paraId="06E75D39" w14:textId="46668F30" w:rsidR="00512E38" w:rsidRPr="00892602" w:rsidRDefault="00F93EFE">
      <w:pPr>
        <w:divId w:val="49235656"/>
      </w:pPr>
      <w:r w:rsidRPr="00892602">
        <w:t xml:space="preserve"> </w:t>
      </w:r>
    </w:p>
    <w:p w14:paraId="74EFFA71" w14:textId="77777777" w:rsidR="00512E38" w:rsidRPr="00892602" w:rsidRDefault="00512E38" w:rsidP="00C515BE">
      <w:pPr>
        <w:outlineLvl w:val="0"/>
        <w:divId w:val="49235656"/>
      </w:pPr>
      <w:r w:rsidRPr="00892602">
        <w:rPr>
          <w:i/>
          <w:iCs/>
        </w:rPr>
        <w:t>Math</w:t>
      </w:r>
      <w:r w:rsidRPr="00892602">
        <w:t xml:space="preserve">AMATYC </w:t>
      </w:r>
      <w:r w:rsidRPr="00892602">
        <w:rPr>
          <w:i/>
          <w:iCs/>
        </w:rPr>
        <w:t>Educator</w:t>
      </w:r>
    </w:p>
    <w:p w14:paraId="3567BDBC" w14:textId="77777777" w:rsidR="00512E38" w:rsidRPr="00892602" w:rsidRDefault="00512E38">
      <w:pPr>
        <w:divId w:val="49235656"/>
      </w:pPr>
      <w:r w:rsidRPr="00892602">
        <w:t>A refereed publication of the</w:t>
      </w:r>
    </w:p>
    <w:p w14:paraId="67E6925C" w14:textId="77777777" w:rsidR="00512E38" w:rsidRPr="00892602" w:rsidRDefault="00512E38">
      <w:pPr>
        <w:divId w:val="49235656"/>
      </w:pPr>
      <w:r w:rsidRPr="00892602">
        <w:t>American Mathematical Association of Two-Year Colleges</w:t>
      </w:r>
    </w:p>
    <w:p w14:paraId="1389D50D" w14:textId="1AD2B331" w:rsidR="00512E38" w:rsidRPr="00892602" w:rsidRDefault="00F93EFE" w:rsidP="00D73262">
      <w:pPr>
        <w:divId w:val="49235656"/>
      </w:pPr>
      <w:r w:rsidRPr="00892602">
        <w:t xml:space="preserve"> </w:t>
      </w:r>
      <w:r w:rsidR="007A0721" w:rsidRPr="00892602">
        <w:br/>
      </w:r>
      <w:r w:rsidR="00512E38" w:rsidRPr="00892602">
        <w:t>Publication Guidelines for Authors</w:t>
      </w:r>
    </w:p>
    <w:p w14:paraId="29BF1057" w14:textId="77777777" w:rsidR="00512E38" w:rsidRPr="00892602" w:rsidRDefault="00512E38">
      <w:pPr>
        <w:divId w:val="49235656"/>
      </w:pPr>
      <w:r w:rsidRPr="00892602">
        <w:rPr>
          <w:i/>
          <w:iCs/>
        </w:rPr>
        <w:t>Math</w:t>
      </w:r>
      <w:r w:rsidRPr="00892602">
        <w:t xml:space="preserve">AMATYC </w:t>
      </w:r>
      <w:r w:rsidRPr="00892602">
        <w:rPr>
          <w:i/>
          <w:iCs/>
        </w:rPr>
        <w:t>Educator</w:t>
      </w:r>
      <w:r w:rsidRPr="00892602">
        <w:t xml:space="preserve"> is a publication of the American Mathematical Association of Two-Year</w:t>
      </w:r>
    </w:p>
    <w:p w14:paraId="21E2B16C" w14:textId="77777777" w:rsidR="00512E38" w:rsidRPr="00892602" w:rsidRDefault="00512E38">
      <w:pPr>
        <w:divId w:val="49235656"/>
      </w:pPr>
      <w:r w:rsidRPr="00892602">
        <w:t>Colleges. Its purpose is to provide an avenue of communication for all mathematics educators</w:t>
      </w:r>
    </w:p>
    <w:p w14:paraId="10BD5195" w14:textId="77777777" w:rsidR="00512E38" w:rsidRPr="00892602" w:rsidRDefault="00512E38">
      <w:pPr>
        <w:divId w:val="49235656"/>
      </w:pPr>
      <w:r w:rsidRPr="00892602">
        <w:t>concerned with the views, ideas, and experiences pertinent to two-year college teachers and students.</w:t>
      </w:r>
    </w:p>
    <w:p w14:paraId="49EF7055" w14:textId="163DB7F7" w:rsidR="00512E38" w:rsidRPr="00892602" w:rsidRDefault="00F93EFE">
      <w:pPr>
        <w:divId w:val="49235656"/>
      </w:pPr>
      <w:r w:rsidRPr="00892602">
        <w:t xml:space="preserve"> </w:t>
      </w:r>
    </w:p>
    <w:p w14:paraId="01B5575B" w14:textId="77777777" w:rsidR="00512E38" w:rsidRPr="00892602" w:rsidRDefault="00512E38">
      <w:pPr>
        <w:divId w:val="49235656"/>
      </w:pPr>
      <w:r w:rsidRPr="00892602">
        <w:t xml:space="preserve">Subject Matter: The editorial team of </w:t>
      </w:r>
      <w:r w:rsidRPr="00892602">
        <w:rPr>
          <w:i/>
          <w:iCs/>
        </w:rPr>
        <w:t>Math</w:t>
      </w:r>
      <w:r w:rsidRPr="00892602">
        <w:t xml:space="preserve">AMATYC </w:t>
      </w:r>
      <w:r w:rsidRPr="00892602">
        <w:rPr>
          <w:i/>
          <w:iCs/>
        </w:rPr>
        <w:t>Educator</w:t>
      </w:r>
      <w:r w:rsidRPr="00892602">
        <w:t xml:space="preserve"> is inter</w:t>
      </w:r>
      <w:r w:rsidR="006E5E83" w:rsidRPr="00892602">
        <w:t xml:space="preserve">ested in articles that focus on </w:t>
      </w:r>
      <w:r w:rsidRPr="00892602">
        <w:t>mathematics teaching and learning at two-year colleges. We are particularly interested in those a</w:t>
      </w:r>
      <w:r w:rsidR="006E5E83" w:rsidRPr="00892602">
        <w:t xml:space="preserve">rticles </w:t>
      </w:r>
      <w:r w:rsidRPr="00892602">
        <w:t>that address issues pe</w:t>
      </w:r>
      <w:r w:rsidR="006E5E83" w:rsidRPr="00892602">
        <w:t>rtinent to the following areas:</w:t>
      </w:r>
    </w:p>
    <w:p w14:paraId="24E4F5CF" w14:textId="77777777" w:rsidR="00512E38" w:rsidRPr="00892602" w:rsidRDefault="00512E38">
      <w:pPr>
        <w:divId w:val="49235656"/>
        <w:rPr>
          <w:rFonts w:cs="Tahoma"/>
        </w:rPr>
      </w:pPr>
      <w:r w:rsidRPr="00892602">
        <w:t xml:space="preserve">* </w:t>
      </w:r>
      <w:r w:rsidRPr="00892602">
        <w:rPr>
          <w:rFonts w:cs="Tahoma"/>
        </w:rPr>
        <w:t>Applications of the principles of AMATYC’s Beyond Crossroads document in the classroom</w:t>
      </w:r>
    </w:p>
    <w:p w14:paraId="7EB6BF12" w14:textId="77777777" w:rsidR="00512E38" w:rsidRPr="00892602" w:rsidRDefault="00512E38">
      <w:pPr>
        <w:divId w:val="49235656"/>
        <w:rPr>
          <w:rFonts w:cs="Tahoma"/>
        </w:rPr>
      </w:pPr>
      <w:r w:rsidRPr="00892602">
        <w:rPr>
          <w:rFonts w:cs="Tahoma"/>
        </w:rPr>
        <w:t>* Developmental mathematics</w:t>
      </w:r>
    </w:p>
    <w:p w14:paraId="43CD0136" w14:textId="77777777" w:rsidR="00201AD6" w:rsidRPr="00892602" w:rsidRDefault="00512E38" w:rsidP="00201AD6">
      <w:pPr>
        <w:pStyle w:val="BodyText"/>
        <w:ind w:right="102"/>
        <w:divId w:val="49235656"/>
        <w:rPr>
          <w:rFonts w:ascii="Verdana" w:hAnsi="Verdana" w:cs="Tahoma"/>
          <w:sz w:val="20"/>
          <w:szCs w:val="20"/>
        </w:rPr>
      </w:pPr>
      <w:r w:rsidRPr="00892602">
        <w:rPr>
          <w:rFonts w:ascii="Verdana" w:hAnsi="Verdana" w:cs="Tahoma"/>
          <w:sz w:val="20"/>
          <w:szCs w:val="20"/>
        </w:rPr>
        <w:t xml:space="preserve">* </w:t>
      </w:r>
      <w:r w:rsidR="00201AD6" w:rsidRPr="00892602">
        <w:rPr>
          <w:rFonts w:ascii="Verdana" w:hAnsi="Verdana" w:cs="Tahoma"/>
          <w:sz w:val="20"/>
          <w:szCs w:val="20"/>
        </w:rPr>
        <w:t>Mathematics and its Applications for Careers</w:t>
      </w:r>
    </w:p>
    <w:p w14:paraId="2AB44F35" w14:textId="77777777" w:rsidR="00201AD6" w:rsidRPr="00892602" w:rsidRDefault="00201AD6" w:rsidP="00201AD6">
      <w:pPr>
        <w:pStyle w:val="BodyText"/>
        <w:ind w:right="102"/>
        <w:divId w:val="49235656"/>
        <w:rPr>
          <w:rFonts w:ascii="Verdana" w:hAnsi="Verdana" w:cs="Tahoma"/>
          <w:sz w:val="20"/>
          <w:szCs w:val="20"/>
        </w:rPr>
      </w:pPr>
    </w:p>
    <w:p w14:paraId="624F6EE1" w14:textId="77777777" w:rsidR="00512E38" w:rsidRPr="00892602" w:rsidRDefault="00512E38">
      <w:pPr>
        <w:divId w:val="49235656"/>
        <w:rPr>
          <w:rFonts w:cs="Tahoma"/>
        </w:rPr>
      </w:pPr>
      <w:r w:rsidRPr="00892602">
        <w:rPr>
          <w:rFonts w:cs="Tahoma"/>
        </w:rPr>
        <w:t>* Teacher Preparation</w:t>
      </w:r>
    </w:p>
    <w:p w14:paraId="1C5DAAA5" w14:textId="77777777" w:rsidR="00512E38" w:rsidRPr="00892602" w:rsidRDefault="00512E38">
      <w:pPr>
        <w:divId w:val="49235656"/>
        <w:rPr>
          <w:rFonts w:cs="Tahoma"/>
        </w:rPr>
      </w:pPr>
      <w:r w:rsidRPr="00892602">
        <w:rPr>
          <w:rFonts w:cs="Tahoma"/>
        </w:rPr>
        <w:t>* Statistics</w:t>
      </w:r>
    </w:p>
    <w:p w14:paraId="50684DEA" w14:textId="77777777" w:rsidR="00512E38" w:rsidRPr="00892602" w:rsidRDefault="00512E38">
      <w:pPr>
        <w:divId w:val="49235656"/>
      </w:pPr>
      <w:r w:rsidRPr="00892602">
        <w:t>* Innovative Instruction Practices including the use of technology in the classroom</w:t>
      </w:r>
    </w:p>
    <w:p w14:paraId="4C81D8E8" w14:textId="77777777" w:rsidR="00512E38" w:rsidRPr="00892602" w:rsidRDefault="00512E38">
      <w:pPr>
        <w:divId w:val="49235656"/>
      </w:pPr>
      <w:r w:rsidRPr="00892602">
        <w:t>* Mathematics content of the two-year college curriculum, in partic</w:t>
      </w:r>
      <w:r w:rsidR="006E5E83" w:rsidRPr="00892602">
        <w:t xml:space="preserve">ular those courses in the first </w:t>
      </w:r>
      <w:r w:rsidRPr="00892602">
        <w:t>two years of a college mathematics major</w:t>
      </w:r>
    </w:p>
    <w:p w14:paraId="2C6B2063" w14:textId="77777777" w:rsidR="00512E38" w:rsidRPr="00892602" w:rsidRDefault="00512E38">
      <w:pPr>
        <w:divId w:val="49235656"/>
      </w:pPr>
      <w:r w:rsidRPr="00892602">
        <w:t>* Research in mathematics education in the two-year college classroom</w:t>
      </w:r>
    </w:p>
    <w:p w14:paraId="24C64338" w14:textId="77777777" w:rsidR="00512E38" w:rsidRPr="00892602" w:rsidRDefault="00512E38">
      <w:pPr>
        <w:divId w:val="49235656"/>
      </w:pPr>
      <w:r w:rsidRPr="00892602">
        <w:t>* Equal opportunity in mathematics</w:t>
      </w:r>
    </w:p>
    <w:p w14:paraId="650D793C" w14:textId="71393ABF" w:rsidR="00512E38" w:rsidRPr="00892602" w:rsidRDefault="006E5E83">
      <w:pPr>
        <w:divId w:val="49235656"/>
      </w:pPr>
      <w:r w:rsidRPr="00892602">
        <w:t>* Mathematics History</w:t>
      </w:r>
      <w:r w:rsidR="00F93EFE" w:rsidRPr="00892602">
        <w:t xml:space="preserve"> </w:t>
      </w:r>
    </w:p>
    <w:p w14:paraId="50F0CDFC" w14:textId="0EA32D63" w:rsidR="00512E38" w:rsidRPr="00892602" w:rsidRDefault="00512E38">
      <w:pPr>
        <w:divId w:val="49235656"/>
      </w:pPr>
      <w:r w:rsidRPr="00892602">
        <w:t>We encourage articles that are research based and articles that offer pra</w:t>
      </w:r>
      <w:r w:rsidR="006E5E83" w:rsidRPr="00892602">
        <w:t xml:space="preserve">ctical applications that can be </w:t>
      </w:r>
      <w:r w:rsidRPr="00892602">
        <w:t>used in the classroom. All articles should be the original work of the a</w:t>
      </w:r>
      <w:r w:rsidR="006E5E83" w:rsidRPr="00892602">
        <w:t xml:space="preserve">uthors and should not have been </w:t>
      </w:r>
      <w:r w:rsidRPr="00892602">
        <w:t>previously published in other journals. Authors are encouraged</w:t>
      </w:r>
      <w:r w:rsidR="006E5E83" w:rsidRPr="00892602">
        <w:t xml:space="preserve"> to offer personal opinions and </w:t>
      </w:r>
      <w:r w:rsidRPr="00892602">
        <w:t>suggestions. Letters to the editor are encouraged and should comment o</w:t>
      </w:r>
      <w:r w:rsidR="006E5E83" w:rsidRPr="00892602">
        <w:t xml:space="preserve">n previously published articles </w:t>
      </w:r>
      <w:r w:rsidRPr="00892602">
        <w:t xml:space="preserve">or offer opinions on topics pertinent to mathematics </w:t>
      </w:r>
      <w:r w:rsidR="006E5E83" w:rsidRPr="00892602">
        <w:t>education at two year colleges.</w:t>
      </w:r>
      <w:r w:rsidR="00F93EFE" w:rsidRPr="00892602">
        <w:t xml:space="preserve"> </w:t>
      </w:r>
    </w:p>
    <w:p w14:paraId="411B188F" w14:textId="77777777" w:rsidR="00512E38" w:rsidRPr="00892602" w:rsidRDefault="00512E38">
      <w:pPr>
        <w:divId w:val="49235656"/>
      </w:pPr>
      <w:r w:rsidRPr="00892602">
        <w:t>Technology: Technology-oriented articles should focus on techn</w:t>
      </w:r>
      <w:r w:rsidR="006E5E83" w:rsidRPr="00892602">
        <w:t xml:space="preserve">ology used as a teaching aid or </w:t>
      </w:r>
      <w:r w:rsidRPr="00892602">
        <w:t>technology used as a mathematical tool. The major intent of an article should be to help the r</w:t>
      </w:r>
      <w:r w:rsidR="006E5E83" w:rsidRPr="00892602">
        <w:t xml:space="preserve">eader </w:t>
      </w:r>
      <w:r w:rsidRPr="00892602">
        <w:t>learn how to incorporate the technology into their teaching or a stude</w:t>
      </w:r>
      <w:r w:rsidR="006E5E83" w:rsidRPr="00892602">
        <w:t xml:space="preserve">nt’s learning of a mathematical </w:t>
      </w:r>
      <w:r w:rsidRPr="00892602">
        <w:t>concept not the p</w:t>
      </w:r>
      <w:r w:rsidR="006E5E83" w:rsidRPr="00892602">
        <w:t>romotion of a specific product.</w:t>
      </w:r>
    </w:p>
    <w:p w14:paraId="478A01E3" w14:textId="77777777" w:rsidR="00512E38" w:rsidRPr="00892602" w:rsidRDefault="00512E38">
      <w:pPr>
        <w:divId w:val="49235656"/>
      </w:pPr>
      <w:r w:rsidRPr="00892602">
        <w:t xml:space="preserve">Review Criteria: </w:t>
      </w:r>
      <w:r w:rsidRPr="00892602">
        <w:rPr>
          <w:i/>
          <w:iCs/>
        </w:rPr>
        <w:t>Math</w:t>
      </w:r>
      <w:r w:rsidRPr="00892602">
        <w:t xml:space="preserve">AMATYC </w:t>
      </w:r>
      <w:r w:rsidRPr="00892602">
        <w:rPr>
          <w:i/>
          <w:iCs/>
        </w:rPr>
        <w:t>Educator</w:t>
      </w:r>
      <w:r w:rsidRPr="00892602">
        <w:t xml:space="preserve"> is a refereed publication. Three mathematics educators review each appropriate submission: two members of the review panel and a member of the Editorial</w:t>
      </w:r>
      <w:r w:rsidR="006E5E83" w:rsidRPr="00892602">
        <w:t xml:space="preserve"> </w:t>
      </w:r>
      <w:r w:rsidRPr="00892602">
        <w:t>Panel. The Editorial Panel member will analyze all reviews and make a recommendation to the Editor</w:t>
      </w:r>
      <w:r w:rsidR="006E5E83" w:rsidRPr="00892602">
        <w:t xml:space="preserve"> </w:t>
      </w:r>
      <w:r w:rsidRPr="00892602">
        <w:t>on the acceptance or rejection of an article. The Editor makes final decisions on the publication of</w:t>
      </w:r>
      <w:r w:rsidR="006E5E83" w:rsidRPr="00892602">
        <w:t xml:space="preserve"> </w:t>
      </w:r>
      <w:r w:rsidRPr="00892602">
        <w:t>articles.</w:t>
      </w:r>
    </w:p>
    <w:p w14:paraId="14773670" w14:textId="14EE2DAA" w:rsidR="00512E38" w:rsidRPr="00892602" w:rsidRDefault="00F93EFE">
      <w:pPr>
        <w:divId w:val="49235656"/>
      </w:pPr>
      <w:r w:rsidRPr="00892602">
        <w:t xml:space="preserve"> </w:t>
      </w:r>
      <w:r w:rsidR="00512E38" w:rsidRPr="00892602">
        <w:t>The following review criteria are used:</w:t>
      </w:r>
    </w:p>
    <w:p w14:paraId="3C70196A" w14:textId="77777777" w:rsidR="00512E38" w:rsidRPr="00892602" w:rsidRDefault="00512E38">
      <w:pPr>
        <w:divId w:val="49235656"/>
      </w:pPr>
      <w:r w:rsidRPr="00892602">
        <w:t>• Relevance to two-year college mathematics content or pedagogy</w:t>
      </w:r>
    </w:p>
    <w:p w14:paraId="338BD039" w14:textId="77777777" w:rsidR="00512E38" w:rsidRPr="00892602" w:rsidRDefault="00512E38">
      <w:pPr>
        <w:divId w:val="49235656"/>
      </w:pPr>
      <w:r w:rsidRPr="00892602">
        <w:t>• Significance of topics</w:t>
      </w:r>
    </w:p>
    <w:p w14:paraId="15BFF6F2" w14:textId="77777777" w:rsidR="00512E38" w:rsidRPr="00892602" w:rsidRDefault="00512E38">
      <w:pPr>
        <w:divId w:val="49235656"/>
      </w:pPr>
      <w:r w:rsidRPr="00892602">
        <w:t>• Originality</w:t>
      </w:r>
    </w:p>
    <w:p w14:paraId="00716C66" w14:textId="77777777" w:rsidR="00512E38" w:rsidRPr="00892602" w:rsidRDefault="00512E38">
      <w:pPr>
        <w:divId w:val="49235656"/>
      </w:pPr>
      <w:r w:rsidRPr="00892602">
        <w:t>• Accuracy of content</w:t>
      </w:r>
    </w:p>
    <w:p w14:paraId="1A58274D" w14:textId="77777777" w:rsidR="00512E38" w:rsidRPr="00892602" w:rsidRDefault="00512E38">
      <w:pPr>
        <w:divId w:val="49235656"/>
      </w:pPr>
      <w:r w:rsidRPr="00892602">
        <w:t>• Explicit, clear, logical, and concise writing style</w:t>
      </w:r>
    </w:p>
    <w:p w14:paraId="42E868D3" w14:textId="77777777" w:rsidR="00512E38" w:rsidRPr="00892602" w:rsidRDefault="00512E38">
      <w:pPr>
        <w:divId w:val="49235656"/>
      </w:pPr>
      <w:r w:rsidRPr="00892602">
        <w:t>• Appropriate length and format</w:t>
      </w:r>
    </w:p>
    <w:p w14:paraId="690A404D" w14:textId="7CA89448" w:rsidR="00512E38" w:rsidRPr="00892602" w:rsidRDefault="00F93EFE">
      <w:pPr>
        <w:divId w:val="49235656"/>
      </w:pPr>
      <w:r w:rsidRPr="00892602">
        <w:t xml:space="preserve"> </w:t>
      </w:r>
    </w:p>
    <w:p w14:paraId="4951C3CE" w14:textId="77777777" w:rsidR="00512E38" w:rsidRPr="00892602" w:rsidRDefault="00512E38">
      <w:pPr>
        <w:divId w:val="49235656"/>
      </w:pPr>
      <w:r w:rsidRPr="00892602">
        <w:t>Regular Sections: Authors are invited to submit articles in the following areas:</w:t>
      </w:r>
    </w:p>
    <w:p w14:paraId="60D19D03" w14:textId="77777777" w:rsidR="00512E38" w:rsidRPr="00892602" w:rsidRDefault="00512E38">
      <w:pPr>
        <w:divId w:val="49235656"/>
      </w:pPr>
      <w:r w:rsidRPr="00892602">
        <w:t>* “Use This Now” focuses on classroom activities and techniques. The articles in this section</w:t>
      </w:r>
    </w:p>
    <w:p w14:paraId="64815A7F" w14:textId="77777777" w:rsidR="00512E38" w:rsidRPr="00892602" w:rsidRDefault="00512E38">
      <w:pPr>
        <w:divId w:val="49235656"/>
      </w:pPr>
      <w:r w:rsidRPr="00892602">
        <w:t>should include a short description of an activity or technique and how it is used in the</w:t>
      </w:r>
    </w:p>
    <w:p w14:paraId="5179B53E" w14:textId="77777777" w:rsidR="00512E38" w:rsidRPr="00892602" w:rsidRDefault="00512E38">
      <w:pPr>
        <w:divId w:val="49235656"/>
      </w:pPr>
      <w:r w:rsidRPr="00892602">
        <w:t>classroom, how successful it was in promoting student learning and an original sample of the</w:t>
      </w:r>
    </w:p>
    <w:p w14:paraId="452AF612" w14:textId="77777777" w:rsidR="00512E38" w:rsidRPr="00892602" w:rsidRDefault="00512E38">
      <w:pPr>
        <w:divId w:val="49235656"/>
      </w:pPr>
      <w:r w:rsidRPr="00892602">
        <w:t>“classroom ready” activity.</w:t>
      </w:r>
    </w:p>
    <w:p w14:paraId="1C2EF59F" w14:textId="77777777" w:rsidR="00512E38" w:rsidRPr="00892602" w:rsidRDefault="00512E38">
      <w:pPr>
        <w:divId w:val="49235656"/>
      </w:pPr>
      <w:r w:rsidRPr="00892602">
        <w:t>* Media Reviews focuses on reviews of books and mathematical media (computer software,</w:t>
      </w:r>
    </w:p>
    <w:p w14:paraId="50918983" w14:textId="77777777" w:rsidR="00512E38" w:rsidRPr="00892602" w:rsidRDefault="00512E38">
      <w:pPr>
        <w:divId w:val="49235656"/>
      </w:pPr>
      <w:r w:rsidRPr="00892602">
        <w:t>technology, books films etc.).</w:t>
      </w:r>
    </w:p>
    <w:p w14:paraId="7A553BA1" w14:textId="77777777" w:rsidR="00512E38" w:rsidRPr="00892602" w:rsidRDefault="00512E38">
      <w:pPr>
        <w:divId w:val="49235656"/>
      </w:pPr>
      <w:r w:rsidRPr="00892602">
        <w:t>* The Problems Section focuses on problems both for use in the classroom and in the area of</w:t>
      </w:r>
    </w:p>
    <w:p w14:paraId="32DD95E9" w14:textId="77777777" w:rsidR="00512E38" w:rsidRPr="00892602" w:rsidRDefault="00512E38">
      <w:pPr>
        <w:divId w:val="49235656"/>
      </w:pPr>
      <w:r w:rsidRPr="00892602">
        <w:t>recreational mathematics.</w:t>
      </w:r>
    </w:p>
    <w:p w14:paraId="79CCE063" w14:textId="77777777" w:rsidR="00512E38" w:rsidRPr="00892602" w:rsidRDefault="00512E38">
      <w:pPr>
        <w:divId w:val="49235656"/>
      </w:pPr>
      <w:r w:rsidRPr="00892602">
        <w:t>* Letters to the Editor provides AMATYC members the opportunity to react to articles in past</w:t>
      </w:r>
    </w:p>
    <w:p w14:paraId="43C92083" w14:textId="77777777" w:rsidR="00512E38" w:rsidRPr="00892602" w:rsidRDefault="00512E38">
      <w:pPr>
        <w:divId w:val="49235656"/>
      </w:pPr>
      <w:r w:rsidRPr="00892602">
        <w:t xml:space="preserve">issues of the </w:t>
      </w:r>
      <w:r w:rsidRPr="00892602">
        <w:rPr>
          <w:i/>
          <w:iCs/>
        </w:rPr>
        <w:t>Math</w:t>
      </w:r>
      <w:r w:rsidRPr="00892602">
        <w:t xml:space="preserve">AMATYC </w:t>
      </w:r>
      <w:r w:rsidRPr="00892602">
        <w:rPr>
          <w:i/>
          <w:iCs/>
        </w:rPr>
        <w:t>Educator</w:t>
      </w:r>
      <w:r w:rsidRPr="00892602">
        <w:t xml:space="preserve"> or to issues impacting two-year college mathematics.</w:t>
      </w:r>
    </w:p>
    <w:p w14:paraId="15F126D2" w14:textId="3E6EF92B" w:rsidR="00512E38" w:rsidRPr="00892602" w:rsidRDefault="00F93EFE">
      <w:pPr>
        <w:divId w:val="49235656"/>
      </w:pPr>
      <w:r w:rsidRPr="00892602">
        <w:t xml:space="preserve"> </w:t>
      </w:r>
    </w:p>
    <w:p w14:paraId="5F6B08F9" w14:textId="77777777" w:rsidR="00512E38" w:rsidRPr="00892602" w:rsidRDefault="00512E38">
      <w:pPr>
        <w:divId w:val="49235656"/>
      </w:pPr>
      <w:r w:rsidRPr="00892602">
        <w:t>The Editor may choose to review articles submitted for the regular sections of the MathAMATYC</w:t>
      </w:r>
    </w:p>
    <w:p w14:paraId="28442BA0" w14:textId="77777777" w:rsidR="00512E38" w:rsidRPr="00892602" w:rsidRDefault="00512E38">
      <w:pPr>
        <w:divId w:val="49235656"/>
      </w:pPr>
      <w:r w:rsidRPr="00892602">
        <w:t>Educator.</w:t>
      </w:r>
    </w:p>
    <w:p w14:paraId="5A4A5391" w14:textId="08E2D8EA" w:rsidR="00512E38" w:rsidRPr="00892602" w:rsidRDefault="00F93EFE">
      <w:pPr>
        <w:divId w:val="49235656"/>
      </w:pPr>
      <w:r w:rsidRPr="00892602">
        <w:t xml:space="preserve"> </w:t>
      </w:r>
    </w:p>
    <w:p w14:paraId="7074D596" w14:textId="77777777" w:rsidR="00512E38" w:rsidRPr="00892602" w:rsidRDefault="00512E38">
      <w:pPr>
        <w:divId w:val="49235656"/>
      </w:pPr>
      <w:r w:rsidRPr="00892602">
        <w:t>Manuscript Style: Articles may vary in length (typically under 6000 words). Brief, "to the point,"</w:t>
      </w:r>
    </w:p>
    <w:p w14:paraId="4D32DB9E" w14:textId="77777777" w:rsidR="00512E38" w:rsidRPr="00892602" w:rsidRDefault="00512E38">
      <w:pPr>
        <w:divId w:val="49235656"/>
      </w:pPr>
      <w:r w:rsidRPr="00892602">
        <w:t>articles are encouraged.</w:t>
      </w:r>
    </w:p>
    <w:p w14:paraId="33202D9E" w14:textId="2C22A9DF" w:rsidR="00512E38" w:rsidRPr="00892602" w:rsidRDefault="00F93EFE">
      <w:pPr>
        <w:divId w:val="49235656"/>
      </w:pPr>
      <w:r w:rsidRPr="00892602">
        <w:t xml:space="preserve"> </w:t>
      </w:r>
    </w:p>
    <w:p w14:paraId="7482CB7B" w14:textId="77777777" w:rsidR="00512E38" w:rsidRPr="00892602" w:rsidRDefault="00512E38">
      <w:pPr>
        <w:divId w:val="49235656"/>
      </w:pPr>
      <w:r w:rsidRPr="00892602">
        <w:rPr>
          <w:i/>
          <w:iCs/>
        </w:rPr>
        <w:t>Math</w:t>
      </w:r>
      <w:r w:rsidRPr="00892602">
        <w:t xml:space="preserve">AMATYC </w:t>
      </w:r>
      <w:r w:rsidRPr="00892602">
        <w:rPr>
          <w:i/>
          <w:iCs/>
        </w:rPr>
        <w:t>Educator</w:t>
      </w:r>
      <w:r w:rsidRPr="00892602">
        <w:t xml:space="preserve"> uses The Publication Manual of the American Psychological Association</w:t>
      </w:r>
    </w:p>
    <w:p w14:paraId="58C519A7" w14:textId="77777777" w:rsidR="00512E38" w:rsidRPr="00892602" w:rsidRDefault="00512E38">
      <w:pPr>
        <w:divId w:val="49235656"/>
      </w:pPr>
      <w:r w:rsidRPr="00892602">
        <w:t>Sixth Edition (2009) as its style reference. In particular, note that the author-date method is used for</w:t>
      </w:r>
    </w:p>
    <w:p w14:paraId="1C761222" w14:textId="77777777" w:rsidR="00512E38" w:rsidRPr="00892602" w:rsidRDefault="00512E38">
      <w:pPr>
        <w:divId w:val="49235656"/>
      </w:pPr>
      <w:r w:rsidRPr="00892602">
        <w:t>citations within the text, e.g.</w:t>
      </w:r>
    </w:p>
    <w:p w14:paraId="78A25C7E" w14:textId="298F413B" w:rsidR="00512E38" w:rsidRPr="00892602" w:rsidRDefault="00F93EFE">
      <w:pPr>
        <w:divId w:val="49235656"/>
      </w:pPr>
      <w:r w:rsidRPr="00892602">
        <w:t xml:space="preserve"> </w:t>
      </w:r>
    </w:p>
    <w:p w14:paraId="07C34C2E" w14:textId="77777777" w:rsidR="00512E38" w:rsidRPr="00892602" w:rsidRDefault="00512E38" w:rsidP="00C515BE">
      <w:pPr>
        <w:outlineLvl w:val="0"/>
        <w:divId w:val="49235656"/>
      </w:pPr>
      <w:r w:rsidRPr="00892602">
        <w:t>Smith and Jones (1987) demonstrated that…</w:t>
      </w:r>
    </w:p>
    <w:p w14:paraId="6A4E44AB" w14:textId="0A8829B4" w:rsidR="00512E38" w:rsidRPr="00892602" w:rsidRDefault="00F93EFE">
      <w:pPr>
        <w:divId w:val="49235656"/>
      </w:pPr>
      <w:r w:rsidRPr="00892602">
        <w:t xml:space="preserve"> </w:t>
      </w:r>
    </w:p>
    <w:p w14:paraId="57AD4AA8" w14:textId="77777777" w:rsidR="00512E38" w:rsidRPr="00892602" w:rsidRDefault="00512E38">
      <w:pPr>
        <w:divId w:val="49235656"/>
      </w:pPr>
      <w:r w:rsidRPr="00892602">
        <w:t>The reference list at the end of the article should include only th</w:t>
      </w:r>
      <w:r w:rsidR="00E41B96" w:rsidRPr="00892602">
        <w:t xml:space="preserve">e sources that were used in the </w:t>
      </w:r>
      <w:r w:rsidRPr="00892602">
        <w:t>preparation of the article. References should be arranged in alphabeti</w:t>
      </w:r>
      <w:r w:rsidR="00E41B96" w:rsidRPr="00892602">
        <w:t xml:space="preserve">cal order by the surname of the </w:t>
      </w:r>
      <w:r w:rsidRPr="00892602">
        <w:t>first author.</w:t>
      </w:r>
    </w:p>
    <w:p w14:paraId="2E15F682" w14:textId="408BA975" w:rsidR="00512E38" w:rsidRPr="00892602" w:rsidRDefault="00F93EFE">
      <w:pPr>
        <w:divId w:val="49235656"/>
      </w:pPr>
      <w:r w:rsidRPr="00892602">
        <w:t xml:space="preserve"> </w:t>
      </w:r>
    </w:p>
    <w:p w14:paraId="1B9EAD26" w14:textId="77777777" w:rsidR="00512E38" w:rsidRPr="00892602" w:rsidRDefault="00512E38">
      <w:pPr>
        <w:divId w:val="49235656"/>
      </w:pPr>
      <w:r w:rsidRPr="00892602">
        <w:t>To provide for anonymous reviews, the author's name and affi</w:t>
      </w:r>
      <w:r w:rsidR="00E41B96" w:rsidRPr="00892602">
        <w:t xml:space="preserve">liation should appear ONLY on a </w:t>
      </w:r>
      <w:r w:rsidRPr="00892602">
        <w:t xml:space="preserve">separate title page giving complete mailing address, voice and fax </w:t>
      </w:r>
      <w:r w:rsidR="00E41B96" w:rsidRPr="00892602">
        <w:t xml:space="preserve">numbers, and email address. The </w:t>
      </w:r>
      <w:r w:rsidRPr="00892602">
        <w:t>title should also appear on the first page of the exposition.</w:t>
      </w:r>
    </w:p>
    <w:p w14:paraId="31654F11" w14:textId="3DB3A160" w:rsidR="00512E38" w:rsidRPr="00892602" w:rsidRDefault="00512E38" w:rsidP="007A0721">
      <w:pPr>
        <w:divId w:val="49235656"/>
      </w:pPr>
      <w:r w:rsidRPr="00892602">
        <w:t>Submission: Send an electronic file of articles for possible publication to</w:t>
      </w:r>
      <w:r w:rsidR="007A0721" w:rsidRPr="00892602">
        <w:t xml:space="preserve"> </w:t>
      </w:r>
      <w:r w:rsidR="00A07D76" w:rsidRPr="00892602">
        <w:t>t</w:t>
      </w:r>
      <w:r w:rsidR="007A0721" w:rsidRPr="00892602">
        <w:t xml:space="preserve">he Journal Editor </w:t>
      </w:r>
    </w:p>
    <w:p w14:paraId="169704DD" w14:textId="77777777" w:rsidR="00512E38" w:rsidRPr="00892602" w:rsidRDefault="00512E38">
      <w:pPr>
        <w:divId w:val="49235656"/>
      </w:pPr>
      <w:r w:rsidRPr="00892602">
        <w:t>Editor's Note: Your assistance in preparing your manuscript for publ</w:t>
      </w:r>
      <w:r w:rsidR="00E41B96" w:rsidRPr="00892602">
        <w:t xml:space="preserve">ication will potentially reduce </w:t>
      </w:r>
      <w:r w:rsidRPr="00892602">
        <w:t>errors and reduce the time required for pre-publication preparation. If</w:t>
      </w:r>
      <w:r w:rsidR="00E41B96" w:rsidRPr="00892602">
        <w:t xml:space="preserve"> you are unable to fully comply </w:t>
      </w:r>
      <w:r w:rsidRPr="00892602">
        <w:t>with the following guidelines, please contact the editor or production manager for assistance.</w:t>
      </w:r>
    </w:p>
    <w:p w14:paraId="3AA242EA" w14:textId="55422D7D" w:rsidR="00512E38" w:rsidRPr="00892602" w:rsidRDefault="00512E38">
      <w:pPr>
        <w:divId w:val="49235656"/>
      </w:pPr>
      <w:r w:rsidRPr="00892602">
        <w:t>Please send the final version of your accepted manuscript (after you have</w:t>
      </w:r>
      <w:r w:rsidR="00E41B96" w:rsidRPr="00892602">
        <w:t xml:space="preserve"> been notified by the editor of </w:t>
      </w:r>
      <w:r w:rsidRPr="00892602">
        <w:t>acceptance) to the editor using the online submission form or by em</w:t>
      </w:r>
      <w:r w:rsidR="00E41B96" w:rsidRPr="00892602">
        <w:t xml:space="preserve">ail attachment. If you received </w:t>
      </w:r>
      <w:r w:rsidRPr="00892602">
        <w:t>word that your article will be published after changes noted in the acce</w:t>
      </w:r>
      <w:r w:rsidR="00E41B96" w:rsidRPr="00892602">
        <w:t xml:space="preserve">ptance letter, it is imperative </w:t>
      </w:r>
      <w:r w:rsidRPr="00892602">
        <w:t>that these changes be made prior to sending your manuscript to the edit</w:t>
      </w:r>
      <w:r w:rsidR="00E41B96" w:rsidRPr="00892602">
        <w:t xml:space="preserve">or. Any graphics should be sent </w:t>
      </w:r>
      <w:r w:rsidRPr="00892602">
        <w:t>to the Editor in “copy ready format” for the best reproduction in t</w:t>
      </w:r>
      <w:r w:rsidR="00E41B96" w:rsidRPr="00892602">
        <w:t xml:space="preserve">he article. You may be asked to </w:t>
      </w:r>
      <w:r w:rsidRPr="00892602">
        <w:t>resubmit the graphics by the production manager. Failure to submit copy rea</w:t>
      </w:r>
      <w:r w:rsidR="00E41B96" w:rsidRPr="00892602">
        <w:t>dy graphics may delay the publication of your article.</w:t>
      </w:r>
      <w:r w:rsidR="00F93EFE" w:rsidRPr="00892602">
        <w:t xml:space="preserve"> </w:t>
      </w:r>
    </w:p>
    <w:p w14:paraId="7DEDE06C" w14:textId="77777777" w:rsidR="00512E38" w:rsidRPr="00892602" w:rsidRDefault="00512E38">
      <w:pPr>
        <w:divId w:val="49235656"/>
      </w:pPr>
      <w:r w:rsidRPr="00892602">
        <w:t>When your article has been prepared for publishing, you will rec</w:t>
      </w:r>
      <w:r w:rsidR="00E41B96" w:rsidRPr="00892602">
        <w:t xml:space="preserve">eive a copy of the final edited </w:t>
      </w:r>
      <w:r w:rsidRPr="00892602">
        <w:t>document for your approval. Please review this copy very carefull</w:t>
      </w:r>
      <w:r w:rsidR="00E41B96" w:rsidRPr="00892602">
        <w:t xml:space="preserve">y for any mathematical or other </w:t>
      </w:r>
      <w:r w:rsidRPr="00892602">
        <w:t>errors. You will be provided a signature form stating you appr</w:t>
      </w:r>
      <w:r w:rsidR="00E41B96" w:rsidRPr="00892602">
        <w:t xml:space="preserve">ove the final document prior to </w:t>
      </w:r>
      <w:r w:rsidRPr="00892602">
        <w:t xml:space="preserve">publication. Any errors or changes should be forwarded to the </w:t>
      </w:r>
      <w:r w:rsidR="00E41B96" w:rsidRPr="00892602">
        <w:t xml:space="preserve">editor who will review them and </w:t>
      </w:r>
      <w:r w:rsidRPr="00892602">
        <w:t>forward the changes to the production manager.</w:t>
      </w:r>
    </w:p>
    <w:p w14:paraId="29C79223" w14:textId="77777777" w:rsidR="00512E38" w:rsidRPr="00892602" w:rsidRDefault="00512E38">
      <w:pPr>
        <w:divId w:val="49235656"/>
      </w:pPr>
      <w:r w:rsidRPr="00892602">
        <w:t>Please provide your telephone number(s) (both day time and evening,)</w:t>
      </w:r>
      <w:r w:rsidR="00E41B96" w:rsidRPr="00892602">
        <w:t xml:space="preserve"> fax number and mailing address </w:t>
      </w:r>
      <w:r w:rsidRPr="00892602">
        <w:t xml:space="preserve">for sending you three copies of the </w:t>
      </w:r>
      <w:r w:rsidRPr="00892602">
        <w:rPr>
          <w:i/>
          <w:iCs/>
        </w:rPr>
        <w:t>Math</w:t>
      </w:r>
      <w:r w:rsidRPr="00892602">
        <w:t xml:space="preserve">AMATYC </w:t>
      </w:r>
      <w:r w:rsidRPr="00892602">
        <w:rPr>
          <w:i/>
          <w:iCs/>
        </w:rPr>
        <w:t>Educator</w:t>
      </w:r>
      <w:r w:rsidRPr="00892602">
        <w:t xml:space="preserve"> in which your article is published.</w:t>
      </w:r>
    </w:p>
    <w:p w14:paraId="683E08C7" w14:textId="77777777" w:rsidR="00512E38" w:rsidRPr="00892602" w:rsidRDefault="00512E38">
      <w:pPr>
        <w:divId w:val="49235656"/>
      </w:pPr>
      <w:r w:rsidRPr="00892602">
        <w:t>Additional guidelines include the following:</w:t>
      </w:r>
    </w:p>
    <w:p w14:paraId="2EE39FBF" w14:textId="066E4CD2" w:rsidR="00512E38" w:rsidRPr="00892602" w:rsidRDefault="00F93EFE">
      <w:pPr>
        <w:divId w:val="49235656"/>
      </w:pPr>
      <w:r w:rsidRPr="00892602">
        <w:t xml:space="preserve"> </w:t>
      </w:r>
    </w:p>
    <w:tbl>
      <w:tblPr>
        <w:tblW w:w="9345"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8"/>
        <w:gridCol w:w="7457"/>
      </w:tblGrid>
      <w:tr w:rsidR="00512E38" w:rsidRPr="00892602" w14:paraId="3B943FB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6D7439FA" w14:textId="77777777" w:rsidR="00512E38" w:rsidRPr="00892602" w:rsidRDefault="00512E38">
            <w:pPr>
              <w:spacing w:after="0"/>
            </w:pPr>
            <w:r w:rsidRPr="00892602">
              <w:t>Software:</w:t>
            </w:r>
          </w:p>
        </w:tc>
        <w:tc>
          <w:tcPr>
            <w:tcW w:w="3990" w:type="pct"/>
            <w:tcBorders>
              <w:top w:val="outset" w:sz="6" w:space="0" w:color="auto"/>
              <w:left w:val="outset" w:sz="6" w:space="0" w:color="auto"/>
              <w:bottom w:val="outset" w:sz="6" w:space="0" w:color="auto"/>
              <w:right w:val="outset" w:sz="6" w:space="0" w:color="auto"/>
            </w:tcBorders>
            <w:vAlign w:val="center"/>
            <w:hideMark/>
          </w:tcPr>
          <w:p w14:paraId="1EE112A0" w14:textId="77777777" w:rsidR="00512E38" w:rsidRPr="00892602" w:rsidRDefault="00512E38">
            <w:pPr>
              <w:spacing w:after="0"/>
            </w:pPr>
            <w:r w:rsidRPr="00892602">
              <w:t>Microsoft Word</w:t>
            </w:r>
          </w:p>
        </w:tc>
      </w:tr>
      <w:tr w:rsidR="00512E38" w:rsidRPr="00892602" w14:paraId="3BA2778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415C52A6" w14:textId="77777777" w:rsidR="00512E38" w:rsidRPr="00892602" w:rsidRDefault="00512E38">
            <w:pPr>
              <w:spacing w:after="0"/>
            </w:pPr>
            <w:r w:rsidRPr="00892602">
              <w:t>Margins: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DDB92FC" w14:textId="77777777" w:rsidR="00512E38" w:rsidRPr="00892602" w:rsidRDefault="00512E38">
            <w:pPr>
              <w:spacing w:after="0"/>
            </w:pPr>
            <w:r w:rsidRPr="00892602">
              <w:t>8.5 by 11-inch paper, 1.5-inch margins top, bottom, and sides</w:t>
            </w:r>
          </w:p>
        </w:tc>
      </w:tr>
      <w:tr w:rsidR="00512E38" w:rsidRPr="00892602" w14:paraId="723CA6F7"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62CF8546" w14:textId="77777777" w:rsidR="00512E38" w:rsidRPr="00892602" w:rsidRDefault="00512E38">
            <w:pPr>
              <w:spacing w:after="0"/>
            </w:pPr>
            <w:r w:rsidRPr="00892602">
              <w:t>Font:</w:t>
            </w:r>
          </w:p>
        </w:tc>
        <w:tc>
          <w:tcPr>
            <w:tcW w:w="3990" w:type="pct"/>
            <w:tcBorders>
              <w:top w:val="outset" w:sz="6" w:space="0" w:color="auto"/>
              <w:left w:val="outset" w:sz="6" w:space="0" w:color="auto"/>
              <w:bottom w:val="outset" w:sz="6" w:space="0" w:color="auto"/>
              <w:right w:val="outset" w:sz="6" w:space="0" w:color="auto"/>
            </w:tcBorders>
            <w:vAlign w:val="center"/>
            <w:hideMark/>
          </w:tcPr>
          <w:p w14:paraId="4E38C078" w14:textId="77777777" w:rsidR="00512E38" w:rsidRPr="00892602" w:rsidRDefault="00512E38">
            <w:pPr>
              <w:spacing w:after="0"/>
            </w:pPr>
            <w:r w:rsidRPr="00892602">
              <w:t>Times New Roman</w:t>
            </w:r>
          </w:p>
        </w:tc>
      </w:tr>
      <w:tr w:rsidR="00512E38" w:rsidRPr="00892602" w14:paraId="48592E37"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1BDE36BD" w14:textId="77777777" w:rsidR="00512E38" w:rsidRPr="00892602" w:rsidRDefault="00512E38">
            <w:pPr>
              <w:spacing w:after="0"/>
            </w:pPr>
            <w:r w:rsidRPr="00892602">
              <w:t>Title:</w:t>
            </w:r>
          </w:p>
        </w:tc>
        <w:tc>
          <w:tcPr>
            <w:tcW w:w="3990" w:type="pct"/>
            <w:tcBorders>
              <w:top w:val="outset" w:sz="6" w:space="0" w:color="auto"/>
              <w:left w:val="outset" w:sz="6" w:space="0" w:color="auto"/>
              <w:bottom w:val="outset" w:sz="6" w:space="0" w:color="auto"/>
              <w:right w:val="outset" w:sz="6" w:space="0" w:color="auto"/>
            </w:tcBorders>
            <w:vAlign w:val="center"/>
            <w:hideMark/>
          </w:tcPr>
          <w:p w14:paraId="36E69E71" w14:textId="77777777" w:rsidR="00512E38" w:rsidRPr="00892602" w:rsidRDefault="00512E38">
            <w:pPr>
              <w:spacing w:after="0"/>
            </w:pPr>
            <w:r w:rsidRPr="00892602">
              <w:t>Times New Roman,18 pt font, Left Justification, Upper and lower cases</w:t>
            </w:r>
          </w:p>
        </w:tc>
      </w:tr>
      <w:tr w:rsidR="00512E38" w:rsidRPr="00892602" w14:paraId="24CA743B"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204ED3AB" w14:textId="77777777" w:rsidR="00512E38" w:rsidRPr="00892602" w:rsidRDefault="00512E38">
            <w:pPr>
              <w:spacing w:after="0"/>
            </w:pPr>
            <w:r w:rsidRPr="00892602">
              <w:t>Author:</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B1AF8E1" w14:textId="77777777" w:rsidR="00512E38" w:rsidRPr="00892602" w:rsidRDefault="00512E38">
            <w:pPr>
              <w:spacing w:after="0"/>
            </w:pPr>
            <w:r w:rsidRPr="00892602">
              <w:t>Times New Roman, 12 pt font, Left Justification, Upper and lower cases</w:t>
            </w:r>
          </w:p>
        </w:tc>
      </w:tr>
      <w:tr w:rsidR="00512E38" w:rsidRPr="00892602" w14:paraId="6B5B1B1E"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05D9C085" w14:textId="77777777" w:rsidR="00512E38" w:rsidRPr="00892602" w:rsidRDefault="00512E38">
            <w:pPr>
              <w:spacing w:after="0"/>
            </w:pPr>
            <w:r w:rsidRPr="00892602">
              <w:t>Biography:</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DBB73EE" w14:textId="77777777" w:rsidR="00512E38" w:rsidRPr="00892602" w:rsidRDefault="00512E38">
            <w:pPr>
              <w:spacing w:after="0"/>
            </w:pPr>
            <w:r w:rsidRPr="00892602">
              <w:t>Table-2 columns, 1 row per author, Times New Roman, 12 pt font, Single spacing</w:t>
            </w:r>
            <w:r w:rsidRPr="00892602">
              <w:br/>
              <w:t>Biographical data goes into second column, 60 words maximum</w:t>
            </w:r>
            <w:r w:rsidRPr="00892602">
              <w:br/>
              <w:t>Optional: Email addresses at end of biographical data - 12 pt font, no italics, no hyperlink</w:t>
            </w:r>
          </w:p>
        </w:tc>
      </w:tr>
      <w:tr w:rsidR="00512E38" w:rsidRPr="00892602" w14:paraId="25964999"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212C4DCE" w14:textId="77777777" w:rsidR="00512E38" w:rsidRPr="00892602" w:rsidRDefault="00512E38">
            <w:pPr>
              <w:spacing w:after="0"/>
            </w:pPr>
            <w:r w:rsidRPr="00892602">
              <w:t>Author photos: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3BB18DB6" w14:textId="77777777" w:rsidR="00512E38" w:rsidRPr="00892602" w:rsidRDefault="00512E38">
            <w:pPr>
              <w:spacing w:after="0"/>
            </w:pPr>
            <w:r w:rsidRPr="00892602">
              <w:t>JPEG or PNG preferred, resolution at least 300 pixels per inch, CMYK color mode preferred</w:t>
            </w:r>
          </w:p>
        </w:tc>
      </w:tr>
      <w:tr w:rsidR="00512E38" w:rsidRPr="00892602" w14:paraId="316F26D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11923B31" w14:textId="77777777" w:rsidR="00512E38" w:rsidRPr="00892602" w:rsidRDefault="00512E38">
            <w:pPr>
              <w:spacing w:after="0"/>
            </w:pPr>
            <w:r w:rsidRPr="00892602">
              <w:t>Tables and Figures: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31F57AA7" w14:textId="77777777" w:rsidR="00512E38" w:rsidRPr="00892602" w:rsidRDefault="00512E38">
            <w:pPr>
              <w:spacing w:after="0"/>
            </w:pPr>
            <w:r w:rsidRPr="00892602">
              <w:t>Submit in spreadsheet or zipped archive, respectively</w:t>
            </w:r>
            <w:r w:rsidRPr="00892602">
              <w:br/>
              <w:t>Note placement of each table or figure in the Word document</w:t>
            </w:r>
            <w:r w:rsidRPr="00892602">
              <w:br/>
              <w:t>If necessary, include a supplemental document with layout suggestions or special formatting instructions</w:t>
            </w:r>
          </w:p>
        </w:tc>
      </w:tr>
      <w:tr w:rsidR="00512E38" w:rsidRPr="00892602" w14:paraId="6373E881"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10310B14" w14:textId="77777777" w:rsidR="00512E38" w:rsidRPr="00892602" w:rsidRDefault="00512E38">
            <w:pPr>
              <w:spacing w:after="0"/>
            </w:pPr>
            <w:r w:rsidRPr="00892602">
              <w:t>Abstract:</w:t>
            </w:r>
          </w:p>
        </w:tc>
        <w:tc>
          <w:tcPr>
            <w:tcW w:w="3990" w:type="pct"/>
            <w:tcBorders>
              <w:top w:val="outset" w:sz="6" w:space="0" w:color="auto"/>
              <w:left w:val="outset" w:sz="6" w:space="0" w:color="auto"/>
              <w:bottom w:val="outset" w:sz="6" w:space="0" w:color="auto"/>
              <w:right w:val="outset" w:sz="6" w:space="0" w:color="auto"/>
            </w:tcBorders>
            <w:vAlign w:val="center"/>
            <w:hideMark/>
          </w:tcPr>
          <w:p w14:paraId="4482A800" w14:textId="77777777" w:rsidR="00512E38" w:rsidRPr="00892602" w:rsidRDefault="00512E38">
            <w:pPr>
              <w:spacing w:after="0"/>
            </w:pPr>
            <w:r w:rsidRPr="00892602">
              <w:t>200-word abstract to be posted on AMATYC web page along with school logo</w:t>
            </w:r>
          </w:p>
        </w:tc>
      </w:tr>
      <w:tr w:rsidR="00512E38" w:rsidRPr="00892602" w14:paraId="2D9D7EFF"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70AB9B44" w14:textId="77777777" w:rsidR="00512E38" w:rsidRPr="00892602" w:rsidRDefault="00512E38">
            <w:pPr>
              <w:spacing w:after="0"/>
            </w:pPr>
            <w:r w:rsidRPr="00892602">
              <w:t>Text:</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27069F5" w14:textId="77777777" w:rsidR="00512E38" w:rsidRPr="00892602" w:rsidRDefault="00512E38">
            <w:pPr>
              <w:spacing w:after="0"/>
            </w:pPr>
            <w:r w:rsidRPr="00892602">
              <w:t>Times New Roman, 12 pt font, Full justification, Single spacing</w:t>
            </w:r>
          </w:p>
        </w:tc>
      </w:tr>
      <w:tr w:rsidR="00512E38" w:rsidRPr="00892602" w14:paraId="0697ACB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0E1DCFD0" w14:textId="77777777" w:rsidR="00512E38" w:rsidRPr="00892602" w:rsidRDefault="00512E38">
            <w:pPr>
              <w:spacing w:after="0"/>
            </w:pPr>
            <w:r w:rsidRPr="00892602">
              <w:t>Subtitles: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28BA1A82" w14:textId="77777777" w:rsidR="00512E38" w:rsidRPr="00892602" w:rsidRDefault="00512E38">
            <w:pPr>
              <w:spacing w:after="0"/>
            </w:pPr>
            <w:r w:rsidRPr="00892602">
              <w:t>14 pt font, Bold, Full justification, Upper and lower cases</w:t>
            </w:r>
          </w:p>
        </w:tc>
      </w:tr>
      <w:tr w:rsidR="00512E38" w:rsidRPr="00892602" w14:paraId="60BE1F8F"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03C8D660" w14:textId="77777777" w:rsidR="00512E38" w:rsidRPr="00892602" w:rsidRDefault="00512E38">
            <w:pPr>
              <w:spacing w:after="0"/>
            </w:pPr>
            <w:r w:rsidRPr="00892602">
              <w:t>Second Layer Subtitles: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4AD4CCB5" w14:textId="77777777" w:rsidR="00512E38" w:rsidRPr="00892602" w:rsidRDefault="00512E38">
            <w:pPr>
              <w:spacing w:after="0"/>
            </w:pPr>
            <w:r w:rsidRPr="00892602">
              <w:t>12 pt font, Bold, Left Justification, underlined, Upper and lower cases</w:t>
            </w:r>
          </w:p>
        </w:tc>
      </w:tr>
      <w:tr w:rsidR="00512E38" w:rsidRPr="00892602" w14:paraId="5DB012AF"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78CD88B0" w14:textId="77777777" w:rsidR="00512E38" w:rsidRPr="00892602" w:rsidRDefault="00512E38">
            <w:pPr>
              <w:spacing w:after="0"/>
            </w:pPr>
            <w:r w:rsidRPr="00892602">
              <w:t>Publication Style and Reference Citations: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001BCAE" w14:textId="77777777" w:rsidR="00512E38" w:rsidRPr="00892602" w:rsidRDefault="00512E38">
            <w:pPr>
              <w:spacing w:after="0"/>
            </w:pPr>
            <w:r w:rsidRPr="00892602">
              <w:t>Use the form indicated in Publication Manual of the American Psychological Association (6th ed.)</w:t>
            </w:r>
          </w:p>
        </w:tc>
      </w:tr>
    </w:tbl>
    <w:p w14:paraId="46C9BB9C" w14:textId="3702BF3D" w:rsidR="00512E38" w:rsidRPr="00892602" w:rsidRDefault="00F93EFE">
      <w:pPr>
        <w:divId w:val="49235656"/>
      </w:pPr>
      <w:r w:rsidRPr="00892602">
        <w:t xml:space="preserve"> </w:t>
      </w:r>
    </w:p>
    <w:p w14:paraId="442F36EC" w14:textId="38BF803D" w:rsidR="00EA4F49" w:rsidRPr="009E09B0" w:rsidRDefault="00735754" w:rsidP="00200B9B">
      <w:pPr>
        <w:pStyle w:val="Heading3"/>
        <w:divId w:val="49235656"/>
        <w:rPr>
          <w:rFonts w:eastAsia="Arial"/>
          <w:b w:val="0"/>
        </w:rPr>
      </w:pPr>
      <w:bookmarkStart w:id="691" w:name="a12_3_6_Journal_Assistant_Editor"/>
      <w:bookmarkStart w:id="692" w:name="_Toc61613870"/>
      <w:r w:rsidRPr="00892602">
        <w:rPr>
          <w:rFonts w:eastAsia="Arial"/>
        </w:rPr>
        <w:t>12.3.6</w:t>
      </w:r>
      <w:r w:rsidRPr="00892602">
        <w:rPr>
          <w:rFonts w:eastAsia="Arial"/>
        </w:rPr>
        <w:tab/>
      </w:r>
      <w:r w:rsidR="00EA4F49" w:rsidRPr="00892602">
        <w:rPr>
          <w:rFonts w:eastAsia="Arial"/>
        </w:rPr>
        <w:t xml:space="preserve">Journal Assistant Editor </w:t>
      </w:r>
      <w:bookmarkEnd w:id="691"/>
      <w:r w:rsidR="00EA4F49" w:rsidRPr="009E09B0">
        <w:rPr>
          <w:rFonts w:eastAsia="Arial"/>
          <w:b w:val="0"/>
          <w:color w:val="0070C0"/>
        </w:rPr>
        <w:t>&lt;SBM 2017&gt;</w:t>
      </w:r>
      <w:r w:rsidR="00120377">
        <w:rPr>
          <w:rFonts w:eastAsia="Arial"/>
          <w:b w:val="0"/>
          <w:color w:val="0070C0"/>
        </w:rPr>
        <w:t>&lt;SBM 2018&gt;</w:t>
      </w:r>
      <w:bookmarkEnd w:id="692"/>
    </w:p>
    <w:p w14:paraId="537AE628" w14:textId="77777777" w:rsidR="00EA4F49" w:rsidRPr="00892602" w:rsidRDefault="00EA4F49" w:rsidP="00C515BE">
      <w:pPr>
        <w:autoSpaceDE w:val="0"/>
        <w:autoSpaceDN w:val="0"/>
        <w:adjustRightInd w:val="0"/>
        <w:spacing w:after="0"/>
        <w:outlineLvl w:val="0"/>
        <w:divId w:val="49235656"/>
        <w:rPr>
          <w:rFonts w:eastAsia="Times New Roman" w:cs="Arial"/>
          <w:b/>
          <w:iCs/>
        </w:rPr>
      </w:pPr>
      <w:r w:rsidRPr="00892602">
        <w:rPr>
          <w:rFonts w:eastAsia="Times New Roman" w:cs="Arial"/>
          <w:b/>
          <w:iCs/>
        </w:rPr>
        <w:t>Appointment Process</w:t>
      </w:r>
    </w:p>
    <w:p w14:paraId="2CDC7775" w14:textId="77777777" w:rsidR="00EA4F49" w:rsidRPr="00892602" w:rsidRDefault="00EA4F49" w:rsidP="00C515BE">
      <w:pPr>
        <w:autoSpaceDE w:val="0"/>
        <w:autoSpaceDN w:val="0"/>
        <w:adjustRightInd w:val="0"/>
        <w:spacing w:after="0"/>
        <w:outlineLvl w:val="0"/>
        <w:divId w:val="49235656"/>
        <w:rPr>
          <w:rFonts w:eastAsia="Arial" w:cs="Arial"/>
        </w:rPr>
      </w:pPr>
      <w:r w:rsidRPr="00892602">
        <w:rPr>
          <w:rFonts w:eastAsia="Arial" w:cs="Arial"/>
        </w:rPr>
        <w:t xml:space="preserve">The Journal Assistant Editor is recommended by the President and appointed by the Executive Board. </w:t>
      </w:r>
    </w:p>
    <w:p w14:paraId="20DF7EB3" w14:textId="77777777" w:rsidR="00EA4F49" w:rsidRPr="00892602" w:rsidRDefault="00EA4F49" w:rsidP="00EA4F49">
      <w:pPr>
        <w:widowControl w:val="0"/>
        <w:autoSpaceDE w:val="0"/>
        <w:autoSpaceDN w:val="0"/>
        <w:adjustRightInd w:val="0"/>
        <w:spacing w:after="0"/>
        <w:divId w:val="49235656"/>
        <w:rPr>
          <w:rFonts w:eastAsia="Times New Roman" w:cs="Arial"/>
          <w:b/>
          <w:color w:val="1A1A1A"/>
        </w:rPr>
      </w:pPr>
    </w:p>
    <w:p w14:paraId="390C5F89" w14:textId="77777777" w:rsidR="00EA4F49" w:rsidRPr="00892602" w:rsidRDefault="00EA4F49" w:rsidP="00C515BE">
      <w:pPr>
        <w:widowControl w:val="0"/>
        <w:autoSpaceDE w:val="0"/>
        <w:autoSpaceDN w:val="0"/>
        <w:adjustRightInd w:val="0"/>
        <w:spacing w:after="0"/>
        <w:outlineLvl w:val="0"/>
        <w:divId w:val="49235656"/>
        <w:rPr>
          <w:rFonts w:eastAsia="Times New Roman" w:cs="Arial"/>
          <w:b/>
          <w:color w:val="1A1A1A"/>
        </w:rPr>
      </w:pPr>
      <w:r w:rsidRPr="00892602">
        <w:rPr>
          <w:rFonts w:eastAsia="Times New Roman" w:cs="Arial"/>
          <w:b/>
          <w:color w:val="1A1A1A"/>
        </w:rPr>
        <w:t>Term of Office</w:t>
      </w:r>
    </w:p>
    <w:p w14:paraId="2AB9E1B0" w14:textId="77777777" w:rsidR="00EA4F49" w:rsidRPr="00892602" w:rsidRDefault="00EA4F49" w:rsidP="00EA4F49">
      <w:pPr>
        <w:widowControl w:val="0"/>
        <w:autoSpaceDE w:val="0"/>
        <w:autoSpaceDN w:val="0"/>
        <w:adjustRightInd w:val="0"/>
        <w:spacing w:after="0"/>
        <w:divId w:val="49235656"/>
        <w:rPr>
          <w:rFonts w:eastAsia="Times New Roman" w:cs="Arial"/>
          <w:color w:val="1A1A1A"/>
        </w:rPr>
      </w:pPr>
      <w:r w:rsidRPr="00892602">
        <w:rPr>
          <w:rFonts w:eastAsia="Times New Roman" w:cs="Arial"/>
          <w:color w:val="1A1A1A"/>
        </w:rPr>
        <w:t>The term length is two years. The starting date of each term is January 1 and the ending date is December 31 of the following year. The term limit is three consecutive terms; exceptions may be granted by the board to waive the term limit for extenuating circumstances by a 2/3 vote of the Executive Board.</w:t>
      </w:r>
    </w:p>
    <w:p w14:paraId="3813EB63" w14:textId="77777777" w:rsidR="00EA4F49" w:rsidRPr="00892602" w:rsidRDefault="00EA4F49" w:rsidP="00EA4F49">
      <w:pPr>
        <w:widowControl w:val="0"/>
        <w:autoSpaceDE w:val="0"/>
        <w:autoSpaceDN w:val="0"/>
        <w:adjustRightInd w:val="0"/>
        <w:spacing w:after="0"/>
        <w:divId w:val="49235656"/>
        <w:rPr>
          <w:rFonts w:eastAsia="Times New Roman" w:cs="Arial"/>
          <w:color w:val="1A1A1A"/>
        </w:rPr>
      </w:pPr>
    </w:p>
    <w:p w14:paraId="6F3A159F" w14:textId="77777777" w:rsidR="00EA4F49" w:rsidRPr="00892602" w:rsidRDefault="00EA4F49" w:rsidP="00C515BE">
      <w:pPr>
        <w:widowControl w:val="0"/>
        <w:autoSpaceDE w:val="0"/>
        <w:autoSpaceDN w:val="0"/>
        <w:adjustRightInd w:val="0"/>
        <w:spacing w:after="0"/>
        <w:outlineLvl w:val="0"/>
        <w:divId w:val="49235656"/>
        <w:rPr>
          <w:rFonts w:eastAsia="Arial" w:cs="Arial"/>
          <w:b/>
          <w:bCs/>
          <w:color w:val="1A1A1A"/>
        </w:rPr>
      </w:pPr>
      <w:r w:rsidRPr="00892602">
        <w:rPr>
          <w:rFonts w:eastAsia="Arial" w:cs="Arial"/>
          <w:b/>
          <w:bCs/>
          <w:color w:val="1A1A1A"/>
        </w:rPr>
        <w:t>Qualifications</w:t>
      </w:r>
    </w:p>
    <w:p w14:paraId="225C5ABE" w14:textId="77777777" w:rsidR="00EA4F49" w:rsidRPr="00892602" w:rsidRDefault="00EA4F49" w:rsidP="00036C9D">
      <w:pPr>
        <w:widowControl w:val="0"/>
        <w:numPr>
          <w:ilvl w:val="0"/>
          <w:numId w:val="273"/>
        </w:numPr>
        <w:autoSpaceDE w:val="0"/>
        <w:autoSpaceDN w:val="0"/>
        <w:adjustRightInd w:val="0"/>
        <w:spacing w:after="0"/>
        <w:divId w:val="49235656"/>
        <w:rPr>
          <w:rFonts w:eastAsia="Times New Roman" w:cs="Arial"/>
          <w:color w:val="1A1A1A"/>
        </w:rPr>
      </w:pPr>
      <w:r w:rsidRPr="00892602">
        <w:rPr>
          <w:rFonts w:eastAsia="Times New Roman" w:cs="Arial"/>
          <w:color w:val="1A1A1A"/>
        </w:rPr>
        <w:t>Proficient in emailing, document management, and word processing</w:t>
      </w:r>
    </w:p>
    <w:p w14:paraId="4C11E6BE" w14:textId="77777777" w:rsidR="00EA4F49" w:rsidRPr="00892602" w:rsidRDefault="00EA4F49" w:rsidP="00036C9D">
      <w:pPr>
        <w:widowControl w:val="0"/>
        <w:numPr>
          <w:ilvl w:val="0"/>
          <w:numId w:val="273"/>
        </w:numPr>
        <w:autoSpaceDE w:val="0"/>
        <w:autoSpaceDN w:val="0"/>
        <w:adjustRightInd w:val="0"/>
        <w:spacing w:after="0"/>
        <w:divId w:val="49235656"/>
        <w:rPr>
          <w:rFonts w:eastAsia="Times New Roman" w:cs="Arial"/>
          <w:color w:val="1A1A1A"/>
        </w:rPr>
      </w:pPr>
      <w:r w:rsidRPr="00892602">
        <w:rPr>
          <w:rFonts w:eastAsia="Times New Roman" w:cs="Arial"/>
          <w:color w:val="1A1A1A"/>
        </w:rPr>
        <w:t>Competent in proofreading, writing, and grammar</w:t>
      </w:r>
    </w:p>
    <w:p w14:paraId="65CDD7F2" w14:textId="77777777" w:rsidR="00EA4F49" w:rsidRPr="00892602" w:rsidRDefault="00EA4F49" w:rsidP="00036C9D">
      <w:pPr>
        <w:widowControl w:val="0"/>
        <w:numPr>
          <w:ilvl w:val="0"/>
          <w:numId w:val="273"/>
        </w:numPr>
        <w:autoSpaceDE w:val="0"/>
        <w:autoSpaceDN w:val="0"/>
        <w:adjustRightInd w:val="0"/>
        <w:spacing w:after="0"/>
        <w:divId w:val="49235656"/>
        <w:rPr>
          <w:rFonts w:eastAsia="Times New Roman" w:cs="Arial"/>
          <w:color w:val="1A1A1A"/>
        </w:rPr>
      </w:pPr>
      <w:r w:rsidRPr="00892602">
        <w:rPr>
          <w:rFonts w:eastAsia="Times New Roman" w:cs="Arial"/>
          <w:color w:val="1A1A1A"/>
        </w:rPr>
        <w:t>Publishing and reviewing experience</w:t>
      </w:r>
    </w:p>
    <w:p w14:paraId="24E23F59" w14:textId="77777777" w:rsidR="00EA4F49" w:rsidRPr="00892602" w:rsidRDefault="00EA4F49" w:rsidP="00036C9D">
      <w:pPr>
        <w:widowControl w:val="0"/>
        <w:numPr>
          <w:ilvl w:val="0"/>
          <w:numId w:val="273"/>
        </w:numPr>
        <w:autoSpaceDE w:val="0"/>
        <w:autoSpaceDN w:val="0"/>
        <w:adjustRightInd w:val="0"/>
        <w:spacing w:after="0"/>
        <w:divId w:val="49235656"/>
        <w:rPr>
          <w:rFonts w:eastAsia="Times New Roman" w:cs="Arial"/>
          <w:color w:val="1A1A1A"/>
        </w:rPr>
      </w:pPr>
      <w:r w:rsidRPr="00892602">
        <w:rPr>
          <w:rFonts w:eastAsia="Times New Roman" w:cs="Arial"/>
          <w:color w:val="1A1A1A"/>
        </w:rPr>
        <w:t>Understanding editing procedures</w:t>
      </w:r>
    </w:p>
    <w:p w14:paraId="16A50A68" w14:textId="77777777" w:rsidR="00EA4F49" w:rsidRPr="00892602" w:rsidRDefault="00EA4F49" w:rsidP="00036C9D">
      <w:pPr>
        <w:widowControl w:val="0"/>
        <w:numPr>
          <w:ilvl w:val="0"/>
          <w:numId w:val="273"/>
        </w:numPr>
        <w:autoSpaceDE w:val="0"/>
        <w:autoSpaceDN w:val="0"/>
        <w:adjustRightInd w:val="0"/>
        <w:spacing w:after="0"/>
        <w:divId w:val="49235656"/>
        <w:rPr>
          <w:rFonts w:eastAsia="Times New Roman" w:cs="Arial"/>
          <w:color w:val="1A1A1A"/>
        </w:rPr>
      </w:pPr>
      <w:r w:rsidRPr="00892602">
        <w:rPr>
          <w:rFonts w:eastAsia="Times New Roman" w:cs="Arial"/>
          <w:color w:val="1A1A1A"/>
        </w:rPr>
        <w:t>Willing to explore new ideas to enhance member satisfaction</w:t>
      </w:r>
    </w:p>
    <w:p w14:paraId="548CFFC9" w14:textId="77777777" w:rsidR="00EA4F49" w:rsidRPr="00892602" w:rsidRDefault="00EA4F49" w:rsidP="00036C9D">
      <w:pPr>
        <w:widowControl w:val="0"/>
        <w:numPr>
          <w:ilvl w:val="0"/>
          <w:numId w:val="273"/>
        </w:numPr>
        <w:autoSpaceDE w:val="0"/>
        <w:autoSpaceDN w:val="0"/>
        <w:adjustRightInd w:val="0"/>
        <w:spacing w:after="0"/>
        <w:divId w:val="49235656"/>
        <w:rPr>
          <w:rFonts w:eastAsia="Times New Roman" w:cs="Arial"/>
          <w:color w:val="1A1A1A"/>
        </w:rPr>
      </w:pPr>
      <w:r w:rsidRPr="00892602">
        <w:rPr>
          <w:rFonts w:eastAsia="Times New Roman" w:cs="Arial"/>
          <w:color w:val="1A1A1A"/>
        </w:rPr>
        <w:t>Able to remain tactful and helpful to authors and reviewers, yet create and maintain a quality product with AMATYC policies</w:t>
      </w:r>
    </w:p>
    <w:p w14:paraId="403DB137" w14:textId="77777777" w:rsidR="00EA4F49" w:rsidRPr="00892602" w:rsidRDefault="00EA4F49" w:rsidP="00036C9D">
      <w:pPr>
        <w:widowControl w:val="0"/>
        <w:numPr>
          <w:ilvl w:val="0"/>
          <w:numId w:val="273"/>
        </w:numPr>
        <w:autoSpaceDE w:val="0"/>
        <w:autoSpaceDN w:val="0"/>
        <w:adjustRightInd w:val="0"/>
        <w:spacing w:after="0"/>
        <w:divId w:val="49235656"/>
        <w:rPr>
          <w:rFonts w:eastAsia="Times New Roman" w:cs="Arial"/>
          <w:color w:val="1A1A1A"/>
        </w:rPr>
      </w:pPr>
      <w:r w:rsidRPr="00892602">
        <w:rPr>
          <w:rFonts w:eastAsia="Times New Roman" w:cs="Arial"/>
          <w:color w:val="1A1A1A"/>
        </w:rPr>
        <w:t>Possess excellent organizational skills and ability to manage document flow to ensure on-time publication of the journal</w:t>
      </w:r>
    </w:p>
    <w:p w14:paraId="19C453BD" w14:textId="77777777" w:rsidR="00EA4F49" w:rsidRPr="00892602" w:rsidRDefault="00EA4F49" w:rsidP="00036C9D">
      <w:pPr>
        <w:widowControl w:val="0"/>
        <w:numPr>
          <w:ilvl w:val="0"/>
          <w:numId w:val="273"/>
        </w:numPr>
        <w:autoSpaceDE w:val="0"/>
        <w:autoSpaceDN w:val="0"/>
        <w:adjustRightInd w:val="0"/>
        <w:spacing w:after="0"/>
        <w:divId w:val="49235656"/>
        <w:rPr>
          <w:rFonts w:eastAsia="Times New Roman" w:cs="Arial"/>
          <w:color w:val="1A1A1A"/>
        </w:rPr>
      </w:pPr>
      <w:r w:rsidRPr="00892602">
        <w:rPr>
          <w:rFonts w:eastAsia="Times New Roman" w:cs="Arial"/>
          <w:color w:val="1A1A1A"/>
        </w:rPr>
        <w:t>Able to facilitate the on-time publication of 3 or 4 issues per year</w:t>
      </w:r>
    </w:p>
    <w:p w14:paraId="1BCD3B73" w14:textId="77777777" w:rsidR="00EA4F49" w:rsidRPr="00892602" w:rsidRDefault="00EA4F49" w:rsidP="00036C9D">
      <w:pPr>
        <w:widowControl w:val="0"/>
        <w:numPr>
          <w:ilvl w:val="0"/>
          <w:numId w:val="273"/>
        </w:numPr>
        <w:autoSpaceDE w:val="0"/>
        <w:autoSpaceDN w:val="0"/>
        <w:adjustRightInd w:val="0"/>
        <w:spacing w:after="0"/>
        <w:divId w:val="49235656"/>
        <w:rPr>
          <w:rFonts w:eastAsia="Times New Roman" w:cs="Arial"/>
          <w:color w:val="1A1A1A"/>
        </w:rPr>
      </w:pPr>
      <w:r w:rsidRPr="00892602">
        <w:rPr>
          <w:rFonts w:eastAsia="Times New Roman" w:cs="Arial"/>
          <w:color w:val="1A1A1A"/>
        </w:rPr>
        <w:t>Possess or willing to obtain a familiarity with the major laws concerning libel, copyright, invasion of privacy, and contempt</w:t>
      </w:r>
    </w:p>
    <w:p w14:paraId="2B6E70B0" w14:textId="77777777" w:rsidR="00EA4F49" w:rsidRPr="00892602" w:rsidRDefault="00EA4F49" w:rsidP="00036C9D">
      <w:pPr>
        <w:widowControl w:val="0"/>
        <w:numPr>
          <w:ilvl w:val="0"/>
          <w:numId w:val="273"/>
        </w:numPr>
        <w:autoSpaceDE w:val="0"/>
        <w:autoSpaceDN w:val="0"/>
        <w:adjustRightInd w:val="0"/>
        <w:spacing w:after="0"/>
        <w:divId w:val="49235656"/>
        <w:rPr>
          <w:rFonts w:eastAsia="Times New Roman" w:cs="Arial"/>
          <w:color w:val="1A1A1A"/>
        </w:rPr>
      </w:pPr>
      <w:r w:rsidRPr="00892602">
        <w:rPr>
          <w:rFonts w:eastAsia="Times New Roman" w:cs="Arial"/>
          <w:color w:val="1A1A1A"/>
        </w:rPr>
        <w:t>Able to view issues objectively and from the point of view of both AMATYC and AMATYC members</w:t>
      </w:r>
    </w:p>
    <w:p w14:paraId="46E5D579" w14:textId="77777777" w:rsidR="00EA4F49" w:rsidRPr="00892602" w:rsidRDefault="00EA4F49" w:rsidP="00036C9D">
      <w:pPr>
        <w:widowControl w:val="0"/>
        <w:numPr>
          <w:ilvl w:val="0"/>
          <w:numId w:val="273"/>
        </w:numPr>
        <w:autoSpaceDE w:val="0"/>
        <w:autoSpaceDN w:val="0"/>
        <w:adjustRightInd w:val="0"/>
        <w:spacing w:after="0"/>
        <w:divId w:val="49235656"/>
        <w:rPr>
          <w:rFonts w:eastAsia="Times New Roman" w:cs="Arial"/>
          <w:color w:val="1A1A1A"/>
        </w:rPr>
      </w:pPr>
      <w:r w:rsidRPr="00892602">
        <w:rPr>
          <w:rFonts w:eastAsia="Times New Roman" w:cs="Arial"/>
          <w:color w:val="1A1A1A"/>
        </w:rPr>
        <w:t>Exhibit a team spirit and a commitment to cooperation and collaboration</w:t>
      </w:r>
    </w:p>
    <w:p w14:paraId="7A3B4C02" w14:textId="77777777" w:rsidR="00EA4F49" w:rsidRPr="00892602" w:rsidRDefault="00EA4F49" w:rsidP="00036C9D">
      <w:pPr>
        <w:widowControl w:val="0"/>
        <w:numPr>
          <w:ilvl w:val="0"/>
          <w:numId w:val="273"/>
        </w:numPr>
        <w:autoSpaceDE w:val="0"/>
        <w:autoSpaceDN w:val="0"/>
        <w:adjustRightInd w:val="0"/>
        <w:spacing w:after="0"/>
        <w:divId w:val="49235656"/>
        <w:rPr>
          <w:rFonts w:eastAsia="Times New Roman" w:cs="Arial"/>
          <w:color w:val="1A1A1A"/>
        </w:rPr>
      </w:pPr>
      <w:r w:rsidRPr="00892602">
        <w:rPr>
          <w:rFonts w:eastAsia="Times New Roman" w:cs="Arial"/>
          <w:color w:val="1A1A1A"/>
        </w:rPr>
        <w:t>Possess the personal qualities of patience, sympathy, insight, breadth of view, sense of humor, imagination interpersonal skills, objectivity, the ability to remain calm under pressure</w:t>
      </w:r>
    </w:p>
    <w:p w14:paraId="4FDFECC0" w14:textId="77777777" w:rsidR="00EA4F49" w:rsidRPr="00892602" w:rsidRDefault="00EA4F49" w:rsidP="00EA4F49">
      <w:pPr>
        <w:widowControl w:val="0"/>
        <w:autoSpaceDE w:val="0"/>
        <w:autoSpaceDN w:val="0"/>
        <w:adjustRightInd w:val="0"/>
        <w:spacing w:after="0"/>
        <w:divId w:val="49235656"/>
        <w:rPr>
          <w:rFonts w:eastAsia="Times New Roman" w:cs="Arial"/>
          <w:color w:val="1A1A1A"/>
        </w:rPr>
      </w:pPr>
    </w:p>
    <w:p w14:paraId="5C8A5DB0" w14:textId="77777777" w:rsidR="00EA4F49" w:rsidRPr="00892602" w:rsidRDefault="00EA4F49" w:rsidP="00C515BE">
      <w:pPr>
        <w:autoSpaceDE w:val="0"/>
        <w:autoSpaceDN w:val="0"/>
        <w:adjustRightInd w:val="0"/>
        <w:spacing w:after="0"/>
        <w:outlineLvl w:val="0"/>
        <w:divId w:val="49235656"/>
        <w:rPr>
          <w:rFonts w:eastAsia="Times New Roman" w:cs="Arial"/>
          <w:b/>
          <w:iCs/>
        </w:rPr>
      </w:pPr>
      <w:r w:rsidRPr="00892602">
        <w:rPr>
          <w:rFonts w:eastAsia="Times New Roman" w:cs="Arial"/>
          <w:b/>
          <w:iCs/>
        </w:rPr>
        <w:t>Duties</w:t>
      </w:r>
    </w:p>
    <w:p w14:paraId="4338FDE8" w14:textId="77777777" w:rsidR="00EA4F49" w:rsidRPr="00892602" w:rsidRDefault="00EA4F49" w:rsidP="00036C9D">
      <w:pPr>
        <w:widowControl w:val="0"/>
        <w:numPr>
          <w:ilvl w:val="0"/>
          <w:numId w:val="272"/>
        </w:numPr>
        <w:autoSpaceDE w:val="0"/>
        <w:autoSpaceDN w:val="0"/>
        <w:spacing w:after="0"/>
        <w:contextualSpacing/>
        <w:divId w:val="49235656"/>
        <w:rPr>
          <w:rFonts w:eastAsia="Times New Roman" w:cs="Arial"/>
          <w:color w:val="212121"/>
        </w:rPr>
      </w:pPr>
      <w:r w:rsidRPr="00892602">
        <w:rPr>
          <w:rFonts w:eastAsia="Times New Roman" w:cs="Arial"/>
          <w:color w:val="212121"/>
        </w:rPr>
        <w:t xml:space="preserve">Receive the author online submissions from the AMATYC office </w:t>
      </w:r>
    </w:p>
    <w:p w14:paraId="7C71865E" w14:textId="77777777" w:rsidR="00EA4F49" w:rsidRPr="00892602" w:rsidRDefault="00EA4F49" w:rsidP="00036C9D">
      <w:pPr>
        <w:widowControl w:val="0"/>
        <w:numPr>
          <w:ilvl w:val="0"/>
          <w:numId w:val="272"/>
        </w:numPr>
        <w:autoSpaceDE w:val="0"/>
        <w:autoSpaceDN w:val="0"/>
        <w:spacing w:after="0"/>
        <w:contextualSpacing/>
        <w:divId w:val="49235656"/>
        <w:rPr>
          <w:rFonts w:eastAsia="Times New Roman" w:cs="Arial"/>
          <w:color w:val="212121"/>
        </w:rPr>
      </w:pPr>
      <w:r w:rsidRPr="00892602">
        <w:rPr>
          <w:rFonts w:eastAsia="Times New Roman" w:cs="Arial"/>
          <w:color w:val="212121"/>
        </w:rPr>
        <w:t>Manage author contact info database</w:t>
      </w:r>
    </w:p>
    <w:p w14:paraId="2A3CC33A" w14:textId="77777777" w:rsidR="00EA4F49" w:rsidRPr="00892602" w:rsidRDefault="00EA4F49" w:rsidP="00036C9D">
      <w:pPr>
        <w:widowControl w:val="0"/>
        <w:numPr>
          <w:ilvl w:val="0"/>
          <w:numId w:val="272"/>
        </w:numPr>
        <w:autoSpaceDE w:val="0"/>
        <w:autoSpaceDN w:val="0"/>
        <w:spacing w:after="0"/>
        <w:contextualSpacing/>
        <w:divId w:val="49235656"/>
        <w:rPr>
          <w:rFonts w:eastAsia="Times New Roman" w:cs="Arial"/>
          <w:color w:val="212121"/>
        </w:rPr>
      </w:pPr>
      <w:r w:rsidRPr="00892602">
        <w:rPr>
          <w:rFonts w:eastAsia="Times New Roman" w:cs="Arial"/>
          <w:color w:val="212121"/>
        </w:rPr>
        <w:t>Manage contacts for peer reviewers</w:t>
      </w:r>
    </w:p>
    <w:p w14:paraId="781A644E" w14:textId="77777777" w:rsidR="00EA4F49" w:rsidRPr="00892602" w:rsidRDefault="00EA4F49" w:rsidP="00036C9D">
      <w:pPr>
        <w:widowControl w:val="0"/>
        <w:numPr>
          <w:ilvl w:val="0"/>
          <w:numId w:val="272"/>
        </w:numPr>
        <w:autoSpaceDE w:val="0"/>
        <w:autoSpaceDN w:val="0"/>
        <w:spacing w:after="0"/>
        <w:contextualSpacing/>
        <w:divId w:val="49235656"/>
        <w:rPr>
          <w:rFonts w:eastAsia="Times New Roman" w:cs="Arial"/>
          <w:color w:val="212121"/>
        </w:rPr>
      </w:pPr>
      <w:r w:rsidRPr="00892602">
        <w:rPr>
          <w:rFonts w:eastAsia="Times New Roman" w:cs="Arial"/>
          <w:color w:val="212121"/>
        </w:rPr>
        <w:t>Edit to blind review copies as needed</w:t>
      </w:r>
    </w:p>
    <w:p w14:paraId="2786F52E" w14:textId="77777777" w:rsidR="00EA4F49" w:rsidRPr="00892602" w:rsidRDefault="00EA4F49" w:rsidP="00036C9D">
      <w:pPr>
        <w:widowControl w:val="0"/>
        <w:numPr>
          <w:ilvl w:val="0"/>
          <w:numId w:val="272"/>
        </w:numPr>
        <w:autoSpaceDE w:val="0"/>
        <w:autoSpaceDN w:val="0"/>
        <w:spacing w:after="0"/>
        <w:contextualSpacing/>
        <w:divId w:val="49235656"/>
        <w:rPr>
          <w:rFonts w:eastAsia="Times New Roman" w:cs="Arial"/>
          <w:color w:val="212121"/>
        </w:rPr>
      </w:pPr>
      <w:r w:rsidRPr="00892602">
        <w:rPr>
          <w:rFonts w:eastAsia="Times New Roman" w:cs="Arial"/>
          <w:color w:val="212121"/>
        </w:rPr>
        <w:t>Assign manuscripts to peer reviewers</w:t>
      </w:r>
    </w:p>
    <w:p w14:paraId="7F78AE76" w14:textId="77777777" w:rsidR="00EA4F49" w:rsidRPr="00892602" w:rsidRDefault="00EA4F49" w:rsidP="00036C9D">
      <w:pPr>
        <w:widowControl w:val="0"/>
        <w:numPr>
          <w:ilvl w:val="0"/>
          <w:numId w:val="272"/>
        </w:numPr>
        <w:autoSpaceDE w:val="0"/>
        <w:autoSpaceDN w:val="0"/>
        <w:spacing w:after="0"/>
        <w:contextualSpacing/>
        <w:divId w:val="49235656"/>
        <w:rPr>
          <w:rFonts w:eastAsia="Times New Roman" w:cs="Arial"/>
          <w:color w:val="212121"/>
        </w:rPr>
      </w:pPr>
      <w:r w:rsidRPr="00892602">
        <w:rPr>
          <w:rFonts w:eastAsia="Times New Roman" w:cs="Arial"/>
          <w:color w:val="212121"/>
        </w:rPr>
        <w:t>Receive returned review evaluations and suggestions from the reviewers</w:t>
      </w:r>
    </w:p>
    <w:p w14:paraId="53C9F361" w14:textId="77777777" w:rsidR="00EA4F49" w:rsidRPr="00892602" w:rsidRDefault="00EA4F49" w:rsidP="00036C9D">
      <w:pPr>
        <w:widowControl w:val="0"/>
        <w:numPr>
          <w:ilvl w:val="0"/>
          <w:numId w:val="272"/>
        </w:numPr>
        <w:autoSpaceDE w:val="0"/>
        <w:autoSpaceDN w:val="0"/>
        <w:spacing w:after="0"/>
        <w:contextualSpacing/>
        <w:divId w:val="49235656"/>
        <w:rPr>
          <w:rFonts w:eastAsia="Times New Roman" w:cs="Arial"/>
          <w:color w:val="212121"/>
        </w:rPr>
      </w:pPr>
      <w:r w:rsidRPr="00892602">
        <w:rPr>
          <w:rFonts w:eastAsia="Times New Roman" w:cs="Arial"/>
          <w:color w:val="212121"/>
        </w:rPr>
        <w:t>Pass completed review documents on to the editor</w:t>
      </w:r>
    </w:p>
    <w:p w14:paraId="058ABCAA" w14:textId="77777777" w:rsidR="00EA4F49" w:rsidRPr="00892602" w:rsidRDefault="00EA4F49" w:rsidP="00036C9D">
      <w:pPr>
        <w:widowControl w:val="0"/>
        <w:numPr>
          <w:ilvl w:val="0"/>
          <w:numId w:val="272"/>
        </w:numPr>
        <w:autoSpaceDE w:val="0"/>
        <w:autoSpaceDN w:val="0"/>
        <w:spacing w:after="0"/>
        <w:contextualSpacing/>
        <w:divId w:val="49235656"/>
        <w:rPr>
          <w:rFonts w:eastAsia="Times New Roman" w:cs="Arial"/>
          <w:color w:val="212121"/>
        </w:rPr>
      </w:pPr>
      <w:r w:rsidRPr="00892602">
        <w:rPr>
          <w:rFonts w:eastAsia="Times New Roman" w:cs="Arial"/>
          <w:color w:val="212121"/>
        </w:rPr>
        <w:t>Assist the Journal Editor and Journal Production Manager as requested</w:t>
      </w:r>
    </w:p>
    <w:p w14:paraId="367472DE" w14:textId="77777777" w:rsidR="00EA4F49" w:rsidRPr="00892602" w:rsidRDefault="00EA4F49" w:rsidP="00036C9D">
      <w:pPr>
        <w:widowControl w:val="0"/>
        <w:numPr>
          <w:ilvl w:val="0"/>
          <w:numId w:val="272"/>
        </w:numPr>
        <w:autoSpaceDE w:val="0"/>
        <w:autoSpaceDN w:val="0"/>
        <w:spacing w:after="0"/>
        <w:contextualSpacing/>
        <w:divId w:val="49235656"/>
        <w:rPr>
          <w:rFonts w:eastAsia="Arial" w:cs="Arial"/>
          <w:color w:val="212121"/>
        </w:rPr>
        <w:sectPr w:rsidR="00EA4F49" w:rsidRPr="00892602" w:rsidSect="00B41180">
          <w:pgSz w:w="12240" w:h="15840"/>
          <w:pgMar w:top="720" w:right="760" w:bottom="280" w:left="620" w:header="208" w:footer="0" w:gutter="0"/>
          <w:cols w:space="720"/>
        </w:sectPr>
      </w:pPr>
      <w:r w:rsidRPr="00892602">
        <w:rPr>
          <w:rFonts w:eastAsia="Arial" w:cs="Arial"/>
          <w:color w:val="212121"/>
        </w:rPr>
        <w:t>Represent the Journal Editor or Journal Production Manager at the conference if either is unable to attend</w:t>
      </w:r>
    </w:p>
    <w:p w14:paraId="0947D88A" w14:textId="025B5A5A" w:rsidR="00512E38" w:rsidRPr="00892602" w:rsidRDefault="00512E38" w:rsidP="00200B9B">
      <w:pPr>
        <w:pStyle w:val="Heading2"/>
        <w:divId w:val="49235656"/>
        <w:rPr>
          <w:rFonts w:eastAsia="Times New Roman"/>
        </w:rPr>
      </w:pPr>
      <w:bookmarkStart w:id="693" w:name="_Toc435003650"/>
      <w:bookmarkStart w:id="694" w:name="_Toc61613871"/>
      <w:bookmarkStart w:id="695" w:name="a12_4_AMATYC_Website"/>
      <w:r w:rsidRPr="00892602">
        <w:rPr>
          <w:rFonts w:eastAsia="Times New Roman"/>
        </w:rPr>
        <w:t>12.4</w:t>
      </w:r>
      <w:r w:rsidR="00735754" w:rsidRPr="00892602">
        <w:rPr>
          <w:rFonts w:eastAsia="Times New Roman"/>
        </w:rPr>
        <w:tab/>
      </w:r>
      <w:r w:rsidRPr="00892602">
        <w:rPr>
          <w:rFonts w:eastAsia="Times New Roman"/>
        </w:rPr>
        <w:t>AMATYC Website</w:t>
      </w:r>
      <w:bookmarkEnd w:id="693"/>
      <w:bookmarkEnd w:id="694"/>
    </w:p>
    <w:bookmarkEnd w:id="695"/>
    <w:p w14:paraId="244AEA52" w14:textId="77777777" w:rsidR="00512E38" w:rsidRPr="00892602" w:rsidRDefault="00512E38">
      <w:pPr>
        <w:divId w:val="49235656"/>
      </w:pPr>
      <w:r w:rsidRPr="00892602">
        <w:t>The website must be maintained with a consistent, professional, attractive design scheme and up-to-date content which supports AMATYC’s mission. Every effort should be made to ensure that the AMATYC website is user friendly.</w:t>
      </w:r>
    </w:p>
    <w:p w14:paraId="690C0A80" w14:textId="126B4D38" w:rsidR="00512E38" w:rsidRPr="00892602" w:rsidRDefault="004B59AA">
      <w:pPr>
        <w:divId w:val="49235656"/>
      </w:pPr>
      <w:hyperlink w:anchor="a12_4_1_Website_Content" w:history="1">
        <w:r w:rsidR="00512E38" w:rsidRPr="00892602">
          <w:rPr>
            <w:rStyle w:val="Hyperlink"/>
          </w:rPr>
          <w:t>12.4.1 Website Content</w:t>
        </w:r>
      </w:hyperlink>
    </w:p>
    <w:p w14:paraId="0DFBD1FB" w14:textId="309F0857" w:rsidR="00512E38" w:rsidRPr="00892602" w:rsidRDefault="004B59AA">
      <w:pPr>
        <w:divId w:val="49235656"/>
      </w:pPr>
      <w:hyperlink w:anchor="a12_4_2_Website_Coordinator" w:history="1">
        <w:r w:rsidR="00512E38" w:rsidRPr="00892602">
          <w:rPr>
            <w:rStyle w:val="Hyperlink"/>
          </w:rPr>
          <w:t>12.4.2 Website Coordinator</w:t>
        </w:r>
      </w:hyperlink>
    </w:p>
    <w:p w14:paraId="10B338DE" w14:textId="7D787364" w:rsidR="00512E38" w:rsidRPr="00892602" w:rsidRDefault="004B59AA">
      <w:pPr>
        <w:divId w:val="49235656"/>
      </w:pPr>
      <w:hyperlink w:anchor="a12_4_3_Affiliate_Websites" w:history="1">
        <w:r w:rsidR="00512E38" w:rsidRPr="00892602">
          <w:rPr>
            <w:rStyle w:val="Hyperlink"/>
          </w:rPr>
          <w:t>12.4.3 Affiliate Websites</w:t>
        </w:r>
      </w:hyperlink>
    </w:p>
    <w:p w14:paraId="46995658" w14:textId="0F4522E5" w:rsidR="00512E38" w:rsidRPr="00892602" w:rsidRDefault="004B59AA">
      <w:pPr>
        <w:divId w:val="49235656"/>
      </w:pPr>
      <w:hyperlink w:anchor="a12_4_4_Internal_Website" w:history="1">
        <w:r w:rsidR="00512E38" w:rsidRPr="00EA17D9">
          <w:rPr>
            <w:rStyle w:val="Hyperlink"/>
          </w:rPr>
          <w:t>12.4.4 Internal Website</w:t>
        </w:r>
      </w:hyperlink>
    </w:p>
    <w:p w14:paraId="03924291" w14:textId="55EE2DEA" w:rsidR="008E70D2" w:rsidRPr="00892602" w:rsidRDefault="00F93EFE" w:rsidP="00E41B96">
      <w:pPr>
        <w:divId w:val="764232919"/>
      </w:pPr>
      <w:r w:rsidRPr="00892602">
        <w:t xml:space="preserve"> </w:t>
      </w:r>
    </w:p>
    <w:p w14:paraId="1D106AED" w14:textId="71C43F1A" w:rsidR="008E70D2" w:rsidRPr="00892602" w:rsidRDefault="00735754" w:rsidP="00200B9B">
      <w:pPr>
        <w:pStyle w:val="Heading3"/>
        <w:divId w:val="781072594"/>
        <w:rPr>
          <w:rFonts w:eastAsia="Times New Roman"/>
        </w:rPr>
      </w:pPr>
      <w:bookmarkStart w:id="696" w:name="_Toc61613872"/>
      <w:bookmarkStart w:id="697" w:name="a12_4_1_Website_Content"/>
      <w:r w:rsidRPr="00892602">
        <w:rPr>
          <w:rFonts w:eastAsia="Times New Roman"/>
        </w:rPr>
        <w:t>12.4.1</w:t>
      </w:r>
      <w:r w:rsidRPr="00892602">
        <w:rPr>
          <w:rFonts w:eastAsia="Times New Roman"/>
        </w:rPr>
        <w:tab/>
      </w:r>
      <w:r w:rsidR="008E70D2" w:rsidRPr="00892602">
        <w:rPr>
          <w:rFonts w:eastAsia="Times New Roman"/>
        </w:rPr>
        <w:t>Website Content</w:t>
      </w:r>
      <w:bookmarkEnd w:id="696"/>
    </w:p>
    <w:bookmarkEnd w:id="697"/>
    <w:p w14:paraId="19E2CD0F" w14:textId="77777777" w:rsidR="008E70D2" w:rsidRPr="00892602" w:rsidRDefault="008E70D2">
      <w:pPr>
        <w:divId w:val="781072594"/>
      </w:pPr>
      <w:r w:rsidRPr="00892602">
        <w:t>Content is approved by the Board liaison and AMATYC President, acting on behalf of the AMATYC Executive Board. The liaison and President consult with the Board when necessary. The liaison will have access to the site (location information and password) but will not normally modify the site without the permission of the website coordinator. Access information will also be kept by the AMATYC office but never used without permission of the President.</w:t>
      </w:r>
    </w:p>
    <w:p w14:paraId="2CE16C73" w14:textId="77777777" w:rsidR="008E70D2" w:rsidRPr="00892602" w:rsidRDefault="008E70D2">
      <w:pPr>
        <w:divId w:val="781072594"/>
      </w:pPr>
      <w:r w:rsidRPr="00892602">
        <w:t>The AMATYC website coordinator may post material which has met previous liaison approval or which clearly adheres to the guidelines below. When the situation is not clear, the website coordinator will seek approval of the liaison. The website coordinator and liaison will consult whenever the content of the site changes.</w:t>
      </w:r>
    </w:p>
    <w:p w14:paraId="5F0A53DD" w14:textId="77777777" w:rsidR="008E70D2" w:rsidRPr="00892602" w:rsidRDefault="008E70D2">
      <w:pPr>
        <w:divId w:val="781072594"/>
      </w:pPr>
      <w:r w:rsidRPr="00892602">
        <w:t>Material listed in the position description is approved. The following are guidelines for other content which probably be acceptable.</w:t>
      </w:r>
    </w:p>
    <w:p w14:paraId="2A402831" w14:textId="1ABCA6A3" w:rsidR="008E70D2" w:rsidRPr="00892602" w:rsidRDefault="00735754" w:rsidP="00DC0741">
      <w:pPr>
        <w:divId w:val="781072594"/>
        <w:rPr>
          <w:rFonts w:eastAsia="Times New Roman"/>
          <w:b/>
        </w:rPr>
      </w:pPr>
      <w:r w:rsidRPr="00892602">
        <w:rPr>
          <w:rFonts w:eastAsia="Times New Roman"/>
          <w:b/>
        </w:rPr>
        <w:t xml:space="preserve">AMATYC </w:t>
      </w:r>
      <w:r w:rsidR="008E70D2" w:rsidRPr="00892602">
        <w:rPr>
          <w:rFonts w:eastAsia="Times New Roman"/>
          <w:b/>
        </w:rPr>
        <w:t>Material</w:t>
      </w:r>
    </w:p>
    <w:p w14:paraId="7A52B0A5" w14:textId="77777777" w:rsidR="008E70D2" w:rsidRPr="00892602" w:rsidRDefault="008E70D2">
      <w:pPr>
        <w:divId w:val="781072594"/>
      </w:pPr>
      <w:r w:rsidRPr="00892602">
        <w:t>Generally, the following materials may be posted on the AMATYC website:</w:t>
      </w:r>
    </w:p>
    <w:p w14:paraId="514FA9C5" w14:textId="77777777" w:rsidR="008E70D2" w:rsidRPr="00892602" w:rsidRDefault="008E70D2" w:rsidP="00036C9D">
      <w:pPr>
        <w:numPr>
          <w:ilvl w:val="0"/>
          <w:numId w:val="215"/>
        </w:numPr>
        <w:tabs>
          <w:tab w:val="left" w:pos="720"/>
        </w:tabs>
        <w:divId w:val="781072594"/>
      </w:pPr>
      <w:r w:rsidRPr="00892602">
        <w:t>Any material officially created by AMATYC to serve the interests of AMATYC’s membership.</w:t>
      </w:r>
    </w:p>
    <w:p w14:paraId="7830BFE8" w14:textId="77777777" w:rsidR="008E70D2" w:rsidRPr="00892602" w:rsidRDefault="008E70D2" w:rsidP="00036C9D">
      <w:pPr>
        <w:numPr>
          <w:ilvl w:val="0"/>
          <w:numId w:val="215"/>
        </w:numPr>
        <w:tabs>
          <w:tab w:val="left" w:pos="720"/>
        </w:tabs>
        <w:divId w:val="781072594"/>
      </w:pPr>
      <w:r w:rsidRPr="00892602">
        <w:t>Any AMATYC document which has been publicly disseminated.</w:t>
      </w:r>
    </w:p>
    <w:p w14:paraId="013F2338" w14:textId="77777777" w:rsidR="008E70D2" w:rsidRPr="00892602" w:rsidRDefault="008E70D2" w:rsidP="00036C9D">
      <w:pPr>
        <w:numPr>
          <w:ilvl w:val="0"/>
          <w:numId w:val="215"/>
        </w:numPr>
        <w:tabs>
          <w:tab w:val="left" w:pos="720"/>
        </w:tabs>
        <w:divId w:val="781072594"/>
      </w:pPr>
      <w:r w:rsidRPr="00892602">
        <w:t>Notices of AMATYC-approved conferences, workshops, meetings.</w:t>
      </w:r>
    </w:p>
    <w:p w14:paraId="6E36B93D" w14:textId="77777777" w:rsidR="008E70D2" w:rsidRPr="00892602" w:rsidRDefault="008E70D2" w:rsidP="00036C9D">
      <w:pPr>
        <w:numPr>
          <w:ilvl w:val="0"/>
          <w:numId w:val="215"/>
        </w:numPr>
        <w:tabs>
          <w:tab w:val="left" w:pos="720"/>
        </w:tabs>
        <w:divId w:val="781072594"/>
      </w:pPr>
      <w:r w:rsidRPr="00892602">
        <w:t>Pages created or posted by the website coordinator to disseminate information about AMATYC activities, programs, materials, regions, committees, etc. Announcements, advertisements, and links of a commercial nature.</w:t>
      </w:r>
    </w:p>
    <w:p w14:paraId="446D4535" w14:textId="77777777" w:rsidR="008E70D2" w:rsidRPr="00892602" w:rsidRDefault="008E70D2" w:rsidP="00036C9D">
      <w:pPr>
        <w:numPr>
          <w:ilvl w:val="0"/>
          <w:numId w:val="215"/>
        </w:numPr>
        <w:tabs>
          <w:tab w:val="left" w:pos="720"/>
        </w:tabs>
        <w:divId w:val="781072594"/>
      </w:pPr>
      <w:r w:rsidRPr="00892602">
        <w:t xml:space="preserve">All issues of the </w:t>
      </w:r>
      <w:r w:rsidRPr="00892602">
        <w:rPr>
          <w:i/>
          <w:iCs/>
        </w:rPr>
        <w:t>AMATYC News</w:t>
      </w:r>
      <w:r w:rsidRPr="00892602">
        <w:t xml:space="preserve"> will be placed on the AMATYC website upon publication.</w:t>
      </w:r>
    </w:p>
    <w:p w14:paraId="2F04E4C9" w14:textId="480A565B" w:rsidR="008E70D2" w:rsidRPr="00D22B6B" w:rsidRDefault="008E70D2" w:rsidP="00036C9D">
      <w:pPr>
        <w:numPr>
          <w:ilvl w:val="0"/>
          <w:numId w:val="215"/>
        </w:numPr>
        <w:tabs>
          <w:tab w:val="left" w:pos="720"/>
        </w:tabs>
        <w:divId w:val="781072594"/>
        <w:rPr>
          <w:color w:val="000000" w:themeColor="text1"/>
        </w:rPr>
      </w:pPr>
      <w:r w:rsidRPr="00892602">
        <w:t xml:space="preserve">The </w:t>
      </w:r>
      <w:r w:rsidRPr="00892602">
        <w:rPr>
          <w:i/>
          <w:iCs/>
        </w:rPr>
        <w:t>MathAMATYC Educator</w:t>
      </w:r>
      <w:r w:rsidRPr="00892602">
        <w:t xml:space="preserve">: </w:t>
      </w:r>
      <w:r w:rsidRPr="00AB22D1">
        <w:rPr>
          <w:iCs/>
          <w:color w:val="0070C0"/>
        </w:rPr>
        <w:t>&lt;FBM 2009&gt;&lt;FBM 2010&gt;</w:t>
      </w:r>
    </w:p>
    <w:p w14:paraId="69C9C763" w14:textId="77777777" w:rsidR="008E70D2" w:rsidRPr="00892602" w:rsidRDefault="008E70D2" w:rsidP="00036C9D">
      <w:pPr>
        <w:numPr>
          <w:ilvl w:val="1"/>
          <w:numId w:val="215"/>
        </w:numPr>
        <w:tabs>
          <w:tab w:val="left" w:pos="1440"/>
        </w:tabs>
        <w:divId w:val="781072594"/>
      </w:pPr>
      <w:r w:rsidRPr="00892602">
        <w:t xml:space="preserve">The Table of Contents and the abstracts of articles from the </w:t>
      </w:r>
      <w:r w:rsidRPr="00892602">
        <w:rPr>
          <w:i/>
          <w:iCs/>
        </w:rPr>
        <w:t>Math</w:t>
      </w:r>
      <w:r w:rsidRPr="00892602">
        <w:t xml:space="preserve">AMATYC </w:t>
      </w:r>
      <w:r w:rsidRPr="00892602">
        <w:rPr>
          <w:i/>
          <w:iCs/>
        </w:rPr>
        <w:t>Educator</w:t>
      </w:r>
      <w:r w:rsidRPr="00892602">
        <w:t xml:space="preserve"> shall be placed on the AMATYC website. One or two articles from the current editions of the </w:t>
      </w:r>
      <w:r w:rsidRPr="00892602">
        <w:rPr>
          <w:i/>
          <w:iCs/>
        </w:rPr>
        <w:t>Math</w:t>
      </w:r>
      <w:r w:rsidRPr="00892602">
        <w:t xml:space="preserve">AMATYC </w:t>
      </w:r>
      <w:r w:rsidRPr="00892602">
        <w:rPr>
          <w:i/>
          <w:iCs/>
        </w:rPr>
        <w:t>Educator</w:t>
      </w:r>
      <w:r w:rsidRPr="00892602">
        <w:t xml:space="preserve"> may be placed on the AMATYC website. The President, with consultation with the </w:t>
      </w:r>
      <w:r w:rsidRPr="00892602">
        <w:rPr>
          <w:i/>
          <w:iCs/>
        </w:rPr>
        <w:t>Math</w:t>
      </w:r>
      <w:r w:rsidRPr="00892602">
        <w:t xml:space="preserve">AMATYC </w:t>
      </w:r>
      <w:r w:rsidRPr="00892602">
        <w:rPr>
          <w:i/>
          <w:iCs/>
        </w:rPr>
        <w:t>Educator</w:t>
      </w:r>
      <w:r w:rsidRPr="00892602">
        <w:t xml:space="preserve"> editor and liaison will select the articles. All items will be sent to the AMATYC Website Coordinator to be published on the website at a time that corresponds to the publication date of the issue.</w:t>
      </w:r>
    </w:p>
    <w:p w14:paraId="7CF30F08" w14:textId="77777777" w:rsidR="008E70D2" w:rsidRPr="00892602" w:rsidRDefault="008E70D2" w:rsidP="00036C9D">
      <w:pPr>
        <w:numPr>
          <w:ilvl w:val="1"/>
          <w:numId w:val="215"/>
        </w:numPr>
        <w:tabs>
          <w:tab w:val="left" w:pos="1440"/>
        </w:tabs>
        <w:divId w:val="781072594"/>
      </w:pPr>
      <w:r w:rsidRPr="00892602">
        <w:t xml:space="preserve">Members whose membership benefits include the </w:t>
      </w:r>
      <w:r w:rsidRPr="00892602">
        <w:rPr>
          <w:i/>
          <w:iCs/>
        </w:rPr>
        <w:t>MathAMATYC Educator</w:t>
      </w:r>
      <w:r w:rsidRPr="00892602">
        <w:t xml:space="preserve"> should have online access to each article in the journal. A link to a PDF version of each article of the journal should be created for these members. The online version of the </w:t>
      </w:r>
      <w:r w:rsidRPr="00892602">
        <w:rPr>
          <w:i/>
          <w:iCs/>
        </w:rPr>
        <w:t>MathAMATYC Educator</w:t>
      </w:r>
      <w:r w:rsidRPr="00892602">
        <w:t xml:space="preserve"> should be available prior to the mailing of the hard copy version.</w:t>
      </w:r>
    </w:p>
    <w:p w14:paraId="13949F98" w14:textId="77777777" w:rsidR="008E70D2" w:rsidRPr="00892602" w:rsidRDefault="008E70D2" w:rsidP="00036C9D">
      <w:pPr>
        <w:numPr>
          <w:ilvl w:val="0"/>
          <w:numId w:val="215"/>
        </w:numPr>
        <w:tabs>
          <w:tab w:val="left" w:pos="720"/>
        </w:tabs>
        <w:divId w:val="781072594"/>
      </w:pPr>
      <w:r w:rsidRPr="00892602">
        <w:t xml:space="preserve">An "In Memoriam" page containing brief obituaries (50 - 60 words) of persons of interest to AMATYC members will be published after notice by family or friends, with approval from the family. The notices will be similar to or the same as what is printed in the </w:t>
      </w:r>
      <w:r w:rsidRPr="00892602">
        <w:rPr>
          <w:i/>
          <w:iCs/>
        </w:rPr>
        <w:t>AMATYC News</w:t>
      </w:r>
      <w:r w:rsidRPr="00892602">
        <w:t>. The listing will be in reverse chronological order according to the date the person passed away. The Officer Director will be the contact person since currently the Office Director typically receives the phone call or email and then informs the President. The AMATYC Office will develop an efficient and manageable process to implement this plan.</w:t>
      </w:r>
    </w:p>
    <w:p w14:paraId="47BB3D18" w14:textId="77777777" w:rsidR="008E70D2" w:rsidRPr="00892602" w:rsidRDefault="008E70D2" w:rsidP="00DC0741">
      <w:pPr>
        <w:divId w:val="781072594"/>
        <w:rPr>
          <w:rFonts w:eastAsia="Times New Roman"/>
          <w:b/>
        </w:rPr>
      </w:pPr>
      <w:r w:rsidRPr="00892602">
        <w:rPr>
          <w:rFonts w:eastAsia="Times New Roman"/>
          <w:b/>
        </w:rPr>
        <w:t>Academic Committee Websites</w:t>
      </w:r>
    </w:p>
    <w:p w14:paraId="7523A85E" w14:textId="77777777" w:rsidR="008E70D2" w:rsidRPr="00892602" w:rsidRDefault="008E70D2" w:rsidP="00036C9D">
      <w:pPr>
        <w:numPr>
          <w:ilvl w:val="0"/>
          <w:numId w:val="216"/>
        </w:numPr>
        <w:tabs>
          <w:tab w:val="left" w:pos="720"/>
        </w:tabs>
        <w:divId w:val="781072594"/>
      </w:pPr>
      <w:r w:rsidRPr="00892602">
        <w:t>Each AMATYC academic committee may have an AMATYC sub domain to host their committee website. The sub domain naming convention is that the committee chooses a name so that the address appears as WORD.AMATYC.ORG (for example, DEVMATH.AMATYC.ORG). The committee website would not be considered to be resident on the AMATYC website. Committees may continue to host their websites on other servers.</w:t>
      </w:r>
    </w:p>
    <w:p w14:paraId="73FF1881" w14:textId="77777777" w:rsidR="008E70D2" w:rsidRPr="00892602" w:rsidRDefault="008E70D2" w:rsidP="00036C9D">
      <w:pPr>
        <w:numPr>
          <w:ilvl w:val="0"/>
          <w:numId w:val="216"/>
        </w:numPr>
        <w:tabs>
          <w:tab w:val="left" w:pos="720"/>
        </w:tabs>
        <w:divId w:val="781072594"/>
      </w:pPr>
      <w:r w:rsidRPr="00892602">
        <w:t>The academic committee chair or designee will hold the password and access rights to the sub domain. The password will also be known by the committee liaison.</w:t>
      </w:r>
    </w:p>
    <w:p w14:paraId="1C5BFE88" w14:textId="77777777" w:rsidR="008E70D2" w:rsidRPr="00892602" w:rsidRDefault="008E70D2" w:rsidP="00036C9D">
      <w:pPr>
        <w:numPr>
          <w:ilvl w:val="0"/>
          <w:numId w:val="216"/>
        </w:numPr>
        <w:tabs>
          <w:tab w:val="left" w:pos="720"/>
        </w:tabs>
        <w:divId w:val="781072594"/>
      </w:pPr>
      <w:r w:rsidRPr="00892602">
        <w:t>The front page of academic committee websites should be uniformly constructed.</w:t>
      </w:r>
    </w:p>
    <w:p w14:paraId="10407004" w14:textId="2B0388D1" w:rsidR="008E70D2" w:rsidRPr="00AB22D1" w:rsidRDefault="008E70D2" w:rsidP="00DC0741">
      <w:pPr>
        <w:divId w:val="781072594"/>
        <w:rPr>
          <w:rFonts w:eastAsia="Times New Roman"/>
          <w:color w:val="0070C0"/>
        </w:rPr>
      </w:pPr>
      <w:r w:rsidRPr="00892602">
        <w:rPr>
          <w:rFonts w:eastAsia="Times New Roman"/>
          <w:b/>
        </w:rPr>
        <w:t xml:space="preserve">Job Postings </w:t>
      </w:r>
      <w:r w:rsidRPr="00AB22D1">
        <w:rPr>
          <w:rFonts w:eastAsia="Times New Roman"/>
          <w:bCs/>
          <w:iCs/>
          <w:color w:val="0070C0"/>
        </w:rPr>
        <w:t>&lt;FBM 2008&gt;</w:t>
      </w:r>
    </w:p>
    <w:p w14:paraId="1315FD4E" w14:textId="77777777" w:rsidR="008E70D2" w:rsidRPr="00892602" w:rsidRDefault="008E70D2" w:rsidP="00036C9D">
      <w:pPr>
        <w:numPr>
          <w:ilvl w:val="0"/>
          <w:numId w:val="217"/>
        </w:numPr>
        <w:tabs>
          <w:tab w:val="left" w:pos="720"/>
        </w:tabs>
        <w:divId w:val="781072594"/>
      </w:pPr>
      <w:r w:rsidRPr="00892602">
        <w:t>AMATYC institutional members may post positions related to mathematics education in the first two years of college on the AMATYC web site free of charge. Appropriate positions would include instructor, department chair, dean, or learning center professional in the fields of mathematics and computer science.</w:t>
      </w:r>
    </w:p>
    <w:p w14:paraId="4DA3677C" w14:textId="6598D32C" w:rsidR="008E70D2" w:rsidRPr="00892602" w:rsidRDefault="008E70D2" w:rsidP="00036C9D">
      <w:pPr>
        <w:numPr>
          <w:ilvl w:val="0"/>
          <w:numId w:val="217"/>
        </w:numPr>
        <w:tabs>
          <w:tab w:val="left" w:pos="720"/>
        </w:tabs>
        <w:divId w:val="781072594"/>
      </w:pPr>
      <w:r w:rsidRPr="00892602">
        <w:t>Postings should be sent via email to the AMATYC National Office. The posting could include: an electronic copy of the vacancy notice, a link to the institution</w:t>
      </w:r>
      <w:r w:rsidR="00060F75">
        <w:t>’</w:t>
      </w:r>
      <w:r w:rsidRPr="00892602">
        <w:t>s website, and a copy of the institution's logo. Postings must include a date after which the posting may be removed from the website, but the institutional member may email the AMATYC National Office to extend the removal date. After verification of institutional member status, the posting will be added to the website.</w:t>
      </w:r>
    </w:p>
    <w:p w14:paraId="10C5EB33" w14:textId="77777777" w:rsidR="008E70D2" w:rsidRPr="00892602" w:rsidRDefault="008E70D2" w:rsidP="00036C9D">
      <w:pPr>
        <w:numPr>
          <w:ilvl w:val="0"/>
          <w:numId w:val="217"/>
        </w:numPr>
        <w:tabs>
          <w:tab w:val="left" w:pos="720"/>
        </w:tabs>
        <w:divId w:val="781072594"/>
      </w:pPr>
      <w:r w:rsidRPr="00892602">
        <w:t>Nonmember institutions may qualify for this service by becoming institutional members.</w:t>
      </w:r>
    </w:p>
    <w:p w14:paraId="13DCAD44" w14:textId="77777777" w:rsidR="008E70D2" w:rsidRPr="00892602" w:rsidRDefault="008E70D2" w:rsidP="00DC0741">
      <w:pPr>
        <w:divId w:val="781072594"/>
        <w:rPr>
          <w:rFonts w:eastAsia="Times New Roman"/>
          <w:b/>
        </w:rPr>
      </w:pPr>
      <w:r w:rsidRPr="00892602">
        <w:rPr>
          <w:rFonts w:eastAsia="Times New Roman"/>
          <w:b/>
        </w:rPr>
        <w:t>Foreign/External Links</w:t>
      </w:r>
    </w:p>
    <w:p w14:paraId="13EFC3DA" w14:textId="77777777" w:rsidR="008E70D2" w:rsidRPr="00892602" w:rsidRDefault="008E70D2">
      <w:pPr>
        <w:divId w:val="781072594"/>
      </w:pPr>
      <w:r w:rsidRPr="00892602">
        <w:t>An external link transfers the web browser to a web page which is not maintained by AMATYC. The AMATYC website coordinator may link the AMATYC site to other pages based upon request and upon the website coordinator’s own initiative. Links should serve the AMATYC mission and the AMATYC membership. The AMATYC President may direct that a link not be posted.</w:t>
      </w:r>
    </w:p>
    <w:p w14:paraId="703933DF" w14:textId="77777777" w:rsidR="008E70D2" w:rsidRPr="00892602" w:rsidRDefault="008E70D2">
      <w:pPr>
        <w:divId w:val="781072594"/>
      </w:pPr>
      <w:r w:rsidRPr="00892602">
        <w:t>Examples of links which might be appropriate:</w:t>
      </w:r>
    </w:p>
    <w:p w14:paraId="5D87DC42" w14:textId="77777777" w:rsidR="008E70D2" w:rsidRPr="00892602" w:rsidRDefault="008E70D2" w:rsidP="00036C9D">
      <w:pPr>
        <w:numPr>
          <w:ilvl w:val="0"/>
          <w:numId w:val="218"/>
        </w:numPr>
        <w:tabs>
          <w:tab w:val="left" w:pos="720"/>
        </w:tabs>
        <w:divId w:val="781072594"/>
      </w:pPr>
      <w:r w:rsidRPr="00892602">
        <w:t>Affiliate-related pages</w:t>
      </w:r>
    </w:p>
    <w:p w14:paraId="4019BFB2" w14:textId="77777777" w:rsidR="008E70D2" w:rsidRPr="00892602" w:rsidRDefault="008E70D2" w:rsidP="00036C9D">
      <w:pPr>
        <w:numPr>
          <w:ilvl w:val="0"/>
          <w:numId w:val="218"/>
        </w:numPr>
        <w:tabs>
          <w:tab w:val="left" w:pos="720"/>
        </w:tabs>
        <w:divId w:val="781072594"/>
      </w:pPr>
      <w:r w:rsidRPr="00892602">
        <w:t>Pages with information pertinent to community college teaching</w:t>
      </w:r>
    </w:p>
    <w:p w14:paraId="36DBE2D6" w14:textId="77777777" w:rsidR="008E70D2" w:rsidRPr="00892602" w:rsidRDefault="008E70D2" w:rsidP="00036C9D">
      <w:pPr>
        <w:numPr>
          <w:ilvl w:val="0"/>
          <w:numId w:val="218"/>
        </w:numPr>
        <w:tabs>
          <w:tab w:val="left" w:pos="720"/>
        </w:tabs>
        <w:divId w:val="781072594"/>
      </w:pPr>
      <w:r w:rsidRPr="00892602">
        <w:t>Other mathematical organizations</w:t>
      </w:r>
    </w:p>
    <w:p w14:paraId="2C99F70C" w14:textId="77777777" w:rsidR="008E70D2" w:rsidRPr="00892602" w:rsidRDefault="008E70D2" w:rsidP="00036C9D">
      <w:pPr>
        <w:numPr>
          <w:ilvl w:val="0"/>
          <w:numId w:val="218"/>
        </w:numPr>
        <w:tabs>
          <w:tab w:val="left" w:pos="720"/>
        </w:tabs>
        <w:divId w:val="781072594"/>
      </w:pPr>
      <w:r w:rsidRPr="00892602">
        <w:t>Pages of general interest to AMATYC members</w:t>
      </w:r>
    </w:p>
    <w:p w14:paraId="29A74FE4" w14:textId="77777777" w:rsidR="008E70D2" w:rsidRPr="00892602" w:rsidRDefault="008E70D2" w:rsidP="00DC0741">
      <w:pPr>
        <w:divId w:val="781072594"/>
        <w:rPr>
          <w:rFonts w:eastAsia="Times New Roman"/>
          <w:b/>
        </w:rPr>
      </w:pPr>
      <w:r w:rsidRPr="00892602">
        <w:rPr>
          <w:rFonts w:eastAsia="Times New Roman"/>
          <w:b/>
        </w:rPr>
        <w:t>Commercial Links</w:t>
      </w:r>
    </w:p>
    <w:p w14:paraId="12B0B114" w14:textId="77777777" w:rsidR="008E70D2" w:rsidRPr="00892602" w:rsidRDefault="008E70D2" w:rsidP="00036C9D">
      <w:pPr>
        <w:numPr>
          <w:ilvl w:val="0"/>
          <w:numId w:val="219"/>
        </w:numPr>
        <w:tabs>
          <w:tab w:val="left" w:pos="720"/>
        </w:tabs>
        <w:divId w:val="781072594"/>
      </w:pPr>
      <w:r w:rsidRPr="00892602">
        <w:t>Announcements, advertisements, and links of a commercial nature are available by AMATYC on the AMATYC website. All announcements must be related to mathematics or mathematics education and are subject to the approval of AMATYC. Each commercial link page will carry the statement "AMATYC does not review or endorse the products or services listed here."</w:t>
      </w:r>
    </w:p>
    <w:p w14:paraId="1F85F82D" w14:textId="77777777" w:rsidR="008E70D2" w:rsidRPr="00892602" w:rsidRDefault="008E70D2" w:rsidP="00036C9D">
      <w:pPr>
        <w:numPr>
          <w:ilvl w:val="0"/>
          <w:numId w:val="219"/>
        </w:numPr>
        <w:tabs>
          <w:tab w:val="left" w:pos="720"/>
        </w:tabs>
        <w:divId w:val="781072594"/>
      </w:pPr>
      <w:r w:rsidRPr="00892602">
        <w:t>These links will be placed online no later than the first day of the calendar month following receipt of payment or later date as requested by the advertiser. The minimum contract is for a one-calendar month listing. The listing may be removed before the end of the month, but the minimum charge will still apply.</w:t>
      </w:r>
    </w:p>
    <w:p w14:paraId="718E9AC1" w14:textId="77777777" w:rsidR="008E70D2" w:rsidRPr="00892602" w:rsidRDefault="008E70D2" w:rsidP="00036C9D">
      <w:pPr>
        <w:numPr>
          <w:ilvl w:val="0"/>
          <w:numId w:val="219"/>
        </w:numPr>
        <w:tabs>
          <w:tab w:val="left" w:pos="720"/>
        </w:tabs>
        <w:divId w:val="781072594"/>
      </w:pPr>
      <w:r w:rsidRPr="00892602">
        <w:t>The AMATYC Website Coordinator will create a format and appropriate forms for all announcements to help users easily write their announcements and the website coordinator post the announcements easily. Advertisers will be expected to keep extra formatting in their text to a minimum (avoid using bold, italic, or tabs).</w:t>
      </w:r>
    </w:p>
    <w:p w14:paraId="06D3D81A" w14:textId="77777777" w:rsidR="008E70D2" w:rsidRPr="00892602" w:rsidRDefault="008E70D2" w:rsidP="00036C9D">
      <w:pPr>
        <w:numPr>
          <w:ilvl w:val="0"/>
          <w:numId w:val="219"/>
        </w:numPr>
        <w:tabs>
          <w:tab w:val="left" w:pos="720"/>
        </w:tabs>
        <w:divId w:val="781072594"/>
      </w:pPr>
      <w:r w:rsidRPr="00892602">
        <w:t>Web advertising for math faculty and math-related administrative positions for higher education institutional members only will be complimentary. Other web advertising for positions will use the same fee structure as any other commercial online advertising.</w:t>
      </w:r>
    </w:p>
    <w:p w14:paraId="081605D6" w14:textId="77777777" w:rsidR="008E70D2" w:rsidRPr="00892602" w:rsidRDefault="008E70D2" w:rsidP="00DC0741">
      <w:pPr>
        <w:divId w:val="781072594"/>
        <w:rPr>
          <w:rFonts w:eastAsia="Times New Roman"/>
          <w:b/>
        </w:rPr>
      </w:pPr>
      <w:r w:rsidRPr="00892602">
        <w:rPr>
          <w:rFonts w:eastAsia="Times New Roman"/>
          <w:b/>
        </w:rPr>
        <w:t>Form Creation</w:t>
      </w:r>
    </w:p>
    <w:p w14:paraId="4FEA928C" w14:textId="77777777" w:rsidR="008E70D2" w:rsidRPr="00AB22D1" w:rsidRDefault="008E70D2">
      <w:pPr>
        <w:divId w:val="781072594"/>
        <w:rPr>
          <w:color w:val="0070C0"/>
        </w:rPr>
      </w:pPr>
      <w:r w:rsidRPr="00892602">
        <w:t xml:space="preserve">Forms created in YourMembership.com are to be reviewed by the AMATYC Office Director and Executive Director prior to publication. </w:t>
      </w:r>
      <w:r w:rsidRPr="00AB22D1">
        <w:rPr>
          <w:rStyle w:val="Text-onlypopuphotspot"/>
          <w:iCs/>
          <w:color w:val="0070C0"/>
        </w:rPr>
        <w:t>&lt;SBM 2014&gt;</w:t>
      </w:r>
    </w:p>
    <w:p w14:paraId="7504DA5A" w14:textId="77777777" w:rsidR="008E70D2" w:rsidRPr="00892602" w:rsidRDefault="008E70D2" w:rsidP="00DC0741">
      <w:pPr>
        <w:divId w:val="781072594"/>
        <w:rPr>
          <w:rFonts w:eastAsia="Times New Roman"/>
          <w:b/>
        </w:rPr>
      </w:pPr>
      <w:r w:rsidRPr="00892602">
        <w:rPr>
          <w:rFonts w:eastAsia="Times New Roman"/>
          <w:b/>
        </w:rPr>
        <w:t>Copyright Notice and Disclaimer</w:t>
      </w:r>
    </w:p>
    <w:p w14:paraId="56399233" w14:textId="7EB10E9E" w:rsidR="008E70D2" w:rsidRPr="00892602" w:rsidRDefault="008E70D2">
      <w:pPr>
        <w:divId w:val="781072594"/>
      </w:pPr>
      <w:r w:rsidRPr="00892602">
        <w:t>The following copyright notice and disclaimer will be posted on the AMATYC website. If permission to link to www.amatyc.org is required, the requestor is asked to contact the AMATYC Office. The requestor may not use the AMATYC logo as a link or button, and is asked to share their URL with AMATYC.</w:t>
      </w:r>
      <w:r w:rsidRPr="00892602">
        <w:br/>
      </w:r>
      <w:r w:rsidR="00F93EFE" w:rsidRPr="00892602">
        <w:t xml:space="preserve"> </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8712"/>
      </w:tblGrid>
      <w:tr w:rsidR="008E70D2" w:rsidRPr="00892602" w14:paraId="54155FB2" w14:textId="77777777" w:rsidTr="00BD2C63">
        <w:trPr>
          <w:divId w:val="781072594"/>
          <w:tblCellSpacing w:w="0" w:type="dxa"/>
        </w:trPr>
        <w:tc>
          <w:tcPr>
            <w:tcW w:w="87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9AA90C1" w14:textId="77777777" w:rsidR="008E70D2" w:rsidRPr="00892602" w:rsidRDefault="008E70D2">
            <w:pPr>
              <w:jc w:val="center"/>
            </w:pPr>
            <w:r w:rsidRPr="00892602">
              <w:rPr>
                <w:b/>
                <w:bCs/>
              </w:rPr>
              <w:t>Website Copyright Notice and Disclaimer</w:t>
            </w:r>
          </w:p>
          <w:p w14:paraId="1F804157" w14:textId="77777777" w:rsidR="008E70D2" w:rsidRPr="00892602" w:rsidRDefault="008E70D2">
            <w:r w:rsidRPr="00892602">
              <w:t>This website (including, but not limited to, text, content, graphics, video, and audio) is protected by copyright as a collective work or compilation under U.S. copyright and other laws. Any unauthorized republication or redistribution is strictly prohibited. You may, however, create links to any URL on this website without receiving prior permission.</w:t>
            </w:r>
          </w:p>
          <w:p w14:paraId="16575896" w14:textId="77777777" w:rsidR="008E70D2" w:rsidRPr="00892602" w:rsidRDefault="008E70D2">
            <w:r w:rsidRPr="00892602">
              <w:t>INFORMATION ON THIS WEBSITE IS PROVIDED "AS IS" WITHOUT WARRANTY OF ANY KIND, EITHER EXPRESS OR IMPLIED, INCLUDING, BUT NOT LIMITED TO, THE IMPLIED WARRANTIES OF MERCHANTABILITY, FITNESS FOR A PARTICULAR PURPOSE, OR NON-INFRINGEMENT. WE DO NOT WARRANT THAT SERVICE WILL BE UNINTERRUPTED OR ERROR-FREE. SOME JURISDICTIONS DO NOT ALLOW THE EXCLUSION OF IMPLIED WARRANTIES, SO THE ABOVE EXCLUSION MAY NOT APPLY TO YOU.</w:t>
            </w:r>
          </w:p>
          <w:p w14:paraId="2FEE2BE3" w14:textId="77777777" w:rsidR="008E70D2" w:rsidRPr="00892602" w:rsidRDefault="008E70D2">
            <w:r w:rsidRPr="00892602">
              <w:t>Information on this website may contain technical inaccuracies or typographical errors. Information may be changed or updated without notice. The American Mathematical Association of Two-Year Colleges (hereinafter "AMATYC") may also make improvements and/or changes in the products and/or the programs described in this information at any time without notice.</w:t>
            </w:r>
          </w:p>
          <w:p w14:paraId="5F16828C" w14:textId="77777777" w:rsidR="008E70D2" w:rsidRPr="00892602" w:rsidRDefault="008E70D2">
            <w:r w:rsidRPr="00892602">
              <w:t>AMATYC makes no representations whatsoever about any other website which you may access through this one. When you access a non-AMATYC website, please understand that it is independent of AMATYC, and that AMATYC has no control over the availability of or content on that website. In addition, a link to a non-AMATYC website does not mean that AMATYC endorses or accepts any responsibility for the content, or the use, of such website. It is up to you to take precautions to ensure that whatever you select for your use is free of such items as viruses, worms, spyware, and other programs of a destructive nature. IN NO EVENT WILL AMATYC OR ANY OF ITS OFFICERS BE LIABLE TO ANY PARTY OR ANY DIRECT, INDIRECT, SPECIAL OR OTHER CONSEQUENTIAL DAMAGES FOR ANY USE OF THIS WEBSITE, OR ON ANY OTHER HYPERLINKED WEBSITE, INCLUDING, WITHOUT LIMITATION, ANY LOST PROFITS, BUSINESS INTERRUPTION, LOSS OF PROGRAMS OR OTHER DATA ON YOUR INFORMATION HANDLING SYSTEM OR OTHERWISE, EVEN IF WE ARE EXPRESSLY ADVISED OF THE POSSIBILITY OF SUCH DAMAGES.</w:t>
            </w:r>
          </w:p>
          <w:p w14:paraId="7D9B21F4" w14:textId="77777777" w:rsidR="008E70D2" w:rsidRPr="00892602" w:rsidRDefault="008E70D2">
            <w:r w:rsidRPr="00892602">
              <w:t>In addition to displaying ads for its own programs and products, AMATYC accepts paid advertising on selected pages of this website. The presence of an ad or listing does not constitute an endorsement by AMATYC of a particular company or organization, or its programs, products, or services.</w:t>
            </w:r>
          </w:p>
          <w:p w14:paraId="43727976" w14:textId="77777777" w:rsidR="008E70D2" w:rsidRPr="00892602" w:rsidRDefault="008E70D2">
            <w:r w:rsidRPr="00892602">
              <w:rPr>
                <w:b/>
                <w:bCs/>
              </w:rPr>
              <w:t>AMATYC</w:t>
            </w:r>
            <w:r w:rsidRPr="00892602">
              <w:t xml:space="preserve"> </w:t>
            </w:r>
            <w:r w:rsidRPr="00892602">
              <w:rPr>
                <w:b/>
                <w:bCs/>
              </w:rPr>
              <w:t>LOGOS</w:t>
            </w:r>
          </w:p>
          <w:p w14:paraId="19AA8C65" w14:textId="77777777" w:rsidR="008E70D2" w:rsidRPr="00892602" w:rsidRDefault="008E70D2">
            <w:r w:rsidRPr="00892602">
              <w:rPr>
                <w:b/>
                <w:bCs/>
              </w:rPr>
              <w:t>Legal Protection and Uses</w:t>
            </w:r>
          </w:p>
          <w:p w14:paraId="3ED8C114" w14:textId="77777777" w:rsidR="008E70D2" w:rsidRPr="00892602" w:rsidRDefault="008E70D2" w:rsidP="00036C9D">
            <w:pPr>
              <w:numPr>
                <w:ilvl w:val="0"/>
                <w:numId w:val="220"/>
              </w:numPr>
              <w:tabs>
                <w:tab w:val="left" w:pos="720"/>
              </w:tabs>
            </w:pPr>
            <w:r w:rsidRPr="00892602">
              <w:t>As a registered trademark of AMATYC, the new AMATYC logo is protected by law and may not be used by other organizations or entities without AMATYC's express permission.</w:t>
            </w:r>
          </w:p>
          <w:p w14:paraId="1C73F38F" w14:textId="77777777" w:rsidR="008E70D2" w:rsidRPr="00892602" w:rsidRDefault="008E70D2" w:rsidP="00036C9D">
            <w:pPr>
              <w:numPr>
                <w:ilvl w:val="0"/>
                <w:numId w:val="220"/>
              </w:numPr>
              <w:tabs>
                <w:tab w:val="left" w:pos="720"/>
              </w:tabs>
            </w:pPr>
            <w:r w:rsidRPr="00892602">
              <w:t>AMATYC retains the exclusive right to grant or refuse permission to use its logo.</w:t>
            </w:r>
          </w:p>
          <w:p w14:paraId="27537FE1" w14:textId="77777777" w:rsidR="008E70D2" w:rsidRPr="00892602" w:rsidRDefault="008E70D2" w:rsidP="00036C9D">
            <w:pPr>
              <w:numPr>
                <w:ilvl w:val="0"/>
                <w:numId w:val="220"/>
              </w:numPr>
              <w:tabs>
                <w:tab w:val="left" w:pos="720"/>
              </w:tabs>
            </w:pPr>
            <w:r w:rsidRPr="00892602">
              <w:t>The AMATYC logo may not be used as a button to link to AMATYC Websites.</w:t>
            </w:r>
          </w:p>
          <w:p w14:paraId="495DA6CA" w14:textId="77777777" w:rsidR="008E70D2" w:rsidRPr="00892602" w:rsidRDefault="008E70D2">
            <w:r w:rsidRPr="00892602">
              <w:rPr>
                <w:b/>
                <w:bCs/>
              </w:rPr>
              <w:t>AMATYC SEAL AND OTHER AMATYC LOGOS</w:t>
            </w:r>
          </w:p>
          <w:p w14:paraId="28D47B3C" w14:textId="77777777" w:rsidR="008E70D2" w:rsidRPr="00892602" w:rsidRDefault="008E70D2">
            <w:r w:rsidRPr="00892602">
              <w:t xml:space="preserve">All AMATYC seals and logos including those associated with </w:t>
            </w:r>
            <w:r w:rsidRPr="00892602">
              <w:rPr>
                <w:i/>
                <w:iCs/>
              </w:rPr>
              <w:t>Crossroads</w:t>
            </w:r>
            <w:r w:rsidRPr="00892602">
              <w:t xml:space="preserve"> projects and conferences are copyrighted. The seals and logos are protected by law and may not be used without the express written permission of AMATYC. AMATYC retains the exclusive right to grant or refuse permission to use its seals and logos. For more information on AMATYC's logo policy, contact </w:t>
            </w:r>
            <w:hyperlink r:id="rId32" w:history="1">
              <w:r w:rsidRPr="00892602">
                <w:rPr>
                  <w:rStyle w:val="Hyperlink"/>
                  <w:color w:val="auto"/>
                </w:rPr>
                <w:t>amatyc@amatyc.org</w:t>
              </w:r>
            </w:hyperlink>
            <w:r w:rsidRPr="00892602">
              <w:t>.</w:t>
            </w:r>
          </w:p>
          <w:p w14:paraId="7A887D31" w14:textId="77777777" w:rsidR="008E70D2" w:rsidRPr="00892602" w:rsidRDefault="008E70D2">
            <w:r w:rsidRPr="00892602">
              <w:t>Third parties may not use any AMATYC logo for any purpose, except as specifically provided by license or other agreement with AMATYC. Even when accurately describing a relationship with AMATYC or support of AMATYC’s technology, third parties should not use an AMATYC logo in the absence of an agreement. Guidelines for usage will be sent upon approval of usage by a third party.</w:t>
            </w:r>
          </w:p>
          <w:p w14:paraId="6137BD2E" w14:textId="77777777" w:rsidR="008E70D2" w:rsidRPr="00892602" w:rsidRDefault="008E70D2">
            <w:r w:rsidRPr="00892602">
              <w:rPr>
                <w:b/>
                <w:bCs/>
              </w:rPr>
              <w:t>OTHER LOGOS AND BRAND NAMES</w:t>
            </w:r>
          </w:p>
          <w:p w14:paraId="32617BA2" w14:textId="77777777" w:rsidR="008E70D2" w:rsidRPr="00892602" w:rsidRDefault="008E70D2">
            <w:r w:rsidRPr="00892602">
              <w:t>Logos and brand names displayed on AMATYC Websites are the exclusive intellectual property of their respective owners. These items are licensed to AMATYC but remain the property of their respective owners.</w:t>
            </w:r>
          </w:p>
          <w:p w14:paraId="60D0BB3C" w14:textId="77777777" w:rsidR="008E70D2" w:rsidRPr="00892602" w:rsidRDefault="008E70D2">
            <w:r w:rsidRPr="00892602">
              <w:rPr>
                <w:b/>
                <w:bCs/>
              </w:rPr>
              <w:t>PROMPTLY REPORT SUSPECTED INFRINGEMENTS</w:t>
            </w:r>
          </w:p>
          <w:p w14:paraId="42ABCE47" w14:textId="77777777" w:rsidR="008E70D2" w:rsidRPr="00892602" w:rsidRDefault="008E70D2">
            <w:r w:rsidRPr="00892602">
              <w:t>Please report any infringement of AMATYC materials to amatyc@amatyc.org. Please provide as much detail as possible regarding the identity of the possible infringer and well as the suspected infringing use.</w:t>
            </w:r>
          </w:p>
        </w:tc>
      </w:tr>
    </w:tbl>
    <w:p w14:paraId="53050AB3" w14:textId="08D29B7A" w:rsidR="008E70D2" w:rsidRPr="00892602" w:rsidRDefault="00F93EFE">
      <w:pPr>
        <w:divId w:val="2022077664"/>
      </w:pPr>
      <w:r w:rsidRPr="00892602">
        <w:t xml:space="preserve"> </w:t>
      </w:r>
    </w:p>
    <w:p w14:paraId="3D72DE69" w14:textId="49895909" w:rsidR="008E70D2" w:rsidRPr="00892602" w:rsidRDefault="008E70D2" w:rsidP="00200B9B">
      <w:pPr>
        <w:pStyle w:val="Heading3"/>
        <w:divId w:val="781072594"/>
        <w:rPr>
          <w:rFonts w:eastAsia="Times New Roman"/>
        </w:rPr>
      </w:pPr>
      <w:bookmarkStart w:id="698" w:name="_Toc61613873"/>
      <w:bookmarkStart w:id="699" w:name="a12_4_2_Website_Coordinator"/>
      <w:r w:rsidRPr="00892602">
        <w:rPr>
          <w:rFonts w:eastAsia="Times New Roman"/>
        </w:rPr>
        <w:t>12.4.2</w:t>
      </w:r>
      <w:r w:rsidR="00735754" w:rsidRPr="00892602">
        <w:rPr>
          <w:rFonts w:eastAsia="Times New Roman"/>
        </w:rPr>
        <w:tab/>
      </w:r>
      <w:r w:rsidRPr="00892602">
        <w:rPr>
          <w:rFonts w:eastAsia="Times New Roman"/>
        </w:rPr>
        <w:t>Website Coordinator</w:t>
      </w:r>
      <w:bookmarkEnd w:id="698"/>
    </w:p>
    <w:bookmarkEnd w:id="699"/>
    <w:p w14:paraId="7ACB365C" w14:textId="77777777" w:rsidR="008E70D2" w:rsidRPr="00892602" w:rsidRDefault="008E70D2">
      <w:pPr>
        <w:divId w:val="781072594"/>
      </w:pPr>
      <w:r w:rsidRPr="00892602">
        <w:t>The website coordinator maintains AMATYC’s website and assists AMATYC committees and affiliates with Internet-related technical assistance.</w:t>
      </w:r>
    </w:p>
    <w:p w14:paraId="60F16DEB" w14:textId="77777777" w:rsidR="008E70D2" w:rsidRPr="00892602" w:rsidRDefault="008E70D2" w:rsidP="00DC0741">
      <w:pPr>
        <w:divId w:val="781072594"/>
        <w:rPr>
          <w:rFonts w:eastAsia="Times New Roman"/>
          <w:b/>
        </w:rPr>
      </w:pPr>
      <w:r w:rsidRPr="00892602">
        <w:rPr>
          <w:rFonts w:eastAsia="Times New Roman"/>
          <w:b/>
        </w:rPr>
        <w:t>Appointment Process</w:t>
      </w:r>
    </w:p>
    <w:p w14:paraId="2912AC03" w14:textId="77777777" w:rsidR="008E70D2" w:rsidRPr="00892602" w:rsidRDefault="008E70D2">
      <w:pPr>
        <w:divId w:val="781072594"/>
      </w:pPr>
      <w:r w:rsidRPr="00892602">
        <w:t>The Website Coordinator is recommended by the President and appointed by the Executive Board.</w:t>
      </w:r>
    </w:p>
    <w:p w14:paraId="4C5DA82F" w14:textId="77777777" w:rsidR="008E70D2" w:rsidRPr="00892602" w:rsidRDefault="008E70D2" w:rsidP="00DC0741">
      <w:pPr>
        <w:divId w:val="781072594"/>
        <w:rPr>
          <w:rFonts w:eastAsia="Times New Roman"/>
          <w:b/>
        </w:rPr>
      </w:pPr>
      <w:r w:rsidRPr="00892602">
        <w:rPr>
          <w:rFonts w:eastAsia="Times New Roman"/>
          <w:b/>
        </w:rPr>
        <w:t>Term of Office</w:t>
      </w:r>
    </w:p>
    <w:p w14:paraId="27ECE4FF" w14:textId="77777777" w:rsidR="009E6809" w:rsidRDefault="009E6809" w:rsidP="00DC0741">
      <w:pPr>
        <w:divId w:val="781072594"/>
        <w:rPr>
          <w:rFonts w:eastAsia="Times New Roman" w:cs="Segoe UI"/>
        </w:rPr>
      </w:pPr>
      <w:r w:rsidRPr="00565F9D">
        <w:rPr>
          <w:rFonts w:eastAsia="Times New Roman" w:cs="Segoe UI"/>
          <w:color w:val="000000"/>
        </w:rPr>
        <w:t>The term length is three years. </w:t>
      </w:r>
      <w:r w:rsidRPr="00565F9D">
        <w:rPr>
          <w:rFonts w:eastAsia="Times New Roman" w:cs="Segoe UI"/>
          <w:color w:val="000000"/>
          <w:shd w:val="clear" w:color="auto" w:fill="FFFFFF"/>
        </w:rPr>
        <w:t>The starting date of each term is January 1 and the ending date is December 31. The term limit is three consecutive terms; exceptions may be granted by the board to waive the term limit for extenuating circumstances by a 2/3 vote of the entire board, or 9 votes.</w:t>
      </w:r>
      <w:r w:rsidRPr="00565F9D">
        <w:rPr>
          <w:rFonts w:eastAsia="Times New Roman" w:cs="Segoe UI"/>
          <w:color w:val="000000"/>
        </w:rPr>
        <w:t> </w:t>
      </w:r>
      <w:r w:rsidRPr="00565F9D">
        <w:rPr>
          <w:rFonts w:eastAsia="Times New Roman" w:cs="Segoe UI"/>
          <w:color w:val="0070C0"/>
          <w:shd w:val="clear" w:color="auto" w:fill="FFFFFF"/>
        </w:rPr>
        <w:t>&lt;FBM 2007&gt;&lt;FBM 2017&gt;&lt;SBM 2020&gt;</w:t>
      </w:r>
      <w:r w:rsidRPr="00565F9D">
        <w:rPr>
          <w:rFonts w:eastAsia="Times New Roman" w:cs="Segoe UI"/>
        </w:rPr>
        <w:t> </w:t>
      </w:r>
    </w:p>
    <w:p w14:paraId="5A2E4385" w14:textId="5C9A5648" w:rsidR="008E70D2" w:rsidRPr="00892602" w:rsidRDefault="008E70D2" w:rsidP="00DC0741">
      <w:pPr>
        <w:divId w:val="781072594"/>
        <w:rPr>
          <w:rFonts w:eastAsia="Times New Roman"/>
          <w:b/>
        </w:rPr>
      </w:pPr>
      <w:r w:rsidRPr="00892602">
        <w:rPr>
          <w:rFonts w:eastAsia="Times New Roman"/>
          <w:b/>
        </w:rPr>
        <w:t xml:space="preserve">General Duties </w:t>
      </w:r>
      <w:r w:rsidR="00F93EFE" w:rsidRPr="00892602">
        <w:rPr>
          <w:rFonts w:eastAsia="Times New Roman"/>
          <w:b/>
        </w:rPr>
        <w:t xml:space="preserve">             </w:t>
      </w:r>
    </w:p>
    <w:p w14:paraId="3BE12FA4" w14:textId="77777777" w:rsidR="008E70D2" w:rsidRPr="00892602" w:rsidRDefault="008E70D2" w:rsidP="00036C9D">
      <w:pPr>
        <w:numPr>
          <w:ilvl w:val="0"/>
          <w:numId w:val="221"/>
        </w:numPr>
        <w:tabs>
          <w:tab w:val="left" w:pos="720"/>
        </w:tabs>
        <w:divId w:val="781072594"/>
      </w:pPr>
      <w:r w:rsidRPr="00892602">
        <w:rPr>
          <w:shd w:val="clear" w:color="auto" w:fill="FFFFFF"/>
        </w:rPr>
        <w:t>Ensure that all content of the AMATYC website has the prior approval of the Board liaison, in consultation with the President,</w:t>
      </w:r>
      <w:r w:rsidRPr="00892602">
        <w:t xml:space="preserve"> and that the content conforms to website content policy.</w:t>
      </w:r>
    </w:p>
    <w:p w14:paraId="48ED76C0" w14:textId="77777777" w:rsidR="008E70D2" w:rsidRPr="00892602" w:rsidRDefault="008E70D2" w:rsidP="00036C9D">
      <w:pPr>
        <w:numPr>
          <w:ilvl w:val="0"/>
          <w:numId w:val="221"/>
        </w:numPr>
        <w:tabs>
          <w:tab w:val="left" w:pos="720"/>
        </w:tabs>
        <w:divId w:val="781072594"/>
      </w:pPr>
      <w:r w:rsidRPr="00892602">
        <w:t>Develop policies and procedures for Board approval for adding content and for updating existing content.</w:t>
      </w:r>
    </w:p>
    <w:p w14:paraId="58F18B3A" w14:textId="77777777" w:rsidR="008E70D2" w:rsidRPr="00892602" w:rsidRDefault="008E70D2" w:rsidP="00036C9D">
      <w:pPr>
        <w:numPr>
          <w:ilvl w:val="0"/>
          <w:numId w:val="221"/>
        </w:numPr>
        <w:tabs>
          <w:tab w:val="left" w:pos="720"/>
        </w:tabs>
        <w:divId w:val="781072594"/>
      </w:pPr>
      <w:r w:rsidRPr="00892602">
        <w:t>Maintain contact information on the website for Board members, the national office, committee chairs, affiliates, and conference chairs.</w:t>
      </w:r>
    </w:p>
    <w:p w14:paraId="457703FD" w14:textId="77777777" w:rsidR="008E70D2" w:rsidRPr="00892602" w:rsidRDefault="008E70D2" w:rsidP="00036C9D">
      <w:pPr>
        <w:numPr>
          <w:ilvl w:val="0"/>
          <w:numId w:val="221"/>
        </w:numPr>
        <w:tabs>
          <w:tab w:val="left" w:pos="720"/>
        </w:tabs>
        <w:divId w:val="781072594"/>
      </w:pPr>
      <w:r w:rsidRPr="00892602">
        <w:t>Maintain a web page containing each of the following:</w:t>
      </w:r>
    </w:p>
    <w:p w14:paraId="01E0EB8A" w14:textId="77777777" w:rsidR="008E70D2" w:rsidRPr="00892602" w:rsidRDefault="008E70D2" w:rsidP="00036C9D">
      <w:pPr>
        <w:numPr>
          <w:ilvl w:val="1"/>
          <w:numId w:val="221"/>
        </w:numPr>
        <w:tabs>
          <w:tab w:val="left" w:pos="1440"/>
        </w:tabs>
        <w:divId w:val="781072594"/>
      </w:pPr>
      <w:r w:rsidRPr="00892602">
        <w:t>Links to the affiliate websites</w:t>
      </w:r>
    </w:p>
    <w:p w14:paraId="2CB8AC74" w14:textId="77777777" w:rsidR="008E70D2" w:rsidRPr="00892602" w:rsidRDefault="008E70D2" w:rsidP="00036C9D">
      <w:pPr>
        <w:numPr>
          <w:ilvl w:val="1"/>
          <w:numId w:val="221"/>
        </w:numPr>
        <w:tabs>
          <w:tab w:val="left" w:pos="1440"/>
        </w:tabs>
        <w:divId w:val="781072594"/>
      </w:pPr>
      <w:r w:rsidRPr="00892602">
        <w:t>Links to affiliate conferences</w:t>
      </w:r>
    </w:p>
    <w:p w14:paraId="43BCB523" w14:textId="77777777" w:rsidR="008E70D2" w:rsidRPr="00892602" w:rsidRDefault="008E70D2" w:rsidP="00036C9D">
      <w:pPr>
        <w:numPr>
          <w:ilvl w:val="1"/>
          <w:numId w:val="221"/>
        </w:numPr>
        <w:tabs>
          <w:tab w:val="left" w:pos="1440"/>
        </w:tabs>
        <w:divId w:val="781072594"/>
      </w:pPr>
      <w:r w:rsidRPr="00892602">
        <w:t>Links to AMATYC Committee websites</w:t>
      </w:r>
    </w:p>
    <w:p w14:paraId="397DC5C6" w14:textId="77777777" w:rsidR="008E70D2" w:rsidRPr="00892602" w:rsidRDefault="008E70D2" w:rsidP="00036C9D">
      <w:pPr>
        <w:numPr>
          <w:ilvl w:val="1"/>
          <w:numId w:val="221"/>
        </w:numPr>
        <w:tabs>
          <w:tab w:val="left" w:pos="1440"/>
        </w:tabs>
        <w:divId w:val="781072594"/>
      </w:pPr>
      <w:r w:rsidRPr="00892602">
        <w:t>Links to other mathematics professional organizations</w:t>
      </w:r>
    </w:p>
    <w:p w14:paraId="29191067" w14:textId="77777777" w:rsidR="008E70D2" w:rsidRPr="00892602" w:rsidRDefault="008E70D2" w:rsidP="00036C9D">
      <w:pPr>
        <w:numPr>
          <w:ilvl w:val="1"/>
          <w:numId w:val="221"/>
        </w:numPr>
        <w:tabs>
          <w:tab w:val="left" w:pos="1440"/>
        </w:tabs>
        <w:divId w:val="781072594"/>
      </w:pPr>
      <w:r w:rsidRPr="00892602">
        <w:t>Position announcements per policies</w:t>
      </w:r>
    </w:p>
    <w:p w14:paraId="4197003B" w14:textId="77777777" w:rsidR="008E70D2" w:rsidRPr="00892602" w:rsidRDefault="008E70D2" w:rsidP="00036C9D">
      <w:pPr>
        <w:numPr>
          <w:ilvl w:val="1"/>
          <w:numId w:val="221"/>
        </w:numPr>
        <w:tabs>
          <w:tab w:val="left" w:pos="1440"/>
        </w:tabs>
        <w:divId w:val="781072594"/>
      </w:pPr>
      <w:r w:rsidRPr="00892602">
        <w:t>A job board</w:t>
      </w:r>
    </w:p>
    <w:p w14:paraId="58F0B5D8" w14:textId="77777777" w:rsidR="008E70D2" w:rsidRPr="00892602" w:rsidRDefault="008E70D2" w:rsidP="00036C9D">
      <w:pPr>
        <w:numPr>
          <w:ilvl w:val="1"/>
          <w:numId w:val="221"/>
        </w:numPr>
        <w:tabs>
          <w:tab w:val="left" w:pos="1440"/>
        </w:tabs>
        <w:divId w:val="781072594"/>
      </w:pPr>
      <w:r w:rsidRPr="00892602">
        <w:t>Links to existing AMATYC documents and publications</w:t>
      </w:r>
    </w:p>
    <w:p w14:paraId="257CF437" w14:textId="77777777" w:rsidR="008E70D2" w:rsidRPr="00892602" w:rsidRDefault="008E70D2" w:rsidP="00036C9D">
      <w:pPr>
        <w:numPr>
          <w:ilvl w:val="1"/>
          <w:numId w:val="221"/>
        </w:numPr>
        <w:tabs>
          <w:tab w:val="left" w:pos="1440"/>
        </w:tabs>
        <w:divId w:val="781072594"/>
      </w:pPr>
      <w:r w:rsidRPr="00892602">
        <w:t>Up-to-date information about the Student Math League</w:t>
      </w:r>
    </w:p>
    <w:p w14:paraId="45B1A62A" w14:textId="77777777" w:rsidR="008E70D2" w:rsidRPr="00892602" w:rsidRDefault="008E70D2" w:rsidP="00036C9D">
      <w:pPr>
        <w:numPr>
          <w:ilvl w:val="1"/>
          <w:numId w:val="221"/>
        </w:numPr>
        <w:tabs>
          <w:tab w:val="left" w:pos="1440"/>
        </w:tabs>
        <w:divId w:val="781072594"/>
      </w:pPr>
      <w:r w:rsidRPr="00892602">
        <w:t>Up-to-date information about the Teaching Excellence and Mathematics Excellence award and awardees</w:t>
      </w:r>
    </w:p>
    <w:p w14:paraId="4B407E56" w14:textId="77777777" w:rsidR="008E70D2" w:rsidRPr="00892602" w:rsidRDefault="008E70D2" w:rsidP="00036C9D">
      <w:pPr>
        <w:numPr>
          <w:ilvl w:val="1"/>
          <w:numId w:val="221"/>
        </w:numPr>
        <w:tabs>
          <w:tab w:val="left" w:pos="1440"/>
        </w:tabs>
        <w:divId w:val="781072594"/>
      </w:pPr>
      <w:r w:rsidRPr="00892602">
        <w:t>Links to documents used by AMATYC leadership</w:t>
      </w:r>
    </w:p>
    <w:p w14:paraId="043B845C" w14:textId="77777777" w:rsidR="008E70D2" w:rsidRPr="00892602" w:rsidRDefault="008E70D2" w:rsidP="00036C9D">
      <w:pPr>
        <w:numPr>
          <w:ilvl w:val="1"/>
          <w:numId w:val="221"/>
        </w:numPr>
        <w:tabs>
          <w:tab w:val="left" w:pos="1440"/>
        </w:tabs>
        <w:divId w:val="781072594"/>
      </w:pPr>
      <w:r w:rsidRPr="00892602">
        <w:t>Links to documents relevant to the AMATYC Delegate Assembly</w:t>
      </w:r>
    </w:p>
    <w:p w14:paraId="7A516C19" w14:textId="77777777" w:rsidR="008E70D2" w:rsidRPr="00AB22D1" w:rsidRDefault="008E70D2" w:rsidP="00036C9D">
      <w:pPr>
        <w:numPr>
          <w:ilvl w:val="0"/>
          <w:numId w:val="221"/>
        </w:numPr>
        <w:tabs>
          <w:tab w:val="left" w:pos="720"/>
        </w:tabs>
        <w:divId w:val="781072594"/>
        <w:rPr>
          <w:color w:val="0070C0"/>
        </w:rPr>
      </w:pPr>
      <w:r w:rsidRPr="00892602">
        <w:t xml:space="preserve">Maintain web pages for the annual conference. </w:t>
      </w:r>
      <w:r w:rsidRPr="00AB22D1">
        <w:rPr>
          <w:iCs/>
          <w:color w:val="0070C0"/>
        </w:rPr>
        <w:t>&lt;FBM 2012&gt;</w:t>
      </w:r>
    </w:p>
    <w:p w14:paraId="20AD0181" w14:textId="77777777" w:rsidR="008E70D2" w:rsidRPr="00892602" w:rsidRDefault="008E70D2" w:rsidP="00036C9D">
      <w:pPr>
        <w:numPr>
          <w:ilvl w:val="1"/>
          <w:numId w:val="244"/>
        </w:numPr>
        <w:divId w:val="781072594"/>
      </w:pPr>
      <w:r w:rsidRPr="00892602">
        <w:t>Provide a link to the miniprogram for the annual conference.</w:t>
      </w:r>
    </w:p>
    <w:p w14:paraId="281F869C" w14:textId="77777777" w:rsidR="008E70D2" w:rsidRPr="00892602" w:rsidRDefault="008E70D2" w:rsidP="00036C9D">
      <w:pPr>
        <w:numPr>
          <w:ilvl w:val="1"/>
          <w:numId w:val="244"/>
        </w:numPr>
        <w:divId w:val="781072594"/>
      </w:pPr>
      <w:r w:rsidRPr="00892602">
        <w:t>Provide registration information</w:t>
      </w:r>
    </w:p>
    <w:p w14:paraId="5C7BD2DB" w14:textId="77777777" w:rsidR="008E70D2" w:rsidRPr="00892602" w:rsidRDefault="008E70D2" w:rsidP="00036C9D">
      <w:pPr>
        <w:numPr>
          <w:ilvl w:val="1"/>
          <w:numId w:val="244"/>
        </w:numPr>
        <w:divId w:val="781072594"/>
      </w:pPr>
      <w:r w:rsidRPr="00892602">
        <w:t>Provide conference hotel information.</w:t>
      </w:r>
    </w:p>
    <w:p w14:paraId="155500A4" w14:textId="77777777" w:rsidR="008E70D2" w:rsidRPr="00892602" w:rsidRDefault="008E70D2" w:rsidP="00036C9D">
      <w:pPr>
        <w:numPr>
          <w:ilvl w:val="1"/>
          <w:numId w:val="244"/>
        </w:numPr>
        <w:divId w:val="781072594"/>
      </w:pPr>
      <w:r w:rsidRPr="00892602">
        <w:t>Publish conference exhibitor forms and materials.</w:t>
      </w:r>
    </w:p>
    <w:p w14:paraId="79064853" w14:textId="77777777" w:rsidR="008E70D2" w:rsidRPr="00892602" w:rsidRDefault="008E70D2" w:rsidP="00036C9D">
      <w:pPr>
        <w:numPr>
          <w:ilvl w:val="1"/>
          <w:numId w:val="244"/>
        </w:numPr>
        <w:divId w:val="781072594"/>
      </w:pPr>
      <w:r w:rsidRPr="00892602">
        <w:t>Publish conference commercial presentation forms and materials.</w:t>
      </w:r>
    </w:p>
    <w:p w14:paraId="01119390" w14:textId="77777777" w:rsidR="008E70D2" w:rsidRPr="00892602" w:rsidRDefault="008E70D2" w:rsidP="00036C9D">
      <w:pPr>
        <w:pStyle w:val="ListParagraph"/>
        <w:numPr>
          <w:ilvl w:val="0"/>
          <w:numId w:val="221"/>
        </w:numPr>
        <w:divId w:val="781072594"/>
      </w:pPr>
      <w:r w:rsidRPr="00892602">
        <w:t>Maintain a web page of links to other mathematics professional organizations.</w:t>
      </w:r>
    </w:p>
    <w:p w14:paraId="1A56B516" w14:textId="77777777" w:rsidR="008E70D2" w:rsidRPr="00892602" w:rsidRDefault="008E70D2" w:rsidP="00036C9D">
      <w:pPr>
        <w:numPr>
          <w:ilvl w:val="0"/>
          <w:numId w:val="221"/>
        </w:numPr>
        <w:divId w:val="781072594"/>
      </w:pPr>
      <w:r w:rsidRPr="00892602">
        <w:t>Maintain a web page of position announcements per policies.</w:t>
      </w:r>
    </w:p>
    <w:p w14:paraId="0B6DC232" w14:textId="77777777" w:rsidR="008E70D2" w:rsidRPr="00892602" w:rsidRDefault="008E70D2" w:rsidP="00036C9D">
      <w:pPr>
        <w:numPr>
          <w:ilvl w:val="0"/>
          <w:numId w:val="221"/>
        </w:numPr>
        <w:divId w:val="781072594"/>
      </w:pPr>
      <w:r w:rsidRPr="00892602">
        <w:t>Publish on the website the miniprogram for the annual conference.</w:t>
      </w:r>
    </w:p>
    <w:p w14:paraId="0CBFB5CC" w14:textId="77777777" w:rsidR="008E70D2" w:rsidRPr="00892602" w:rsidRDefault="008E70D2" w:rsidP="00036C9D">
      <w:pPr>
        <w:numPr>
          <w:ilvl w:val="0"/>
          <w:numId w:val="221"/>
        </w:numPr>
        <w:divId w:val="781072594"/>
      </w:pPr>
      <w:r w:rsidRPr="00892602">
        <w:t>Publish on the website existing AMATYC documents as approved by the liaison, in consultation with the President.</w:t>
      </w:r>
    </w:p>
    <w:p w14:paraId="31AE02BA" w14:textId="77777777" w:rsidR="008E70D2" w:rsidRPr="00892602" w:rsidRDefault="008E70D2" w:rsidP="00036C9D">
      <w:pPr>
        <w:numPr>
          <w:ilvl w:val="0"/>
          <w:numId w:val="221"/>
        </w:numPr>
        <w:divId w:val="781072594"/>
      </w:pPr>
      <w:r w:rsidRPr="00892602">
        <w:t>Publicize AMATYC workshops and AMATYC-endorsed workshops.</w:t>
      </w:r>
    </w:p>
    <w:p w14:paraId="7BAB70D2" w14:textId="77777777" w:rsidR="008E70D2" w:rsidRPr="00892602" w:rsidRDefault="008E70D2" w:rsidP="00036C9D">
      <w:pPr>
        <w:numPr>
          <w:ilvl w:val="0"/>
          <w:numId w:val="221"/>
        </w:numPr>
        <w:divId w:val="781072594"/>
      </w:pPr>
      <w:r w:rsidRPr="00892602">
        <w:t>Publish AMATYC public relations material on the website.</w:t>
      </w:r>
    </w:p>
    <w:p w14:paraId="7B142946" w14:textId="77777777" w:rsidR="008E70D2" w:rsidRPr="00892602" w:rsidRDefault="008E70D2" w:rsidP="00036C9D">
      <w:pPr>
        <w:numPr>
          <w:ilvl w:val="0"/>
          <w:numId w:val="221"/>
        </w:numPr>
        <w:divId w:val="781072594"/>
      </w:pPr>
      <w:r w:rsidRPr="00892602">
        <w:t>Publish official AMATYC press releases on the website.</w:t>
      </w:r>
    </w:p>
    <w:p w14:paraId="4F806A20" w14:textId="77777777" w:rsidR="008E70D2" w:rsidRPr="00892602" w:rsidRDefault="008E70D2" w:rsidP="00036C9D">
      <w:pPr>
        <w:numPr>
          <w:ilvl w:val="0"/>
          <w:numId w:val="221"/>
        </w:numPr>
        <w:divId w:val="781072594"/>
      </w:pPr>
      <w:r w:rsidRPr="00892602">
        <w:t>Publish official AMATYC Media Kit.</w:t>
      </w:r>
    </w:p>
    <w:p w14:paraId="0C7425AB" w14:textId="77777777" w:rsidR="008E70D2" w:rsidRPr="00892602" w:rsidRDefault="008E70D2" w:rsidP="00036C9D">
      <w:pPr>
        <w:numPr>
          <w:ilvl w:val="0"/>
          <w:numId w:val="221"/>
        </w:numPr>
        <w:divId w:val="781072594"/>
      </w:pPr>
      <w:r w:rsidRPr="00892602">
        <w:t>Include on the website announcements or other information that facilitates the mission of the Executive Board, national office, committees, affiliates, and annual conferences.</w:t>
      </w:r>
    </w:p>
    <w:p w14:paraId="5ED5D501" w14:textId="77777777" w:rsidR="008E70D2" w:rsidRPr="00892602" w:rsidRDefault="008E70D2" w:rsidP="00036C9D">
      <w:pPr>
        <w:numPr>
          <w:ilvl w:val="0"/>
          <w:numId w:val="221"/>
        </w:numPr>
        <w:divId w:val="781072594"/>
      </w:pPr>
      <w:r w:rsidRPr="00892602">
        <w:t>Maintain and publish a calendar of professional meetings, conferences, and workshops.</w:t>
      </w:r>
    </w:p>
    <w:p w14:paraId="4C5976EE" w14:textId="77777777" w:rsidR="008E70D2" w:rsidRPr="00892602" w:rsidRDefault="008E70D2" w:rsidP="00036C9D">
      <w:pPr>
        <w:numPr>
          <w:ilvl w:val="0"/>
          <w:numId w:val="221"/>
        </w:numPr>
        <w:divId w:val="781072594"/>
      </w:pPr>
      <w:r w:rsidRPr="00892602">
        <w:t xml:space="preserve">Publish advertising forms and materials. Web ads are to be posted on the 1st and 15th of each month (or the last business day preceding the date. </w:t>
      </w:r>
      <w:r w:rsidRPr="00AB22D1">
        <w:rPr>
          <w:iCs/>
          <w:color w:val="0070C0"/>
        </w:rPr>
        <w:t>&lt;SBM 2007&gt;</w:t>
      </w:r>
    </w:p>
    <w:p w14:paraId="1F34740F" w14:textId="77777777" w:rsidR="008E70D2" w:rsidRPr="00892602" w:rsidRDefault="008E70D2" w:rsidP="00036C9D">
      <w:pPr>
        <w:numPr>
          <w:ilvl w:val="0"/>
          <w:numId w:val="221"/>
        </w:numPr>
        <w:divId w:val="781072594"/>
      </w:pPr>
      <w:r w:rsidRPr="00892602">
        <w:t>Publish conference exhibitor forms and materials.</w:t>
      </w:r>
    </w:p>
    <w:p w14:paraId="3A5536FF" w14:textId="77777777" w:rsidR="008E70D2" w:rsidRPr="00892602" w:rsidRDefault="008E70D2" w:rsidP="00036C9D">
      <w:pPr>
        <w:numPr>
          <w:ilvl w:val="0"/>
          <w:numId w:val="221"/>
        </w:numPr>
        <w:divId w:val="781072594"/>
      </w:pPr>
      <w:r w:rsidRPr="00892602">
        <w:t>Publish conference commercial presentation forms and materials.</w:t>
      </w:r>
    </w:p>
    <w:p w14:paraId="722B9C6A" w14:textId="77777777" w:rsidR="008E70D2" w:rsidRPr="00892602" w:rsidRDefault="008E70D2" w:rsidP="00036C9D">
      <w:pPr>
        <w:numPr>
          <w:ilvl w:val="0"/>
          <w:numId w:val="221"/>
        </w:numPr>
        <w:divId w:val="781072594"/>
      </w:pPr>
      <w:r w:rsidRPr="00892602">
        <w:t>Post the AMATYC advertising packages, deadlines and rates on the AMATYC website by June 1 for the following year.</w:t>
      </w:r>
    </w:p>
    <w:p w14:paraId="0E1C8F2A" w14:textId="77777777" w:rsidR="008E70D2" w:rsidRPr="00892602" w:rsidRDefault="008E70D2" w:rsidP="00036C9D">
      <w:pPr>
        <w:numPr>
          <w:ilvl w:val="0"/>
          <w:numId w:val="221"/>
        </w:numPr>
        <w:shd w:val="clear" w:color="auto" w:fill="FFFFFF"/>
        <w:divId w:val="781072594"/>
      </w:pPr>
      <w:r w:rsidRPr="00892602">
        <w:t xml:space="preserve">Review the list of FTP accounts each year during March to determine if they are valid and being used with the linked subdomain. Also review the lists of Email groups and email lists to see that they are currently being used. A list of all apparently inactive FTPs and email groups/lists will be sent to the liaison and the President by April 1. The President in consultation with the liaison will confirm the deletion of the inactive FTPs and email groups/lists. </w:t>
      </w:r>
      <w:r w:rsidRPr="00C22B47">
        <w:rPr>
          <w:rStyle w:val="Drop-downhotspot"/>
          <w:color w:val="0070C0"/>
        </w:rPr>
        <w:t>&lt;FBM 2007&gt;</w:t>
      </w:r>
    </w:p>
    <w:p w14:paraId="78ACED16" w14:textId="77777777" w:rsidR="008E70D2" w:rsidRPr="00892602" w:rsidRDefault="008E70D2" w:rsidP="00DC0741">
      <w:pPr>
        <w:divId w:val="781072594"/>
        <w:rPr>
          <w:rFonts w:eastAsia="Times New Roman"/>
          <w:b/>
        </w:rPr>
      </w:pPr>
      <w:r w:rsidRPr="00892602">
        <w:rPr>
          <w:rFonts w:eastAsia="Times New Roman"/>
          <w:b/>
        </w:rPr>
        <w:t>Support Duties</w:t>
      </w:r>
    </w:p>
    <w:p w14:paraId="1D1052FD" w14:textId="77777777" w:rsidR="008E70D2" w:rsidRPr="00892602" w:rsidRDefault="008E70D2" w:rsidP="00036C9D">
      <w:pPr>
        <w:numPr>
          <w:ilvl w:val="0"/>
          <w:numId w:val="222"/>
        </w:numPr>
        <w:tabs>
          <w:tab w:val="left" w:pos="720"/>
        </w:tabs>
        <w:divId w:val="781072594"/>
      </w:pPr>
      <w:r w:rsidRPr="00892602">
        <w:t>Assist committees in electronically publishing material such as newsletters on the AMATYC website or other site as appropriate.</w:t>
      </w:r>
    </w:p>
    <w:p w14:paraId="164C8044" w14:textId="77777777" w:rsidR="008E70D2" w:rsidRPr="00892602" w:rsidRDefault="008E70D2" w:rsidP="00036C9D">
      <w:pPr>
        <w:numPr>
          <w:ilvl w:val="0"/>
          <w:numId w:val="222"/>
        </w:numPr>
        <w:tabs>
          <w:tab w:val="left" w:pos="720"/>
        </w:tabs>
        <w:divId w:val="781072594"/>
      </w:pPr>
      <w:r w:rsidRPr="00892602">
        <w:t>Facilitate information and opinion collection efforts and polling procedures by hosting surveys, polls, and questionnaires in web-based forms with information forwarded to the sponsoring committee.</w:t>
      </w:r>
    </w:p>
    <w:p w14:paraId="0FE167B4" w14:textId="77777777" w:rsidR="008E70D2" w:rsidRPr="00892602" w:rsidRDefault="008E70D2" w:rsidP="00036C9D">
      <w:pPr>
        <w:numPr>
          <w:ilvl w:val="0"/>
          <w:numId w:val="222"/>
        </w:numPr>
        <w:tabs>
          <w:tab w:val="left" w:pos="720"/>
        </w:tabs>
        <w:divId w:val="781072594"/>
      </w:pPr>
      <w:r w:rsidRPr="00892602">
        <w:t>Provide technical assistance as requested to affiliates to establish or maintain affiliate websites.</w:t>
      </w:r>
    </w:p>
    <w:p w14:paraId="5554244E" w14:textId="77777777" w:rsidR="008E70D2" w:rsidRPr="00892602" w:rsidRDefault="008E70D2" w:rsidP="00036C9D">
      <w:pPr>
        <w:numPr>
          <w:ilvl w:val="0"/>
          <w:numId w:val="222"/>
        </w:numPr>
        <w:tabs>
          <w:tab w:val="left" w:pos="720"/>
        </w:tabs>
        <w:divId w:val="781072594"/>
      </w:pPr>
      <w:r w:rsidRPr="00892602">
        <w:t>Promote communication among committee members via electronic mailing lists or discussion groups.</w:t>
      </w:r>
    </w:p>
    <w:p w14:paraId="18019BDB" w14:textId="77777777" w:rsidR="008E70D2" w:rsidRPr="00892602" w:rsidRDefault="008E70D2" w:rsidP="00036C9D">
      <w:pPr>
        <w:numPr>
          <w:ilvl w:val="0"/>
          <w:numId w:val="222"/>
        </w:numPr>
        <w:tabs>
          <w:tab w:val="left" w:pos="720"/>
        </w:tabs>
        <w:divId w:val="781072594"/>
      </w:pPr>
      <w:r w:rsidRPr="00892602">
        <w:t>Attend the annual conference and provide technical assistance as requested.</w:t>
      </w:r>
    </w:p>
    <w:p w14:paraId="10C4DA08" w14:textId="77777777" w:rsidR="008E70D2" w:rsidRPr="00892602" w:rsidRDefault="008E70D2" w:rsidP="00036C9D">
      <w:pPr>
        <w:numPr>
          <w:ilvl w:val="0"/>
          <w:numId w:val="222"/>
        </w:numPr>
        <w:tabs>
          <w:tab w:val="left" w:pos="720"/>
        </w:tabs>
        <w:divId w:val="781072594"/>
      </w:pPr>
      <w:r w:rsidRPr="00892602">
        <w:t>Develop online registration for the annual conference.</w:t>
      </w:r>
    </w:p>
    <w:p w14:paraId="6AED2498" w14:textId="77777777" w:rsidR="008E70D2" w:rsidRPr="00892602" w:rsidRDefault="008E70D2" w:rsidP="00036C9D">
      <w:pPr>
        <w:numPr>
          <w:ilvl w:val="0"/>
          <w:numId w:val="222"/>
        </w:numPr>
        <w:tabs>
          <w:tab w:val="left" w:pos="720"/>
        </w:tabs>
        <w:divId w:val="781072594"/>
      </w:pPr>
      <w:r w:rsidRPr="00892602">
        <w:t>Develop the capability for online membership registration.</w:t>
      </w:r>
    </w:p>
    <w:p w14:paraId="26A1C432" w14:textId="77777777" w:rsidR="008E70D2" w:rsidRPr="00892602" w:rsidRDefault="008E70D2" w:rsidP="00036C9D">
      <w:pPr>
        <w:numPr>
          <w:ilvl w:val="0"/>
          <w:numId w:val="222"/>
        </w:numPr>
        <w:tabs>
          <w:tab w:val="left" w:pos="720"/>
        </w:tabs>
        <w:divId w:val="781072594"/>
      </w:pPr>
      <w:r w:rsidRPr="00892602">
        <w:t>Investigate the feasibility of creating an AMATYC USENET news group and/or chat room.</w:t>
      </w:r>
    </w:p>
    <w:p w14:paraId="26F07813" w14:textId="77777777" w:rsidR="008E70D2" w:rsidRPr="00892602" w:rsidRDefault="008E70D2" w:rsidP="00036C9D">
      <w:pPr>
        <w:numPr>
          <w:ilvl w:val="0"/>
          <w:numId w:val="222"/>
        </w:numPr>
        <w:tabs>
          <w:tab w:val="left" w:pos="720"/>
        </w:tabs>
        <w:divId w:val="781072594"/>
      </w:pPr>
      <w:r w:rsidRPr="00892602">
        <w:t>Investigate the feasibility of creating a web-based forum (or forums) for discussions of issues of interest to AMATYC members.</w:t>
      </w:r>
    </w:p>
    <w:p w14:paraId="723B366F" w14:textId="77777777" w:rsidR="008E70D2" w:rsidRPr="00892602" w:rsidRDefault="008E70D2" w:rsidP="00036C9D">
      <w:pPr>
        <w:numPr>
          <w:ilvl w:val="0"/>
          <w:numId w:val="222"/>
        </w:numPr>
        <w:tabs>
          <w:tab w:val="left" w:pos="720"/>
        </w:tabs>
        <w:divId w:val="781072594"/>
      </w:pPr>
      <w:r w:rsidRPr="00892602">
        <w:t>Participate in the AMATYC services exposition at each conference, to display information about the AMATYC website, for informational and other purposes.</w:t>
      </w:r>
    </w:p>
    <w:p w14:paraId="64A42FBE" w14:textId="7AB4A094" w:rsidR="008E70D2" w:rsidRPr="00892602" w:rsidRDefault="00F93EFE" w:rsidP="00BD4771">
      <w:pPr>
        <w:divId w:val="1706055983"/>
      </w:pPr>
      <w:r w:rsidRPr="00892602">
        <w:t xml:space="preserve"> </w:t>
      </w:r>
    </w:p>
    <w:p w14:paraId="09C869C3" w14:textId="2B6D2FDC" w:rsidR="008E70D2" w:rsidRPr="00892602" w:rsidRDefault="008E70D2" w:rsidP="00200B9B">
      <w:pPr>
        <w:pStyle w:val="Heading3"/>
        <w:divId w:val="781072594"/>
        <w:rPr>
          <w:rFonts w:eastAsia="Times New Roman"/>
        </w:rPr>
      </w:pPr>
      <w:bookmarkStart w:id="700" w:name="_Toc61613874"/>
      <w:bookmarkStart w:id="701" w:name="a12_4_3_Affiliate_Websites"/>
      <w:r w:rsidRPr="00892602">
        <w:rPr>
          <w:rFonts w:eastAsia="Times New Roman"/>
        </w:rPr>
        <w:t>12.4.3</w:t>
      </w:r>
      <w:r w:rsidR="00735754" w:rsidRPr="00892602">
        <w:rPr>
          <w:rFonts w:eastAsia="Times New Roman"/>
        </w:rPr>
        <w:tab/>
      </w:r>
      <w:r w:rsidRPr="00892602">
        <w:rPr>
          <w:rFonts w:eastAsia="Times New Roman"/>
        </w:rPr>
        <w:t>Affiliate Websites</w:t>
      </w:r>
      <w:bookmarkEnd w:id="700"/>
    </w:p>
    <w:bookmarkEnd w:id="701"/>
    <w:p w14:paraId="688E1A3B" w14:textId="77777777" w:rsidR="008E70D2" w:rsidRPr="00892602" w:rsidRDefault="008E70D2">
      <w:pPr>
        <w:divId w:val="781072594"/>
      </w:pPr>
      <w:r w:rsidRPr="00892602">
        <w:t>AMATYC may offer to host websites for affiliates. The manner of implementation and annual fee shall be decided by the President in consultation with the Website Coordinator and website liaison.</w:t>
      </w:r>
    </w:p>
    <w:p w14:paraId="2E9132B6" w14:textId="11A0E490" w:rsidR="008E70D2" w:rsidRDefault="00EA17D9" w:rsidP="00EA17D9">
      <w:pPr>
        <w:pStyle w:val="Heading3"/>
        <w:divId w:val="1859926689"/>
      </w:pPr>
      <w:bookmarkStart w:id="702" w:name="_Toc61613875"/>
      <w:bookmarkStart w:id="703" w:name="a12_4_4_Internal_Website"/>
      <w:r>
        <w:t>12.4.4</w:t>
      </w:r>
      <w:r>
        <w:tab/>
        <w:t>Internal Website</w:t>
      </w:r>
      <w:bookmarkEnd w:id="702"/>
    </w:p>
    <w:bookmarkEnd w:id="703"/>
    <w:p w14:paraId="641901AC" w14:textId="77777777" w:rsidR="00B777B9" w:rsidRPr="00AB22D1" w:rsidRDefault="00B777B9" w:rsidP="00A867A9">
      <w:pPr>
        <w:pStyle w:val="Body"/>
        <w:divId w:val="1859926689"/>
        <w:rPr>
          <w:rFonts w:ascii="Verdana" w:hAnsi="Verdana"/>
          <w:sz w:val="20"/>
          <w:szCs w:val="20"/>
        </w:rPr>
      </w:pPr>
      <w:r w:rsidRPr="00AB22D1">
        <w:rPr>
          <w:rFonts w:ascii="Verdana" w:hAnsi="Verdana"/>
          <w:sz w:val="20"/>
          <w:szCs w:val="20"/>
        </w:rPr>
        <w:t xml:space="preserve">The internal website, which currently has the web address of </w:t>
      </w:r>
      <w:hyperlink r:id="rId33" w:history="1">
        <w:r w:rsidRPr="00AB22D1">
          <w:rPr>
            <w:rStyle w:val="Hyperlink"/>
          </w:rPr>
          <w:t>http://internal.matyc.org/</w:t>
        </w:r>
      </w:hyperlink>
      <w:r w:rsidRPr="00AB22D1">
        <w:rPr>
          <w:rFonts w:ascii="Verdana" w:hAnsi="Verdana"/>
          <w:sz w:val="20"/>
          <w:szCs w:val="20"/>
        </w:rPr>
        <w:t xml:space="preserve">, is used to post the PPM manual, forms, board information, links to other forms, tips, and a private section that includes previous year board packets. </w:t>
      </w:r>
      <w:r w:rsidRPr="00AB22D1">
        <w:rPr>
          <w:rFonts w:ascii="Verdana" w:hAnsi="Verdana"/>
          <w:color w:val="0070C0"/>
          <w:sz w:val="20"/>
          <w:szCs w:val="20"/>
        </w:rPr>
        <w:t>&lt;FBM 2018&gt;</w:t>
      </w:r>
    </w:p>
    <w:p w14:paraId="1150BC05" w14:textId="77777777" w:rsidR="00EA17D9" w:rsidRPr="00892602" w:rsidRDefault="00EA17D9">
      <w:pPr>
        <w:divId w:val="1859926689"/>
      </w:pPr>
    </w:p>
    <w:p w14:paraId="78B7224F" w14:textId="54E729C1" w:rsidR="008E70D2" w:rsidRPr="00892602" w:rsidRDefault="007F7F73" w:rsidP="00200B9B">
      <w:pPr>
        <w:pStyle w:val="Heading2"/>
        <w:divId w:val="781072594"/>
        <w:rPr>
          <w:rFonts w:eastAsia="Times New Roman"/>
        </w:rPr>
      </w:pPr>
      <w:bookmarkStart w:id="704" w:name="_Toc435003655"/>
      <w:bookmarkStart w:id="705" w:name="_Toc61613876"/>
      <w:bookmarkStart w:id="706" w:name="a12_5_Logos_and_Seals"/>
      <w:r>
        <w:rPr>
          <w:rFonts w:eastAsia="Times New Roman"/>
        </w:rPr>
        <w:t>12.5</w:t>
      </w:r>
      <w:r>
        <w:rPr>
          <w:rFonts w:eastAsia="Times New Roman"/>
        </w:rPr>
        <w:tab/>
      </w:r>
      <w:r w:rsidR="008E70D2" w:rsidRPr="00892602">
        <w:rPr>
          <w:rFonts w:eastAsia="Times New Roman"/>
        </w:rPr>
        <w:t>Logos and Seals</w:t>
      </w:r>
      <w:bookmarkEnd w:id="704"/>
      <w:bookmarkEnd w:id="705"/>
    </w:p>
    <w:bookmarkEnd w:id="706"/>
    <w:p w14:paraId="24AC25BD" w14:textId="44D1EB9C" w:rsidR="008E70D2" w:rsidRPr="00892602" w:rsidRDefault="00813E8C">
      <w:pPr>
        <w:divId w:val="781072594"/>
      </w:pPr>
      <w:r>
        <w:rPr>
          <w:rStyle w:val="Hyperlink"/>
        </w:rPr>
        <w:fldChar w:fldCharType="begin"/>
      </w:r>
      <w:r w:rsidR="00EA17D9">
        <w:rPr>
          <w:rStyle w:val="Hyperlink"/>
        </w:rPr>
        <w:instrText>HYPERLINK  \l "a12_5_1_Terms_of_Use"</w:instrText>
      </w:r>
      <w:r>
        <w:rPr>
          <w:rStyle w:val="Hyperlink"/>
        </w:rPr>
        <w:fldChar w:fldCharType="separate"/>
      </w:r>
      <w:r w:rsidR="008E70D2" w:rsidRPr="00892602">
        <w:rPr>
          <w:rStyle w:val="Hyperlink"/>
        </w:rPr>
        <w:t>12.5.1 Terms of Use</w:t>
      </w:r>
      <w:r>
        <w:rPr>
          <w:rStyle w:val="Hyperlink"/>
        </w:rPr>
        <w:fldChar w:fldCharType="end"/>
      </w:r>
    </w:p>
    <w:p w14:paraId="7B309302" w14:textId="359768ED" w:rsidR="008E70D2" w:rsidRPr="00892602" w:rsidRDefault="004B59AA">
      <w:pPr>
        <w:divId w:val="781072594"/>
      </w:pPr>
      <w:hyperlink w:anchor="a12_5_2_Technical_Guidelines" w:history="1">
        <w:r w:rsidR="008E70D2" w:rsidRPr="00892602">
          <w:rPr>
            <w:rStyle w:val="Hyperlink"/>
          </w:rPr>
          <w:t>12.5.2 Technical Guidelines</w:t>
        </w:r>
      </w:hyperlink>
    </w:p>
    <w:p w14:paraId="2745CDD5" w14:textId="26624AC4" w:rsidR="008E70D2" w:rsidRPr="00892602" w:rsidRDefault="008E70D2">
      <w:pPr>
        <w:divId w:val="1433822609"/>
      </w:pPr>
    </w:p>
    <w:p w14:paraId="3BF63274" w14:textId="18A98187" w:rsidR="008E70D2" w:rsidRPr="00892602" w:rsidRDefault="008E70D2" w:rsidP="00200B9B">
      <w:pPr>
        <w:pStyle w:val="Heading3"/>
        <w:divId w:val="781072594"/>
        <w:rPr>
          <w:rFonts w:eastAsia="Times New Roman"/>
        </w:rPr>
      </w:pPr>
      <w:bookmarkStart w:id="707" w:name="_Toc61613877"/>
      <w:bookmarkStart w:id="708" w:name="a12_5_1_Terms_of_Use"/>
      <w:r w:rsidRPr="00892602">
        <w:rPr>
          <w:rFonts w:eastAsia="Times New Roman"/>
        </w:rPr>
        <w:t>12.5.1</w:t>
      </w:r>
      <w:r w:rsidR="007F7F73">
        <w:rPr>
          <w:rFonts w:eastAsia="Times New Roman"/>
        </w:rPr>
        <w:tab/>
      </w:r>
      <w:r w:rsidRPr="00892602">
        <w:rPr>
          <w:rFonts w:eastAsia="Times New Roman"/>
        </w:rPr>
        <w:t>Terms of Use</w:t>
      </w:r>
      <w:bookmarkEnd w:id="707"/>
    </w:p>
    <w:tbl>
      <w:tblPr>
        <w:tblW w:w="882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4410"/>
        <w:gridCol w:w="4410"/>
      </w:tblGrid>
      <w:tr w:rsidR="008E70D2" w:rsidRPr="00892602" w14:paraId="6F83F256" w14:textId="77777777">
        <w:trPr>
          <w:divId w:val="781072594"/>
          <w:tblCellSpacing w:w="0" w:type="dxa"/>
        </w:trPr>
        <w:tc>
          <w:tcPr>
            <w:tcW w:w="882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708"/>
          <w:p w14:paraId="6EFA7051" w14:textId="77777777" w:rsidR="008E70D2" w:rsidRPr="00892602" w:rsidRDefault="008E70D2">
            <w:pPr>
              <w:shd w:val="clear" w:color="auto" w:fill="FFFFFF"/>
              <w:jc w:val="center"/>
            </w:pPr>
            <w:r w:rsidRPr="00892602">
              <w:rPr>
                <w:b/>
                <w:bCs/>
              </w:rPr>
              <w:t>TERMS OF USE OF LOGOS AND SEALS OF THE AMERICAN MATHEMATICAL ASSOCIATION OF TWO YEAR COLLEGES (AMATYC)</w:t>
            </w:r>
          </w:p>
          <w:p w14:paraId="18B3CE03" w14:textId="77777777" w:rsidR="008E70D2" w:rsidRPr="00892602" w:rsidRDefault="008E70D2">
            <w:pPr>
              <w:shd w:val="clear" w:color="auto" w:fill="FFFFFF"/>
            </w:pPr>
            <w:r w:rsidRPr="00892602">
              <w:t xml:space="preserve">This page states the terms and conditions by which you may use an AMATYC logo or seal (hereinafter "Logo"). If you do not agree with these terms, do not use the Logo. AMATYC Logos include those designed for </w:t>
            </w:r>
            <w:r w:rsidRPr="00892602">
              <w:rPr>
                <w:i/>
                <w:iCs/>
              </w:rPr>
              <w:t>Crossroads</w:t>
            </w:r>
            <w:r w:rsidRPr="00892602">
              <w:t xml:space="preserve"> products as well as the logo for the annual conference.</w:t>
            </w:r>
          </w:p>
          <w:p w14:paraId="44F302DC" w14:textId="77777777" w:rsidR="008E70D2" w:rsidRPr="00AB22D1" w:rsidRDefault="008E70D2">
            <w:pPr>
              <w:shd w:val="clear" w:color="auto" w:fill="FFFFFF"/>
              <w:rPr>
                <w:color w:val="0070C0"/>
              </w:rPr>
            </w:pPr>
            <w:r w:rsidRPr="00892602">
              <w:t xml:space="preserve">Before any publications bearing AMATYC’s name and/or logo(s), except those with an established proofing process in the Policy and Procedures Manual, are released for printing or distribution the final document should be reviewed by the President and the Publications Director. </w:t>
            </w:r>
            <w:r w:rsidRPr="00AB22D1">
              <w:rPr>
                <w:iCs/>
                <w:color w:val="0070C0"/>
              </w:rPr>
              <w:t>&lt;SBM 2009&gt;</w:t>
            </w:r>
          </w:p>
          <w:p w14:paraId="39C18D7C" w14:textId="77777777" w:rsidR="008E70D2" w:rsidRPr="00892602" w:rsidRDefault="008E70D2">
            <w:pPr>
              <w:shd w:val="clear" w:color="auto" w:fill="FFFFFF"/>
            </w:pPr>
            <w:r w:rsidRPr="00892602">
              <w:t>By using an AMATYC Logo, you state your acceptance to be bound by these terms. AMATYC reserves the right to update or modify these terms at any time. If you are an approved user of an AMATYC Logo, you will be notified of such changes through the contact information originally sent. Your use of an AMATYC Logo following any such change constitutes your agreement to follow and be bound by the updated terms of use.</w:t>
            </w:r>
          </w:p>
          <w:p w14:paraId="515DA689" w14:textId="77777777" w:rsidR="008E70D2" w:rsidRPr="00892602" w:rsidRDefault="008E70D2" w:rsidP="00036C9D">
            <w:pPr>
              <w:numPr>
                <w:ilvl w:val="0"/>
                <w:numId w:val="223"/>
              </w:numPr>
              <w:shd w:val="clear" w:color="auto" w:fill="FFFFFF"/>
              <w:tabs>
                <w:tab w:val="left" w:pos="720"/>
              </w:tabs>
            </w:pPr>
            <w:r w:rsidRPr="00892602">
              <w:t xml:space="preserve">AMATYC will provide you with electronic artwork of the requested Logo in the member center. </w:t>
            </w:r>
            <w:r w:rsidRPr="00892602">
              <w:rPr>
                <w:b/>
                <w:bCs/>
                <w:i/>
                <w:iCs/>
              </w:rPr>
              <w:t>You may not alter this artwork in any way.</w:t>
            </w:r>
          </w:p>
          <w:p w14:paraId="10CAC378" w14:textId="77777777" w:rsidR="008E70D2" w:rsidRPr="00892602" w:rsidRDefault="008E70D2" w:rsidP="00036C9D">
            <w:pPr>
              <w:numPr>
                <w:ilvl w:val="0"/>
                <w:numId w:val="223"/>
              </w:numPr>
              <w:shd w:val="clear" w:color="auto" w:fill="FFFFFF"/>
              <w:tabs>
                <w:tab w:val="left" w:pos="720"/>
              </w:tabs>
            </w:pPr>
            <w:r w:rsidRPr="00892602">
              <w:t xml:space="preserve">The Logo is provided only as graphical representation to promote AMATYC and/or its services, </w:t>
            </w:r>
            <w:r w:rsidRPr="00892602">
              <w:rPr>
                <w:b/>
                <w:bCs/>
                <w:i/>
                <w:iCs/>
              </w:rPr>
              <w:t>and is not in any way</w:t>
            </w:r>
            <w:r w:rsidRPr="00892602">
              <w:t xml:space="preserve"> an indication of AMATYC sponsorship or endorsement of the content of the site on which it appears.</w:t>
            </w:r>
          </w:p>
          <w:p w14:paraId="4DB98312" w14:textId="77777777" w:rsidR="008E70D2" w:rsidRPr="00892602" w:rsidRDefault="008E70D2" w:rsidP="00036C9D">
            <w:pPr>
              <w:numPr>
                <w:ilvl w:val="0"/>
                <w:numId w:val="223"/>
              </w:numPr>
              <w:shd w:val="clear" w:color="auto" w:fill="FFFFFF"/>
              <w:tabs>
                <w:tab w:val="left" w:pos="720"/>
              </w:tabs>
            </w:pPr>
            <w:r w:rsidRPr="00892602">
              <w:t>The Logo is owned by AMATYC and all uses are for the benefit of AMATYC.</w:t>
            </w:r>
          </w:p>
          <w:p w14:paraId="60E63762" w14:textId="77777777" w:rsidR="008E70D2" w:rsidRPr="00892602" w:rsidRDefault="008E70D2" w:rsidP="00036C9D">
            <w:pPr>
              <w:numPr>
                <w:ilvl w:val="0"/>
                <w:numId w:val="223"/>
              </w:numPr>
              <w:shd w:val="clear" w:color="auto" w:fill="FFFFFF"/>
              <w:tabs>
                <w:tab w:val="left" w:pos="720"/>
              </w:tabs>
            </w:pPr>
            <w:r w:rsidRPr="00892602">
              <w:t>You are not permitted to use the Logo to disparage AMATYC, its members, or promotional goods. Similarly, you cannot imitate any AMATYC promotional materials or the Logo in any of your materials, including advertising, product packaging, and promotional materials. The Logo must not be used in a way that implies AMATYC sponsorship or endorsement of the product, service or content presented on your Internet Site. This includes placing the Logo on an "Awards Page" unless it includes the appropriate text.</w:t>
            </w:r>
          </w:p>
          <w:p w14:paraId="7AE78F60" w14:textId="77777777" w:rsidR="008E70D2" w:rsidRPr="00892602" w:rsidRDefault="008E70D2">
            <w:pPr>
              <w:shd w:val="clear" w:color="auto" w:fill="FFFFFF"/>
            </w:pPr>
            <w:r w:rsidRPr="00892602">
              <w:rPr>
                <w:b/>
                <w:bCs/>
              </w:rPr>
              <w:t>IDENTIFIER</w:t>
            </w:r>
            <w:r w:rsidRPr="00892602">
              <w:t xml:space="preserve"> </w:t>
            </w:r>
            <w:r w:rsidRPr="00892602">
              <w:rPr>
                <w:b/>
                <w:bCs/>
              </w:rPr>
              <w:t>USAGE</w:t>
            </w:r>
          </w:p>
          <w:p w14:paraId="207461D8" w14:textId="77777777" w:rsidR="008E70D2" w:rsidRPr="00892602" w:rsidRDefault="008E70D2">
            <w:pPr>
              <w:shd w:val="clear" w:color="auto" w:fill="FFFFFF"/>
            </w:pPr>
            <w:r w:rsidRPr="00892602">
              <w:t>To protect the integrity of the new AMATYC Logo, it is imperative that the Logo be used appropriately whenever it is reproduced. As shown under "Technical Guidelines," any variation, however slight, can give the identity a different look diminishing its effectiveness and recognition.</w:t>
            </w:r>
          </w:p>
          <w:p w14:paraId="2BDA5AA3" w14:textId="77777777" w:rsidR="008E70D2" w:rsidRPr="00892602" w:rsidRDefault="008E70D2">
            <w:pPr>
              <w:shd w:val="clear" w:color="auto" w:fill="FFFFFF"/>
            </w:pPr>
            <w:r w:rsidRPr="00892602">
              <w:rPr>
                <w:b/>
                <w:bCs/>
              </w:rPr>
              <w:t>TECHNICAL GUIDELINES</w:t>
            </w:r>
          </w:p>
          <w:p w14:paraId="72D3D769" w14:textId="77777777" w:rsidR="008E70D2" w:rsidRPr="00892602" w:rsidRDefault="008E70D2" w:rsidP="00036C9D">
            <w:pPr>
              <w:numPr>
                <w:ilvl w:val="0"/>
                <w:numId w:val="224"/>
              </w:numPr>
              <w:shd w:val="clear" w:color="auto" w:fill="FFFFFF"/>
              <w:tabs>
                <w:tab w:val="left" w:pos="720"/>
              </w:tabs>
            </w:pPr>
            <w:r w:rsidRPr="00892602">
              <w:t>The black and white Logo should be used whenever photocopying will be done.</w:t>
            </w:r>
          </w:p>
          <w:p w14:paraId="43FBB9D3" w14:textId="77777777" w:rsidR="008E70D2" w:rsidRPr="00892602" w:rsidRDefault="008E70D2" w:rsidP="00036C9D">
            <w:pPr>
              <w:numPr>
                <w:ilvl w:val="0"/>
                <w:numId w:val="224"/>
              </w:numPr>
              <w:shd w:val="clear" w:color="auto" w:fill="FFFFFF"/>
              <w:tabs>
                <w:tab w:val="left" w:pos="720"/>
              </w:tabs>
            </w:pPr>
            <w:r w:rsidRPr="00892602">
              <w:rPr>
                <w:lang w:val="en"/>
              </w:rPr>
              <w:t>JPG files may be used for electronic distribution (websites, CDs, etc.). EPS files should be used for print materials.</w:t>
            </w:r>
          </w:p>
          <w:p w14:paraId="2B14B609" w14:textId="77777777" w:rsidR="008E70D2" w:rsidRPr="00892602" w:rsidRDefault="008E70D2" w:rsidP="00036C9D">
            <w:pPr>
              <w:numPr>
                <w:ilvl w:val="0"/>
                <w:numId w:val="224"/>
              </w:numPr>
              <w:shd w:val="clear" w:color="auto" w:fill="FFFFFF"/>
              <w:tabs>
                <w:tab w:val="left" w:pos="720"/>
              </w:tabs>
            </w:pPr>
            <w:r w:rsidRPr="00892602">
              <w:rPr>
                <w:lang w:val="en"/>
              </w:rPr>
              <w:t>If the Logo is used in one color, the color must be black or white (reversed on dark background). Any deviation from this standard must be approved by the AMATYC Board, which requires lead time of approximately 6 months.</w:t>
            </w:r>
          </w:p>
          <w:p w14:paraId="54983DB4" w14:textId="77777777" w:rsidR="008E70D2" w:rsidRPr="00892602" w:rsidRDefault="008E70D2" w:rsidP="00036C9D">
            <w:pPr>
              <w:numPr>
                <w:ilvl w:val="0"/>
                <w:numId w:val="224"/>
              </w:numPr>
              <w:shd w:val="clear" w:color="auto" w:fill="FFFFFF"/>
              <w:tabs>
                <w:tab w:val="left" w:pos="720"/>
              </w:tabs>
            </w:pPr>
            <w:r w:rsidRPr="00892602">
              <w:rPr>
                <w:lang w:val="en"/>
              </w:rPr>
              <w:t>On the new Logo, the color of the text, AMATYC, can be in any color complimentary to the background. If used in yellow, the yellow color should be PMS (pantone matching system) 124 yellow. The weight of the axes, the curve, and font should not be changed.</w:t>
            </w:r>
          </w:p>
        </w:tc>
      </w:tr>
      <w:tr w:rsidR="008E70D2" w:rsidRPr="00892602" w14:paraId="161CA5BB"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F4C62D" w14:textId="46F3A376" w:rsidR="008E70D2" w:rsidRPr="00892602" w:rsidRDefault="00C10E72">
            <w:pPr>
              <w:shd w:val="clear" w:color="auto" w:fill="FFFFFF"/>
            </w:pPr>
            <w:r w:rsidRPr="00892602">
              <w:rPr>
                <w:noProof/>
              </w:rPr>
              <w:drawing>
                <wp:inline distT="0" distB="0" distL="0" distR="0" wp14:anchorId="26E281BD" wp14:editId="5A97F019">
                  <wp:extent cx="2400300" cy="1095375"/>
                  <wp:effectExtent l="0" t="0" r="0" b="9525"/>
                  <wp:docPr id="29" name="Picture 29" descr="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00300" cy="1095375"/>
                          </a:xfrm>
                          <a:prstGeom prst="rect">
                            <a:avLst/>
                          </a:prstGeom>
                        </pic:spPr>
                      </pic:pic>
                    </a:graphicData>
                  </a:graphic>
                </wp:inline>
              </w:drawing>
            </w:r>
            <w:r w:rsidR="008E70D2" w:rsidRPr="00892602">
              <w:br/>
              <w:t>Correct/Total Usage - Black and White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50638CC8" w14:textId="34C36A69" w:rsidR="008E70D2" w:rsidRPr="00892602" w:rsidRDefault="00C10E72">
            <w:pPr>
              <w:shd w:val="clear" w:color="auto" w:fill="FFFFFF"/>
            </w:pPr>
            <w:r w:rsidRPr="00892602">
              <w:rPr>
                <w:noProof/>
              </w:rPr>
              <w:drawing>
                <wp:inline distT="0" distB="0" distL="0" distR="0" wp14:anchorId="11E2D104" wp14:editId="45794970">
                  <wp:extent cx="2400300" cy="1104900"/>
                  <wp:effectExtent l="0" t="0" r="0" b="0"/>
                  <wp:docPr id="30" name="Picture 30" desc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00300" cy="1104900"/>
                          </a:xfrm>
                          <a:prstGeom prst="rect">
                            <a:avLst/>
                          </a:prstGeom>
                        </pic:spPr>
                      </pic:pic>
                    </a:graphicData>
                  </a:graphic>
                </wp:inline>
              </w:drawing>
            </w:r>
            <w:r w:rsidR="008E70D2" w:rsidRPr="00892602">
              <w:br/>
              <w:t>Correct/Total Usage - Color</w:t>
            </w:r>
          </w:p>
        </w:tc>
      </w:tr>
      <w:tr w:rsidR="008E70D2" w:rsidRPr="00892602" w14:paraId="27D16F36"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0EBEF0" w14:textId="39B5B994" w:rsidR="008E70D2" w:rsidRPr="00892602" w:rsidRDefault="00C10E72">
            <w:pPr>
              <w:shd w:val="clear" w:color="auto" w:fill="FFFFFF"/>
            </w:pPr>
            <w:r w:rsidRPr="00892602">
              <w:rPr>
                <w:noProof/>
              </w:rPr>
              <w:drawing>
                <wp:inline distT="0" distB="0" distL="0" distR="0" wp14:anchorId="5903365C" wp14:editId="6B495E1B">
                  <wp:extent cx="2552700" cy="1238250"/>
                  <wp:effectExtent l="0" t="0" r="0" b="0"/>
                  <wp:docPr id="31" name="Picture 31" descr="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52700" cy="1238250"/>
                          </a:xfrm>
                          <a:prstGeom prst="rect">
                            <a:avLst/>
                          </a:prstGeom>
                        </pic:spPr>
                      </pic:pic>
                    </a:graphicData>
                  </a:graphic>
                </wp:inline>
              </w:drawing>
            </w:r>
          </w:p>
          <w:p w14:paraId="24BFEC62" w14:textId="77777777" w:rsidR="008E70D2" w:rsidRPr="00892602" w:rsidRDefault="008E70D2">
            <w:pPr>
              <w:shd w:val="clear" w:color="auto" w:fill="FFFFFF"/>
            </w:pPr>
            <w:r w:rsidRPr="00892602">
              <w:t>Correct/Total Usage - Reversed</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71DC345B" w14:textId="4F73A644" w:rsidR="008E70D2" w:rsidRPr="00892602" w:rsidRDefault="00F93EFE">
            <w:pPr>
              <w:shd w:val="clear" w:color="auto" w:fill="FFFFFF"/>
            </w:pPr>
            <w:r w:rsidRPr="00892602">
              <w:t xml:space="preserve"> </w:t>
            </w:r>
          </w:p>
        </w:tc>
      </w:tr>
      <w:tr w:rsidR="008E70D2" w:rsidRPr="00892602" w14:paraId="29067A9B"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8A430AD" w14:textId="2EB1739D" w:rsidR="008E70D2" w:rsidRPr="00892602" w:rsidRDefault="00C10E72">
            <w:pPr>
              <w:shd w:val="clear" w:color="auto" w:fill="FFFFFF"/>
            </w:pPr>
            <w:r w:rsidRPr="00892602">
              <w:rPr>
                <w:noProof/>
              </w:rPr>
              <w:drawing>
                <wp:inline distT="0" distB="0" distL="0" distR="0" wp14:anchorId="78AC2738" wp14:editId="7F698175">
                  <wp:extent cx="2581275" cy="1428750"/>
                  <wp:effectExtent l="0" t="0" r="9525" b="0"/>
                  <wp:docPr id="32" name="Picture 32" descr="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81275" cy="1428750"/>
                          </a:xfrm>
                          <a:prstGeom prst="rect">
                            <a:avLst/>
                          </a:prstGeom>
                        </pic:spPr>
                      </pic:pic>
                    </a:graphicData>
                  </a:graphic>
                </wp:inline>
              </w:drawing>
            </w:r>
            <w:r w:rsidR="008E70D2" w:rsidRPr="00892602">
              <w:br/>
              <w:t>Do not create a shape around the Logo and the logotype.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3DEC3051" w14:textId="77491EBF" w:rsidR="008E70D2" w:rsidRPr="00892602" w:rsidRDefault="00C10E72">
            <w:pPr>
              <w:shd w:val="clear" w:color="auto" w:fill="FFFFFF"/>
            </w:pPr>
            <w:r w:rsidRPr="00892602">
              <w:rPr>
                <w:noProof/>
              </w:rPr>
              <w:drawing>
                <wp:inline distT="0" distB="0" distL="0" distR="0" wp14:anchorId="0D9857EC" wp14:editId="2871BA4C">
                  <wp:extent cx="2105025" cy="1628775"/>
                  <wp:effectExtent l="0" t="0" r="9525" b="9525"/>
                  <wp:docPr id="33" name="Picture 33" descr="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05025" cy="1628775"/>
                          </a:xfrm>
                          <a:prstGeom prst="rect">
                            <a:avLst/>
                          </a:prstGeom>
                        </pic:spPr>
                      </pic:pic>
                    </a:graphicData>
                  </a:graphic>
                </wp:inline>
              </w:drawing>
            </w:r>
            <w:r w:rsidR="008E70D2" w:rsidRPr="00892602">
              <w:br/>
              <w:t>Do not place the identifier on a patterned background.</w:t>
            </w:r>
          </w:p>
        </w:tc>
      </w:tr>
      <w:tr w:rsidR="008E70D2" w:rsidRPr="00892602" w14:paraId="7248DFA8"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89A445A" w14:textId="46CC0B0C" w:rsidR="008E70D2" w:rsidRPr="00892602" w:rsidRDefault="00C10E72">
            <w:pPr>
              <w:shd w:val="clear" w:color="auto" w:fill="FFFFFF"/>
            </w:pPr>
            <w:r w:rsidRPr="00892602">
              <w:rPr>
                <w:noProof/>
              </w:rPr>
              <w:drawing>
                <wp:inline distT="0" distB="0" distL="0" distR="0" wp14:anchorId="2E04CCFA" wp14:editId="093864B8">
                  <wp:extent cx="2419350" cy="1104900"/>
                  <wp:effectExtent l="0" t="0" r="0" b="0"/>
                  <wp:docPr id="34" name="Picture 34" descr="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19350" cy="1104900"/>
                          </a:xfrm>
                          <a:prstGeom prst="rect">
                            <a:avLst/>
                          </a:prstGeom>
                        </pic:spPr>
                      </pic:pic>
                    </a:graphicData>
                  </a:graphic>
                </wp:inline>
              </w:drawing>
            </w:r>
          </w:p>
          <w:p w14:paraId="513D2BCD" w14:textId="7D48E7CB" w:rsidR="008E70D2" w:rsidRPr="00892602" w:rsidRDefault="00F93EFE">
            <w:pPr>
              <w:shd w:val="clear" w:color="auto" w:fill="FFFFFF"/>
            </w:pPr>
            <w:r w:rsidRPr="00892602">
              <w:t xml:space="preserve"> </w:t>
            </w:r>
          </w:p>
          <w:p w14:paraId="32C64219" w14:textId="77777777" w:rsidR="008E70D2" w:rsidRPr="00892602" w:rsidRDefault="008E70D2">
            <w:pPr>
              <w:shd w:val="clear" w:color="auto" w:fill="FFFFFF"/>
            </w:pPr>
            <w:r w:rsidRPr="00892602">
              <w:t>Do not change the proportions of the Logo and the logotype, relative to each other.</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7AE27EC3" w14:textId="536CE05A" w:rsidR="008E70D2" w:rsidRPr="00892602" w:rsidRDefault="00C10E72">
            <w:pPr>
              <w:shd w:val="clear" w:color="auto" w:fill="FFFFFF"/>
            </w:pPr>
            <w:r w:rsidRPr="00892602">
              <w:rPr>
                <w:noProof/>
              </w:rPr>
              <w:drawing>
                <wp:inline distT="0" distB="0" distL="0" distR="0" wp14:anchorId="537CAEC6" wp14:editId="7149CA27">
                  <wp:extent cx="2419350" cy="1428750"/>
                  <wp:effectExtent l="0" t="0" r="0" b="0"/>
                  <wp:docPr id="35" name="Picture 35" descr="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419350" cy="1428750"/>
                          </a:xfrm>
                          <a:prstGeom prst="rect">
                            <a:avLst/>
                          </a:prstGeom>
                        </pic:spPr>
                      </pic:pic>
                    </a:graphicData>
                  </a:graphic>
                </wp:inline>
              </w:drawing>
            </w:r>
          </w:p>
          <w:p w14:paraId="5E25FC32" w14:textId="77777777" w:rsidR="008E70D2" w:rsidRPr="00892602" w:rsidRDefault="008E70D2">
            <w:pPr>
              <w:shd w:val="clear" w:color="auto" w:fill="FFFFFF"/>
            </w:pPr>
            <w:r w:rsidRPr="00892602">
              <w:t>Do not change the position of the Logo or logotype.</w:t>
            </w:r>
          </w:p>
        </w:tc>
      </w:tr>
      <w:tr w:rsidR="008E70D2" w:rsidRPr="00892602" w14:paraId="59C4EEFB"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B91389" w14:textId="4B964DF9" w:rsidR="008E70D2" w:rsidRPr="00892602" w:rsidRDefault="00C10E72">
            <w:pPr>
              <w:shd w:val="clear" w:color="auto" w:fill="FFFFFF"/>
            </w:pPr>
            <w:r w:rsidRPr="00892602">
              <w:rPr>
                <w:noProof/>
              </w:rPr>
              <w:drawing>
                <wp:inline distT="0" distB="0" distL="0" distR="0" wp14:anchorId="36DD2D69" wp14:editId="5E23D6B5">
                  <wp:extent cx="2419350" cy="771525"/>
                  <wp:effectExtent l="0" t="0" r="0" b="9525"/>
                  <wp:docPr id="36" name="Picture 36" descr="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19350" cy="771525"/>
                          </a:xfrm>
                          <a:prstGeom prst="rect">
                            <a:avLst/>
                          </a:prstGeom>
                        </pic:spPr>
                      </pic:pic>
                    </a:graphicData>
                  </a:graphic>
                </wp:inline>
              </w:drawing>
            </w:r>
            <w:r w:rsidR="008E70D2" w:rsidRPr="00892602">
              <w:br/>
              <w:t>Do not change the horizontal or vertical proportions of the Logo or logotype.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072F5101" w14:textId="762CD99A" w:rsidR="008E70D2" w:rsidRPr="00892602" w:rsidRDefault="00C10E72">
            <w:pPr>
              <w:shd w:val="clear" w:color="auto" w:fill="FFFFFF"/>
            </w:pPr>
            <w:r w:rsidRPr="00892602">
              <w:rPr>
                <w:noProof/>
              </w:rPr>
              <w:drawing>
                <wp:inline distT="0" distB="0" distL="0" distR="0" wp14:anchorId="1FF0B51F" wp14:editId="70613828">
                  <wp:extent cx="2419350" cy="1104900"/>
                  <wp:effectExtent l="0" t="0" r="0" b="0"/>
                  <wp:docPr id="37" name="Picture 37" descr="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19350" cy="1104900"/>
                          </a:xfrm>
                          <a:prstGeom prst="rect">
                            <a:avLst/>
                          </a:prstGeom>
                        </pic:spPr>
                      </pic:pic>
                    </a:graphicData>
                  </a:graphic>
                </wp:inline>
              </w:drawing>
            </w:r>
          </w:p>
          <w:p w14:paraId="3D434BEF" w14:textId="77777777" w:rsidR="008E70D2" w:rsidRPr="00892602" w:rsidRDefault="008E70D2">
            <w:pPr>
              <w:shd w:val="clear" w:color="auto" w:fill="FFFFFF"/>
            </w:pPr>
            <w:r w:rsidRPr="00892602">
              <w:rPr>
                <w:rFonts w:cs="Arial"/>
              </w:rPr>
              <w:t>Do not</w:t>
            </w:r>
            <w:r w:rsidRPr="00892602">
              <w:t xml:space="preserve"> screen the Logo or logotype.</w:t>
            </w:r>
          </w:p>
        </w:tc>
      </w:tr>
    </w:tbl>
    <w:p w14:paraId="7311073F" w14:textId="7234C18A" w:rsidR="008E70D2" w:rsidRPr="00892602" w:rsidRDefault="00F93EFE">
      <w:pPr>
        <w:shd w:val="clear" w:color="auto" w:fill="FFFFFF"/>
        <w:divId w:val="781072594"/>
      </w:pPr>
      <w:r w:rsidRPr="00892602">
        <w:t xml:space="preserve"> </w:t>
      </w:r>
    </w:p>
    <w:tbl>
      <w:tblPr>
        <w:tblW w:w="882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3300"/>
        <w:gridCol w:w="5520"/>
      </w:tblGrid>
      <w:tr w:rsidR="008E70D2" w:rsidRPr="00892602" w14:paraId="4A8B1C2A" w14:textId="77777777">
        <w:trPr>
          <w:divId w:val="781072594"/>
          <w:tblCellSpacing w:w="0" w:type="dxa"/>
        </w:trPr>
        <w:tc>
          <w:tcPr>
            <w:tcW w:w="882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4FE396" w14:textId="77777777" w:rsidR="008E70D2" w:rsidRPr="00892602" w:rsidRDefault="008E70D2">
            <w:pPr>
              <w:shd w:val="clear" w:color="auto" w:fill="FFFFFF"/>
              <w:jc w:val="center"/>
            </w:pPr>
            <w:r w:rsidRPr="00892602">
              <w:rPr>
                <w:b/>
                <w:bCs/>
              </w:rPr>
              <w:t>ADDITIONAL TERMS OF USE OF THE LOGO FOR AMATYC-CREATED SUBGROUPS</w:t>
            </w:r>
          </w:p>
          <w:p w14:paraId="66DADA51" w14:textId="77777777" w:rsidR="008E70D2" w:rsidRPr="00892602" w:rsidRDefault="008E70D2">
            <w:pPr>
              <w:shd w:val="clear" w:color="auto" w:fill="FFFFFF"/>
            </w:pPr>
            <w:r w:rsidRPr="00892602">
              <w:rPr>
                <w:b/>
                <w:bCs/>
              </w:rPr>
              <w:t>Technical Guidelines (reprinted from the Technical Guidelines)</w:t>
            </w:r>
          </w:p>
          <w:p w14:paraId="74F633C2" w14:textId="77777777" w:rsidR="008E70D2" w:rsidRPr="00892602" w:rsidRDefault="008E70D2" w:rsidP="00036C9D">
            <w:pPr>
              <w:numPr>
                <w:ilvl w:val="0"/>
                <w:numId w:val="225"/>
              </w:numPr>
              <w:shd w:val="clear" w:color="auto" w:fill="FFFFFF"/>
              <w:tabs>
                <w:tab w:val="left" w:pos="720"/>
              </w:tabs>
            </w:pPr>
            <w:r w:rsidRPr="00892602">
              <w:t>The black and white Logo should be used whenever photocopying will be done.</w:t>
            </w:r>
          </w:p>
          <w:p w14:paraId="242C8D9E" w14:textId="77777777" w:rsidR="008E70D2" w:rsidRPr="00892602" w:rsidRDefault="008E70D2" w:rsidP="00036C9D">
            <w:pPr>
              <w:numPr>
                <w:ilvl w:val="0"/>
                <w:numId w:val="225"/>
              </w:numPr>
              <w:shd w:val="clear" w:color="auto" w:fill="FFFFFF"/>
              <w:tabs>
                <w:tab w:val="left" w:pos="720"/>
              </w:tabs>
            </w:pPr>
            <w:r w:rsidRPr="00892602">
              <w:rPr>
                <w:lang w:val="en"/>
              </w:rPr>
              <w:t>JPG files may be used for electronic distribution (websites, CDs, etc.). EPS files should be used for print materials.</w:t>
            </w:r>
          </w:p>
          <w:p w14:paraId="5C41AEDA" w14:textId="77777777" w:rsidR="008E70D2" w:rsidRPr="00892602" w:rsidRDefault="008E70D2" w:rsidP="00036C9D">
            <w:pPr>
              <w:numPr>
                <w:ilvl w:val="0"/>
                <w:numId w:val="225"/>
              </w:numPr>
              <w:shd w:val="clear" w:color="auto" w:fill="FFFFFF"/>
              <w:tabs>
                <w:tab w:val="left" w:pos="720"/>
              </w:tabs>
            </w:pPr>
            <w:r w:rsidRPr="00892602">
              <w:rPr>
                <w:lang w:val="en"/>
              </w:rPr>
              <w:t>If the Logo is used in one color, the color must be black or white (reversed on dark background). Any deviation from this standard must be approved by the AMATYC Board, which requires lead time of approximately 6 months.</w:t>
            </w:r>
          </w:p>
          <w:p w14:paraId="5EDDD3D6" w14:textId="77777777" w:rsidR="008E70D2" w:rsidRPr="00892602" w:rsidRDefault="008E70D2">
            <w:pPr>
              <w:shd w:val="clear" w:color="auto" w:fill="FFFFFF"/>
            </w:pPr>
            <w:r w:rsidRPr="00892602">
              <w:rPr>
                <w:b/>
                <w:bCs/>
              </w:rPr>
              <w:t>Enhancing the Logo with Identifying Titles, other Text, and Symbols for Committees, Publications, or other AMATYC-created subgroups, such as the Foundation, ANets, and the SML</w:t>
            </w:r>
          </w:p>
          <w:p w14:paraId="7F148F22" w14:textId="77777777" w:rsidR="008E70D2" w:rsidRPr="00892602" w:rsidRDefault="008E70D2">
            <w:pPr>
              <w:shd w:val="clear" w:color="auto" w:fill="FFFFFF"/>
            </w:pPr>
            <w:r w:rsidRPr="00892602">
              <w:t>With prior approval of the President, a committee, publication, or other AMATYC-created subgroup may have the Logo enhanced with the addition of the name of the group, other text, and an appropriate symbol, within the following technical guidelines.</w:t>
            </w:r>
          </w:p>
          <w:p w14:paraId="52C3F5C0" w14:textId="77777777" w:rsidR="008E70D2" w:rsidRPr="00892602" w:rsidRDefault="008E70D2" w:rsidP="00036C9D">
            <w:pPr>
              <w:numPr>
                <w:ilvl w:val="0"/>
                <w:numId w:val="226"/>
              </w:numPr>
              <w:shd w:val="clear" w:color="auto" w:fill="FFFFFF"/>
              <w:tabs>
                <w:tab w:val="left" w:pos="720"/>
              </w:tabs>
            </w:pPr>
            <w:r w:rsidRPr="00892602">
              <w:t>Only the Publications Director can change the Logo. Ample time should be included in any schedule so that this can be done with the other tasks of the job.</w:t>
            </w:r>
          </w:p>
          <w:p w14:paraId="42B79DE4" w14:textId="77777777" w:rsidR="008E70D2" w:rsidRPr="00892602" w:rsidRDefault="008E70D2" w:rsidP="00036C9D">
            <w:pPr>
              <w:numPr>
                <w:ilvl w:val="0"/>
                <w:numId w:val="226"/>
              </w:numPr>
              <w:shd w:val="clear" w:color="auto" w:fill="FFFFFF"/>
              <w:tabs>
                <w:tab w:val="left" w:pos="720"/>
              </w:tabs>
            </w:pPr>
            <w:r w:rsidRPr="00892602">
              <w:t>The added name or other text will be at least two-points smaller than the word AMATYC.</w:t>
            </w:r>
          </w:p>
          <w:p w14:paraId="19311730" w14:textId="77777777" w:rsidR="008E70D2" w:rsidRPr="00892602" w:rsidRDefault="008E70D2" w:rsidP="00036C9D">
            <w:pPr>
              <w:numPr>
                <w:ilvl w:val="0"/>
                <w:numId w:val="226"/>
              </w:numPr>
              <w:shd w:val="clear" w:color="auto" w:fill="FFFFFF"/>
              <w:tabs>
                <w:tab w:val="left" w:pos="720"/>
              </w:tabs>
            </w:pPr>
            <w:r w:rsidRPr="00892602">
              <w:t>The added name or text will be in the same color as the axis and curve.</w:t>
            </w:r>
          </w:p>
          <w:p w14:paraId="0B533A5F" w14:textId="77777777" w:rsidR="008E70D2" w:rsidRPr="00892602" w:rsidRDefault="008E70D2" w:rsidP="00036C9D">
            <w:pPr>
              <w:numPr>
                <w:ilvl w:val="0"/>
                <w:numId w:val="226"/>
              </w:numPr>
              <w:shd w:val="clear" w:color="auto" w:fill="FFFFFF"/>
              <w:tabs>
                <w:tab w:val="left" w:pos="720"/>
              </w:tabs>
            </w:pPr>
            <w:r w:rsidRPr="00892602">
              <w:t>The name will use the same font as the word AMATYC and will not be bold or italicized.</w:t>
            </w:r>
          </w:p>
          <w:p w14:paraId="12F30F41" w14:textId="77777777" w:rsidR="008E70D2" w:rsidRPr="00892602" w:rsidRDefault="008E70D2" w:rsidP="00036C9D">
            <w:pPr>
              <w:numPr>
                <w:ilvl w:val="0"/>
                <w:numId w:val="226"/>
              </w:numPr>
              <w:shd w:val="clear" w:color="auto" w:fill="FFFFFF"/>
              <w:tabs>
                <w:tab w:val="left" w:pos="720"/>
              </w:tabs>
            </w:pPr>
            <w:r w:rsidRPr="00892602">
              <w:t>The symbol must fit with the overall design of the logo.</w:t>
            </w:r>
          </w:p>
          <w:p w14:paraId="119CE1B2" w14:textId="13BEEC3C" w:rsidR="008E70D2" w:rsidRPr="00892602" w:rsidRDefault="00F93EFE">
            <w:pPr>
              <w:shd w:val="clear" w:color="auto" w:fill="FFFFFF"/>
            </w:pPr>
            <w:r w:rsidRPr="00892602">
              <w:t xml:space="preserve"> </w:t>
            </w:r>
          </w:p>
        </w:tc>
      </w:tr>
      <w:tr w:rsidR="008E70D2" w:rsidRPr="00892602" w14:paraId="0374DAAC"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C4616E"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69DAA18F" w14:textId="7CFED6E5" w:rsidR="008E70D2" w:rsidRPr="00892602" w:rsidRDefault="00C10E72">
            <w:pPr>
              <w:shd w:val="clear" w:color="auto" w:fill="FFFFFF"/>
            </w:pPr>
            <w:r w:rsidRPr="00892602">
              <w:rPr>
                <w:noProof/>
              </w:rPr>
              <w:drawing>
                <wp:inline distT="0" distB="0" distL="0" distR="0" wp14:anchorId="5CB444D3" wp14:editId="0AC13AE2">
                  <wp:extent cx="3429000" cy="1162050"/>
                  <wp:effectExtent l="0" t="0" r="0" b="0"/>
                  <wp:docPr id="38" name="Picture 38" descr="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29000" cy="1162050"/>
                          </a:xfrm>
                          <a:prstGeom prst="rect">
                            <a:avLst/>
                          </a:prstGeom>
                        </pic:spPr>
                      </pic:pic>
                    </a:graphicData>
                  </a:graphic>
                </wp:inline>
              </w:drawing>
            </w:r>
          </w:p>
        </w:tc>
      </w:tr>
      <w:tr w:rsidR="008E70D2" w:rsidRPr="00892602" w14:paraId="0EBC5EC2"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F5A54B"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4ED2F98C" w14:textId="0E1B3196" w:rsidR="008E70D2" w:rsidRPr="00892602" w:rsidRDefault="00C10E72">
            <w:pPr>
              <w:shd w:val="clear" w:color="auto" w:fill="FFFFFF"/>
            </w:pPr>
            <w:r w:rsidRPr="00892602">
              <w:rPr>
                <w:noProof/>
              </w:rPr>
              <w:drawing>
                <wp:inline distT="0" distB="0" distL="0" distR="0" wp14:anchorId="31FC969E" wp14:editId="422AECD0">
                  <wp:extent cx="3429000" cy="1057275"/>
                  <wp:effectExtent l="0" t="0" r="0" b="9525"/>
                  <wp:docPr id="39" name="Picture 39" descr="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29000" cy="1057275"/>
                          </a:xfrm>
                          <a:prstGeom prst="rect">
                            <a:avLst/>
                          </a:prstGeom>
                        </pic:spPr>
                      </pic:pic>
                    </a:graphicData>
                  </a:graphic>
                </wp:inline>
              </w:drawing>
            </w:r>
          </w:p>
        </w:tc>
      </w:tr>
      <w:tr w:rsidR="008E70D2" w:rsidRPr="00892602" w14:paraId="7ABB8D38"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8BE55B"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70EACCB1" w14:textId="5F4F56A4" w:rsidR="008E70D2" w:rsidRPr="00892602" w:rsidRDefault="00C10E72">
            <w:pPr>
              <w:shd w:val="clear" w:color="auto" w:fill="FFFFFF"/>
            </w:pPr>
            <w:r w:rsidRPr="00892602">
              <w:rPr>
                <w:noProof/>
              </w:rPr>
              <w:drawing>
                <wp:inline distT="0" distB="0" distL="0" distR="0" wp14:anchorId="03CBB0FF" wp14:editId="3851DA6A">
                  <wp:extent cx="3276600" cy="1428750"/>
                  <wp:effectExtent l="0" t="0" r="0" b="0"/>
                  <wp:docPr id="40" name="Picture 40" descr="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76600" cy="1428750"/>
                          </a:xfrm>
                          <a:prstGeom prst="rect">
                            <a:avLst/>
                          </a:prstGeom>
                        </pic:spPr>
                      </pic:pic>
                    </a:graphicData>
                  </a:graphic>
                </wp:inline>
              </w:drawing>
            </w:r>
          </w:p>
        </w:tc>
      </w:tr>
      <w:tr w:rsidR="008E70D2" w:rsidRPr="00892602" w14:paraId="14BF804C"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25A558"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2744C828" w14:textId="07CCE995" w:rsidR="008E70D2" w:rsidRPr="00892602" w:rsidRDefault="00C10E72">
            <w:pPr>
              <w:shd w:val="clear" w:color="auto" w:fill="FFFFFF"/>
            </w:pPr>
            <w:r w:rsidRPr="00892602">
              <w:rPr>
                <w:noProof/>
              </w:rPr>
              <w:drawing>
                <wp:inline distT="0" distB="0" distL="0" distR="0" wp14:anchorId="3734DBB1" wp14:editId="01DCDE36">
                  <wp:extent cx="3495675" cy="1066800"/>
                  <wp:effectExtent l="0" t="0" r="0" b="0"/>
                  <wp:docPr id="41" name="Picture 41" descr="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95675" cy="1066800"/>
                          </a:xfrm>
                          <a:prstGeom prst="rect">
                            <a:avLst/>
                          </a:prstGeom>
                        </pic:spPr>
                      </pic:pic>
                    </a:graphicData>
                  </a:graphic>
                </wp:inline>
              </w:drawing>
            </w:r>
          </w:p>
        </w:tc>
      </w:tr>
      <w:tr w:rsidR="008E70D2" w:rsidRPr="00892602" w14:paraId="3A117DE3"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A9AE51" w14:textId="77777777" w:rsidR="008E70D2" w:rsidRPr="00892602" w:rsidRDefault="008E70D2">
            <w:pPr>
              <w:shd w:val="clear" w:color="auto" w:fill="FFFFFF"/>
            </w:pPr>
            <w:r w:rsidRPr="00892602">
              <w:t>Incorrect usage</w:t>
            </w:r>
          </w:p>
          <w:p w14:paraId="35911093" w14:textId="77777777" w:rsidR="008E70D2" w:rsidRPr="00892602" w:rsidRDefault="008E70D2">
            <w:pPr>
              <w:shd w:val="clear" w:color="auto" w:fill="FFFFFF"/>
            </w:pPr>
            <w:r w:rsidRPr="00892602">
              <w:t>"News" overwhelms "AMATYC"; graph is altered</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1935A541" w14:textId="5F047E1B" w:rsidR="008E70D2" w:rsidRPr="00892602" w:rsidRDefault="00C10E72">
            <w:pPr>
              <w:shd w:val="clear" w:color="auto" w:fill="FFFFFF"/>
            </w:pPr>
            <w:r w:rsidRPr="00892602">
              <w:rPr>
                <w:noProof/>
              </w:rPr>
              <w:drawing>
                <wp:inline distT="0" distB="0" distL="0" distR="0" wp14:anchorId="114566FB" wp14:editId="2E8C68DA">
                  <wp:extent cx="3429000" cy="1419225"/>
                  <wp:effectExtent l="0" t="0" r="0" b="9525"/>
                  <wp:docPr id="42" name="Picture 42" descr="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29000" cy="1419225"/>
                          </a:xfrm>
                          <a:prstGeom prst="rect">
                            <a:avLst/>
                          </a:prstGeom>
                        </pic:spPr>
                      </pic:pic>
                    </a:graphicData>
                  </a:graphic>
                </wp:inline>
              </w:drawing>
            </w:r>
          </w:p>
        </w:tc>
      </w:tr>
      <w:tr w:rsidR="008E70D2" w:rsidRPr="00892602" w14:paraId="1874C260"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174E0C" w14:textId="77777777" w:rsidR="008E70D2" w:rsidRPr="00892602" w:rsidRDefault="008E70D2">
            <w:pPr>
              <w:shd w:val="clear" w:color="auto" w:fill="FFFFFF"/>
            </w:pPr>
            <w:r w:rsidRPr="00892602">
              <w:t>Incorrect usage</w:t>
            </w:r>
          </w:p>
          <w:p w14:paraId="351A015F" w14:textId="77777777" w:rsidR="008E70D2" w:rsidRPr="00892602" w:rsidRDefault="008E70D2">
            <w:pPr>
              <w:shd w:val="clear" w:color="auto" w:fill="FFFFFF"/>
            </w:pPr>
            <w:r w:rsidRPr="00892602">
              <w:t>"News" overwhelms "AMATYC" due to its size and the font.</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41B35947" w14:textId="3E963087" w:rsidR="008E70D2" w:rsidRPr="00892602" w:rsidRDefault="00C10E72">
            <w:pPr>
              <w:shd w:val="clear" w:color="auto" w:fill="FFFFFF"/>
            </w:pPr>
            <w:r w:rsidRPr="00892602">
              <w:rPr>
                <w:noProof/>
              </w:rPr>
              <w:drawing>
                <wp:inline distT="0" distB="0" distL="0" distR="0" wp14:anchorId="5B9F507B" wp14:editId="09DF5DFF">
                  <wp:extent cx="3429000" cy="1295400"/>
                  <wp:effectExtent l="0" t="0" r="0" b="0"/>
                  <wp:docPr id="43" name="Picture 43" descr="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29000" cy="1295400"/>
                          </a:xfrm>
                          <a:prstGeom prst="rect">
                            <a:avLst/>
                          </a:prstGeom>
                        </pic:spPr>
                      </pic:pic>
                    </a:graphicData>
                  </a:graphic>
                </wp:inline>
              </w:drawing>
            </w:r>
          </w:p>
        </w:tc>
      </w:tr>
    </w:tbl>
    <w:p w14:paraId="52519E96" w14:textId="31CF7A35" w:rsidR="008E70D2" w:rsidRPr="00892602" w:rsidRDefault="00F93EFE" w:rsidP="00C55D66">
      <w:pPr>
        <w:divId w:val="2100176431"/>
      </w:pPr>
      <w:r w:rsidRPr="00892602">
        <w:t xml:space="preserve"> </w:t>
      </w:r>
    </w:p>
    <w:p w14:paraId="203DC5CC" w14:textId="2C1AC058" w:rsidR="008E70D2" w:rsidRPr="00892602" w:rsidRDefault="008E70D2" w:rsidP="00200B9B">
      <w:pPr>
        <w:pStyle w:val="Heading3"/>
        <w:divId w:val="781072594"/>
        <w:rPr>
          <w:rFonts w:eastAsia="Times New Roman"/>
        </w:rPr>
      </w:pPr>
      <w:bookmarkStart w:id="709" w:name="_Toc61613878"/>
      <w:bookmarkStart w:id="710" w:name="a12_5_2_Technical_Guidelines"/>
      <w:r w:rsidRPr="00892602">
        <w:rPr>
          <w:rFonts w:eastAsia="Times New Roman"/>
        </w:rPr>
        <w:t>12.5.2</w:t>
      </w:r>
      <w:r w:rsidR="00735754" w:rsidRPr="00892602">
        <w:rPr>
          <w:rFonts w:eastAsia="Times New Roman"/>
        </w:rPr>
        <w:tab/>
      </w:r>
      <w:r w:rsidRPr="00892602">
        <w:rPr>
          <w:rFonts w:eastAsia="Times New Roman"/>
        </w:rPr>
        <w:t>Technical Guidelines</w:t>
      </w:r>
      <w:bookmarkEnd w:id="709"/>
    </w:p>
    <w:bookmarkEnd w:id="710"/>
    <w:p w14:paraId="7CD9ECC3" w14:textId="77777777" w:rsidR="008E70D2" w:rsidRPr="00892602" w:rsidRDefault="008E70D2" w:rsidP="00C515BE">
      <w:pPr>
        <w:outlineLvl w:val="0"/>
        <w:divId w:val="781072594"/>
      </w:pPr>
      <w:r w:rsidRPr="00892602">
        <w:rPr>
          <w:b/>
          <w:bCs/>
        </w:rPr>
        <w:t>Guidelines for Logo Development</w:t>
      </w:r>
    </w:p>
    <w:p w14:paraId="4F5CE3E2" w14:textId="77777777" w:rsidR="008E70D2" w:rsidRPr="00892602" w:rsidRDefault="008E70D2">
      <w:pPr>
        <w:divId w:val="781072594"/>
      </w:pPr>
      <w:r w:rsidRPr="00892602">
        <w:t>Guidelines have been established for logo development for use in AMATYC publications and memorabilia, to ensure that the logo is compatible for use with office publishing software. Refer to the Appendix for specifications.</w:t>
      </w:r>
    </w:p>
    <w:p w14:paraId="399F366F" w14:textId="77777777" w:rsidR="008E70D2" w:rsidRPr="00892602" w:rsidRDefault="008E70D2" w:rsidP="00C515BE">
      <w:pPr>
        <w:outlineLvl w:val="0"/>
        <w:divId w:val="781072594"/>
      </w:pPr>
      <w:r w:rsidRPr="00892602">
        <w:rPr>
          <w:b/>
          <w:bCs/>
        </w:rPr>
        <w:t>Guidelines for Use of the AMATYC Seal</w:t>
      </w:r>
    </w:p>
    <w:p w14:paraId="2BF8184B" w14:textId="77777777" w:rsidR="008E70D2" w:rsidRPr="00AB22D1" w:rsidRDefault="008E70D2">
      <w:pPr>
        <w:divId w:val="781072594"/>
        <w:rPr>
          <w:color w:val="0070C0"/>
        </w:rPr>
      </w:pPr>
      <w:r w:rsidRPr="00892602">
        <w:t xml:space="preserve">The AMATYC Seal should be used as a symbol of authority and may be used in formal documents such as contracts and agreements. The seal will be used for medallions, such as the Teaching Excellence awards and Past President medallions. </w:t>
      </w:r>
      <w:r w:rsidRPr="00AB22D1">
        <w:rPr>
          <w:iCs/>
          <w:color w:val="0070C0"/>
        </w:rPr>
        <w:t>&lt;FBM 2008&gt;</w:t>
      </w:r>
    </w:p>
    <w:p w14:paraId="67C8B229" w14:textId="77777777" w:rsidR="008E70D2" w:rsidRPr="00892602" w:rsidRDefault="008E70D2" w:rsidP="00C515BE">
      <w:pPr>
        <w:outlineLvl w:val="0"/>
        <w:divId w:val="781072594"/>
      </w:pPr>
      <w:r w:rsidRPr="00892602">
        <w:rPr>
          <w:b/>
          <w:bCs/>
        </w:rPr>
        <w:t>Guidelines for Use of the AMATYC Logo</w:t>
      </w:r>
    </w:p>
    <w:p w14:paraId="1967C296" w14:textId="77777777" w:rsidR="008E70D2" w:rsidRPr="00AB22D1" w:rsidRDefault="008E70D2">
      <w:pPr>
        <w:divId w:val="781072594"/>
        <w:rPr>
          <w:color w:val="0070C0"/>
        </w:rPr>
      </w:pPr>
      <w:r w:rsidRPr="00892602">
        <w:t xml:space="preserve">The AMATYC Logo may be used in any situation where its use may lead to increased recognition of AMATYC. This use could include, but is not limited to the AMATYC </w:t>
      </w:r>
      <w:r w:rsidRPr="00892602">
        <w:rPr>
          <w:i/>
          <w:iCs/>
        </w:rPr>
        <w:t>News</w:t>
      </w:r>
      <w:r w:rsidRPr="00892602">
        <w:t xml:space="preserve">, letterhead, business cards, flyers, service and recognition plaques, Delegate Assembly agendas, and certificates of achievement. </w:t>
      </w:r>
      <w:r w:rsidRPr="00AB22D1">
        <w:rPr>
          <w:iCs/>
          <w:color w:val="0070C0"/>
        </w:rPr>
        <w:t>&lt;FBM 2008&gt;</w:t>
      </w:r>
    </w:p>
    <w:p w14:paraId="3CA0B95A" w14:textId="005681AC" w:rsidR="008E70D2" w:rsidRPr="00892602" w:rsidRDefault="00F93EFE">
      <w:pPr>
        <w:divId w:val="1758868316"/>
      </w:pPr>
      <w:r w:rsidRPr="00892602">
        <w:t xml:space="preserve"> </w:t>
      </w:r>
    </w:p>
    <w:p w14:paraId="171AF290" w14:textId="50F1F630" w:rsidR="008E70D2" w:rsidRPr="000D6F65" w:rsidRDefault="008E70D2" w:rsidP="00200B9B">
      <w:pPr>
        <w:pStyle w:val="Heading2"/>
        <w:divId w:val="781072594"/>
        <w:rPr>
          <w:rFonts w:eastAsia="Times New Roman"/>
          <w:color w:val="0070C0"/>
        </w:rPr>
      </w:pPr>
      <w:bookmarkStart w:id="711" w:name="_Toc435003659"/>
      <w:bookmarkStart w:id="712" w:name="_Toc61613879"/>
      <w:bookmarkStart w:id="713" w:name="a12_6_AMATYC_History"/>
      <w:r w:rsidRPr="00892602">
        <w:rPr>
          <w:rFonts w:eastAsia="Times New Roman"/>
        </w:rPr>
        <w:t>12.6</w:t>
      </w:r>
      <w:r w:rsidR="00735754" w:rsidRPr="00892602">
        <w:rPr>
          <w:rFonts w:eastAsia="Times New Roman"/>
        </w:rPr>
        <w:tab/>
      </w:r>
      <w:r w:rsidRPr="00892602">
        <w:rPr>
          <w:rFonts w:eastAsia="Times New Roman"/>
        </w:rPr>
        <w:t>AMATYC History</w:t>
      </w:r>
      <w:bookmarkEnd w:id="711"/>
      <w:r w:rsidR="000D6F65">
        <w:rPr>
          <w:rFonts w:eastAsia="Times New Roman"/>
        </w:rPr>
        <w:t xml:space="preserve"> </w:t>
      </w:r>
      <w:r w:rsidR="000D6F65">
        <w:rPr>
          <w:rFonts w:eastAsia="Times New Roman"/>
          <w:color w:val="0070C0"/>
        </w:rPr>
        <w:t>&lt;FBM 2020&gt;</w:t>
      </w:r>
      <w:bookmarkEnd w:id="712"/>
    </w:p>
    <w:bookmarkEnd w:id="713"/>
    <w:p w14:paraId="270C83E7" w14:textId="77777777" w:rsidR="000D6F65" w:rsidRDefault="000D6F65" w:rsidP="000D6F65">
      <w:pPr>
        <w:divId w:val="781072594"/>
      </w:pPr>
      <w:r w:rsidRPr="00892602">
        <w:t xml:space="preserve">The history of AMATYC will be updated annually by the Historian, and reviewed by the President, President-Elect, and Secretary. After review, the history will be posted on the AMATYC website. Every twenty-five years, on the anniversary of the founding of AMATYC, </w:t>
      </w:r>
      <w:r>
        <w:t xml:space="preserve">the history will be prepared and distributed to the entire membership. An electronic copy of the document should be sent to the AMATYC Website Coordinator and the Office for posting, safekeeping, and distribution. The Historian should consult with the Executive Director and the Treasurer two years in advance of this anniversary to plan for this distribution and any budgetary implications.  </w:t>
      </w:r>
    </w:p>
    <w:p w14:paraId="11EF6394" w14:textId="680C7192" w:rsidR="008E70D2" w:rsidRPr="00892602" w:rsidRDefault="008E70D2" w:rsidP="00200B9B">
      <w:pPr>
        <w:pStyle w:val="Heading3"/>
        <w:divId w:val="781072594"/>
        <w:rPr>
          <w:rFonts w:eastAsia="Times New Roman"/>
        </w:rPr>
      </w:pPr>
      <w:bookmarkStart w:id="714" w:name="_Toc61613880"/>
      <w:r w:rsidRPr="00892602">
        <w:rPr>
          <w:rFonts w:eastAsia="Times New Roman"/>
        </w:rPr>
        <w:t>12.6.1</w:t>
      </w:r>
      <w:r w:rsidR="00735754" w:rsidRPr="00892602">
        <w:rPr>
          <w:rFonts w:eastAsia="Times New Roman"/>
        </w:rPr>
        <w:tab/>
      </w:r>
      <w:r w:rsidRPr="00892602">
        <w:rPr>
          <w:rFonts w:eastAsia="Times New Roman"/>
        </w:rPr>
        <w:t>Historian</w:t>
      </w:r>
      <w:bookmarkEnd w:id="714"/>
    </w:p>
    <w:p w14:paraId="27CBEA27" w14:textId="77777777" w:rsidR="008E70D2" w:rsidRPr="00892602" w:rsidRDefault="008E70D2" w:rsidP="00DC0741">
      <w:pPr>
        <w:divId w:val="781072594"/>
        <w:rPr>
          <w:rFonts w:eastAsia="Times New Roman"/>
          <w:b/>
        </w:rPr>
      </w:pPr>
      <w:r w:rsidRPr="00892602">
        <w:rPr>
          <w:rFonts w:eastAsia="Times New Roman"/>
          <w:b/>
        </w:rPr>
        <w:t>Appointment Process</w:t>
      </w:r>
    </w:p>
    <w:p w14:paraId="54E29549" w14:textId="77777777" w:rsidR="008E70D2" w:rsidRPr="00892602" w:rsidRDefault="008E70D2">
      <w:pPr>
        <w:divId w:val="781072594"/>
      </w:pPr>
      <w:r w:rsidRPr="00892602">
        <w:t>The Historian is recommended by the President and appointed by the Executive Board.</w:t>
      </w:r>
    </w:p>
    <w:p w14:paraId="1385F76D" w14:textId="77777777" w:rsidR="008E70D2" w:rsidRPr="00892602" w:rsidRDefault="008E70D2" w:rsidP="00DC0741">
      <w:pPr>
        <w:divId w:val="781072594"/>
        <w:rPr>
          <w:rFonts w:eastAsia="Times New Roman"/>
          <w:b/>
        </w:rPr>
      </w:pPr>
      <w:r w:rsidRPr="00892602">
        <w:rPr>
          <w:rFonts w:eastAsia="Times New Roman"/>
          <w:b/>
        </w:rPr>
        <w:t>Term of Office</w:t>
      </w:r>
    </w:p>
    <w:p w14:paraId="1571C546" w14:textId="77777777" w:rsidR="008E70D2" w:rsidRPr="00892602" w:rsidRDefault="008E70D2">
      <w:pPr>
        <w:divId w:val="781072594"/>
      </w:pPr>
      <w:r w:rsidRPr="00892602">
        <w:t>The term length is fiv</w:t>
      </w:r>
      <w:r w:rsidRPr="00892602">
        <w:rPr>
          <w:shd w:val="clear" w:color="auto" w:fill="FFFFFF"/>
        </w:rPr>
        <w:t xml:space="preserve">e years. The starting date of each term </w:t>
      </w:r>
      <w:r w:rsidR="00AA2D91" w:rsidRPr="00892602">
        <w:rPr>
          <w:shd w:val="clear" w:color="auto" w:fill="FFFFFF"/>
        </w:rPr>
        <w:t xml:space="preserve">is January 1 and the ending date is December 31.  </w:t>
      </w:r>
      <w:r w:rsidRPr="00892602">
        <w:rPr>
          <w:shd w:val="clear" w:color="auto" w:fill="FFFFFF"/>
        </w:rPr>
        <w:t xml:space="preserve">The term limit is two consecutive terms; exceptions may be granted by the board to waive the term limit for extenuating circumstances by a 2/3 vote of the entire board, or 9 votes. </w:t>
      </w:r>
      <w:r w:rsidRPr="00C22B47">
        <w:rPr>
          <w:rStyle w:val="Drop-downhotspot"/>
          <w:color w:val="0070C0"/>
          <w:shd w:val="clear" w:color="auto" w:fill="FFFFFF"/>
        </w:rPr>
        <w:t>&lt;FBM 2007&gt;</w:t>
      </w:r>
      <w:r w:rsidR="00AA2D91" w:rsidRPr="00C22B47">
        <w:rPr>
          <w:rStyle w:val="Drop-downhotspot"/>
          <w:color w:val="0070C0"/>
          <w:shd w:val="clear" w:color="auto" w:fill="FFFFFF"/>
        </w:rPr>
        <w:t>&lt;FBM 2016&gt;</w:t>
      </w:r>
    </w:p>
    <w:p w14:paraId="48A9DC81" w14:textId="77777777" w:rsidR="008E70D2" w:rsidRPr="00892602" w:rsidRDefault="008E70D2" w:rsidP="00DC0741">
      <w:pPr>
        <w:divId w:val="781072594"/>
        <w:rPr>
          <w:rFonts w:eastAsia="Times New Roman"/>
          <w:b/>
        </w:rPr>
      </w:pPr>
      <w:r w:rsidRPr="00892602">
        <w:rPr>
          <w:rFonts w:eastAsia="Times New Roman"/>
          <w:b/>
        </w:rPr>
        <w:t>Duties</w:t>
      </w:r>
    </w:p>
    <w:p w14:paraId="377D250B" w14:textId="77777777" w:rsidR="008E70D2" w:rsidRPr="00892602" w:rsidRDefault="008E70D2" w:rsidP="00036C9D">
      <w:pPr>
        <w:numPr>
          <w:ilvl w:val="0"/>
          <w:numId w:val="227"/>
        </w:numPr>
        <w:tabs>
          <w:tab w:val="left" w:pos="720"/>
        </w:tabs>
        <w:divId w:val="781072594"/>
      </w:pPr>
      <w:r w:rsidRPr="00892602">
        <w:t>Act officially on behalf of AMATYC to collect, compile, and disseminate AMATYC historical documents, data, facts and other information pertinent to the history of AMATYC.</w:t>
      </w:r>
    </w:p>
    <w:p w14:paraId="5702EB37" w14:textId="77777777" w:rsidR="008E70D2" w:rsidRPr="00892602" w:rsidRDefault="008E70D2" w:rsidP="00036C9D">
      <w:pPr>
        <w:numPr>
          <w:ilvl w:val="0"/>
          <w:numId w:val="227"/>
        </w:numPr>
        <w:tabs>
          <w:tab w:val="left" w:pos="720"/>
        </w:tabs>
        <w:divId w:val="781072594"/>
      </w:pPr>
      <w:r w:rsidRPr="00892602">
        <w:t>Develop and maintain an accurate and complete historical account of the association.</w:t>
      </w:r>
    </w:p>
    <w:p w14:paraId="26067D1E" w14:textId="77777777" w:rsidR="00557491" w:rsidRPr="00892602" w:rsidRDefault="00AA2D91" w:rsidP="00036C9D">
      <w:pPr>
        <w:numPr>
          <w:ilvl w:val="0"/>
          <w:numId w:val="227"/>
        </w:numPr>
        <w:tabs>
          <w:tab w:val="left" w:pos="720"/>
        </w:tabs>
        <w:divId w:val="781072594"/>
      </w:pPr>
      <w:r w:rsidRPr="00892602">
        <w:t>Submit to the President President-Elect, Past President and Secretary a summary of the major activities of the organization including a listing of the names of the Executive Board members, at the conclusion of the President’</w:t>
      </w:r>
      <w:r w:rsidR="00557491" w:rsidRPr="00892602">
        <w:t>s two-year term of office.</w:t>
      </w:r>
    </w:p>
    <w:p w14:paraId="61FA9D19" w14:textId="77777777" w:rsidR="00557491" w:rsidRPr="00892602" w:rsidRDefault="00557491" w:rsidP="00036C9D">
      <w:pPr>
        <w:numPr>
          <w:ilvl w:val="0"/>
          <w:numId w:val="227"/>
        </w:numPr>
        <w:tabs>
          <w:tab w:val="left" w:pos="720"/>
        </w:tabs>
        <w:divId w:val="781072594"/>
      </w:pPr>
      <w:r w:rsidRPr="00892602">
        <w:t>Submit a report to the Executive Board for each SBM and FBM.</w:t>
      </w:r>
    </w:p>
    <w:p w14:paraId="6669A092" w14:textId="702E5E49" w:rsidR="008E70D2" w:rsidRPr="00892602" w:rsidRDefault="00557491" w:rsidP="00036C9D">
      <w:pPr>
        <w:numPr>
          <w:ilvl w:val="0"/>
          <w:numId w:val="227"/>
        </w:numPr>
        <w:tabs>
          <w:tab w:val="left" w:pos="720"/>
        </w:tabs>
        <w:divId w:val="781072594"/>
      </w:pPr>
      <w:r w:rsidRPr="00892602">
        <w:t>Prepare an updated version of the AMATYC History every five years on each anniversary divisible by five of the founding of AMATYC.  (2019, 2024</w:t>
      </w:r>
      <w:r w:rsidR="00A00E14">
        <w:t>,</w:t>
      </w:r>
      <w:r w:rsidRPr="00892602">
        <w:t xml:space="preserve"> 2029, etc.)</w:t>
      </w:r>
      <w:r w:rsidR="00F93EFE" w:rsidRPr="00892602">
        <w:t xml:space="preserve"> </w:t>
      </w:r>
    </w:p>
    <w:p w14:paraId="7D41EEBB" w14:textId="77777777" w:rsidR="00557491" w:rsidRPr="00892602" w:rsidRDefault="00557491" w:rsidP="00036C9D">
      <w:pPr>
        <w:pStyle w:val="ListParagraph"/>
        <w:numPr>
          <w:ilvl w:val="0"/>
          <w:numId w:val="259"/>
        </w:numPr>
        <w:tabs>
          <w:tab w:val="left" w:pos="720"/>
        </w:tabs>
        <w:divId w:val="781072594"/>
      </w:pPr>
      <w:r w:rsidRPr="00892602">
        <w:t>Send an electronic file of the history to the AMATYC office.</w:t>
      </w:r>
    </w:p>
    <w:p w14:paraId="65707923" w14:textId="77777777" w:rsidR="00557491" w:rsidRPr="00892602" w:rsidRDefault="00557491" w:rsidP="00036C9D">
      <w:pPr>
        <w:pStyle w:val="ListParagraph"/>
        <w:numPr>
          <w:ilvl w:val="0"/>
          <w:numId w:val="259"/>
        </w:numPr>
        <w:tabs>
          <w:tab w:val="left" w:pos="720"/>
        </w:tabs>
        <w:divId w:val="781072594"/>
      </w:pPr>
      <w:r w:rsidRPr="00892602">
        <w:t>Send an electronic file of the history to the AMATYC Website Coordinator for posting on the AMATYC website.</w:t>
      </w:r>
    </w:p>
    <w:p w14:paraId="26E421A3" w14:textId="18C55268" w:rsidR="008E70D2" w:rsidRPr="00892602" w:rsidRDefault="008E70D2" w:rsidP="00200B9B">
      <w:pPr>
        <w:pStyle w:val="Heading2"/>
        <w:divId w:val="781072594"/>
        <w:rPr>
          <w:rFonts w:eastAsia="Times New Roman"/>
        </w:rPr>
      </w:pPr>
      <w:bookmarkStart w:id="715" w:name="_Toc61613881"/>
      <w:bookmarkStart w:id="716" w:name="a12_7_Guidelines_for_Board_Reports"/>
      <w:r w:rsidRPr="00892602">
        <w:rPr>
          <w:rFonts w:eastAsia="Times New Roman"/>
        </w:rPr>
        <w:t>12.7</w:t>
      </w:r>
      <w:r w:rsidR="00735754" w:rsidRPr="00892602">
        <w:rPr>
          <w:rFonts w:eastAsia="Times New Roman"/>
        </w:rPr>
        <w:tab/>
      </w:r>
      <w:r w:rsidRPr="00892602">
        <w:rPr>
          <w:rFonts w:eastAsia="Times New Roman"/>
        </w:rPr>
        <w:t>Guidelines for Board Reports</w:t>
      </w:r>
      <w:bookmarkEnd w:id="715"/>
    </w:p>
    <w:bookmarkEnd w:id="716"/>
    <w:p w14:paraId="18EB2F9A" w14:textId="77777777" w:rsidR="008E70D2" w:rsidRPr="00892602" w:rsidRDefault="008E70D2" w:rsidP="00DC0741">
      <w:pPr>
        <w:divId w:val="781072594"/>
        <w:rPr>
          <w:rFonts w:eastAsia="Times New Roman"/>
          <w:b/>
        </w:rPr>
      </w:pPr>
      <w:r w:rsidRPr="00892602">
        <w:rPr>
          <w:rFonts w:eastAsia="Times New Roman"/>
          <w:b/>
          <w:shd w:val="clear" w:color="auto" w:fill="FFFFFF"/>
        </w:rPr>
        <w:t>Spring and Fall Board Meeting Reports - due February 15 and September 15</w:t>
      </w:r>
    </w:p>
    <w:p w14:paraId="4C3D684F" w14:textId="77777777" w:rsidR="00200B9B" w:rsidRPr="00892602" w:rsidRDefault="008E70D2" w:rsidP="00B87044">
      <w:pPr>
        <w:shd w:val="clear" w:color="auto" w:fill="FFFFFF"/>
        <w:divId w:val="781072594"/>
        <w:sectPr w:rsidR="00200B9B" w:rsidRPr="00892602" w:rsidSect="00B66126">
          <w:type w:val="oddPage"/>
          <w:pgSz w:w="12240" w:h="15840"/>
          <w:pgMar w:top="1440" w:right="1440" w:bottom="1440" w:left="1440" w:header="720" w:footer="720" w:gutter="0"/>
          <w:cols w:space="720"/>
          <w:titlePg/>
          <w:docGrid w:linePitch="360"/>
        </w:sectPr>
      </w:pPr>
      <w:r w:rsidRPr="00892602">
        <w:t xml:space="preserve">The spring and fall Board reports provide a detailed description of the current activities of the coordinators and directors as well as plans for the upcoming year. Reports should be structured and comprehensive and include, but not be limited to, </w:t>
      </w:r>
      <w:r w:rsidR="00B87044" w:rsidRPr="00892602">
        <w:t xml:space="preserve">the headings found on the appropriate forms found on the internal site. </w:t>
      </w:r>
    </w:p>
    <w:bookmarkStart w:id="717" w:name="_Toc435003663"/>
    <w:p w14:paraId="5B18F884" w14:textId="2930ED73" w:rsidR="008E70D2" w:rsidRPr="00892602" w:rsidRDefault="004A306F" w:rsidP="00200B9B">
      <w:pPr>
        <w:pStyle w:val="Heading1"/>
        <w:divId w:val="223758747"/>
        <w:rPr>
          <w:rFonts w:eastAsia="Times New Roman"/>
        </w:rPr>
      </w:pPr>
      <w:r>
        <w:rPr>
          <w:rFonts w:eastAsia="Times New Roman"/>
        </w:rPr>
        <w:fldChar w:fldCharType="begin"/>
      </w:r>
      <w:r>
        <w:rPr>
          <w:rFonts w:eastAsia="Times New Roman"/>
        </w:rPr>
        <w:instrText xml:space="preserve"> HYPERLINK  \l "13. Affiliates" </w:instrText>
      </w:r>
      <w:r>
        <w:rPr>
          <w:rFonts w:eastAsia="Times New Roman"/>
        </w:rPr>
        <w:fldChar w:fldCharType="separate"/>
      </w:r>
      <w:bookmarkStart w:id="718" w:name="_Toc61613882"/>
      <w:r w:rsidR="00735754" w:rsidRPr="004A306F">
        <w:rPr>
          <w:rStyle w:val="Hyperlink"/>
          <w:rFonts w:eastAsia="Times New Roman"/>
        </w:rPr>
        <w:t>13.</w:t>
      </w:r>
      <w:r w:rsidR="00735754" w:rsidRPr="004A306F">
        <w:rPr>
          <w:rStyle w:val="Hyperlink"/>
          <w:rFonts w:eastAsia="Times New Roman"/>
        </w:rPr>
        <w:tab/>
      </w:r>
      <w:r w:rsidR="008E70D2" w:rsidRPr="004A306F">
        <w:rPr>
          <w:rStyle w:val="Hyperlink"/>
          <w:rFonts w:eastAsia="Times New Roman"/>
        </w:rPr>
        <w:t>Affiliates</w:t>
      </w:r>
      <w:bookmarkEnd w:id="717"/>
      <w:bookmarkEnd w:id="718"/>
      <w:r>
        <w:rPr>
          <w:rFonts w:eastAsia="Times New Roman"/>
        </w:rPr>
        <w:fldChar w:fldCharType="end"/>
      </w:r>
    </w:p>
    <w:p w14:paraId="6802D464" w14:textId="328E7445" w:rsidR="008E70D2" w:rsidRPr="00892602" w:rsidRDefault="004B59AA">
      <w:pPr>
        <w:divId w:val="223758747"/>
      </w:pPr>
      <w:hyperlink w:anchor="a13_1_Affiliation_Procedure" w:history="1">
        <w:r w:rsidR="008E70D2" w:rsidRPr="00892602">
          <w:rPr>
            <w:rStyle w:val="Hyperlink"/>
          </w:rPr>
          <w:t>13.1 Affiliation Procedure</w:t>
        </w:r>
      </w:hyperlink>
    </w:p>
    <w:p w14:paraId="4F9AE482" w14:textId="6B2F2215" w:rsidR="008E70D2" w:rsidRPr="00892602" w:rsidRDefault="004B59AA">
      <w:pPr>
        <w:divId w:val="223758747"/>
      </w:pPr>
      <w:hyperlink w:anchor="a13_2_Responsibilities_of_Affiliate_Org" w:history="1">
        <w:r w:rsidR="008E70D2" w:rsidRPr="00892602">
          <w:rPr>
            <w:rStyle w:val="Hyperlink"/>
          </w:rPr>
          <w:t>13.2 Responsibilities of Affiliate Organizations</w:t>
        </w:r>
      </w:hyperlink>
    </w:p>
    <w:p w14:paraId="043D2373" w14:textId="66A99778" w:rsidR="008E70D2" w:rsidRPr="00892602" w:rsidRDefault="004B59AA">
      <w:pPr>
        <w:divId w:val="223758747"/>
      </w:pPr>
      <w:hyperlink w:anchor="a13_3_AMATYC_Services_to_Affiliates" w:history="1">
        <w:r w:rsidR="008E70D2" w:rsidRPr="00892602">
          <w:rPr>
            <w:rStyle w:val="Hyperlink"/>
          </w:rPr>
          <w:t>13.3 AMA</w:t>
        </w:r>
        <w:r w:rsidR="00C007FA" w:rsidRPr="00892602">
          <w:rPr>
            <w:rStyle w:val="Hyperlink"/>
          </w:rPr>
          <w:t>TYC Services to A</w:t>
        </w:r>
        <w:r w:rsidR="008E70D2" w:rsidRPr="00892602">
          <w:rPr>
            <w:rStyle w:val="Hyperlink"/>
          </w:rPr>
          <w:t>ffiliates</w:t>
        </w:r>
      </w:hyperlink>
    </w:p>
    <w:p w14:paraId="3885AC8C" w14:textId="7BC6C10D" w:rsidR="008E70D2" w:rsidRPr="00892602" w:rsidRDefault="004B59AA">
      <w:pPr>
        <w:divId w:val="223758747"/>
      </w:pPr>
      <w:hyperlink w:anchor="a13_4_Campus_Contacts" w:history="1">
        <w:r w:rsidR="008E70D2" w:rsidRPr="00892602">
          <w:rPr>
            <w:rStyle w:val="Hyperlink"/>
          </w:rPr>
          <w:t>13.4 Campus Contacts</w:t>
        </w:r>
      </w:hyperlink>
    </w:p>
    <w:p w14:paraId="7B39526B" w14:textId="76D6F676" w:rsidR="008E70D2" w:rsidRPr="00892602" w:rsidRDefault="004B59AA">
      <w:pPr>
        <w:divId w:val="223758747"/>
      </w:pPr>
      <w:hyperlink w:anchor="a13_5_List_of_Affiliates" w:history="1">
        <w:r w:rsidR="008E70D2" w:rsidRPr="00892602">
          <w:rPr>
            <w:rStyle w:val="Hyperlink"/>
          </w:rPr>
          <w:t>13.5 List of Affiliates</w:t>
        </w:r>
      </w:hyperlink>
    </w:p>
    <w:p w14:paraId="611BD1B9" w14:textId="38351F9D" w:rsidR="008E70D2" w:rsidRPr="00892602" w:rsidRDefault="00F93EFE">
      <w:pPr>
        <w:divId w:val="1987513987"/>
      </w:pPr>
      <w:r w:rsidRPr="00892602">
        <w:t xml:space="preserve"> </w:t>
      </w:r>
    </w:p>
    <w:p w14:paraId="034993FB" w14:textId="62E3DD63" w:rsidR="008E70D2" w:rsidRPr="00545DFD" w:rsidRDefault="008E70D2" w:rsidP="00200B9B">
      <w:pPr>
        <w:pStyle w:val="Heading2"/>
        <w:divId w:val="223758747"/>
        <w:rPr>
          <w:rFonts w:eastAsia="Times New Roman"/>
          <w:color w:val="0070C0"/>
        </w:rPr>
      </w:pPr>
      <w:bookmarkStart w:id="719" w:name="_Toc61613883"/>
      <w:bookmarkStart w:id="720" w:name="a13_1_Affiliation_Procedure"/>
      <w:r w:rsidRPr="00892602">
        <w:rPr>
          <w:rFonts w:eastAsia="Times New Roman"/>
        </w:rPr>
        <w:t>13.1</w:t>
      </w:r>
      <w:r w:rsidR="00735754" w:rsidRPr="00892602">
        <w:rPr>
          <w:rFonts w:eastAsia="Times New Roman"/>
        </w:rPr>
        <w:tab/>
      </w:r>
      <w:r w:rsidRPr="00892602">
        <w:rPr>
          <w:rFonts w:eastAsia="Times New Roman"/>
        </w:rPr>
        <w:t>Affiliation Procedure</w:t>
      </w:r>
      <w:r w:rsidR="00545DFD">
        <w:rPr>
          <w:rFonts w:eastAsia="Times New Roman"/>
        </w:rPr>
        <w:t xml:space="preserve"> </w:t>
      </w:r>
      <w:r w:rsidR="00545DFD">
        <w:rPr>
          <w:rFonts w:eastAsia="Times New Roman"/>
          <w:color w:val="0070C0"/>
        </w:rPr>
        <w:t>&lt;FBM 202</w:t>
      </w:r>
      <w:r w:rsidR="005C3107">
        <w:rPr>
          <w:rFonts w:eastAsia="Times New Roman"/>
          <w:color w:val="0070C0"/>
        </w:rPr>
        <w:t>0</w:t>
      </w:r>
      <w:r w:rsidR="00545DFD">
        <w:rPr>
          <w:rFonts w:eastAsia="Times New Roman"/>
          <w:color w:val="0070C0"/>
        </w:rPr>
        <w:t>&gt;</w:t>
      </w:r>
      <w:bookmarkEnd w:id="719"/>
    </w:p>
    <w:bookmarkEnd w:id="720"/>
    <w:p w14:paraId="38BEBBA2" w14:textId="77777777" w:rsidR="008E70D2" w:rsidRPr="00892602" w:rsidRDefault="008E70D2" w:rsidP="00036C9D">
      <w:pPr>
        <w:numPr>
          <w:ilvl w:val="0"/>
          <w:numId w:val="228"/>
        </w:numPr>
        <w:tabs>
          <w:tab w:val="left" w:pos="720"/>
        </w:tabs>
        <w:divId w:val="223758747"/>
      </w:pPr>
      <w:r w:rsidRPr="00892602">
        <w:t>The state or regional organization must recognize AMATYC as a prime national association concerned with the first two years of college mathematics instruction. This recognition is evidenced by voting for affiliation with AMATYC.</w:t>
      </w:r>
    </w:p>
    <w:p w14:paraId="7348B598" w14:textId="5F62C145" w:rsidR="00545DFD" w:rsidRPr="00787DF3" w:rsidRDefault="00545DFD" w:rsidP="00036C9D">
      <w:pPr>
        <w:numPr>
          <w:ilvl w:val="0"/>
          <w:numId w:val="228"/>
        </w:numPr>
        <w:spacing w:after="0"/>
        <w:textAlignment w:val="baseline"/>
        <w:divId w:val="840201524"/>
        <w:rPr>
          <w:rFonts w:eastAsia="Times New Roman"/>
        </w:rPr>
      </w:pPr>
      <w:r w:rsidRPr="00787DF3">
        <w:rPr>
          <w:rFonts w:eastAsia="Times New Roman"/>
        </w:rPr>
        <w:t>The affiliate must appoint one individual to be a delegate for the organization in the AMATYC Delegate Assembly. The delegate appointment should be made directly after voting for affiliation. The affiliate president of each AMATYC affiliate is also an affiliate delegate of the Delegate Assembly. Proxies for the affiliate president are not accepted. Note: All delegates must be members of AMATYC or become AMATYC members at the time of their appointment.</w:t>
      </w:r>
    </w:p>
    <w:p w14:paraId="59D588C6" w14:textId="360CF3EF" w:rsidR="008E70D2" w:rsidRPr="00892602" w:rsidRDefault="008E70D2" w:rsidP="00036C9D">
      <w:pPr>
        <w:numPr>
          <w:ilvl w:val="0"/>
          <w:numId w:val="228"/>
        </w:numPr>
        <w:tabs>
          <w:tab w:val="left" w:pos="720"/>
        </w:tabs>
        <w:spacing w:before="100"/>
        <w:divId w:val="840201524"/>
      </w:pPr>
      <w:r w:rsidRPr="00892602">
        <w:t>New affiliate organizations must submit a request through the appropriate Regional Vice President to the President for affiliation as soon as possible after the organization has voted to affiliate with AMATYC. This request must be accompanied by a copy of the affiliate's constitution and bylaws, if these have been adopted by the affiliate. If the request is made in time to be placed on the agenda of the next Executive Board meeting, the President will so place it. Otherwise</w:t>
      </w:r>
      <w:r w:rsidR="005B7AC5">
        <w:t>,</w:t>
      </w:r>
      <w:r w:rsidRPr="00892602">
        <w:t xml:space="preserve"> the President will conduct an email ballot for approval of the request for affiliation. The AMATYC President will formally acknowledge the affiliation with a letter to the president of the state or regional organization.</w:t>
      </w:r>
      <w:r w:rsidR="00F93EFE" w:rsidRPr="00892602">
        <w:t xml:space="preserve"> </w:t>
      </w:r>
    </w:p>
    <w:p w14:paraId="6FECECF1" w14:textId="5725D814" w:rsidR="008E70D2" w:rsidRPr="00892602" w:rsidRDefault="00F93EFE">
      <w:pPr>
        <w:divId w:val="1861356413"/>
      </w:pPr>
      <w:r w:rsidRPr="00892602">
        <w:t xml:space="preserve"> </w:t>
      </w:r>
    </w:p>
    <w:p w14:paraId="6F4AD1A9" w14:textId="4696BAFD" w:rsidR="008E70D2" w:rsidRPr="00892602" w:rsidRDefault="008E70D2" w:rsidP="00200B9B">
      <w:pPr>
        <w:pStyle w:val="Heading2"/>
        <w:divId w:val="223758747"/>
        <w:rPr>
          <w:rFonts w:eastAsia="Times New Roman"/>
        </w:rPr>
      </w:pPr>
      <w:bookmarkStart w:id="721" w:name="_Toc61613884"/>
      <w:bookmarkStart w:id="722" w:name="a13_2_Responsibilities_of_Affiliate_Org"/>
      <w:r w:rsidRPr="00892602">
        <w:rPr>
          <w:rFonts w:eastAsia="Times New Roman"/>
        </w:rPr>
        <w:t>13.2</w:t>
      </w:r>
      <w:r w:rsidR="00735754" w:rsidRPr="00892602">
        <w:rPr>
          <w:rFonts w:eastAsia="Times New Roman"/>
        </w:rPr>
        <w:tab/>
      </w:r>
      <w:r w:rsidRPr="00892602">
        <w:rPr>
          <w:rFonts w:eastAsia="Times New Roman"/>
        </w:rPr>
        <w:t>Responsibilities of Affiliate Organizations</w:t>
      </w:r>
      <w:bookmarkEnd w:id="721"/>
    </w:p>
    <w:bookmarkEnd w:id="722"/>
    <w:p w14:paraId="245A20D4" w14:textId="77777777" w:rsidR="008E70D2" w:rsidRPr="00892602" w:rsidRDefault="008E70D2">
      <w:pPr>
        <w:divId w:val="223758747"/>
      </w:pPr>
      <w:r w:rsidRPr="00892602">
        <w:t>Each affiliate organization shall:</w:t>
      </w:r>
    </w:p>
    <w:p w14:paraId="30AA362A" w14:textId="77777777" w:rsidR="008E70D2" w:rsidRPr="00892602" w:rsidRDefault="008E70D2" w:rsidP="00036C9D">
      <w:pPr>
        <w:numPr>
          <w:ilvl w:val="0"/>
          <w:numId w:val="229"/>
        </w:numPr>
        <w:tabs>
          <w:tab w:val="left" w:pos="720"/>
        </w:tabs>
        <w:divId w:val="223758747"/>
      </w:pPr>
      <w:r w:rsidRPr="00892602">
        <w:t>Encourage membership in AMATYC by permitting an AMATYC representative to distribute information about the association;</w:t>
      </w:r>
    </w:p>
    <w:p w14:paraId="0CECB83C" w14:textId="77777777" w:rsidR="008E70D2" w:rsidRPr="00892602" w:rsidRDefault="008E70D2" w:rsidP="00036C9D">
      <w:pPr>
        <w:numPr>
          <w:ilvl w:val="0"/>
          <w:numId w:val="229"/>
        </w:numPr>
        <w:tabs>
          <w:tab w:val="left" w:pos="720"/>
        </w:tabs>
        <w:divId w:val="223758747"/>
      </w:pPr>
      <w:r w:rsidRPr="00892602">
        <w:t>Forward the mailing list of its organization's members to the appropriate Regional Vice President at the time of affiliation and by April 15 of each ensuing year;</w:t>
      </w:r>
    </w:p>
    <w:p w14:paraId="70649A81" w14:textId="77777777" w:rsidR="008E70D2" w:rsidRPr="00892602" w:rsidRDefault="008E70D2" w:rsidP="00036C9D">
      <w:pPr>
        <w:numPr>
          <w:ilvl w:val="0"/>
          <w:numId w:val="229"/>
        </w:numPr>
        <w:tabs>
          <w:tab w:val="left" w:pos="720"/>
        </w:tabs>
        <w:divId w:val="223758747"/>
      </w:pPr>
      <w:r w:rsidRPr="00892602">
        <w:t>Advise the appropriate AMATYC Regional Vice President of the name of the organization's delegate(s) for each new term of office. Note: All affiliate delegates are in addition to the state delegates appointed by the AMATYC Regional Vice President and must be different persons than those who are state delegates. Each delegate may have only one vote.</w:t>
      </w:r>
    </w:p>
    <w:p w14:paraId="5E88365B" w14:textId="77777777" w:rsidR="008E70D2" w:rsidRPr="00892602" w:rsidRDefault="008E70D2" w:rsidP="00036C9D">
      <w:pPr>
        <w:numPr>
          <w:ilvl w:val="0"/>
          <w:numId w:val="229"/>
        </w:numPr>
        <w:tabs>
          <w:tab w:val="left" w:pos="720"/>
        </w:tabs>
        <w:divId w:val="223758747"/>
      </w:pPr>
      <w:r w:rsidRPr="00892602">
        <w:t>Mail copies of affiliate newsletter to other affiliate presidents, their Regional Vice President, and the AMATYC Secretary.</w:t>
      </w:r>
    </w:p>
    <w:p w14:paraId="2A9A25B0" w14:textId="77777777" w:rsidR="008E70D2" w:rsidRPr="00892602" w:rsidRDefault="008E70D2" w:rsidP="00036C9D">
      <w:pPr>
        <w:numPr>
          <w:ilvl w:val="0"/>
          <w:numId w:val="229"/>
        </w:numPr>
        <w:tabs>
          <w:tab w:val="left" w:pos="720"/>
        </w:tabs>
        <w:divId w:val="223758747"/>
      </w:pPr>
      <w:r w:rsidRPr="00892602">
        <w:t>Include AMATYC membership forms in affiliate newsletters and have forms available at affiliate meetings.</w:t>
      </w:r>
    </w:p>
    <w:p w14:paraId="76A4A89A" w14:textId="77777777" w:rsidR="008E70D2" w:rsidRPr="00892602" w:rsidRDefault="008E70D2" w:rsidP="00036C9D">
      <w:pPr>
        <w:numPr>
          <w:ilvl w:val="0"/>
          <w:numId w:val="229"/>
        </w:numPr>
        <w:tabs>
          <w:tab w:val="left" w:pos="720"/>
        </w:tabs>
        <w:divId w:val="223758747"/>
      </w:pPr>
      <w:r w:rsidRPr="00892602">
        <w:t>Include AMATYC flyers, position statements, and committee reports in local mailings as appropriate.</w:t>
      </w:r>
    </w:p>
    <w:p w14:paraId="25E509B8" w14:textId="77777777" w:rsidR="008E70D2" w:rsidRPr="00892602" w:rsidRDefault="008E70D2" w:rsidP="00036C9D">
      <w:pPr>
        <w:numPr>
          <w:ilvl w:val="0"/>
          <w:numId w:val="229"/>
        </w:numPr>
        <w:tabs>
          <w:tab w:val="left" w:pos="720"/>
        </w:tabs>
        <w:divId w:val="223758747"/>
      </w:pPr>
      <w:r w:rsidRPr="00892602">
        <w:t>Solicit newsletter articles from their Regional Vice President and inform them of deadlines.</w:t>
      </w:r>
    </w:p>
    <w:p w14:paraId="5EB28F5D" w14:textId="77777777" w:rsidR="008E70D2" w:rsidRPr="00892602" w:rsidRDefault="008E70D2" w:rsidP="00036C9D">
      <w:pPr>
        <w:numPr>
          <w:ilvl w:val="0"/>
          <w:numId w:val="229"/>
        </w:numPr>
        <w:tabs>
          <w:tab w:val="left" w:pos="720"/>
        </w:tabs>
        <w:divId w:val="223758747"/>
      </w:pPr>
      <w:r w:rsidRPr="00892602">
        <w:t>Invite the Regional Vice President and other Board members to affiliate meetings.</w:t>
      </w:r>
    </w:p>
    <w:p w14:paraId="0332D37B" w14:textId="77777777" w:rsidR="008E70D2" w:rsidRPr="00892602" w:rsidRDefault="008E70D2" w:rsidP="00036C9D">
      <w:pPr>
        <w:numPr>
          <w:ilvl w:val="0"/>
          <w:numId w:val="229"/>
        </w:numPr>
        <w:tabs>
          <w:tab w:val="left" w:pos="720"/>
        </w:tabs>
        <w:divId w:val="223758747"/>
      </w:pPr>
      <w:r w:rsidRPr="00892602">
        <w:t>Inform the Regional Vice President and the Secretary of changes in officers.</w:t>
      </w:r>
    </w:p>
    <w:p w14:paraId="4FE7D05A" w14:textId="77777777" w:rsidR="008E70D2" w:rsidRPr="00892602" w:rsidRDefault="008E70D2" w:rsidP="00036C9D">
      <w:pPr>
        <w:numPr>
          <w:ilvl w:val="0"/>
          <w:numId w:val="229"/>
        </w:numPr>
        <w:tabs>
          <w:tab w:val="left" w:pos="720"/>
        </w:tabs>
        <w:divId w:val="223758747"/>
      </w:pPr>
      <w:r w:rsidRPr="00892602">
        <w:t>Send a copy of the affiliate's constitution and bylaws whenever these documents are changed.</w:t>
      </w:r>
    </w:p>
    <w:p w14:paraId="0B30EF28" w14:textId="79FB7EC6" w:rsidR="008E70D2" w:rsidRPr="00892602" w:rsidRDefault="00F93EFE" w:rsidP="00C55D66">
      <w:pPr>
        <w:divId w:val="916286299"/>
      </w:pPr>
      <w:r w:rsidRPr="00892602">
        <w:t xml:space="preserve"> </w:t>
      </w:r>
    </w:p>
    <w:p w14:paraId="6F538F92" w14:textId="63337C01" w:rsidR="008E70D2" w:rsidRPr="00892602" w:rsidRDefault="008E70D2" w:rsidP="00200B9B">
      <w:pPr>
        <w:pStyle w:val="Heading2"/>
        <w:divId w:val="223758747"/>
        <w:rPr>
          <w:rFonts w:eastAsia="Times New Roman"/>
        </w:rPr>
      </w:pPr>
      <w:bookmarkStart w:id="723" w:name="_Toc61613885"/>
      <w:bookmarkStart w:id="724" w:name="a13_3_AMATYC_Services_to_Affiliates"/>
      <w:r w:rsidRPr="00892602">
        <w:rPr>
          <w:rFonts w:eastAsia="Times New Roman"/>
        </w:rPr>
        <w:t>13.3</w:t>
      </w:r>
      <w:r w:rsidR="00735754" w:rsidRPr="00892602">
        <w:rPr>
          <w:rFonts w:eastAsia="Times New Roman"/>
        </w:rPr>
        <w:tab/>
      </w:r>
      <w:r w:rsidRPr="00892602">
        <w:rPr>
          <w:rFonts w:eastAsia="Times New Roman"/>
        </w:rPr>
        <w:t>AMATYC Services to Affiliates</w:t>
      </w:r>
      <w:bookmarkEnd w:id="723"/>
    </w:p>
    <w:bookmarkEnd w:id="724"/>
    <w:p w14:paraId="73B7BD29" w14:textId="77777777" w:rsidR="008E70D2" w:rsidRPr="00892602" w:rsidRDefault="008E70D2" w:rsidP="00036C9D">
      <w:pPr>
        <w:numPr>
          <w:ilvl w:val="0"/>
          <w:numId w:val="230"/>
        </w:numPr>
        <w:tabs>
          <w:tab w:val="left" w:pos="720"/>
        </w:tabs>
        <w:divId w:val="223758747"/>
      </w:pPr>
      <w:r w:rsidRPr="00892602">
        <w:t>National Involvement:</w:t>
      </w:r>
    </w:p>
    <w:p w14:paraId="6AE0C81A" w14:textId="77777777" w:rsidR="008E70D2" w:rsidRPr="00892602" w:rsidRDefault="008E70D2" w:rsidP="00036C9D">
      <w:pPr>
        <w:numPr>
          <w:ilvl w:val="1"/>
          <w:numId w:val="230"/>
        </w:numPr>
        <w:tabs>
          <w:tab w:val="left" w:pos="1440"/>
        </w:tabs>
        <w:divId w:val="223758747"/>
      </w:pPr>
      <w:r w:rsidRPr="00892602">
        <w:t>Membership in the Conference Board of Mathematical Sciences (CBMS).</w:t>
      </w:r>
    </w:p>
    <w:p w14:paraId="4C69712D" w14:textId="77777777" w:rsidR="008E70D2" w:rsidRPr="00892602" w:rsidRDefault="008E70D2" w:rsidP="00036C9D">
      <w:pPr>
        <w:numPr>
          <w:ilvl w:val="1"/>
          <w:numId w:val="230"/>
        </w:numPr>
        <w:tabs>
          <w:tab w:val="left" w:pos="1440"/>
        </w:tabs>
        <w:divId w:val="223758747"/>
      </w:pPr>
      <w:r w:rsidRPr="00892602">
        <w:t>Participation in national workshops to help formulate guidelines for mathematics education at two-year colleges.</w:t>
      </w:r>
    </w:p>
    <w:p w14:paraId="04279C33" w14:textId="77777777" w:rsidR="008E70D2" w:rsidRPr="00892602" w:rsidRDefault="008E70D2" w:rsidP="00036C9D">
      <w:pPr>
        <w:numPr>
          <w:ilvl w:val="1"/>
          <w:numId w:val="230"/>
        </w:numPr>
        <w:tabs>
          <w:tab w:val="left" w:pos="1440"/>
        </w:tabs>
        <w:divId w:val="223758747"/>
      </w:pPr>
      <w:r w:rsidRPr="00892602">
        <w:t>Sharing of the two-year college position on mathematics education by AMATYC leaders requested to speak at other national organization's meetings.</w:t>
      </w:r>
    </w:p>
    <w:p w14:paraId="7EA003A0" w14:textId="77777777" w:rsidR="008E70D2" w:rsidRPr="00892602" w:rsidRDefault="008E70D2" w:rsidP="00036C9D">
      <w:pPr>
        <w:numPr>
          <w:ilvl w:val="1"/>
          <w:numId w:val="230"/>
        </w:numPr>
        <w:tabs>
          <w:tab w:val="left" w:pos="1440"/>
        </w:tabs>
        <w:divId w:val="223758747"/>
      </w:pPr>
      <w:r w:rsidRPr="00892602">
        <w:t>Providing a forum for the sharing of ideas and issues with other two-year college mathematics educators from across the nation through the AMATYC Annual conference each fall.</w:t>
      </w:r>
    </w:p>
    <w:p w14:paraId="5BB80CAE" w14:textId="77777777" w:rsidR="008E70D2" w:rsidRPr="00892602" w:rsidRDefault="008E70D2" w:rsidP="00036C9D">
      <w:pPr>
        <w:numPr>
          <w:ilvl w:val="1"/>
          <w:numId w:val="230"/>
        </w:numPr>
        <w:tabs>
          <w:tab w:val="left" w:pos="1440"/>
        </w:tabs>
        <w:divId w:val="223758747"/>
      </w:pPr>
      <w:r w:rsidRPr="00892602">
        <w:t>Providing professional development opportunities at the annual conference.</w:t>
      </w:r>
    </w:p>
    <w:p w14:paraId="3ECB5D48" w14:textId="77777777" w:rsidR="008E70D2" w:rsidRPr="00892602" w:rsidRDefault="008E70D2" w:rsidP="00036C9D">
      <w:pPr>
        <w:numPr>
          <w:ilvl w:val="0"/>
          <w:numId w:val="230"/>
        </w:numPr>
        <w:tabs>
          <w:tab w:val="left" w:pos="720"/>
        </w:tabs>
        <w:divId w:val="223758747"/>
      </w:pPr>
      <w:r w:rsidRPr="00892602">
        <w:t>Student Mathematics League:</w:t>
      </w:r>
    </w:p>
    <w:p w14:paraId="1AC6667B" w14:textId="77777777" w:rsidR="008E70D2" w:rsidRPr="00892602" w:rsidRDefault="008E70D2" w:rsidP="00036C9D">
      <w:pPr>
        <w:numPr>
          <w:ilvl w:val="1"/>
          <w:numId w:val="230"/>
        </w:numPr>
        <w:tabs>
          <w:tab w:val="left" w:pos="1440"/>
        </w:tabs>
        <w:divId w:val="223758747"/>
      </w:pPr>
      <w:r w:rsidRPr="00892602">
        <w:t>Encourages excellence among two-year college mathematics students.</w:t>
      </w:r>
    </w:p>
    <w:p w14:paraId="48562F8F" w14:textId="77777777" w:rsidR="008E70D2" w:rsidRPr="00892602" w:rsidRDefault="008E70D2" w:rsidP="00036C9D">
      <w:pPr>
        <w:numPr>
          <w:ilvl w:val="1"/>
          <w:numId w:val="230"/>
        </w:numPr>
        <w:tabs>
          <w:tab w:val="left" w:pos="1440"/>
        </w:tabs>
        <w:divId w:val="223758747"/>
      </w:pPr>
      <w:r w:rsidRPr="00892602">
        <w:t>Stimulates interest in mathematics.</w:t>
      </w:r>
    </w:p>
    <w:p w14:paraId="2D6B679A" w14:textId="77777777" w:rsidR="008E70D2" w:rsidRPr="00892602" w:rsidRDefault="008E70D2" w:rsidP="00036C9D">
      <w:pPr>
        <w:numPr>
          <w:ilvl w:val="1"/>
          <w:numId w:val="230"/>
        </w:numPr>
        <w:tabs>
          <w:tab w:val="left" w:pos="1440"/>
        </w:tabs>
        <w:divId w:val="223758747"/>
      </w:pPr>
      <w:r w:rsidRPr="00892602">
        <w:t>Stimulates excellence in teaching through instructors' participation. (Contact the AMATYC Office for current information about the Student Mathematics League.)</w:t>
      </w:r>
    </w:p>
    <w:p w14:paraId="0C7252F2" w14:textId="77777777" w:rsidR="008E70D2" w:rsidRPr="00892602" w:rsidRDefault="008E70D2" w:rsidP="00036C9D">
      <w:pPr>
        <w:numPr>
          <w:ilvl w:val="0"/>
          <w:numId w:val="230"/>
        </w:numPr>
        <w:tabs>
          <w:tab w:val="left" w:pos="720"/>
        </w:tabs>
        <w:divId w:val="223758747"/>
      </w:pPr>
      <w:r w:rsidRPr="00892602">
        <w:t>National Advertisement for Affiliates:</w:t>
      </w:r>
    </w:p>
    <w:p w14:paraId="18E4B2C8" w14:textId="77777777" w:rsidR="008E70D2" w:rsidRPr="00892602" w:rsidRDefault="008E70D2" w:rsidP="00036C9D">
      <w:pPr>
        <w:numPr>
          <w:ilvl w:val="1"/>
          <w:numId w:val="230"/>
        </w:numPr>
        <w:tabs>
          <w:tab w:val="left" w:pos="1440"/>
        </w:tabs>
        <w:divId w:val="223758747"/>
      </w:pPr>
      <w:r w:rsidRPr="00892602">
        <w:rPr>
          <w:i/>
          <w:iCs/>
        </w:rPr>
        <w:t>AMATYC News</w:t>
      </w:r>
    </w:p>
    <w:p w14:paraId="18AB6439" w14:textId="77777777" w:rsidR="008E70D2" w:rsidRPr="00892602" w:rsidRDefault="008E70D2" w:rsidP="00036C9D">
      <w:pPr>
        <w:numPr>
          <w:ilvl w:val="1"/>
          <w:numId w:val="230"/>
        </w:numPr>
        <w:tabs>
          <w:tab w:val="left" w:pos="1440"/>
        </w:tabs>
        <w:divId w:val="223758747"/>
      </w:pPr>
      <w:r w:rsidRPr="00892602">
        <w:t>AMATYC Annual Conference</w:t>
      </w:r>
    </w:p>
    <w:p w14:paraId="02308FB7" w14:textId="77777777" w:rsidR="008E70D2" w:rsidRPr="00892602" w:rsidRDefault="008E70D2" w:rsidP="00036C9D">
      <w:pPr>
        <w:numPr>
          <w:ilvl w:val="2"/>
          <w:numId w:val="230"/>
        </w:numPr>
        <w:tabs>
          <w:tab w:val="left" w:pos="2160"/>
        </w:tabs>
        <w:divId w:val="223758747"/>
      </w:pPr>
      <w:r w:rsidRPr="00892602">
        <w:t>Space available for meeting on request, with announcement of the meeting in the conference program.</w:t>
      </w:r>
    </w:p>
    <w:p w14:paraId="1C060B04" w14:textId="77777777" w:rsidR="008E70D2" w:rsidRPr="00892602" w:rsidRDefault="008E70D2" w:rsidP="00036C9D">
      <w:pPr>
        <w:numPr>
          <w:ilvl w:val="2"/>
          <w:numId w:val="230"/>
        </w:numPr>
        <w:tabs>
          <w:tab w:val="left" w:pos="2160"/>
        </w:tabs>
        <w:divId w:val="223758747"/>
      </w:pPr>
      <w:r w:rsidRPr="00892602">
        <w:t>Information Table</w:t>
      </w:r>
    </w:p>
    <w:p w14:paraId="2EE16063" w14:textId="77777777" w:rsidR="006F1F95" w:rsidRPr="00892602" w:rsidRDefault="008E70D2" w:rsidP="00036C9D">
      <w:pPr>
        <w:numPr>
          <w:ilvl w:val="0"/>
          <w:numId w:val="230"/>
        </w:numPr>
        <w:tabs>
          <w:tab w:val="left" w:pos="720"/>
        </w:tabs>
        <w:divId w:val="223758747"/>
      </w:pPr>
      <w:r w:rsidRPr="00892602">
        <w:t>AMAT</w:t>
      </w:r>
      <w:r w:rsidR="006F1F95" w:rsidRPr="00892602">
        <w:t>YC Academic Committees:</w:t>
      </w:r>
    </w:p>
    <w:p w14:paraId="173B8ED5" w14:textId="4721597B" w:rsidR="008E70D2" w:rsidRPr="00892602" w:rsidRDefault="006F1F95" w:rsidP="006F1F95">
      <w:pPr>
        <w:pStyle w:val="BodyText"/>
        <w:ind w:left="720" w:right="88"/>
        <w:divId w:val="223758747"/>
        <w:rPr>
          <w:rFonts w:ascii="Verdana" w:hAnsi="Verdana" w:cs="Tahoma"/>
          <w:sz w:val="20"/>
          <w:szCs w:val="20"/>
        </w:rPr>
      </w:pPr>
      <w:r w:rsidRPr="00892602">
        <w:rPr>
          <w:rFonts w:ascii="Verdana" w:hAnsi="Verdana" w:cs="Tahoma"/>
          <w:sz w:val="20"/>
          <w:szCs w:val="20"/>
        </w:rPr>
        <w:t>The current academic committees are: Developmental Mathematics, Innovative Teaching and Learning, Mathematics and its Applications for Careers, Mathemati</w:t>
      </w:r>
      <w:r w:rsidR="00BF05EB" w:rsidRPr="00892602">
        <w:rPr>
          <w:rFonts w:ascii="Verdana" w:hAnsi="Verdana" w:cs="Tahoma"/>
          <w:sz w:val="20"/>
          <w:szCs w:val="20"/>
        </w:rPr>
        <w:t>cs Intensive</w:t>
      </w:r>
      <w:r w:rsidRPr="00892602">
        <w:rPr>
          <w:rFonts w:ascii="Verdana" w:hAnsi="Verdana" w:cs="Tahoma"/>
          <w:sz w:val="20"/>
          <w:szCs w:val="20"/>
        </w:rPr>
        <w:t>, Placement/Assessment, Teacher Preparation, Research in Mathematics Education at Two-Year Colleges, Statistics</w:t>
      </w:r>
      <w:r w:rsidR="00C007FA" w:rsidRPr="00892602">
        <w:rPr>
          <w:rFonts w:ascii="Verdana" w:hAnsi="Verdana" w:cs="Tahoma"/>
          <w:sz w:val="20"/>
          <w:szCs w:val="20"/>
        </w:rPr>
        <w:t>, and Equity</w:t>
      </w:r>
      <w:r w:rsidRPr="00892602">
        <w:rPr>
          <w:rFonts w:ascii="Verdana" w:hAnsi="Verdana" w:cs="Tahoma"/>
          <w:sz w:val="20"/>
          <w:szCs w:val="20"/>
        </w:rPr>
        <w:t>.</w:t>
      </w:r>
    </w:p>
    <w:p w14:paraId="62E34530" w14:textId="77777777" w:rsidR="006F1F95" w:rsidRPr="00892602" w:rsidRDefault="006F1F95" w:rsidP="006F1F95">
      <w:pPr>
        <w:pStyle w:val="BodyText"/>
        <w:ind w:left="720" w:right="88"/>
        <w:divId w:val="223758747"/>
        <w:rPr>
          <w:rFonts w:ascii="Verdana" w:hAnsi="Verdana" w:cs="Tahoma"/>
          <w:sz w:val="20"/>
          <w:szCs w:val="20"/>
        </w:rPr>
      </w:pPr>
    </w:p>
    <w:p w14:paraId="43E22B0A" w14:textId="77777777" w:rsidR="008E70D2" w:rsidRPr="00892602" w:rsidRDefault="008E70D2" w:rsidP="00036C9D">
      <w:pPr>
        <w:numPr>
          <w:ilvl w:val="1"/>
          <w:numId w:val="230"/>
        </w:numPr>
        <w:tabs>
          <w:tab w:val="left" w:pos="1440"/>
        </w:tabs>
        <w:divId w:val="223758747"/>
        <w:rPr>
          <w:rFonts w:cs="Tahoma"/>
        </w:rPr>
      </w:pPr>
      <w:r w:rsidRPr="00892602">
        <w:rPr>
          <w:rFonts w:cs="Tahoma"/>
        </w:rPr>
        <w:t>Goals defined by committee members.</w:t>
      </w:r>
    </w:p>
    <w:p w14:paraId="5699E7FD" w14:textId="77777777" w:rsidR="008E70D2" w:rsidRPr="00892602" w:rsidRDefault="008E70D2" w:rsidP="00036C9D">
      <w:pPr>
        <w:numPr>
          <w:ilvl w:val="1"/>
          <w:numId w:val="230"/>
        </w:numPr>
        <w:tabs>
          <w:tab w:val="left" w:pos="1440"/>
        </w:tabs>
        <w:divId w:val="223758747"/>
        <w:rPr>
          <w:rFonts w:cs="Tahoma"/>
        </w:rPr>
      </w:pPr>
      <w:r w:rsidRPr="00892602">
        <w:rPr>
          <w:rFonts w:cs="Tahoma"/>
        </w:rPr>
        <w:t>Opportunities to meet with others who share an interest in a particular area of mathematics.</w:t>
      </w:r>
    </w:p>
    <w:p w14:paraId="6965A814" w14:textId="77777777" w:rsidR="008E70D2" w:rsidRPr="00892602" w:rsidRDefault="008E70D2" w:rsidP="00036C9D">
      <w:pPr>
        <w:numPr>
          <w:ilvl w:val="0"/>
          <w:numId w:val="230"/>
        </w:numPr>
        <w:tabs>
          <w:tab w:val="left" w:pos="720"/>
        </w:tabs>
        <w:divId w:val="223758747"/>
      </w:pPr>
      <w:r w:rsidRPr="00892602">
        <w:t>Clerical Services:</w:t>
      </w:r>
      <w:r w:rsidRPr="00892602">
        <w:br/>
      </w:r>
      <w:r w:rsidRPr="00892602">
        <w:br/>
        <w:t>Mailing labels/lists of AMATYC members, two-year college mathematics faculty, and prospective AMATYC members in the area served by the affiliate may be obtained through the Regional Vice President at no cost.</w:t>
      </w:r>
    </w:p>
    <w:p w14:paraId="7BEDF8EE" w14:textId="77777777" w:rsidR="008E70D2" w:rsidRPr="00892602" w:rsidRDefault="008E70D2" w:rsidP="00036C9D">
      <w:pPr>
        <w:numPr>
          <w:ilvl w:val="0"/>
          <w:numId w:val="230"/>
        </w:numPr>
        <w:tabs>
          <w:tab w:val="left" w:pos="720"/>
        </w:tabs>
        <w:divId w:val="223758747"/>
      </w:pPr>
      <w:r w:rsidRPr="00892602">
        <w:t>Affiliate Relations:</w:t>
      </w:r>
    </w:p>
    <w:p w14:paraId="7373B15A" w14:textId="77777777" w:rsidR="008E70D2" w:rsidRPr="00892602" w:rsidRDefault="008E70D2" w:rsidP="00036C9D">
      <w:pPr>
        <w:numPr>
          <w:ilvl w:val="1"/>
          <w:numId w:val="230"/>
        </w:numPr>
        <w:tabs>
          <w:tab w:val="left" w:pos="1440"/>
        </w:tabs>
        <w:divId w:val="223758747"/>
      </w:pPr>
      <w:r w:rsidRPr="00892602">
        <w:t>Affiliates can become an integral part of the structure, operation, and direction of AMATYC through the following avenues: an annual meeting of the affiliate presidents with the AMATYC leadership, affiliate representation in the AMATYC Delegate Assembly, and affiliate members working on AMATYC committees.</w:t>
      </w:r>
    </w:p>
    <w:p w14:paraId="3867C34E" w14:textId="77777777" w:rsidR="008E70D2" w:rsidRPr="00892602" w:rsidRDefault="008E70D2" w:rsidP="00036C9D">
      <w:pPr>
        <w:numPr>
          <w:ilvl w:val="1"/>
          <w:numId w:val="230"/>
        </w:numPr>
        <w:tabs>
          <w:tab w:val="left" w:pos="1440"/>
        </w:tabs>
        <w:divId w:val="223758747"/>
      </w:pPr>
      <w:r w:rsidRPr="00892602">
        <w:t>AMATYC will co-sponsor a joint membership drive biannually with an affiliate, upon request of the affiliate. AMATYC will supply labels, printing, and mailing at bulk rate. This drive will be coordinated by the Regional Vice President.</w:t>
      </w:r>
    </w:p>
    <w:p w14:paraId="7FBC59AE" w14:textId="77777777" w:rsidR="008E70D2" w:rsidRPr="00892602" w:rsidRDefault="008E70D2" w:rsidP="00036C9D">
      <w:pPr>
        <w:numPr>
          <w:ilvl w:val="1"/>
          <w:numId w:val="230"/>
        </w:numPr>
        <w:tabs>
          <w:tab w:val="left" w:pos="1440"/>
        </w:tabs>
        <w:divId w:val="223758747"/>
      </w:pPr>
      <w:r w:rsidRPr="00892602">
        <w:t>The office staff will be responsible for planning the distribution of affiliate giveaway materials in such a fashion that each bag contains a coded membership form to facilitate tracking its effectiveness to be reported in the office report at each Board meeting.</w:t>
      </w:r>
    </w:p>
    <w:p w14:paraId="77C959F3" w14:textId="77777777" w:rsidR="008E70D2" w:rsidRPr="00892602" w:rsidRDefault="008E70D2" w:rsidP="00036C9D">
      <w:pPr>
        <w:numPr>
          <w:ilvl w:val="0"/>
          <w:numId w:val="230"/>
        </w:numPr>
        <w:tabs>
          <w:tab w:val="left" w:pos="720"/>
        </w:tabs>
        <w:divId w:val="223758747"/>
      </w:pPr>
      <w:r w:rsidRPr="00892602">
        <w:t>Summer Institutes and Regional Meetings</w:t>
      </w:r>
    </w:p>
    <w:p w14:paraId="028CB54B" w14:textId="77777777" w:rsidR="008E70D2" w:rsidRPr="00892602" w:rsidRDefault="008E70D2" w:rsidP="00036C9D">
      <w:pPr>
        <w:numPr>
          <w:ilvl w:val="1"/>
          <w:numId w:val="230"/>
        </w:numPr>
        <w:tabs>
          <w:tab w:val="left" w:pos="1440"/>
        </w:tabs>
        <w:divId w:val="223758747"/>
      </w:pPr>
      <w:r w:rsidRPr="00892602">
        <w:t>AMATYC sponsors summer institutes offering opportunities for continuing education and fellowship.</w:t>
      </w:r>
    </w:p>
    <w:p w14:paraId="6B13B504" w14:textId="77777777" w:rsidR="008E70D2" w:rsidRPr="00892602" w:rsidRDefault="008E70D2" w:rsidP="00036C9D">
      <w:pPr>
        <w:numPr>
          <w:ilvl w:val="1"/>
          <w:numId w:val="230"/>
        </w:numPr>
        <w:tabs>
          <w:tab w:val="left" w:pos="1440"/>
        </w:tabs>
        <w:divId w:val="223758747"/>
      </w:pPr>
      <w:r w:rsidRPr="00892602">
        <w:t>AMATYC sponsors regional meetings. Such meetings provide professional development opportunities as well as opportunities to meet professionals from the region.</w:t>
      </w:r>
    </w:p>
    <w:p w14:paraId="6E145230" w14:textId="77777777" w:rsidR="008E70D2" w:rsidRPr="00892602" w:rsidRDefault="008E70D2" w:rsidP="00036C9D">
      <w:pPr>
        <w:numPr>
          <w:ilvl w:val="0"/>
          <w:numId w:val="230"/>
        </w:numPr>
        <w:tabs>
          <w:tab w:val="left" w:pos="720"/>
        </w:tabs>
        <w:divId w:val="223758747"/>
      </w:pPr>
      <w:r w:rsidRPr="00892602">
        <w:t>AMATYC may offer to host websites for affiliates. The manner of implementation shall be decided by the President.</w:t>
      </w:r>
    </w:p>
    <w:p w14:paraId="1CA1F666" w14:textId="77777777" w:rsidR="008E70D2" w:rsidRPr="00892602" w:rsidRDefault="008E70D2" w:rsidP="00036C9D">
      <w:pPr>
        <w:numPr>
          <w:ilvl w:val="0"/>
          <w:numId w:val="230"/>
        </w:numPr>
        <w:tabs>
          <w:tab w:val="left" w:pos="720"/>
        </w:tabs>
        <w:divId w:val="223758747"/>
      </w:pPr>
      <w:r w:rsidRPr="00892602">
        <w:t>The AMATYC Affiliate Handbook will be reviewed, and revised as necessary, every year by the AMATYC Secretary.</w:t>
      </w:r>
    </w:p>
    <w:p w14:paraId="0C765D62" w14:textId="7F271872" w:rsidR="008E70D2" w:rsidRPr="00892602" w:rsidRDefault="00F93EFE" w:rsidP="00C55D66">
      <w:pPr>
        <w:divId w:val="2144539047"/>
      </w:pPr>
      <w:r w:rsidRPr="00892602">
        <w:t xml:space="preserve"> </w:t>
      </w:r>
    </w:p>
    <w:p w14:paraId="33E9202A" w14:textId="306041E6" w:rsidR="008E70D2" w:rsidRPr="00892602" w:rsidRDefault="008E70D2" w:rsidP="00200B9B">
      <w:pPr>
        <w:pStyle w:val="Heading2"/>
        <w:divId w:val="223758747"/>
        <w:rPr>
          <w:rFonts w:eastAsia="Times New Roman"/>
        </w:rPr>
      </w:pPr>
      <w:bookmarkStart w:id="725" w:name="_Toc61613886"/>
      <w:bookmarkStart w:id="726" w:name="a13_4_Campus_Contacts"/>
      <w:r w:rsidRPr="00892602">
        <w:rPr>
          <w:rFonts w:eastAsia="Times New Roman"/>
        </w:rPr>
        <w:t>13.4</w:t>
      </w:r>
      <w:r w:rsidR="00735754" w:rsidRPr="00892602">
        <w:rPr>
          <w:rFonts w:eastAsia="Times New Roman"/>
        </w:rPr>
        <w:tab/>
      </w:r>
      <w:r w:rsidRPr="00892602">
        <w:rPr>
          <w:rFonts w:eastAsia="Times New Roman"/>
        </w:rPr>
        <w:t>Campus Contacts</w:t>
      </w:r>
      <w:bookmarkEnd w:id="725"/>
    </w:p>
    <w:bookmarkEnd w:id="726"/>
    <w:p w14:paraId="1183C181" w14:textId="77777777" w:rsidR="008E70D2" w:rsidRPr="00892602" w:rsidRDefault="008E70D2">
      <w:pPr>
        <w:divId w:val="223758747"/>
      </w:pPr>
      <w:r w:rsidRPr="00892602">
        <w:t>Some affiliates have identified Campus Contacts who provide a communication link among affiliate members and their Board. This has proven to be a successful method of increasing membership by involving more people in the organization. It also improves member services through better communication. AMATYC should endorse this system and ask that AMATYC Campus Contacts be identified at as many institutions as possible.</w:t>
      </w:r>
    </w:p>
    <w:p w14:paraId="06A327F7" w14:textId="77777777" w:rsidR="008E70D2" w:rsidRPr="00892602" w:rsidRDefault="008E70D2">
      <w:pPr>
        <w:divId w:val="223758747"/>
      </w:pPr>
      <w:r w:rsidRPr="00892602">
        <w:t>Action Items</w:t>
      </w:r>
    </w:p>
    <w:p w14:paraId="3C40E7C0" w14:textId="77777777" w:rsidR="008E70D2" w:rsidRPr="00892602" w:rsidRDefault="008E70D2" w:rsidP="00036C9D">
      <w:pPr>
        <w:numPr>
          <w:ilvl w:val="0"/>
          <w:numId w:val="231"/>
        </w:numPr>
        <w:tabs>
          <w:tab w:val="left" w:pos="720"/>
        </w:tabs>
        <w:divId w:val="223758747"/>
      </w:pPr>
      <w:r w:rsidRPr="00892602">
        <w:t>The Regional Vice President will send a letter to each affiliate president asking them to help establish an AMATYC Campus Contact at each school in the region. The affiliate presidents may ask the AMATYC delegates from each state to assist with this task. Specifically, the letter will ask the affiliate president to:</w:t>
      </w:r>
    </w:p>
    <w:p w14:paraId="2107935C" w14:textId="77777777" w:rsidR="008E70D2" w:rsidRPr="00892602" w:rsidRDefault="008E70D2" w:rsidP="00036C9D">
      <w:pPr>
        <w:numPr>
          <w:ilvl w:val="1"/>
          <w:numId w:val="231"/>
        </w:numPr>
        <w:tabs>
          <w:tab w:val="left" w:pos="1440"/>
        </w:tabs>
        <w:divId w:val="223758747"/>
      </w:pPr>
      <w:r w:rsidRPr="00892602">
        <w:t>Construct a list of schools in their state/affiliate which may have faculty interested in the work of AMATYC.</w:t>
      </w:r>
    </w:p>
    <w:p w14:paraId="3AACE566" w14:textId="77777777" w:rsidR="008E70D2" w:rsidRPr="00892602" w:rsidRDefault="008E70D2" w:rsidP="00036C9D">
      <w:pPr>
        <w:numPr>
          <w:ilvl w:val="1"/>
          <w:numId w:val="231"/>
        </w:numPr>
        <w:tabs>
          <w:tab w:val="left" w:pos="1440"/>
        </w:tabs>
        <w:divId w:val="223758747"/>
      </w:pPr>
      <w:r w:rsidRPr="00892602">
        <w:t>Identify a faculty person at each school as the AMATYC Campus Contact. The campus rep does not have to be an AMATYC member but does agree to allow their name and email to be placed in the AMATYC data base as well as on the web site.</w:t>
      </w:r>
    </w:p>
    <w:p w14:paraId="15E93DA5" w14:textId="77777777" w:rsidR="008E70D2" w:rsidRPr="00892602" w:rsidRDefault="008E70D2" w:rsidP="00036C9D">
      <w:pPr>
        <w:numPr>
          <w:ilvl w:val="1"/>
          <w:numId w:val="231"/>
        </w:numPr>
        <w:tabs>
          <w:tab w:val="left" w:pos="1440"/>
        </w:tabs>
        <w:divId w:val="223758747"/>
      </w:pPr>
      <w:r w:rsidRPr="00892602">
        <w:t>Provide the Regional Vice President with a list of Campus Contacts to include the school at which they teach as well as their personal email address.</w:t>
      </w:r>
    </w:p>
    <w:p w14:paraId="2FEE9046" w14:textId="77777777" w:rsidR="008E70D2" w:rsidRPr="00892602" w:rsidRDefault="008E70D2" w:rsidP="00036C9D">
      <w:pPr>
        <w:numPr>
          <w:ilvl w:val="0"/>
          <w:numId w:val="231"/>
        </w:numPr>
        <w:tabs>
          <w:tab w:val="left" w:pos="720"/>
        </w:tabs>
        <w:divId w:val="223758747"/>
      </w:pPr>
      <w:r w:rsidRPr="00892602">
        <w:t>The AMATYC office will code Campus Contacts in the membership data base.</w:t>
      </w:r>
    </w:p>
    <w:p w14:paraId="6E21A325" w14:textId="77777777" w:rsidR="008E70D2" w:rsidRPr="00892602" w:rsidRDefault="008E70D2">
      <w:pPr>
        <w:divId w:val="223758747"/>
      </w:pPr>
      <w:r w:rsidRPr="00892602">
        <w:t>Each year, in September, the Regional Vice President will send an email to all Campus Contacts in their region. Results of this email will allow the Regional Vice President to update the regional web page.</w:t>
      </w:r>
    </w:p>
    <w:p w14:paraId="1B7CBADB" w14:textId="15884438" w:rsidR="008E70D2" w:rsidRPr="00892602" w:rsidRDefault="00F93EFE" w:rsidP="00C55D66">
      <w:pPr>
        <w:divId w:val="782501751"/>
      </w:pPr>
      <w:r w:rsidRPr="00892602">
        <w:t xml:space="preserve"> </w:t>
      </w:r>
    </w:p>
    <w:p w14:paraId="1B191324" w14:textId="133999CC" w:rsidR="008E70D2" w:rsidRPr="00892602" w:rsidRDefault="008E70D2" w:rsidP="00200B9B">
      <w:pPr>
        <w:pStyle w:val="Heading2"/>
        <w:divId w:val="223758747"/>
        <w:rPr>
          <w:rFonts w:eastAsia="Times New Roman"/>
        </w:rPr>
      </w:pPr>
      <w:bookmarkStart w:id="727" w:name="_Toc61613887"/>
      <w:bookmarkStart w:id="728" w:name="a13_5_List_of_Affiliates"/>
      <w:r w:rsidRPr="00892602">
        <w:rPr>
          <w:rFonts w:eastAsia="Times New Roman"/>
        </w:rPr>
        <w:t>13.5</w:t>
      </w:r>
      <w:r w:rsidR="00735754" w:rsidRPr="00892602">
        <w:rPr>
          <w:rFonts w:eastAsia="Times New Roman"/>
        </w:rPr>
        <w:tab/>
      </w:r>
      <w:r w:rsidRPr="00892602">
        <w:rPr>
          <w:rFonts w:eastAsia="Times New Roman"/>
        </w:rPr>
        <w:t>List of Affiliates</w:t>
      </w:r>
      <w:bookmarkEnd w:id="727"/>
    </w:p>
    <w:tbl>
      <w:tblPr>
        <w:tblW w:w="8850" w:type="dxa"/>
        <w:tblCellSpacing w:w="0" w:type="dxa"/>
        <w:tblInd w:w="540" w:type="dxa"/>
        <w:tblCellMar>
          <w:top w:w="15" w:type="dxa"/>
          <w:left w:w="15" w:type="dxa"/>
          <w:bottom w:w="15" w:type="dxa"/>
          <w:right w:w="15" w:type="dxa"/>
        </w:tblCellMar>
        <w:tblLook w:val="04A0" w:firstRow="1" w:lastRow="0" w:firstColumn="1" w:lastColumn="0" w:noHBand="0" w:noVBand="1"/>
      </w:tblPr>
      <w:tblGrid>
        <w:gridCol w:w="1698"/>
        <w:gridCol w:w="7152"/>
      </w:tblGrid>
      <w:tr w:rsidR="008E70D2" w:rsidRPr="00892602" w14:paraId="34946C3C" w14:textId="77777777" w:rsidTr="00BD2C63">
        <w:trPr>
          <w:divId w:val="223758747"/>
          <w:tblCellSpacing w:w="0" w:type="dxa"/>
        </w:trPr>
        <w:tc>
          <w:tcPr>
            <w:tcW w:w="16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728"/>
          <w:p w14:paraId="2C000CAB" w14:textId="77777777" w:rsidR="008E70D2" w:rsidRPr="00892602" w:rsidRDefault="008E70D2">
            <w:r w:rsidRPr="00892602">
              <w:t>AK-MATYC</w:t>
            </w:r>
          </w:p>
        </w:tc>
        <w:tc>
          <w:tcPr>
            <w:tcW w:w="7152"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8F2C5A1" w14:textId="77777777" w:rsidR="008E70D2" w:rsidRPr="00892602" w:rsidRDefault="008E70D2">
            <w:r w:rsidRPr="00892602">
              <w:t>Alaska Mathematical Association of Two-Year Colleges</w:t>
            </w:r>
          </w:p>
        </w:tc>
      </w:tr>
      <w:tr w:rsidR="008E70D2" w:rsidRPr="00892602" w14:paraId="57739017"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08FCDC" w14:textId="77777777" w:rsidR="008E70D2" w:rsidRPr="00892602" w:rsidRDefault="008E70D2">
            <w:r w:rsidRPr="00892602">
              <w:t>AlaMATYC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CD94D34" w14:textId="77777777" w:rsidR="008E70D2" w:rsidRPr="00892602" w:rsidRDefault="008E70D2">
            <w:r w:rsidRPr="00892602">
              <w:t>Alabama Mathematical Association of Two-Year Colleges</w:t>
            </w:r>
          </w:p>
        </w:tc>
      </w:tr>
      <w:tr w:rsidR="008E70D2" w:rsidRPr="00892602" w14:paraId="4B896359"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6BB826" w14:textId="77777777" w:rsidR="008E70D2" w:rsidRPr="00892602" w:rsidRDefault="008E70D2">
            <w:r w:rsidRPr="00892602">
              <w:t>ArizMATYC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A842B99" w14:textId="77777777" w:rsidR="008E70D2" w:rsidRPr="00892602" w:rsidRDefault="008E70D2">
            <w:r w:rsidRPr="00892602">
              <w:t>Arizona Mathematical Association of Two-Year Colleges</w:t>
            </w:r>
          </w:p>
        </w:tc>
      </w:tr>
      <w:tr w:rsidR="008E70D2" w:rsidRPr="00892602" w14:paraId="1BABC366"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B53435" w14:textId="77777777" w:rsidR="008E70D2" w:rsidRPr="00892602" w:rsidRDefault="008E70D2">
            <w:r w:rsidRPr="00892602">
              <w:t>ARKMATYC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2A0BE27" w14:textId="77777777" w:rsidR="008E70D2" w:rsidRPr="00892602" w:rsidRDefault="008E70D2">
            <w:r w:rsidRPr="00892602">
              <w:t>Arkansas Mathematical Association of Two-Year Colleges</w:t>
            </w:r>
          </w:p>
        </w:tc>
      </w:tr>
      <w:tr w:rsidR="008E70D2" w:rsidRPr="00892602" w14:paraId="2D856C5A"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773E2D1" w14:textId="77777777" w:rsidR="008E70D2" w:rsidRPr="00892602" w:rsidRDefault="008E70D2">
            <w:r w:rsidRPr="00892602">
              <w:t>CMC3</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3D13FB3" w14:textId="77777777" w:rsidR="008E70D2" w:rsidRPr="00892602" w:rsidRDefault="008E70D2">
            <w:r w:rsidRPr="00892602">
              <w:t>California Mathematics Council, Community Colleges</w:t>
            </w:r>
          </w:p>
        </w:tc>
      </w:tr>
      <w:tr w:rsidR="008E70D2" w:rsidRPr="00892602" w14:paraId="72DBFAE6"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9A869E" w14:textId="77777777" w:rsidR="008E70D2" w:rsidRPr="00892602" w:rsidRDefault="008E70D2">
            <w:r w:rsidRPr="00892602">
              <w:t>CMC3-SOUTH</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D2B5801" w14:textId="77777777" w:rsidR="008E70D2" w:rsidRPr="00892602" w:rsidRDefault="008E70D2">
            <w:r w:rsidRPr="00892602">
              <w:t>California Mathematics Council, Community Colleges - South</w:t>
            </w:r>
          </w:p>
        </w:tc>
      </w:tr>
      <w:tr w:rsidR="008E70D2" w:rsidRPr="00892602" w14:paraId="67FEBBB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352FE7" w14:textId="77777777" w:rsidR="008E70D2" w:rsidRPr="00892602" w:rsidRDefault="008E70D2">
            <w:r w:rsidRPr="00892602">
              <w:t>ColoMATYC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F7BB5EB" w14:textId="77777777" w:rsidR="008E70D2" w:rsidRPr="00892602" w:rsidRDefault="008E70D2">
            <w:r w:rsidRPr="00892602">
              <w:t>Colorado Mathematical Association of Two-Year Colleges</w:t>
            </w:r>
          </w:p>
        </w:tc>
      </w:tr>
      <w:tr w:rsidR="008E70D2" w:rsidRPr="00892602" w14:paraId="5F7589D3"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74DA17" w14:textId="77777777" w:rsidR="008E70D2" w:rsidRPr="00892602" w:rsidRDefault="008E70D2">
            <w:r w:rsidRPr="00892602">
              <w:t>DelMATYC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7DF6013" w14:textId="77777777" w:rsidR="008E70D2" w:rsidRPr="00892602" w:rsidRDefault="008E70D2">
            <w:r w:rsidRPr="00892602">
              <w:t>Delaware Mathematical Association of Two-Year Colleges</w:t>
            </w:r>
          </w:p>
        </w:tc>
      </w:tr>
      <w:tr w:rsidR="008E70D2" w:rsidRPr="00892602" w14:paraId="603E412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354416" w14:textId="77777777" w:rsidR="008E70D2" w:rsidRPr="00892602" w:rsidRDefault="008E70D2">
            <w:r w:rsidRPr="00892602">
              <w:t>FTYCMA</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581D112" w14:textId="77777777" w:rsidR="008E70D2" w:rsidRPr="00892602" w:rsidRDefault="008E70D2">
            <w:r w:rsidRPr="00892602">
              <w:t>Florida Two-Year College of Mathematics Association</w:t>
            </w:r>
          </w:p>
        </w:tc>
      </w:tr>
      <w:tr w:rsidR="008E70D2" w:rsidRPr="00892602" w14:paraId="73996A6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5770E7" w14:textId="77777777" w:rsidR="008E70D2" w:rsidRPr="00892602" w:rsidRDefault="008E70D2">
            <w:r w:rsidRPr="00892602">
              <w:t>GMATYC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8933D09" w14:textId="77777777" w:rsidR="008E70D2" w:rsidRPr="00892602" w:rsidRDefault="008E70D2">
            <w:r w:rsidRPr="00892602">
              <w:t>Georgia Mathematical Association of Two-Year Colleges</w:t>
            </w:r>
          </w:p>
        </w:tc>
      </w:tr>
      <w:tr w:rsidR="008E70D2" w:rsidRPr="00892602" w14:paraId="19289EC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947724" w14:textId="77777777" w:rsidR="008E70D2" w:rsidRPr="00892602" w:rsidRDefault="008E70D2">
            <w:r w:rsidRPr="00892602">
              <w:t>IMACC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DAB8C0C" w14:textId="77777777" w:rsidR="008E70D2" w:rsidRPr="00892602" w:rsidRDefault="008E70D2">
            <w:r w:rsidRPr="00892602">
              <w:t>Illinois Mathematics Association of Two-Year Colleges</w:t>
            </w:r>
          </w:p>
        </w:tc>
      </w:tr>
      <w:tr w:rsidR="008E70D2" w:rsidRPr="00892602" w14:paraId="164BFBDA"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65EDEED" w14:textId="77777777" w:rsidR="008E70D2" w:rsidRPr="00892602" w:rsidRDefault="008E70D2">
            <w:pPr>
              <w:shd w:val="clear" w:color="auto" w:fill="FFFFFF"/>
            </w:pPr>
            <w:r w:rsidRPr="00892602">
              <w:t>INMATYC</w:t>
            </w:r>
          </w:p>
        </w:tc>
        <w:tc>
          <w:tcPr>
            <w:tcW w:w="7152"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hideMark/>
          </w:tcPr>
          <w:p w14:paraId="409B0642" w14:textId="77777777" w:rsidR="008E70D2" w:rsidRPr="00892602" w:rsidRDefault="008E70D2">
            <w:r w:rsidRPr="00892602">
              <w:t>Indiana Mathematics Association of Two-Year Colleges</w:t>
            </w:r>
          </w:p>
        </w:tc>
      </w:tr>
      <w:tr w:rsidR="008E70D2" w:rsidRPr="00892602" w14:paraId="00F22A27"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09A6EB" w14:textId="77777777" w:rsidR="008E70D2" w:rsidRPr="00892602" w:rsidRDefault="008E70D2">
            <w:r w:rsidRPr="00892602">
              <w:t>IMATYC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9558593" w14:textId="77777777" w:rsidR="008E70D2" w:rsidRPr="00892602" w:rsidRDefault="008E70D2">
            <w:r w:rsidRPr="00892602">
              <w:t>Iowa Mathematical Association of Two-Year Colleges</w:t>
            </w:r>
          </w:p>
        </w:tc>
      </w:tr>
      <w:tr w:rsidR="008E70D2" w:rsidRPr="00892602" w14:paraId="7F10DC5F"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47D429" w14:textId="77777777" w:rsidR="008E70D2" w:rsidRPr="00892602" w:rsidRDefault="008E70D2">
            <w:r w:rsidRPr="00892602">
              <w:t>KAMATYC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FA3195E" w14:textId="77777777" w:rsidR="008E70D2" w:rsidRPr="00892602" w:rsidRDefault="008E70D2">
            <w:r w:rsidRPr="00892602">
              <w:t>Kansas Mathematical Association of Two-Year Colleges</w:t>
            </w:r>
          </w:p>
        </w:tc>
      </w:tr>
      <w:tr w:rsidR="008E70D2" w:rsidRPr="00892602" w14:paraId="1A5D2EA5"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4E335AD" w14:textId="77777777" w:rsidR="008E70D2" w:rsidRPr="00892602" w:rsidRDefault="008E70D2">
            <w:r w:rsidRPr="00892602">
              <w:t>KYMATYC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B8F0FC7" w14:textId="77777777" w:rsidR="008E70D2" w:rsidRPr="00892602" w:rsidRDefault="008E70D2">
            <w:r w:rsidRPr="00892602">
              <w:t>Kentucky Mathematical Association of Two-Year Colleges</w:t>
            </w:r>
          </w:p>
        </w:tc>
      </w:tr>
      <w:tr w:rsidR="008E70D2" w:rsidRPr="00892602" w14:paraId="060C413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D33242" w14:textId="77777777" w:rsidR="008E70D2" w:rsidRPr="00892602" w:rsidRDefault="008E70D2">
            <w:r w:rsidRPr="00892602">
              <w:t>La-MsMATYC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83BB7EF" w14:textId="77777777" w:rsidR="008E70D2" w:rsidRPr="00892602" w:rsidRDefault="008E70D2">
            <w:r w:rsidRPr="00892602">
              <w:t>Louisiana-Mississippi Mathematical Association of Two-Year Colleges</w:t>
            </w:r>
          </w:p>
        </w:tc>
      </w:tr>
      <w:tr w:rsidR="008E70D2" w:rsidRPr="00892602" w14:paraId="32A8128A"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F2F8CD7" w14:textId="77777777" w:rsidR="008E70D2" w:rsidRPr="00892602" w:rsidRDefault="008E70D2">
            <w:r w:rsidRPr="00892602">
              <w:t>MATYCONN</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E3AD91C" w14:textId="77777777" w:rsidR="008E70D2" w:rsidRPr="00892602" w:rsidRDefault="008E70D2">
            <w:r w:rsidRPr="00892602">
              <w:t>Mathematics Association of Two-Year Colleges of Connecticut</w:t>
            </w:r>
          </w:p>
        </w:tc>
      </w:tr>
      <w:tr w:rsidR="008E70D2" w:rsidRPr="00892602" w14:paraId="18C30ED7"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DC0C46" w14:textId="77777777" w:rsidR="008E70D2" w:rsidRPr="00892602" w:rsidRDefault="008E70D2">
            <w:r w:rsidRPr="00892602">
              <w:t>MATYCNJ</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8CFD8F5" w14:textId="77777777" w:rsidR="008E70D2" w:rsidRPr="00892602" w:rsidRDefault="008E70D2">
            <w:r w:rsidRPr="00892602">
              <w:t>Mathematical Association of Two-Year Colleges of New Jersey</w:t>
            </w:r>
          </w:p>
        </w:tc>
      </w:tr>
      <w:tr w:rsidR="008E70D2" w:rsidRPr="00892602" w14:paraId="22C6380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1D0DCC" w14:textId="77777777" w:rsidR="008E70D2" w:rsidRPr="00892602" w:rsidRDefault="008E70D2">
            <w:r w:rsidRPr="00892602">
              <w:t>MichMATYC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BA70DB9" w14:textId="77777777" w:rsidR="008E70D2" w:rsidRPr="00892602" w:rsidRDefault="008E70D2">
            <w:r w:rsidRPr="00892602">
              <w:t>Michigan Mathematical Association of Two-Year Colleges</w:t>
            </w:r>
          </w:p>
        </w:tc>
      </w:tr>
      <w:tr w:rsidR="008E70D2" w:rsidRPr="00892602" w14:paraId="3CC271B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960BC90" w14:textId="77777777" w:rsidR="008E70D2" w:rsidRPr="00892602" w:rsidRDefault="008E70D2">
            <w:r w:rsidRPr="00892602">
              <w:t>MMATYC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F2EAD7C" w14:textId="77777777" w:rsidR="008E70D2" w:rsidRPr="00892602" w:rsidRDefault="008E70D2">
            <w:r w:rsidRPr="00892602">
              <w:t>Maryland Mathematics Association of Two-Year Colleges</w:t>
            </w:r>
          </w:p>
        </w:tc>
      </w:tr>
      <w:tr w:rsidR="008E70D2" w:rsidRPr="00892602" w14:paraId="50D83611"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90990D" w14:textId="77777777" w:rsidR="008E70D2" w:rsidRPr="00892602" w:rsidRDefault="008E70D2">
            <w:r w:rsidRPr="00892602">
              <w:t>MinnMATYC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84C43F6" w14:textId="77777777" w:rsidR="008E70D2" w:rsidRPr="00892602" w:rsidRDefault="008E70D2">
            <w:r w:rsidRPr="00892602">
              <w:t>Minnesota Mathematical Association of Two-Year Colleges</w:t>
            </w:r>
          </w:p>
        </w:tc>
      </w:tr>
      <w:tr w:rsidR="008E70D2" w:rsidRPr="00892602" w14:paraId="41C4968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9F1421" w14:textId="77777777" w:rsidR="008E70D2" w:rsidRPr="00892602" w:rsidRDefault="008E70D2">
            <w:r w:rsidRPr="00892602">
              <w:t>MOMATYC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ED3E352" w14:textId="77777777" w:rsidR="008E70D2" w:rsidRPr="00892602" w:rsidRDefault="008E70D2">
            <w:r w:rsidRPr="00892602">
              <w:t>Missouri Mathematical Association of Two-Year Colleges</w:t>
            </w:r>
          </w:p>
        </w:tc>
      </w:tr>
      <w:tr w:rsidR="008E70D2" w:rsidRPr="00892602" w14:paraId="011FCD99"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DCECB46" w14:textId="77777777" w:rsidR="008E70D2" w:rsidRPr="00892602" w:rsidRDefault="008E70D2">
            <w:r w:rsidRPr="00892602">
              <w:t>NCMATYC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159124B" w14:textId="77777777" w:rsidR="008E70D2" w:rsidRPr="00892602" w:rsidRDefault="008E70D2">
            <w:r w:rsidRPr="00892602">
              <w:t>North Carolina Mathematical Association of Two-Year College</w:t>
            </w:r>
          </w:p>
        </w:tc>
      </w:tr>
      <w:tr w:rsidR="008E70D2" w:rsidRPr="00892602" w14:paraId="741F1ED3"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1F0DEC" w14:textId="77777777" w:rsidR="008E70D2" w:rsidRPr="00892602" w:rsidRDefault="008E70D2">
            <w:r w:rsidRPr="00892602">
              <w:t>NDMATYC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E65D814" w14:textId="77777777" w:rsidR="008E70D2" w:rsidRPr="00892602" w:rsidRDefault="008E70D2">
            <w:r w:rsidRPr="00892602">
              <w:t>North Dakota Mathematical Association of Two-Year Colleges</w:t>
            </w:r>
          </w:p>
        </w:tc>
      </w:tr>
      <w:tr w:rsidR="008E70D2" w:rsidRPr="00892602" w14:paraId="0A6490F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8EE8142" w14:textId="77777777" w:rsidR="008E70D2" w:rsidRPr="00892602" w:rsidRDefault="008E70D2">
            <w:r w:rsidRPr="00892602">
              <w:t>NEBMATYC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0E19D84" w14:textId="77777777" w:rsidR="008E70D2" w:rsidRPr="00892602" w:rsidRDefault="008E70D2">
            <w:r w:rsidRPr="00892602">
              <w:t>Nebraska Mathematical Association of Two-Year Colleges</w:t>
            </w:r>
          </w:p>
        </w:tc>
      </w:tr>
      <w:tr w:rsidR="008E70D2" w:rsidRPr="00892602" w14:paraId="070C139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194C09" w14:textId="77777777" w:rsidR="008E70D2" w:rsidRPr="00892602" w:rsidRDefault="008E70D2">
            <w:r w:rsidRPr="00892602">
              <w:t>NEMATYC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886D0FC" w14:textId="77777777" w:rsidR="008E70D2" w:rsidRPr="00892602" w:rsidRDefault="008E70D2">
            <w:r w:rsidRPr="00892602">
              <w:t>New England Mathematical Association of Two-Year Colleges</w:t>
            </w:r>
          </w:p>
        </w:tc>
      </w:tr>
      <w:tr w:rsidR="008E70D2" w:rsidRPr="00892602" w14:paraId="1AECB0DC"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592D1F" w14:textId="77777777" w:rsidR="008E70D2" w:rsidRPr="00892602" w:rsidRDefault="008E70D2">
            <w:r w:rsidRPr="00892602">
              <w:t>NevMATYC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924FC37" w14:textId="77777777" w:rsidR="008E70D2" w:rsidRPr="00892602" w:rsidRDefault="008E70D2">
            <w:r w:rsidRPr="00892602">
              <w:t>Nevada Mathematical Association of Two-Year Colleges</w:t>
            </w:r>
          </w:p>
        </w:tc>
      </w:tr>
      <w:tr w:rsidR="008E70D2" w:rsidRPr="00892602" w14:paraId="47036BE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49AA89" w14:textId="77777777" w:rsidR="008E70D2" w:rsidRPr="00892602" w:rsidRDefault="008E70D2">
            <w:r w:rsidRPr="00892602">
              <w:t>NMMATYC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6200F9A" w14:textId="77777777" w:rsidR="008E70D2" w:rsidRPr="00892602" w:rsidRDefault="008E70D2">
            <w:r w:rsidRPr="00892602">
              <w:t>New Mexico Mathematical Association of Two-Year Colleges</w:t>
            </w:r>
          </w:p>
        </w:tc>
      </w:tr>
      <w:tr w:rsidR="008E70D2" w:rsidRPr="00892602" w14:paraId="64EAEF6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4E3DA0" w14:textId="77777777" w:rsidR="008E70D2" w:rsidRPr="00892602" w:rsidRDefault="008E70D2">
            <w:r w:rsidRPr="00892602">
              <w:t>NYSMATYC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99F0760" w14:textId="77777777" w:rsidR="008E70D2" w:rsidRPr="00892602" w:rsidRDefault="008E70D2">
            <w:r w:rsidRPr="00892602">
              <w:t>New York Mathematical Association of Two-Year Colleges</w:t>
            </w:r>
          </w:p>
        </w:tc>
      </w:tr>
      <w:tr w:rsidR="008E70D2" w:rsidRPr="00892602" w14:paraId="2CE38F88"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3F004B0" w14:textId="77777777" w:rsidR="008E70D2" w:rsidRPr="00892602" w:rsidRDefault="008E70D2">
            <w:r w:rsidRPr="00892602">
              <w:t>OCMA</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9F0907B" w14:textId="77777777" w:rsidR="008E70D2" w:rsidRPr="00892602" w:rsidRDefault="008E70D2">
            <w:r w:rsidRPr="00892602">
              <w:t>Ontario College Mathematics Association</w:t>
            </w:r>
          </w:p>
        </w:tc>
      </w:tr>
      <w:tr w:rsidR="00097EA2" w:rsidRPr="00892602" w14:paraId="4F7F26F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AB127A2" w14:textId="092067F5" w:rsidR="00097EA2" w:rsidRPr="00892602" w:rsidRDefault="00097EA2">
            <w:r w:rsidRPr="00892602">
              <w:t>OCMC</w:t>
            </w:r>
          </w:p>
        </w:tc>
        <w:tc>
          <w:tcPr>
            <w:tcW w:w="7152" w:type="dxa"/>
            <w:tcBorders>
              <w:top w:val="nil"/>
              <w:left w:val="nil"/>
              <w:bottom w:val="single" w:sz="6" w:space="0" w:color="000000"/>
              <w:right w:val="single" w:sz="6" w:space="0" w:color="000000"/>
            </w:tcBorders>
            <w:tcMar>
              <w:top w:w="0" w:type="dxa"/>
              <w:left w:w="0" w:type="dxa"/>
              <w:bottom w:w="0" w:type="dxa"/>
              <w:right w:w="0" w:type="dxa"/>
            </w:tcMar>
          </w:tcPr>
          <w:p w14:paraId="194A3926" w14:textId="19349010" w:rsidR="00097EA2" w:rsidRPr="00892602" w:rsidRDefault="00097EA2">
            <w:r w:rsidRPr="00892602">
              <w:rPr>
                <w:rFonts w:eastAsia="Times New Roman"/>
              </w:rPr>
              <w:t>Ontario Colleges Mathematics Council</w:t>
            </w:r>
          </w:p>
        </w:tc>
      </w:tr>
      <w:tr w:rsidR="008E70D2" w:rsidRPr="00892602" w14:paraId="78744DE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062DDF" w14:textId="77777777" w:rsidR="008E70D2" w:rsidRPr="00892602" w:rsidRDefault="008E70D2">
            <w:r w:rsidRPr="00892602">
              <w:t>OhioMATYC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51A9934" w14:textId="77777777" w:rsidR="008E70D2" w:rsidRPr="00892602" w:rsidRDefault="008E70D2">
            <w:r w:rsidRPr="00892602">
              <w:t>Ohio Mathematical Association of Two-Year Colleges</w:t>
            </w:r>
          </w:p>
        </w:tc>
      </w:tr>
      <w:tr w:rsidR="008E70D2" w:rsidRPr="00892602" w14:paraId="4DE09AA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DCC9D2" w14:textId="77777777" w:rsidR="008E70D2" w:rsidRPr="00892602" w:rsidRDefault="008E70D2">
            <w:r w:rsidRPr="00892602">
              <w:t>OKMATYC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137345C" w14:textId="77777777" w:rsidR="008E70D2" w:rsidRPr="00892602" w:rsidRDefault="008E70D2">
            <w:r w:rsidRPr="00892602">
              <w:t>Oklahoma Mathematical Association of Two-Year Colleges</w:t>
            </w:r>
          </w:p>
        </w:tc>
      </w:tr>
      <w:tr w:rsidR="008E70D2" w:rsidRPr="00892602" w14:paraId="3BAA5C6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9A6584" w14:textId="77777777" w:rsidR="008E70D2" w:rsidRPr="00892602" w:rsidRDefault="008E70D2">
            <w:r w:rsidRPr="00892602">
              <w:t>ORMATYC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A35592A" w14:textId="77777777" w:rsidR="008E70D2" w:rsidRPr="00892602" w:rsidRDefault="008E70D2">
            <w:r w:rsidRPr="00892602">
              <w:t>Oregon Mathematical Association of Two-Year Colleges</w:t>
            </w:r>
          </w:p>
        </w:tc>
      </w:tr>
      <w:tr w:rsidR="008E70D2" w:rsidRPr="00892602" w14:paraId="647415C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A895F8" w14:textId="77777777" w:rsidR="008E70D2" w:rsidRPr="00892602" w:rsidRDefault="008E70D2">
            <w:r w:rsidRPr="00892602">
              <w:t>πMATYC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B8E12CE" w14:textId="77777777" w:rsidR="008E70D2" w:rsidRPr="00892602" w:rsidRDefault="008E70D2">
            <w:r w:rsidRPr="00892602">
              <w:t>Pacific Islands Mathematical Association of Two-Year Colleges</w:t>
            </w:r>
          </w:p>
        </w:tc>
      </w:tr>
      <w:tr w:rsidR="008E70D2" w:rsidRPr="00892602" w14:paraId="79910785"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74E5FC" w14:textId="77777777" w:rsidR="008E70D2" w:rsidRPr="00892602" w:rsidRDefault="008E70D2">
            <w:r w:rsidRPr="00892602">
              <w:t>PSMATYC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3A7DB33" w14:textId="77777777" w:rsidR="008E70D2" w:rsidRPr="00892602" w:rsidRDefault="008E70D2">
            <w:r w:rsidRPr="00892602">
              <w:t>Pennsylvania State Mathematics Association of Two-Year Colleges</w:t>
            </w:r>
          </w:p>
        </w:tc>
      </w:tr>
      <w:tr w:rsidR="008E70D2" w:rsidRPr="00892602" w14:paraId="73AD7E9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BDA6AE8" w14:textId="77777777" w:rsidR="008E70D2" w:rsidRPr="00892602" w:rsidRDefault="008E70D2">
            <w:r w:rsidRPr="00892602">
              <w:t>SOCAMATYC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5442E36" w14:textId="77777777" w:rsidR="008E70D2" w:rsidRPr="00892602" w:rsidRDefault="008E70D2">
            <w:r w:rsidRPr="00892602">
              <w:t>South Carolina Mathematical Association of Two-Year College</w:t>
            </w:r>
          </w:p>
        </w:tc>
      </w:tr>
      <w:tr w:rsidR="008E70D2" w:rsidRPr="00892602" w14:paraId="3F600A4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1DF6BA8" w14:textId="77777777" w:rsidR="008E70D2" w:rsidRPr="00892602" w:rsidRDefault="008E70D2">
            <w:r w:rsidRPr="00892602">
              <w:t>TexMATYC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331FA66" w14:textId="77777777" w:rsidR="008E70D2" w:rsidRPr="00892602" w:rsidRDefault="008E70D2">
            <w:r w:rsidRPr="00892602">
              <w:t>Texas Mathematical Association of Two-Year Colleges</w:t>
            </w:r>
          </w:p>
        </w:tc>
      </w:tr>
      <w:tr w:rsidR="008E70D2" w:rsidRPr="00892602" w14:paraId="4B1435DC"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760201" w14:textId="77777777" w:rsidR="008E70D2" w:rsidRPr="00892602" w:rsidRDefault="008E70D2">
            <w:r w:rsidRPr="00892602">
              <w:t>TMATYC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437C883" w14:textId="77777777" w:rsidR="008E70D2" w:rsidRPr="00892602" w:rsidRDefault="008E70D2">
            <w:r w:rsidRPr="00892602">
              <w:t>Tennessee Mathematical Association of Two-Year Colleges</w:t>
            </w:r>
          </w:p>
        </w:tc>
      </w:tr>
      <w:tr w:rsidR="008E70D2" w:rsidRPr="00892602" w14:paraId="103EEEA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16324D1" w14:textId="77777777" w:rsidR="008E70D2" w:rsidRPr="00892602" w:rsidRDefault="008E70D2">
            <w:r w:rsidRPr="00892602">
              <w:t>UMATYC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3885558" w14:textId="77777777" w:rsidR="008E70D2" w:rsidRPr="00892602" w:rsidRDefault="008E70D2">
            <w:r w:rsidRPr="00892602">
              <w:t>Utah Mathematical Association of Two-Year Colleges</w:t>
            </w:r>
          </w:p>
        </w:tc>
      </w:tr>
      <w:tr w:rsidR="008E70D2" w:rsidRPr="00892602" w14:paraId="33AA83FC"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557246" w14:textId="77777777" w:rsidR="008E70D2" w:rsidRPr="00892602" w:rsidRDefault="008E70D2">
            <w:r w:rsidRPr="00892602">
              <w:t>VMATYC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E0DD4D3" w14:textId="77777777" w:rsidR="008E70D2" w:rsidRPr="00892602" w:rsidRDefault="008E70D2">
            <w:r w:rsidRPr="00892602">
              <w:t>Virginia Mathematical Association of Two-Year Colleges</w:t>
            </w:r>
          </w:p>
        </w:tc>
      </w:tr>
      <w:tr w:rsidR="008E70D2" w:rsidRPr="00892602" w14:paraId="576D6E56"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F963284" w14:textId="77777777" w:rsidR="008E70D2" w:rsidRPr="00892602" w:rsidRDefault="008E70D2">
            <w:r w:rsidRPr="00892602">
              <w:t>WAMATYC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01CAEDF" w14:textId="77777777" w:rsidR="008E70D2" w:rsidRPr="00892602" w:rsidRDefault="008E70D2">
            <w:r w:rsidRPr="00892602">
              <w:t>Washington Mathematics Association of Two-Year Colleges</w:t>
            </w:r>
          </w:p>
        </w:tc>
      </w:tr>
      <w:tr w:rsidR="008E70D2" w:rsidRPr="00892602" w14:paraId="66309FF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C2EC478" w14:textId="77777777" w:rsidR="008E70D2" w:rsidRPr="00892602" w:rsidRDefault="008E70D2">
            <w:r w:rsidRPr="00892602">
              <w:t>WisMATYC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933E04C" w14:textId="77777777" w:rsidR="008E70D2" w:rsidRPr="00892602" w:rsidRDefault="008E70D2">
            <w:r w:rsidRPr="00892602">
              <w:t>Wisconsin Mathematical Association of Two-Year Colleges</w:t>
            </w:r>
          </w:p>
        </w:tc>
      </w:tr>
      <w:tr w:rsidR="008E70D2" w:rsidRPr="00892602" w14:paraId="6A0DCDD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76D20D" w14:textId="77777777" w:rsidR="008E70D2" w:rsidRPr="00892602" w:rsidRDefault="008E70D2">
            <w:r w:rsidRPr="00892602">
              <w:t>WVMATYC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3652373" w14:textId="77777777" w:rsidR="008E70D2" w:rsidRPr="00892602" w:rsidRDefault="008E70D2">
            <w:r w:rsidRPr="00892602">
              <w:t>West Virginia Mathematical Association of Two-Year Colleges</w:t>
            </w:r>
          </w:p>
        </w:tc>
      </w:tr>
      <w:tr w:rsidR="008E70D2" w:rsidRPr="00892602" w14:paraId="734CADE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9D9901" w14:textId="77777777" w:rsidR="008E70D2" w:rsidRPr="00892602" w:rsidRDefault="008E70D2">
            <w:r w:rsidRPr="00892602">
              <w:t>WYMATYC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F03792D" w14:textId="77777777" w:rsidR="008E70D2" w:rsidRPr="00892602" w:rsidRDefault="008E70D2">
            <w:r w:rsidRPr="00892602">
              <w:t>Wyoming Mathematical Association of Two-Year Colleges</w:t>
            </w:r>
          </w:p>
        </w:tc>
      </w:tr>
    </w:tbl>
    <w:p w14:paraId="236A49E2" w14:textId="77777777" w:rsidR="00200B9B" w:rsidRPr="00892602" w:rsidRDefault="00200B9B" w:rsidP="00C515BE">
      <w:pPr>
        <w:widowControl w:val="0"/>
        <w:autoSpaceDE w:val="0"/>
        <w:autoSpaceDN w:val="0"/>
        <w:spacing w:before="89" w:after="0"/>
        <w:contextualSpacing/>
        <w:outlineLvl w:val="0"/>
        <w:rPr>
          <w:rFonts w:eastAsia="Times New Roman"/>
          <w:b/>
        </w:rPr>
        <w:sectPr w:rsidR="00200B9B" w:rsidRPr="00892602" w:rsidSect="00200B9B">
          <w:pgSz w:w="12240" w:h="15840"/>
          <w:pgMar w:top="1440" w:right="1440" w:bottom="1440" w:left="1440" w:header="720" w:footer="720" w:gutter="0"/>
          <w:cols w:space="720"/>
          <w:titlePg/>
          <w:docGrid w:linePitch="360"/>
        </w:sectPr>
      </w:pPr>
    </w:p>
    <w:bookmarkStart w:id="729" w:name="_Toc435003670"/>
    <w:p w14:paraId="662E99DB" w14:textId="10E88C91" w:rsidR="00751B6C" w:rsidRPr="00892602" w:rsidRDefault="004A306F" w:rsidP="00200B9B">
      <w:pPr>
        <w:pStyle w:val="Heading1"/>
        <w:rPr>
          <w:rFonts w:eastAsia="Times New Roman"/>
        </w:rPr>
      </w:pPr>
      <w:r>
        <w:rPr>
          <w:rFonts w:eastAsia="Times New Roman"/>
        </w:rPr>
        <w:fldChar w:fldCharType="begin"/>
      </w:r>
      <w:r>
        <w:rPr>
          <w:rFonts w:eastAsia="Times New Roman"/>
        </w:rPr>
        <w:instrText xml:space="preserve"> HYPERLINK  \l "14. AMATYC Foundation &lt;FBM 2017&gt;" </w:instrText>
      </w:r>
      <w:r>
        <w:rPr>
          <w:rFonts w:eastAsia="Times New Roman"/>
        </w:rPr>
        <w:fldChar w:fldCharType="separate"/>
      </w:r>
      <w:bookmarkStart w:id="730" w:name="a14_AMATYC_Foundation"/>
      <w:bookmarkStart w:id="731" w:name="_Toc61613888"/>
      <w:r w:rsidR="00735754" w:rsidRPr="004A306F">
        <w:rPr>
          <w:rStyle w:val="Hyperlink"/>
          <w:rFonts w:eastAsia="Times New Roman"/>
        </w:rPr>
        <w:t>14.</w:t>
      </w:r>
      <w:r w:rsidR="00735754" w:rsidRPr="004A306F">
        <w:rPr>
          <w:rStyle w:val="Hyperlink"/>
          <w:rFonts w:eastAsia="Times New Roman"/>
        </w:rPr>
        <w:tab/>
      </w:r>
      <w:r w:rsidR="00751B6C" w:rsidRPr="004A306F">
        <w:rPr>
          <w:rStyle w:val="Hyperlink"/>
          <w:rFonts w:eastAsia="Times New Roman"/>
        </w:rPr>
        <w:t>AMATYC Foundation</w:t>
      </w:r>
      <w:bookmarkEnd w:id="729"/>
      <w:bookmarkEnd w:id="730"/>
      <w:r w:rsidR="007D52A8" w:rsidRPr="004A306F">
        <w:rPr>
          <w:rStyle w:val="Hyperlink"/>
          <w:rFonts w:eastAsia="Times New Roman"/>
        </w:rPr>
        <w:t xml:space="preserve"> </w:t>
      </w:r>
      <w:r w:rsidR="007D52A8" w:rsidRPr="009E09B0">
        <w:rPr>
          <w:rStyle w:val="Hyperlink"/>
          <w:rFonts w:eastAsia="Times New Roman"/>
          <w:b w:val="0"/>
          <w:color w:val="0070C0"/>
          <w:u w:val="none"/>
        </w:rPr>
        <w:t>&lt;FBM 2017&gt;</w:t>
      </w:r>
      <w:bookmarkEnd w:id="731"/>
      <w:r>
        <w:rPr>
          <w:rFonts w:eastAsia="Times New Roman"/>
        </w:rPr>
        <w:fldChar w:fldCharType="end"/>
      </w:r>
    </w:p>
    <w:p w14:paraId="0B77F10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This chapter of the AMATYC Policy and Procedure Manual addresses the policies and procedures under which the administrative committee, the AMATYC Foundation, operates. It is divided into sections as follows:</w:t>
      </w:r>
    </w:p>
    <w:p w14:paraId="136670C3" w14:textId="77777777" w:rsidR="00751B6C" w:rsidRPr="00892602" w:rsidRDefault="00751B6C" w:rsidP="00751B6C">
      <w:pPr>
        <w:widowControl w:val="0"/>
        <w:autoSpaceDE w:val="0"/>
        <w:autoSpaceDN w:val="0"/>
        <w:spacing w:after="0"/>
        <w:contextualSpacing/>
        <w:rPr>
          <w:rFonts w:eastAsia="Times New Roman"/>
        </w:rPr>
      </w:pPr>
    </w:p>
    <w:p w14:paraId="5C00ACCC" w14:textId="01D43B3A" w:rsidR="00751B6C" w:rsidRPr="00892602" w:rsidRDefault="004B59AA" w:rsidP="00751B6C">
      <w:pPr>
        <w:widowControl w:val="0"/>
        <w:autoSpaceDE w:val="0"/>
        <w:autoSpaceDN w:val="0"/>
        <w:spacing w:after="0"/>
        <w:contextualSpacing/>
        <w:rPr>
          <w:rFonts w:eastAsia="Times New Roman"/>
          <w:color w:val="0000FF"/>
        </w:rPr>
      </w:pPr>
      <w:hyperlink w:anchor="a14_1_Name_of_Administrative_Committee" w:history="1">
        <w:r w:rsidR="00751B6C" w:rsidRPr="00892602">
          <w:rPr>
            <w:rFonts w:eastAsia="Times New Roman"/>
            <w:color w:val="0000FF"/>
            <w:u w:val="single"/>
          </w:rPr>
          <w:t xml:space="preserve">14.1 Name of </w:t>
        </w:r>
        <w:r w:rsidR="006F6FDE" w:rsidRPr="00892602">
          <w:rPr>
            <w:rFonts w:eastAsia="Times New Roman"/>
            <w:color w:val="0000FF"/>
            <w:u w:val="single"/>
          </w:rPr>
          <w:t xml:space="preserve">Administrative </w:t>
        </w:r>
        <w:r w:rsidR="00751B6C" w:rsidRPr="00892602">
          <w:rPr>
            <w:rFonts w:eastAsia="Times New Roman"/>
            <w:color w:val="0000FF"/>
            <w:u w:val="single"/>
          </w:rPr>
          <w:t>Committee</w:t>
        </w:r>
      </w:hyperlink>
    </w:p>
    <w:p w14:paraId="20F204A6" w14:textId="2A05C778" w:rsidR="00751B6C" w:rsidRPr="00892602" w:rsidRDefault="004B59AA" w:rsidP="00751B6C">
      <w:pPr>
        <w:widowControl w:val="0"/>
        <w:autoSpaceDE w:val="0"/>
        <w:autoSpaceDN w:val="0"/>
        <w:spacing w:after="0"/>
        <w:contextualSpacing/>
        <w:rPr>
          <w:rFonts w:eastAsia="Times New Roman"/>
          <w:color w:val="0000FF"/>
        </w:rPr>
      </w:pPr>
      <w:hyperlink w:anchor="a14_2_Mission" w:history="1">
        <w:r w:rsidR="00751B6C" w:rsidRPr="00892602">
          <w:rPr>
            <w:rFonts w:eastAsia="Times New Roman"/>
            <w:color w:val="0000FF"/>
            <w:u w:val="single"/>
          </w:rPr>
          <w:t>14.2 Mission</w:t>
        </w:r>
      </w:hyperlink>
    </w:p>
    <w:p w14:paraId="7FA9156A" w14:textId="5066ED34" w:rsidR="00751B6C" w:rsidRPr="00892602" w:rsidRDefault="004B59AA" w:rsidP="00751B6C">
      <w:pPr>
        <w:widowControl w:val="0"/>
        <w:autoSpaceDE w:val="0"/>
        <w:autoSpaceDN w:val="0"/>
        <w:spacing w:after="0"/>
        <w:contextualSpacing/>
        <w:rPr>
          <w:rFonts w:eastAsia="Times New Roman"/>
          <w:color w:val="0000FF"/>
        </w:rPr>
      </w:pPr>
      <w:hyperlink w:anchor="a14_3_Governance" w:history="1">
        <w:r w:rsidR="00751B6C" w:rsidRPr="00892602">
          <w:rPr>
            <w:rFonts w:eastAsia="Times New Roman"/>
            <w:color w:val="0000FF"/>
            <w:u w:val="single"/>
          </w:rPr>
          <w:t>14.3 Governance</w:t>
        </w:r>
      </w:hyperlink>
    </w:p>
    <w:p w14:paraId="14A77DCB" w14:textId="053A3E96" w:rsidR="00751B6C" w:rsidRPr="00892602" w:rsidRDefault="004B59AA" w:rsidP="00751B6C">
      <w:pPr>
        <w:widowControl w:val="0"/>
        <w:autoSpaceDE w:val="0"/>
        <w:autoSpaceDN w:val="0"/>
        <w:spacing w:after="0"/>
        <w:contextualSpacing/>
        <w:rPr>
          <w:rFonts w:eastAsia="Times New Roman"/>
          <w:color w:val="0000FF"/>
        </w:rPr>
      </w:pPr>
      <w:hyperlink w:anchor="a14_4_Gift_Giving_Receiving_Management" w:history="1">
        <w:r w:rsidR="00751B6C" w:rsidRPr="00892602">
          <w:rPr>
            <w:rFonts w:eastAsia="Times New Roman"/>
            <w:color w:val="0000FF"/>
            <w:u w:val="single"/>
          </w:rPr>
          <w:t>14.4 Gift Giving/Receiving Management</w:t>
        </w:r>
      </w:hyperlink>
    </w:p>
    <w:p w14:paraId="78919901" w14:textId="76DE8545" w:rsidR="00751B6C" w:rsidRPr="00892602" w:rsidRDefault="004B59AA" w:rsidP="00751B6C">
      <w:pPr>
        <w:widowControl w:val="0"/>
        <w:autoSpaceDE w:val="0"/>
        <w:autoSpaceDN w:val="0"/>
        <w:spacing w:after="0"/>
        <w:contextualSpacing/>
        <w:rPr>
          <w:rFonts w:eastAsia="Times New Roman"/>
          <w:color w:val="0000FF"/>
        </w:rPr>
      </w:pPr>
      <w:hyperlink w:anchor="a14_5_Disbursement" w:history="1">
        <w:r w:rsidR="00751B6C" w:rsidRPr="00892602">
          <w:rPr>
            <w:rFonts w:eastAsia="Times New Roman"/>
            <w:color w:val="0000FF"/>
            <w:u w:val="single"/>
          </w:rPr>
          <w:t>14.5 Disbursement</w:t>
        </w:r>
      </w:hyperlink>
    </w:p>
    <w:p w14:paraId="04A7A76A" w14:textId="2F9A758B" w:rsidR="00751B6C" w:rsidRPr="00892602" w:rsidRDefault="004B59AA" w:rsidP="00751B6C">
      <w:pPr>
        <w:widowControl w:val="0"/>
        <w:autoSpaceDE w:val="0"/>
        <w:autoSpaceDN w:val="0"/>
        <w:spacing w:after="0"/>
        <w:contextualSpacing/>
        <w:rPr>
          <w:rFonts w:eastAsia="Times New Roman"/>
          <w:color w:val="0000FF"/>
        </w:rPr>
      </w:pPr>
      <w:hyperlink w:anchor="a14_6_Scope_and_Amendment" w:history="1">
        <w:r w:rsidR="00751B6C" w:rsidRPr="00892602">
          <w:rPr>
            <w:rFonts w:eastAsia="Times New Roman"/>
            <w:color w:val="0000FF"/>
            <w:u w:val="single"/>
          </w:rPr>
          <w:t>14.6 Scope and Amendment</w:t>
        </w:r>
      </w:hyperlink>
    </w:p>
    <w:p w14:paraId="2ECE3E4A" w14:textId="1ADE52DF" w:rsidR="00751B6C" w:rsidRPr="00892602" w:rsidRDefault="004B59AA" w:rsidP="00751B6C">
      <w:pPr>
        <w:widowControl w:val="0"/>
        <w:autoSpaceDE w:val="0"/>
        <w:autoSpaceDN w:val="0"/>
        <w:spacing w:after="0"/>
        <w:contextualSpacing/>
        <w:rPr>
          <w:rFonts w:eastAsia="Times New Roman"/>
          <w:color w:val="0000FF"/>
        </w:rPr>
      </w:pPr>
      <w:hyperlink w:anchor="a14_7_Dissolution" w:history="1">
        <w:r w:rsidR="00751B6C" w:rsidRPr="00892602">
          <w:rPr>
            <w:rFonts w:eastAsia="Times New Roman"/>
            <w:color w:val="0000FF"/>
            <w:u w:val="single"/>
          </w:rPr>
          <w:t>14.7 Dissolution</w:t>
        </w:r>
      </w:hyperlink>
    </w:p>
    <w:p w14:paraId="393859E0" w14:textId="08293F11" w:rsidR="00751B6C" w:rsidRPr="00892602" w:rsidRDefault="004B59AA" w:rsidP="00751B6C">
      <w:pPr>
        <w:widowControl w:val="0"/>
        <w:autoSpaceDE w:val="0"/>
        <w:autoSpaceDN w:val="0"/>
        <w:rPr>
          <w:rFonts w:eastAsia="Times New Roman"/>
        </w:rPr>
      </w:pPr>
      <w:hyperlink w:anchor="a14_8_Supplemental_Material" w:history="1">
        <w:r w:rsidR="00751B6C" w:rsidRPr="00892602">
          <w:rPr>
            <w:rFonts w:eastAsia="Times New Roman"/>
            <w:color w:val="0000FF"/>
            <w:u w:val="single"/>
          </w:rPr>
          <w:t>14.8 Supplemental Material</w:t>
        </w:r>
      </w:hyperlink>
      <w:r w:rsidR="00751B6C" w:rsidRPr="00892602">
        <w:rPr>
          <w:rFonts w:eastAsia="Times New Roman"/>
          <w:color w:val="0000FF"/>
        </w:rPr>
        <w:br/>
      </w:r>
      <w:hyperlink w:anchor="a14_9_Conflict_of_Interest" w:history="1">
        <w:r w:rsidR="00751B6C" w:rsidRPr="00690106">
          <w:rPr>
            <w:rStyle w:val="Hyperlink"/>
            <w:rFonts w:eastAsia="Times New Roman"/>
          </w:rPr>
          <w:t>14.9 Conflict of Interest</w:t>
        </w:r>
      </w:hyperlink>
      <w:r w:rsidR="00751B6C" w:rsidRPr="00892602">
        <w:rPr>
          <w:rFonts w:eastAsia="Times New Roman"/>
          <w:color w:val="0000FF"/>
        </w:rPr>
        <w:br/>
      </w:r>
    </w:p>
    <w:p w14:paraId="41DCBAAB" w14:textId="49AE6F83" w:rsidR="00751B6C" w:rsidRPr="00892602" w:rsidRDefault="00735754" w:rsidP="00200B9B">
      <w:pPr>
        <w:pStyle w:val="Heading2"/>
        <w:rPr>
          <w:rFonts w:eastAsia="Times New Roman"/>
        </w:rPr>
      </w:pPr>
      <w:bookmarkStart w:id="732" w:name="_Toc61613889"/>
      <w:bookmarkStart w:id="733" w:name="a14_1_Name_of_Administrative_Committee"/>
      <w:r w:rsidRPr="00892602">
        <w:rPr>
          <w:rFonts w:eastAsia="Times New Roman"/>
        </w:rPr>
        <w:t>14.1</w:t>
      </w:r>
      <w:r w:rsidRPr="00892602">
        <w:rPr>
          <w:rFonts w:eastAsia="Times New Roman"/>
        </w:rPr>
        <w:tab/>
      </w:r>
      <w:r w:rsidR="00751B6C" w:rsidRPr="00892602">
        <w:rPr>
          <w:rFonts w:eastAsia="Times New Roman"/>
        </w:rPr>
        <w:t>Name of Administrative Committee</w:t>
      </w:r>
      <w:bookmarkEnd w:id="732"/>
    </w:p>
    <w:bookmarkEnd w:id="733"/>
    <w:p w14:paraId="21BE7727"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name of this AMATYC administrative committee is the ”AMATYC Foundation Board”. It also operates under the name “AMATYC Foundation”.</w:t>
      </w:r>
    </w:p>
    <w:p w14:paraId="22EDC5AC" w14:textId="439E8481"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16C51B4C" w14:textId="27039A8F" w:rsidR="00751B6C" w:rsidRPr="00892602" w:rsidRDefault="00735754" w:rsidP="00200B9B">
      <w:pPr>
        <w:pStyle w:val="Heading2"/>
        <w:rPr>
          <w:rFonts w:eastAsia="Times New Roman"/>
        </w:rPr>
      </w:pPr>
      <w:bookmarkStart w:id="734" w:name="_Toc61613890"/>
      <w:bookmarkStart w:id="735" w:name="a14_2_Mission"/>
      <w:r w:rsidRPr="00892602">
        <w:rPr>
          <w:rFonts w:eastAsia="Times New Roman"/>
        </w:rPr>
        <w:t>14.2</w:t>
      </w:r>
      <w:r w:rsidRPr="00892602">
        <w:rPr>
          <w:rFonts w:eastAsia="Times New Roman"/>
        </w:rPr>
        <w:tab/>
      </w:r>
      <w:r w:rsidR="00751B6C" w:rsidRPr="00892602">
        <w:rPr>
          <w:rFonts w:eastAsia="Times New Roman"/>
        </w:rPr>
        <w:t>Mission</w:t>
      </w:r>
      <w:bookmarkEnd w:id="734"/>
    </w:p>
    <w:bookmarkEnd w:id="735"/>
    <w:p w14:paraId="1321F231"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mission of the AMATYC Foundation is to provide financial support for the goals and activities of AMATYC and its members, and for AMATYC projects.</w:t>
      </w:r>
    </w:p>
    <w:p w14:paraId="1854EE9C" w14:textId="77777777" w:rsidR="00751B6C" w:rsidRPr="00892602" w:rsidRDefault="00751B6C" w:rsidP="00751B6C">
      <w:pPr>
        <w:widowControl w:val="0"/>
        <w:autoSpaceDE w:val="0"/>
        <w:autoSpaceDN w:val="0"/>
        <w:spacing w:after="0"/>
        <w:contextualSpacing/>
        <w:rPr>
          <w:rFonts w:eastAsia="Times New Roman"/>
        </w:rPr>
      </w:pPr>
    </w:p>
    <w:p w14:paraId="0D52A1F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goals of the AMATYC Foundation are:</w:t>
      </w:r>
    </w:p>
    <w:p w14:paraId="361CBC5A" w14:textId="77777777" w:rsidR="00751B6C" w:rsidRPr="00892602" w:rsidRDefault="00751B6C" w:rsidP="00751B6C">
      <w:pPr>
        <w:widowControl w:val="0"/>
        <w:autoSpaceDE w:val="0"/>
        <w:autoSpaceDN w:val="0"/>
        <w:spacing w:after="0"/>
        <w:contextualSpacing/>
        <w:rPr>
          <w:rFonts w:eastAsia="Times New Roman"/>
        </w:rPr>
      </w:pPr>
    </w:p>
    <w:p w14:paraId="07729BF2" w14:textId="77777777" w:rsidR="00751B6C" w:rsidRPr="00892602" w:rsidRDefault="00751B6C" w:rsidP="00036C9D">
      <w:pPr>
        <w:widowControl w:val="0"/>
        <w:numPr>
          <w:ilvl w:val="0"/>
          <w:numId w:val="280"/>
        </w:numPr>
        <w:autoSpaceDE w:val="0"/>
        <w:autoSpaceDN w:val="0"/>
        <w:spacing w:after="0"/>
        <w:contextualSpacing/>
        <w:rPr>
          <w:rFonts w:eastAsia="Times New Roman"/>
        </w:rPr>
      </w:pPr>
      <w:r w:rsidRPr="00892602">
        <w:rPr>
          <w:rFonts w:eastAsia="Times New Roman"/>
        </w:rPr>
        <w:t>Solicit donations and gifts,</w:t>
      </w:r>
    </w:p>
    <w:p w14:paraId="52D53ED2" w14:textId="77777777" w:rsidR="00751B6C" w:rsidRPr="00892602" w:rsidRDefault="00751B6C" w:rsidP="00036C9D">
      <w:pPr>
        <w:widowControl w:val="0"/>
        <w:numPr>
          <w:ilvl w:val="0"/>
          <w:numId w:val="280"/>
        </w:numPr>
        <w:autoSpaceDE w:val="0"/>
        <w:autoSpaceDN w:val="0"/>
        <w:spacing w:after="0"/>
        <w:contextualSpacing/>
        <w:rPr>
          <w:rFonts w:eastAsia="Times New Roman"/>
        </w:rPr>
      </w:pPr>
      <w:r w:rsidRPr="00892602">
        <w:rPr>
          <w:rFonts w:eastAsia="Times New Roman"/>
        </w:rPr>
        <w:t>Provide financial support for the goals and activities of AMATYC and its members,</w:t>
      </w:r>
    </w:p>
    <w:p w14:paraId="59D7E910" w14:textId="77777777" w:rsidR="00751B6C" w:rsidRPr="00892602" w:rsidRDefault="00751B6C" w:rsidP="00036C9D">
      <w:pPr>
        <w:widowControl w:val="0"/>
        <w:numPr>
          <w:ilvl w:val="0"/>
          <w:numId w:val="280"/>
        </w:numPr>
        <w:autoSpaceDE w:val="0"/>
        <w:autoSpaceDN w:val="0"/>
        <w:spacing w:after="0"/>
        <w:contextualSpacing/>
        <w:rPr>
          <w:rFonts w:eastAsia="Times New Roman"/>
        </w:rPr>
      </w:pPr>
      <w:r w:rsidRPr="00892602">
        <w:rPr>
          <w:rFonts w:eastAsia="Times New Roman"/>
        </w:rPr>
        <w:t>Provide financial support for AMATYC projects,</w:t>
      </w:r>
    </w:p>
    <w:p w14:paraId="4B14DE6F" w14:textId="77777777" w:rsidR="00751B6C" w:rsidRPr="00892602" w:rsidRDefault="00751B6C" w:rsidP="00036C9D">
      <w:pPr>
        <w:widowControl w:val="0"/>
        <w:numPr>
          <w:ilvl w:val="0"/>
          <w:numId w:val="280"/>
        </w:numPr>
        <w:autoSpaceDE w:val="0"/>
        <w:autoSpaceDN w:val="0"/>
        <w:spacing w:after="0"/>
        <w:contextualSpacing/>
        <w:rPr>
          <w:rFonts w:eastAsia="Times New Roman"/>
        </w:rPr>
      </w:pPr>
      <w:r w:rsidRPr="00892602">
        <w:rPr>
          <w:rFonts w:eastAsia="Times New Roman"/>
        </w:rPr>
        <w:t>Develop a network of corporate and mathematics education professionals to provide financial support, and</w:t>
      </w:r>
    </w:p>
    <w:p w14:paraId="7AA61712" w14:textId="77777777" w:rsidR="00751B6C" w:rsidRPr="00892602" w:rsidRDefault="00751B6C" w:rsidP="00036C9D">
      <w:pPr>
        <w:widowControl w:val="0"/>
        <w:numPr>
          <w:ilvl w:val="0"/>
          <w:numId w:val="280"/>
        </w:numPr>
        <w:autoSpaceDE w:val="0"/>
        <w:autoSpaceDN w:val="0"/>
        <w:spacing w:after="0"/>
        <w:contextualSpacing/>
        <w:rPr>
          <w:rFonts w:eastAsia="Times New Roman"/>
        </w:rPr>
      </w:pPr>
      <w:r w:rsidRPr="00892602">
        <w:rPr>
          <w:rFonts w:eastAsia="Times New Roman"/>
        </w:rPr>
        <w:t>Develop procedures for receiving, managing, and investing gifts, and disbursing funds.</w:t>
      </w:r>
    </w:p>
    <w:p w14:paraId="50D00A12" w14:textId="77777777" w:rsidR="00751B6C" w:rsidRPr="00892602" w:rsidRDefault="00751B6C" w:rsidP="00751B6C">
      <w:pPr>
        <w:widowControl w:val="0"/>
        <w:autoSpaceDE w:val="0"/>
        <w:autoSpaceDN w:val="0"/>
        <w:spacing w:after="0"/>
        <w:contextualSpacing/>
        <w:rPr>
          <w:rFonts w:eastAsia="Times New Roman"/>
        </w:rPr>
      </w:pPr>
    </w:p>
    <w:p w14:paraId="581F2A2E"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objectives of the AMATYC Foundation are:</w:t>
      </w:r>
    </w:p>
    <w:p w14:paraId="3EA21827" w14:textId="77777777" w:rsidR="00751B6C" w:rsidRPr="00892602" w:rsidRDefault="00751B6C" w:rsidP="00751B6C">
      <w:pPr>
        <w:widowControl w:val="0"/>
        <w:autoSpaceDE w:val="0"/>
        <w:autoSpaceDN w:val="0"/>
        <w:spacing w:after="0"/>
        <w:contextualSpacing/>
        <w:rPr>
          <w:rFonts w:eastAsia="Times New Roman"/>
        </w:rPr>
      </w:pPr>
    </w:p>
    <w:p w14:paraId="6B856A28" w14:textId="77777777" w:rsidR="00751B6C" w:rsidRPr="00892602" w:rsidRDefault="00751B6C" w:rsidP="00036C9D">
      <w:pPr>
        <w:widowControl w:val="0"/>
        <w:numPr>
          <w:ilvl w:val="0"/>
          <w:numId w:val="280"/>
        </w:numPr>
        <w:autoSpaceDE w:val="0"/>
        <w:autoSpaceDN w:val="0"/>
        <w:spacing w:after="0"/>
        <w:contextualSpacing/>
        <w:rPr>
          <w:rFonts w:eastAsia="Times New Roman"/>
        </w:rPr>
      </w:pPr>
      <w:r w:rsidRPr="00892602">
        <w:rPr>
          <w:rFonts w:eastAsia="Times New Roman"/>
        </w:rPr>
        <w:t>Create and implement a plan that recognizes unrestricted, designated, restricted, and endowment gifts,</w:t>
      </w:r>
    </w:p>
    <w:p w14:paraId="78466023" w14:textId="77777777" w:rsidR="00751B6C" w:rsidRPr="00892602" w:rsidRDefault="00751B6C" w:rsidP="00036C9D">
      <w:pPr>
        <w:widowControl w:val="0"/>
        <w:numPr>
          <w:ilvl w:val="0"/>
          <w:numId w:val="280"/>
        </w:numPr>
        <w:autoSpaceDE w:val="0"/>
        <w:autoSpaceDN w:val="0"/>
        <w:spacing w:after="0"/>
        <w:contextualSpacing/>
        <w:rPr>
          <w:rFonts w:eastAsia="Times New Roman"/>
        </w:rPr>
      </w:pPr>
      <w:r w:rsidRPr="00892602">
        <w:rPr>
          <w:rFonts w:eastAsia="Times New Roman"/>
        </w:rPr>
        <w:t>Create and implement a plan to raise funds for the projects that the AMATYC Foundation supports, and</w:t>
      </w:r>
    </w:p>
    <w:p w14:paraId="3EE3163A" w14:textId="77777777" w:rsidR="00751B6C" w:rsidRPr="00892602" w:rsidRDefault="00751B6C" w:rsidP="00036C9D">
      <w:pPr>
        <w:widowControl w:val="0"/>
        <w:numPr>
          <w:ilvl w:val="0"/>
          <w:numId w:val="280"/>
        </w:numPr>
        <w:autoSpaceDE w:val="0"/>
        <w:autoSpaceDN w:val="0"/>
        <w:spacing w:after="0"/>
        <w:contextualSpacing/>
        <w:rPr>
          <w:rFonts w:eastAsia="Times New Roman"/>
        </w:rPr>
      </w:pPr>
      <w:r w:rsidRPr="00892602">
        <w:rPr>
          <w:rFonts w:eastAsia="Times New Roman"/>
        </w:rPr>
        <w:t>Identify and prioritize AMATYC Foundation projects that support the mission of AMATYC, and</w:t>
      </w:r>
    </w:p>
    <w:p w14:paraId="28D87E1F" w14:textId="77777777" w:rsidR="00751B6C" w:rsidRPr="00892602" w:rsidRDefault="00751B6C" w:rsidP="00036C9D">
      <w:pPr>
        <w:widowControl w:val="0"/>
        <w:numPr>
          <w:ilvl w:val="0"/>
          <w:numId w:val="280"/>
        </w:numPr>
        <w:autoSpaceDE w:val="0"/>
        <w:autoSpaceDN w:val="0"/>
        <w:spacing w:after="0"/>
        <w:contextualSpacing/>
        <w:rPr>
          <w:rFonts w:eastAsia="Times New Roman"/>
        </w:rPr>
      </w:pPr>
      <w:r w:rsidRPr="00892602">
        <w:rPr>
          <w:rFonts w:eastAsia="Times New Roman"/>
        </w:rPr>
        <w:t>Evaluate AMATYC Foundation projects to determine effectiveness and feasibility of ongoing funding.</w:t>
      </w:r>
    </w:p>
    <w:p w14:paraId="146B36F1" w14:textId="5A172839"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7027808F" w14:textId="2D1AB592" w:rsidR="00751B6C" w:rsidRPr="00892602" w:rsidRDefault="00735754" w:rsidP="00200B9B">
      <w:pPr>
        <w:pStyle w:val="Heading2"/>
        <w:rPr>
          <w:rFonts w:eastAsia="Times New Roman"/>
        </w:rPr>
      </w:pPr>
      <w:bookmarkStart w:id="736" w:name="_Toc435003674"/>
      <w:bookmarkStart w:id="737" w:name="_Toc61613891"/>
      <w:bookmarkStart w:id="738" w:name="a14_3_Governance"/>
      <w:r w:rsidRPr="00892602">
        <w:rPr>
          <w:rFonts w:eastAsia="Times New Roman"/>
        </w:rPr>
        <w:t>14.3</w:t>
      </w:r>
      <w:r w:rsidRPr="00892602">
        <w:rPr>
          <w:rFonts w:eastAsia="Times New Roman"/>
        </w:rPr>
        <w:tab/>
      </w:r>
      <w:r w:rsidR="00751B6C" w:rsidRPr="00892602">
        <w:rPr>
          <w:rFonts w:eastAsia="Times New Roman"/>
        </w:rPr>
        <w:t>Governance</w:t>
      </w:r>
      <w:bookmarkEnd w:id="736"/>
      <w:bookmarkEnd w:id="737"/>
    </w:p>
    <w:bookmarkEnd w:id="738"/>
    <w:p w14:paraId="4758AEC9"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Executive Board delegates to the AMATYC Foundation Board the responsibility for obtaining, managing, investing, and disbursing foundation funds.</w:t>
      </w:r>
    </w:p>
    <w:p w14:paraId="30362E2F" w14:textId="77777777" w:rsidR="00751B6C" w:rsidRPr="00892602" w:rsidRDefault="00751B6C" w:rsidP="00751B6C">
      <w:pPr>
        <w:widowControl w:val="0"/>
        <w:autoSpaceDE w:val="0"/>
        <w:autoSpaceDN w:val="0"/>
        <w:spacing w:after="0"/>
        <w:contextualSpacing/>
        <w:rPr>
          <w:rFonts w:eastAsia="Times New Roman"/>
        </w:rPr>
      </w:pPr>
    </w:p>
    <w:p w14:paraId="2996A0C2" w14:textId="63544BCC" w:rsidR="00751B6C" w:rsidRPr="00892602" w:rsidRDefault="004B59AA" w:rsidP="00751B6C">
      <w:pPr>
        <w:widowControl w:val="0"/>
        <w:autoSpaceDE w:val="0"/>
        <w:autoSpaceDN w:val="0"/>
        <w:spacing w:after="0"/>
        <w:contextualSpacing/>
        <w:rPr>
          <w:rFonts w:eastAsia="Times New Roman"/>
          <w:color w:val="0000FF"/>
        </w:rPr>
      </w:pPr>
      <w:hyperlink w:anchor="a14_3_1_AMATYC_Foundation_Board_Member" w:history="1">
        <w:r w:rsidR="00751B6C" w:rsidRPr="00892602">
          <w:rPr>
            <w:rFonts w:eastAsia="Times New Roman"/>
            <w:color w:val="0000FF"/>
            <w:u w:val="single"/>
          </w:rPr>
          <w:t>14.3.1 AMATYC Foundation Board Membership</w:t>
        </w:r>
      </w:hyperlink>
    </w:p>
    <w:p w14:paraId="12A20A98" w14:textId="1B5C8EE0" w:rsidR="00751B6C" w:rsidRPr="00892602" w:rsidRDefault="004B59AA" w:rsidP="00751B6C">
      <w:pPr>
        <w:widowControl w:val="0"/>
        <w:autoSpaceDE w:val="0"/>
        <w:autoSpaceDN w:val="0"/>
        <w:spacing w:after="0"/>
        <w:contextualSpacing/>
        <w:rPr>
          <w:rFonts w:eastAsia="Times New Roman"/>
          <w:color w:val="0000FF"/>
          <w:u w:val="single"/>
        </w:rPr>
      </w:pPr>
      <w:hyperlink w:anchor="a14_3_2_Directors_Insurance_and_Bonding" w:history="1">
        <w:r w:rsidR="00751B6C" w:rsidRPr="00690106">
          <w:rPr>
            <w:rStyle w:val="Hyperlink"/>
            <w:rFonts w:eastAsia="Times New Roman"/>
          </w:rPr>
          <w:t>14.3.2 Directors' Insurance and Bonding</w:t>
        </w:r>
      </w:hyperlink>
    </w:p>
    <w:p w14:paraId="6D7D3412" w14:textId="77777777" w:rsidR="00751B6C" w:rsidRPr="00892602" w:rsidRDefault="00751B6C" w:rsidP="00751B6C">
      <w:pPr>
        <w:widowControl w:val="0"/>
        <w:autoSpaceDE w:val="0"/>
        <w:autoSpaceDN w:val="0"/>
        <w:spacing w:after="0"/>
        <w:contextualSpacing/>
        <w:rPr>
          <w:rFonts w:eastAsia="Times New Roman"/>
        </w:rPr>
      </w:pPr>
    </w:p>
    <w:p w14:paraId="774381FC" w14:textId="77777777" w:rsidR="00751B6C" w:rsidRPr="00892602" w:rsidRDefault="00751B6C" w:rsidP="00751B6C">
      <w:pPr>
        <w:widowControl w:val="0"/>
        <w:autoSpaceDE w:val="0"/>
        <w:autoSpaceDN w:val="0"/>
        <w:spacing w:after="0"/>
        <w:contextualSpacing/>
        <w:rPr>
          <w:rFonts w:eastAsia="Times New Roman"/>
        </w:rPr>
      </w:pPr>
    </w:p>
    <w:p w14:paraId="73DE8CAA" w14:textId="21531369" w:rsidR="00751B6C" w:rsidRPr="00892602" w:rsidRDefault="00751B6C" w:rsidP="00200B9B">
      <w:pPr>
        <w:pStyle w:val="Heading3"/>
        <w:rPr>
          <w:rFonts w:eastAsia="Times New Roman"/>
        </w:rPr>
      </w:pPr>
      <w:bookmarkStart w:id="739" w:name="_Toc61613892"/>
      <w:bookmarkStart w:id="740" w:name="a14_3_1_AMATYC_Foundation_Board_Member"/>
      <w:r w:rsidRPr="00892602">
        <w:rPr>
          <w:rFonts w:eastAsia="Times New Roman"/>
        </w:rPr>
        <w:t>1</w:t>
      </w:r>
      <w:r w:rsidR="00735754" w:rsidRPr="00892602">
        <w:rPr>
          <w:rFonts w:eastAsia="Times New Roman"/>
        </w:rPr>
        <w:t>4.3.1</w:t>
      </w:r>
      <w:r w:rsidR="00735754" w:rsidRPr="00892602">
        <w:rPr>
          <w:rFonts w:eastAsia="Times New Roman"/>
        </w:rPr>
        <w:tab/>
      </w:r>
      <w:r w:rsidRPr="00892602">
        <w:rPr>
          <w:rFonts w:eastAsia="Times New Roman"/>
        </w:rPr>
        <w:t>AMATYC Foundation Board Membership</w:t>
      </w:r>
      <w:bookmarkEnd w:id="739"/>
    </w:p>
    <w:bookmarkEnd w:id="740"/>
    <w:p w14:paraId="69DA88DF"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is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n</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2"/>
        </w:rPr>
        <w:t>9</w:t>
      </w:r>
      <w:r w:rsidRPr="00892602">
        <w:rPr>
          <w:rFonts w:eastAsia="Times New Roman"/>
          <w:color w:val="000000"/>
        </w:rPr>
        <w:t xml:space="preserve">) </w:t>
      </w:r>
      <w:r w:rsidRPr="00892602">
        <w:rPr>
          <w:rFonts w:eastAsia="Times New Roman"/>
          <w:color w:val="000000"/>
          <w:spacing w:val="-2"/>
        </w:rPr>
        <w:t>v</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f</w:t>
      </w:r>
      <w:r w:rsidRPr="00892602">
        <w:rPr>
          <w:rFonts w:eastAsia="Times New Roman"/>
          <w:color w:val="000000"/>
        </w:rPr>
        <w:t>ol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s:</w:t>
      </w:r>
    </w:p>
    <w:p w14:paraId="7FC1B2C4"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I</w:t>
      </w:r>
      <w:r w:rsidRPr="00892602">
        <w:rPr>
          <w:rFonts w:eastAsia="Times New Roman"/>
          <w:color w:val="000000"/>
          <w:spacing w:val="-2"/>
        </w:rPr>
        <w:t>m</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rPr>
        <w:t xml:space="preserve">e </w:t>
      </w:r>
      <w:r w:rsidRPr="00892602">
        <w:rPr>
          <w:rFonts w:eastAsia="Times New Roman"/>
          <w:color w:val="000000"/>
          <w:spacing w:val="1"/>
        </w:rPr>
        <w:t>Pa</w:t>
      </w:r>
      <w:r w:rsidRPr="00892602">
        <w:rPr>
          <w:rFonts w:eastAsia="Times New Roman"/>
          <w:color w:val="000000"/>
        </w:rPr>
        <w:t xml:space="preserve">st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id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p>
    <w:p w14:paraId="44F40EA7"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spacing w:val="-1"/>
        </w:rPr>
        <w:t>re</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er</w:t>
      </w:r>
    </w:p>
    <w:p w14:paraId="61E2E379"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p>
    <w:p w14:paraId="583D8BBF"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l V</w:t>
      </w:r>
      <w:r w:rsidRPr="00892602">
        <w:rPr>
          <w:rFonts w:eastAsia="Times New Roman"/>
          <w:color w:val="000000"/>
          <w:spacing w:val="-2"/>
        </w:rPr>
        <w:t>i</w:t>
      </w:r>
      <w:r w:rsidRPr="00892602">
        <w:rPr>
          <w:rFonts w:eastAsia="Times New Roman"/>
          <w:color w:val="000000"/>
          <w:spacing w:val="1"/>
        </w:rPr>
        <w:t>ce</w:t>
      </w:r>
      <w:r w:rsidRPr="00892602">
        <w:rPr>
          <w:rFonts w:eastAsia="Times New Roman"/>
          <w:color w:val="000000"/>
          <w:spacing w:val="-3"/>
        </w:rPr>
        <w:t>-</w:t>
      </w:r>
      <w:r w:rsidRPr="00892602">
        <w:rPr>
          <w:rFonts w:eastAsia="Times New Roman"/>
          <w:color w:val="000000"/>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p>
    <w:p w14:paraId="4C2702B7"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1"/>
        </w:rPr>
        <w:t>ec</w:t>
      </w:r>
      <w:r w:rsidRPr="00892602">
        <w:rPr>
          <w:rFonts w:eastAsia="Times New Roman"/>
          <w:color w:val="000000"/>
          <w:spacing w:val="-2"/>
        </w:rPr>
        <w:t>t</w:t>
      </w:r>
      <w:r w:rsidRPr="00892602">
        <w:rPr>
          <w:rFonts w:eastAsia="Times New Roman"/>
          <w:color w:val="000000"/>
        </w:rPr>
        <w:t>or</w:t>
      </w:r>
    </w:p>
    <w:p w14:paraId="0FA008A4" w14:textId="77777777" w:rsidR="00751B6C" w:rsidRPr="00892602" w:rsidRDefault="00751B6C" w:rsidP="00751B6C">
      <w:pPr>
        <w:widowControl w:val="0"/>
        <w:tabs>
          <w:tab w:val="left" w:pos="6732"/>
        </w:tabs>
        <w:autoSpaceDE w:val="0"/>
        <w:autoSpaceDN w:val="0"/>
        <w:adjustRightInd w:val="0"/>
        <w:spacing w:after="0"/>
        <w:ind w:left="712" w:hanging="149"/>
        <w:contextualSpacing/>
        <w:rPr>
          <w:rFonts w:eastAsia="Times New Roman"/>
        </w:rPr>
      </w:pPr>
      <w:r w:rsidRPr="00892602">
        <w:rPr>
          <w:rFonts w:eastAsia="Times New Roman"/>
          <w:color w:val="000000"/>
        </w:rPr>
        <w:t xml:space="preserv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r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 d</w:t>
      </w:r>
      <w:r w:rsidRPr="00892602">
        <w:rPr>
          <w:rFonts w:eastAsia="Times New Roman"/>
          <w:color w:val="000000"/>
          <w:spacing w:val="1"/>
        </w:rPr>
        <w:t>ra</w:t>
      </w:r>
      <w:r w:rsidRPr="00892602">
        <w:rPr>
          <w:rFonts w:eastAsia="Times New Roman"/>
          <w:color w:val="000000"/>
          <w:spacing w:val="-2"/>
        </w:rPr>
        <w:t>w</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hi</w:t>
      </w:r>
      <w:r w:rsidRPr="00892602">
        <w:rPr>
          <w:rFonts w:eastAsia="Times New Roman"/>
          <w:color w:val="000000"/>
          <w:spacing w:val="2"/>
        </w:rPr>
        <w:t>p</w:t>
      </w:r>
      <w:r w:rsidRPr="00892602">
        <w:rPr>
          <w:rFonts w:eastAsia="Times New Roman"/>
          <w:color w:val="000000"/>
          <w:spacing w:val="-1"/>
        </w:rPr>
        <w:t>-</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w:t>
      </w:r>
      <w:r w:rsidRPr="00892602">
        <w:rPr>
          <w:rFonts w:eastAsia="Times New Roman"/>
          <w:color w:val="000000"/>
          <w:spacing w:val="-2"/>
        </w:rPr>
        <w:t>l</w:t>
      </w:r>
      <w:r w:rsidRPr="00892602">
        <w:rPr>
          <w:rFonts w:eastAsia="Times New Roman"/>
          <w:color w:val="000000"/>
          <w:spacing w:val="1"/>
        </w:rPr>
        <w:t>ar</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spacing w:val="-2"/>
        </w:rPr>
        <w:t>iv</w:t>
      </w:r>
      <w:r w:rsidRPr="00892602">
        <w:rPr>
          <w:rFonts w:eastAsia="Times New Roman"/>
          <w:color w:val="000000"/>
          <w:spacing w:val="1"/>
        </w:rPr>
        <w:t>er</w:t>
      </w:r>
      <w:r w:rsidRPr="00892602">
        <w:rPr>
          <w:rFonts w:eastAsia="Times New Roman"/>
          <w:color w:val="000000"/>
        </w:rPr>
        <w:t xml:space="preserve">sity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tis</w:t>
      </w:r>
      <w:r w:rsidRPr="00892602">
        <w:rPr>
          <w:rFonts w:eastAsia="Times New Roman"/>
          <w:color w:val="000000"/>
          <w:spacing w:val="7"/>
        </w:rPr>
        <w:t>e</w:t>
      </w:r>
      <w:r w:rsidRPr="00892602">
        <w:rPr>
          <w:rFonts w:eastAsia="Times New Roman"/>
          <w:color w:val="000000"/>
          <w:spacing w:val="7"/>
          <w:vertAlign w:val="superscript"/>
        </w:rPr>
        <w:footnoteReference w:id="8"/>
      </w:r>
      <w:r w:rsidRPr="00892602">
        <w:rPr>
          <w:rFonts w:eastAsia="Times New Roman"/>
          <w:color w:val="000000"/>
          <w:position w:val="9"/>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wh</w:t>
      </w:r>
      <w:r w:rsidRPr="00892602">
        <w:rPr>
          <w:rFonts w:eastAsia="Times New Roman"/>
          <w:color w:val="000000"/>
        </w:rPr>
        <w:t xml:space="preserve">o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y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spacing w:val="-2"/>
        </w:rPr>
        <w:t>Y</w:t>
      </w:r>
      <w:r w:rsidRPr="00892602">
        <w:rPr>
          <w:rFonts w:eastAsia="Times New Roman"/>
          <w:color w:val="000000"/>
        </w:rPr>
        <w:t xml:space="preserve">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rPr>
        <w:t>d</w:t>
      </w:r>
    </w:p>
    <w:p w14:paraId="09782D1C" w14:textId="4BA66655"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6267411E" w14:textId="199A8DC9"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2E3A13B6"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e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 xml:space="preserve">st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r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 in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b</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e l</w:t>
      </w:r>
      <w:r w:rsidRPr="00892602">
        <w:rPr>
          <w:rFonts w:eastAsia="Times New Roman"/>
          <w:color w:val="000000"/>
          <w:spacing w:val="-2"/>
        </w:rPr>
        <w:t>i</w:t>
      </w:r>
      <w:r w:rsidRPr="00892602">
        <w:rPr>
          <w:rFonts w:eastAsia="Times New Roman"/>
          <w:color w:val="000000"/>
        </w:rPr>
        <w:t xml:space="preserve">st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spacing w:val="-4"/>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rPr>
        <w:t xml:space="preserve">m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 xml:space="preserve">YC </w:t>
      </w:r>
      <w:r w:rsidRPr="00892602">
        <w:rPr>
          <w:rFonts w:eastAsia="Times New Roman"/>
          <w:color w:val="000000"/>
          <w:spacing w:val="2"/>
        </w:rPr>
        <w:t>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ve</w:t>
      </w:r>
      <w:r w:rsidRPr="00892602">
        <w:rPr>
          <w:rFonts w:eastAsia="Times New Roman"/>
          <w:color w:val="000000"/>
        </w:rPr>
        <w:t xml:space="preserve"> Di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rPr>
        <w:t xml:space="preserve">or </w:t>
      </w:r>
      <w:r w:rsidRPr="00892602">
        <w:rPr>
          <w:rFonts w:eastAsia="Times New Roman"/>
          <w:color w:val="000000"/>
          <w:spacing w:val="-1"/>
        </w:rPr>
        <w:t>c</w:t>
      </w:r>
      <w:r w:rsidRPr="00892602">
        <w:rPr>
          <w:rFonts w:eastAsia="Times New Roman"/>
          <w:color w:val="000000"/>
        </w:rPr>
        <w:t>oi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id</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t</w:t>
      </w:r>
      <w:r w:rsidRPr="00892602">
        <w:rPr>
          <w:rFonts w:eastAsia="Times New Roman"/>
          <w:color w:val="000000"/>
        </w:rPr>
        <w:t>h his/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a</w:t>
      </w:r>
      <w:r w:rsidRPr="00892602">
        <w:rPr>
          <w:rFonts w:eastAsia="Times New Roman"/>
          <w:color w:val="000000"/>
        </w:rPr>
        <w:t>ppoi</w:t>
      </w:r>
      <w:r w:rsidRPr="00892602">
        <w:rPr>
          <w:rFonts w:eastAsia="Times New Roman"/>
          <w:color w:val="000000"/>
          <w:spacing w:val="-2"/>
        </w:rPr>
        <w:t>n</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b</w:t>
      </w:r>
      <w:r w:rsidRPr="00892602">
        <w:rPr>
          <w:rFonts w:eastAsia="Times New Roman"/>
          <w:color w:val="000000"/>
        </w:rPr>
        <w:t xml:space="preserve">y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2"/>
        </w:rPr>
        <w:t>d</w:t>
      </w:r>
      <w:r w:rsidRPr="00892602">
        <w:rPr>
          <w:rFonts w:eastAsia="Times New Roman"/>
          <w:color w:val="000000"/>
        </w:rPr>
        <w:t>.</w:t>
      </w:r>
    </w:p>
    <w:p w14:paraId="0512F19B" w14:textId="3CB63406"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42CB7B89"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e t</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 xml:space="preserve">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spacing w:val="-2"/>
        </w:rPr>
        <w:t>u</w:t>
      </w:r>
      <w:r w:rsidRPr="00892602">
        <w:rPr>
          <w:rFonts w:eastAsia="Times New Roman"/>
        </w:rPr>
        <w:t xml:space="preserve">r </w:t>
      </w:r>
      <w:r w:rsidRPr="00892602">
        <w:rPr>
          <w:rFonts w:eastAsia="Times New Roman"/>
          <w:spacing w:val="-4"/>
        </w:rPr>
        <w:t>m</w:t>
      </w:r>
      <w:r w:rsidRPr="00892602">
        <w:rPr>
          <w:rFonts w:eastAsia="Times New Roman"/>
          <w:spacing w:val="1"/>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s</w:t>
      </w:r>
      <w:r w:rsidRPr="00892602">
        <w:rPr>
          <w:rFonts w:eastAsia="Times New Roman"/>
          <w:spacing w:val="-1"/>
        </w:rPr>
        <w:t>-</w:t>
      </w:r>
      <w:r w:rsidRPr="00892602">
        <w:rPr>
          <w:rFonts w:eastAsia="Times New Roman"/>
          <w:spacing w:val="1"/>
        </w:rPr>
        <w:t>a</w:t>
      </w:r>
      <w:r w:rsidRPr="00892602">
        <w:rPr>
          <w:rFonts w:eastAsia="Times New Roman"/>
        </w:rPr>
        <w:t>t</w:t>
      </w:r>
      <w:r w:rsidRPr="00892602">
        <w:rPr>
          <w:rFonts w:eastAsia="Times New Roman"/>
          <w:spacing w:val="-1"/>
        </w:rPr>
        <w:t>-</w:t>
      </w:r>
      <w:r w:rsidRPr="00892602">
        <w:rPr>
          <w:rFonts w:eastAsia="Times New Roman"/>
          <w:spacing w:val="-2"/>
        </w:rPr>
        <w:t>l</w:t>
      </w:r>
      <w:r w:rsidRPr="00892602">
        <w:rPr>
          <w:rFonts w:eastAsia="Times New Roman"/>
          <w:spacing w:val="1"/>
        </w:rPr>
        <w:t>ar</w:t>
      </w:r>
      <w:r w:rsidRPr="00892602">
        <w:rPr>
          <w:rFonts w:eastAsia="Times New Roman"/>
          <w:spacing w:val="-2"/>
        </w:rPr>
        <w:t>g</w:t>
      </w:r>
      <w:r w:rsidRPr="00892602">
        <w:rPr>
          <w:rFonts w:eastAsia="Times New Roman"/>
        </w:rPr>
        <w:t xml:space="preserve">e </w:t>
      </w:r>
      <w:r w:rsidRPr="00892602">
        <w:rPr>
          <w:rFonts w:eastAsia="Times New Roman"/>
          <w:spacing w:val="-4"/>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3"/>
        </w:rPr>
        <w:t>f</w:t>
      </w:r>
      <w:r w:rsidRPr="00892602">
        <w:rPr>
          <w:rFonts w:eastAsia="Times New Roman"/>
        </w:rPr>
        <w:t xml:space="preserve">or </w:t>
      </w:r>
      <w:r w:rsidRPr="00892602">
        <w:rPr>
          <w:rFonts w:eastAsia="Times New Roman"/>
          <w:spacing w:val="-1"/>
        </w:rPr>
        <w:t>f</w:t>
      </w:r>
      <w:r w:rsidRPr="00892602">
        <w:rPr>
          <w:rFonts w:eastAsia="Times New Roman"/>
          <w:spacing w:val="2"/>
        </w:rPr>
        <w:t>o</w:t>
      </w:r>
      <w:r w:rsidRPr="00892602">
        <w:rPr>
          <w:rFonts w:eastAsia="Times New Roman"/>
          <w:spacing w:val="-2"/>
        </w:rPr>
        <w:t>u</w:t>
      </w:r>
      <w:r w:rsidRPr="00892602">
        <w:rPr>
          <w:rFonts w:eastAsia="Times New Roman"/>
        </w:rPr>
        <w:t xml:space="preserve">r </w:t>
      </w:r>
      <w:r w:rsidRPr="00892602">
        <w:rPr>
          <w:rFonts w:eastAsia="Times New Roman"/>
          <w:spacing w:val="1"/>
        </w:rPr>
        <w:t>c</w:t>
      </w:r>
      <w:r w:rsidRPr="00892602">
        <w:rPr>
          <w:rFonts w:eastAsia="Times New Roman"/>
          <w:spacing w:val="-1"/>
        </w:rPr>
        <w:t>a</w:t>
      </w:r>
      <w:r w:rsidRPr="00892602">
        <w:rPr>
          <w:rFonts w:eastAsia="Times New Roman"/>
        </w:rPr>
        <w:t>l</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1"/>
        </w:rPr>
        <w:t>a</w:t>
      </w:r>
      <w:r w:rsidRPr="00892602">
        <w:rPr>
          <w:rFonts w:eastAsia="Times New Roman"/>
        </w:rPr>
        <w:t xml:space="preserve">r </w:t>
      </w:r>
      <w:r w:rsidRPr="00892602">
        <w:rPr>
          <w:rFonts w:eastAsia="Times New Roman"/>
          <w:spacing w:val="-4"/>
        </w:rPr>
        <w:t>y</w:t>
      </w:r>
      <w:r w:rsidRPr="00892602">
        <w:rPr>
          <w:rFonts w:eastAsia="Times New Roman"/>
          <w:spacing w:val="1"/>
        </w:rPr>
        <w:t>ear</w:t>
      </w:r>
      <w:r w:rsidRPr="00892602">
        <w:rPr>
          <w:rFonts w:eastAsia="Times New Roman"/>
        </w:rPr>
        <w:t xml:space="preserve">s, </w:t>
      </w:r>
      <w:r w:rsidRPr="00892602">
        <w:rPr>
          <w:rFonts w:eastAsia="Times New Roman"/>
          <w:spacing w:val="2"/>
        </w:rPr>
        <w:t>b</w:t>
      </w:r>
      <w:r w:rsidRPr="00892602">
        <w:rPr>
          <w:rFonts w:eastAsia="Times New Roman"/>
          <w:spacing w:val="-2"/>
        </w:rPr>
        <w:t>u</w:t>
      </w:r>
      <w:r w:rsidRPr="00892602">
        <w:rPr>
          <w:rFonts w:eastAsia="Times New Roman"/>
        </w:rPr>
        <w:t>t s</w:t>
      </w:r>
      <w:r w:rsidRPr="00892602">
        <w:rPr>
          <w:rFonts w:eastAsia="Times New Roman"/>
          <w:spacing w:val="-2"/>
        </w:rPr>
        <w:t>h</w:t>
      </w:r>
      <w:r w:rsidRPr="00892602">
        <w:rPr>
          <w:rFonts w:eastAsia="Times New Roman"/>
          <w:spacing w:val="1"/>
        </w:rPr>
        <w:t>a</w:t>
      </w:r>
      <w:r w:rsidRPr="00892602">
        <w:rPr>
          <w:rFonts w:eastAsia="Times New Roman"/>
        </w:rPr>
        <w:t>ll be st</w:t>
      </w:r>
      <w:r w:rsidRPr="00892602">
        <w:rPr>
          <w:rFonts w:eastAsia="Times New Roman"/>
          <w:spacing w:val="1"/>
        </w:rPr>
        <w:t>a</w:t>
      </w:r>
      <w:r w:rsidRPr="00892602">
        <w:rPr>
          <w:rFonts w:eastAsia="Times New Roman"/>
          <w:spacing w:val="-2"/>
        </w:rPr>
        <w:t>gg</w:t>
      </w:r>
      <w:r w:rsidRPr="00892602">
        <w:rPr>
          <w:rFonts w:eastAsia="Times New Roman"/>
          <w:spacing w:val="1"/>
        </w:rPr>
        <w:t>er</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4"/>
        </w:rPr>
        <w:t>o</w:t>
      </w:r>
      <w:r w:rsidRPr="00892602">
        <w:rPr>
          <w:rFonts w:eastAsia="Times New Roman"/>
          <w:spacing w:val="-2"/>
        </w:rPr>
        <w:t>n</w:t>
      </w:r>
      <w:r w:rsidRPr="00892602">
        <w:rPr>
          <w:rFonts w:eastAsia="Times New Roman"/>
        </w:rPr>
        <w:t xml:space="preserve">e </w:t>
      </w:r>
      <w:r w:rsidRPr="00892602">
        <w:rPr>
          <w:rFonts w:eastAsia="Times New Roman"/>
          <w:spacing w:val="-4"/>
        </w:rPr>
        <w:t>y</w:t>
      </w:r>
      <w:r w:rsidRPr="00892602">
        <w:rPr>
          <w:rFonts w:eastAsia="Times New Roman"/>
          <w:spacing w:val="1"/>
        </w:rPr>
        <w:t>ear</w:t>
      </w:r>
      <w:r w:rsidRPr="00892602">
        <w:rPr>
          <w:rFonts w:eastAsia="Times New Roman"/>
        </w:rPr>
        <w:t>, su</w:t>
      </w:r>
      <w:r w:rsidRPr="00892602">
        <w:rPr>
          <w:rFonts w:eastAsia="Times New Roman"/>
          <w:spacing w:val="1"/>
        </w:rPr>
        <w:t>c</w:t>
      </w:r>
      <w:r w:rsidRPr="00892602">
        <w:rPr>
          <w:rFonts w:eastAsia="Times New Roman"/>
        </w:rPr>
        <w:t>h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l</w:t>
      </w:r>
      <w:r w:rsidRPr="00892602">
        <w:rPr>
          <w:rFonts w:eastAsia="Times New Roman"/>
          <w:spacing w:val="2"/>
        </w:rPr>
        <w:t>l</w:t>
      </w:r>
      <w:r w:rsidRPr="00892602">
        <w:rPr>
          <w:rFonts w:eastAsia="Times New Roman"/>
        </w:rPr>
        <w:t xml:space="preserve">y </w:t>
      </w:r>
      <w:r w:rsidRPr="00892602">
        <w:rPr>
          <w:rFonts w:eastAsia="Times New Roman"/>
          <w:spacing w:val="-2"/>
        </w:rPr>
        <w:t>n</w:t>
      </w:r>
      <w:r w:rsidRPr="00892602">
        <w:rPr>
          <w:rFonts w:eastAsia="Times New Roman"/>
        </w:rPr>
        <w:t xml:space="preserve">o </w:t>
      </w:r>
      <w:r w:rsidRPr="00892602">
        <w:rPr>
          <w:rFonts w:eastAsia="Times New Roman"/>
          <w:spacing w:val="-4"/>
        </w:rPr>
        <w:t>m</w:t>
      </w:r>
      <w:r w:rsidRPr="00892602">
        <w:rPr>
          <w:rFonts w:eastAsia="Times New Roman"/>
          <w:spacing w:val="2"/>
        </w:rPr>
        <w:t>o</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n </w:t>
      </w:r>
      <w:r w:rsidRPr="00892602">
        <w:rPr>
          <w:rFonts w:eastAsia="Times New Roman"/>
          <w:spacing w:val="2"/>
        </w:rPr>
        <w:t>o</w:t>
      </w:r>
      <w:r w:rsidRPr="00892602">
        <w:rPr>
          <w:rFonts w:eastAsia="Times New Roman"/>
          <w:spacing w:val="-2"/>
        </w:rPr>
        <w:t>n</w:t>
      </w:r>
      <w:r w:rsidRPr="00892602">
        <w:rPr>
          <w:rFonts w:eastAsia="Times New Roman"/>
        </w:rPr>
        <w:t xml:space="preserve">e </w:t>
      </w:r>
      <w:r w:rsidRPr="00892602">
        <w:rPr>
          <w:rFonts w:eastAsia="Times New Roman"/>
          <w:spacing w:val="1"/>
        </w:rPr>
        <w:t>a</w:t>
      </w:r>
      <w:r w:rsidRPr="00892602">
        <w:rPr>
          <w:rFonts w:eastAsia="Times New Roman"/>
        </w:rPr>
        <w:t>t</w:t>
      </w:r>
      <w:r w:rsidRPr="00892602">
        <w:rPr>
          <w:rFonts w:eastAsia="Times New Roman"/>
          <w:spacing w:val="-1"/>
        </w:rPr>
        <w:t>-</w:t>
      </w:r>
      <w:r w:rsidRPr="00892602">
        <w:rPr>
          <w:rFonts w:eastAsia="Times New Roman"/>
        </w:rPr>
        <w:t>l</w:t>
      </w:r>
      <w:r w:rsidRPr="00892602">
        <w:rPr>
          <w:rFonts w:eastAsia="Times New Roman"/>
          <w:spacing w:val="1"/>
        </w:rPr>
        <w:t>ar</w:t>
      </w:r>
      <w:r w:rsidRPr="00892602">
        <w:rPr>
          <w:rFonts w:eastAsia="Times New Roman"/>
          <w:spacing w:val="-2"/>
        </w:rPr>
        <w:t>g</w:t>
      </w:r>
      <w:r w:rsidRPr="00892602">
        <w:rPr>
          <w:rFonts w:eastAsia="Times New Roman"/>
        </w:rPr>
        <w:t>e p</w:t>
      </w:r>
      <w:r w:rsidRPr="00892602">
        <w:rPr>
          <w:rFonts w:eastAsia="Times New Roman"/>
          <w:spacing w:val="2"/>
        </w:rPr>
        <w:t>o</w:t>
      </w:r>
      <w:r w:rsidRPr="00892602">
        <w:rPr>
          <w:rFonts w:eastAsia="Times New Roman"/>
        </w:rPr>
        <w:t>s</w:t>
      </w:r>
      <w:r w:rsidRPr="00892602">
        <w:rPr>
          <w:rFonts w:eastAsia="Times New Roman"/>
          <w:spacing w:val="-2"/>
        </w:rPr>
        <w:t>i</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2"/>
        </w:rPr>
        <w:t>b</w:t>
      </w:r>
      <w:r w:rsidRPr="00892602">
        <w:rPr>
          <w:rFonts w:eastAsia="Times New Roman"/>
          <w:spacing w:val="1"/>
        </w:rPr>
        <w:t>e</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spacing w:val="1"/>
        </w:rPr>
        <w:t>es</w:t>
      </w:r>
      <w:r w:rsidRPr="00892602">
        <w:rPr>
          <w:rFonts w:eastAsia="Times New Roman"/>
        </w:rPr>
        <w:t xml:space="preserve"> op</w:t>
      </w:r>
      <w:r w:rsidRPr="00892602">
        <w:rPr>
          <w:rFonts w:eastAsia="Times New Roman"/>
          <w:spacing w:val="1"/>
        </w:rPr>
        <w:t>e</w:t>
      </w:r>
      <w:r w:rsidRPr="00892602">
        <w:rPr>
          <w:rFonts w:eastAsia="Times New Roman"/>
        </w:rPr>
        <w:t xml:space="preserve">n in </w:t>
      </w:r>
      <w:r w:rsidRPr="00892602">
        <w:rPr>
          <w:rFonts w:eastAsia="Times New Roman"/>
          <w:spacing w:val="3"/>
        </w:rPr>
        <w:t>a</w:t>
      </w:r>
      <w:r w:rsidRPr="00892602">
        <w:rPr>
          <w:rFonts w:eastAsia="Times New Roman"/>
        </w:rPr>
        <w:t xml:space="preserve">ny </w:t>
      </w:r>
      <w:r w:rsidRPr="00892602">
        <w:rPr>
          <w:rFonts w:eastAsia="Times New Roman"/>
          <w:spacing w:val="-2"/>
        </w:rPr>
        <w:t>g</w:t>
      </w:r>
      <w:r w:rsidRPr="00892602">
        <w:rPr>
          <w:rFonts w:eastAsia="Times New Roman"/>
        </w:rPr>
        <w:t>i</w:t>
      </w:r>
      <w:r w:rsidRPr="00892602">
        <w:rPr>
          <w:rFonts w:eastAsia="Times New Roman"/>
          <w:spacing w:val="-2"/>
        </w:rPr>
        <w:t>v</w:t>
      </w:r>
      <w:r w:rsidRPr="00892602">
        <w:rPr>
          <w:rFonts w:eastAsia="Times New Roman"/>
          <w:spacing w:val="3"/>
        </w:rPr>
        <w:t>e</w:t>
      </w:r>
      <w:r w:rsidRPr="00892602">
        <w:rPr>
          <w:rFonts w:eastAsia="Times New Roman"/>
        </w:rPr>
        <w:t xml:space="preserve">n </w:t>
      </w:r>
      <w:r w:rsidRPr="00892602">
        <w:rPr>
          <w:rFonts w:eastAsia="Times New Roman"/>
          <w:spacing w:val="-4"/>
        </w:rPr>
        <w:t>y</w:t>
      </w:r>
      <w:r w:rsidRPr="00892602">
        <w:rPr>
          <w:rFonts w:eastAsia="Times New Roman"/>
          <w:spacing w:val="1"/>
        </w:rPr>
        <w:t>ear</w:t>
      </w:r>
      <w:r w:rsidRPr="00892602">
        <w:rPr>
          <w:rFonts w:eastAsia="Times New Roman"/>
        </w:rPr>
        <w:t xml:space="preserve">.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4"/>
        </w:rPr>
        <w:t>w</w:t>
      </w:r>
      <w:r w:rsidRPr="00892602">
        <w:rPr>
          <w:rFonts w:eastAsia="Times New Roman"/>
        </w:rPr>
        <w:t xml:space="preserve">ill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rPr>
        <w:t>nd t</w:t>
      </w:r>
      <w:r w:rsidRPr="00892602">
        <w:rPr>
          <w:rFonts w:eastAsia="Times New Roman"/>
          <w:spacing w:val="-2"/>
        </w:rPr>
        <w:t>h</w:t>
      </w:r>
      <w:r w:rsidRPr="00892602">
        <w:rPr>
          <w:rFonts w:eastAsia="Times New Roman"/>
        </w:rPr>
        <w:t xml:space="preserve">e </w:t>
      </w:r>
      <w:r w:rsidRPr="00892602">
        <w:rPr>
          <w:rFonts w:eastAsia="Times New Roman"/>
          <w:spacing w:val="-2"/>
        </w:rPr>
        <w:t>t</w:t>
      </w:r>
      <w:r w:rsidRPr="00892602">
        <w:rPr>
          <w:rFonts w:eastAsia="Times New Roman"/>
          <w:spacing w:val="1"/>
        </w:rPr>
        <w:t>er</w:t>
      </w:r>
      <w:r w:rsidRPr="00892602">
        <w:rPr>
          <w:rFonts w:eastAsia="Times New Roman"/>
          <w:spacing w:val="-4"/>
        </w:rPr>
        <w:t>m</w:t>
      </w:r>
      <w:r w:rsidRPr="00892602">
        <w:rPr>
          <w:rFonts w:eastAsia="Times New Roman"/>
        </w:rPr>
        <w:t xml:space="preserve">s </w:t>
      </w:r>
      <w:r w:rsidRPr="00892602">
        <w:rPr>
          <w:rFonts w:eastAsia="Times New Roman"/>
          <w:spacing w:val="2"/>
        </w:rPr>
        <w:t>o</w:t>
      </w:r>
      <w:r w:rsidRPr="00892602">
        <w:rPr>
          <w:rFonts w:eastAsia="Times New Roman"/>
        </w:rPr>
        <w:t xml:space="preserve">f the initial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ts to i</w:t>
      </w:r>
      <w:r w:rsidRPr="00892602">
        <w:rPr>
          <w:rFonts w:eastAsia="Times New Roman"/>
          <w:spacing w:val="-4"/>
        </w:rPr>
        <w:t>m</w:t>
      </w:r>
      <w:r w:rsidRPr="00892602">
        <w:rPr>
          <w:rFonts w:eastAsia="Times New Roman"/>
          <w:spacing w:val="2"/>
        </w:rPr>
        <w:t>p</w:t>
      </w:r>
      <w:r w:rsidRPr="00892602">
        <w:rPr>
          <w:rFonts w:eastAsia="Times New Roman"/>
        </w:rPr>
        <w:t>l</w:t>
      </w:r>
      <w:r w:rsidRPr="00892602">
        <w:rPr>
          <w:rFonts w:eastAsia="Times New Roman"/>
          <w:spacing w:val="1"/>
        </w:rPr>
        <w:t>e</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t</w:t>
      </w:r>
      <w:r w:rsidRPr="00892602">
        <w:rPr>
          <w:rFonts w:eastAsia="Times New Roman"/>
          <w:spacing w:val="-2"/>
        </w:rPr>
        <w:t>h</w:t>
      </w:r>
      <w:r w:rsidRPr="00892602">
        <w:rPr>
          <w:rFonts w:eastAsia="Times New Roman"/>
        </w:rPr>
        <w:t xml:space="preserve">is </w:t>
      </w:r>
      <w:r w:rsidRPr="00892602">
        <w:rPr>
          <w:rFonts w:eastAsia="Times New Roman"/>
          <w:spacing w:val="1"/>
        </w:rPr>
        <w:t>r</w:t>
      </w:r>
      <w:r w:rsidRPr="00892602">
        <w:rPr>
          <w:rFonts w:eastAsia="Times New Roman"/>
        </w:rPr>
        <w:t>ot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M</w:t>
      </w:r>
      <w:r w:rsidRPr="00892602">
        <w:rPr>
          <w:rFonts w:eastAsia="Times New Roman"/>
          <w:spacing w:val="1"/>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 xml:space="preserve">s </w:t>
      </w:r>
      <w:r w:rsidRPr="00892602">
        <w:rPr>
          <w:rFonts w:eastAsia="Times New Roman"/>
          <w:spacing w:val="-4"/>
        </w:rPr>
        <w:t>m</w:t>
      </w:r>
      <w:r w:rsidRPr="00892602">
        <w:rPr>
          <w:rFonts w:eastAsia="Times New Roman"/>
          <w:spacing w:val="3"/>
        </w:rPr>
        <w:t>a</w:t>
      </w:r>
      <w:r w:rsidRPr="00892602">
        <w:rPr>
          <w:rFonts w:eastAsia="Times New Roman"/>
        </w:rPr>
        <w:t xml:space="preserve">y </w:t>
      </w:r>
      <w:r w:rsidRPr="00892602">
        <w:rPr>
          <w:rFonts w:eastAsia="Times New Roman"/>
          <w:spacing w:val="2"/>
        </w:rPr>
        <w:t>b</w:t>
      </w:r>
      <w:r w:rsidRPr="00892602">
        <w:rPr>
          <w:rFonts w:eastAsia="Times New Roman"/>
        </w:rPr>
        <w:t xml:space="preserve">e </w:t>
      </w:r>
      <w:r w:rsidRPr="00892602">
        <w:rPr>
          <w:rFonts w:eastAsia="Times New Roman"/>
          <w:spacing w:val="-1"/>
        </w:rPr>
        <w:t>rea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3"/>
        </w:rPr>
        <w:t>f</w:t>
      </w:r>
      <w:r w:rsidRPr="00892602">
        <w:rPr>
          <w:rFonts w:eastAsia="Times New Roman"/>
          <w:spacing w:val="2"/>
        </w:rPr>
        <w:t>or</w:t>
      </w:r>
      <w:r w:rsidRPr="00892602">
        <w:rPr>
          <w:rFonts w:eastAsia="Times New Roman"/>
        </w:rPr>
        <w:t xml:space="preserve"> </w:t>
      </w:r>
      <w:r w:rsidRPr="00892602">
        <w:rPr>
          <w:rFonts w:eastAsia="Times New Roman"/>
          <w:spacing w:val="-1"/>
        </w:rPr>
        <w:t>a</w:t>
      </w:r>
      <w:r w:rsidRPr="00892602">
        <w:rPr>
          <w:rFonts w:eastAsia="Times New Roman"/>
        </w:rPr>
        <w:t>d</w:t>
      </w:r>
      <w:r w:rsidRPr="00892602">
        <w:rPr>
          <w:rFonts w:eastAsia="Times New Roman"/>
          <w:spacing w:val="2"/>
        </w:rPr>
        <w:t>d</w:t>
      </w:r>
      <w:r w:rsidRPr="00892602">
        <w:rPr>
          <w:rFonts w:eastAsia="Times New Roman"/>
        </w:rPr>
        <w:t>it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 xml:space="preserve">l </w:t>
      </w:r>
      <w:r w:rsidRPr="00892602">
        <w:rPr>
          <w:rFonts w:eastAsia="Times New Roman"/>
          <w:spacing w:val="-2"/>
        </w:rPr>
        <w:t>t</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 xml:space="preserve">s </w:t>
      </w:r>
      <w:r w:rsidRPr="00892602">
        <w:rPr>
          <w:rFonts w:eastAsia="Times New Roman"/>
          <w:spacing w:val="-2"/>
        </w:rPr>
        <w:t>u</w:t>
      </w:r>
      <w:r w:rsidRPr="00892602">
        <w:rPr>
          <w:rFonts w:eastAsia="Times New Roman"/>
          <w:spacing w:val="2"/>
        </w:rPr>
        <w:t>po</w:t>
      </w:r>
      <w:r w:rsidRPr="00892602">
        <w:rPr>
          <w:rFonts w:eastAsia="Times New Roman"/>
        </w:rPr>
        <w:t xml:space="preserve">n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a</w:t>
      </w:r>
      <w:r w:rsidRPr="00892602">
        <w:rPr>
          <w:rFonts w:eastAsia="Times New Roman"/>
        </w:rPr>
        <w:t xml:space="preserve">l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2"/>
        </w:rPr>
        <w:t>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spacing w:val="2"/>
        </w:rPr>
        <w:t>d</w:t>
      </w:r>
      <w:r w:rsidRPr="00892602">
        <w:rPr>
          <w:rFonts w:eastAsia="Times New Roman"/>
        </w:rPr>
        <w:t>.</w:t>
      </w:r>
    </w:p>
    <w:p w14:paraId="134F0167" w14:textId="75134494"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58F57C98"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3"/>
        </w:rPr>
        <w:t>P</w:t>
      </w:r>
      <w:r w:rsidRPr="00892602">
        <w:rPr>
          <w:rFonts w:eastAsia="Times New Roman"/>
          <w:spacing w:val="-1"/>
        </w:rPr>
        <w:t>r</w:t>
      </w:r>
      <w:r w:rsidRPr="00892602">
        <w:rPr>
          <w:rFonts w:eastAsia="Times New Roman"/>
          <w:spacing w:val="1"/>
        </w:rPr>
        <w:t>e</w:t>
      </w:r>
      <w:r w:rsidRPr="00892602">
        <w:rPr>
          <w:rFonts w:eastAsia="Times New Roman"/>
        </w:rPr>
        <w:t>s</w:t>
      </w:r>
      <w:r w:rsidRPr="00892602">
        <w:rPr>
          <w:rFonts w:eastAsia="Times New Roman"/>
          <w:spacing w:val="-2"/>
        </w:rPr>
        <w:t>i</w:t>
      </w:r>
      <w:r w:rsidRPr="00892602">
        <w:rPr>
          <w:rFonts w:eastAsia="Times New Roman"/>
        </w:rPr>
        <w:t>d</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spacing w:val="2"/>
        </w:rPr>
        <w:t>d</w:t>
      </w:r>
      <w:r w:rsidRPr="00892602">
        <w:rPr>
          <w:rFonts w:eastAsia="Times New Roman"/>
        </w:rPr>
        <w:t>s to the AMATYC 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w:t>
      </w:r>
      <w:r w:rsidRPr="00892602">
        <w:rPr>
          <w:rFonts w:eastAsia="Times New Roman"/>
          <w:spacing w:val="2"/>
        </w:rPr>
        <w:t>i</w:t>
      </w:r>
      <w:r w:rsidRPr="00892602">
        <w:rPr>
          <w:rFonts w:eastAsia="Times New Roman"/>
          <w:spacing w:val="-2"/>
        </w:rPr>
        <w:t>v</w:t>
      </w:r>
      <w:r w:rsidRPr="00892602">
        <w:rPr>
          <w:rFonts w:eastAsia="Times New Roman"/>
        </w:rPr>
        <w:t xml:space="preserve">e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2"/>
        </w:rPr>
        <w:t>th</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rPr>
        <w:t>A</w:t>
      </w:r>
      <w:r w:rsidRPr="00892602">
        <w:rPr>
          <w:rFonts w:eastAsia="Times New Roman"/>
          <w:spacing w:val="2"/>
        </w:rPr>
        <w:t>T</w:t>
      </w:r>
      <w:r w:rsidRPr="00892602">
        <w:rPr>
          <w:rFonts w:eastAsia="Times New Roman"/>
        </w:rPr>
        <w:t xml:space="preserve">YC </w:t>
      </w:r>
      <w:r w:rsidRPr="00892602">
        <w:rPr>
          <w:rFonts w:eastAsia="Times New Roman"/>
          <w:spacing w:val="-1"/>
        </w:rPr>
        <w:t>R</w:t>
      </w:r>
      <w:r w:rsidRPr="00892602">
        <w:rPr>
          <w:rFonts w:eastAsia="Times New Roman"/>
          <w:spacing w:val="1"/>
        </w:rPr>
        <w:t>e</w:t>
      </w:r>
      <w:r w:rsidRPr="00892602">
        <w:rPr>
          <w:rFonts w:eastAsia="Times New Roman"/>
          <w:spacing w:val="-2"/>
        </w:rPr>
        <w:t>g</w:t>
      </w:r>
      <w:r w:rsidRPr="00892602">
        <w:rPr>
          <w:rFonts w:eastAsia="Times New Roman"/>
        </w:rPr>
        <w:t>i</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l Vi</w:t>
      </w:r>
      <w:r w:rsidRPr="00892602">
        <w:rPr>
          <w:rFonts w:eastAsia="Times New Roman"/>
          <w:spacing w:val="1"/>
        </w:rPr>
        <w:t>ce</w:t>
      </w:r>
      <w:r w:rsidRPr="00892602">
        <w:rPr>
          <w:rFonts w:eastAsia="Times New Roman"/>
          <w:spacing w:val="-3"/>
        </w:rPr>
        <w:t>-</w:t>
      </w:r>
      <w:r w:rsidRPr="00892602">
        <w:rPr>
          <w:rFonts w:eastAsia="Times New Roman"/>
        </w:rPr>
        <w:t>p</w:t>
      </w:r>
      <w:r w:rsidRPr="00892602">
        <w:rPr>
          <w:rFonts w:eastAsia="Times New Roman"/>
          <w:spacing w:val="1"/>
        </w:rPr>
        <w:t>re</w:t>
      </w:r>
      <w:r w:rsidRPr="00892602">
        <w:rPr>
          <w:rFonts w:eastAsia="Times New Roman"/>
          <w:spacing w:val="-2"/>
        </w:rPr>
        <w:t>s</w:t>
      </w:r>
      <w:r w:rsidRPr="00892602">
        <w:rPr>
          <w:rFonts w:eastAsia="Times New Roman"/>
        </w:rPr>
        <w:t>id</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rPr>
        <w:t>ou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1"/>
        </w:rPr>
        <w:t>rec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spacing w:val="2"/>
        </w:rPr>
        <w:t>d</w:t>
      </w:r>
      <w:r w:rsidRPr="00892602">
        <w:rPr>
          <w:rFonts w:eastAsia="Times New Roman"/>
        </w:rPr>
        <w:t>s to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YC 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rPr>
        <w:t>d t</w:t>
      </w:r>
      <w:r w:rsidRPr="00892602">
        <w:rPr>
          <w:rFonts w:eastAsia="Times New Roman"/>
          <w:spacing w:val="-2"/>
        </w:rPr>
        <w:t>h</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spacing w:val="-2"/>
        </w:rPr>
        <w:t>ur</w:t>
      </w:r>
      <w:r w:rsidRPr="00892602">
        <w:rPr>
          <w:rFonts w:eastAsia="Times New Roman"/>
        </w:rPr>
        <w:t xml:space="preserve">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s</w:t>
      </w:r>
      <w:r w:rsidRPr="00892602">
        <w:rPr>
          <w:rFonts w:eastAsia="Times New Roman"/>
          <w:spacing w:val="-1"/>
        </w:rPr>
        <w:t>-</w:t>
      </w:r>
      <w:r w:rsidRPr="00892602">
        <w:rPr>
          <w:rFonts w:eastAsia="Times New Roman"/>
          <w:spacing w:val="1"/>
        </w:rPr>
        <w:t>a</w:t>
      </w:r>
      <w:r w:rsidRPr="00892602">
        <w:rPr>
          <w:rFonts w:eastAsia="Times New Roman"/>
        </w:rPr>
        <w:t>t</w:t>
      </w:r>
      <w:r w:rsidRPr="00892602">
        <w:rPr>
          <w:rFonts w:eastAsia="Times New Roman"/>
          <w:spacing w:val="-1"/>
        </w:rPr>
        <w:t>-</w:t>
      </w:r>
      <w:r w:rsidRPr="00892602">
        <w:rPr>
          <w:rFonts w:eastAsia="Times New Roman"/>
        </w:rPr>
        <w:t>l</w:t>
      </w:r>
      <w:r w:rsidRPr="00892602">
        <w:rPr>
          <w:rFonts w:eastAsia="Times New Roman"/>
          <w:spacing w:val="-1"/>
        </w:rPr>
        <w:t>a</w:t>
      </w:r>
      <w:r w:rsidRPr="00892602">
        <w:rPr>
          <w:rFonts w:eastAsia="Times New Roman"/>
          <w:spacing w:val="1"/>
        </w:rPr>
        <w:t>r</w:t>
      </w:r>
      <w:r w:rsidRPr="00892602">
        <w:rPr>
          <w:rFonts w:eastAsia="Times New Roman"/>
          <w:spacing w:val="-2"/>
        </w:rPr>
        <w:t>g</w:t>
      </w:r>
      <w:r w:rsidRPr="00892602">
        <w:rPr>
          <w:rFonts w:eastAsia="Times New Roman"/>
          <w:spacing w:val="1"/>
        </w:rPr>
        <w:t>e</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spacing w:val="-2"/>
        </w:rPr>
        <w:t>s</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2"/>
        </w:rPr>
        <w:t>m</w:t>
      </w:r>
      <w:r w:rsidRPr="00892602">
        <w:rPr>
          <w:rFonts w:eastAsia="Times New Roman"/>
        </w:rPr>
        <w:t xml:space="preserve">ust </w:t>
      </w:r>
      <w:r w:rsidRPr="00892602">
        <w:rPr>
          <w:rFonts w:eastAsia="Times New Roman"/>
          <w:spacing w:val="2"/>
        </w:rPr>
        <w:t>b</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YC 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ti</w:t>
      </w:r>
      <w:r w:rsidRPr="00892602">
        <w:rPr>
          <w:rFonts w:eastAsia="Times New Roman"/>
          <w:spacing w:val="-2"/>
        </w:rPr>
        <w:t>ve</w:t>
      </w:r>
      <w:r w:rsidRPr="00892602">
        <w:rPr>
          <w:rFonts w:eastAsia="Times New Roman"/>
        </w:rPr>
        <w:t xml:space="preserve">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spacing w:val="2"/>
        </w:rPr>
        <w:t>d</w:t>
      </w:r>
      <w:r w:rsidRPr="00892602">
        <w:rPr>
          <w:rFonts w:eastAsia="Times New Roman"/>
        </w:rPr>
        <w:t>.</w:t>
      </w:r>
    </w:p>
    <w:p w14:paraId="5CB9CB8D" w14:textId="1257891F"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5EC2D57C"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1"/>
        </w:rPr>
        <w:t>I</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i</w:t>
      </w:r>
      <w:r w:rsidRPr="00892602">
        <w:rPr>
          <w:rFonts w:eastAsia="Times New Roman"/>
          <w:color w:val="000000"/>
          <w:spacing w:val="-2"/>
        </w:rPr>
        <w:t>m</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1"/>
        </w:rPr>
        <w:t>a</w:t>
      </w:r>
      <w:r w:rsidRPr="00892602">
        <w:rPr>
          <w:rFonts w:eastAsia="Times New Roman"/>
          <w:color w:val="000000"/>
        </w:rPr>
        <w:t>te p</w:t>
      </w:r>
      <w:r w:rsidRPr="00892602">
        <w:rPr>
          <w:rFonts w:eastAsia="Times New Roman"/>
          <w:color w:val="000000"/>
          <w:spacing w:val="1"/>
        </w:rPr>
        <w:t>a</w:t>
      </w:r>
      <w:r w:rsidRPr="00892602">
        <w:rPr>
          <w:rFonts w:eastAsia="Times New Roman"/>
          <w:color w:val="000000"/>
        </w:rPr>
        <w:t>st 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is u</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ble or d</w:t>
      </w:r>
      <w:r w:rsidRPr="00892602">
        <w:rPr>
          <w:rFonts w:eastAsia="Times New Roman"/>
          <w:color w:val="000000"/>
          <w:spacing w:val="2"/>
        </w:rPr>
        <w:t>o</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s</w:t>
      </w:r>
      <w:r w:rsidRPr="00892602">
        <w:rPr>
          <w:rFonts w:eastAsia="Times New Roman"/>
          <w:color w:val="000000"/>
        </w:rPr>
        <w:t>h to 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nv</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e a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 xml:space="preserve">ting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 xml:space="preserve">t </w:t>
      </w:r>
      <w:r w:rsidRPr="00892602">
        <w:rPr>
          <w:rFonts w:eastAsia="Times New Roman"/>
          <w:color w:val="000000"/>
          <w:spacing w:val="2"/>
        </w:rPr>
        <w:t>i</w:t>
      </w:r>
      <w:r w:rsidRPr="00892602">
        <w:rPr>
          <w:rFonts w:eastAsia="Times New Roman"/>
          <w:color w:val="000000"/>
        </w:rPr>
        <w:t xml:space="preserve">ts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ir </w:t>
      </w:r>
      <w:r w:rsidRPr="00892602">
        <w:rPr>
          <w:rFonts w:eastAsia="Times New Roman"/>
          <w:color w:val="000000"/>
          <w:spacing w:val="1"/>
        </w:rPr>
        <w:t>(</w:t>
      </w:r>
      <w:r w:rsidRPr="00892602">
        <w:rPr>
          <w:rFonts w:eastAsia="Times New Roman"/>
          <w:color w:val="000000"/>
          <w:spacing w:val="-1"/>
        </w:rPr>
        <w:t>Se</w:t>
      </w:r>
      <w:r w:rsidRPr="00892602">
        <w:rPr>
          <w:rFonts w:eastAsia="Times New Roman"/>
          <w:color w:val="000000"/>
        </w:rPr>
        <w:t xml:space="preserve">e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n 1</w:t>
      </w:r>
      <w:r w:rsidRPr="00892602">
        <w:rPr>
          <w:rFonts w:eastAsia="Times New Roman"/>
          <w:color w:val="000000"/>
          <w:spacing w:val="2"/>
        </w:rPr>
        <w:t>4</w:t>
      </w:r>
      <w:r w:rsidRPr="00892602">
        <w:rPr>
          <w:rFonts w:eastAsia="Times New Roman"/>
          <w:color w:val="000000"/>
          <w:spacing w:val="-2"/>
        </w:rPr>
        <w:t>.</w:t>
      </w:r>
      <w:r w:rsidRPr="00892602">
        <w:rPr>
          <w:rFonts w:eastAsia="Times New Roman"/>
          <w:color w:val="000000"/>
          <w:spacing w:val="2"/>
        </w:rPr>
        <w:t>8</w:t>
      </w:r>
      <w:r w:rsidRPr="00892602">
        <w:rPr>
          <w:rFonts w:eastAsia="Times New Roman"/>
          <w:color w:val="000000"/>
          <w:spacing w:val="-2"/>
        </w:rPr>
        <w:t>.</w:t>
      </w:r>
      <w:r w:rsidRPr="00892602">
        <w:rPr>
          <w:rFonts w:eastAsia="Times New Roman"/>
          <w:color w:val="000000"/>
        </w:rPr>
        <w:t xml:space="preserve">2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 </w:t>
      </w:r>
      <w:r w:rsidRPr="00892602">
        <w:rPr>
          <w:rFonts w:eastAsia="Times New Roman"/>
          <w:color w:val="000000"/>
          <w:spacing w:val="-1"/>
        </w:rPr>
        <w:t>fr</w:t>
      </w:r>
      <w:r w:rsidRPr="00892602">
        <w:rPr>
          <w:rFonts w:eastAsia="Times New Roman"/>
          <w:color w:val="000000"/>
          <w:spacing w:val="2"/>
        </w:rPr>
        <w:t>o</w:t>
      </w:r>
      <w:r w:rsidRPr="00892602">
        <w:rPr>
          <w:rFonts w:eastAsia="Times New Roman"/>
          <w:color w:val="000000"/>
        </w:rPr>
        <w:t xml:space="preserve">m its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w:t>
      </w:r>
      <w:r w:rsidRPr="00892602">
        <w:rPr>
          <w:rFonts w:eastAsia="Times New Roman"/>
          <w:color w:val="000000"/>
        </w:rPr>
        <w:t xml:space="preserve">ip </w:t>
      </w:r>
      <w:r w:rsidRPr="00892602">
        <w:rPr>
          <w:rFonts w:eastAsia="Times New Roman"/>
          <w:color w:val="000000"/>
          <w:spacing w:val="-3"/>
        </w:rPr>
        <w:t>f</w:t>
      </w:r>
      <w:r w:rsidRPr="00892602">
        <w:rPr>
          <w:rFonts w:eastAsia="Times New Roman"/>
          <w:color w:val="000000"/>
        </w:rPr>
        <w:t>or a t</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1"/>
        </w:rPr>
        <w:t>-</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r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m to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rPr>
        <w:t xml:space="preserve">de </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 xml:space="preserve">th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d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Pr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e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 xml:space="preserv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 n</w:t>
      </w:r>
      <w:r w:rsidRPr="00892602">
        <w:rPr>
          <w:rFonts w:eastAsia="Times New Roman"/>
          <w:color w:val="000000"/>
          <w:spacing w:val="3"/>
        </w:rPr>
        <w:t>e</w:t>
      </w:r>
      <w:r w:rsidRPr="00892602">
        <w:rPr>
          <w:rFonts w:eastAsia="Times New Roman"/>
          <w:color w:val="000000"/>
        </w:rPr>
        <w:t xml:space="preserve">w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 i</w:t>
      </w:r>
      <w:r w:rsidRPr="00892602">
        <w:rPr>
          <w:rFonts w:eastAsia="Times New Roman"/>
          <w:color w:val="000000"/>
          <w:spacing w:val="-2"/>
        </w:rPr>
        <w:t>t</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i</w:t>
      </w:r>
      <w:r w:rsidRPr="00892602">
        <w:rPr>
          <w:rFonts w:eastAsia="Times New Roman"/>
          <w:color w:val="000000"/>
        </w:rPr>
        <w:t xml:space="preserve">r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f J</w:t>
      </w:r>
      <w:r w:rsidRPr="00892602">
        <w:rPr>
          <w:rFonts w:eastAsia="Times New Roman"/>
          <w:color w:val="000000"/>
          <w:spacing w:val="1"/>
        </w:rPr>
        <w:t>a</w:t>
      </w:r>
      <w:r w:rsidRPr="00892602">
        <w:rPr>
          <w:rFonts w:eastAsia="Times New Roman"/>
          <w:color w:val="000000"/>
          <w:spacing w:val="-2"/>
        </w:rPr>
        <w:t>nu</w:t>
      </w:r>
      <w:r w:rsidRPr="00892602">
        <w:rPr>
          <w:rFonts w:eastAsia="Times New Roman"/>
          <w:color w:val="000000"/>
          <w:spacing w:val="1"/>
        </w:rPr>
        <w:t>ar</w:t>
      </w:r>
      <w:r w:rsidRPr="00892602">
        <w:rPr>
          <w:rFonts w:eastAsia="Times New Roman"/>
          <w:color w:val="000000"/>
        </w:rPr>
        <w:t xml:space="preserve">y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rPr>
        <w:t>w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 xml:space="preserve">ts its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S</w:t>
      </w:r>
      <w:r w:rsidRPr="00892602">
        <w:rPr>
          <w:rFonts w:eastAsia="Times New Roman"/>
          <w:color w:val="000000"/>
          <w:spacing w:val="1"/>
        </w:rPr>
        <w:t>ecr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y </w:t>
      </w:r>
      <w:r w:rsidRPr="00892602">
        <w:rPr>
          <w:rFonts w:eastAsia="Times New Roman"/>
          <w:color w:val="000000"/>
          <w:spacing w:val="1"/>
        </w:rPr>
        <w:t>(</w:t>
      </w:r>
      <w:r w:rsidRPr="00892602">
        <w:rPr>
          <w:rFonts w:eastAsia="Times New Roman"/>
          <w:color w:val="000000"/>
          <w:spacing w:val="-1"/>
        </w:rPr>
        <w:t>S</w:t>
      </w:r>
      <w:r w:rsidRPr="00892602">
        <w:rPr>
          <w:rFonts w:eastAsia="Times New Roman"/>
          <w:color w:val="000000"/>
          <w:spacing w:val="1"/>
        </w:rPr>
        <w:t>e</w:t>
      </w:r>
      <w:r w:rsidRPr="00892602">
        <w:rPr>
          <w:rFonts w:eastAsia="Times New Roman"/>
          <w:color w:val="000000"/>
        </w:rPr>
        <w:t xml:space="preserve">e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n 1</w:t>
      </w:r>
      <w:r w:rsidRPr="00892602">
        <w:rPr>
          <w:rFonts w:eastAsia="Times New Roman"/>
          <w:color w:val="000000"/>
          <w:spacing w:val="2"/>
        </w:rPr>
        <w:t>4</w:t>
      </w:r>
      <w:r w:rsidRPr="00892602">
        <w:rPr>
          <w:rFonts w:eastAsia="Times New Roman"/>
          <w:color w:val="000000"/>
          <w:spacing w:val="-2"/>
        </w:rPr>
        <w:t>.</w:t>
      </w:r>
      <w:r w:rsidRPr="00892602">
        <w:rPr>
          <w:rFonts w:eastAsia="Times New Roman"/>
          <w:color w:val="000000"/>
          <w:spacing w:val="2"/>
        </w:rPr>
        <w:t>8</w:t>
      </w:r>
      <w:r w:rsidRPr="00892602">
        <w:rPr>
          <w:rFonts w:eastAsia="Times New Roman"/>
          <w:color w:val="000000"/>
          <w:spacing w:val="-2"/>
        </w:rPr>
        <w:t>.</w:t>
      </w:r>
      <w:r w:rsidRPr="00892602">
        <w:rPr>
          <w:rFonts w:eastAsia="Times New Roman"/>
          <w:color w:val="000000"/>
        </w:rPr>
        <w:t xml:space="preserve">2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 </w:t>
      </w:r>
      <w:r w:rsidRPr="00892602">
        <w:rPr>
          <w:rFonts w:eastAsia="Times New Roman"/>
          <w:color w:val="000000"/>
          <w:spacing w:val="-3"/>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i</w:t>
      </w:r>
      <w:r w:rsidRPr="00892602">
        <w:rPr>
          <w:rFonts w:eastAsia="Times New Roman"/>
          <w:color w:val="000000"/>
        </w:rPr>
        <w:t xml:space="preserve">ts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p</w:t>
      </w:r>
      <w:r w:rsidRPr="00892602">
        <w:rPr>
          <w:rFonts w:eastAsia="Times New Roman"/>
          <w:color w:val="000000"/>
        </w:rPr>
        <w:t xml:space="preserve">. </w:t>
      </w:r>
      <w:r w:rsidRPr="00892602">
        <w:rPr>
          <w:rFonts w:eastAsia="Times New Roman"/>
          <w:color w:val="000000"/>
          <w:spacing w:val="1"/>
        </w:rPr>
        <w:t>W</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rPr>
        <w:t xml:space="preserve">he </w:t>
      </w:r>
      <w:r w:rsidRPr="00892602">
        <w:rPr>
          <w:rFonts w:eastAsia="Times New Roman"/>
          <w:color w:val="000000"/>
          <w:spacing w:val="-1"/>
        </w:rPr>
        <w:t>a</w:t>
      </w:r>
      <w:r w:rsidRPr="00892602">
        <w:rPr>
          <w:rFonts w:eastAsia="Times New Roman"/>
          <w:color w:val="000000"/>
        </w:rPr>
        <w:t>pp</w:t>
      </w:r>
      <w:r w:rsidRPr="00892602">
        <w:rPr>
          <w:rFonts w:eastAsia="Times New Roman"/>
          <w:color w:val="000000"/>
          <w:spacing w:val="2"/>
        </w:rPr>
        <w:t>o</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is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th</w:t>
      </w:r>
      <w:r w:rsidRPr="00892602">
        <w:rPr>
          <w:rFonts w:eastAsia="Times New Roman"/>
          <w:color w:val="000000"/>
        </w:rPr>
        <w:t>e l</w:t>
      </w:r>
      <w:r w:rsidRPr="00892602">
        <w:rPr>
          <w:rFonts w:eastAsia="Times New Roman"/>
          <w:color w:val="000000"/>
          <w:spacing w:val="1"/>
        </w:rPr>
        <w:t>e</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 xml:space="preserve">th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m </w:t>
      </w:r>
      <w:r w:rsidRPr="00892602">
        <w:rPr>
          <w:rFonts w:eastAsia="Times New Roman"/>
          <w:color w:val="000000"/>
          <w:spacing w:val="2"/>
        </w:rPr>
        <w:t>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rPr>
        <w:t xml:space="preserve">y </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lis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is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 xml:space="preserve">on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se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ts.</w:t>
      </w:r>
    </w:p>
    <w:p w14:paraId="7384DA26" w14:textId="415A2DD9"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4AB1D76B" w14:textId="77777777" w:rsidR="00751B6C" w:rsidRPr="00892602" w:rsidRDefault="00751B6C" w:rsidP="009B0EC8">
      <w:pPr>
        <w:widowControl w:val="0"/>
        <w:tabs>
          <w:tab w:val="left" w:pos="6732"/>
        </w:tabs>
        <w:autoSpaceDE w:val="0"/>
        <w:autoSpaceDN w:val="0"/>
        <w:adjustRightInd w:val="0"/>
        <w:spacing w:after="0"/>
        <w:ind w:left="114"/>
        <w:contextualSpacing/>
        <w:rPr>
          <w:rFonts w:eastAsia="Times New Roman"/>
          <w:color w:val="000000"/>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t i</w:t>
      </w:r>
      <w:r w:rsidRPr="00892602">
        <w:rPr>
          <w:rFonts w:eastAsia="Times New Roman"/>
          <w:color w:val="000000"/>
          <w:spacing w:val="-2"/>
        </w:rPr>
        <w:t>t</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w:t>
      </w:r>
      <w:r w:rsidRPr="00892602">
        <w:rPr>
          <w:rFonts w:eastAsia="Times New Roman"/>
          <w:color w:val="000000"/>
          <w:spacing w:val="-2"/>
        </w:rPr>
        <w:t>ng</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in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s</w:t>
      </w:r>
      <w:r w:rsidRPr="00892602">
        <w:rPr>
          <w:rFonts w:eastAsia="Times New Roman"/>
          <w:color w:val="000000"/>
        </w:rPr>
        <w:t xml:space="preserve">on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lly </w:t>
      </w:r>
      <w:r w:rsidRPr="00892602">
        <w:rPr>
          <w:rFonts w:eastAsia="Times New Roman"/>
          <w:color w:val="000000"/>
          <w:spacing w:val="1"/>
        </w:rPr>
        <w:t>(e</w:t>
      </w:r>
      <w:r w:rsidRPr="00892602">
        <w:rPr>
          <w:rFonts w:eastAsia="Times New Roman"/>
          <w:color w:val="000000"/>
        </w:rPr>
        <w:t>.</w:t>
      </w:r>
      <w:r w:rsidRPr="00892602">
        <w:rPr>
          <w:rFonts w:eastAsia="Times New Roman"/>
          <w:color w:val="000000"/>
          <w:spacing w:val="-2"/>
        </w:rPr>
        <w:t>g</w:t>
      </w:r>
      <w:r w:rsidRPr="00892602">
        <w:rPr>
          <w:rFonts w:eastAsia="Times New Roman"/>
          <w:color w:val="000000"/>
        </w:rPr>
        <w:t xml:space="preserve">., </w:t>
      </w:r>
      <w:r w:rsidRPr="00892602">
        <w:rPr>
          <w:rFonts w:eastAsia="Times New Roman"/>
          <w:color w:val="000000"/>
          <w:spacing w:val="4"/>
        </w:rPr>
        <w:t>b</w:t>
      </w:r>
      <w:r w:rsidRPr="00892602">
        <w:rPr>
          <w:rFonts w:eastAsia="Times New Roman"/>
          <w:color w:val="000000"/>
        </w:rPr>
        <w:t>y t</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or </w:t>
      </w:r>
      <w:r w:rsidRPr="00892602">
        <w:rPr>
          <w:rFonts w:eastAsia="Times New Roman"/>
          <w:color w:val="000000"/>
          <w:spacing w:val="1"/>
        </w:rPr>
        <w:t>e</w:t>
      </w:r>
      <w:r w:rsidRPr="00892602">
        <w:rPr>
          <w:rFonts w:eastAsia="Times New Roman"/>
          <w:color w:val="000000"/>
          <w:spacing w:val="-1"/>
        </w:rPr>
        <w:t>-</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il)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g t</w:t>
      </w:r>
      <w:r w:rsidRPr="00892602">
        <w:rPr>
          <w:rFonts w:eastAsia="Times New Roman"/>
          <w:color w:val="000000"/>
          <w:spacing w:val="1"/>
        </w:rPr>
        <w:t>a</w:t>
      </w:r>
      <w:r w:rsidRPr="00892602">
        <w:rPr>
          <w:rFonts w:eastAsia="Times New Roman"/>
          <w:color w:val="000000"/>
          <w:spacing w:val="-2"/>
        </w:rPr>
        <w:t>k</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ing v</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tin</w:t>
      </w:r>
      <w:r w:rsidRPr="00892602">
        <w:rPr>
          <w:rFonts w:eastAsia="Times New Roman"/>
          <w:color w:val="000000"/>
          <w:spacing w:val="-2"/>
        </w:rPr>
        <w:t>g</w:t>
      </w:r>
      <w:r w:rsidRPr="00892602">
        <w:rPr>
          <w:rFonts w:eastAsia="Times New Roman"/>
          <w:color w:val="000000"/>
        </w:rPr>
        <w:t xml:space="preserve">s </w:t>
      </w:r>
      <w:r w:rsidRPr="00892602">
        <w:rPr>
          <w:rFonts w:eastAsia="Times New Roman"/>
          <w:color w:val="000000"/>
          <w:spacing w:val="-2"/>
        </w:rPr>
        <w:t>w</w:t>
      </w:r>
      <w:r w:rsidRPr="00892602">
        <w:rPr>
          <w:rFonts w:eastAsia="Times New Roman"/>
          <w:color w:val="000000"/>
        </w:rPr>
        <w:t xml:space="preserve">ill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rPr>
        <w:t>p</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u</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ea</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ting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ce</w:t>
      </w:r>
      <w:r w:rsidRPr="00892602">
        <w:rPr>
          <w:rFonts w:eastAsia="Times New Roman"/>
          <w:color w:val="000000"/>
        </w:rPr>
        <w:t>.</w:t>
      </w:r>
    </w:p>
    <w:p w14:paraId="23A20834" w14:textId="5B4174A6" w:rsidR="00751B6C" w:rsidRPr="00892602" w:rsidRDefault="00735754" w:rsidP="00200B9B">
      <w:pPr>
        <w:pStyle w:val="Heading3"/>
        <w:rPr>
          <w:rFonts w:eastAsia="Times New Roman"/>
        </w:rPr>
      </w:pPr>
      <w:bookmarkStart w:id="741" w:name="_Toc61613893"/>
      <w:bookmarkStart w:id="742" w:name="a14_3_2_Directors_Insurance_and_Bonding"/>
      <w:r w:rsidRPr="00892602">
        <w:rPr>
          <w:rFonts w:eastAsia="Times New Roman"/>
        </w:rPr>
        <w:t>14.3.2</w:t>
      </w:r>
      <w:r w:rsidRPr="00892602">
        <w:rPr>
          <w:rFonts w:eastAsia="Times New Roman"/>
        </w:rPr>
        <w:tab/>
      </w:r>
      <w:r w:rsidR="00751B6C" w:rsidRPr="00892602">
        <w:rPr>
          <w:rFonts w:eastAsia="Times New Roman"/>
        </w:rPr>
        <w:t>Directors’ Insurance and Bonding</w:t>
      </w:r>
      <w:bookmarkEnd w:id="741"/>
    </w:p>
    <w:bookmarkEnd w:id="742"/>
    <w:p w14:paraId="0FA0077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Each member of the AMATYC Foundation Board will be provided insurance coverage equal to the coverage that each member of the AMATYC Executive Board receives.</w:t>
      </w:r>
    </w:p>
    <w:p w14:paraId="094B3C8C" w14:textId="77777777" w:rsidR="00751B6C" w:rsidRPr="00892602" w:rsidRDefault="00751B6C" w:rsidP="00751B6C">
      <w:pPr>
        <w:widowControl w:val="0"/>
        <w:autoSpaceDE w:val="0"/>
        <w:autoSpaceDN w:val="0"/>
        <w:spacing w:after="0"/>
        <w:contextualSpacing/>
        <w:rPr>
          <w:rFonts w:eastAsia="Times New Roman"/>
        </w:rPr>
      </w:pPr>
    </w:p>
    <w:p w14:paraId="265E71F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Foundation Board Chair and the member of the Investments Committee who is appointed to execute investment trades on behalf of the foundation shall be bonded as deemed appropriate by the bonding agency and the AMATYC Executive Board.</w:t>
      </w:r>
    </w:p>
    <w:p w14:paraId="10461567" w14:textId="2F03377B"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BAFC4A4" w14:textId="77777777" w:rsidR="00751B6C" w:rsidRPr="00892602" w:rsidRDefault="00751B6C" w:rsidP="00751B6C">
      <w:pPr>
        <w:widowControl w:val="0"/>
        <w:autoSpaceDE w:val="0"/>
        <w:autoSpaceDN w:val="0"/>
        <w:spacing w:before="89" w:after="0"/>
        <w:ind w:left="119"/>
        <w:contextualSpacing/>
        <w:outlineLvl w:val="1"/>
        <w:rPr>
          <w:rFonts w:eastAsia="Times New Roman"/>
          <w:b/>
          <w:bCs/>
        </w:rPr>
      </w:pPr>
    </w:p>
    <w:p w14:paraId="5117B892" w14:textId="269BDDDB" w:rsidR="00751B6C" w:rsidRPr="00892602" w:rsidRDefault="00735754" w:rsidP="00200B9B">
      <w:pPr>
        <w:pStyle w:val="Heading2"/>
        <w:rPr>
          <w:rFonts w:eastAsia="Times New Roman"/>
        </w:rPr>
      </w:pPr>
      <w:bookmarkStart w:id="743" w:name="_Toc435003678"/>
      <w:bookmarkStart w:id="744" w:name="_Toc61613894"/>
      <w:bookmarkStart w:id="745" w:name="a14_4_Gift_Giving_Receiving_Management"/>
      <w:r w:rsidRPr="00892602">
        <w:rPr>
          <w:rFonts w:eastAsia="Times New Roman"/>
        </w:rPr>
        <w:t>14.4</w:t>
      </w:r>
      <w:r w:rsidRPr="00892602">
        <w:rPr>
          <w:rFonts w:eastAsia="Times New Roman"/>
        </w:rPr>
        <w:tab/>
      </w:r>
      <w:r w:rsidR="00751B6C" w:rsidRPr="00892602">
        <w:rPr>
          <w:rFonts w:eastAsia="Times New Roman"/>
        </w:rPr>
        <w:t>Gift Giving/Receiving Management</w:t>
      </w:r>
      <w:bookmarkEnd w:id="743"/>
      <w:bookmarkEnd w:id="744"/>
    </w:p>
    <w:bookmarkEnd w:id="745"/>
    <w:p w14:paraId="1461191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scope of this section is to set forth the policy, objectives, and constraints of gift giving/receiving management. This management policy will:</w:t>
      </w:r>
    </w:p>
    <w:p w14:paraId="6C0CC95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a) Establish the policy and process for the receipt of gifts,</w:t>
      </w:r>
    </w:p>
    <w:p w14:paraId="41951913"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b) Identify where gifts should be directed,</w:t>
      </w:r>
    </w:p>
    <w:p w14:paraId="0FEFBB2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 Establish the policy for gift solicitation,</w:t>
      </w:r>
    </w:p>
    <w:p w14:paraId="7AEBAB6B"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 Define the parameters of unacceptable gifts, and</w:t>
      </w:r>
    </w:p>
    <w:p w14:paraId="3E1C296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e) Establish the procedures and assign the responsibilities of the receipt of gifts.</w:t>
      </w:r>
    </w:p>
    <w:p w14:paraId="596DF052" w14:textId="77777777" w:rsidR="00751B6C" w:rsidRPr="00892602" w:rsidRDefault="00751B6C" w:rsidP="00751B6C">
      <w:pPr>
        <w:widowControl w:val="0"/>
        <w:autoSpaceDE w:val="0"/>
        <w:autoSpaceDN w:val="0"/>
        <w:spacing w:after="0"/>
        <w:contextualSpacing/>
        <w:rPr>
          <w:rFonts w:eastAsia="Times New Roman"/>
        </w:rPr>
      </w:pPr>
    </w:p>
    <w:p w14:paraId="69A95CB1"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Contributing to the AMATYC Foundation provides a means for supporters, members, and friends to share some of the gains of their professional careers and associations, and provide lasting support for AMATYC.</w:t>
      </w:r>
    </w:p>
    <w:p w14:paraId="2155E984" w14:textId="77777777" w:rsidR="00751B6C" w:rsidRPr="00892602" w:rsidRDefault="00751B6C" w:rsidP="00751B6C">
      <w:pPr>
        <w:widowControl w:val="0"/>
        <w:autoSpaceDE w:val="0"/>
        <w:autoSpaceDN w:val="0"/>
        <w:spacing w:after="0"/>
        <w:contextualSpacing/>
        <w:rPr>
          <w:rFonts w:eastAsia="Times New Roman"/>
        </w:rPr>
      </w:pPr>
    </w:p>
    <w:p w14:paraId="77EC200D" w14:textId="77777777" w:rsidR="00751B6C" w:rsidRPr="00892602" w:rsidRDefault="004B59AA" w:rsidP="00751B6C">
      <w:pPr>
        <w:widowControl w:val="0"/>
        <w:autoSpaceDE w:val="0"/>
        <w:autoSpaceDN w:val="0"/>
        <w:spacing w:after="0"/>
        <w:contextualSpacing/>
        <w:rPr>
          <w:rFonts w:eastAsia="Times New Roman"/>
          <w:color w:val="0000FF"/>
        </w:rPr>
      </w:pPr>
      <w:hyperlink w:anchor="14_4_1_receipt_of_gifts_htm" w:history="1">
        <w:r w:rsidR="00751B6C" w:rsidRPr="00892602">
          <w:rPr>
            <w:rFonts w:eastAsia="Times New Roman"/>
            <w:color w:val="0000FF"/>
            <w:u w:val="single"/>
          </w:rPr>
          <w:t>14.4.1 Receipt of Gifts</w:t>
        </w:r>
      </w:hyperlink>
    </w:p>
    <w:p w14:paraId="38968E48" w14:textId="54C88485" w:rsidR="00751B6C" w:rsidRPr="00892602" w:rsidRDefault="004B59AA" w:rsidP="00751B6C">
      <w:pPr>
        <w:widowControl w:val="0"/>
        <w:autoSpaceDE w:val="0"/>
        <w:autoSpaceDN w:val="0"/>
        <w:spacing w:after="0"/>
        <w:contextualSpacing/>
        <w:rPr>
          <w:rFonts w:eastAsia="Times New Roman"/>
          <w:color w:val="0000FF"/>
        </w:rPr>
      </w:pPr>
      <w:hyperlink w:anchor="a14_4_2_Gift_Making" w:history="1">
        <w:r w:rsidR="00751B6C" w:rsidRPr="00892602">
          <w:rPr>
            <w:rFonts w:eastAsia="Times New Roman"/>
            <w:color w:val="0000FF"/>
            <w:u w:val="single"/>
          </w:rPr>
          <w:t>14.4.2 Gift Making</w:t>
        </w:r>
      </w:hyperlink>
    </w:p>
    <w:p w14:paraId="02DD27DE" w14:textId="16181A10" w:rsidR="00751B6C" w:rsidRPr="00892602" w:rsidRDefault="004B59AA" w:rsidP="00751B6C">
      <w:pPr>
        <w:widowControl w:val="0"/>
        <w:autoSpaceDE w:val="0"/>
        <w:autoSpaceDN w:val="0"/>
        <w:spacing w:after="0"/>
        <w:contextualSpacing/>
        <w:rPr>
          <w:rFonts w:eastAsia="Times New Roman"/>
          <w:color w:val="0000FF"/>
        </w:rPr>
      </w:pPr>
      <w:hyperlink w:anchor="a14_4_3_Gift_Solicitation" w:history="1">
        <w:r w:rsidR="00751B6C" w:rsidRPr="00892602">
          <w:rPr>
            <w:rFonts w:eastAsia="Times New Roman"/>
            <w:color w:val="0000FF"/>
            <w:u w:val="single"/>
          </w:rPr>
          <w:t>14.4.3 Gift Solicitation</w:t>
        </w:r>
      </w:hyperlink>
    </w:p>
    <w:p w14:paraId="794F1C9A" w14:textId="60F05FB3" w:rsidR="00751B6C" w:rsidRPr="00892602" w:rsidRDefault="004B59AA" w:rsidP="00751B6C">
      <w:pPr>
        <w:widowControl w:val="0"/>
        <w:autoSpaceDE w:val="0"/>
        <w:autoSpaceDN w:val="0"/>
        <w:spacing w:after="0"/>
        <w:contextualSpacing/>
        <w:rPr>
          <w:rFonts w:eastAsia="Times New Roman"/>
          <w:color w:val="0000FF"/>
        </w:rPr>
      </w:pPr>
      <w:hyperlink w:anchor="a14_4_4_Unacceptable_Gifts" w:history="1">
        <w:r w:rsidR="00751B6C" w:rsidRPr="00892602">
          <w:rPr>
            <w:rFonts w:eastAsia="Times New Roman"/>
            <w:color w:val="0000FF"/>
            <w:u w:val="single"/>
          </w:rPr>
          <w:t>14.4.4 Unacceptable Gifts</w:t>
        </w:r>
      </w:hyperlink>
    </w:p>
    <w:p w14:paraId="6B093F8C" w14:textId="6EC300B1" w:rsidR="00751B6C" w:rsidRPr="00892602" w:rsidRDefault="004B59AA" w:rsidP="00751B6C">
      <w:pPr>
        <w:widowControl w:val="0"/>
        <w:autoSpaceDE w:val="0"/>
        <w:autoSpaceDN w:val="0"/>
        <w:spacing w:after="0"/>
        <w:contextualSpacing/>
        <w:rPr>
          <w:rFonts w:eastAsia="Times New Roman"/>
          <w:color w:val="0000FF"/>
        </w:rPr>
      </w:pPr>
      <w:hyperlink w:anchor="a14_4_5_Duties_at_Receipt_of_Gift" w:history="1">
        <w:r w:rsidR="00751B6C" w:rsidRPr="00892602">
          <w:rPr>
            <w:rFonts w:eastAsia="Times New Roman"/>
            <w:color w:val="0000FF"/>
            <w:u w:val="single"/>
          </w:rPr>
          <w:t>14.4.5 Duties at Receipt of Gift</w:t>
        </w:r>
      </w:hyperlink>
    </w:p>
    <w:p w14:paraId="5CD7DB83" w14:textId="6C4F3D59"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00D21F4" w14:textId="7B04CDC4" w:rsidR="00751B6C" w:rsidRPr="00892602" w:rsidRDefault="00735754" w:rsidP="00200B9B">
      <w:pPr>
        <w:pStyle w:val="Heading3"/>
        <w:rPr>
          <w:rFonts w:eastAsia="Times New Roman"/>
        </w:rPr>
      </w:pPr>
      <w:bookmarkStart w:id="746" w:name="_Toc61613895"/>
      <w:bookmarkStart w:id="747" w:name="a14_4_1_Receipt_of_Gifts"/>
      <w:r w:rsidRPr="00892602">
        <w:rPr>
          <w:rFonts w:eastAsia="Times New Roman"/>
        </w:rPr>
        <w:t>14.4.1</w:t>
      </w:r>
      <w:r w:rsidRPr="00892602">
        <w:rPr>
          <w:rFonts w:eastAsia="Times New Roman"/>
        </w:rPr>
        <w:tab/>
      </w:r>
      <w:r w:rsidR="00751B6C" w:rsidRPr="00892602">
        <w:rPr>
          <w:rFonts w:eastAsia="Times New Roman"/>
        </w:rPr>
        <w:t>Receipt of Gifts</w:t>
      </w:r>
      <w:bookmarkEnd w:id="746"/>
    </w:p>
    <w:bookmarkEnd w:id="747"/>
    <w:p w14:paraId="1134D4EA"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 xml:space="preserve">ll </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lly </w:t>
      </w:r>
      <w:r w:rsidRPr="00892602">
        <w:rPr>
          <w:rFonts w:eastAsia="Times New Roman"/>
          <w:color w:val="000000"/>
          <w:spacing w:val="1"/>
        </w:rPr>
        <w:t>ac</w:t>
      </w:r>
      <w:r w:rsidRPr="00892602">
        <w:rPr>
          <w:rFonts w:eastAsia="Times New Roman"/>
          <w:color w:val="000000"/>
        </w:rPr>
        <w:t>k</w:t>
      </w:r>
      <w:r w:rsidRPr="00892602">
        <w:rPr>
          <w:rFonts w:eastAsia="Times New Roman"/>
          <w:color w:val="000000"/>
          <w:spacing w:val="-2"/>
        </w:rPr>
        <w:t>n</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ts </w:t>
      </w:r>
      <w:r w:rsidRPr="00892602">
        <w:rPr>
          <w:rFonts w:eastAsia="Times New Roman"/>
          <w:color w:val="000000"/>
          <w:spacing w:val="-2"/>
        </w:rPr>
        <w:t>u</w:t>
      </w:r>
      <w:r w:rsidRPr="00892602">
        <w:rPr>
          <w:rFonts w:eastAsia="Times New Roman"/>
          <w:color w:val="000000"/>
          <w:spacing w:val="2"/>
        </w:rPr>
        <w:t>po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rPr>
        <w:t xml:space="preserve">t.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ill i</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 xml:space="preserve">m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ir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 xml:space="preserve">f $100 or </w:t>
      </w:r>
      <w:r w:rsidRPr="00892602">
        <w:rPr>
          <w:rFonts w:eastAsia="Times New Roman"/>
          <w:color w:val="000000"/>
          <w:spacing w:val="-2"/>
        </w:rPr>
        <w:t>m</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2"/>
        </w:rPr>
        <w:t>i</w:t>
      </w:r>
      <w:r w:rsidRPr="00892602">
        <w:rPr>
          <w:rFonts w:eastAsia="Times New Roman"/>
          <w:color w:val="000000"/>
        </w:rPr>
        <w:t>n t</w:t>
      </w:r>
      <w:r w:rsidRPr="00892602">
        <w:rPr>
          <w:rFonts w:eastAsia="Times New Roman"/>
          <w:color w:val="000000"/>
          <w:spacing w:val="1"/>
        </w:rPr>
        <w:t>e</w:t>
      </w:r>
      <w:r w:rsidRPr="00892602">
        <w:rPr>
          <w:rFonts w:eastAsia="Times New Roman"/>
          <w:color w:val="000000"/>
        </w:rPr>
        <w:t>n d</w:t>
      </w:r>
      <w:r w:rsidRPr="00892602">
        <w:rPr>
          <w:rFonts w:eastAsia="Times New Roman"/>
          <w:color w:val="000000"/>
          <w:spacing w:val="1"/>
        </w:rPr>
        <w:t>a</w:t>
      </w:r>
      <w:r w:rsidRPr="00892602">
        <w:rPr>
          <w:rFonts w:eastAsia="Times New Roman"/>
          <w:color w:val="000000"/>
          <w:spacing w:val="-4"/>
        </w:rPr>
        <w:t>y</w:t>
      </w:r>
      <w:r w:rsidRPr="00892602">
        <w:rPr>
          <w:rFonts w:eastAsia="Times New Roman"/>
          <w:color w:val="000000"/>
        </w:rPr>
        <w:t xml:space="preserve">s </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 xml:space="preserve">ing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rPr>
        <w:t>dd</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xml:space="preserve">ss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spacing w:val="1"/>
        </w:rPr>
        <w:t>(</w:t>
      </w:r>
      <w:r w:rsidRPr="00892602">
        <w:rPr>
          <w:rFonts w:eastAsia="Times New Roman"/>
          <w:color w:val="000000"/>
          <w:spacing w:val="-2"/>
        </w:rPr>
        <w:t>un</w:t>
      </w:r>
      <w:r w:rsidRPr="00892602">
        <w:rPr>
          <w:rFonts w:eastAsia="Times New Roman"/>
          <w:color w:val="000000"/>
          <w:spacing w:val="1"/>
        </w:rPr>
        <w:t>re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or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2"/>
        </w:rPr>
        <w:t>o</w:t>
      </w:r>
      <w:r w:rsidRPr="00892602">
        <w:rPr>
          <w:rFonts w:eastAsia="Times New Roman"/>
          <w:color w:val="000000"/>
          <w:spacing w:val="-2"/>
        </w:rPr>
        <w:t>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spacing w:val="2"/>
        </w:rPr>
        <w:t>t</w:t>
      </w:r>
      <w:r w:rsidRPr="00892602">
        <w:rPr>
          <w:rFonts w:eastAsia="Times New Roman"/>
          <w:color w:val="000000"/>
        </w:rPr>
        <w:t xml:space="preserve">) </w:t>
      </w:r>
      <w:r w:rsidRPr="00892602">
        <w:rPr>
          <w:rFonts w:eastAsia="Times New Roman"/>
          <w:color w:val="000000"/>
          <w:spacing w:val="-2"/>
        </w:rPr>
        <w:t>s</w:t>
      </w:r>
      <w:r w:rsidRPr="00892602">
        <w:rPr>
          <w:rFonts w:eastAsia="Times New Roman"/>
          <w:color w:val="000000"/>
        </w:rPr>
        <w:t>o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the Chair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4"/>
        </w:rPr>
        <w:t>w</w:t>
      </w:r>
      <w:r w:rsidRPr="00892602">
        <w:rPr>
          <w:rFonts w:eastAsia="Times New Roman"/>
          <w:color w:val="000000"/>
          <w:spacing w:val="1"/>
        </w:rPr>
        <w:t>r</w:t>
      </w:r>
      <w:r w:rsidRPr="00892602">
        <w:rPr>
          <w:rFonts w:eastAsia="Times New Roman"/>
          <w:color w:val="000000"/>
        </w:rPr>
        <w:t xml:space="preserve">ite a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s</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4"/>
        </w:rPr>
        <w:t>d</w:t>
      </w:r>
      <w:r w:rsidRPr="00892602">
        <w:rPr>
          <w:rFonts w:eastAsia="Times New Roman"/>
          <w:color w:val="000000"/>
          <w:spacing w:val="-4"/>
        </w:rPr>
        <w:t>w</w:t>
      </w:r>
      <w:r w:rsidRPr="00892602">
        <w:rPr>
          <w:rFonts w:eastAsia="Times New Roman"/>
          <w:color w:val="000000"/>
          <w:spacing w:val="1"/>
        </w:rPr>
        <w:t>r</w:t>
      </w:r>
      <w:r w:rsidRPr="00892602">
        <w:rPr>
          <w:rFonts w:eastAsia="Times New Roman"/>
          <w:color w:val="000000"/>
        </w:rPr>
        <w:t>itt</w:t>
      </w:r>
      <w:r w:rsidRPr="00892602">
        <w:rPr>
          <w:rFonts w:eastAsia="Times New Roman"/>
          <w:color w:val="000000"/>
          <w:spacing w:val="1"/>
        </w:rPr>
        <w:t>e</w:t>
      </w:r>
      <w:r w:rsidRPr="00892602">
        <w:rPr>
          <w:rFonts w:eastAsia="Times New Roman"/>
          <w:color w:val="000000"/>
        </w:rPr>
        <w:t>n 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n</w:t>
      </w:r>
      <w:r w:rsidRPr="00892602">
        <w:rPr>
          <w:rFonts w:eastAsia="Times New Roman"/>
          <w:color w:val="000000"/>
          <w:spacing w:val="-2"/>
        </w:rPr>
        <w:t>k</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ir </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 xml:space="preserve">ll </w:t>
      </w:r>
      <w:r w:rsidRPr="00892602">
        <w:rPr>
          <w:rFonts w:eastAsia="Times New Roman"/>
          <w:color w:val="000000"/>
          <w:spacing w:val="-4"/>
        </w:rPr>
        <w:t>w</w:t>
      </w:r>
      <w:r w:rsidRPr="00892602">
        <w:rPr>
          <w:rFonts w:eastAsia="Times New Roman"/>
          <w:color w:val="000000"/>
          <w:spacing w:val="1"/>
        </w:rPr>
        <w:t>r</w:t>
      </w:r>
      <w:r w:rsidRPr="00892602">
        <w:rPr>
          <w:rFonts w:eastAsia="Times New Roman"/>
          <w:color w:val="000000"/>
        </w:rPr>
        <w:t>ite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se </w:t>
      </w:r>
      <w:r w:rsidRPr="00892602">
        <w:rPr>
          <w:rFonts w:eastAsia="Times New Roman"/>
          <w:color w:val="000000"/>
          <w:spacing w:val="-2"/>
        </w:rPr>
        <w:t>n</w:t>
      </w:r>
      <w:r w:rsidRPr="00892602">
        <w:rPr>
          <w:rFonts w:eastAsia="Times New Roman"/>
          <w:color w:val="000000"/>
        </w:rPr>
        <w:t>ot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2"/>
        </w:rPr>
        <w:t>i</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2"/>
        </w:rPr>
        <w:t>t</w:t>
      </w:r>
      <w:r w:rsidRPr="00892602">
        <w:rPr>
          <w:rFonts w:eastAsia="Times New Roman"/>
          <w:color w:val="000000"/>
        </w:rPr>
        <w:t xml:space="preserve">y </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spacing w:val="-4"/>
        </w:rPr>
        <w:t>y</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ce</w:t>
      </w:r>
      <w:r w:rsidRPr="00892602">
        <w:rPr>
          <w:rFonts w:eastAsia="Times New Roman"/>
          <w:color w:val="000000"/>
          <w:spacing w:val="-2"/>
        </w:rPr>
        <w:t>i</w:t>
      </w:r>
      <w:r w:rsidRPr="00892602">
        <w:rPr>
          <w:rFonts w:eastAsia="Times New Roman"/>
          <w:color w:val="000000"/>
        </w:rPr>
        <w:t xml:space="preserve">pt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i</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m t</w:t>
      </w:r>
      <w:r w:rsidRPr="00892602">
        <w:rPr>
          <w:rFonts w:eastAsia="Times New Roman"/>
          <w:color w:val="000000"/>
          <w:spacing w:val="-2"/>
        </w:rPr>
        <w:t>h</w:t>
      </w:r>
      <w:r w:rsidRPr="00892602">
        <w:rPr>
          <w:rFonts w:eastAsia="Times New Roman"/>
          <w:color w:val="000000"/>
        </w:rPr>
        <w:t>e AM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w:t>
      </w:r>
    </w:p>
    <w:p w14:paraId="32D8BF7E" w14:textId="69A53D4A" w:rsidR="00751B6C" w:rsidRPr="00892602" w:rsidRDefault="00F93EFE"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rPr>
        <w:t xml:space="preserve"> </w:t>
      </w:r>
    </w:p>
    <w:p w14:paraId="40371E3D" w14:textId="77777777" w:rsidR="00751B6C" w:rsidRPr="00892602" w:rsidRDefault="00751B6C" w:rsidP="00751B6C">
      <w:pPr>
        <w:widowControl w:val="0"/>
        <w:tabs>
          <w:tab w:val="left" w:pos="6732"/>
        </w:tabs>
        <w:autoSpaceDE w:val="0"/>
        <w:autoSpaceDN w:val="0"/>
        <w:adjustRightInd w:val="0"/>
        <w:spacing w:after="0"/>
        <w:ind w:left="114"/>
        <w:rPr>
          <w:rFonts w:eastAsia="Times New Roman"/>
          <w:color w:val="000000"/>
        </w:rPr>
      </w:pPr>
      <w:r w:rsidRPr="00892602">
        <w:rPr>
          <w:rFonts w:eastAsia="Times New Roman"/>
          <w:color w:val="000000"/>
          <w:spacing w:val="1"/>
        </w:rPr>
        <w:t>All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2"/>
        </w:rPr>
        <w:t>b</w:t>
      </w:r>
      <w:r w:rsidRPr="00892602">
        <w:rPr>
          <w:rFonts w:eastAsia="Times New Roman"/>
          <w:color w:val="000000"/>
        </w:rPr>
        <w:t>e list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y b</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1"/>
        </w:rPr>
        <w:t>-</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1"/>
        </w:rPr>
        <w:t>ca</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2"/>
        </w:rPr>
        <w:t>g</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i</w:t>
      </w:r>
      <w:r w:rsidRPr="00892602">
        <w:rPr>
          <w:rFonts w:eastAsia="Times New Roman"/>
          <w:color w:val="000000"/>
        </w:rPr>
        <w:t xml:space="preserve">n </w:t>
      </w:r>
      <w:r w:rsidRPr="00892602">
        <w:rPr>
          <w:rFonts w:eastAsia="Times New Roman"/>
          <w:color w:val="000000"/>
          <w:spacing w:val="1"/>
        </w:rPr>
        <w:t>a</w:t>
      </w:r>
      <w:r w:rsidRPr="00892602">
        <w:rPr>
          <w:rFonts w:eastAsia="Times New Roman"/>
          <w:color w:val="000000"/>
        </w:rPr>
        <w:t>n is</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YC N</w:t>
      </w:r>
      <w:r w:rsidRPr="00892602">
        <w:rPr>
          <w:rFonts w:eastAsia="Times New Roman"/>
          <w:color w:val="000000"/>
          <w:spacing w:val="3"/>
        </w:rPr>
        <w:t>e</w:t>
      </w:r>
      <w:r w:rsidRPr="00892602">
        <w:rPr>
          <w:rFonts w:eastAsia="Times New Roman"/>
          <w:color w:val="000000"/>
          <w:spacing w:val="-2"/>
        </w:rPr>
        <w:t>w</w:t>
      </w:r>
      <w:r w:rsidRPr="00892602">
        <w:rPr>
          <w:rFonts w:eastAsia="Times New Roman"/>
          <w:color w:val="000000"/>
        </w:rPr>
        <w:t>sl</w:t>
      </w:r>
      <w:r w:rsidRPr="00892602">
        <w:rPr>
          <w:rFonts w:eastAsia="Times New Roman"/>
          <w:color w:val="000000"/>
          <w:spacing w:val="1"/>
        </w:rPr>
        <w:t>e</w:t>
      </w:r>
      <w:r w:rsidRPr="00892602">
        <w:rPr>
          <w:rFonts w:eastAsia="Times New Roman"/>
          <w:color w:val="000000"/>
        </w:rPr>
        <w:t>tt</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ea</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spacing w:val="-1"/>
        </w:rPr>
        <w:t>r</w:t>
      </w:r>
      <w:r w:rsidRPr="00892602">
        <w:rPr>
          <w:rFonts w:eastAsia="Times New Roman"/>
          <w:color w:val="000000"/>
        </w:rPr>
        <w:t>. Donors who wish to remain anonymous will be named as “Anonymous”.</w:t>
      </w:r>
    </w:p>
    <w:p w14:paraId="1D8FDF5B" w14:textId="77777777" w:rsidR="00751B6C" w:rsidRPr="00892602" w:rsidRDefault="00751B6C" w:rsidP="00751B6C">
      <w:pPr>
        <w:widowControl w:val="0"/>
        <w:tabs>
          <w:tab w:val="left" w:pos="6732"/>
        </w:tabs>
        <w:autoSpaceDE w:val="0"/>
        <w:autoSpaceDN w:val="0"/>
        <w:adjustRightInd w:val="0"/>
        <w:spacing w:after="0"/>
        <w:ind w:left="114"/>
        <w:rPr>
          <w:rFonts w:eastAsia="Times New Roman"/>
        </w:rPr>
      </w:pPr>
    </w:p>
    <w:p w14:paraId="33786DB1" w14:textId="77777777" w:rsidR="00751B6C" w:rsidRPr="00892602" w:rsidRDefault="00751B6C" w:rsidP="00751B6C">
      <w:pPr>
        <w:widowControl w:val="0"/>
        <w:tabs>
          <w:tab w:val="left" w:pos="6732"/>
        </w:tabs>
        <w:autoSpaceDE w:val="0"/>
        <w:autoSpaceDN w:val="0"/>
        <w:adjustRightInd w:val="0"/>
        <w:spacing w:after="0"/>
        <w:ind w:left="114"/>
        <w:jc w:val="both"/>
        <w:rPr>
          <w:rFonts w:eastAsia="Times New Roman"/>
          <w:color w:val="000000"/>
        </w:rPr>
      </w:pPr>
      <w:r w:rsidRPr="00892602">
        <w:rPr>
          <w:rFonts w:eastAsia="Times New Roman"/>
          <w:color w:val="000000"/>
          <w:spacing w:val="-2"/>
        </w:rPr>
        <w:t>N</w:t>
      </w:r>
      <w:r w:rsidRPr="00892602">
        <w:rPr>
          <w:rFonts w:eastAsia="Times New Roman"/>
          <w:color w:val="000000"/>
        </w:rPr>
        <w:t xml:space="preserve">o </w:t>
      </w:r>
      <w:r w:rsidRPr="00892602">
        <w:rPr>
          <w:rFonts w:eastAsia="Times New Roman"/>
          <w:color w:val="000000"/>
          <w:spacing w:val="-2"/>
        </w:rPr>
        <w:t>l</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2"/>
        </w:rPr>
        <w:t>J</w:t>
      </w:r>
      <w:r w:rsidRPr="00892602">
        <w:rPr>
          <w:rFonts w:eastAsia="Times New Roman"/>
          <w:color w:val="000000"/>
          <w:spacing w:val="1"/>
        </w:rPr>
        <w:t>a</w:t>
      </w:r>
      <w:r w:rsidRPr="00892602">
        <w:rPr>
          <w:rFonts w:eastAsia="Times New Roman"/>
          <w:color w:val="000000"/>
          <w:spacing w:val="-2"/>
        </w:rPr>
        <w:t>nu</w:t>
      </w:r>
      <w:r w:rsidRPr="00892602">
        <w:rPr>
          <w:rFonts w:eastAsia="Times New Roman"/>
          <w:color w:val="000000"/>
          <w:spacing w:val="1"/>
        </w:rPr>
        <w:t>a</w:t>
      </w:r>
      <w:r w:rsidRPr="00892602">
        <w:rPr>
          <w:rFonts w:eastAsia="Times New Roman"/>
          <w:color w:val="000000"/>
          <w:spacing w:val="3"/>
        </w:rPr>
        <w:t>r</w:t>
      </w:r>
      <w:r w:rsidRPr="00892602">
        <w:rPr>
          <w:rFonts w:eastAsia="Times New Roman"/>
          <w:color w:val="000000"/>
        </w:rPr>
        <w:t xml:space="preserve">y </w:t>
      </w:r>
      <w:r w:rsidRPr="00892602">
        <w:rPr>
          <w:rFonts w:eastAsia="Times New Roman"/>
          <w:color w:val="000000"/>
          <w:spacing w:val="2"/>
        </w:rPr>
        <w:t>3</w:t>
      </w:r>
      <w:r w:rsidRPr="00892602">
        <w:rPr>
          <w:rFonts w:eastAsia="Times New Roman"/>
          <w:color w:val="000000"/>
        </w:rPr>
        <w:t>1</w:t>
      </w:r>
      <w:r w:rsidRPr="00892602">
        <w:rPr>
          <w:rFonts w:eastAsia="Times New Roman"/>
          <w:color w:val="000000"/>
          <w:spacing w:val="2"/>
          <w:position w:val="9"/>
        </w:rPr>
        <w:t>s</w:t>
      </w:r>
      <w:r w:rsidRPr="00892602">
        <w:rPr>
          <w:rFonts w:eastAsia="Times New Roman"/>
          <w:color w:val="000000"/>
          <w:position w:val="9"/>
        </w:rPr>
        <w:t xml:space="preserve">t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4"/>
        </w:rPr>
        <w:t>y</w:t>
      </w:r>
      <w:r w:rsidRPr="00892602">
        <w:rPr>
          <w:rFonts w:eastAsia="Times New Roman"/>
          <w:color w:val="000000"/>
          <w:spacing w:val="1"/>
        </w:rPr>
        <w:t>ear following a donation</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ill sup</w:t>
      </w:r>
      <w:r w:rsidRPr="00892602">
        <w:rPr>
          <w:rFonts w:eastAsia="Times New Roman"/>
          <w:color w:val="000000"/>
          <w:spacing w:val="2"/>
        </w:rPr>
        <w:t>p</w:t>
      </w:r>
      <w:r w:rsidRPr="00892602">
        <w:rPr>
          <w:rFonts w:eastAsia="Times New Roman"/>
          <w:color w:val="000000"/>
        </w:rPr>
        <w:t>ly a l</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3"/>
        </w:rPr>
        <w:t>e</w:t>
      </w:r>
      <w:r w:rsidRPr="00892602">
        <w:rPr>
          <w:rFonts w:eastAsia="Times New Roman"/>
          <w:color w:val="000000"/>
        </w:rPr>
        <w:t>n</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ar</w:t>
      </w:r>
      <w:r w:rsidRPr="00892602">
        <w:rPr>
          <w:rFonts w:eastAsia="Times New Roman"/>
          <w:color w:val="000000"/>
        </w:rPr>
        <w:t>i</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2"/>
        </w:rPr>
        <w:t>i</w:t>
      </w:r>
      <w:r w:rsidRPr="00892602">
        <w:rPr>
          <w:rFonts w:eastAsia="Times New Roman"/>
          <w:color w:val="000000"/>
        </w:rPr>
        <w:t>ng t</w:t>
      </w:r>
      <w:r w:rsidRPr="00892602">
        <w:rPr>
          <w:rFonts w:eastAsia="Times New Roman"/>
          <w:color w:val="000000"/>
          <w:spacing w:val="1"/>
        </w:rPr>
        <w:t>a</w:t>
      </w:r>
      <w:r w:rsidRPr="00892602">
        <w:rPr>
          <w:rFonts w:eastAsia="Times New Roman"/>
          <w:color w:val="000000"/>
        </w:rPr>
        <w:t xml:space="preserve">x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d</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2"/>
        </w:rPr>
        <w:t xml:space="preserve"> 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1"/>
        </w:rPr>
        <w:t>ac</w:t>
      </w:r>
      <w:r w:rsidRPr="00892602">
        <w:rPr>
          <w:rFonts w:eastAsia="Times New Roman"/>
          <w:color w:val="000000"/>
        </w:rPr>
        <w:t>h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or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w:t>
      </w:r>
      <w:r w:rsidRPr="00892602">
        <w:rPr>
          <w:rFonts w:eastAsia="Times New Roman"/>
          <w:color w:val="000000"/>
        </w:rPr>
        <w:t xml:space="preserve">100 or </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e.</w:t>
      </w:r>
    </w:p>
    <w:p w14:paraId="2E14EBA7" w14:textId="78EF49F2"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73A14307"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e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 xml:space="preserve">ide a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 xml:space="preserve">r </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 xml:space="preserve">ting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ts </w:t>
      </w:r>
      <w:r w:rsidRPr="00892602">
        <w:rPr>
          <w:rFonts w:eastAsia="Times New Roman"/>
          <w:color w:val="000000"/>
          <w:spacing w:val="-2"/>
        </w:rPr>
        <w:t>g</w:t>
      </w:r>
      <w:r w:rsidRPr="00892602">
        <w:rPr>
          <w:rFonts w:eastAsia="Times New Roman"/>
          <w:color w:val="000000"/>
          <w:spacing w:val="2"/>
        </w:rPr>
        <w: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n to t</w:t>
      </w:r>
      <w:r w:rsidRPr="00892602">
        <w:rPr>
          <w:rFonts w:eastAsia="Times New Roman"/>
          <w:color w:val="000000"/>
          <w:spacing w:val="-2"/>
        </w:rPr>
        <w:t>he 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ng s</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ld 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e b</w:t>
      </w:r>
      <w:r w:rsidRPr="00892602">
        <w:rPr>
          <w:rFonts w:eastAsia="Times New Roman"/>
          <w:color w:val="000000"/>
          <w:spacing w:val="2"/>
        </w:rPr>
        <w:t>o</w:t>
      </w:r>
      <w:r w:rsidRPr="00892602">
        <w:rPr>
          <w:rFonts w:eastAsia="Times New Roman"/>
          <w:color w:val="000000"/>
        </w:rPr>
        <w:t>th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 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be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id</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ith t</w:t>
      </w:r>
      <w:r w:rsidRPr="00892602">
        <w:rPr>
          <w:rFonts w:eastAsia="Times New Roman"/>
          <w:color w:val="000000"/>
          <w:spacing w:val="-2"/>
        </w:rPr>
        <w:t>h</w:t>
      </w:r>
      <w:r w:rsidRPr="00892602">
        <w:rPr>
          <w:rFonts w:eastAsia="Times New Roman"/>
          <w:color w:val="000000"/>
        </w:rPr>
        <w:t>e 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a</w:t>
      </w:r>
      <w:r w:rsidRPr="00892602">
        <w:rPr>
          <w:rFonts w:eastAsia="Times New Roman"/>
          <w:color w:val="000000"/>
        </w:rPr>
        <w:t xml:space="preserve">ls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S</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 xml:space="preserve">ing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tin</w:t>
      </w:r>
      <w:r w:rsidRPr="00892602">
        <w:rPr>
          <w:rFonts w:eastAsia="Times New Roman"/>
          <w:color w:val="000000"/>
          <w:spacing w:val="-2"/>
        </w:rPr>
        <w:t>g</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po</w:t>
      </w:r>
      <w:r w:rsidRPr="00892602">
        <w:rPr>
          <w:rFonts w:eastAsia="Times New Roman"/>
          <w:color w:val="000000"/>
          <w:spacing w:val="1"/>
        </w:rPr>
        <w:t>r</w:t>
      </w:r>
      <w:r w:rsidRPr="00892602">
        <w:rPr>
          <w:rFonts w:eastAsia="Times New Roman"/>
          <w:color w:val="000000"/>
        </w:rPr>
        <w:t>t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rPr>
        <w:t xml:space="preserve">ls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1"/>
        </w:rPr>
        <w:t>re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w:t>
      </w:r>
      <w:r w:rsidRPr="00892602">
        <w:rPr>
          <w:rFonts w:eastAsia="Times New Roman"/>
          <w:color w:val="000000"/>
        </w:rPr>
        <w:t>.</w:t>
      </w:r>
    </w:p>
    <w:p w14:paraId="0C9549D3" w14:textId="60F0FFD8"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563DD4E1"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rPr>
        <w:t>All gifts must be formally accepted or refused. The AMATYC office automatically accepts gifts of value less than $100. The Foundation Chair accepts all gifts of $100 or more.</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is u</w:t>
      </w:r>
      <w:r w:rsidRPr="00892602">
        <w:rPr>
          <w:rFonts w:eastAsia="Times New Roman"/>
          <w:color w:val="000000"/>
          <w:spacing w:val="-2"/>
        </w:rPr>
        <w:t>n</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b</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2"/>
        </w:rPr>
        <w:t>wh</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h</w:t>
      </w:r>
      <w:r w:rsidRPr="00892602">
        <w:rPr>
          <w:rFonts w:eastAsia="Times New Roman"/>
          <w:color w:val="000000"/>
        </w:rPr>
        <w:t xml:space="preserve">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ce</w:t>
      </w:r>
      <w:r w:rsidRPr="00892602">
        <w:rPr>
          <w:rFonts w:eastAsia="Times New Roman"/>
          <w:color w:val="000000"/>
          <w:spacing w:val="2"/>
        </w:rPr>
        <w:t>p</w:t>
      </w:r>
      <w:r w:rsidRPr="00892602">
        <w:rPr>
          <w:rFonts w:eastAsia="Times New Roman"/>
          <w:color w:val="000000"/>
        </w:rPr>
        <w:t xml:space="preserve">t a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sh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ld </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xml:space="preserve">k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fr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t</w:t>
      </w:r>
      <w:r w:rsidRPr="00892602">
        <w:rPr>
          <w:rFonts w:eastAsia="Times New Roman"/>
          <w:color w:val="000000"/>
        </w:rPr>
        <w:t xml:space="preserve">he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mm</w:t>
      </w:r>
      <w:r w:rsidRPr="00892602">
        <w:rPr>
          <w:rFonts w:eastAsia="Times New Roman"/>
          <w:color w:val="000000"/>
        </w:rPr>
        <w:t>itt</w:t>
      </w:r>
      <w:r w:rsidRPr="00892602">
        <w:rPr>
          <w:rFonts w:eastAsia="Times New Roman"/>
          <w:color w:val="000000"/>
          <w:spacing w:val="1"/>
        </w:rPr>
        <w:t>ee</w:t>
      </w:r>
      <w:r w:rsidRPr="00892602">
        <w:rPr>
          <w:rFonts w:eastAsia="Times New Roman"/>
          <w:color w:val="000000"/>
        </w:rPr>
        <w:t>. H</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rPr>
        <w:t xml:space="preserve">, </w:t>
      </w:r>
      <w:r w:rsidRPr="00892602">
        <w:rPr>
          <w:rFonts w:eastAsia="Times New Roman"/>
          <w:color w:val="000000"/>
          <w:spacing w:val="-2"/>
        </w:rPr>
        <w:t>wh</w:t>
      </w:r>
      <w:r w:rsidRPr="00892602">
        <w:rPr>
          <w:rFonts w:eastAsia="Times New Roman"/>
          <w:color w:val="000000"/>
          <w:spacing w:val="1"/>
        </w:rPr>
        <w:t>er</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w:t>
      </w:r>
      <w:r w:rsidRPr="00892602">
        <w:rPr>
          <w:rFonts w:eastAsia="Times New Roman"/>
          <w:color w:val="000000"/>
          <w:spacing w:val="-2"/>
        </w:rPr>
        <w:t>s</w:t>
      </w:r>
      <w:r w:rsidRPr="00892602">
        <w:rPr>
          <w:rFonts w:eastAsia="Times New Roman"/>
          <w:color w:val="000000"/>
        </w:rPr>
        <w:t xml:space="preserve">) or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si</w:t>
      </w:r>
      <w:r w:rsidRPr="00892602">
        <w:rPr>
          <w:rFonts w:eastAsia="Times New Roman"/>
          <w:color w:val="000000"/>
        </w:rPr>
        <w:t>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rPr>
        <w:t>p</w:t>
      </w:r>
      <w:r w:rsidRPr="00892602">
        <w:rPr>
          <w:rFonts w:eastAsia="Times New Roman"/>
          <w:color w:val="000000"/>
          <w:spacing w:val="2"/>
        </w:rPr>
        <w:t>p</w:t>
      </w:r>
      <w:r w:rsidRPr="00892602">
        <w:rPr>
          <w:rFonts w:eastAsia="Times New Roman"/>
          <w:color w:val="000000"/>
        </w:rPr>
        <w:t xml:space="preserve">ly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wh</w:t>
      </w:r>
      <w:r w:rsidRPr="00892602">
        <w:rPr>
          <w:rFonts w:eastAsia="Times New Roman"/>
          <w:color w:val="000000"/>
          <w:spacing w:val="3"/>
        </w:rPr>
        <w:t>e</w:t>
      </w:r>
      <w:r w:rsidRPr="00892602">
        <w:rPr>
          <w:rFonts w:eastAsia="Times New Roman"/>
          <w:color w:val="000000"/>
        </w:rPr>
        <w:t xml:space="preserve">n a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y in</w:t>
      </w:r>
      <w:r w:rsidRPr="00892602">
        <w:rPr>
          <w:rFonts w:eastAsia="Times New Roman"/>
          <w:color w:val="000000"/>
          <w:spacing w:val="-2"/>
        </w:rPr>
        <w:t>v</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v</w:t>
      </w:r>
      <w:r w:rsidRPr="00892602">
        <w:rPr>
          <w:rFonts w:eastAsia="Times New Roman"/>
          <w:color w:val="000000"/>
        </w:rPr>
        <w:t>e s</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i</w:t>
      </w:r>
      <w:r w:rsidRPr="00892602">
        <w:rPr>
          <w:rFonts w:eastAsia="Times New Roman"/>
          <w:color w:val="000000"/>
          <w:spacing w:val="1"/>
        </w:rPr>
        <w:t>a</w:t>
      </w:r>
      <w:r w:rsidRPr="00892602">
        <w:rPr>
          <w:rFonts w:eastAsia="Times New Roman"/>
          <w:color w:val="000000"/>
        </w:rPr>
        <w:t>l or o</w:t>
      </w:r>
      <w:r w:rsidRPr="00892602">
        <w:rPr>
          <w:rFonts w:eastAsia="Times New Roman"/>
          <w:color w:val="000000"/>
          <w:spacing w:val="1"/>
        </w:rPr>
        <w:t>r</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za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l i</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e li</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l</w:t>
      </w:r>
      <w:r w:rsidRPr="00892602">
        <w:rPr>
          <w:rFonts w:eastAsia="Times New Roman"/>
          <w:color w:val="000000"/>
        </w:rPr>
        <w:t>it</w:t>
      </w:r>
      <w:r w:rsidRPr="00892602">
        <w:rPr>
          <w:rFonts w:eastAsia="Times New Roman"/>
          <w:color w:val="000000"/>
          <w:spacing w:val="-4"/>
        </w:rPr>
        <w:t>y</w:t>
      </w:r>
      <w:r w:rsidRPr="00892602">
        <w:rPr>
          <w:rFonts w:eastAsia="Times New Roman"/>
          <w:color w:val="000000"/>
        </w:rPr>
        <w:t xml:space="preserve">,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2"/>
        </w:rPr>
        <w:t>u</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C</w:t>
      </w:r>
      <w:r w:rsidRPr="00892602">
        <w:rPr>
          <w:rFonts w:eastAsia="Times New Roman"/>
          <w:color w:val="000000"/>
          <w:spacing w:val="4"/>
        </w:rPr>
        <w:t>o</w:t>
      </w:r>
      <w:r w:rsidRPr="00892602">
        <w:rPr>
          <w:rFonts w:eastAsia="Times New Roman"/>
          <w:color w:val="000000"/>
          <w:spacing w:val="-2"/>
        </w:rPr>
        <w:t>mm</w:t>
      </w:r>
      <w:r w:rsidRPr="00892602">
        <w:rPr>
          <w:rFonts w:eastAsia="Times New Roman"/>
          <w:color w:val="000000"/>
        </w:rPr>
        <w:t>itt</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k</w:t>
      </w:r>
      <w:r w:rsidRPr="00892602">
        <w:rPr>
          <w:rFonts w:eastAsia="Times New Roman"/>
          <w:color w:val="000000"/>
        </w:rPr>
        <w:t>e a s</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s </w:t>
      </w:r>
      <w:r w:rsidRPr="00892602">
        <w:rPr>
          <w:rFonts w:eastAsia="Times New Roman"/>
          <w:color w:val="000000"/>
          <w:spacing w:val="1"/>
        </w:rPr>
        <w:t>re</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ew</w:t>
      </w:r>
      <w:r w:rsidRPr="00892602">
        <w:rPr>
          <w:rFonts w:eastAsia="Times New Roman"/>
          <w:color w:val="000000"/>
        </w:rPr>
        <w:t xml:space="preserve">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ing s</w:t>
      </w:r>
      <w:r w:rsidRPr="00892602">
        <w:rPr>
          <w:rFonts w:eastAsia="Times New Roman"/>
          <w:color w:val="000000"/>
          <w:spacing w:val="1"/>
        </w:rPr>
        <w:t>ee</w:t>
      </w:r>
      <w:r w:rsidRPr="00892602">
        <w:rPr>
          <w:rFonts w:eastAsia="Times New Roman"/>
          <w:color w:val="000000"/>
          <w:spacing w:val="-2"/>
        </w:rPr>
        <w:t>k</w:t>
      </w:r>
      <w:r w:rsidRPr="00892602">
        <w:rPr>
          <w:rFonts w:eastAsia="Times New Roman"/>
          <w:color w:val="000000"/>
        </w:rPr>
        <w:t xml:space="preserve">ing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m l</w:t>
      </w:r>
      <w:r w:rsidRPr="00892602">
        <w:rPr>
          <w:rFonts w:eastAsia="Times New Roman"/>
          <w:color w:val="000000"/>
          <w:spacing w:val="1"/>
        </w:rPr>
        <w:t>e</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l. A</w:t>
      </w:r>
      <w:r w:rsidRPr="00892602">
        <w:rPr>
          <w:rFonts w:eastAsia="Times New Roman"/>
          <w:color w:val="000000"/>
          <w:spacing w:val="-1"/>
        </w:rPr>
        <w:t>f</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sid</w:t>
      </w:r>
      <w:r w:rsidRPr="00892602">
        <w:rPr>
          <w:rFonts w:eastAsia="Times New Roman"/>
          <w:color w:val="000000"/>
          <w:spacing w:val="1"/>
        </w:rPr>
        <w:t>er</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a</w:t>
      </w:r>
      <w:r w:rsidRPr="00892602">
        <w:rPr>
          <w:rFonts w:eastAsia="Times New Roman"/>
          <w:color w:val="000000"/>
        </w:rPr>
        <w:t>ll 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i</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 xml:space="preserve">on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re</w:t>
      </w:r>
      <w:r w:rsidRPr="00892602">
        <w:rPr>
          <w:rFonts w:eastAsia="Times New Roman"/>
          <w:color w:val="000000"/>
          <w:spacing w:val="-1"/>
        </w:rPr>
        <w:t>f</w:t>
      </w:r>
      <w:r w:rsidRPr="00892602">
        <w:rPr>
          <w:rFonts w:eastAsia="Times New Roman"/>
          <w:color w:val="000000"/>
          <w:spacing w:val="-2"/>
        </w:rPr>
        <w:t>u</w:t>
      </w:r>
      <w:r w:rsidRPr="00892602">
        <w:rPr>
          <w:rFonts w:eastAsia="Times New Roman"/>
          <w:color w:val="000000"/>
        </w:rPr>
        <w:t>se t</w:t>
      </w:r>
      <w:r w:rsidRPr="00892602">
        <w:rPr>
          <w:rFonts w:eastAsia="Times New Roman"/>
          <w:color w:val="000000"/>
          <w:spacing w:val="-2"/>
        </w:rPr>
        <w:t>h</w:t>
      </w:r>
      <w:r w:rsidRPr="00892602">
        <w:rPr>
          <w:rFonts w:eastAsia="Times New Roman"/>
          <w:color w:val="000000"/>
        </w:rPr>
        <w:t>e gi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spacing w:val="1"/>
        </w:rPr>
        <w:t>S</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ld t</w:t>
      </w:r>
      <w:r w:rsidRPr="00892602">
        <w:rPr>
          <w:rFonts w:eastAsia="Times New Roman"/>
          <w:color w:val="000000"/>
          <w:spacing w:val="-2"/>
        </w:rPr>
        <w:t>h</w:t>
      </w:r>
      <w:r w:rsidRPr="00892602">
        <w:rPr>
          <w:rFonts w:eastAsia="Times New Roman"/>
          <w:color w:val="000000"/>
        </w:rPr>
        <w:t>is be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ca</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t</w:t>
      </w:r>
      <w:r w:rsidRPr="00892602">
        <w:rPr>
          <w:rFonts w:eastAsia="Times New Roman"/>
          <w:color w:val="000000"/>
          <w:spacing w:val="-2"/>
        </w:rPr>
        <w:t>he 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y</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rPr>
        <w:t>y l</w:t>
      </w:r>
      <w:r w:rsidRPr="00892602">
        <w:rPr>
          <w:rFonts w:eastAsia="Times New Roman"/>
          <w:color w:val="000000"/>
          <w:spacing w:val="1"/>
        </w:rPr>
        <w:t>e</w:t>
      </w:r>
      <w:r w:rsidRPr="00892602">
        <w:rPr>
          <w:rFonts w:eastAsia="Times New Roman"/>
          <w:color w:val="000000"/>
        </w:rPr>
        <w:t>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p</w:t>
      </w:r>
      <w:r w:rsidRPr="00892602">
        <w:rPr>
          <w:rFonts w:eastAsia="Times New Roman"/>
          <w:color w:val="000000"/>
          <w:spacing w:val="2"/>
        </w:rPr>
        <w:t>o</w:t>
      </w:r>
      <w:r w:rsidRPr="00892602">
        <w:rPr>
          <w:rFonts w:eastAsia="Times New Roman"/>
          <w:color w:val="000000"/>
        </w:rPr>
        <w:t>li</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ly </w:t>
      </w:r>
      <w:r w:rsidRPr="00892602">
        <w:rPr>
          <w:rFonts w:eastAsia="Times New Roman"/>
          <w:color w:val="000000"/>
          <w:spacing w:val="2"/>
        </w:rPr>
        <w:t>d</w:t>
      </w:r>
      <w:r w:rsidRPr="00892602">
        <w:rPr>
          <w:rFonts w:eastAsia="Times New Roman"/>
          <w:color w:val="000000"/>
          <w:spacing w:val="1"/>
        </w:rPr>
        <w:t>ec</w:t>
      </w:r>
      <w:r w:rsidRPr="00892602">
        <w:rPr>
          <w:rFonts w:eastAsia="Times New Roman"/>
          <w:color w:val="000000"/>
          <w:spacing w:val="-2"/>
        </w:rPr>
        <w:t>l</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t.</w:t>
      </w:r>
    </w:p>
    <w:p w14:paraId="1D1CA28B" w14:textId="7D090395"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6E946A10"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spacing w:val="-2"/>
        </w:rPr>
        <w:t>v</w:t>
      </w:r>
      <w:r w:rsidRPr="00892602">
        <w:rPr>
          <w:rFonts w:eastAsia="Times New Roman"/>
          <w:spacing w:val="2"/>
        </w:rPr>
        <w:t>o</w:t>
      </w:r>
      <w:r w:rsidRPr="00892602">
        <w:rPr>
          <w:rFonts w:eastAsia="Times New Roman"/>
          <w:spacing w:val="-2"/>
        </w:rPr>
        <w:t>i</w:t>
      </w:r>
      <w:r w:rsidRPr="00892602">
        <w:rPr>
          <w:rFonts w:eastAsia="Times New Roman"/>
        </w:rPr>
        <w:t xml:space="preserve">d </w:t>
      </w:r>
      <w:r w:rsidRPr="00892602">
        <w:rPr>
          <w:rFonts w:eastAsia="Times New Roman"/>
          <w:spacing w:val="1"/>
        </w:rPr>
        <w:t>a</w:t>
      </w:r>
      <w:r w:rsidRPr="00892602">
        <w:rPr>
          <w:rFonts w:eastAsia="Times New Roman"/>
        </w:rPr>
        <w:t xml:space="preserve">ny </w:t>
      </w:r>
      <w:r w:rsidRPr="00892602">
        <w:rPr>
          <w:rFonts w:eastAsia="Times New Roman"/>
          <w:spacing w:val="-4"/>
        </w:rPr>
        <w:t>m</w:t>
      </w:r>
      <w:r w:rsidRPr="00892602">
        <w:rPr>
          <w:rFonts w:eastAsia="Times New Roman"/>
        </w:rPr>
        <w:t>i</w:t>
      </w:r>
      <w:r w:rsidRPr="00892602">
        <w:rPr>
          <w:rFonts w:eastAsia="Times New Roman"/>
          <w:spacing w:val="2"/>
        </w:rPr>
        <w:t>s</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er</w:t>
      </w:r>
      <w:r w:rsidRPr="00892602">
        <w:rPr>
          <w:rFonts w:eastAsia="Times New Roman"/>
        </w:rPr>
        <w:t>s</w:t>
      </w:r>
      <w:r w:rsidRPr="00892602">
        <w:rPr>
          <w:rFonts w:eastAsia="Times New Roman"/>
          <w:spacing w:val="-2"/>
        </w:rPr>
        <w:t>t</w:t>
      </w:r>
      <w:r w:rsidRPr="00892602">
        <w:rPr>
          <w:rFonts w:eastAsia="Times New Roman"/>
          <w:spacing w:val="1"/>
        </w:rPr>
        <w:t>a</w:t>
      </w:r>
      <w:r w:rsidRPr="00892602">
        <w:rPr>
          <w:rFonts w:eastAsia="Times New Roman"/>
          <w:spacing w:val="-2"/>
        </w:rPr>
        <w:t>n</w:t>
      </w:r>
      <w:r w:rsidRPr="00892602">
        <w:rPr>
          <w:rFonts w:eastAsia="Times New Roman"/>
          <w:spacing w:val="2"/>
        </w:rPr>
        <w:t>d</w:t>
      </w:r>
      <w:r w:rsidRPr="00892602">
        <w:rPr>
          <w:rFonts w:eastAsia="Times New Roman"/>
        </w:rPr>
        <w:t>i</w:t>
      </w:r>
      <w:r w:rsidRPr="00892602">
        <w:rPr>
          <w:rFonts w:eastAsia="Times New Roman"/>
          <w:spacing w:val="-2"/>
        </w:rPr>
        <w:t>ng</w:t>
      </w:r>
      <w:r w:rsidRPr="00892602">
        <w:rPr>
          <w:rFonts w:eastAsia="Times New Roman"/>
        </w:rPr>
        <w:t xml:space="preserve">, </w:t>
      </w:r>
      <w:r w:rsidRPr="00892602">
        <w:rPr>
          <w:rFonts w:eastAsia="Times New Roman"/>
          <w:spacing w:val="2"/>
        </w:rPr>
        <w:t>do</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rPr>
        <w:t xml:space="preserve">s </w:t>
      </w:r>
      <w:r w:rsidRPr="00892602">
        <w:rPr>
          <w:rFonts w:eastAsia="Times New Roman"/>
          <w:spacing w:val="-2"/>
        </w:rPr>
        <w:t>wh</w:t>
      </w:r>
      <w:r w:rsidRPr="00892602">
        <w:rPr>
          <w:rFonts w:eastAsia="Times New Roman"/>
        </w:rPr>
        <w:t>o p</w:t>
      </w:r>
      <w:r w:rsidRPr="00892602">
        <w:rPr>
          <w:rFonts w:eastAsia="Times New Roman"/>
          <w:spacing w:val="-1"/>
        </w:rPr>
        <w:t>r</w:t>
      </w:r>
      <w:r w:rsidRPr="00892602">
        <w:rPr>
          <w:rFonts w:eastAsia="Times New Roman"/>
        </w:rPr>
        <w:t>op</w:t>
      </w:r>
      <w:r w:rsidRPr="00892602">
        <w:rPr>
          <w:rFonts w:eastAsia="Times New Roman"/>
          <w:spacing w:val="2"/>
        </w:rPr>
        <w:t>o</w:t>
      </w:r>
      <w:r w:rsidRPr="00892602">
        <w:rPr>
          <w:rFonts w:eastAsia="Times New Roman"/>
          <w:spacing w:val="-2"/>
        </w:rPr>
        <w:t>s</w:t>
      </w:r>
      <w:r w:rsidRPr="00892602">
        <w:rPr>
          <w:rFonts w:eastAsia="Times New Roman"/>
        </w:rPr>
        <w:t xml:space="preserve">e </w:t>
      </w:r>
      <w:r w:rsidRPr="00892602">
        <w:rPr>
          <w:rFonts w:eastAsia="Times New Roman"/>
          <w:spacing w:val="-2"/>
        </w:rPr>
        <w:t>t</w:t>
      </w:r>
      <w:r w:rsidRPr="00892602">
        <w:rPr>
          <w:rFonts w:eastAsia="Times New Roman"/>
        </w:rPr>
        <w:t xml:space="preserve">o </w:t>
      </w:r>
      <w:r w:rsidRPr="00892602">
        <w:rPr>
          <w:rFonts w:eastAsia="Times New Roman"/>
          <w:spacing w:val="-2"/>
        </w:rPr>
        <w:t>g</w:t>
      </w:r>
      <w:r w:rsidRPr="00892602">
        <w:rPr>
          <w:rFonts w:eastAsia="Times New Roman"/>
        </w:rPr>
        <w:t>i</w:t>
      </w:r>
      <w:r w:rsidRPr="00892602">
        <w:rPr>
          <w:rFonts w:eastAsia="Times New Roman"/>
          <w:spacing w:val="-2"/>
        </w:rPr>
        <w:t>v</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ts </w:t>
      </w:r>
      <w:r w:rsidRPr="00892602">
        <w:rPr>
          <w:rFonts w:eastAsia="Times New Roman"/>
          <w:spacing w:val="2"/>
        </w:rPr>
        <w:t>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in d</w:t>
      </w:r>
      <w:r w:rsidRPr="00892602">
        <w:rPr>
          <w:rFonts w:eastAsia="Times New Roman"/>
          <w:spacing w:val="1"/>
        </w:rPr>
        <w:t>e</w:t>
      </w:r>
      <w:r w:rsidRPr="00892602">
        <w:rPr>
          <w:rFonts w:eastAsia="Times New Roman"/>
        </w:rPr>
        <w:t>si</w:t>
      </w:r>
      <w:r w:rsidRPr="00892602">
        <w:rPr>
          <w:rFonts w:eastAsia="Times New Roman"/>
          <w:spacing w:val="-2"/>
        </w:rPr>
        <w:t>gn</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1"/>
        </w:rPr>
        <w:t>re</w:t>
      </w:r>
      <w:r w:rsidRPr="00892602">
        <w:rPr>
          <w:rFonts w:eastAsia="Times New Roman"/>
          <w:spacing w:val="-2"/>
        </w:rPr>
        <w:t>s</w:t>
      </w:r>
      <w:r w:rsidRPr="00892602">
        <w:rPr>
          <w:rFonts w:eastAsia="Times New Roman"/>
        </w:rPr>
        <w:t>t</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spacing w:val="-2"/>
        </w:rPr>
        <w:t>ti</w:t>
      </w:r>
      <w:r w:rsidRPr="00892602">
        <w:rPr>
          <w:rFonts w:eastAsia="Times New Roman"/>
          <w:spacing w:val="2"/>
        </w:rPr>
        <w:t>o</w:t>
      </w:r>
      <w:r w:rsidRPr="00892602">
        <w:rPr>
          <w:rFonts w:eastAsia="Times New Roman"/>
          <w:spacing w:val="-2"/>
        </w:rPr>
        <w:t>n</w:t>
      </w:r>
      <w:r w:rsidRPr="00892602">
        <w:rPr>
          <w:rFonts w:eastAsia="Times New Roman"/>
        </w:rPr>
        <w:t>s, or p</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a</w:t>
      </w:r>
      <w:r w:rsidRPr="00892602">
        <w:rPr>
          <w:rFonts w:eastAsia="Times New Roman"/>
        </w:rPr>
        <w:t>l l</w:t>
      </w:r>
      <w:r w:rsidRPr="00892602">
        <w:rPr>
          <w:rFonts w:eastAsia="Times New Roman"/>
          <w:spacing w:val="-2"/>
        </w:rPr>
        <w:t>i</w:t>
      </w:r>
      <w:r w:rsidRPr="00892602">
        <w:rPr>
          <w:rFonts w:eastAsia="Times New Roman"/>
          <w:spacing w:val="-1"/>
        </w:rPr>
        <w:t>a</w:t>
      </w:r>
      <w:r w:rsidRPr="00892602">
        <w:rPr>
          <w:rFonts w:eastAsia="Times New Roman"/>
          <w:spacing w:val="2"/>
        </w:rPr>
        <w:t>b</w:t>
      </w:r>
      <w:r w:rsidRPr="00892602">
        <w:rPr>
          <w:rFonts w:eastAsia="Times New Roman"/>
        </w:rPr>
        <w:t>il</w:t>
      </w:r>
      <w:r w:rsidRPr="00892602">
        <w:rPr>
          <w:rFonts w:eastAsia="Times New Roman"/>
          <w:spacing w:val="-2"/>
        </w:rPr>
        <w:t>i</w:t>
      </w:r>
      <w:r w:rsidRPr="00892602">
        <w:rPr>
          <w:rFonts w:eastAsia="Times New Roman"/>
        </w:rPr>
        <w:t>ti</w:t>
      </w:r>
      <w:r w:rsidRPr="00892602">
        <w:rPr>
          <w:rFonts w:eastAsia="Times New Roman"/>
          <w:spacing w:val="-1"/>
        </w:rPr>
        <w:t>e</w:t>
      </w:r>
      <w:r w:rsidRPr="00892602">
        <w:rPr>
          <w:rFonts w:eastAsia="Times New Roman"/>
        </w:rPr>
        <w:t xml:space="preserve">s </w:t>
      </w:r>
      <w:r w:rsidRPr="00892602">
        <w:rPr>
          <w:rFonts w:eastAsia="Times New Roman"/>
          <w:spacing w:val="-1"/>
        </w:rPr>
        <w:t>ar</w:t>
      </w:r>
      <w:r w:rsidRPr="00892602">
        <w:rPr>
          <w:rFonts w:eastAsia="Times New Roman"/>
        </w:rPr>
        <w:t>e s</w:t>
      </w:r>
      <w:r w:rsidRPr="00892602">
        <w:rPr>
          <w:rFonts w:eastAsia="Times New Roman"/>
          <w:spacing w:val="-2"/>
        </w:rPr>
        <w:t>t</w:t>
      </w:r>
      <w:r w:rsidRPr="00892602">
        <w:rPr>
          <w:rFonts w:eastAsia="Times New Roman"/>
          <w:spacing w:val="-1"/>
        </w:rPr>
        <w:t>r</w:t>
      </w:r>
      <w:r w:rsidRPr="00892602">
        <w:rPr>
          <w:rFonts w:eastAsia="Times New Roman"/>
          <w:spacing w:val="2"/>
        </w:rPr>
        <w:t>o</w:t>
      </w:r>
      <w:r w:rsidRPr="00892602">
        <w:rPr>
          <w:rFonts w:eastAsia="Times New Roman"/>
          <w:spacing w:val="-2"/>
        </w:rPr>
        <w:t>ng</w:t>
      </w:r>
      <w:r w:rsidRPr="00892602">
        <w:rPr>
          <w:rFonts w:eastAsia="Times New Roman"/>
          <w:spacing w:val="2"/>
        </w:rPr>
        <w:t>l</w:t>
      </w:r>
      <w:r w:rsidRPr="00892602">
        <w:rPr>
          <w:rFonts w:eastAsia="Times New Roman"/>
        </w:rPr>
        <w:t xml:space="preserve">y </w:t>
      </w:r>
      <w:r w:rsidRPr="00892602">
        <w:rPr>
          <w:rFonts w:eastAsia="Times New Roman"/>
          <w:spacing w:val="3"/>
        </w:rPr>
        <w:t>e</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2"/>
        </w:rPr>
        <w:t>u</w:t>
      </w:r>
      <w:r w:rsidRPr="00892602">
        <w:rPr>
          <w:rFonts w:eastAsia="Times New Roman"/>
          <w:spacing w:val="1"/>
        </w:rPr>
        <w:t>ra</w:t>
      </w:r>
      <w:r w:rsidRPr="00892602">
        <w:rPr>
          <w:rFonts w:eastAsia="Times New Roman"/>
          <w:spacing w:val="-2"/>
        </w:rPr>
        <w:t>g</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2"/>
        </w:rPr>
        <w:t>d</w:t>
      </w:r>
      <w:r w:rsidRPr="00892602">
        <w:rPr>
          <w:rFonts w:eastAsia="Times New Roman"/>
        </w:rPr>
        <w:t>i</w:t>
      </w:r>
      <w:r w:rsidRPr="00892602">
        <w:rPr>
          <w:rFonts w:eastAsia="Times New Roman"/>
          <w:spacing w:val="-2"/>
        </w:rPr>
        <w:t>s</w:t>
      </w:r>
      <w:r w:rsidRPr="00892602">
        <w:rPr>
          <w:rFonts w:eastAsia="Times New Roman"/>
          <w:spacing w:val="1"/>
        </w:rPr>
        <w:t>c</w:t>
      </w:r>
      <w:r w:rsidRPr="00892602">
        <w:rPr>
          <w:rFonts w:eastAsia="Times New Roman"/>
          <w:spacing w:val="-2"/>
        </w:rPr>
        <w:t>u</w:t>
      </w:r>
      <w:r w:rsidRPr="00892602">
        <w:rPr>
          <w:rFonts w:eastAsia="Times New Roman"/>
        </w:rPr>
        <w:t>ss t</w:t>
      </w:r>
      <w:r w:rsidRPr="00892602">
        <w:rPr>
          <w:rFonts w:eastAsia="Times New Roman"/>
          <w:spacing w:val="-2"/>
        </w:rPr>
        <w:t>h</w:t>
      </w:r>
      <w:r w:rsidRPr="00892602">
        <w:rPr>
          <w:rFonts w:eastAsia="Times New Roman"/>
          <w:spacing w:val="1"/>
        </w:rPr>
        <w:t>e</w:t>
      </w:r>
      <w:r w:rsidRPr="00892602">
        <w:rPr>
          <w:rFonts w:eastAsia="Times New Roman"/>
        </w:rPr>
        <w:t>se iss</w:t>
      </w:r>
      <w:r w:rsidRPr="00892602">
        <w:rPr>
          <w:rFonts w:eastAsia="Times New Roman"/>
          <w:spacing w:val="-2"/>
        </w:rPr>
        <w:t>u</w:t>
      </w:r>
      <w:r w:rsidRPr="00892602">
        <w:rPr>
          <w:rFonts w:eastAsia="Times New Roman"/>
          <w:spacing w:val="1"/>
        </w:rPr>
        <w:t>e</w:t>
      </w:r>
      <w:r w:rsidRPr="00892602">
        <w:rPr>
          <w:rFonts w:eastAsia="Times New Roman"/>
        </w:rPr>
        <w:t xml:space="preserve">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2"/>
        </w:rPr>
        <w:t>t</w:t>
      </w:r>
      <w:r w:rsidRPr="00892602">
        <w:rPr>
          <w:rFonts w:eastAsia="Times New Roman"/>
          <w:spacing w:val="-2"/>
        </w:rPr>
        <w:t>h</w:t>
      </w:r>
      <w:r w:rsidRPr="00892602">
        <w:rPr>
          <w:rFonts w:eastAsia="Times New Roman"/>
        </w:rPr>
        <w:t>e d</w:t>
      </w:r>
      <w:r w:rsidRPr="00892602">
        <w:rPr>
          <w:rFonts w:eastAsia="Times New Roman"/>
          <w:spacing w:val="1"/>
        </w:rPr>
        <w:t>e</w:t>
      </w:r>
      <w:r w:rsidRPr="00892602">
        <w:rPr>
          <w:rFonts w:eastAsia="Times New Roman"/>
        </w:rPr>
        <w:t>si</w:t>
      </w:r>
      <w:r w:rsidRPr="00892602">
        <w:rPr>
          <w:rFonts w:eastAsia="Times New Roman"/>
          <w:spacing w:val="-2"/>
        </w:rPr>
        <w:t>gn</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rPr>
        <w:t xml:space="preserve">d </w:t>
      </w:r>
      <w:r w:rsidRPr="00892602">
        <w:rPr>
          <w:rFonts w:eastAsia="Times New Roman"/>
          <w:spacing w:val="1"/>
        </w:rPr>
        <w:t>(</w:t>
      </w:r>
      <w:r w:rsidRPr="00892602">
        <w:rPr>
          <w:rFonts w:eastAsia="Times New Roman"/>
          <w:spacing w:val="-2"/>
        </w:rPr>
        <w:t>t</w:t>
      </w:r>
      <w:r w:rsidRPr="00892602">
        <w:rPr>
          <w:rFonts w:eastAsia="Times New Roman"/>
          <w:spacing w:val="-4"/>
        </w:rPr>
        <w:t>y</w:t>
      </w:r>
      <w:r w:rsidRPr="00892602">
        <w:rPr>
          <w:rFonts w:eastAsia="Times New Roman"/>
          <w:spacing w:val="2"/>
        </w:rPr>
        <w:t>p</w:t>
      </w:r>
      <w:r w:rsidRPr="00892602">
        <w:rPr>
          <w:rFonts w:eastAsia="Times New Roman"/>
        </w:rPr>
        <w:t>i</w:t>
      </w:r>
      <w:r w:rsidRPr="00892602">
        <w:rPr>
          <w:rFonts w:eastAsia="Times New Roman"/>
          <w:spacing w:val="1"/>
        </w:rPr>
        <w:t>ca</w:t>
      </w:r>
      <w:r w:rsidRPr="00892602">
        <w:rPr>
          <w:rFonts w:eastAsia="Times New Roman"/>
        </w:rPr>
        <w:t xml:space="preserve">lly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ir or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 xml:space="preserve">ir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1"/>
        </w:rPr>
        <w:t>C</w:t>
      </w:r>
      <w:r w:rsidRPr="00892602">
        <w:rPr>
          <w:rFonts w:eastAsia="Times New Roman"/>
          <w:spacing w:val="2"/>
        </w:rPr>
        <w:t>o</w:t>
      </w:r>
      <w:r w:rsidRPr="00892602">
        <w:rPr>
          <w:rFonts w:eastAsia="Times New Roman"/>
          <w:spacing w:val="-2"/>
        </w:rPr>
        <w:t>mm</w:t>
      </w:r>
      <w:r w:rsidRPr="00892602">
        <w:rPr>
          <w:rFonts w:eastAsia="Times New Roman"/>
        </w:rPr>
        <w:t>itt</w:t>
      </w:r>
      <w:r w:rsidRPr="00892602">
        <w:rPr>
          <w:rFonts w:eastAsia="Times New Roman"/>
          <w:spacing w:val="1"/>
        </w:rPr>
        <w:t>ee</w:t>
      </w:r>
      <w:r w:rsidRPr="00892602">
        <w:rPr>
          <w:rFonts w:eastAsia="Times New Roman"/>
        </w:rPr>
        <w:t xml:space="preserve">) </w:t>
      </w:r>
      <w:r w:rsidRPr="00892602">
        <w:rPr>
          <w:rFonts w:eastAsia="Times New Roman"/>
          <w:spacing w:val="1"/>
        </w:rPr>
        <w:t>a</w:t>
      </w:r>
      <w:r w:rsidRPr="00892602">
        <w:rPr>
          <w:rFonts w:eastAsia="Times New Roman"/>
        </w:rPr>
        <w:t>s t</w:t>
      </w:r>
      <w:r w:rsidRPr="00892602">
        <w:rPr>
          <w:rFonts w:eastAsia="Times New Roman"/>
          <w:spacing w:val="-2"/>
        </w:rPr>
        <w:t>h</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t is b</w:t>
      </w:r>
      <w:r w:rsidRPr="00892602">
        <w:rPr>
          <w:rFonts w:eastAsia="Times New Roman"/>
          <w:spacing w:val="1"/>
        </w:rPr>
        <w:t>e</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2"/>
        </w:rPr>
        <w:t>p</w:t>
      </w:r>
      <w:r w:rsidRPr="00892602">
        <w:rPr>
          <w:rFonts w:eastAsia="Times New Roman"/>
        </w:rPr>
        <w:t>l</w:t>
      </w:r>
      <w:r w:rsidRPr="00892602">
        <w:rPr>
          <w:rFonts w:eastAsia="Times New Roman"/>
          <w:spacing w:val="1"/>
        </w:rPr>
        <w:t>a</w:t>
      </w:r>
      <w:r w:rsidRPr="00892602">
        <w:rPr>
          <w:rFonts w:eastAsia="Times New Roman"/>
          <w:spacing w:val="-2"/>
        </w:rPr>
        <w:t>nn</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1"/>
        </w:rPr>
        <w:t>R</w:t>
      </w:r>
      <w:r w:rsidRPr="00892602">
        <w:rPr>
          <w:rFonts w:eastAsia="Times New Roman"/>
          <w:spacing w:val="1"/>
        </w:rPr>
        <w:t>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4"/>
        </w:rPr>
        <w:t>w</w:t>
      </w:r>
      <w:r w:rsidRPr="00892602">
        <w:rPr>
          <w:rFonts w:eastAsia="Times New Roman"/>
          <w:spacing w:val="2"/>
        </w:rPr>
        <w:t>o</w:t>
      </w:r>
      <w:r w:rsidRPr="00892602">
        <w:rPr>
          <w:rFonts w:eastAsia="Times New Roman"/>
          <w:spacing w:val="-2"/>
        </w:rPr>
        <w:t>u</w:t>
      </w:r>
      <w:r w:rsidRPr="00892602">
        <w:rPr>
          <w:rFonts w:eastAsia="Times New Roman"/>
        </w:rPr>
        <w:t>ld n</w:t>
      </w:r>
      <w:r w:rsidRPr="00892602">
        <w:rPr>
          <w:rFonts w:eastAsia="Times New Roman"/>
          <w:spacing w:val="2"/>
        </w:rPr>
        <w:t>o</w:t>
      </w:r>
      <w:r w:rsidRPr="00892602">
        <w:rPr>
          <w:rFonts w:eastAsia="Times New Roman"/>
        </w:rPr>
        <w:t>t p</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 xml:space="preserve">it a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to be converted </w:t>
      </w:r>
      <w:r w:rsidRPr="00892602">
        <w:rPr>
          <w:rFonts w:eastAsia="Times New Roman"/>
          <w:spacing w:val="-2"/>
        </w:rPr>
        <w:t>t</w:t>
      </w:r>
      <w:r w:rsidRPr="00892602">
        <w:rPr>
          <w:rFonts w:eastAsia="Times New Roman"/>
        </w:rPr>
        <w:t xml:space="preserve">o </w:t>
      </w:r>
      <w:r w:rsidRPr="00892602">
        <w:rPr>
          <w:rFonts w:eastAsia="Times New Roman"/>
          <w:spacing w:val="-1"/>
        </w:rPr>
        <w:t>c</w:t>
      </w:r>
      <w:r w:rsidRPr="00892602">
        <w:rPr>
          <w:rFonts w:eastAsia="Times New Roman"/>
          <w:spacing w:val="1"/>
        </w:rPr>
        <w:t>a</w:t>
      </w:r>
      <w:r w:rsidRPr="00892602">
        <w:rPr>
          <w:rFonts w:eastAsia="Times New Roman"/>
        </w:rPr>
        <w:t>sh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ld be st</w:t>
      </w:r>
      <w:r w:rsidRPr="00892602">
        <w:rPr>
          <w:rFonts w:eastAsia="Times New Roman"/>
          <w:spacing w:val="-1"/>
        </w:rPr>
        <w:t>r</w:t>
      </w:r>
      <w:r w:rsidRPr="00892602">
        <w:rPr>
          <w:rFonts w:eastAsia="Times New Roman"/>
          <w:spacing w:val="2"/>
        </w:rPr>
        <w:t>o</w:t>
      </w:r>
      <w:r w:rsidRPr="00892602">
        <w:rPr>
          <w:rFonts w:eastAsia="Times New Roman"/>
          <w:spacing w:val="-2"/>
        </w:rPr>
        <w:t>ng</w:t>
      </w:r>
      <w:r w:rsidRPr="00892602">
        <w:rPr>
          <w:rFonts w:eastAsia="Times New Roman"/>
          <w:spacing w:val="2"/>
        </w:rPr>
        <w:t>l</w:t>
      </w:r>
      <w:r w:rsidRPr="00892602">
        <w:rPr>
          <w:rFonts w:eastAsia="Times New Roman"/>
        </w:rPr>
        <w:t xml:space="preserve">y </w:t>
      </w:r>
      <w:r w:rsidRPr="00892602">
        <w:rPr>
          <w:rFonts w:eastAsia="Times New Roman"/>
          <w:spacing w:val="2"/>
        </w:rPr>
        <w:t>d</w:t>
      </w:r>
      <w:r w:rsidRPr="00892602">
        <w:rPr>
          <w:rFonts w:eastAsia="Times New Roman"/>
        </w:rPr>
        <w:t>i</w:t>
      </w:r>
      <w:r w:rsidRPr="00892602">
        <w:rPr>
          <w:rFonts w:eastAsia="Times New Roman"/>
          <w:spacing w:val="-2"/>
        </w:rPr>
        <w:t>s</w:t>
      </w:r>
      <w:r w:rsidRPr="00892602">
        <w:rPr>
          <w:rFonts w:eastAsia="Times New Roman"/>
          <w:spacing w:val="-1"/>
        </w:rPr>
        <w:t>c</w:t>
      </w:r>
      <w:r w:rsidRPr="00892602">
        <w:rPr>
          <w:rFonts w:eastAsia="Times New Roman"/>
          <w:spacing w:val="2"/>
        </w:rPr>
        <w:t>o</w:t>
      </w:r>
      <w:r w:rsidRPr="00892602">
        <w:rPr>
          <w:rFonts w:eastAsia="Times New Roman"/>
          <w:spacing w:val="-2"/>
        </w:rPr>
        <w:t>u</w:t>
      </w:r>
      <w:r w:rsidRPr="00892602">
        <w:rPr>
          <w:rFonts w:eastAsia="Times New Roman"/>
          <w:spacing w:val="1"/>
        </w:rPr>
        <w:t>ra</w:t>
      </w:r>
      <w:r w:rsidRPr="00892602">
        <w:rPr>
          <w:rFonts w:eastAsia="Times New Roman"/>
          <w:spacing w:val="-2"/>
        </w:rPr>
        <w:t>g</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 xml:space="preserve">s it </w:t>
      </w:r>
      <w:r w:rsidRPr="00892602">
        <w:rPr>
          <w:rFonts w:eastAsia="Times New Roman"/>
          <w:spacing w:val="-4"/>
        </w:rPr>
        <w:t>m</w:t>
      </w:r>
      <w:r w:rsidRPr="00892602">
        <w:rPr>
          <w:rFonts w:eastAsia="Times New Roman"/>
          <w:spacing w:val="3"/>
        </w:rPr>
        <w:t>a</w:t>
      </w:r>
      <w:r w:rsidRPr="00892602">
        <w:rPr>
          <w:rFonts w:eastAsia="Times New Roman"/>
        </w:rPr>
        <w:t>y l</w:t>
      </w:r>
      <w:r w:rsidRPr="00892602">
        <w:rPr>
          <w:rFonts w:eastAsia="Times New Roman"/>
          <w:spacing w:val="1"/>
        </w:rPr>
        <w:t>ea</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1"/>
        </w:rPr>
        <w:t>re</w:t>
      </w:r>
      <w:r w:rsidRPr="00892602">
        <w:rPr>
          <w:rFonts w:eastAsia="Times New Roman"/>
          <w:spacing w:val="2"/>
        </w:rPr>
        <w:t>j</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spacing w:val="8"/>
        </w:rPr>
        <w:t>.</w:t>
      </w:r>
      <w:r w:rsidRPr="00892602">
        <w:rPr>
          <w:rFonts w:eastAsia="Times New Roman"/>
          <w:spacing w:val="1"/>
        </w:rPr>
        <w:t xml:space="preserve"> I</w:t>
      </w:r>
      <w:r w:rsidRPr="00892602">
        <w:rPr>
          <w:rFonts w:eastAsia="Times New Roman"/>
        </w:rPr>
        <w:t xml:space="preserve">f </w:t>
      </w:r>
      <w:r w:rsidRPr="00892602">
        <w:rPr>
          <w:rFonts w:eastAsia="Times New Roman"/>
          <w:spacing w:val="1"/>
        </w:rPr>
        <w:t>a</w:t>
      </w:r>
      <w:r w:rsidRPr="00892602">
        <w:rPr>
          <w:rFonts w:eastAsia="Times New Roman"/>
        </w:rPr>
        <w:t xml:space="preserve">ny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l</w:t>
      </w:r>
      <w:r w:rsidRPr="00892602">
        <w:rPr>
          <w:rFonts w:eastAsia="Times New Roman"/>
          <w:spacing w:val="1"/>
        </w:rPr>
        <w:t>e</w:t>
      </w:r>
      <w:r w:rsidRPr="00892602">
        <w:rPr>
          <w:rFonts w:eastAsia="Times New Roman"/>
          <w:spacing w:val="-1"/>
        </w:rPr>
        <w:t>a</w:t>
      </w:r>
      <w:r w:rsidRPr="00892602">
        <w:rPr>
          <w:rFonts w:eastAsia="Times New Roman"/>
        </w:rPr>
        <w:t>d</w:t>
      </w:r>
      <w:r w:rsidRPr="00892602">
        <w:rPr>
          <w:rFonts w:eastAsia="Times New Roman"/>
          <w:spacing w:val="1"/>
        </w:rPr>
        <w:t>er</w:t>
      </w:r>
      <w:r w:rsidRPr="00892602">
        <w:rPr>
          <w:rFonts w:eastAsia="Times New Roman"/>
        </w:rPr>
        <w:t>s</w:t>
      </w:r>
      <w:r w:rsidRPr="00892602">
        <w:rPr>
          <w:rFonts w:eastAsia="Times New Roman"/>
          <w:spacing w:val="-2"/>
        </w:rPr>
        <w:t>hi</w:t>
      </w:r>
      <w:r w:rsidRPr="00892602">
        <w:rPr>
          <w:rFonts w:eastAsia="Times New Roman"/>
        </w:rPr>
        <w:t xml:space="preserve">p </w:t>
      </w:r>
      <w:r w:rsidRPr="00892602">
        <w:rPr>
          <w:rFonts w:eastAsia="Times New Roman"/>
          <w:spacing w:val="2"/>
        </w:rPr>
        <w:t>o</w:t>
      </w:r>
      <w:r w:rsidRPr="00892602">
        <w:rPr>
          <w:rFonts w:eastAsia="Times New Roman"/>
        </w:rPr>
        <w:t xml:space="preserve">f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or </w:t>
      </w:r>
      <w:r w:rsidRPr="00892602">
        <w:rPr>
          <w:rFonts w:eastAsia="Times New Roman"/>
          <w:spacing w:val="-2"/>
        </w:rPr>
        <w:t>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is </w:t>
      </w:r>
      <w:r w:rsidRPr="00892602">
        <w:rPr>
          <w:rFonts w:eastAsia="Times New Roman"/>
          <w:spacing w:val="3"/>
        </w:rPr>
        <w:t>a</w:t>
      </w:r>
      <w:r w:rsidRPr="00892602">
        <w:rPr>
          <w:rFonts w:eastAsia="Times New Roman"/>
          <w:spacing w:val="-4"/>
        </w:rPr>
        <w:t>w</w:t>
      </w:r>
      <w:r w:rsidRPr="00892602">
        <w:rPr>
          <w:rFonts w:eastAsia="Times New Roman"/>
          <w:spacing w:val="1"/>
        </w:rPr>
        <w:t>ar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t a p</w:t>
      </w:r>
      <w:r w:rsidRPr="00892602">
        <w:rPr>
          <w:rFonts w:eastAsia="Times New Roman"/>
          <w:spacing w:val="2"/>
        </w:rPr>
        <w:t>o</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i</w:t>
      </w:r>
      <w:r w:rsidRPr="00892602">
        <w:rPr>
          <w:rFonts w:eastAsia="Times New Roman"/>
          <w:spacing w:val="1"/>
        </w:rPr>
        <w:t>a</w:t>
      </w:r>
      <w:r w:rsidRPr="00892602">
        <w:rPr>
          <w:rFonts w:eastAsia="Times New Roman"/>
        </w:rPr>
        <w:t>l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rPr>
        <w:t xml:space="preserve">r is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sid</w:t>
      </w:r>
      <w:r w:rsidRPr="00892602">
        <w:rPr>
          <w:rFonts w:eastAsia="Times New Roman"/>
          <w:spacing w:val="-1"/>
        </w:rPr>
        <w:t>e</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4"/>
        </w:rPr>
        <w:t>m</w:t>
      </w:r>
      <w:r w:rsidRPr="00892602">
        <w:rPr>
          <w:rFonts w:eastAsia="Times New Roman"/>
          <w:spacing w:val="3"/>
        </w:rPr>
        <w:t>a</w:t>
      </w:r>
      <w:r w:rsidRPr="00892602">
        <w:rPr>
          <w:rFonts w:eastAsia="Times New Roman"/>
          <w:spacing w:val="-2"/>
        </w:rPr>
        <w:t>k</w:t>
      </w:r>
      <w:r w:rsidRPr="00892602">
        <w:rPr>
          <w:rFonts w:eastAsia="Times New Roman"/>
          <w:spacing w:val="2"/>
        </w:rPr>
        <w:t>i</w:t>
      </w:r>
      <w:r w:rsidRPr="00892602">
        <w:rPr>
          <w:rFonts w:eastAsia="Times New Roman"/>
        </w:rPr>
        <w:t xml:space="preserve">ng a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to the AMATYC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that member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w:t>
      </w:r>
      <w:r w:rsidRPr="00892602">
        <w:rPr>
          <w:rFonts w:eastAsia="Times New Roman"/>
          <w:spacing w:val="1"/>
        </w:rPr>
        <w:t>e</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2"/>
        </w:rPr>
        <w:t>u</w:t>
      </w:r>
      <w:r w:rsidRPr="00892602">
        <w:rPr>
          <w:rFonts w:eastAsia="Times New Roman"/>
          <w:spacing w:val="-1"/>
        </w:rPr>
        <w:t>r</w:t>
      </w:r>
      <w:r w:rsidRPr="00892602">
        <w:rPr>
          <w:rFonts w:eastAsia="Times New Roman"/>
          <w:spacing w:val="1"/>
        </w:rPr>
        <w:t>a</w:t>
      </w:r>
      <w:r w:rsidRPr="00892602">
        <w:rPr>
          <w:rFonts w:eastAsia="Times New Roman"/>
          <w:spacing w:val="-2"/>
        </w:rPr>
        <w:t>g</w:t>
      </w:r>
      <w:r w:rsidRPr="00892602">
        <w:rPr>
          <w:rFonts w:eastAsia="Times New Roman"/>
        </w:rPr>
        <w:t>e t</w:t>
      </w:r>
      <w:r w:rsidRPr="00892602">
        <w:rPr>
          <w:rFonts w:eastAsia="Times New Roman"/>
          <w:spacing w:val="-2"/>
        </w:rPr>
        <w:t>h</w:t>
      </w:r>
      <w:r w:rsidRPr="00892602">
        <w:rPr>
          <w:rFonts w:eastAsia="Times New Roman"/>
        </w:rPr>
        <w:t>e p</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a</w:t>
      </w:r>
      <w:r w:rsidRPr="00892602">
        <w:rPr>
          <w:rFonts w:eastAsia="Times New Roman"/>
        </w:rPr>
        <w:t>l d</w:t>
      </w:r>
      <w:r w:rsidRPr="00892602">
        <w:rPr>
          <w:rFonts w:eastAsia="Times New Roman"/>
          <w:spacing w:val="2"/>
        </w:rPr>
        <w:t>o</w:t>
      </w:r>
      <w:r w:rsidRPr="00892602">
        <w:rPr>
          <w:rFonts w:eastAsia="Times New Roman"/>
          <w:spacing w:val="-2"/>
        </w:rPr>
        <w:t>n</w:t>
      </w:r>
      <w:r w:rsidRPr="00892602">
        <w:rPr>
          <w:rFonts w:eastAsia="Times New Roman"/>
        </w:rPr>
        <w:t xml:space="preserve">or </w:t>
      </w:r>
      <w:r w:rsidRPr="00892602">
        <w:rPr>
          <w:rFonts w:eastAsia="Times New Roman"/>
          <w:spacing w:val="-2"/>
        </w:rPr>
        <w:t>t</w:t>
      </w:r>
      <w:r w:rsidRPr="00892602">
        <w:rPr>
          <w:rFonts w:eastAsia="Times New Roman"/>
        </w:rPr>
        <w:t xml:space="preserve">o </w:t>
      </w:r>
      <w:r w:rsidRPr="00892602">
        <w:rPr>
          <w:rFonts w:eastAsia="Times New Roman"/>
          <w:spacing w:val="-4"/>
        </w:rPr>
        <w:t>m</w:t>
      </w:r>
      <w:r w:rsidRPr="00892602">
        <w:rPr>
          <w:rFonts w:eastAsia="Times New Roman"/>
          <w:spacing w:val="1"/>
        </w:rPr>
        <w:t>ee</w:t>
      </w:r>
      <w:r w:rsidRPr="00892602">
        <w:rPr>
          <w:rFonts w:eastAsia="Times New Roman"/>
        </w:rPr>
        <w:t xml:space="preserve">t </w:t>
      </w:r>
      <w:r w:rsidRPr="00892602">
        <w:rPr>
          <w:rFonts w:eastAsia="Times New Roman"/>
          <w:spacing w:val="-4"/>
        </w:rPr>
        <w:t>w</w:t>
      </w:r>
      <w:r w:rsidRPr="00892602">
        <w:rPr>
          <w:rFonts w:eastAsia="Times New Roman"/>
        </w:rPr>
        <w:t>ith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rPr>
        <w:t xml:space="preserve">d Chair </w:t>
      </w: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rPr>
        <w:t>ss</w:t>
      </w:r>
      <w:r w:rsidRPr="00892602">
        <w:rPr>
          <w:rFonts w:eastAsia="Times New Roman"/>
          <w:spacing w:val="-2"/>
        </w:rPr>
        <w:t>u</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4"/>
        </w:rPr>
        <w:t>w</w:t>
      </w:r>
      <w:r w:rsidRPr="00892602">
        <w:rPr>
          <w:rFonts w:eastAsia="Times New Roman"/>
          <w:spacing w:val="2"/>
        </w:rPr>
        <w:t>i</w:t>
      </w:r>
      <w:r w:rsidRPr="00892602">
        <w:rPr>
          <w:rFonts w:eastAsia="Times New Roman"/>
        </w:rPr>
        <w:t>s</w:t>
      </w:r>
      <w:r w:rsidRPr="00892602">
        <w:rPr>
          <w:rFonts w:eastAsia="Times New Roman"/>
          <w:spacing w:val="-2"/>
        </w:rPr>
        <w:t>h</w:t>
      </w:r>
      <w:r w:rsidRPr="00892602">
        <w:rPr>
          <w:rFonts w:eastAsia="Times New Roman"/>
          <w:spacing w:val="1"/>
        </w:rPr>
        <w:t>e</w:t>
      </w:r>
      <w:r w:rsidRPr="00892602">
        <w:rPr>
          <w:rFonts w:eastAsia="Times New Roman"/>
        </w:rPr>
        <w:t xml:space="preserve">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p</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a</w:t>
      </w:r>
      <w:r w:rsidRPr="00892602">
        <w:rPr>
          <w:rFonts w:eastAsia="Times New Roman"/>
        </w:rPr>
        <w:t>l d</w:t>
      </w:r>
      <w:r w:rsidRPr="00892602">
        <w:rPr>
          <w:rFonts w:eastAsia="Times New Roman"/>
          <w:spacing w:val="2"/>
        </w:rPr>
        <w:t>o</w:t>
      </w:r>
      <w:r w:rsidRPr="00892602">
        <w:rPr>
          <w:rFonts w:eastAsia="Times New Roman"/>
          <w:spacing w:val="-2"/>
        </w:rPr>
        <w:t>n</w:t>
      </w:r>
      <w:r w:rsidRPr="00892602">
        <w:rPr>
          <w:rFonts w:eastAsia="Times New Roman"/>
        </w:rPr>
        <w:t xml:space="preserve">or </w:t>
      </w:r>
      <w:r w:rsidRPr="00892602">
        <w:rPr>
          <w:rFonts w:eastAsia="Times New Roman"/>
          <w:spacing w:val="-1"/>
        </w:rPr>
        <w:t>ar</w:t>
      </w:r>
      <w:r w:rsidRPr="00892602">
        <w:rPr>
          <w:rFonts w:eastAsia="Times New Roman"/>
        </w:rPr>
        <w:t>e o</w:t>
      </w:r>
      <w:r w:rsidRPr="00892602">
        <w:rPr>
          <w:rFonts w:eastAsia="Times New Roman"/>
          <w:spacing w:val="2"/>
        </w:rPr>
        <w:t>p</w:t>
      </w:r>
      <w:r w:rsidRPr="00892602">
        <w:rPr>
          <w:rFonts w:eastAsia="Times New Roman"/>
        </w:rPr>
        <w:t>ti</w:t>
      </w:r>
      <w:r w:rsidRPr="00892602">
        <w:rPr>
          <w:rFonts w:eastAsia="Times New Roman"/>
          <w:spacing w:val="-4"/>
        </w:rPr>
        <w:t>m</w:t>
      </w:r>
      <w:r w:rsidRPr="00892602">
        <w:rPr>
          <w:rFonts w:eastAsia="Times New Roman"/>
          <w:spacing w:val="1"/>
        </w:rPr>
        <w:t>a</w:t>
      </w:r>
      <w:r w:rsidRPr="00892602">
        <w:rPr>
          <w:rFonts w:eastAsia="Times New Roman"/>
        </w:rPr>
        <w:t xml:space="preserve">lly </w:t>
      </w:r>
      <w:r w:rsidRPr="00892602">
        <w:rPr>
          <w:rFonts w:eastAsia="Times New Roman"/>
          <w:spacing w:val="-2"/>
        </w:rPr>
        <w:t>m</w:t>
      </w:r>
      <w:r w:rsidRPr="00892602">
        <w:rPr>
          <w:rFonts w:eastAsia="Times New Roman"/>
          <w:spacing w:val="1"/>
        </w:rPr>
        <w:t>e</w:t>
      </w:r>
      <w:r w:rsidRPr="00892602">
        <w:rPr>
          <w:rFonts w:eastAsia="Times New Roman"/>
        </w:rPr>
        <w:t>t.</w:t>
      </w:r>
    </w:p>
    <w:p w14:paraId="4EB5D129" w14:textId="431F2B51"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3025FAB8"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2"/>
        </w:rPr>
        <w:t>A</w:t>
      </w:r>
      <w:r w:rsidRPr="00892602">
        <w:rPr>
          <w:rFonts w:eastAsia="Times New Roman"/>
        </w:rPr>
        <w:t xml:space="preserve">t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 xml:space="preserve">d </w:t>
      </w:r>
      <w:r w:rsidRPr="00892602">
        <w:rPr>
          <w:rFonts w:eastAsia="Times New Roman"/>
          <w:spacing w:val="2"/>
        </w:rPr>
        <w:t>o</w:t>
      </w:r>
      <w:r w:rsidRPr="00892602">
        <w:rPr>
          <w:rFonts w:eastAsia="Times New Roman"/>
        </w:rPr>
        <w:t xml:space="preserve">f </w:t>
      </w:r>
      <w:r w:rsidRPr="00892602">
        <w:rPr>
          <w:rFonts w:eastAsia="Times New Roman"/>
          <w:spacing w:val="1"/>
        </w:rPr>
        <w:t>e</w:t>
      </w:r>
      <w:r w:rsidRPr="00892602">
        <w:rPr>
          <w:rFonts w:eastAsia="Times New Roman"/>
          <w:spacing w:val="-1"/>
        </w:rPr>
        <w:t>a</w:t>
      </w:r>
      <w:r w:rsidRPr="00892602">
        <w:rPr>
          <w:rFonts w:eastAsia="Times New Roman"/>
          <w:spacing w:val="1"/>
        </w:rPr>
        <w:t>c</w:t>
      </w:r>
      <w:r w:rsidRPr="00892602">
        <w:rPr>
          <w:rFonts w:eastAsia="Times New Roman"/>
        </w:rPr>
        <w:t xml:space="preserve">h </w:t>
      </w:r>
      <w:r w:rsidRPr="00892602">
        <w:rPr>
          <w:rFonts w:eastAsia="Times New Roman"/>
          <w:spacing w:val="1"/>
        </w:rPr>
        <w:t>ca</w:t>
      </w:r>
      <w:r w:rsidRPr="00892602">
        <w:rPr>
          <w:rFonts w:eastAsia="Times New Roman"/>
          <w:spacing w:val="-2"/>
        </w:rPr>
        <w:t>l</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1"/>
        </w:rPr>
        <w:t>a</w:t>
      </w:r>
      <w:r w:rsidRPr="00892602">
        <w:rPr>
          <w:rFonts w:eastAsia="Times New Roman"/>
        </w:rPr>
        <w:t xml:space="preserve">r </w:t>
      </w:r>
      <w:r w:rsidRPr="00892602">
        <w:rPr>
          <w:rFonts w:eastAsia="Times New Roman"/>
          <w:spacing w:val="-4"/>
        </w:rPr>
        <w:t>y</w:t>
      </w:r>
      <w:r w:rsidRPr="00892602">
        <w:rPr>
          <w:rFonts w:eastAsia="Times New Roman"/>
          <w:spacing w:val="1"/>
        </w:rPr>
        <w:t>ear</w:t>
      </w:r>
      <w:r w:rsidRPr="00892602">
        <w:rPr>
          <w:rFonts w:eastAsia="Times New Roman"/>
        </w:rPr>
        <w:t>, t</w:t>
      </w:r>
      <w:r w:rsidRPr="00892602">
        <w:rPr>
          <w:rFonts w:eastAsia="Times New Roman"/>
          <w:spacing w:val="-4"/>
        </w:rPr>
        <w:t>w</w:t>
      </w:r>
      <w:r w:rsidRPr="00892602">
        <w:rPr>
          <w:rFonts w:eastAsia="Times New Roman"/>
          <w:spacing w:val="1"/>
        </w:rPr>
        <w:t>e</w:t>
      </w:r>
      <w:r w:rsidRPr="00892602">
        <w:rPr>
          <w:rFonts w:eastAsia="Times New Roman"/>
          <w:spacing w:val="-2"/>
        </w:rPr>
        <w:t>n</w:t>
      </w:r>
      <w:r w:rsidRPr="00892602">
        <w:rPr>
          <w:rFonts w:eastAsia="Times New Roman"/>
          <w:spacing w:val="2"/>
        </w:rPr>
        <w:t>t</w:t>
      </w:r>
      <w:r w:rsidRPr="00892602">
        <w:rPr>
          <w:rFonts w:eastAsia="Times New Roman"/>
          <w:spacing w:val="-2"/>
        </w:rPr>
        <w:t>y</w:t>
      </w:r>
      <w:r w:rsidRPr="00892602">
        <w:rPr>
          <w:rFonts w:eastAsia="Times New Roman"/>
          <w:spacing w:val="1"/>
        </w:rPr>
        <w:t>-</w:t>
      </w:r>
      <w:r w:rsidRPr="00892602">
        <w:rPr>
          <w:rFonts w:eastAsia="Times New Roman"/>
          <w:spacing w:val="-1"/>
        </w:rPr>
        <w:t>f</w:t>
      </w:r>
      <w:r w:rsidRPr="00892602">
        <w:rPr>
          <w:rFonts w:eastAsia="Times New Roman"/>
        </w:rPr>
        <w:t>i</w:t>
      </w:r>
      <w:r w:rsidRPr="00892602">
        <w:rPr>
          <w:rFonts w:eastAsia="Times New Roman"/>
          <w:spacing w:val="-2"/>
        </w:rPr>
        <w:t>v</w:t>
      </w:r>
      <w:r w:rsidRPr="00892602">
        <w:rPr>
          <w:rFonts w:eastAsia="Times New Roman"/>
        </w:rPr>
        <w:t xml:space="preserve">e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1"/>
        </w:rPr>
        <w:t>c</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w:t>
      </w:r>
      <w:r w:rsidRPr="00892602">
        <w:rPr>
          <w:rFonts w:eastAsia="Times New Roman"/>
        </w:rPr>
        <w:t>2</w:t>
      </w:r>
      <w:r w:rsidRPr="00892602">
        <w:rPr>
          <w:rFonts w:eastAsia="Times New Roman"/>
          <w:spacing w:val="2"/>
        </w:rPr>
        <w:t>5</w:t>
      </w:r>
      <w:r w:rsidRPr="00892602">
        <w:rPr>
          <w:rFonts w:eastAsia="Times New Roman"/>
          <w:spacing w:val="-1"/>
        </w:rPr>
        <w:t>%</w:t>
      </w:r>
      <w:r w:rsidRPr="00892602">
        <w:rPr>
          <w:rFonts w:eastAsia="Times New Roman"/>
        </w:rPr>
        <w:t xml:space="preserve">)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u</w:t>
      </w:r>
      <w:r w:rsidRPr="00892602">
        <w:rPr>
          <w:rFonts w:eastAsia="Times New Roman"/>
          <w:spacing w:val="-2"/>
        </w:rPr>
        <w:t>n</w:t>
      </w:r>
      <w:r w:rsidRPr="00892602">
        <w:rPr>
          <w:rFonts w:eastAsia="Times New Roman"/>
          <w:spacing w:val="1"/>
        </w:rPr>
        <w:t>re</w:t>
      </w:r>
      <w:r w:rsidRPr="00892602">
        <w:rPr>
          <w:rFonts w:eastAsia="Times New Roman"/>
        </w:rPr>
        <w:t>s</w:t>
      </w:r>
      <w:r w:rsidRPr="00892602">
        <w:rPr>
          <w:rFonts w:eastAsia="Times New Roman"/>
          <w:spacing w:val="-2"/>
        </w:rPr>
        <w:t>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spacing w:val="-2"/>
        </w:rPr>
        <w:t>un</w:t>
      </w:r>
      <w:r w:rsidRPr="00892602">
        <w:rPr>
          <w:rFonts w:eastAsia="Times New Roman"/>
          <w:spacing w:val="2"/>
        </w:rPr>
        <w:t>d</w:t>
      </w:r>
      <w:r w:rsidRPr="00892602">
        <w:rPr>
          <w:rFonts w:eastAsia="Times New Roman"/>
        </w:rPr>
        <w:t xml:space="preserve">s </w:t>
      </w:r>
      <w:r w:rsidRPr="00892602">
        <w:rPr>
          <w:rFonts w:eastAsia="Times New Roman"/>
          <w:spacing w:val="-1"/>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1"/>
        </w:rPr>
        <w:t>a</w:t>
      </w:r>
      <w:r w:rsidRPr="00892602">
        <w:rPr>
          <w:rFonts w:eastAsia="Times New Roman"/>
        </w:rPr>
        <w:t xml:space="preserve">ll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ts </w:t>
      </w:r>
      <w:r w:rsidRPr="00892602">
        <w:rPr>
          <w:rFonts w:eastAsia="Times New Roman"/>
          <w:spacing w:val="-4"/>
        </w:rPr>
        <w:t>m</w:t>
      </w:r>
      <w:r w:rsidRPr="00892602">
        <w:rPr>
          <w:rFonts w:eastAsia="Times New Roman"/>
          <w:spacing w:val="1"/>
        </w:rPr>
        <w:t>a</w:t>
      </w:r>
      <w:r w:rsidRPr="00892602">
        <w:rPr>
          <w:rFonts w:eastAsia="Times New Roman"/>
          <w:spacing w:val="2"/>
        </w:rPr>
        <w:t>d</w:t>
      </w:r>
      <w:r w:rsidRPr="00892602">
        <w:rPr>
          <w:rFonts w:eastAsia="Times New Roman"/>
        </w:rPr>
        <w:t xml:space="preserve">e </w:t>
      </w:r>
      <w:r w:rsidRPr="00892602">
        <w:rPr>
          <w:rFonts w:eastAsia="Times New Roman"/>
          <w:spacing w:val="-2"/>
        </w:rPr>
        <w:t>t</w:t>
      </w:r>
      <w:r w:rsidRPr="00892602">
        <w:rPr>
          <w:rFonts w:eastAsia="Times New Roman"/>
        </w:rPr>
        <w:t>o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i</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2"/>
        </w:rPr>
        <w:t>u</w:t>
      </w:r>
      <w:r w:rsidRPr="00892602">
        <w:rPr>
          <w:rFonts w:eastAsia="Times New Roman"/>
          <w:spacing w:val="2"/>
        </w:rPr>
        <w:t>d</w:t>
      </w:r>
      <w:r w:rsidRPr="00892602">
        <w:rPr>
          <w:rFonts w:eastAsia="Times New Roman"/>
        </w:rPr>
        <w:t xml:space="preserve">ing </w:t>
      </w:r>
      <w:r w:rsidRPr="00892602">
        <w:rPr>
          <w:rFonts w:eastAsia="Times New Roman"/>
          <w:spacing w:val="-2"/>
        </w:rPr>
        <w:t>n</w:t>
      </w:r>
      <w:r w:rsidRPr="00892602">
        <w:rPr>
          <w:rFonts w:eastAsia="Times New Roman"/>
          <w:spacing w:val="2"/>
        </w:rPr>
        <w:t>o</w:t>
      </w:r>
      <w:r w:rsidRPr="00892602">
        <w:rPr>
          <w:rFonts w:eastAsia="Times New Roman"/>
          <w:spacing w:val="-2"/>
        </w:rPr>
        <w:t>n</w:t>
      </w:r>
      <w:r w:rsidRPr="00892602">
        <w:rPr>
          <w:rFonts w:eastAsia="Times New Roman"/>
          <w:spacing w:val="-1"/>
        </w:rPr>
        <w:t>-</w:t>
      </w:r>
      <w:r w:rsidRPr="00892602">
        <w:rPr>
          <w:rFonts w:eastAsia="Times New Roman"/>
          <w:spacing w:val="2"/>
        </w:rPr>
        <w:t>d</w:t>
      </w:r>
      <w:r w:rsidRPr="00892602">
        <w:rPr>
          <w:rFonts w:eastAsia="Times New Roman"/>
          <w:spacing w:val="1"/>
        </w:rPr>
        <w:t>e</w:t>
      </w:r>
      <w:r w:rsidRPr="00892602">
        <w:rPr>
          <w:rFonts w:eastAsia="Times New Roman"/>
        </w:rPr>
        <w:t>si</w:t>
      </w:r>
      <w:r w:rsidRPr="00892602">
        <w:rPr>
          <w:rFonts w:eastAsia="Times New Roman"/>
          <w:spacing w:val="-2"/>
        </w:rPr>
        <w:t>gn</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1"/>
        </w:rPr>
        <w:t>ca</w:t>
      </w:r>
      <w:r w:rsidRPr="00892602">
        <w:rPr>
          <w:rFonts w:eastAsia="Times New Roman"/>
        </w:rPr>
        <w:t xml:space="preserve">sh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ts, b</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spacing w:val="1"/>
        </w:rPr>
        <w:t>e</w:t>
      </w:r>
      <w:r w:rsidRPr="00892602">
        <w:rPr>
          <w:rFonts w:eastAsia="Times New Roman"/>
        </w:rPr>
        <w:t xml:space="preserve">sts,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rPr>
        <w:t>iti</w:t>
      </w:r>
      <w:r w:rsidRPr="00892602">
        <w:rPr>
          <w:rFonts w:eastAsia="Times New Roman"/>
          <w:spacing w:val="1"/>
        </w:rPr>
        <w:t>e</w:t>
      </w:r>
      <w:r w:rsidRPr="00892602">
        <w:rPr>
          <w:rFonts w:eastAsia="Times New Roman"/>
        </w:rPr>
        <w:t xml:space="preserve">s, </w:t>
      </w:r>
      <w:r w:rsidRPr="00892602">
        <w:rPr>
          <w:rFonts w:eastAsia="Times New Roman"/>
          <w:spacing w:val="-2"/>
        </w:rPr>
        <w:t>in</w:t>
      </w:r>
      <w:r w:rsidRPr="00892602">
        <w:rPr>
          <w:rFonts w:eastAsia="Times New Roman"/>
          <w:spacing w:val="2"/>
        </w:rPr>
        <w:t>s</w:t>
      </w:r>
      <w:r w:rsidRPr="00892602">
        <w:rPr>
          <w:rFonts w:eastAsia="Times New Roman"/>
          <w:spacing w:val="-2"/>
        </w:rPr>
        <w:t>u</w:t>
      </w:r>
      <w:r w:rsidRPr="00892602">
        <w:rPr>
          <w:rFonts w:eastAsia="Times New Roman"/>
          <w:spacing w:val="1"/>
        </w:rPr>
        <w:t>ra</w:t>
      </w:r>
      <w:r w:rsidRPr="00892602">
        <w:rPr>
          <w:rFonts w:eastAsia="Times New Roman"/>
          <w:spacing w:val="-2"/>
        </w:rPr>
        <w:t>n</w:t>
      </w:r>
      <w:r w:rsidRPr="00892602">
        <w:rPr>
          <w:rFonts w:eastAsia="Times New Roman"/>
          <w:spacing w:val="1"/>
        </w:rPr>
        <w:t>c</w:t>
      </w:r>
      <w:r w:rsidRPr="00892602">
        <w:rPr>
          <w:rFonts w:eastAsia="Times New Roman"/>
        </w:rPr>
        <w:t>e p</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1"/>
        </w:rPr>
        <w:t>e</w:t>
      </w:r>
      <w:r w:rsidRPr="00892602">
        <w:rPr>
          <w:rFonts w:eastAsia="Times New Roman"/>
        </w:rPr>
        <w:t>s, t</w:t>
      </w:r>
      <w:r w:rsidRPr="00892602">
        <w:rPr>
          <w:rFonts w:eastAsia="Times New Roman"/>
          <w:spacing w:val="1"/>
        </w:rPr>
        <w:t>r</w:t>
      </w:r>
      <w:r w:rsidRPr="00892602">
        <w:rPr>
          <w:rFonts w:eastAsia="Times New Roman"/>
          <w:spacing w:val="-2"/>
        </w:rPr>
        <w:t>u</w:t>
      </w:r>
      <w:r w:rsidRPr="00892602">
        <w:rPr>
          <w:rFonts w:eastAsia="Times New Roman"/>
        </w:rPr>
        <w:t xml:space="preserve">sts, or </w:t>
      </w:r>
      <w:r w:rsidRPr="00892602">
        <w:rPr>
          <w:rFonts w:eastAsia="Times New Roman"/>
          <w:spacing w:val="2"/>
        </w:rPr>
        <w:t>o</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2"/>
        </w:rPr>
        <w:t>p</w:t>
      </w:r>
      <w:r w:rsidRPr="00892602">
        <w:rPr>
          <w:rFonts w:eastAsia="Times New Roman"/>
          <w:spacing w:val="-2"/>
        </w:rPr>
        <w:t>l</w:t>
      </w:r>
      <w:r w:rsidRPr="00892602">
        <w:rPr>
          <w:rFonts w:eastAsia="Times New Roman"/>
          <w:spacing w:val="1"/>
        </w:rPr>
        <w:t>a</w:t>
      </w:r>
      <w:r w:rsidRPr="00892602">
        <w:rPr>
          <w:rFonts w:eastAsia="Times New Roman"/>
          <w:spacing w:val="-2"/>
        </w:rPr>
        <w:t>nn</w:t>
      </w:r>
      <w:r w:rsidRPr="00892602">
        <w:rPr>
          <w:rFonts w:eastAsia="Times New Roman"/>
          <w:spacing w:val="1"/>
        </w:rPr>
        <w:t>e</w:t>
      </w:r>
      <w:r w:rsidRPr="00892602">
        <w:rPr>
          <w:rFonts w:eastAsia="Times New Roman"/>
        </w:rPr>
        <w:t xml:space="preserve">d </w:t>
      </w:r>
      <w:r w:rsidRPr="00892602">
        <w:rPr>
          <w:rFonts w:eastAsia="Times New Roman"/>
          <w:spacing w:val="2"/>
        </w:rPr>
        <w:t>o</w:t>
      </w:r>
      <w:r w:rsidRPr="00892602">
        <w:rPr>
          <w:rFonts w:eastAsia="Times New Roman"/>
        </w:rPr>
        <w:t>r d</w:t>
      </w:r>
      <w:r w:rsidRPr="00892602">
        <w:rPr>
          <w:rFonts w:eastAsia="Times New Roman"/>
          <w:spacing w:val="1"/>
        </w:rPr>
        <w:t>e</w:t>
      </w:r>
      <w:r w:rsidRPr="00892602">
        <w:rPr>
          <w:rFonts w:eastAsia="Times New Roman"/>
          <w:spacing w:val="-1"/>
        </w:rPr>
        <w:t>fer</w:t>
      </w:r>
      <w:r w:rsidRPr="00892602">
        <w:rPr>
          <w:rFonts w:eastAsia="Times New Roman"/>
          <w:spacing w:val="1"/>
        </w:rPr>
        <w:t>r</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spacing w:val="-1"/>
        </w:rPr>
        <w:t>rr</w:t>
      </w:r>
      <w:r w:rsidRPr="00892602">
        <w:rPr>
          <w:rFonts w:eastAsia="Times New Roman"/>
          <w:spacing w:val="1"/>
        </w:rPr>
        <w:t>a</w:t>
      </w:r>
      <w:r w:rsidRPr="00892602">
        <w:rPr>
          <w:rFonts w:eastAsia="Times New Roman"/>
          <w:spacing w:val="-2"/>
        </w:rPr>
        <w:t>ng</w:t>
      </w:r>
      <w:r w:rsidRPr="00892602">
        <w:rPr>
          <w:rFonts w:eastAsia="Times New Roman"/>
          <w:spacing w:val="3"/>
        </w:rPr>
        <w:t>e</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ts,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rPr>
        <w:t>i</w:t>
      </w:r>
      <w:r w:rsidRPr="00892602">
        <w:rPr>
          <w:rFonts w:eastAsia="Times New Roman"/>
          <w:spacing w:val="-2"/>
        </w:rPr>
        <w:t>v</w:t>
      </w:r>
      <w:r w:rsidRPr="00892602">
        <w:rPr>
          <w:rFonts w:eastAsia="Times New Roman"/>
          <w:spacing w:val="-1"/>
        </w:rPr>
        <w:t>e</w:t>
      </w:r>
      <w:r w:rsidRPr="00892602">
        <w:rPr>
          <w:rFonts w:eastAsia="Times New Roman"/>
        </w:rPr>
        <w:t xml:space="preserve">d </w:t>
      </w:r>
      <w:r w:rsidRPr="00892602">
        <w:rPr>
          <w:rFonts w:eastAsia="Times New Roman"/>
          <w:spacing w:val="-2"/>
        </w:rPr>
        <w:t>i</w:t>
      </w:r>
      <w:r w:rsidRPr="00892602">
        <w:rPr>
          <w:rFonts w:eastAsia="Times New Roman"/>
        </w:rPr>
        <w:t xml:space="preserve">n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ca</w:t>
      </w:r>
      <w:r w:rsidRPr="00892602">
        <w:rPr>
          <w:rFonts w:eastAsia="Times New Roman"/>
          <w:spacing w:val="-2"/>
        </w:rPr>
        <w:t>l</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 xml:space="preserve">r </w:t>
      </w:r>
      <w:r w:rsidRPr="00892602">
        <w:rPr>
          <w:rFonts w:eastAsia="Times New Roman"/>
          <w:spacing w:val="-4"/>
        </w:rPr>
        <w:t>y</w:t>
      </w:r>
      <w:r w:rsidRPr="00892602">
        <w:rPr>
          <w:rFonts w:eastAsia="Times New Roman"/>
          <w:spacing w:val="1"/>
        </w:rPr>
        <w:t>ea</w:t>
      </w:r>
      <w:r w:rsidRPr="00892602">
        <w:rPr>
          <w:rFonts w:eastAsia="Times New Roman"/>
        </w:rPr>
        <w:t>r s</w:t>
      </w:r>
      <w:r w:rsidRPr="00892602">
        <w:rPr>
          <w:rFonts w:eastAsia="Times New Roman"/>
          <w:spacing w:val="-2"/>
        </w:rPr>
        <w:t>h</w:t>
      </w:r>
      <w:r w:rsidRPr="00892602">
        <w:rPr>
          <w:rFonts w:eastAsia="Times New Roman"/>
          <w:spacing w:val="1"/>
        </w:rPr>
        <w:t>a</w:t>
      </w:r>
      <w:r w:rsidRPr="00892602">
        <w:rPr>
          <w:rFonts w:eastAsia="Times New Roman"/>
        </w:rPr>
        <w:t xml:space="preserve">ll be </w:t>
      </w:r>
      <w:r w:rsidRPr="00892602">
        <w:rPr>
          <w:rFonts w:eastAsia="Times New Roman"/>
          <w:spacing w:val="-2"/>
        </w:rPr>
        <w:t>t</w:t>
      </w:r>
      <w:r w:rsidRPr="00892602">
        <w:rPr>
          <w:rFonts w:eastAsia="Times New Roman"/>
          <w:spacing w:val="1"/>
        </w:rPr>
        <w:t>ra</w:t>
      </w:r>
      <w:r w:rsidRPr="00892602">
        <w:rPr>
          <w:rFonts w:eastAsia="Times New Roman"/>
          <w:spacing w:val="-2"/>
        </w:rPr>
        <w:t>n</w:t>
      </w:r>
      <w:r w:rsidRPr="00892602">
        <w:rPr>
          <w:rFonts w:eastAsia="Times New Roman"/>
        </w:rPr>
        <w:t>s</w:t>
      </w:r>
      <w:r w:rsidRPr="00892602">
        <w:rPr>
          <w:rFonts w:eastAsia="Times New Roman"/>
          <w:spacing w:val="-1"/>
        </w:rPr>
        <w:t>f</w:t>
      </w:r>
      <w:r w:rsidRPr="00892602">
        <w:rPr>
          <w:rFonts w:eastAsia="Times New Roman"/>
          <w:spacing w:val="1"/>
        </w:rPr>
        <w:t>e</w:t>
      </w:r>
      <w:r w:rsidRPr="00892602">
        <w:rPr>
          <w:rFonts w:eastAsia="Times New Roman"/>
          <w:spacing w:val="-1"/>
        </w:rPr>
        <w:t>rre</w:t>
      </w:r>
      <w:r w:rsidRPr="00892602">
        <w:rPr>
          <w:rFonts w:eastAsia="Times New Roman"/>
        </w:rPr>
        <w:t xml:space="preserve">d </w:t>
      </w:r>
      <w:r w:rsidRPr="00892602">
        <w:rPr>
          <w:rFonts w:eastAsia="Times New Roman"/>
          <w:spacing w:val="-2"/>
        </w:rPr>
        <w:t>t</w:t>
      </w:r>
      <w:r w:rsidRPr="00892602">
        <w:rPr>
          <w:rFonts w:eastAsia="Times New Roman"/>
        </w:rPr>
        <w:t xml:space="preserve">o the Endowment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rPr>
        <w:t>d.</w:t>
      </w:r>
    </w:p>
    <w:p w14:paraId="3C10431B"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56EB299D"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16A85ED4" w14:textId="77777777" w:rsidR="00751B6C" w:rsidRPr="00892602" w:rsidRDefault="00751B6C" w:rsidP="00C515BE">
      <w:pPr>
        <w:widowControl w:val="0"/>
        <w:tabs>
          <w:tab w:val="left" w:pos="6732"/>
        </w:tabs>
        <w:autoSpaceDE w:val="0"/>
        <w:autoSpaceDN w:val="0"/>
        <w:adjustRightInd w:val="0"/>
        <w:spacing w:after="0"/>
        <w:ind w:left="114"/>
        <w:contextualSpacing/>
        <w:outlineLvl w:val="0"/>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1"/>
        </w:rPr>
        <w:t>C</w:t>
      </w:r>
      <w:r w:rsidRPr="00892602">
        <w:rPr>
          <w:rFonts w:eastAsia="Times New Roman"/>
          <w:spacing w:val="4"/>
        </w:rPr>
        <w:t>o</w:t>
      </w:r>
      <w:r w:rsidRPr="00892602">
        <w:rPr>
          <w:rFonts w:eastAsia="Times New Roman"/>
          <w:spacing w:val="-2"/>
        </w:rPr>
        <w:t>mm</w:t>
      </w:r>
      <w:r w:rsidRPr="00892602">
        <w:rPr>
          <w:rFonts w:eastAsia="Times New Roman"/>
        </w:rPr>
        <w:t>i</w:t>
      </w:r>
      <w:r w:rsidRPr="00892602">
        <w:rPr>
          <w:rFonts w:eastAsia="Times New Roman"/>
          <w:spacing w:val="2"/>
        </w:rPr>
        <w:t>t</w:t>
      </w:r>
      <w:r w:rsidRPr="00892602">
        <w:rPr>
          <w:rFonts w:eastAsia="Times New Roman"/>
        </w:rPr>
        <w:t>t</w:t>
      </w:r>
      <w:r w:rsidRPr="00892602">
        <w:rPr>
          <w:rFonts w:eastAsia="Times New Roman"/>
          <w:spacing w:val="1"/>
        </w:rPr>
        <w:t>e</w:t>
      </w:r>
      <w:r w:rsidRPr="00892602">
        <w:rPr>
          <w:rFonts w:eastAsia="Times New Roman"/>
        </w:rPr>
        <w:t>e s</w:t>
      </w:r>
      <w:r w:rsidRPr="00892602">
        <w:rPr>
          <w:rFonts w:eastAsia="Times New Roman"/>
          <w:spacing w:val="-2"/>
        </w:rPr>
        <w:t>h</w:t>
      </w:r>
      <w:r w:rsidRPr="00892602">
        <w:rPr>
          <w:rFonts w:eastAsia="Times New Roman"/>
          <w:spacing w:val="1"/>
        </w:rPr>
        <w:t>a</w:t>
      </w:r>
      <w:r w:rsidRPr="00892602">
        <w:rPr>
          <w:rFonts w:eastAsia="Times New Roman"/>
        </w:rPr>
        <w:t xml:space="preserve">ll </w:t>
      </w:r>
      <w:r w:rsidRPr="00892602">
        <w:rPr>
          <w:rFonts w:eastAsia="Times New Roman"/>
          <w:spacing w:val="-4"/>
        </w:rPr>
        <w:t>m</w:t>
      </w:r>
      <w:r w:rsidRPr="00892602">
        <w:rPr>
          <w:rFonts w:eastAsia="Times New Roman"/>
          <w:spacing w:val="3"/>
        </w:rPr>
        <w:t>a</w:t>
      </w:r>
      <w:r w:rsidRPr="00892602">
        <w:rPr>
          <w:rFonts w:eastAsia="Times New Roman"/>
          <w:spacing w:val="-2"/>
        </w:rPr>
        <w:t>n</w:t>
      </w:r>
      <w:r w:rsidRPr="00892602">
        <w:rPr>
          <w:rFonts w:eastAsia="Times New Roman"/>
          <w:spacing w:val="1"/>
        </w:rPr>
        <w:t>a</w:t>
      </w:r>
      <w:r w:rsidRPr="00892602">
        <w:rPr>
          <w:rFonts w:eastAsia="Times New Roman"/>
          <w:spacing w:val="-2"/>
        </w:rPr>
        <w:t>g</w:t>
      </w:r>
      <w:r w:rsidRPr="00892602">
        <w:rPr>
          <w:rFonts w:eastAsia="Times New Roman"/>
        </w:rPr>
        <w:t xml:space="preserve">e </w:t>
      </w:r>
      <w:r w:rsidRPr="00892602">
        <w:rPr>
          <w:rFonts w:eastAsia="Times New Roman"/>
          <w:spacing w:val="1"/>
        </w:rPr>
        <w:t>a</w:t>
      </w:r>
      <w:r w:rsidRPr="00892602">
        <w:rPr>
          <w:rFonts w:eastAsia="Times New Roman"/>
        </w:rPr>
        <w:t xml:space="preserve">ll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ts </w:t>
      </w:r>
      <w:r w:rsidRPr="00892602">
        <w:rPr>
          <w:rFonts w:eastAsia="Times New Roman"/>
          <w:spacing w:val="-4"/>
        </w:rPr>
        <w:t>m</w:t>
      </w:r>
      <w:r w:rsidRPr="00892602">
        <w:rPr>
          <w:rFonts w:eastAsia="Times New Roman"/>
          <w:spacing w:val="1"/>
        </w:rPr>
        <w:t>a</w:t>
      </w:r>
      <w:r w:rsidRPr="00892602">
        <w:rPr>
          <w:rFonts w:eastAsia="Times New Roman"/>
          <w:spacing w:val="2"/>
        </w:rPr>
        <w:t>d</w:t>
      </w:r>
      <w:r w:rsidRPr="00892602">
        <w:rPr>
          <w:rFonts w:eastAsia="Times New Roman"/>
        </w:rPr>
        <w:t xml:space="preserve">e </w:t>
      </w:r>
      <w:r w:rsidRPr="00892602">
        <w:rPr>
          <w:rFonts w:eastAsia="Times New Roman"/>
          <w:spacing w:val="-2"/>
        </w:rPr>
        <w:t>t</w:t>
      </w:r>
      <w:r w:rsidRPr="00892602">
        <w:rPr>
          <w:rFonts w:eastAsia="Times New Roman"/>
        </w:rPr>
        <w:t xml:space="preserve">o the AMATYC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w:t>
      </w:r>
    </w:p>
    <w:p w14:paraId="544AA8FB"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4F418757"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1FF1EC80" w14:textId="1E75DBCF" w:rsidR="00751B6C" w:rsidRPr="00892602" w:rsidRDefault="00735754" w:rsidP="00200B9B">
      <w:pPr>
        <w:pStyle w:val="Heading3"/>
        <w:rPr>
          <w:rFonts w:eastAsia="Times New Roman"/>
        </w:rPr>
      </w:pPr>
      <w:bookmarkStart w:id="748" w:name="_Toc61613896"/>
      <w:bookmarkStart w:id="749" w:name="a14_4_2_Gift_Making"/>
      <w:r w:rsidRPr="00892602">
        <w:rPr>
          <w:rFonts w:eastAsia="Times New Roman"/>
        </w:rPr>
        <w:t>14.4.2</w:t>
      </w:r>
      <w:r w:rsidRPr="00892602">
        <w:rPr>
          <w:rFonts w:eastAsia="Times New Roman"/>
        </w:rPr>
        <w:tab/>
      </w:r>
      <w:r w:rsidR="00751B6C" w:rsidRPr="00892602">
        <w:rPr>
          <w:rFonts w:eastAsia="Times New Roman"/>
        </w:rPr>
        <w:t>Gift Making</w:t>
      </w:r>
      <w:bookmarkEnd w:id="748"/>
    </w:p>
    <w:bookmarkEnd w:id="749"/>
    <w:p w14:paraId="75BA2D39" w14:textId="77777777" w:rsidR="00751B6C" w:rsidRPr="00892602" w:rsidRDefault="00751B6C" w:rsidP="009B0EC8">
      <w:pPr>
        <w:widowControl w:val="0"/>
        <w:autoSpaceDE w:val="0"/>
        <w:autoSpaceDN w:val="0"/>
        <w:spacing w:after="0"/>
        <w:ind w:left="100"/>
        <w:contextualSpacing/>
        <w:rPr>
          <w:rFonts w:eastAsia="Times New Roman"/>
        </w:rPr>
      </w:pPr>
      <w:r w:rsidRPr="00892602">
        <w:rPr>
          <w:rFonts w:eastAsia="Times New Roman"/>
        </w:rPr>
        <w:t>Gifts should be made in the name of the AMATYC Found</w:t>
      </w:r>
      <w:r w:rsidR="009B0EC8" w:rsidRPr="00892602">
        <w:rPr>
          <w:rFonts w:eastAsia="Times New Roman"/>
        </w:rPr>
        <w:t xml:space="preserve">ation and should be directed to </w:t>
      </w:r>
      <w:r w:rsidRPr="00892602">
        <w:rPr>
          <w:rFonts w:eastAsia="Times New Roman"/>
        </w:rPr>
        <w:t>the:</w:t>
      </w:r>
    </w:p>
    <w:p w14:paraId="0265CE8F" w14:textId="77777777" w:rsidR="00751B6C" w:rsidRPr="00892602" w:rsidRDefault="00751B6C" w:rsidP="00751B6C">
      <w:pPr>
        <w:widowControl w:val="0"/>
        <w:autoSpaceDE w:val="0"/>
        <w:autoSpaceDN w:val="0"/>
        <w:spacing w:after="0"/>
        <w:ind w:left="720"/>
        <w:contextualSpacing/>
        <w:rPr>
          <w:rFonts w:eastAsia="Times New Roman"/>
        </w:rPr>
      </w:pPr>
      <w:r w:rsidRPr="00892602">
        <w:rPr>
          <w:rFonts w:eastAsia="Times New Roman"/>
        </w:rPr>
        <w:t>AMATYC Foundation</w:t>
      </w:r>
      <w:r w:rsidRPr="00892602">
        <w:rPr>
          <w:rFonts w:eastAsia="Times New Roman"/>
        </w:rPr>
        <w:br/>
        <w:t>Attn: Foundation Chairperson</w:t>
      </w:r>
      <w:r w:rsidRPr="00892602">
        <w:rPr>
          <w:rFonts w:eastAsia="Times New Roman"/>
        </w:rPr>
        <w:br/>
        <w:t>5983 Macon Cove</w:t>
      </w:r>
      <w:r w:rsidRPr="00892602">
        <w:rPr>
          <w:rFonts w:eastAsia="Times New Roman"/>
        </w:rPr>
        <w:br/>
        <w:t>Memphis, TN 38134</w:t>
      </w:r>
    </w:p>
    <w:p w14:paraId="16B1F854" w14:textId="77777777" w:rsidR="00751B6C" w:rsidRPr="00892602" w:rsidRDefault="00751B6C" w:rsidP="00751B6C">
      <w:pPr>
        <w:widowControl w:val="0"/>
        <w:autoSpaceDE w:val="0"/>
        <w:autoSpaceDN w:val="0"/>
        <w:spacing w:after="0"/>
        <w:contextualSpacing/>
        <w:rPr>
          <w:rFonts w:eastAsia="Times New Roman"/>
        </w:rPr>
      </w:pPr>
    </w:p>
    <w:p w14:paraId="449060B8" w14:textId="633FE7A5" w:rsidR="00751B6C" w:rsidRPr="00892602" w:rsidRDefault="00735754" w:rsidP="00200B9B">
      <w:pPr>
        <w:pStyle w:val="Heading3"/>
        <w:rPr>
          <w:rFonts w:eastAsia="Times New Roman"/>
        </w:rPr>
      </w:pPr>
      <w:bookmarkStart w:id="750" w:name="_Toc61613897"/>
      <w:bookmarkStart w:id="751" w:name="a14_4_3_Gift_Solicitation"/>
      <w:r w:rsidRPr="00892602">
        <w:rPr>
          <w:rFonts w:eastAsia="Times New Roman"/>
        </w:rPr>
        <w:t>14.4.3</w:t>
      </w:r>
      <w:r w:rsidRPr="00892602">
        <w:rPr>
          <w:rFonts w:eastAsia="Times New Roman"/>
        </w:rPr>
        <w:tab/>
      </w:r>
      <w:r w:rsidR="00751B6C" w:rsidRPr="00892602">
        <w:rPr>
          <w:rFonts w:eastAsia="Times New Roman"/>
        </w:rPr>
        <w:t>Gift Solicitation</w:t>
      </w:r>
      <w:bookmarkEnd w:id="750"/>
    </w:p>
    <w:bookmarkEnd w:id="751"/>
    <w:p w14:paraId="06D17377" w14:textId="77777777" w:rsidR="00751B6C" w:rsidRPr="00892602" w:rsidRDefault="00751B6C" w:rsidP="00530903">
      <w:pPr>
        <w:widowControl w:val="0"/>
        <w:autoSpaceDE w:val="0"/>
        <w:autoSpaceDN w:val="0"/>
        <w:spacing w:after="0"/>
        <w:ind w:left="100"/>
        <w:contextualSpacing/>
        <w:rPr>
          <w:rFonts w:eastAsia="Times New Roman"/>
        </w:rPr>
      </w:pPr>
      <w:r w:rsidRPr="00892602">
        <w:rPr>
          <w:rFonts w:eastAsia="Times New Roman"/>
        </w:rPr>
        <w:t xml:space="preserve">No </w:t>
      </w:r>
      <w:r w:rsidRPr="00892602">
        <w:rPr>
          <w:rFonts w:eastAsia="Times New Roman"/>
          <w:spacing w:val="-2"/>
        </w:rPr>
        <w:t>s</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2"/>
        </w:rPr>
        <w:t>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d</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or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ts </w:t>
      </w:r>
      <w:r w:rsidRPr="00892602">
        <w:rPr>
          <w:rFonts w:eastAsia="Times New Roman"/>
          <w:spacing w:val="2"/>
        </w:rPr>
        <w:t>o</w:t>
      </w:r>
      <w:r w:rsidRPr="00892602">
        <w:rPr>
          <w:rFonts w:eastAsia="Times New Roman"/>
        </w:rPr>
        <w:t xml:space="preserve">f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or </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o</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rPr>
        <w:t xml:space="preserve">ty </w:t>
      </w:r>
      <w:r w:rsidRPr="00892602">
        <w:rPr>
          <w:rFonts w:eastAsia="Times New Roman"/>
          <w:spacing w:val="-1"/>
        </w:rPr>
        <w:t>f</w:t>
      </w:r>
      <w:r w:rsidRPr="00892602">
        <w:rPr>
          <w:rFonts w:eastAsia="Times New Roman"/>
          <w:spacing w:val="2"/>
        </w:rPr>
        <w:t>o</w:t>
      </w:r>
      <w:r w:rsidRPr="00892602">
        <w:rPr>
          <w:rFonts w:eastAsia="Times New Roman"/>
        </w:rPr>
        <w:t>r t</w:t>
      </w:r>
      <w:r w:rsidRPr="00892602">
        <w:rPr>
          <w:rFonts w:eastAsia="Times New Roman"/>
          <w:spacing w:val="-2"/>
        </w:rPr>
        <w:t>h</w:t>
      </w:r>
      <w:r w:rsidRPr="00892602">
        <w:rPr>
          <w:rFonts w:eastAsia="Times New Roman"/>
        </w:rPr>
        <w:t>e b</w:t>
      </w:r>
      <w:r w:rsidRPr="00892602">
        <w:rPr>
          <w:rFonts w:eastAsia="Times New Roman"/>
          <w:spacing w:val="1"/>
        </w:rPr>
        <w:t>e</w:t>
      </w:r>
      <w:r w:rsidRPr="00892602">
        <w:rPr>
          <w:rFonts w:eastAsia="Times New Roman"/>
          <w:spacing w:val="-2"/>
        </w:rPr>
        <w:t>n</w:t>
      </w:r>
      <w:r w:rsidRPr="00892602">
        <w:rPr>
          <w:rFonts w:eastAsia="Times New Roman"/>
          <w:spacing w:val="1"/>
        </w:rPr>
        <w:t>e</w:t>
      </w:r>
      <w:r w:rsidRPr="00892602">
        <w:rPr>
          <w:rFonts w:eastAsia="Times New Roman"/>
          <w:spacing w:val="-1"/>
        </w:rPr>
        <w:t>f</w:t>
      </w:r>
      <w:r w:rsidRPr="00892602">
        <w:rPr>
          <w:rFonts w:eastAsia="Times New Roman"/>
        </w:rPr>
        <w:t xml:space="preserve">it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1"/>
        </w:rPr>
        <w:t>a</w:t>
      </w:r>
      <w:r w:rsidRPr="00892602">
        <w:rPr>
          <w:rFonts w:eastAsia="Times New Roman"/>
        </w:rPr>
        <w:t xml:space="preserve">de </w:t>
      </w:r>
      <w:r w:rsidRPr="00892602">
        <w:rPr>
          <w:rFonts w:eastAsia="Times New Roman"/>
          <w:spacing w:val="2"/>
        </w:rPr>
        <w:t>b</w:t>
      </w:r>
      <w:r w:rsidRPr="00892602">
        <w:rPr>
          <w:rFonts w:eastAsia="Times New Roman"/>
        </w:rPr>
        <w:t xml:space="preserve">y </w:t>
      </w:r>
      <w:r w:rsidRPr="00892602">
        <w:rPr>
          <w:rFonts w:eastAsia="Times New Roman"/>
          <w:spacing w:val="3"/>
        </w:rPr>
        <w:t>a</w:t>
      </w:r>
      <w:r w:rsidRPr="00892602">
        <w:rPr>
          <w:rFonts w:eastAsia="Times New Roman"/>
        </w:rPr>
        <w:t>n</w:t>
      </w:r>
      <w:r w:rsidRPr="00892602">
        <w:rPr>
          <w:rFonts w:eastAsia="Times New Roman"/>
          <w:spacing w:val="-4"/>
        </w:rPr>
        <w:t>y</w:t>
      </w:r>
      <w:r w:rsidRPr="00892602">
        <w:rPr>
          <w:rFonts w:eastAsia="Times New Roman"/>
          <w:spacing w:val="4"/>
        </w:rPr>
        <w:t>o</w:t>
      </w:r>
      <w:r w:rsidRPr="00892602">
        <w:rPr>
          <w:rFonts w:eastAsia="Times New Roman"/>
          <w:spacing w:val="-2"/>
        </w:rPr>
        <w:t>n</w:t>
      </w:r>
      <w:r w:rsidRPr="00892602">
        <w:rPr>
          <w:rFonts w:eastAsia="Times New Roman"/>
        </w:rPr>
        <w:t xml:space="preserve">e </w:t>
      </w:r>
      <w:r w:rsidRPr="00892602">
        <w:rPr>
          <w:rFonts w:eastAsia="Times New Roman"/>
          <w:spacing w:val="-4"/>
        </w:rPr>
        <w:t>w</w:t>
      </w:r>
      <w:r w:rsidRPr="00892602">
        <w:rPr>
          <w:rFonts w:eastAsia="Times New Roman"/>
          <w:spacing w:val="2"/>
        </w:rPr>
        <w:t>i</w:t>
      </w:r>
      <w:r w:rsidRPr="00892602">
        <w:rPr>
          <w:rFonts w:eastAsia="Times New Roman"/>
        </w:rPr>
        <w:t>t</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a</w:t>
      </w:r>
      <w:r w:rsidRPr="00892602">
        <w:rPr>
          <w:rFonts w:eastAsia="Times New Roman"/>
        </w:rPr>
        <w:t xml:space="preserve">l </w:t>
      </w:r>
      <w:r w:rsidRPr="00892602">
        <w:rPr>
          <w:rFonts w:eastAsia="Times New Roman"/>
          <w:spacing w:val="2"/>
        </w:rPr>
        <w:t>o</w:t>
      </w:r>
      <w:r w:rsidRPr="00892602">
        <w:rPr>
          <w:rFonts w:eastAsia="Times New Roman"/>
        </w:rPr>
        <w:t xml:space="preserve">f </w:t>
      </w:r>
      <w:r w:rsidRPr="00892602">
        <w:rPr>
          <w:rFonts w:eastAsia="Times New Roman"/>
          <w:spacing w:val="-1"/>
        </w:rPr>
        <w:t>e</w:t>
      </w:r>
      <w:r w:rsidRPr="00892602">
        <w:rPr>
          <w:rFonts w:eastAsia="Times New Roman"/>
        </w:rPr>
        <w:t>it</w:t>
      </w:r>
      <w:r w:rsidRPr="00892602">
        <w:rPr>
          <w:rFonts w:eastAsia="Times New Roman"/>
          <w:spacing w:val="-2"/>
        </w:rPr>
        <w:t>h</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w:t>
      </w:r>
      <w:r w:rsidRPr="00892602">
        <w:rPr>
          <w:rFonts w:eastAsia="Times New Roman"/>
          <w:spacing w:val="-1"/>
        </w:rPr>
        <w:t>r</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s</w:t>
      </w:r>
      <w:r w:rsidRPr="00892602">
        <w:rPr>
          <w:rFonts w:eastAsia="Times New Roman"/>
          <w:spacing w:val="2"/>
        </w:rPr>
        <w:t>o</w:t>
      </w:r>
      <w:r w:rsidRPr="00892602">
        <w:rPr>
          <w:rFonts w:eastAsia="Times New Roman"/>
        </w:rPr>
        <w:t>n or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spacing w:val="2"/>
        </w:rPr>
        <w:t>d</w:t>
      </w:r>
      <w:r w:rsidRPr="00892602">
        <w:rPr>
          <w:rFonts w:eastAsia="Times New Roman"/>
        </w:rPr>
        <w:t xml:space="preserve">. </w:t>
      </w:r>
      <w:r w:rsidRPr="00892602">
        <w:rPr>
          <w:rFonts w:eastAsia="Times New Roman"/>
          <w:spacing w:val="-2"/>
        </w:rPr>
        <w:t>A</w:t>
      </w:r>
      <w:r w:rsidRPr="00892602">
        <w:rPr>
          <w:rFonts w:eastAsia="Times New Roman"/>
        </w:rPr>
        <w:t xml:space="preserve">ll </w:t>
      </w:r>
      <w:r w:rsidRPr="00892602">
        <w:rPr>
          <w:rFonts w:eastAsia="Times New Roman"/>
          <w:spacing w:val="1"/>
        </w:rPr>
        <w:t>e</w:t>
      </w:r>
      <w:r w:rsidRPr="00892602">
        <w:rPr>
          <w:rFonts w:eastAsia="Times New Roman"/>
          <w:spacing w:val="-2"/>
        </w:rPr>
        <w:t>n</w:t>
      </w:r>
      <w:r w:rsidRPr="00892602">
        <w:rPr>
          <w:rFonts w:eastAsia="Times New Roman"/>
          <w:spacing w:val="2"/>
        </w:rPr>
        <w:t>do</w:t>
      </w:r>
      <w:r w:rsidRPr="00892602">
        <w:rPr>
          <w:rFonts w:eastAsia="Times New Roman"/>
          <w:spacing w:val="-2"/>
        </w:rPr>
        <w:t>wm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2"/>
        </w:rPr>
        <w:t>g</w:t>
      </w:r>
      <w:r w:rsidRPr="00892602">
        <w:rPr>
          <w:rFonts w:eastAsia="Times New Roman"/>
          <w:spacing w:val="1"/>
        </w:rPr>
        <w:t>ra</w:t>
      </w:r>
      <w:r w:rsidRPr="00892602">
        <w:rPr>
          <w:rFonts w:eastAsia="Times New Roman"/>
          <w:spacing w:val="-2"/>
        </w:rPr>
        <w:t>n</w:t>
      </w:r>
      <w:r w:rsidRPr="00892602">
        <w:rPr>
          <w:rFonts w:eastAsia="Times New Roman"/>
        </w:rPr>
        <w:t>t s</w:t>
      </w:r>
      <w:r w:rsidRPr="00892602">
        <w:rPr>
          <w:rFonts w:eastAsia="Times New Roman"/>
          <w:spacing w:val="2"/>
        </w:rPr>
        <w:t>o</w:t>
      </w:r>
      <w:r w:rsidRPr="00892602">
        <w:rPr>
          <w:rFonts w:eastAsia="Times New Roman"/>
        </w:rPr>
        <w:t>li</w:t>
      </w:r>
      <w:r w:rsidRPr="00892602">
        <w:rPr>
          <w:rFonts w:eastAsia="Times New Roman"/>
          <w:spacing w:val="-1"/>
        </w:rPr>
        <w:t>c</w:t>
      </w:r>
      <w:r w:rsidRPr="00892602">
        <w:rPr>
          <w:rFonts w:eastAsia="Times New Roman"/>
        </w:rPr>
        <w:t>it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p</w:t>
      </w:r>
      <w:r w:rsidRPr="00892602">
        <w:rPr>
          <w:rFonts w:eastAsia="Times New Roman"/>
          <w:spacing w:val="-1"/>
        </w:rPr>
        <w:t>r</w:t>
      </w:r>
      <w:r w:rsidRPr="00892602">
        <w:rPr>
          <w:rFonts w:eastAsia="Times New Roman"/>
        </w:rPr>
        <w:t>op</w:t>
      </w:r>
      <w:r w:rsidRPr="00892602">
        <w:rPr>
          <w:rFonts w:eastAsia="Times New Roman"/>
          <w:spacing w:val="2"/>
        </w:rPr>
        <w:t>o</w:t>
      </w:r>
      <w:r w:rsidRPr="00892602">
        <w:rPr>
          <w:rFonts w:eastAsia="Times New Roman"/>
        </w:rPr>
        <w:t>s</w:t>
      </w:r>
      <w:r w:rsidRPr="00892602">
        <w:rPr>
          <w:rFonts w:eastAsia="Times New Roman"/>
          <w:spacing w:val="-1"/>
        </w:rPr>
        <w:t>a</w:t>
      </w:r>
      <w:r w:rsidRPr="00892602">
        <w:rPr>
          <w:rFonts w:eastAsia="Times New Roman"/>
        </w:rPr>
        <w:t xml:space="preserve">ls </w:t>
      </w:r>
      <w:r w:rsidRPr="00892602">
        <w:rPr>
          <w:rFonts w:eastAsia="Times New Roman"/>
          <w:spacing w:val="-1"/>
        </w:rPr>
        <w:t>fr</w:t>
      </w:r>
      <w:r w:rsidRPr="00892602">
        <w:rPr>
          <w:rFonts w:eastAsia="Times New Roman"/>
          <w:spacing w:val="2"/>
        </w:rPr>
        <w:t>o</w:t>
      </w:r>
      <w:r w:rsidRPr="00892602">
        <w:rPr>
          <w:rFonts w:eastAsia="Times New Roman"/>
        </w:rPr>
        <w:t xml:space="preserve">m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to </w:t>
      </w:r>
      <w:r w:rsidRPr="00892602">
        <w:rPr>
          <w:rFonts w:eastAsia="Times New Roman"/>
          <w:spacing w:val="-2"/>
        </w:rPr>
        <w:t>A</w:t>
      </w:r>
      <w:r w:rsidRPr="00892602">
        <w:rPr>
          <w:rFonts w:eastAsia="Times New Roman"/>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 xml:space="preserve">s or </w:t>
      </w:r>
      <w:r w:rsidRPr="00892602">
        <w:rPr>
          <w:rFonts w:eastAsia="Times New Roman"/>
          <w:spacing w:val="2"/>
        </w:rPr>
        <w:t>o</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r p</w:t>
      </w:r>
      <w:r w:rsidRPr="00892602">
        <w:rPr>
          <w:rFonts w:eastAsia="Times New Roman"/>
          <w:spacing w:val="2"/>
        </w:rPr>
        <w:t>o</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i</w:t>
      </w:r>
      <w:r w:rsidRPr="00892602">
        <w:rPr>
          <w:rFonts w:eastAsia="Times New Roman"/>
          <w:spacing w:val="1"/>
        </w:rPr>
        <w:t>a</w:t>
      </w:r>
      <w:r w:rsidRPr="00892602">
        <w:rPr>
          <w:rFonts w:eastAsia="Times New Roman"/>
        </w:rPr>
        <w:t>l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 xml:space="preserve">s </w:t>
      </w:r>
      <w:r w:rsidRPr="00892602">
        <w:rPr>
          <w:rFonts w:eastAsia="Times New Roman"/>
          <w:spacing w:val="-2"/>
        </w:rPr>
        <w:t>mu</w:t>
      </w:r>
      <w:r w:rsidRPr="00892602">
        <w:rPr>
          <w:rFonts w:eastAsia="Times New Roman"/>
        </w:rPr>
        <w:t xml:space="preserve">st </w:t>
      </w:r>
      <w:r w:rsidRPr="00892602">
        <w:rPr>
          <w:rFonts w:eastAsia="Times New Roman"/>
          <w:spacing w:val="2"/>
        </w:rPr>
        <w:t>b</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spacing w:val="-2"/>
        </w:rPr>
        <w:t>v</w:t>
      </w:r>
      <w:r w:rsidRPr="00892602">
        <w:rPr>
          <w:rFonts w:eastAsia="Times New Roman"/>
        </w:rPr>
        <w:t>i</w:t>
      </w:r>
      <w:r w:rsidRPr="00892602">
        <w:rPr>
          <w:rFonts w:eastAsia="Times New Roman"/>
          <w:spacing w:val="1"/>
        </w:rPr>
        <w:t>e</w:t>
      </w:r>
      <w:r w:rsidRPr="00892602">
        <w:rPr>
          <w:rFonts w:eastAsia="Times New Roman"/>
          <w:spacing w:val="-2"/>
        </w:rPr>
        <w:t>w</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spacing w:val="2"/>
        </w:rPr>
        <w:t>d</w:t>
      </w:r>
      <w:r w:rsidRPr="00892602">
        <w:rPr>
          <w:rFonts w:eastAsia="Times New Roman"/>
        </w:rPr>
        <w:t xml:space="preserve">. </w:t>
      </w:r>
      <w:r w:rsidRPr="00892602">
        <w:rPr>
          <w:rFonts w:eastAsia="Times New Roman"/>
          <w:spacing w:val="-2"/>
        </w:rPr>
        <w:t>N</w:t>
      </w:r>
      <w:r w:rsidRPr="00892602">
        <w:rPr>
          <w:rFonts w:eastAsia="Times New Roman"/>
          <w:spacing w:val="2"/>
        </w:rPr>
        <w:t>o</w:t>
      </w:r>
      <w:r w:rsidRPr="00892602">
        <w:rPr>
          <w:rFonts w:eastAsia="Times New Roman"/>
        </w:rPr>
        <w:t>t</w:t>
      </w:r>
      <w:r w:rsidRPr="00892602">
        <w:rPr>
          <w:rFonts w:eastAsia="Times New Roman"/>
          <w:spacing w:val="-2"/>
        </w:rPr>
        <w:t>h</w:t>
      </w:r>
      <w:r w:rsidRPr="00892602">
        <w:rPr>
          <w:rFonts w:eastAsia="Times New Roman"/>
        </w:rPr>
        <w:t xml:space="preserve">ing </w:t>
      </w:r>
      <w:r w:rsidRPr="00892602">
        <w:rPr>
          <w:rFonts w:eastAsia="Times New Roman"/>
          <w:spacing w:val="2"/>
        </w:rPr>
        <w:t>i</w:t>
      </w:r>
      <w:r w:rsidRPr="00892602">
        <w:rPr>
          <w:rFonts w:eastAsia="Times New Roman"/>
        </w:rPr>
        <w:t xml:space="preserve">n </w:t>
      </w:r>
      <w:r w:rsidRPr="00892602">
        <w:rPr>
          <w:rFonts w:eastAsia="Times New Roman"/>
          <w:spacing w:val="2"/>
        </w:rPr>
        <w:t>t</w:t>
      </w:r>
      <w:r w:rsidRPr="00892602">
        <w:rPr>
          <w:rFonts w:eastAsia="Times New Roman"/>
          <w:spacing w:val="-2"/>
        </w:rPr>
        <w:t>h</w:t>
      </w:r>
      <w:r w:rsidRPr="00892602">
        <w:rPr>
          <w:rFonts w:eastAsia="Times New Roman"/>
        </w:rPr>
        <w:t>is 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1"/>
        </w:rPr>
        <w:t>a</w:t>
      </w:r>
      <w:r w:rsidRPr="00892602">
        <w:rPr>
          <w:rFonts w:eastAsia="Times New Roman"/>
          <w:spacing w:val="2"/>
        </w:rPr>
        <w:t>l</w:t>
      </w:r>
      <w:r w:rsidRPr="00892602">
        <w:rPr>
          <w:rFonts w:eastAsia="Times New Roman"/>
        </w:rPr>
        <w:t>l be i</w:t>
      </w:r>
      <w:r w:rsidRPr="00892602">
        <w:rPr>
          <w:rFonts w:eastAsia="Times New Roman"/>
          <w:spacing w:val="-2"/>
        </w:rPr>
        <w:t>n</w:t>
      </w:r>
      <w:r w:rsidRPr="00892602">
        <w:rPr>
          <w:rFonts w:eastAsia="Times New Roman"/>
        </w:rPr>
        <w:t>t</w:t>
      </w:r>
      <w:r w:rsidRPr="00892602">
        <w:rPr>
          <w:rFonts w:eastAsia="Times New Roman"/>
          <w:spacing w:val="-1"/>
        </w:rPr>
        <w:t>er</w:t>
      </w:r>
      <w:r w:rsidRPr="00892602">
        <w:rPr>
          <w:rFonts w:eastAsia="Times New Roman"/>
          <w:spacing w:val="2"/>
        </w:rPr>
        <w:t>p</w:t>
      </w:r>
      <w:r w:rsidRPr="00892602">
        <w:rPr>
          <w:rFonts w:eastAsia="Times New Roman"/>
          <w:spacing w:val="-1"/>
        </w:rPr>
        <w:t>r</w:t>
      </w:r>
      <w:r w:rsidRPr="00892602">
        <w:rPr>
          <w:rFonts w:eastAsia="Times New Roman"/>
          <w:spacing w:val="1"/>
        </w:rPr>
        <w:t>e</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o p</w:t>
      </w:r>
      <w:r w:rsidRPr="00892602">
        <w:rPr>
          <w:rFonts w:eastAsia="Times New Roman"/>
          <w:spacing w:val="1"/>
        </w:rPr>
        <w:t>r</w:t>
      </w:r>
      <w:r w:rsidRPr="00892602">
        <w:rPr>
          <w:rFonts w:eastAsia="Times New Roman"/>
          <w:spacing w:val="-1"/>
        </w:rPr>
        <w:t>e</w:t>
      </w:r>
      <w:r w:rsidRPr="00892602">
        <w:rPr>
          <w:rFonts w:eastAsia="Times New Roman"/>
          <w:spacing w:val="1"/>
        </w:rPr>
        <w:t>c</w:t>
      </w:r>
      <w:r w:rsidRPr="00892602">
        <w:rPr>
          <w:rFonts w:eastAsia="Times New Roman"/>
        </w:rPr>
        <w:t>l</w:t>
      </w:r>
      <w:r w:rsidRPr="00892602">
        <w:rPr>
          <w:rFonts w:eastAsia="Times New Roman"/>
          <w:spacing w:val="-2"/>
        </w:rPr>
        <w:t>u</w:t>
      </w:r>
      <w:r w:rsidRPr="00892602">
        <w:rPr>
          <w:rFonts w:eastAsia="Times New Roman"/>
        </w:rPr>
        <w:t>de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w:t>
      </w:r>
      <w:r w:rsidRPr="00892602">
        <w:rPr>
          <w:rFonts w:eastAsia="Times New Roman"/>
          <w:spacing w:val="-1"/>
        </w:rPr>
        <w:t>r</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s</w:t>
      </w:r>
      <w:r w:rsidRPr="00892602">
        <w:rPr>
          <w:rFonts w:eastAsia="Times New Roman"/>
          <w:spacing w:val="2"/>
        </w:rPr>
        <w:t>o</w:t>
      </w:r>
      <w:r w:rsidRPr="00892602">
        <w:rPr>
          <w:rFonts w:eastAsia="Times New Roman"/>
        </w:rPr>
        <w:t xml:space="preserve">n </w:t>
      </w:r>
      <w:r w:rsidRPr="00892602">
        <w:rPr>
          <w:rFonts w:eastAsia="Times New Roman"/>
          <w:spacing w:val="-1"/>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4"/>
        </w:rPr>
        <w:t>w</w:t>
      </w:r>
      <w:r w:rsidRPr="00892602">
        <w:rPr>
          <w:rFonts w:eastAsia="Times New Roman"/>
          <w:spacing w:val="1"/>
        </w:rPr>
        <w:t>r</w:t>
      </w:r>
      <w:r w:rsidRPr="00892602">
        <w:rPr>
          <w:rFonts w:eastAsia="Times New Roman"/>
        </w:rPr>
        <w:t xml:space="preserve">iting </w:t>
      </w:r>
      <w:r w:rsidRPr="00892602">
        <w:rPr>
          <w:rFonts w:eastAsia="Times New Roman"/>
          <w:spacing w:val="1"/>
        </w:rPr>
        <w:t>a</w:t>
      </w:r>
      <w:r w:rsidRPr="00892602">
        <w:rPr>
          <w:rFonts w:eastAsia="Times New Roman"/>
          <w:spacing w:val="-2"/>
        </w:rPr>
        <w:t>n</w:t>
      </w:r>
      <w:r w:rsidRPr="00892602">
        <w:rPr>
          <w:rFonts w:eastAsia="Times New Roman"/>
        </w:rPr>
        <w:t>d i</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2"/>
        </w:rPr>
        <w:t>u</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1"/>
        </w:rPr>
        <w:t>ar</w:t>
      </w:r>
      <w:r w:rsidRPr="00892602">
        <w:rPr>
          <w:rFonts w:eastAsia="Times New Roman"/>
        </w:rPr>
        <w:t>ti</w:t>
      </w:r>
      <w:r w:rsidRPr="00892602">
        <w:rPr>
          <w:rFonts w:eastAsia="Times New Roman"/>
          <w:spacing w:val="1"/>
        </w:rPr>
        <w:t>c</w:t>
      </w:r>
      <w:r w:rsidRPr="00892602">
        <w:rPr>
          <w:rFonts w:eastAsia="Times New Roman"/>
          <w:spacing w:val="-2"/>
        </w:rPr>
        <w:t>l</w:t>
      </w:r>
      <w:r w:rsidRPr="00892602">
        <w:rPr>
          <w:rFonts w:eastAsia="Times New Roman"/>
          <w:spacing w:val="1"/>
        </w:rPr>
        <w:t>e</w:t>
      </w:r>
      <w:r w:rsidRPr="00892602">
        <w:rPr>
          <w:rFonts w:eastAsia="Times New Roman"/>
        </w:rPr>
        <w:t xml:space="preserve">s in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c</w:t>
      </w:r>
      <w:r w:rsidRPr="00892602">
        <w:rPr>
          <w:rFonts w:eastAsia="Times New Roman"/>
          <w:spacing w:val="2"/>
        </w:rPr>
        <w:t>o</w:t>
      </w:r>
      <w:r w:rsidRPr="00892602">
        <w:rPr>
          <w:rFonts w:eastAsia="Times New Roman"/>
          <w:spacing w:val="-2"/>
        </w:rPr>
        <w:t>mm</w:t>
      </w:r>
      <w:r w:rsidRPr="00892602">
        <w:rPr>
          <w:rFonts w:eastAsia="Times New Roman"/>
        </w:rPr>
        <w:t>uni</w:t>
      </w:r>
      <w:r w:rsidRPr="00892602">
        <w:rPr>
          <w:rFonts w:eastAsia="Times New Roman"/>
          <w:spacing w:val="1"/>
        </w:rPr>
        <w:t>ca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n</w:t>
      </w:r>
      <w:r w:rsidRPr="00892602">
        <w:rPr>
          <w:rFonts w:eastAsia="Times New Roman"/>
          <w:spacing w:val="2"/>
        </w:rPr>
        <w:t>o</w:t>
      </w:r>
      <w:r w:rsidRPr="00892602">
        <w:rPr>
          <w:rFonts w:eastAsia="Times New Roman"/>
        </w:rPr>
        <w:t>r d</w:t>
      </w:r>
      <w:r w:rsidRPr="00892602">
        <w:rPr>
          <w:rFonts w:eastAsia="Times New Roman"/>
          <w:spacing w:val="2"/>
        </w:rPr>
        <w:t>o</w:t>
      </w:r>
      <w:r w:rsidRPr="00892602">
        <w:rPr>
          <w:rFonts w:eastAsia="Times New Roman"/>
          <w:spacing w:val="-1"/>
        </w:rPr>
        <w:t>e</w:t>
      </w:r>
      <w:r w:rsidRPr="00892602">
        <w:rPr>
          <w:rFonts w:eastAsia="Times New Roman"/>
        </w:rPr>
        <w:t xml:space="preserve">s it </w:t>
      </w:r>
      <w:r w:rsidRPr="00892602">
        <w:rPr>
          <w:rFonts w:eastAsia="Times New Roman"/>
          <w:spacing w:val="2"/>
        </w:rPr>
        <w:t>p</w:t>
      </w:r>
      <w:r w:rsidRPr="00892602">
        <w:rPr>
          <w:rFonts w:eastAsia="Times New Roman"/>
          <w:spacing w:val="-1"/>
        </w:rPr>
        <w:t>r</w:t>
      </w:r>
      <w:r w:rsidRPr="00892602">
        <w:rPr>
          <w:rFonts w:eastAsia="Times New Roman"/>
          <w:spacing w:val="1"/>
        </w:rPr>
        <w:t>e</w:t>
      </w:r>
      <w:r w:rsidRPr="00892602">
        <w:rPr>
          <w:rFonts w:eastAsia="Times New Roman"/>
          <w:spacing w:val="-1"/>
        </w:rPr>
        <w:t>c</w:t>
      </w:r>
      <w:r w:rsidRPr="00892602">
        <w:rPr>
          <w:rFonts w:eastAsia="Times New Roman"/>
        </w:rPr>
        <w:t>l</w:t>
      </w:r>
      <w:r w:rsidRPr="00892602">
        <w:rPr>
          <w:rFonts w:eastAsia="Times New Roman"/>
          <w:spacing w:val="-2"/>
        </w:rPr>
        <w:t>u</w:t>
      </w:r>
      <w:r w:rsidRPr="00892602">
        <w:rPr>
          <w:rFonts w:eastAsia="Times New Roman"/>
          <w:spacing w:val="2"/>
        </w:rPr>
        <w:t>d</w:t>
      </w:r>
      <w:r w:rsidRPr="00892602">
        <w:rPr>
          <w:rFonts w:eastAsia="Times New Roman"/>
        </w:rPr>
        <w:t xml:space="preserve">e </w:t>
      </w:r>
      <w:r w:rsidRPr="00892602">
        <w:rPr>
          <w:rFonts w:eastAsia="Times New Roman"/>
          <w:spacing w:val="-2"/>
        </w:rPr>
        <w:t>A</w:t>
      </w:r>
      <w:r w:rsidRPr="00892602">
        <w:rPr>
          <w:rFonts w:eastAsia="Times New Roman"/>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 xml:space="preserve">s </w:t>
      </w:r>
      <w:r w:rsidRPr="00892602">
        <w:rPr>
          <w:rFonts w:eastAsia="Times New Roman"/>
          <w:spacing w:val="-1"/>
        </w:rPr>
        <w:t>fr</w:t>
      </w:r>
      <w:r w:rsidRPr="00892602">
        <w:rPr>
          <w:rFonts w:eastAsia="Times New Roman"/>
        </w:rPr>
        <w:t xml:space="preserve">om </w:t>
      </w:r>
      <w:r w:rsidRPr="00892602">
        <w:rPr>
          <w:rFonts w:eastAsia="Times New Roman"/>
          <w:spacing w:val="-2"/>
        </w:rPr>
        <w:t>h</w:t>
      </w:r>
      <w:r w:rsidRPr="00892602">
        <w:rPr>
          <w:rFonts w:eastAsia="Times New Roman"/>
          <w:spacing w:val="2"/>
        </w:rPr>
        <w:t>o</w:t>
      </w:r>
      <w:r w:rsidRPr="00892602">
        <w:rPr>
          <w:rFonts w:eastAsia="Times New Roman"/>
        </w:rPr>
        <w:t>ldi</w:t>
      </w:r>
      <w:r w:rsidRPr="00892602">
        <w:rPr>
          <w:rFonts w:eastAsia="Times New Roman"/>
          <w:spacing w:val="-2"/>
        </w:rPr>
        <w:t>n</w:t>
      </w:r>
      <w:r w:rsidRPr="00892602">
        <w:rPr>
          <w:rFonts w:eastAsia="Times New Roman"/>
        </w:rPr>
        <w:t xml:space="preserve">g </w:t>
      </w:r>
      <w:r w:rsidRPr="00892602">
        <w:rPr>
          <w:rFonts w:eastAsia="Times New Roman"/>
          <w:spacing w:val="2"/>
        </w:rPr>
        <w:t>i</w:t>
      </w:r>
      <w:r w:rsidRPr="00892602">
        <w:rPr>
          <w:rFonts w:eastAsia="Times New Roman"/>
          <w:spacing w:val="-4"/>
        </w:rPr>
        <w:t>m</w:t>
      </w:r>
      <w:r w:rsidRPr="00892602">
        <w:rPr>
          <w:rFonts w:eastAsia="Times New Roman"/>
          <w:spacing w:val="2"/>
        </w:rPr>
        <w:t>p</w:t>
      </w:r>
      <w:r w:rsidRPr="00892602">
        <w:rPr>
          <w:rFonts w:eastAsia="Times New Roman"/>
          <w:spacing w:val="-1"/>
        </w:rPr>
        <w:t>r</w:t>
      </w:r>
      <w:r w:rsidRPr="00892602">
        <w:rPr>
          <w:rFonts w:eastAsia="Times New Roman"/>
          <w:spacing w:val="2"/>
        </w:rPr>
        <w:t>o</w:t>
      </w:r>
      <w:r w:rsidRPr="00892602">
        <w:rPr>
          <w:rFonts w:eastAsia="Times New Roman"/>
          <w:spacing w:val="-4"/>
        </w:rPr>
        <w:t>m</w:t>
      </w:r>
      <w:r w:rsidRPr="00892602">
        <w:rPr>
          <w:rFonts w:eastAsia="Times New Roman"/>
          <w:spacing w:val="2"/>
        </w:rPr>
        <w:t>p</w:t>
      </w:r>
      <w:r w:rsidRPr="00892602">
        <w:rPr>
          <w:rFonts w:eastAsia="Times New Roman"/>
        </w:rPr>
        <w:t xml:space="preserve">tu </w:t>
      </w:r>
      <w:r w:rsidRPr="00892602">
        <w:rPr>
          <w:rFonts w:eastAsia="Times New Roman"/>
          <w:spacing w:val="1"/>
        </w:rPr>
        <w:t>c</w:t>
      </w:r>
      <w:r w:rsidRPr="00892602">
        <w:rPr>
          <w:rFonts w:eastAsia="Times New Roman"/>
          <w:spacing w:val="2"/>
        </w:rPr>
        <w:t>o</w:t>
      </w:r>
      <w:r w:rsidRPr="00892602">
        <w:rPr>
          <w:rFonts w:eastAsia="Times New Roman"/>
          <w:spacing w:val="-2"/>
        </w:rPr>
        <w:t>nv</w:t>
      </w:r>
      <w:r w:rsidRPr="00892602">
        <w:rPr>
          <w:rFonts w:eastAsia="Times New Roman"/>
          <w:spacing w:val="1"/>
        </w:rPr>
        <w:t>er</w:t>
      </w:r>
      <w:r w:rsidRPr="00892602">
        <w:rPr>
          <w:rFonts w:eastAsia="Times New Roman"/>
        </w:rPr>
        <w:t>s</w:t>
      </w:r>
      <w:r w:rsidRPr="00892602">
        <w:rPr>
          <w:rFonts w:eastAsia="Times New Roman"/>
          <w:spacing w:val="1"/>
        </w:rPr>
        <w:t>a</w:t>
      </w:r>
      <w:r w:rsidRPr="00892602">
        <w:rPr>
          <w:rFonts w:eastAsia="Times New Roman"/>
          <w:spacing w:val="-2"/>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2"/>
        </w:rPr>
        <w:t>p</w:t>
      </w:r>
      <w:r w:rsidRPr="00892602">
        <w:rPr>
          <w:rFonts w:eastAsia="Times New Roman"/>
          <w:spacing w:val="-1"/>
        </w:rPr>
        <w:t>r</w:t>
      </w:r>
      <w:r w:rsidRPr="00892602">
        <w:rPr>
          <w:rFonts w:eastAsia="Times New Roman"/>
          <w:spacing w:val="2"/>
        </w:rPr>
        <w:t>o</w:t>
      </w:r>
      <w:r w:rsidRPr="00892602">
        <w:rPr>
          <w:rFonts w:eastAsia="Times New Roman"/>
          <w:spacing w:val="-2"/>
        </w:rPr>
        <w:t>s</w:t>
      </w:r>
      <w:r w:rsidRPr="00892602">
        <w:rPr>
          <w:rFonts w:eastAsia="Times New Roman"/>
        </w:rPr>
        <w:t>p</w:t>
      </w:r>
      <w:r w:rsidRPr="00892602">
        <w:rPr>
          <w:rFonts w:eastAsia="Times New Roman"/>
          <w:spacing w:val="1"/>
        </w:rPr>
        <w:t>ec</w:t>
      </w:r>
      <w:r w:rsidRPr="00892602">
        <w:rPr>
          <w:rFonts w:eastAsia="Times New Roman"/>
          <w:spacing w:val="-2"/>
        </w:rPr>
        <w:t>t</w:t>
      </w:r>
      <w:r w:rsidRPr="00892602">
        <w:rPr>
          <w:rFonts w:eastAsia="Times New Roman"/>
        </w:rPr>
        <w:t>i</w:t>
      </w:r>
      <w:r w:rsidRPr="00892602">
        <w:rPr>
          <w:rFonts w:eastAsia="Times New Roman"/>
          <w:spacing w:val="-2"/>
        </w:rPr>
        <w:t>v</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 xml:space="preserve">s </w:t>
      </w:r>
      <w:r w:rsidRPr="00892602">
        <w:rPr>
          <w:rFonts w:eastAsia="Times New Roman"/>
          <w:spacing w:val="-2"/>
        </w:rPr>
        <w:t>k</w:t>
      </w:r>
      <w:r w:rsidRPr="00892602">
        <w:rPr>
          <w:rFonts w:eastAsia="Times New Roman"/>
          <w:spacing w:val="1"/>
        </w:rPr>
        <w:t>ee</w:t>
      </w:r>
      <w:r w:rsidRPr="00892602">
        <w:rPr>
          <w:rFonts w:eastAsia="Times New Roman"/>
          <w:spacing w:val="2"/>
        </w:rPr>
        <w:t>p</w:t>
      </w:r>
      <w:r w:rsidRPr="00892602">
        <w:rPr>
          <w:rFonts w:eastAsia="Times New Roman"/>
        </w:rPr>
        <w:t>i</w:t>
      </w:r>
      <w:r w:rsidRPr="00892602">
        <w:rPr>
          <w:rFonts w:eastAsia="Times New Roman"/>
          <w:spacing w:val="-2"/>
        </w:rPr>
        <w:t>n</w:t>
      </w:r>
      <w:r w:rsidRPr="00892602">
        <w:rPr>
          <w:rFonts w:eastAsia="Times New Roman"/>
        </w:rPr>
        <w:t xml:space="preserve">g in </w:t>
      </w:r>
      <w:r w:rsidRPr="00892602">
        <w:rPr>
          <w:rFonts w:eastAsia="Times New Roman"/>
          <w:spacing w:val="-2"/>
        </w:rPr>
        <w:t>m</w:t>
      </w:r>
      <w:r w:rsidRPr="00892602">
        <w:rPr>
          <w:rFonts w:eastAsia="Times New Roman"/>
          <w:spacing w:val="2"/>
        </w:rPr>
        <w:t>i</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rPr>
        <w:t>e p</w:t>
      </w:r>
      <w:r w:rsidRPr="00892602">
        <w:rPr>
          <w:rFonts w:eastAsia="Times New Roman"/>
          <w:spacing w:val="1"/>
        </w:rPr>
        <w:t>r</w:t>
      </w:r>
      <w:r w:rsidRPr="00892602">
        <w:rPr>
          <w:rFonts w:eastAsia="Times New Roman"/>
          <w:spacing w:val="-1"/>
        </w:rPr>
        <w:t>ece</w:t>
      </w:r>
      <w:r w:rsidRPr="00892602">
        <w:rPr>
          <w:rFonts w:eastAsia="Times New Roman"/>
          <w:spacing w:val="2"/>
        </w:rPr>
        <w:t>p</w:t>
      </w:r>
      <w:r w:rsidRPr="00892602">
        <w:rPr>
          <w:rFonts w:eastAsia="Times New Roman"/>
        </w:rPr>
        <w:t xml:space="preserve">ts </w:t>
      </w:r>
      <w:r w:rsidRPr="00892602">
        <w:rPr>
          <w:rFonts w:eastAsia="Times New Roman"/>
          <w:spacing w:val="2"/>
        </w:rPr>
        <w:t>o</w:t>
      </w:r>
      <w:r w:rsidRPr="00892602">
        <w:rPr>
          <w:rFonts w:eastAsia="Times New Roman"/>
        </w:rPr>
        <w:t xml:space="preserve">f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1</w:t>
      </w:r>
      <w:r w:rsidRPr="00892602">
        <w:rPr>
          <w:rFonts w:eastAsia="Times New Roman"/>
          <w:spacing w:val="2"/>
        </w:rPr>
        <w:t>4</w:t>
      </w:r>
      <w:r w:rsidRPr="00892602">
        <w:rPr>
          <w:rFonts w:eastAsia="Times New Roman"/>
          <w:spacing w:val="-2"/>
        </w:rPr>
        <w:t>.</w:t>
      </w:r>
      <w:r w:rsidRPr="00892602">
        <w:rPr>
          <w:rFonts w:eastAsia="Times New Roman"/>
          <w:spacing w:val="2"/>
        </w:rPr>
        <w:t>4</w:t>
      </w:r>
      <w:r w:rsidRPr="00892602">
        <w:rPr>
          <w:rFonts w:eastAsia="Times New Roman"/>
          <w:spacing w:val="-2"/>
        </w:rPr>
        <w:t>.</w:t>
      </w:r>
      <w:r w:rsidRPr="00892602">
        <w:rPr>
          <w:rFonts w:eastAsia="Times New Roman"/>
          <w:spacing w:val="2"/>
        </w:rPr>
        <w:t>4</w:t>
      </w:r>
      <w:r w:rsidRPr="00892602">
        <w:rPr>
          <w:rFonts w:eastAsia="Times New Roman"/>
        </w:rPr>
        <w:t>.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w:t>
      </w:r>
      <w:r w:rsidRPr="00892602">
        <w:rPr>
          <w:rFonts w:eastAsia="Times New Roman"/>
          <w:spacing w:val="-1"/>
        </w:rPr>
        <w:t>r</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s</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1"/>
        </w:rPr>
        <w:t>a</w:t>
      </w:r>
      <w:r w:rsidRPr="00892602">
        <w:rPr>
          <w:rFonts w:eastAsia="Times New Roman"/>
        </w:rPr>
        <w:t>d</w:t>
      </w:r>
      <w:r w:rsidRPr="00892602">
        <w:rPr>
          <w:rFonts w:eastAsia="Times New Roman"/>
          <w:spacing w:val="-2"/>
        </w:rPr>
        <w:t>v</w:t>
      </w:r>
      <w:r w:rsidRPr="00892602">
        <w:rPr>
          <w:rFonts w:eastAsia="Times New Roman"/>
        </w:rPr>
        <w:t>is</w:t>
      </w:r>
      <w:r w:rsidRPr="00892602">
        <w:rPr>
          <w:rFonts w:eastAsia="Times New Roman"/>
          <w:spacing w:val="1"/>
        </w:rPr>
        <w:t>e</w:t>
      </w:r>
      <w:r w:rsidRPr="00892602">
        <w:rPr>
          <w:rFonts w:eastAsia="Times New Roman"/>
        </w:rPr>
        <w:t xml:space="preserve">d </w:t>
      </w:r>
      <w:r w:rsidRPr="00892602">
        <w:rPr>
          <w:rFonts w:eastAsia="Times New Roman"/>
          <w:spacing w:val="2"/>
        </w:rPr>
        <w:t>o</w:t>
      </w:r>
      <w:r w:rsidRPr="00892602">
        <w:rPr>
          <w:rFonts w:eastAsia="Times New Roman"/>
        </w:rPr>
        <w:t>f s</w:t>
      </w:r>
      <w:r w:rsidRPr="00892602">
        <w:rPr>
          <w:rFonts w:eastAsia="Times New Roman"/>
          <w:spacing w:val="-2"/>
        </w:rPr>
        <w:t>u</w:t>
      </w:r>
      <w:r w:rsidRPr="00892602">
        <w:rPr>
          <w:rFonts w:eastAsia="Times New Roman"/>
          <w:spacing w:val="1"/>
        </w:rPr>
        <w:t>c</w:t>
      </w:r>
      <w:r w:rsidRPr="00892602">
        <w:rPr>
          <w:rFonts w:eastAsia="Times New Roman"/>
        </w:rPr>
        <w:t xml:space="preserve">h </w:t>
      </w:r>
      <w:r w:rsidRPr="00892602">
        <w:rPr>
          <w:rFonts w:eastAsia="Times New Roman"/>
          <w:spacing w:val="1"/>
        </w:rPr>
        <w:t>c</w:t>
      </w:r>
      <w:r w:rsidRPr="00892602">
        <w:rPr>
          <w:rFonts w:eastAsia="Times New Roman"/>
          <w:spacing w:val="2"/>
        </w:rPr>
        <w:t>o</w:t>
      </w:r>
      <w:r w:rsidRPr="00892602">
        <w:rPr>
          <w:rFonts w:eastAsia="Times New Roman"/>
          <w:spacing w:val="-2"/>
        </w:rPr>
        <w:t>nv</w:t>
      </w:r>
      <w:r w:rsidRPr="00892602">
        <w:rPr>
          <w:rFonts w:eastAsia="Times New Roman"/>
          <w:spacing w:val="1"/>
        </w:rPr>
        <w:t>er</w:t>
      </w:r>
      <w:r w:rsidRPr="00892602">
        <w:rPr>
          <w:rFonts w:eastAsia="Times New Roman"/>
        </w:rPr>
        <w:t>s</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o</w:t>
      </w:r>
      <w:r w:rsidRPr="00892602">
        <w:rPr>
          <w:rFonts w:eastAsia="Times New Roman"/>
          <w:spacing w:val="-2"/>
        </w:rPr>
        <w:t>n</w:t>
      </w:r>
      <w:r w:rsidRPr="00892602">
        <w:rPr>
          <w:rFonts w:eastAsia="Times New Roman"/>
        </w:rPr>
        <w:t xml:space="preserve">s </w:t>
      </w:r>
      <w:r w:rsidRPr="00892602">
        <w:rPr>
          <w:rFonts w:eastAsia="Times New Roman"/>
          <w:spacing w:val="1"/>
        </w:rPr>
        <w:t>a</w:t>
      </w:r>
      <w:r w:rsidRPr="00892602">
        <w:rPr>
          <w:rFonts w:eastAsia="Times New Roman"/>
        </w:rPr>
        <w:t>s so</w:t>
      </w:r>
      <w:r w:rsidRPr="00892602">
        <w:rPr>
          <w:rFonts w:eastAsia="Times New Roman"/>
          <w:spacing w:val="2"/>
        </w:rPr>
        <w:t>o</w:t>
      </w:r>
      <w:r w:rsidRPr="00892602">
        <w:rPr>
          <w:rFonts w:eastAsia="Times New Roman"/>
        </w:rPr>
        <w:t xml:space="preserve">n </w:t>
      </w:r>
      <w:r w:rsidRPr="00892602">
        <w:rPr>
          <w:rFonts w:eastAsia="Times New Roman"/>
          <w:spacing w:val="1"/>
        </w:rPr>
        <w:t>a</w:t>
      </w:r>
      <w:r w:rsidRPr="00892602">
        <w:rPr>
          <w:rFonts w:eastAsia="Times New Roman"/>
        </w:rPr>
        <w:t xml:space="preserve">s </w:t>
      </w:r>
      <w:r w:rsidRPr="00892602">
        <w:rPr>
          <w:rFonts w:eastAsia="Times New Roman"/>
          <w:spacing w:val="2"/>
        </w:rPr>
        <w:t>p</w:t>
      </w:r>
      <w:r w:rsidRPr="00892602">
        <w:rPr>
          <w:rFonts w:eastAsia="Times New Roman"/>
          <w:spacing w:val="-1"/>
        </w:rPr>
        <w:t>r</w:t>
      </w:r>
      <w:r w:rsidRPr="00892602">
        <w:rPr>
          <w:rFonts w:eastAsia="Times New Roman"/>
          <w:spacing w:val="1"/>
        </w:rPr>
        <w:t>a</w:t>
      </w:r>
      <w:r w:rsidRPr="00892602">
        <w:rPr>
          <w:rFonts w:eastAsia="Times New Roman"/>
          <w:spacing w:val="-1"/>
        </w:rPr>
        <w:t>c</w:t>
      </w:r>
      <w:r w:rsidRPr="00892602">
        <w:rPr>
          <w:rFonts w:eastAsia="Times New Roman"/>
        </w:rPr>
        <w:t>ti</w:t>
      </w:r>
      <w:r w:rsidRPr="00892602">
        <w:rPr>
          <w:rFonts w:eastAsia="Times New Roman"/>
          <w:spacing w:val="-1"/>
        </w:rPr>
        <w:t>c</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spacing w:val="-1"/>
        </w:rPr>
        <w:t>f</w:t>
      </w:r>
      <w:r w:rsidRPr="00892602">
        <w:rPr>
          <w:rFonts w:eastAsia="Times New Roman"/>
          <w:spacing w:val="-2"/>
        </w:rPr>
        <w:t>t</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o</w:t>
      </w:r>
      <w:r w:rsidRPr="00892602">
        <w:rPr>
          <w:rFonts w:eastAsia="Times New Roman"/>
          <w:spacing w:val="-2"/>
        </w:rPr>
        <w:t>nv</w:t>
      </w:r>
      <w:r w:rsidRPr="00892602">
        <w:rPr>
          <w:rFonts w:eastAsia="Times New Roman"/>
          <w:spacing w:val="1"/>
        </w:rPr>
        <w:t>er</w:t>
      </w:r>
      <w:r w:rsidRPr="00892602">
        <w:rPr>
          <w:rFonts w:eastAsia="Times New Roman"/>
        </w:rPr>
        <w:t>s</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t</w:t>
      </w:r>
      <w:r w:rsidRPr="00892602">
        <w:rPr>
          <w:rFonts w:eastAsia="Times New Roman"/>
          <w:spacing w:val="1"/>
        </w:rPr>
        <w:t>a</w:t>
      </w:r>
      <w:r w:rsidRPr="00892602">
        <w:rPr>
          <w:rFonts w:eastAsia="Times New Roman"/>
          <w:spacing w:val="-2"/>
        </w:rPr>
        <w:t>k</w:t>
      </w:r>
      <w:r w:rsidRPr="00892602">
        <w:rPr>
          <w:rFonts w:eastAsia="Times New Roman"/>
          <w:spacing w:val="1"/>
        </w:rPr>
        <w:t>e</w:t>
      </w:r>
      <w:r w:rsidRPr="00892602">
        <w:rPr>
          <w:rFonts w:eastAsia="Times New Roman"/>
        </w:rPr>
        <w:t xml:space="preserve">s </w:t>
      </w:r>
      <w:r w:rsidRPr="00892602">
        <w:rPr>
          <w:rFonts w:eastAsia="Times New Roman"/>
          <w:spacing w:val="2"/>
        </w:rPr>
        <w:t>p</w:t>
      </w:r>
      <w:r w:rsidRPr="00892602">
        <w:rPr>
          <w:rFonts w:eastAsia="Times New Roman"/>
        </w:rPr>
        <w:t>l</w:t>
      </w:r>
      <w:r w:rsidRPr="00892602">
        <w:rPr>
          <w:rFonts w:eastAsia="Times New Roman"/>
          <w:spacing w:val="-1"/>
        </w:rPr>
        <w:t>ac</w:t>
      </w:r>
      <w:r w:rsidRPr="00892602">
        <w:rPr>
          <w:rFonts w:eastAsia="Times New Roman"/>
          <w:spacing w:val="1"/>
        </w:rPr>
        <w:t>e</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w:t>
      </w:r>
      <w:r w:rsidRPr="00892602">
        <w:rPr>
          <w:rFonts w:eastAsia="Times New Roman"/>
          <w:spacing w:val="-1"/>
        </w:rPr>
        <w:t>r</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s</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1"/>
        </w:rPr>
        <w:t>a</w:t>
      </w:r>
      <w:r w:rsidRPr="00892602">
        <w:rPr>
          <w:rFonts w:eastAsia="Times New Roman"/>
        </w:rPr>
        <w:t>ll p</w:t>
      </w:r>
      <w:r w:rsidRPr="00892602">
        <w:rPr>
          <w:rFonts w:eastAsia="Times New Roman"/>
          <w:spacing w:val="-1"/>
        </w:rPr>
        <w:t>r</w:t>
      </w:r>
      <w:r w:rsidRPr="00892602">
        <w:rPr>
          <w:rFonts w:eastAsia="Times New Roman"/>
        </w:rPr>
        <w:t>o</w:t>
      </w:r>
      <w:r w:rsidRPr="00892602">
        <w:rPr>
          <w:rFonts w:eastAsia="Times New Roman"/>
          <w:spacing w:val="-2"/>
        </w:rPr>
        <w:t>v</w:t>
      </w:r>
      <w:r w:rsidRPr="00892602">
        <w:rPr>
          <w:rFonts w:eastAsia="Times New Roman"/>
        </w:rPr>
        <w:t>i</w:t>
      </w:r>
      <w:r w:rsidRPr="00892602">
        <w:rPr>
          <w:rFonts w:eastAsia="Times New Roman"/>
          <w:spacing w:val="2"/>
        </w:rPr>
        <w:t>d</w:t>
      </w:r>
      <w:r w:rsidRPr="00892602">
        <w:rPr>
          <w:rFonts w:eastAsia="Times New Roman"/>
        </w:rPr>
        <w:t>e i</w:t>
      </w:r>
      <w:r w:rsidRPr="00892602">
        <w:rPr>
          <w:rFonts w:eastAsia="Times New Roman"/>
          <w:spacing w:val="-2"/>
        </w:rPr>
        <w:t>n</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 xml:space="preserve">l </w:t>
      </w:r>
      <w:r w:rsidRPr="00892602">
        <w:rPr>
          <w:rFonts w:eastAsia="Times New Roman"/>
          <w:spacing w:val="-2"/>
        </w:rPr>
        <w:t>u</w:t>
      </w:r>
      <w:r w:rsidRPr="00892602">
        <w:rPr>
          <w:rFonts w:eastAsia="Times New Roman"/>
          <w:spacing w:val="2"/>
        </w:rPr>
        <w:t>p</w:t>
      </w:r>
      <w:r w:rsidRPr="00892602">
        <w:rPr>
          <w:rFonts w:eastAsia="Times New Roman"/>
        </w:rPr>
        <w:t>d</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 xml:space="preserve">s </w:t>
      </w:r>
      <w:r w:rsidRPr="00892602">
        <w:rPr>
          <w:rFonts w:eastAsia="Times New Roman"/>
          <w:spacing w:val="2"/>
        </w:rPr>
        <w:t>o</w:t>
      </w:r>
      <w:r w:rsidRPr="00892602">
        <w:rPr>
          <w:rFonts w:eastAsia="Times New Roman"/>
        </w:rPr>
        <w:t xml:space="preserve">n </w:t>
      </w:r>
      <w:r w:rsidRPr="00892602">
        <w:rPr>
          <w:rFonts w:eastAsia="Times New Roman"/>
          <w:spacing w:val="1"/>
        </w:rPr>
        <w:t>a</w:t>
      </w:r>
      <w:r w:rsidRPr="00892602">
        <w:rPr>
          <w:rFonts w:eastAsia="Times New Roman"/>
        </w:rPr>
        <w:t xml:space="preserve">ll </w:t>
      </w:r>
      <w:r w:rsidRPr="00892602">
        <w:rPr>
          <w:rFonts w:eastAsia="Times New Roman"/>
          <w:spacing w:val="-2"/>
        </w:rPr>
        <w:t>s</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2"/>
        </w:rPr>
        <w:t>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1"/>
        </w:rPr>
        <w:t>e</w:t>
      </w:r>
      <w:r w:rsidRPr="00892602">
        <w:rPr>
          <w:rFonts w:eastAsia="Times New Roman"/>
          <w:spacing w:val="-1"/>
        </w:rPr>
        <w:t>ff</w:t>
      </w:r>
      <w:r w:rsidRPr="00892602">
        <w:rPr>
          <w:rFonts w:eastAsia="Times New Roman"/>
          <w:spacing w:val="2"/>
        </w:rPr>
        <w:t>o</w:t>
      </w:r>
      <w:r w:rsidRPr="00892602">
        <w:rPr>
          <w:rFonts w:eastAsia="Times New Roman"/>
          <w:spacing w:val="1"/>
        </w:rPr>
        <w:t>r</w:t>
      </w:r>
      <w:r w:rsidRPr="00892602">
        <w:rPr>
          <w:rFonts w:eastAsia="Times New Roman"/>
        </w:rPr>
        <w:t xml:space="preserve">ts </w:t>
      </w:r>
      <w:r w:rsidRPr="00892602">
        <w:rPr>
          <w:rFonts w:eastAsia="Times New Roman"/>
          <w:spacing w:val="1"/>
        </w:rPr>
        <w:t>a</w:t>
      </w:r>
      <w:r w:rsidRPr="00892602">
        <w:rPr>
          <w:rFonts w:eastAsia="Times New Roman"/>
        </w:rPr>
        <w:t xml:space="preserve">t </w:t>
      </w:r>
      <w:r w:rsidRPr="00892602">
        <w:rPr>
          <w:rFonts w:eastAsia="Times New Roman"/>
          <w:spacing w:val="-1"/>
        </w:rPr>
        <w:t>ea</w:t>
      </w:r>
      <w:r w:rsidRPr="00892602">
        <w:rPr>
          <w:rFonts w:eastAsia="Times New Roman"/>
          <w:spacing w:val="1"/>
        </w:rPr>
        <w:t>c</w:t>
      </w:r>
      <w:r w:rsidRPr="00892602">
        <w:rPr>
          <w:rFonts w:eastAsia="Times New Roman"/>
        </w:rPr>
        <w:t xml:space="preserve">h </w:t>
      </w:r>
      <w:r w:rsidRPr="00892602">
        <w:rPr>
          <w:rFonts w:eastAsia="Times New Roman"/>
          <w:spacing w:val="1"/>
        </w:rPr>
        <w:t>re</w:t>
      </w:r>
      <w:r w:rsidRPr="00892602">
        <w:rPr>
          <w:rFonts w:eastAsia="Times New Roman"/>
          <w:spacing w:val="-2"/>
        </w:rPr>
        <w:t>gu</w:t>
      </w:r>
      <w:r w:rsidRPr="00892602">
        <w:rPr>
          <w:rFonts w:eastAsia="Times New Roman"/>
        </w:rPr>
        <w:t>l</w:t>
      </w:r>
      <w:r w:rsidRPr="00892602">
        <w:rPr>
          <w:rFonts w:eastAsia="Times New Roman"/>
          <w:spacing w:val="1"/>
        </w:rPr>
        <w:t>ar</w:t>
      </w:r>
      <w:r w:rsidRPr="00892602">
        <w:rPr>
          <w:rFonts w:eastAsia="Times New Roman"/>
          <w:spacing w:val="-2"/>
        </w:rPr>
        <w:t>l</w:t>
      </w:r>
      <w:r w:rsidRPr="00892602">
        <w:rPr>
          <w:rFonts w:eastAsia="Times New Roman"/>
        </w:rPr>
        <w:t>y s</w:t>
      </w:r>
      <w:r w:rsidRPr="00892602">
        <w:rPr>
          <w:rFonts w:eastAsia="Times New Roman"/>
          <w:spacing w:val="1"/>
        </w:rPr>
        <w:t>c</w:t>
      </w:r>
      <w:r w:rsidRPr="00892602">
        <w:rPr>
          <w:rFonts w:eastAsia="Times New Roman"/>
          <w:spacing w:val="-2"/>
        </w:rPr>
        <w:t>h</w:t>
      </w:r>
      <w:r w:rsidRPr="00892602">
        <w:rPr>
          <w:rFonts w:eastAsia="Times New Roman"/>
          <w:spacing w:val="1"/>
        </w:rPr>
        <w:t>e</w:t>
      </w:r>
      <w:r w:rsidRPr="00892602">
        <w:rPr>
          <w:rFonts w:eastAsia="Times New Roman"/>
          <w:spacing w:val="2"/>
        </w:rPr>
        <w:t>d</w:t>
      </w:r>
      <w:r w:rsidRPr="00892602">
        <w:rPr>
          <w:rFonts w:eastAsia="Times New Roman"/>
          <w:spacing w:val="-2"/>
        </w:rPr>
        <w:t>u</w:t>
      </w:r>
      <w:r w:rsidRPr="00892602">
        <w:rPr>
          <w:rFonts w:eastAsia="Times New Roman"/>
        </w:rPr>
        <w:t>l</w:t>
      </w:r>
      <w:r w:rsidRPr="00892602">
        <w:rPr>
          <w:rFonts w:eastAsia="Times New Roman"/>
          <w:spacing w:val="1"/>
        </w:rPr>
        <w:t>e</w:t>
      </w:r>
      <w:r w:rsidRPr="00892602">
        <w:rPr>
          <w:rFonts w:eastAsia="Times New Roman"/>
        </w:rPr>
        <w:t xml:space="preserve">d </w:t>
      </w:r>
      <w:r w:rsidRPr="00892602">
        <w:rPr>
          <w:rFonts w:eastAsia="Times New Roman"/>
          <w:spacing w:val="-4"/>
        </w:rPr>
        <w:t>m</w:t>
      </w:r>
      <w:r w:rsidRPr="00892602">
        <w:rPr>
          <w:rFonts w:eastAsia="Times New Roman"/>
          <w:spacing w:val="1"/>
        </w:rPr>
        <w:t>ee</w:t>
      </w:r>
      <w:r w:rsidRPr="00892602">
        <w:rPr>
          <w:rFonts w:eastAsia="Times New Roman"/>
        </w:rPr>
        <w:t>ti</w:t>
      </w:r>
      <w:r w:rsidRPr="00892602">
        <w:rPr>
          <w:rFonts w:eastAsia="Times New Roman"/>
          <w:spacing w:val="-2"/>
        </w:rPr>
        <w:t>n</w:t>
      </w:r>
      <w:r w:rsidRPr="00892602">
        <w:rPr>
          <w:rFonts w:eastAsia="Times New Roman"/>
        </w:rPr>
        <w:t xml:space="preserve">g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spacing w:val="2"/>
        </w:rPr>
        <w:t>d</w:t>
      </w:r>
      <w:r w:rsidRPr="00892602">
        <w:rPr>
          <w:rFonts w:eastAsia="Times New Roman"/>
        </w:rPr>
        <w:t>.</w:t>
      </w:r>
    </w:p>
    <w:p w14:paraId="2C473EA0" w14:textId="77777777" w:rsidR="00751B6C" w:rsidRPr="00892602" w:rsidRDefault="00751B6C" w:rsidP="00751B6C">
      <w:pPr>
        <w:widowControl w:val="0"/>
        <w:autoSpaceDE w:val="0"/>
        <w:autoSpaceDN w:val="0"/>
        <w:spacing w:after="0"/>
        <w:contextualSpacing/>
        <w:rPr>
          <w:rFonts w:eastAsia="Times New Roman"/>
        </w:rPr>
      </w:pPr>
    </w:p>
    <w:p w14:paraId="443A41EA" w14:textId="210BB842" w:rsidR="00751B6C" w:rsidRPr="00892602" w:rsidRDefault="00735754" w:rsidP="00200B9B">
      <w:pPr>
        <w:pStyle w:val="Heading3"/>
        <w:rPr>
          <w:rFonts w:eastAsia="Times New Roman"/>
        </w:rPr>
      </w:pPr>
      <w:bookmarkStart w:id="752" w:name="_Toc61613898"/>
      <w:bookmarkStart w:id="753" w:name="a14_4_4_Unacceptable_Gifts"/>
      <w:r w:rsidRPr="00892602">
        <w:rPr>
          <w:rFonts w:eastAsia="Times New Roman"/>
        </w:rPr>
        <w:t>14.4.4</w:t>
      </w:r>
      <w:r w:rsidRPr="00892602">
        <w:rPr>
          <w:rFonts w:eastAsia="Times New Roman"/>
        </w:rPr>
        <w:tab/>
      </w:r>
      <w:r w:rsidR="00751B6C" w:rsidRPr="00892602">
        <w:rPr>
          <w:rFonts w:eastAsia="Times New Roman"/>
        </w:rPr>
        <w:t>Unacceptable Gifts</w:t>
      </w:r>
      <w:bookmarkEnd w:id="752"/>
    </w:p>
    <w:bookmarkEnd w:id="753"/>
    <w:p w14:paraId="280EC3E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Foundation will not accept gifts which:</w:t>
      </w:r>
    </w:p>
    <w:p w14:paraId="597E6456" w14:textId="77777777" w:rsidR="00751B6C" w:rsidRPr="00892602" w:rsidRDefault="00751B6C" w:rsidP="00751B6C">
      <w:pPr>
        <w:widowControl w:val="0"/>
        <w:autoSpaceDE w:val="0"/>
        <w:autoSpaceDN w:val="0"/>
        <w:spacing w:after="0"/>
        <w:ind w:left="630" w:hanging="270"/>
        <w:contextualSpacing/>
        <w:rPr>
          <w:rFonts w:eastAsia="Times New Roman"/>
        </w:rPr>
      </w:pPr>
      <w:r w:rsidRPr="00892602">
        <w:rPr>
          <w:rFonts w:eastAsia="Times New Roman"/>
        </w:rPr>
        <w:t>a) Violate Federal or New York law or would necessitate infractions of the law,</w:t>
      </w:r>
    </w:p>
    <w:p w14:paraId="60DC14E7" w14:textId="77777777" w:rsidR="00751B6C" w:rsidRPr="00892602" w:rsidRDefault="00751B6C" w:rsidP="00751B6C">
      <w:pPr>
        <w:widowControl w:val="0"/>
        <w:autoSpaceDE w:val="0"/>
        <w:autoSpaceDN w:val="0"/>
        <w:spacing w:after="0"/>
        <w:ind w:left="630" w:hanging="270"/>
        <w:contextualSpacing/>
        <w:rPr>
          <w:rFonts w:eastAsia="Times New Roman"/>
        </w:rPr>
      </w:pPr>
      <w:r w:rsidRPr="00892602">
        <w:rPr>
          <w:rFonts w:eastAsia="Times New Roman"/>
        </w:rPr>
        <w:t>b) Restrict the ability of the AMATYC Foundation to seek and accept gifts and/or grants from other sources, and</w:t>
      </w:r>
    </w:p>
    <w:p w14:paraId="761ABDB4" w14:textId="77777777" w:rsidR="00751B6C" w:rsidRPr="00892602" w:rsidRDefault="00751B6C" w:rsidP="00751B6C">
      <w:pPr>
        <w:widowControl w:val="0"/>
        <w:autoSpaceDE w:val="0"/>
        <w:autoSpaceDN w:val="0"/>
        <w:spacing w:after="0"/>
        <w:ind w:left="630" w:hanging="270"/>
        <w:contextualSpacing/>
        <w:rPr>
          <w:rFonts w:eastAsia="Times New Roman"/>
        </w:rPr>
      </w:pPr>
      <w:r w:rsidRPr="00892602">
        <w:rPr>
          <w:rFonts w:eastAsia="Times New Roman"/>
        </w:rPr>
        <w:t>c) Prevent the AMATYC Foundation from carrying out its mission.</w:t>
      </w:r>
    </w:p>
    <w:p w14:paraId="7AEC8FC8" w14:textId="77777777" w:rsidR="00751B6C" w:rsidRPr="00892602" w:rsidRDefault="00751B6C" w:rsidP="00751B6C">
      <w:pPr>
        <w:widowControl w:val="0"/>
        <w:autoSpaceDE w:val="0"/>
        <w:autoSpaceDN w:val="0"/>
        <w:spacing w:after="0"/>
        <w:contextualSpacing/>
        <w:rPr>
          <w:rFonts w:eastAsia="Times New Roman"/>
        </w:rPr>
      </w:pPr>
    </w:p>
    <w:p w14:paraId="6054F35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Any gift that is received and determined to be unacceptable will be returned to the donor accompanied by a letter of explanation from the AMATYC Foundation Chair.</w:t>
      </w:r>
    </w:p>
    <w:p w14:paraId="36089BBD" w14:textId="73A8D19B"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034B658D" w14:textId="4FEA11EE" w:rsidR="00751B6C" w:rsidRPr="00892602" w:rsidRDefault="00735754" w:rsidP="00200B9B">
      <w:pPr>
        <w:pStyle w:val="Heading3"/>
        <w:rPr>
          <w:rFonts w:eastAsia="Times New Roman"/>
        </w:rPr>
      </w:pPr>
      <w:bookmarkStart w:id="754" w:name="_Toc61613899"/>
      <w:bookmarkStart w:id="755" w:name="a14_4_5_Duties_at_Receipt_of_Gift"/>
      <w:r w:rsidRPr="00892602">
        <w:rPr>
          <w:rFonts w:eastAsia="Times New Roman"/>
        </w:rPr>
        <w:t>14.4.5</w:t>
      </w:r>
      <w:r w:rsidRPr="00892602">
        <w:rPr>
          <w:rFonts w:eastAsia="Times New Roman"/>
        </w:rPr>
        <w:tab/>
      </w:r>
      <w:r w:rsidR="00751B6C" w:rsidRPr="00892602">
        <w:rPr>
          <w:rFonts w:eastAsia="Times New Roman"/>
        </w:rPr>
        <w:t>Duties at Receipt of Gift</w:t>
      </w:r>
      <w:bookmarkEnd w:id="754"/>
    </w:p>
    <w:bookmarkEnd w:id="755"/>
    <w:p w14:paraId="142ED26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Once a gift is received and accepted, the AMATYC Foundation Board Chairperson shall formally acknowledge receipt of the gift to the donor(s) or their survivors.</w:t>
      </w:r>
    </w:p>
    <w:p w14:paraId="634AF0C4" w14:textId="77777777" w:rsidR="00751B6C" w:rsidRPr="00892602" w:rsidRDefault="00751B6C" w:rsidP="00751B6C">
      <w:pPr>
        <w:widowControl w:val="0"/>
        <w:autoSpaceDE w:val="0"/>
        <w:autoSpaceDN w:val="0"/>
        <w:spacing w:after="0"/>
        <w:contextualSpacing/>
        <w:rPr>
          <w:rFonts w:eastAsia="Times New Roman"/>
        </w:rPr>
      </w:pPr>
    </w:p>
    <w:p w14:paraId="4D037B40"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Within a reasonable time after accepting a gift, the Investments Committee shall review the terms of the gift, and make and implement decisions concerning the retention and disposition of assets, in order to bring the trust portfolio into compliance with the purposes, terms, distribution requirements, and other circumstances of the gift and with the requirements of the Act described in Section 6.13 - Investment Guidelines.</w:t>
      </w:r>
    </w:p>
    <w:p w14:paraId="199C1D3F" w14:textId="36DE93DC"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3AD00216" w14:textId="49FE7E1C" w:rsidR="00751B6C" w:rsidRDefault="00735754" w:rsidP="0023346A">
      <w:pPr>
        <w:pStyle w:val="Heading2"/>
        <w:rPr>
          <w:rFonts w:eastAsia="Times New Roman"/>
        </w:rPr>
      </w:pPr>
      <w:bookmarkStart w:id="756" w:name="_Toc435003703"/>
      <w:bookmarkStart w:id="757" w:name="_Toc61613900"/>
      <w:bookmarkStart w:id="758" w:name="a14_5_Disbursement"/>
      <w:r w:rsidRPr="00892602">
        <w:rPr>
          <w:rFonts w:eastAsia="Times New Roman"/>
        </w:rPr>
        <w:t>14.5</w:t>
      </w:r>
      <w:r w:rsidRPr="00892602">
        <w:rPr>
          <w:rFonts w:eastAsia="Times New Roman"/>
        </w:rPr>
        <w:tab/>
      </w:r>
      <w:r w:rsidR="00751B6C" w:rsidRPr="00892602">
        <w:rPr>
          <w:rFonts w:eastAsia="Times New Roman"/>
        </w:rPr>
        <w:t>Disbursement</w:t>
      </w:r>
      <w:bookmarkEnd w:id="756"/>
      <w:bookmarkEnd w:id="757"/>
    </w:p>
    <w:p w14:paraId="3D949657" w14:textId="115B6BA3" w:rsidR="00892341" w:rsidRPr="00892602" w:rsidRDefault="004B59AA" w:rsidP="00892341">
      <w:pPr>
        <w:rPr>
          <w:rFonts w:eastAsia="Times New Roman"/>
        </w:rPr>
      </w:pPr>
      <w:hyperlink w:anchor="a14_5_1_Identification_and_Establishmen" w:history="1">
        <w:r w:rsidR="00892341" w:rsidRPr="00892341">
          <w:rPr>
            <w:rStyle w:val="Hyperlink"/>
            <w:rFonts w:eastAsia="Times New Roman"/>
          </w:rPr>
          <w:t>14.5.1 Identification and Establishment of Projects</w:t>
        </w:r>
      </w:hyperlink>
    </w:p>
    <w:p w14:paraId="4338E318" w14:textId="4CF3DA9A" w:rsidR="00892341" w:rsidRPr="00892602" w:rsidRDefault="004B59AA" w:rsidP="00892341">
      <w:pPr>
        <w:rPr>
          <w:rFonts w:eastAsia="Times New Roman"/>
        </w:rPr>
      </w:pPr>
      <w:hyperlink w:anchor="a14_5_2_Project_Implementation_Process" w:history="1">
        <w:r w:rsidR="00892341" w:rsidRPr="00892341">
          <w:rPr>
            <w:rStyle w:val="Hyperlink"/>
            <w:rFonts w:eastAsia="Times New Roman"/>
          </w:rPr>
          <w:t>14.5.2 Project Implementation Process</w:t>
        </w:r>
      </w:hyperlink>
    </w:p>
    <w:bookmarkEnd w:id="758"/>
    <w:p w14:paraId="1433CA75" w14:textId="77777777" w:rsidR="00751B6C" w:rsidRPr="00892602" w:rsidRDefault="00751B6C" w:rsidP="00751B6C">
      <w:pPr>
        <w:widowControl w:val="0"/>
        <w:autoSpaceDE w:val="0"/>
        <w:autoSpaceDN w:val="0"/>
        <w:spacing w:after="0"/>
        <w:ind w:right="514"/>
        <w:rPr>
          <w:rFonts w:eastAsia="Times New Roman"/>
        </w:rPr>
      </w:pPr>
      <w:r w:rsidRPr="00892602">
        <w:rPr>
          <w:rFonts w:eastAsia="Times New Roman"/>
        </w:rPr>
        <w:t>Disbursement of any funds under the control of the AMATYC Foundation Board</w:t>
      </w:r>
      <w:r w:rsidRPr="00892602" w:rsidDel="00BF1AA1">
        <w:rPr>
          <w:rFonts w:eastAsia="Times New Roman"/>
        </w:rPr>
        <w:t xml:space="preserve"> </w:t>
      </w:r>
      <w:r w:rsidRPr="00892602">
        <w:rPr>
          <w:rFonts w:eastAsia="Times New Roman"/>
        </w:rPr>
        <w:t>will be accomplished for projects approved by the AMATYC Foundation Board.</w:t>
      </w:r>
    </w:p>
    <w:p w14:paraId="21EA9FDB" w14:textId="77777777" w:rsidR="00751B6C" w:rsidRPr="00892602" w:rsidRDefault="00751B6C" w:rsidP="00751B6C">
      <w:pPr>
        <w:widowControl w:val="0"/>
        <w:autoSpaceDE w:val="0"/>
        <w:autoSpaceDN w:val="0"/>
        <w:spacing w:after="0"/>
        <w:ind w:left="211" w:right="37"/>
        <w:contextualSpacing/>
        <w:rPr>
          <w:rFonts w:eastAsia="Times New Roman"/>
        </w:rPr>
      </w:pPr>
    </w:p>
    <w:p w14:paraId="4103549F" w14:textId="77777777" w:rsidR="00751B6C" w:rsidRPr="00892602" w:rsidRDefault="00751B6C" w:rsidP="00751B6C">
      <w:pPr>
        <w:widowControl w:val="0"/>
        <w:autoSpaceDE w:val="0"/>
        <w:autoSpaceDN w:val="0"/>
        <w:spacing w:after="0"/>
        <w:ind w:right="37"/>
        <w:contextualSpacing/>
        <w:rPr>
          <w:rFonts w:eastAsia="Times New Roman"/>
        </w:rPr>
      </w:pPr>
      <w:r w:rsidRPr="00892602">
        <w:rPr>
          <w:rFonts w:eastAsia="Times New Roman"/>
        </w:rPr>
        <w:t>Disbursements will be to support activities and projects consistent with the mission of AMATYC and its strategic plan, the requirements of the donors, and the availability of investment income.</w:t>
      </w:r>
    </w:p>
    <w:p w14:paraId="37D23D37" w14:textId="77777777" w:rsidR="00751B6C" w:rsidRPr="00892602" w:rsidRDefault="00751B6C" w:rsidP="00751B6C">
      <w:pPr>
        <w:widowControl w:val="0"/>
        <w:autoSpaceDE w:val="0"/>
        <w:autoSpaceDN w:val="0"/>
        <w:spacing w:after="0"/>
        <w:contextualSpacing/>
        <w:rPr>
          <w:rFonts w:eastAsia="Times New Roman"/>
        </w:rPr>
      </w:pPr>
    </w:p>
    <w:p w14:paraId="17833E93" w14:textId="77777777" w:rsidR="00751B6C" w:rsidRPr="00892602" w:rsidRDefault="00751B6C" w:rsidP="00751B6C">
      <w:pPr>
        <w:widowControl w:val="0"/>
        <w:autoSpaceDE w:val="0"/>
        <w:autoSpaceDN w:val="0"/>
        <w:spacing w:after="0"/>
        <w:ind w:right="514"/>
        <w:contextualSpacing/>
        <w:rPr>
          <w:rFonts w:eastAsia="Times New Roman"/>
        </w:rPr>
      </w:pPr>
      <w:r w:rsidRPr="00892602">
        <w:rPr>
          <w:rFonts w:eastAsia="Times New Roman"/>
        </w:rPr>
        <w:t>The goal of the AMATYC Foundation, when disbursing funds, will be to annually disburse income from the endowment funds in an amount equal to approximately 4-6 percent of the endowment fund principal based on a three-year rolling average of the value of the return on endowment funds. For the first four years of the start-up investment fund period, disbursement of the funds will be limited to a maximum of 50% of the endowment fund return.</w:t>
      </w:r>
    </w:p>
    <w:p w14:paraId="21044DD8" w14:textId="77777777" w:rsidR="00751B6C" w:rsidRPr="00892602" w:rsidRDefault="00751B6C" w:rsidP="00751B6C">
      <w:pPr>
        <w:widowControl w:val="0"/>
        <w:autoSpaceDE w:val="0"/>
        <w:autoSpaceDN w:val="0"/>
        <w:spacing w:after="0"/>
        <w:ind w:left="211" w:right="1024"/>
        <w:contextualSpacing/>
        <w:rPr>
          <w:rFonts w:eastAsia="Times New Roman"/>
        </w:rPr>
      </w:pPr>
    </w:p>
    <w:p w14:paraId="0DF77B14" w14:textId="77777777" w:rsidR="00751B6C" w:rsidRPr="00892602" w:rsidRDefault="00751B6C" w:rsidP="00751B6C">
      <w:pPr>
        <w:widowControl w:val="0"/>
        <w:autoSpaceDE w:val="0"/>
        <w:autoSpaceDN w:val="0"/>
        <w:spacing w:after="0"/>
        <w:contextualSpacing/>
        <w:rPr>
          <w:rFonts w:eastAsia="Times New Roman"/>
          <w:color w:val="0000FF"/>
        </w:rPr>
      </w:pPr>
    </w:p>
    <w:p w14:paraId="6A395839" w14:textId="3F59C00A" w:rsidR="00751B6C" w:rsidRPr="00892602" w:rsidRDefault="00735754" w:rsidP="00200B9B">
      <w:pPr>
        <w:pStyle w:val="Heading3"/>
        <w:rPr>
          <w:rFonts w:eastAsia="Times New Roman"/>
        </w:rPr>
      </w:pPr>
      <w:bookmarkStart w:id="759" w:name="_Toc61613901"/>
      <w:bookmarkStart w:id="760" w:name="a14_5_1_Identification_and_Establishmen"/>
      <w:r w:rsidRPr="00892602">
        <w:rPr>
          <w:rFonts w:eastAsia="Times New Roman"/>
        </w:rPr>
        <w:t>14.5.1</w:t>
      </w:r>
      <w:r w:rsidRPr="00892602">
        <w:rPr>
          <w:rFonts w:eastAsia="Times New Roman"/>
        </w:rPr>
        <w:tab/>
      </w:r>
      <w:r w:rsidR="00751B6C" w:rsidRPr="00892602">
        <w:rPr>
          <w:rFonts w:eastAsia="Times New Roman"/>
        </w:rPr>
        <w:t>Identification and Establishment of Projects</w:t>
      </w:r>
      <w:bookmarkEnd w:id="759"/>
    </w:p>
    <w:bookmarkEnd w:id="760"/>
    <w:p w14:paraId="07DF08F1" w14:textId="77777777" w:rsidR="00751B6C" w:rsidRPr="00892602" w:rsidRDefault="00751B6C" w:rsidP="00751B6C">
      <w:pPr>
        <w:widowControl w:val="0"/>
        <w:autoSpaceDE w:val="0"/>
        <w:autoSpaceDN w:val="0"/>
        <w:spacing w:after="0"/>
        <w:ind w:right="37"/>
        <w:contextualSpacing/>
        <w:rPr>
          <w:rFonts w:eastAsia="Times New Roman"/>
        </w:rPr>
      </w:pPr>
      <w:r w:rsidRPr="00892602">
        <w:rPr>
          <w:rFonts w:eastAsia="Times New Roman"/>
        </w:rPr>
        <w:t>Proposals for projects can come from any person or organization focused on the teaching of mathematics during the first two years of college. Preference will be given to applicants who are or have been members of AMATYC for at least one of the past five years. Proposals for projects shall be routed to the Foundation Chair. Such proposals shall include the following information:</w:t>
      </w:r>
    </w:p>
    <w:p w14:paraId="1266CA90" w14:textId="77777777" w:rsidR="00751B6C" w:rsidRPr="00892602" w:rsidRDefault="00751B6C" w:rsidP="00036C9D">
      <w:pPr>
        <w:widowControl w:val="0"/>
        <w:numPr>
          <w:ilvl w:val="2"/>
          <w:numId w:val="237"/>
        </w:numPr>
        <w:tabs>
          <w:tab w:val="left" w:pos="816"/>
        </w:tabs>
        <w:autoSpaceDE w:val="0"/>
        <w:autoSpaceDN w:val="0"/>
        <w:spacing w:after="0"/>
        <w:contextualSpacing/>
        <w:rPr>
          <w:rFonts w:eastAsia="Times New Roman"/>
        </w:rPr>
      </w:pPr>
      <w:r w:rsidRPr="00892602">
        <w:rPr>
          <w:rFonts w:eastAsia="Times New Roman"/>
        </w:rPr>
        <w:t>Title</w:t>
      </w:r>
    </w:p>
    <w:p w14:paraId="0C75B4F5" w14:textId="77777777" w:rsidR="00751B6C" w:rsidRPr="00892602" w:rsidRDefault="00751B6C" w:rsidP="00036C9D">
      <w:pPr>
        <w:widowControl w:val="0"/>
        <w:numPr>
          <w:ilvl w:val="2"/>
          <w:numId w:val="237"/>
        </w:numPr>
        <w:tabs>
          <w:tab w:val="left" w:pos="831"/>
        </w:tabs>
        <w:autoSpaceDE w:val="0"/>
        <w:autoSpaceDN w:val="0"/>
        <w:spacing w:after="0"/>
        <w:ind w:right="374"/>
        <w:contextualSpacing/>
        <w:rPr>
          <w:rFonts w:eastAsia="Times New Roman"/>
        </w:rPr>
      </w:pPr>
      <w:r w:rsidRPr="00892602">
        <w:rPr>
          <w:rFonts w:eastAsia="Times New Roman"/>
        </w:rPr>
        <w:t>Summary</w:t>
      </w:r>
      <w:r w:rsidRPr="00892602">
        <w:rPr>
          <w:rFonts w:eastAsia="Times New Roman"/>
          <w:spacing w:val="-15"/>
        </w:rPr>
        <w:t xml:space="preserve"> </w:t>
      </w:r>
      <w:r w:rsidRPr="00892602">
        <w:rPr>
          <w:rFonts w:eastAsia="Times New Roman"/>
        </w:rPr>
        <w:t>of</w:t>
      </w:r>
      <w:r w:rsidRPr="00892602">
        <w:rPr>
          <w:rFonts w:eastAsia="Times New Roman"/>
          <w:spacing w:val="-1"/>
        </w:rPr>
        <w:t xml:space="preserve"> </w:t>
      </w:r>
      <w:r w:rsidRPr="00892602">
        <w:rPr>
          <w:rFonts w:eastAsia="Times New Roman"/>
        </w:rPr>
        <w:t>the</w:t>
      </w:r>
      <w:r w:rsidRPr="00892602">
        <w:rPr>
          <w:rFonts w:eastAsia="Times New Roman"/>
          <w:spacing w:val="-4"/>
        </w:rPr>
        <w:t xml:space="preserve"> </w:t>
      </w:r>
      <w:r w:rsidRPr="00892602">
        <w:rPr>
          <w:rFonts w:eastAsia="Times New Roman"/>
        </w:rPr>
        <w:t>proposed project</w:t>
      </w:r>
      <w:r w:rsidRPr="00892602">
        <w:rPr>
          <w:rFonts w:eastAsia="Times New Roman"/>
          <w:spacing w:val="-7"/>
        </w:rPr>
        <w:t xml:space="preserve"> </w:t>
      </w:r>
      <w:r w:rsidRPr="00892602">
        <w:rPr>
          <w:rFonts w:eastAsia="Times New Roman"/>
        </w:rPr>
        <w:t>(two-</w:t>
      </w:r>
      <w:r w:rsidRPr="00892602">
        <w:rPr>
          <w:rFonts w:eastAsia="Times New Roman"/>
          <w:spacing w:val="-1"/>
        </w:rPr>
        <w:t xml:space="preserve"> </w:t>
      </w:r>
      <w:r w:rsidRPr="00892602">
        <w:rPr>
          <w:rFonts w:eastAsia="Times New Roman"/>
        </w:rPr>
        <w:t>or</w:t>
      </w:r>
      <w:r w:rsidRPr="00892602">
        <w:rPr>
          <w:rFonts w:eastAsia="Times New Roman"/>
          <w:spacing w:val="-1"/>
        </w:rPr>
        <w:t xml:space="preserve"> </w:t>
      </w:r>
      <w:r w:rsidRPr="00892602">
        <w:rPr>
          <w:rFonts w:eastAsia="Times New Roman"/>
        </w:rPr>
        <w:t>three-sentence</w:t>
      </w:r>
      <w:r w:rsidRPr="00892602">
        <w:rPr>
          <w:rFonts w:eastAsia="Times New Roman"/>
          <w:spacing w:val="-16"/>
        </w:rPr>
        <w:t xml:space="preserve"> </w:t>
      </w:r>
      <w:r w:rsidRPr="00892602">
        <w:rPr>
          <w:rFonts w:eastAsia="Times New Roman"/>
        </w:rPr>
        <w:t>summary</w:t>
      </w:r>
      <w:r w:rsidRPr="00892602">
        <w:rPr>
          <w:rFonts w:eastAsia="Times New Roman"/>
          <w:spacing w:val="-15"/>
        </w:rPr>
        <w:t xml:space="preserve"> </w:t>
      </w:r>
      <w:r w:rsidRPr="00892602">
        <w:rPr>
          <w:rFonts w:eastAsia="Times New Roman"/>
        </w:rPr>
        <w:t>including</w:t>
      </w:r>
      <w:r w:rsidRPr="00892602">
        <w:rPr>
          <w:rFonts w:eastAsia="Times New Roman"/>
          <w:spacing w:val="-12"/>
        </w:rPr>
        <w:t xml:space="preserve"> </w:t>
      </w:r>
      <w:r w:rsidRPr="00892602">
        <w:rPr>
          <w:rFonts w:eastAsia="Times New Roman"/>
        </w:rPr>
        <w:t>the</w:t>
      </w:r>
      <w:r w:rsidRPr="00892602">
        <w:rPr>
          <w:rFonts w:eastAsia="Times New Roman"/>
          <w:spacing w:val="1"/>
        </w:rPr>
        <w:t xml:space="preserve"> </w:t>
      </w:r>
      <w:r w:rsidRPr="00892602">
        <w:rPr>
          <w:rFonts w:eastAsia="Times New Roman"/>
        </w:rPr>
        <w:t>amount</w:t>
      </w:r>
      <w:r w:rsidRPr="00892602">
        <w:rPr>
          <w:rFonts w:eastAsia="Times New Roman"/>
          <w:spacing w:val="-7"/>
        </w:rPr>
        <w:t xml:space="preserve"> </w:t>
      </w:r>
      <w:r w:rsidRPr="00892602">
        <w:rPr>
          <w:rFonts w:eastAsia="Times New Roman"/>
        </w:rPr>
        <w:t>of funding</w:t>
      </w:r>
      <w:r w:rsidRPr="00892602">
        <w:rPr>
          <w:rFonts w:eastAsia="Times New Roman"/>
          <w:spacing w:val="-12"/>
        </w:rPr>
        <w:t xml:space="preserve"> </w:t>
      </w:r>
      <w:r w:rsidRPr="00892602">
        <w:rPr>
          <w:rFonts w:eastAsia="Times New Roman"/>
        </w:rPr>
        <w:t>requested)</w:t>
      </w:r>
    </w:p>
    <w:p w14:paraId="1AABC8CA" w14:textId="77777777" w:rsidR="00530903" w:rsidRPr="00892602" w:rsidRDefault="00751B6C" w:rsidP="00036C9D">
      <w:pPr>
        <w:widowControl w:val="0"/>
        <w:numPr>
          <w:ilvl w:val="2"/>
          <w:numId w:val="237"/>
        </w:numPr>
        <w:tabs>
          <w:tab w:val="left" w:pos="831"/>
        </w:tabs>
        <w:autoSpaceDE w:val="0"/>
        <w:autoSpaceDN w:val="0"/>
        <w:spacing w:after="0"/>
        <w:ind w:right="947"/>
        <w:contextualSpacing/>
        <w:rPr>
          <w:rFonts w:eastAsia="Times New Roman"/>
        </w:rPr>
      </w:pPr>
      <w:r w:rsidRPr="00892602">
        <w:rPr>
          <w:rFonts w:eastAsia="Times New Roman"/>
        </w:rPr>
        <w:t>Qualifications</w:t>
      </w:r>
      <w:r w:rsidRPr="00892602">
        <w:rPr>
          <w:rFonts w:eastAsia="Times New Roman"/>
          <w:spacing w:val="-16"/>
        </w:rPr>
        <w:t xml:space="preserve"> </w:t>
      </w:r>
      <w:r w:rsidRPr="00892602">
        <w:rPr>
          <w:rFonts w:eastAsia="Times New Roman"/>
        </w:rPr>
        <w:t>(including</w:t>
      </w:r>
      <w:r w:rsidRPr="00892602">
        <w:rPr>
          <w:rFonts w:eastAsia="Times New Roman"/>
          <w:spacing w:val="-13"/>
        </w:rPr>
        <w:t xml:space="preserve"> </w:t>
      </w:r>
      <w:r w:rsidRPr="00892602">
        <w:rPr>
          <w:rFonts w:eastAsia="Times New Roman"/>
        </w:rPr>
        <w:t>the</w:t>
      </w:r>
      <w:r w:rsidRPr="00892602">
        <w:rPr>
          <w:rFonts w:eastAsia="Times New Roman"/>
          <w:spacing w:val="-5"/>
        </w:rPr>
        <w:t xml:space="preserve"> </w:t>
      </w:r>
      <w:r w:rsidRPr="00892602">
        <w:rPr>
          <w:rFonts w:eastAsia="Times New Roman"/>
        </w:rPr>
        <w:t>name</w:t>
      </w:r>
      <w:r w:rsidRPr="00892602">
        <w:rPr>
          <w:rFonts w:eastAsia="Times New Roman"/>
          <w:spacing w:val="-7"/>
        </w:rPr>
        <w:t xml:space="preserve"> </w:t>
      </w:r>
      <w:r w:rsidRPr="00892602">
        <w:rPr>
          <w:rFonts w:eastAsia="Times New Roman"/>
        </w:rPr>
        <w:t>of</w:t>
      </w:r>
      <w:r w:rsidRPr="00892602">
        <w:rPr>
          <w:rFonts w:eastAsia="Times New Roman"/>
          <w:spacing w:val="-2"/>
        </w:rPr>
        <w:t xml:space="preserve"> </w:t>
      </w:r>
      <w:r w:rsidRPr="00892602">
        <w:rPr>
          <w:rFonts w:eastAsia="Times New Roman"/>
        </w:rPr>
        <w:t>the</w:t>
      </w:r>
      <w:r w:rsidRPr="00892602">
        <w:rPr>
          <w:rFonts w:eastAsia="Times New Roman"/>
          <w:spacing w:val="-5"/>
        </w:rPr>
        <w:t xml:space="preserve"> </w:t>
      </w:r>
      <w:r w:rsidRPr="00892602">
        <w:rPr>
          <w:rFonts w:eastAsia="Times New Roman"/>
        </w:rPr>
        <w:t>person</w:t>
      </w:r>
      <w:r w:rsidRPr="00892602">
        <w:rPr>
          <w:rFonts w:eastAsia="Times New Roman"/>
          <w:spacing w:val="-1"/>
        </w:rPr>
        <w:t xml:space="preserve"> </w:t>
      </w:r>
      <w:r w:rsidRPr="00892602">
        <w:rPr>
          <w:rFonts w:eastAsia="Times New Roman"/>
        </w:rPr>
        <w:t>or</w:t>
      </w:r>
      <w:r w:rsidRPr="00892602">
        <w:rPr>
          <w:rFonts w:eastAsia="Times New Roman"/>
          <w:spacing w:val="-2"/>
        </w:rPr>
        <w:t xml:space="preserve"> </w:t>
      </w:r>
      <w:r w:rsidRPr="00892602">
        <w:rPr>
          <w:rFonts w:eastAsia="Times New Roman"/>
        </w:rPr>
        <w:t>organization</w:t>
      </w:r>
      <w:r w:rsidRPr="00892602">
        <w:rPr>
          <w:rFonts w:eastAsia="Times New Roman"/>
          <w:spacing w:val="-13"/>
        </w:rPr>
        <w:t xml:space="preserve"> </w:t>
      </w:r>
      <w:r w:rsidRPr="00892602">
        <w:rPr>
          <w:rFonts w:eastAsia="Times New Roman"/>
        </w:rPr>
        <w:t>making</w:t>
      </w:r>
      <w:r w:rsidRPr="00892602">
        <w:rPr>
          <w:rFonts w:eastAsia="Times New Roman"/>
          <w:spacing w:val="-9"/>
        </w:rPr>
        <w:t xml:space="preserve"> </w:t>
      </w:r>
      <w:r w:rsidRPr="00892602">
        <w:rPr>
          <w:rFonts w:eastAsia="Times New Roman"/>
        </w:rPr>
        <w:t>the</w:t>
      </w:r>
      <w:r w:rsidRPr="00892602">
        <w:rPr>
          <w:rFonts w:eastAsia="Times New Roman"/>
          <w:spacing w:val="-2"/>
        </w:rPr>
        <w:t xml:space="preserve"> </w:t>
      </w:r>
      <w:r w:rsidRPr="00892602">
        <w:rPr>
          <w:rFonts w:eastAsia="Times New Roman"/>
        </w:rPr>
        <w:t>proposal, contact</w:t>
      </w:r>
      <w:r w:rsidRPr="00892602">
        <w:rPr>
          <w:rFonts w:eastAsia="Times New Roman"/>
          <w:spacing w:val="-10"/>
        </w:rPr>
        <w:t xml:space="preserve"> </w:t>
      </w:r>
      <w:r w:rsidRPr="00892602">
        <w:rPr>
          <w:rFonts w:eastAsia="Times New Roman"/>
        </w:rPr>
        <w:t>information,</w:t>
      </w:r>
      <w:r w:rsidRPr="00892602">
        <w:rPr>
          <w:rFonts w:eastAsia="Times New Roman"/>
          <w:spacing w:val="-14"/>
        </w:rPr>
        <w:t xml:space="preserve"> </w:t>
      </w:r>
      <w:r w:rsidRPr="00892602">
        <w:rPr>
          <w:rFonts w:eastAsia="Times New Roman"/>
        </w:rPr>
        <w:t>and</w:t>
      </w:r>
      <w:r w:rsidRPr="00892602">
        <w:rPr>
          <w:rFonts w:eastAsia="Times New Roman"/>
          <w:spacing w:val="-3"/>
        </w:rPr>
        <w:t xml:space="preserve"> </w:t>
      </w:r>
      <w:r w:rsidRPr="00892602">
        <w:rPr>
          <w:rFonts w:eastAsia="Times New Roman"/>
        </w:rPr>
        <w:t>vitae</w:t>
      </w:r>
      <w:r w:rsidRPr="00892602">
        <w:rPr>
          <w:rFonts w:eastAsia="Times New Roman"/>
          <w:spacing w:val="-9"/>
        </w:rPr>
        <w:t xml:space="preserve"> </w:t>
      </w:r>
      <w:r w:rsidRPr="00892602">
        <w:rPr>
          <w:rFonts w:eastAsia="Times New Roman"/>
        </w:rPr>
        <w:t>of</w:t>
      </w:r>
      <w:r w:rsidRPr="00892602">
        <w:rPr>
          <w:rFonts w:eastAsia="Times New Roman"/>
          <w:spacing w:val="-4"/>
        </w:rPr>
        <w:t xml:space="preserve"> </w:t>
      </w:r>
      <w:r w:rsidRPr="00892602">
        <w:rPr>
          <w:rFonts w:eastAsia="Times New Roman"/>
        </w:rPr>
        <w:t>the</w:t>
      </w:r>
      <w:r w:rsidRPr="00892602">
        <w:rPr>
          <w:rFonts w:eastAsia="Times New Roman"/>
          <w:spacing w:val="-7"/>
        </w:rPr>
        <w:t xml:space="preserve"> </w:t>
      </w:r>
      <w:r w:rsidRPr="00892602">
        <w:rPr>
          <w:rFonts w:eastAsia="Times New Roman"/>
        </w:rPr>
        <w:t>principal</w:t>
      </w:r>
      <w:r w:rsidRPr="00892602">
        <w:rPr>
          <w:rFonts w:eastAsia="Times New Roman"/>
          <w:spacing w:val="-12"/>
        </w:rPr>
        <w:t xml:space="preserve"> </w:t>
      </w:r>
      <w:r w:rsidRPr="00892602">
        <w:rPr>
          <w:rFonts w:eastAsia="Times New Roman"/>
        </w:rPr>
        <w:t>investigator)</w:t>
      </w:r>
    </w:p>
    <w:p w14:paraId="4B42A02F" w14:textId="77777777" w:rsidR="00751B6C" w:rsidRPr="00892602" w:rsidRDefault="00751B6C" w:rsidP="00036C9D">
      <w:pPr>
        <w:widowControl w:val="0"/>
        <w:numPr>
          <w:ilvl w:val="2"/>
          <w:numId w:val="237"/>
        </w:numPr>
        <w:tabs>
          <w:tab w:val="left" w:pos="831"/>
        </w:tabs>
        <w:autoSpaceDE w:val="0"/>
        <w:autoSpaceDN w:val="0"/>
        <w:spacing w:after="0"/>
        <w:ind w:right="947"/>
        <w:contextualSpacing/>
        <w:rPr>
          <w:rFonts w:eastAsia="Times New Roman"/>
        </w:rPr>
      </w:pPr>
      <w:r w:rsidRPr="00892602">
        <w:rPr>
          <w:rFonts w:eastAsia="Times New Roman"/>
        </w:rPr>
        <w:t>Need</w:t>
      </w:r>
      <w:r w:rsidRPr="00892602">
        <w:rPr>
          <w:rFonts w:eastAsia="Times New Roman"/>
          <w:spacing w:val="-7"/>
        </w:rPr>
        <w:t xml:space="preserve"> </w:t>
      </w:r>
      <w:r w:rsidRPr="00892602">
        <w:rPr>
          <w:rFonts w:eastAsia="Times New Roman"/>
        </w:rPr>
        <w:t>Statement</w:t>
      </w:r>
      <w:r w:rsidRPr="00892602">
        <w:rPr>
          <w:rFonts w:eastAsia="Times New Roman"/>
          <w:spacing w:val="-11"/>
        </w:rPr>
        <w:t xml:space="preserve"> </w:t>
      </w:r>
      <w:r w:rsidRPr="00892602">
        <w:rPr>
          <w:rFonts w:eastAsia="Times New Roman"/>
        </w:rPr>
        <w:t>(stating</w:t>
      </w:r>
      <w:r w:rsidRPr="00892602">
        <w:rPr>
          <w:rFonts w:eastAsia="Times New Roman"/>
          <w:spacing w:val="-9"/>
        </w:rPr>
        <w:t xml:space="preserve"> </w:t>
      </w:r>
      <w:r w:rsidRPr="00892602">
        <w:rPr>
          <w:rFonts w:eastAsia="Times New Roman"/>
        </w:rPr>
        <w:t>the</w:t>
      </w:r>
      <w:r w:rsidRPr="00892602">
        <w:rPr>
          <w:rFonts w:eastAsia="Times New Roman"/>
          <w:spacing w:val="-6"/>
        </w:rPr>
        <w:t xml:space="preserve"> </w:t>
      </w:r>
      <w:r w:rsidRPr="00892602">
        <w:rPr>
          <w:rFonts w:eastAsia="Times New Roman"/>
        </w:rPr>
        <w:t>specific</w:t>
      </w:r>
      <w:r w:rsidRPr="00892602">
        <w:rPr>
          <w:rFonts w:eastAsia="Times New Roman"/>
          <w:spacing w:val="-10"/>
        </w:rPr>
        <w:t xml:space="preserve"> </w:t>
      </w:r>
      <w:r w:rsidRPr="00892602">
        <w:rPr>
          <w:rFonts w:eastAsia="Times New Roman"/>
        </w:rPr>
        <w:t>problem</w:t>
      </w:r>
      <w:r w:rsidRPr="00892602">
        <w:rPr>
          <w:rFonts w:eastAsia="Times New Roman"/>
          <w:spacing w:val="-8"/>
        </w:rPr>
        <w:t xml:space="preserve"> </w:t>
      </w:r>
      <w:r w:rsidRPr="00892602">
        <w:rPr>
          <w:rFonts w:eastAsia="Times New Roman"/>
        </w:rPr>
        <w:t>area</w:t>
      </w:r>
      <w:r w:rsidRPr="00892602">
        <w:rPr>
          <w:rFonts w:eastAsia="Times New Roman"/>
          <w:spacing w:val="-7"/>
        </w:rPr>
        <w:t xml:space="preserve"> </w:t>
      </w:r>
      <w:r w:rsidRPr="00892602">
        <w:rPr>
          <w:rFonts w:eastAsia="Times New Roman"/>
        </w:rPr>
        <w:t>to</w:t>
      </w:r>
      <w:r w:rsidRPr="00892602">
        <w:rPr>
          <w:rFonts w:eastAsia="Times New Roman"/>
          <w:spacing w:val="-5"/>
        </w:rPr>
        <w:t xml:space="preserve"> </w:t>
      </w:r>
      <w:r w:rsidRPr="00892602">
        <w:rPr>
          <w:rFonts w:eastAsia="Times New Roman"/>
        </w:rPr>
        <w:t>be</w:t>
      </w:r>
      <w:r w:rsidRPr="00892602">
        <w:rPr>
          <w:rFonts w:eastAsia="Times New Roman"/>
          <w:spacing w:val="-3"/>
        </w:rPr>
        <w:t xml:space="preserve"> </w:t>
      </w:r>
      <w:r w:rsidRPr="00892602">
        <w:rPr>
          <w:rFonts w:eastAsia="Times New Roman"/>
        </w:rPr>
        <w:t>addressed</w:t>
      </w:r>
      <w:r w:rsidRPr="00892602">
        <w:rPr>
          <w:rFonts w:eastAsia="Times New Roman"/>
          <w:spacing w:val="-11"/>
        </w:rPr>
        <w:t xml:space="preserve"> </w:t>
      </w:r>
      <w:r w:rsidRPr="00892602">
        <w:rPr>
          <w:rFonts w:eastAsia="Times New Roman"/>
        </w:rPr>
        <w:t>or</w:t>
      </w:r>
      <w:r w:rsidRPr="00892602">
        <w:rPr>
          <w:rFonts w:eastAsia="Times New Roman"/>
          <w:spacing w:val="-3"/>
        </w:rPr>
        <w:t xml:space="preserve"> </w:t>
      </w:r>
      <w:r w:rsidRPr="00892602">
        <w:rPr>
          <w:rFonts w:eastAsia="Times New Roman"/>
        </w:rPr>
        <w:t>studied)</w:t>
      </w:r>
    </w:p>
    <w:p w14:paraId="56080AC2" w14:textId="77777777" w:rsidR="00530903" w:rsidRPr="00892602" w:rsidRDefault="00751B6C" w:rsidP="00036C9D">
      <w:pPr>
        <w:widowControl w:val="0"/>
        <w:numPr>
          <w:ilvl w:val="2"/>
          <w:numId w:val="237"/>
        </w:numPr>
        <w:tabs>
          <w:tab w:val="left" w:pos="816"/>
        </w:tabs>
        <w:autoSpaceDE w:val="0"/>
        <w:autoSpaceDN w:val="0"/>
        <w:spacing w:after="0"/>
        <w:ind w:right="1349"/>
        <w:contextualSpacing/>
        <w:rPr>
          <w:rFonts w:eastAsia="Times New Roman"/>
        </w:rPr>
      </w:pPr>
      <w:r w:rsidRPr="00892602">
        <w:rPr>
          <w:rFonts w:eastAsia="Times New Roman"/>
        </w:rPr>
        <w:t>Goals</w:t>
      </w:r>
      <w:r w:rsidRPr="00892602">
        <w:rPr>
          <w:rFonts w:eastAsia="Times New Roman"/>
          <w:spacing w:val="-2"/>
        </w:rPr>
        <w:t xml:space="preserve"> </w:t>
      </w:r>
      <w:r w:rsidRPr="00892602">
        <w:rPr>
          <w:rFonts w:eastAsia="Times New Roman"/>
        </w:rPr>
        <w:t>and</w:t>
      </w:r>
      <w:r w:rsidRPr="00892602">
        <w:rPr>
          <w:rFonts w:eastAsia="Times New Roman"/>
          <w:spacing w:val="-5"/>
        </w:rPr>
        <w:t xml:space="preserve"> </w:t>
      </w:r>
      <w:r w:rsidRPr="00892602">
        <w:rPr>
          <w:rFonts w:eastAsia="Times New Roman"/>
        </w:rPr>
        <w:t>Objectives</w:t>
      </w:r>
      <w:r w:rsidRPr="00892602">
        <w:rPr>
          <w:rFonts w:eastAsia="Times New Roman"/>
          <w:spacing w:val="-11"/>
        </w:rPr>
        <w:t xml:space="preserve"> </w:t>
      </w:r>
      <w:r w:rsidRPr="00892602">
        <w:rPr>
          <w:rFonts w:eastAsia="Times New Roman"/>
        </w:rPr>
        <w:t>(describing</w:t>
      </w:r>
      <w:r w:rsidRPr="00892602">
        <w:rPr>
          <w:rFonts w:eastAsia="Times New Roman"/>
          <w:spacing w:val="-16"/>
        </w:rPr>
        <w:t xml:space="preserve"> </w:t>
      </w:r>
      <w:r w:rsidRPr="00892602">
        <w:rPr>
          <w:rFonts w:eastAsia="Times New Roman"/>
        </w:rPr>
        <w:t>the</w:t>
      </w:r>
      <w:r w:rsidRPr="00892602">
        <w:rPr>
          <w:rFonts w:eastAsia="Times New Roman"/>
          <w:spacing w:val="-6"/>
        </w:rPr>
        <w:t xml:space="preserve"> </w:t>
      </w:r>
      <w:r w:rsidRPr="00892602">
        <w:rPr>
          <w:rFonts w:eastAsia="Times New Roman"/>
        </w:rPr>
        <w:t>outcomes</w:t>
      </w:r>
      <w:r w:rsidRPr="00892602">
        <w:rPr>
          <w:rFonts w:eastAsia="Times New Roman"/>
          <w:spacing w:val="-9"/>
        </w:rPr>
        <w:t xml:space="preserve"> </w:t>
      </w:r>
      <w:r w:rsidRPr="00892602">
        <w:rPr>
          <w:rFonts w:eastAsia="Times New Roman"/>
        </w:rPr>
        <w:t>of</w:t>
      </w:r>
      <w:r w:rsidRPr="00892602">
        <w:rPr>
          <w:rFonts w:eastAsia="Times New Roman"/>
          <w:spacing w:val="-3"/>
        </w:rPr>
        <w:t xml:space="preserve"> </w:t>
      </w:r>
      <w:r w:rsidRPr="00892602">
        <w:rPr>
          <w:rFonts w:eastAsia="Times New Roman"/>
        </w:rPr>
        <w:t>the</w:t>
      </w:r>
      <w:r w:rsidRPr="00892602">
        <w:rPr>
          <w:rFonts w:eastAsia="Times New Roman"/>
          <w:spacing w:val="-6"/>
        </w:rPr>
        <w:t xml:space="preserve"> </w:t>
      </w:r>
      <w:r w:rsidRPr="00892602">
        <w:rPr>
          <w:rFonts w:eastAsia="Times New Roman"/>
        </w:rPr>
        <w:t>project</w:t>
      </w:r>
      <w:r w:rsidRPr="00892602">
        <w:rPr>
          <w:rFonts w:eastAsia="Times New Roman"/>
          <w:spacing w:val="-9"/>
        </w:rPr>
        <w:t xml:space="preserve"> </w:t>
      </w:r>
      <w:r w:rsidRPr="00892602">
        <w:rPr>
          <w:rFonts w:eastAsia="Times New Roman"/>
        </w:rPr>
        <w:t>and</w:t>
      </w:r>
      <w:r w:rsidRPr="00892602">
        <w:rPr>
          <w:rFonts w:eastAsia="Times New Roman"/>
          <w:spacing w:val="-5"/>
        </w:rPr>
        <w:t xml:space="preserve"> </w:t>
      </w:r>
      <w:r w:rsidRPr="00892602">
        <w:rPr>
          <w:rFonts w:eastAsia="Times New Roman"/>
        </w:rPr>
        <w:t>what</w:t>
      </w:r>
      <w:r w:rsidRPr="00892602">
        <w:rPr>
          <w:rFonts w:eastAsia="Times New Roman"/>
          <w:spacing w:val="-7"/>
        </w:rPr>
        <w:t xml:space="preserve"> </w:t>
      </w:r>
      <w:r w:rsidRPr="00892602">
        <w:rPr>
          <w:rFonts w:eastAsia="Times New Roman"/>
        </w:rPr>
        <w:t>the</w:t>
      </w:r>
      <w:r w:rsidRPr="00892602">
        <w:rPr>
          <w:rFonts w:eastAsia="Times New Roman"/>
          <w:spacing w:val="-6"/>
        </w:rPr>
        <w:t xml:space="preserve"> </w:t>
      </w:r>
      <w:r w:rsidRPr="00892602">
        <w:rPr>
          <w:rFonts w:eastAsia="Times New Roman"/>
        </w:rPr>
        <w:t>person or organization expects to</w:t>
      </w:r>
      <w:r w:rsidRPr="00892602">
        <w:rPr>
          <w:rFonts w:eastAsia="Times New Roman"/>
          <w:spacing w:val="-30"/>
        </w:rPr>
        <w:t xml:space="preserve"> </w:t>
      </w:r>
      <w:r w:rsidRPr="00892602">
        <w:rPr>
          <w:rFonts w:eastAsia="Times New Roman"/>
        </w:rPr>
        <w:t>accomplish)</w:t>
      </w:r>
    </w:p>
    <w:p w14:paraId="0D918C98" w14:textId="77777777" w:rsidR="00751B6C" w:rsidRPr="00892602" w:rsidRDefault="00751B6C" w:rsidP="00036C9D">
      <w:pPr>
        <w:widowControl w:val="0"/>
        <w:numPr>
          <w:ilvl w:val="2"/>
          <w:numId w:val="237"/>
        </w:numPr>
        <w:tabs>
          <w:tab w:val="left" w:pos="816"/>
        </w:tabs>
        <w:autoSpaceDE w:val="0"/>
        <w:autoSpaceDN w:val="0"/>
        <w:spacing w:after="0"/>
        <w:ind w:right="1349"/>
        <w:contextualSpacing/>
        <w:rPr>
          <w:rFonts w:eastAsia="Times New Roman"/>
        </w:rPr>
      </w:pPr>
      <w:r w:rsidRPr="00892602">
        <w:rPr>
          <w:rFonts w:eastAsia="Times New Roman"/>
        </w:rPr>
        <w:t>Methods, Strategies or Program Design (describing the activities to be conducted, such</w:t>
      </w:r>
      <w:r w:rsidRPr="00892602">
        <w:rPr>
          <w:rFonts w:eastAsia="Times New Roman"/>
          <w:spacing w:val="-1"/>
        </w:rPr>
        <w:t xml:space="preserve"> </w:t>
      </w:r>
      <w:r w:rsidRPr="00892602">
        <w:rPr>
          <w:rFonts w:eastAsia="Times New Roman"/>
        </w:rPr>
        <w:t>as</w:t>
      </w:r>
      <w:r w:rsidRPr="00892602">
        <w:rPr>
          <w:rFonts w:eastAsia="Times New Roman"/>
          <w:spacing w:val="-1"/>
        </w:rPr>
        <w:t xml:space="preserve"> </w:t>
      </w:r>
      <w:r w:rsidRPr="00892602">
        <w:rPr>
          <w:rFonts w:eastAsia="Times New Roman"/>
        </w:rPr>
        <w:t>how</w:t>
      </w:r>
      <w:r w:rsidRPr="00892602">
        <w:rPr>
          <w:rFonts w:eastAsia="Times New Roman"/>
          <w:spacing w:val="-2"/>
        </w:rPr>
        <w:t xml:space="preserve"> </w:t>
      </w:r>
      <w:r w:rsidRPr="00892602">
        <w:rPr>
          <w:rFonts w:eastAsia="Times New Roman"/>
        </w:rPr>
        <w:t>technology</w:t>
      </w:r>
      <w:r w:rsidRPr="00892602">
        <w:rPr>
          <w:rFonts w:eastAsia="Times New Roman"/>
          <w:spacing w:val="-13"/>
        </w:rPr>
        <w:t xml:space="preserve"> </w:t>
      </w:r>
      <w:r w:rsidRPr="00892602">
        <w:rPr>
          <w:rFonts w:eastAsia="Times New Roman"/>
        </w:rPr>
        <w:t>will</w:t>
      </w:r>
      <w:r w:rsidRPr="00892602">
        <w:rPr>
          <w:rFonts w:eastAsia="Times New Roman"/>
          <w:spacing w:val="-6"/>
        </w:rPr>
        <w:t xml:space="preserve"> </w:t>
      </w:r>
      <w:r w:rsidRPr="00892602">
        <w:rPr>
          <w:rFonts w:eastAsia="Times New Roman"/>
        </w:rPr>
        <w:t>be</w:t>
      </w:r>
      <w:r w:rsidRPr="00892602">
        <w:rPr>
          <w:rFonts w:eastAsia="Times New Roman"/>
          <w:spacing w:val="-5"/>
        </w:rPr>
        <w:t xml:space="preserve"> </w:t>
      </w:r>
      <w:r w:rsidRPr="00892602">
        <w:rPr>
          <w:rFonts w:eastAsia="Times New Roman"/>
        </w:rPr>
        <w:t>used,</w:t>
      </w:r>
      <w:r w:rsidRPr="00892602">
        <w:rPr>
          <w:rFonts w:eastAsia="Times New Roman"/>
          <w:spacing w:val="-1"/>
        </w:rPr>
        <w:t xml:space="preserve"> </w:t>
      </w:r>
      <w:r w:rsidRPr="00892602">
        <w:rPr>
          <w:rFonts w:eastAsia="Times New Roman"/>
        </w:rPr>
        <w:t>and</w:t>
      </w:r>
      <w:r w:rsidRPr="00892602">
        <w:rPr>
          <w:rFonts w:eastAsia="Times New Roman"/>
          <w:spacing w:val="-4"/>
        </w:rPr>
        <w:t xml:space="preserve"> </w:t>
      </w:r>
      <w:r w:rsidRPr="00892602">
        <w:rPr>
          <w:rFonts w:eastAsia="Times New Roman"/>
        </w:rPr>
        <w:t>the</w:t>
      </w:r>
      <w:r w:rsidRPr="00892602">
        <w:rPr>
          <w:rFonts w:eastAsia="Times New Roman"/>
          <w:spacing w:val="-5"/>
        </w:rPr>
        <w:t xml:space="preserve"> </w:t>
      </w:r>
      <w:r w:rsidRPr="00892602">
        <w:rPr>
          <w:rFonts w:eastAsia="Times New Roman"/>
        </w:rPr>
        <w:t>rationale</w:t>
      </w:r>
      <w:r w:rsidRPr="00892602">
        <w:rPr>
          <w:rFonts w:eastAsia="Times New Roman"/>
          <w:spacing w:val="-10"/>
        </w:rPr>
        <w:t xml:space="preserve"> </w:t>
      </w:r>
      <w:r w:rsidRPr="00892602">
        <w:rPr>
          <w:rFonts w:eastAsia="Times New Roman"/>
        </w:rPr>
        <w:t>behind</w:t>
      </w:r>
      <w:r w:rsidRPr="00892602">
        <w:rPr>
          <w:rFonts w:eastAsia="Times New Roman"/>
          <w:spacing w:val="-9"/>
        </w:rPr>
        <w:t xml:space="preserve"> </w:t>
      </w:r>
      <w:r w:rsidRPr="00892602">
        <w:rPr>
          <w:rFonts w:eastAsia="Times New Roman"/>
        </w:rPr>
        <w:t>the</w:t>
      </w:r>
      <w:r w:rsidRPr="00892602">
        <w:rPr>
          <w:rFonts w:eastAsia="Times New Roman"/>
          <w:spacing w:val="-5"/>
        </w:rPr>
        <w:t xml:space="preserve"> </w:t>
      </w:r>
      <w:r w:rsidRPr="00892602">
        <w:rPr>
          <w:rFonts w:eastAsia="Times New Roman"/>
        </w:rPr>
        <w:t>choice</w:t>
      </w:r>
      <w:r w:rsidRPr="00892602">
        <w:rPr>
          <w:rFonts w:eastAsia="Times New Roman"/>
          <w:spacing w:val="-7"/>
        </w:rPr>
        <w:t xml:space="preserve"> </w:t>
      </w:r>
      <w:r w:rsidRPr="00892602">
        <w:rPr>
          <w:rFonts w:eastAsia="Times New Roman"/>
        </w:rPr>
        <w:t>of</w:t>
      </w:r>
      <w:r w:rsidRPr="00892602">
        <w:rPr>
          <w:rFonts w:eastAsia="Times New Roman"/>
          <w:spacing w:val="-2"/>
        </w:rPr>
        <w:t xml:space="preserve"> </w:t>
      </w:r>
      <w:r w:rsidRPr="00892602">
        <w:rPr>
          <w:rFonts w:eastAsia="Times New Roman"/>
        </w:rPr>
        <w:t>activity)</w:t>
      </w:r>
    </w:p>
    <w:p w14:paraId="23CB6E13" w14:textId="77777777" w:rsidR="00751B6C" w:rsidRPr="00892602" w:rsidRDefault="00751B6C" w:rsidP="00036C9D">
      <w:pPr>
        <w:widowControl w:val="0"/>
        <w:numPr>
          <w:ilvl w:val="2"/>
          <w:numId w:val="237"/>
        </w:numPr>
        <w:tabs>
          <w:tab w:val="left" w:pos="826"/>
        </w:tabs>
        <w:autoSpaceDE w:val="0"/>
        <w:autoSpaceDN w:val="0"/>
        <w:spacing w:after="0"/>
        <w:ind w:left="928" w:right="385"/>
        <w:contextualSpacing/>
        <w:rPr>
          <w:rFonts w:eastAsia="Times New Roman"/>
        </w:rPr>
      </w:pPr>
      <w:r w:rsidRPr="00892602">
        <w:rPr>
          <w:rFonts w:eastAsia="Times New Roman"/>
        </w:rPr>
        <w:t>Evaluation</w:t>
      </w:r>
      <w:r w:rsidRPr="00892602">
        <w:rPr>
          <w:rFonts w:eastAsia="Times New Roman"/>
          <w:spacing w:val="-11"/>
        </w:rPr>
        <w:t xml:space="preserve"> </w:t>
      </w:r>
      <w:r w:rsidRPr="00892602">
        <w:rPr>
          <w:rFonts w:eastAsia="Times New Roman"/>
        </w:rPr>
        <w:t>Plan</w:t>
      </w:r>
      <w:r w:rsidRPr="00892602">
        <w:rPr>
          <w:rFonts w:eastAsia="Times New Roman"/>
          <w:spacing w:val="-6"/>
        </w:rPr>
        <w:t xml:space="preserve"> </w:t>
      </w:r>
      <w:r w:rsidRPr="00892602">
        <w:rPr>
          <w:rFonts w:eastAsia="Times New Roman"/>
        </w:rPr>
        <w:t>(outlining</w:t>
      </w:r>
      <w:r w:rsidRPr="00892602">
        <w:rPr>
          <w:rFonts w:eastAsia="Times New Roman"/>
          <w:spacing w:val="-13"/>
        </w:rPr>
        <w:t xml:space="preserve"> </w:t>
      </w:r>
      <w:r w:rsidRPr="00892602">
        <w:rPr>
          <w:rFonts w:eastAsia="Times New Roman"/>
        </w:rPr>
        <w:t>how</w:t>
      </w:r>
      <w:r w:rsidRPr="00892602">
        <w:rPr>
          <w:rFonts w:eastAsia="Times New Roman"/>
          <w:spacing w:val="-2"/>
        </w:rPr>
        <w:t xml:space="preserve"> </w:t>
      </w:r>
      <w:r w:rsidRPr="00892602">
        <w:rPr>
          <w:rFonts w:eastAsia="Times New Roman"/>
        </w:rPr>
        <w:t>the</w:t>
      </w:r>
      <w:r w:rsidRPr="00892602">
        <w:rPr>
          <w:rFonts w:eastAsia="Times New Roman"/>
          <w:spacing w:val="-2"/>
        </w:rPr>
        <w:t xml:space="preserve"> </w:t>
      </w:r>
      <w:r w:rsidRPr="00892602">
        <w:rPr>
          <w:rFonts w:eastAsia="Times New Roman"/>
        </w:rPr>
        <w:t>results</w:t>
      </w:r>
      <w:r w:rsidRPr="00892602">
        <w:rPr>
          <w:rFonts w:eastAsia="Times New Roman"/>
          <w:spacing w:val="-8"/>
        </w:rPr>
        <w:t xml:space="preserve"> </w:t>
      </w:r>
      <w:r w:rsidRPr="00892602">
        <w:rPr>
          <w:rFonts w:eastAsia="Times New Roman"/>
        </w:rPr>
        <w:t>of</w:t>
      </w:r>
      <w:r w:rsidRPr="00892602">
        <w:rPr>
          <w:rFonts w:eastAsia="Times New Roman"/>
          <w:spacing w:val="-2"/>
        </w:rPr>
        <w:t xml:space="preserve"> </w:t>
      </w:r>
      <w:r w:rsidRPr="00892602">
        <w:rPr>
          <w:rFonts w:eastAsia="Times New Roman"/>
        </w:rPr>
        <w:t>the</w:t>
      </w:r>
      <w:r w:rsidRPr="00892602">
        <w:rPr>
          <w:rFonts w:eastAsia="Times New Roman"/>
          <w:spacing w:val="-5"/>
        </w:rPr>
        <w:t xml:space="preserve"> </w:t>
      </w:r>
      <w:r w:rsidRPr="00892602">
        <w:rPr>
          <w:rFonts w:eastAsia="Times New Roman"/>
        </w:rPr>
        <w:t>project</w:t>
      </w:r>
      <w:r w:rsidRPr="00892602">
        <w:rPr>
          <w:rFonts w:eastAsia="Times New Roman"/>
          <w:spacing w:val="-8"/>
        </w:rPr>
        <w:t xml:space="preserve"> </w:t>
      </w:r>
      <w:r w:rsidRPr="00892602">
        <w:rPr>
          <w:rFonts w:eastAsia="Times New Roman"/>
        </w:rPr>
        <w:t>will</w:t>
      </w:r>
      <w:r w:rsidRPr="00892602">
        <w:rPr>
          <w:rFonts w:eastAsia="Times New Roman"/>
          <w:spacing w:val="-6"/>
        </w:rPr>
        <w:t xml:space="preserve"> </w:t>
      </w:r>
      <w:r w:rsidRPr="00892602">
        <w:rPr>
          <w:rFonts w:eastAsia="Times New Roman"/>
        </w:rPr>
        <w:t>be</w:t>
      </w:r>
      <w:r w:rsidRPr="00892602">
        <w:rPr>
          <w:rFonts w:eastAsia="Times New Roman"/>
          <w:spacing w:val="-2"/>
        </w:rPr>
        <w:t xml:space="preserve"> </w:t>
      </w:r>
      <w:r w:rsidRPr="00892602">
        <w:rPr>
          <w:rFonts w:eastAsia="Times New Roman"/>
        </w:rPr>
        <w:t>evaluated</w:t>
      </w:r>
      <w:r w:rsidRPr="00892602">
        <w:rPr>
          <w:rFonts w:eastAsia="Times New Roman"/>
          <w:spacing w:val="-11"/>
        </w:rPr>
        <w:t xml:space="preserve"> </w:t>
      </w:r>
      <w:r w:rsidRPr="00892602">
        <w:rPr>
          <w:rFonts w:eastAsia="Times New Roman"/>
        </w:rPr>
        <w:t>and</w:t>
      </w:r>
      <w:r w:rsidRPr="00892602">
        <w:rPr>
          <w:rFonts w:eastAsia="Times New Roman"/>
          <w:spacing w:val="-1"/>
        </w:rPr>
        <w:t xml:space="preserve"> </w:t>
      </w:r>
      <w:r w:rsidRPr="00892602">
        <w:rPr>
          <w:rFonts w:eastAsia="Times New Roman"/>
        </w:rPr>
        <w:t>including</w:t>
      </w:r>
      <w:r w:rsidRPr="00892602">
        <w:rPr>
          <w:rFonts w:eastAsia="Times New Roman"/>
          <w:spacing w:val="-11"/>
        </w:rPr>
        <w:t xml:space="preserve"> </w:t>
      </w:r>
      <w:r w:rsidRPr="00892602">
        <w:rPr>
          <w:rFonts w:eastAsia="Times New Roman"/>
        </w:rPr>
        <w:t>the measures</w:t>
      </w:r>
      <w:r w:rsidRPr="00892602">
        <w:rPr>
          <w:rFonts w:eastAsia="Times New Roman"/>
          <w:spacing w:val="-11"/>
        </w:rPr>
        <w:t xml:space="preserve"> </w:t>
      </w:r>
      <w:r w:rsidRPr="00892602">
        <w:rPr>
          <w:rFonts w:eastAsia="Times New Roman"/>
        </w:rPr>
        <w:t>to</w:t>
      </w:r>
      <w:r w:rsidRPr="00892602">
        <w:rPr>
          <w:rFonts w:eastAsia="Times New Roman"/>
          <w:spacing w:val="-4"/>
        </w:rPr>
        <w:t xml:space="preserve"> </w:t>
      </w:r>
      <w:r w:rsidRPr="00892602">
        <w:rPr>
          <w:rFonts w:eastAsia="Times New Roman"/>
        </w:rPr>
        <w:t>determine</w:t>
      </w:r>
      <w:r w:rsidRPr="00892602">
        <w:rPr>
          <w:rFonts w:eastAsia="Times New Roman"/>
          <w:spacing w:val="-12"/>
        </w:rPr>
        <w:t xml:space="preserve"> </w:t>
      </w:r>
      <w:r w:rsidRPr="00892602">
        <w:rPr>
          <w:rFonts w:eastAsia="Times New Roman"/>
        </w:rPr>
        <w:t>the</w:t>
      </w:r>
      <w:r w:rsidRPr="00892602">
        <w:rPr>
          <w:rFonts w:eastAsia="Times New Roman"/>
          <w:spacing w:val="-5"/>
        </w:rPr>
        <w:t xml:space="preserve"> </w:t>
      </w:r>
      <w:r w:rsidRPr="00892602">
        <w:rPr>
          <w:rFonts w:eastAsia="Times New Roman"/>
        </w:rPr>
        <w:t>extent</w:t>
      </w:r>
      <w:r w:rsidRPr="00892602">
        <w:rPr>
          <w:rFonts w:eastAsia="Times New Roman"/>
          <w:spacing w:val="-8"/>
        </w:rPr>
        <w:t xml:space="preserve"> </w:t>
      </w:r>
      <w:r w:rsidRPr="00892602">
        <w:rPr>
          <w:rFonts w:eastAsia="Times New Roman"/>
        </w:rPr>
        <w:t>to</w:t>
      </w:r>
      <w:r w:rsidRPr="00892602">
        <w:rPr>
          <w:rFonts w:eastAsia="Times New Roman"/>
          <w:spacing w:val="-4"/>
        </w:rPr>
        <w:t xml:space="preserve"> </w:t>
      </w:r>
      <w:r w:rsidRPr="00892602">
        <w:rPr>
          <w:rFonts w:eastAsia="Times New Roman"/>
        </w:rPr>
        <w:t>which</w:t>
      </w:r>
      <w:r w:rsidRPr="00892602">
        <w:rPr>
          <w:rFonts w:eastAsia="Times New Roman"/>
          <w:spacing w:val="-9"/>
        </w:rPr>
        <w:t xml:space="preserve"> </w:t>
      </w:r>
      <w:r w:rsidRPr="00892602">
        <w:rPr>
          <w:rFonts w:eastAsia="Times New Roman"/>
        </w:rPr>
        <w:t>the</w:t>
      </w:r>
      <w:r w:rsidRPr="00892602">
        <w:rPr>
          <w:rFonts w:eastAsia="Times New Roman"/>
          <w:spacing w:val="-5"/>
        </w:rPr>
        <w:t xml:space="preserve"> </w:t>
      </w:r>
      <w:r w:rsidRPr="00892602">
        <w:rPr>
          <w:rFonts w:eastAsia="Times New Roman"/>
        </w:rPr>
        <w:t>objectives</w:t>
      </w:r>
      <w:r w:rsidRPr="00892602">
        <w:rPr>
          <w:rFonts w:eastAsia="Times New Roman"/>
          <w:spacing w:val="-11"/>
        </w:rPr>
        <w:t xml:space="preserve"> </w:t>
      </w:r>
      <w:r w:rsidRPr="00892602">
        <w:rPr>
          <w:rFonts w:eastAsia="Times New Roman"/>
        </w:rPr>
        <w:t>are</w:t>
      </w:r>
      <w:r w:rsidRPr="00892602">
        <w:rPr>
          <w:rFonts w:eastAsia="Times New Roman"/>
          <w:spacing w:val="-5"/>
        </w:rPr>
        <w:t xml:space="preserve"> </w:t>
      </w:r>
      <w:r w:rsidRPr="00892602">
        <w:rPr>
          <w:rFonts w:eastAsia="Times New Roman"/>
        </w:rPr>
        <w:t>met)</w:t>
      </w:r>
    </w:p>
    <w:p w14:paraId="4E4A93FC" w14:textId="77777777" w:rsidR="00751B6C" w:rsidRPr="00892602" w:rsidRDefault="00751B6C" w:rsidP="00036C9D">
      <w:pPr>
        <w:widowControl w:val="0"/>
        <w:numPr>
          <w:ilvl w:val="2"/>
          <w:numId w:val="237"/>
        </w:numPr>
        <w:tabs>
          <w:tab w:val="left" w:pos="828"/>
        </w:tabs>
        <w:autoSpaceDE w:val="0"/>
        <w:autoSpaceDN w:val="0"/>
        <w:spacing w:after="0"/>
        <w:ind w:left="928" w:right="741"/>
        <w:contextualSpacing/>
        <w:rPr>
          <w:rFonts w:eastAsia="Times New Roman"/>
        </w:rPr>
      </w:pPr>
      <w:r w:rsidRPr="00892602">
        <w:rPr>
          <w:rFonts w:eastAsia="Times New Roman"/>
        </w:rPr>
        <w:t>Other</w:t>
      </w:r>
      <w:r w:rsidRPr="00892602">
        <w:rPr>
          <w:rFonts w:eastAsia="Times New Roman"/>
          <w:spacing w:val="-5"/>
        </w:rPr>
        <w:t xml:space="preserve"> </w:t>
      </w:r>
      <w:r w:rsidRPr="00892602">
        <w:rPr>
          <w:rFonts w:eastAsia="Times New Roman"/>
        </w:rPr>
        <w:t>Funding</w:t>
      </w:r>
      <w:r w:rsidRPr="00892602">
        <w:rPr>
          <w:rFonts w:eastAsia="Times New Roman"/>
          <w:spacing w:val="-11"/>
        </w:rPr>
        <w:t xml:space="preserve"> </w:t>
      </w:r>
      <w:r w:rsidRPr="00892602">
        <w:rPr>
          <w:rFonts w:eastAsia="Times New Roman"/>
        </w:rPr>
        <w:t>or</w:t>
      </w:r>
      <w:r w:rsidRPr="00892602">
        <w:rPr>
          <w:rFonts w:eastAsia="Times New Roman"/>
          <w:spacing w:val="-2"/>
        </w:rPr>
        <w:t xml:space="preserve"> </w:t>
      </w:r>
      <w:r w:rsidRPr="00892602">
        <w:rPr>
          <w:rFonts w:eastAsia="Times New Roman"/>
        </w:rPr>
        <w:t>Sustainability</w:t>
      </w:r>
      <w:r w:rsidRPr="00892602">
        <w:rPr>
          <w:rFonts w:eastAsia="Times New Roman"/>
          <w:spacing w:val="-18"/>
        </w:rPr>
        <w:t xml:space="preserve"> </w:t>
      </w:r>
      <w:r w:rsidRPr="00892602">
        <w:rPr>
          <w:rFonts w:eastAsia="Times New Roman"/>
        </w:rPr>
        <w:t>(including</w:t>
      </w:r>
      <w:r w:rsidRPr="00892602">
        <w:rPr>
          <w:rFonts w:eastAsia="Times New Roman"/>
          <w:spacing w:val="-13"/>
        </w:rPr>
        <w:t xml:space="preserve"> </w:t>
      </w:r>
      <w:r w:rsidRPr="00892602">
        <w:rPr>
          <w:rFonts w:eastAsia="Times New Roman"/>
        </w:rPr>
        <w:t>other</w:t>
      </w:r>
      <w:r w:rsidRPr="00892602">
        <w:rPr>
          <w:rFonts w:eastAsia="Times New Roman"/>
          <w:spacing w:val="-7"/>
        </w:rPr>
        <w:t xml:space="preserve"> </w:t>
      </w:r>
      <w:r w:rsidRPr="00892602">
        <w:rPr>
          <w:rFonts w:eastAsia="Times New Roman"/>
        </w:rPr>
        <w:t>funding</w:t>
      </w:r>
      <w:r w:rsidRPr="00892602">
        <w:rPr>
          <w:rFonts w:eastAsia="Times New Roman"/>
          <w:spacing w:val="-11"/>
        </w:rPr>
        <w:t xml:space="preserve"> </w:t>
      </w:r>
      <w:r w:rsidRPr="00892602">
        <w:rPr>
          <w:rFonts w:eastAsia="Times New Roman"/>
        </w:rPr>
        <w:t>sources</w:t>
      </w:r>
      <w:r w:rsidRPr="00892602">
        <w:rPr>
          <w:rFonts w:eastAsia="Times New Roman"/>
          <w:spacing w:val="-1"/>
        </w:rPr>
        <w:t xml:space="preserve"> </w:t>
      </w:r>
      <w:r w:rsidRPr="00892602">
        <w:rPr>
          <w:rFonts w:eastAsia="Times New Roman"/>
        </w:rPr>
        <w:t>or</w:t>
      </w:r>
      <w:r w:rsidRPr="00892602">
        <w:rPr>
          <w:rFonts w:eastAsia="Times New Roman"/>
          <w:spacing w:val="-2"/>
        </w:rPr>
        <w:t xml:space="preserve"> </w:t>
      </w:r>
      <w:r w:rsidRPr="00892602">
        <w:rPr>
          <w:rFonts w:eastAsia="Times New Roman"/>
        </w:rPr>
        <w:t>resources</w:t>
      </w:r>
      <w:r w:rsidRPr="00892602">
        <w:rPr>
          <w:rFonts w:eastAsia="Times New Roman"/>
          <w:spacing w:val="-1"/>
        </w:rPr>
        <w:t xml:space="preserve"> </w:t>
      </w:r>
      <w:r w:rsidRPr="00892602">
        <w:rPr>
          <w:rFonts w:eastAsia="Times New Roman"/>
        </w:rPr>
        <w:t>needed</w:t>
      </w:r>
      <w:r w:rsidRPr="00892602">
        <w:rPr>
          <w:rFonts w:eastAsia="Times New Roman"/>
          <w:spacing w:val="-9"/>
        </w:rPr>
        <w:t xml:space="preserve"> </w:t>
      </w:r>
      <w:r w:rsidRPr="00892602">
        <w:rPr>
          <w:rFonts w:eastAsia="Times New Roman"/>
        </w:rPr>
        <w:t>to implement</w:t>
      </w:r>
      <w:r w:rsidRPr="00892602">
        <w:rPr>
          <w:rFonts w:eastAsia="Times New Roman"/>
          <w:spacing w:val="-11"/>
        </w:rPr>
        <w:t xml:space="preserve"> </w:t>
      </w:r>
      <w:r w:rsidRPr="00892602">
        <w:rPr>
          <w:rFonts w:eastAsia="Times New Roman"/>
        </w:rPr>
        <w:t>the</w:t>
      </w:r>
      <w:r w:rsidRPr="00892602">
        <w:rPr>
          <w:rFonts w:eastAsia="Times New Roman"/>
          <w:spacing w:val="-5"/>
        </w:rPr>
        <w:t xml:space="preserve"> </w:t>
      </w:r>
      <w:r w:rsidRPr="00892602">
        <w:rPr>
          <w:rFonts w:eastAsia="Times New Roman"/>
        </w:rPr>
        <w:t>grant</w:t>
      </w:r>
      <w:r w:rsidRPr="00892602">
        <w:rPr>
          <w:rFonts w:eastAsia="Times New Roman"/>
          <w:spacing w:val="-6"/>
        </w:rPr>
        <w:t xml:space="preserve"> </w:t>
      </w:r>
      <w:r w:rsidRPr="00892602">
        <w:rPr>
          <w:rFonts w:eastAsia="Times New Roman"/>
        </w:rPr>
        <w:t>or</w:t>
      </w:r>
      <w:r w:rsidRPr="00892602">
        <w:rPr>
          <w:rFonts w:eastAsia="Times New Roman"/>
          <w:spacing w:val="-2"/>
        </w:rPr>
        <w:t xml:space="preserve"> </w:t>
      </w:r>
      <w:r w:rsidRPr="00892602">
        <w:rPr>
          <w:rFonts w:eastAsia="Times New Roman"/>
        </w:rPr>
        <w:t>to</w:t>
      </w:r>
      <w:r w:rsidRPr="00892602">
        <w:rPr>
          <w:rFonts w:eastAsia="Times New Roman"/>
          <w:spacing w:val="-1"/>
        </w:rPr>
        <w:t xml:space="preserve"> </w:t>
      </w:r>
      <w:r w:rsidRPr="00892602">
        <w:rPr>
          <w:rFonts w:eastAsia="Times New Roman"/>
        </w:rPr>
        <w:t>continue</w:t>
      </w:r>
      <w:r w:rsidRPr="00892602">
        <w:rPr>
          <w:rFonts w:eastAsia="Times New Roman"/>
          <w:spacing w:val="-10"/>
        </w:rPr>
        <w:t xml:space="preserve"> </w:t>
      </w:r>
      <w:r w:rsidRPr="00892602">
        <w:rPr>
          <w:rFonts w:eastAsia="Times New Roman"/>
        </w:rPr>
        <w:t>the</w:t>
      </w:r>
      <w:r w:rsidRPr="00892602">
        <w:rPr>
          <w:rFonts w:eastAsia="Times New Roman"/>
          <w:spacing w:val="-7"/>
        </w:rPr>
        <w:t xml:space="preserve"> </w:t>
      </w:r>
      <w:r w:rsidRPr="00892602">
        <w:rPr>
          <w:rFonts w:eastAsia="Times New Roman"/>
        </w:rPr>
        <w:t>activity</w:t>
      </w:r>
      <w:r w:rsidRPr="00892602">
        <w:rPr>
          <w:rFonts w:eastAsia="Times New Roman"/>
          <w:spacing w:val="-13"/>
        </w:rPr>
        <w:t xml:space="preserve"> </w:t>
      </w:r>
      <w:r w:rsidRPr="00892602">
        <w:rPr>
          <w:rFonts w:eastAsia="Times New Roman"/>
        </w:rPr>
        <w:t>beyond</w:t>
      </w:r>
      <w:r w:rsidRPr="00892602">
        <w:rPr>
          <w:rFonts w:eastAsia="Times New Roman"/>
          <w:spacing w:val="-9"/>
        </w:rPr>
        <w:t xml:space="preserve"> </w:t>
      </w:r>
      <w:r w:rsidRPr="00892602">
        <w:rPr>
          <w:rFonts w:eastAsia="Times New Roman"/>
        </w:rPr>
        <w:t>the</w:t>
      </w:r>
      <w:r w:rsidRPr="00892602">
        <w:rPr>
          <w:rFonts w:eastAsia="Times New Roman"/>
          <w:spacing w:val="-5"/>
        </w:rPr>
        <w:t xml:space="preserve"> </w:t>
      </w:r>
      <w:r w:rsidRPr="00892602">
        <w:rPr>
          <w:rFonts w:eastAsia="Times New Roman"/>
        </w:rPr>
        <w:t>funding</w:t>
      </w:r>
      <w:r w:rsidRPr="00892602">
        <w:rPr>
          <w:rFonts w:eastAsia="Times New Roman"/>
          <w:spacing w:val="-11"/>
        </w:rPr>
        <w:t xml:space="preserve"> </w:t>
      </w:r>
      <w:r w:rsidRPr="00892602">
        <w:rPr>
          <w:rFonts w:eastAsia="Times New Roman"/>
        </w:rPr>
        <w:t>of</w:t>
      </w:r>
    </w:p>
    <w:p w14:paraId="1E1C1685" w14:textId="77777777" w:rsidR="00751B6C" w:rsidRPr="00892602" w:rsidRDefault="00751B6C" w:rsidP="00751B6C">
      <w:pPr>
        <w:widowControl w:val="0"/>
        <w:autoSpaceDE w:val="0"/>
        <w:autoSpaceDN w:val="0"/>
        <w:spacing w:after="0"/>
        <w:ind w:left="928" w:right="37"/>
        <w:contextualSpacing/>
        <w:rPr>
          <w:rFonts w:eastAsia="Times New Roman"/>
        </w:rPr>
      </w:pPr>
      <w:r w:rsidRPr="00892602">
        <w:rPr>
          <w:rFonts w:eastAsia="Times New Roman"/>
        </w:rPr>
        <w:t>the project)</w:t>
      </w:r>
    </w:p>
    <w:p w14:paraId="3698BC57" w14:textId="77777777" w:rsidR="00751B6C" w:rsidRPr="00892602" w:rsidRDefault="00751B6C" w:rsidP="00036C9D">
      <w:pPr>
        <w:widowControl w:val="0"/>
        <w:numPr>
          <w:ilvl w:val="2"/>
          <w:numId w:val="237"/>
        </w:numPr>
        <w:tabs>
          <w:tab w:val="left" w:pos="922"/>
        </w:tabs>
        <w:autoSpaceDE w:val="0"/>
        <w:autoSpaceDN w:val="0"/>
        <w:spacing w:after="0"/>
        <w:ind w:left="928" w:right="1999"/>
        <w:contextualSpacing/>
        <w:rPr>
          <w:rFonts w:eastAsia="Times New Roman"/>
        </w:rPr>
      </w:pPr>
      <w:r w:rsidRPr="00892602">
        <w:rPr>
          <w:rFonts w:eastAsia="Times New Roman"/>
        </w:rPr>
        <w:t>Budget</w:t>
      </w:r>
      <w:r w:rsidRPr="00892602">
        <w:rPr>
          <w:rFonts w:eastAsia="Times New Roman"/>
          <w:spacing w:val="-8"/>
        </w:rPr>
        <w:t xml:space="preserve"> </w:t>
      </w:r>
      <w:r w:rsidRPr="00892602">
        <w:rPr>
          <w:rFonts w:eastAsia="Times New Roman"/>
        </w:rPr>
        <w:t>(delineating</w:t>
      </w:r>
      <w:r w:rsidRPr="00892602">
        <w:rPr>
          <w:rFonts w:eastAsia="Times New Roman"/>
          <w:spacing w:val="-16"/>
        </w:rPr>
        <w:t xml:space="preserve"> </w:t>
      </w:r>
      <w:r w:rsidRPr="00892602">
        <w:rPr>
          <w:rFonts w:eastAsia="Times New Roman"/>
        </w:rPr>
        <w:t>the</w:t>
      </w:r>
      <w:r w:rsidRPr="00892602">
        <w:rPr>
          <w:rFonts w:eastAsia="Times New Roman"/>
          <w:spacing w:val="-5"/>
        </w:rPr>
        <w:t xml:space="preserve"> </w:t>
      </w:r>
      <w:r w:rsidRPr="00892602">
        <w:rPr>
          <w:rFonts w:eastAsia="Times New Roman"/>
        </w:rPr>
        <w:t>costs</w:t>
      </w:r>
      <w:r w:rsidRPr="00892602">
        <w:rPr>
          <w:rFonts w:eastAsia="Times New Roman"/>
          <w:spacing w:val="-1"/>
        </w:rPr>
        <w:t xml:space="preserve"> </w:t>
      </w:r>
      <w:r w:rsidRPr="00892602">
        <w:rPr>
          <w:rFonts w:eastAsia="Times New Roman"/>
        </w:rPr>
        <w:t>needed</w:t>
      </w:r>
      <w:r w:rsidRPr="00892602">
        <w:rPr>
          <w:rFonts w:eastAsia="Times New Roman"/>
          <w:spacing w:val="-9"/>
        </w:rPr>
        <w:t xml:space="preserve"> </w:t>
      </w:r>
      <w:r w:rsidRPr="00892602">
        <w:rPr>
          <w:rFonts w:eastAsia="Times New Roman"/>
        </w:rPr>
        <w:t>to</w:t>
      </w:r>
      <w:r w:rsidRPr="00892602">
        <w:rPr>
          <w:rFonts w:eastAsia="Times New Roman"/>
          <w:spacing w:val="-4"/>
        </w:rPr>
        <w:t xml:space="preserve"> </w:t>
      </w:r>
      <w:r w:rsidRPr="00892602">
        <w:rPr>
          <w:rFonts w:eastAsia="Times New Roman"/>
        </w:rPr>
        <w:t>meet</w:t>
      </w:r>
      <w:r w:rsidRPr="00892602">
        <w:rPr>
          <w:rFonts w:eastAsia="Times New Roman"/>
          <w:spacing w:val="-6"/>
        </w:rPr>
        <w:t xml:space="preserve"> </w:t>
      </w:r>
      <w:r w:rsidRPr="00892602">
        <w:rPr>
          <w:rFonts w:eastAsia="Times New Roman"/>
        </w:rPr>
        <w:t>the</w:t>
      </w:r>
      <w:r w:rsidRPr="00892602">
        <w:rPr>
          <w:rFonts w:eastAsia="Times New Roman"/>
          <w:spacing w:val="-5"/>
        </w:rPr>
        <w:t xml:space="preserve"> </w:t>
      </w:r>
      <w:r w:rsidRPr="00892602">
        <w:rPr>
          <w:rFonts w:eastAsia="Times New Roman"/>
        </w:rPr>
        <w:t>objectives</w:t>
      </w:r>
      <w:r w:rsidRPr="00892602">
        <w:rPr>
          <w:rFonts w:eastAsia="Times New Roman"/>
          <w:spacing w:val="-11"/>
        </w:rPr>
        <w:t xml:space="preserve"> </w:t>
      </w:r>
      <w:r w:rsidRPr="00892602">
        <w:rPr>
          <w:rFonts w:eastAsia="Times New Roman"/>
        </w:rPr>
        <w:t>of</w:t>
      </w:r>
      <w:r w:rsidRPr="00892602">
        <w:rPr>
          <w:rFonts w:eastAsia="Times New Roman"/>
          <w:spacing w:val="-2"/>
        </w:rPr>
        <w:t xml:space="preserve"> </w:t>
      </w:r>
      <w:r w:rsidRPr="00892602">
        <w:rPr>
          <w:rFonts w:eastAsia="Times New Roman"/>
        </w:rPr>
        <w:t>the</w:t>
      </w:r>
      <w:r w:rsidRPr="00892602">
        <w:rPr>
          <w:rFonts w:eastAsia="Times New Roman"/>
          <w:spacing w:val="-7"/>
        </w:rPr>
        <w:t xml:space="preserve"> </w:t>
      </w:r>
      <w:r w:rsidRPr="00892602">
        <w:rPr>
          <w:rFonts w:eastAsia="Times New Roman"/>
        </w:rPr>
        <w:t>project, submitted in columnar form not</w:t>
      </w:r>
      <w:r w:rsidRPr="00892602">
        <w:rPr>
          <w:rFonts w:eastAsia="Times New Roman"/>
          <w:spacing w:val="-41"/>
        </w:rPr>
        <w:t xml:space="preserve"> </w:t>
      </w:r>
      <w:r w:rsidRPr="00892602">
        <w:rPr>
          <w:rFonts w:eastAsia="Times New Roman"/>
        </w:rPr>
        <w:t>a narrative)</w:t>
      </w:r>
    </w:p>
    <w:p w14:paraId="1C7E2F26" w14:textId="77777777" w:rsidR="00751B6C" w:rsidRPr="00892602" w:rsidRDefault="00751B6C" w:rsidP="00751B6C">
      <w:pPr>
        <w:widowControl w:val="0"/>
        <w:autoSpaceDE w:val="0"/>
        <w:autoSpaceDN w:val="0"/>
        <w:spacing w:after="0"/>
        <w:contextualSpacing/>
        <w:rPr>
          <w:rFonts w:eastAsia="Times New Roman"/>
        </w:rPr>
      </w:pPr>
    </w:p>
    <w:p w14:paraId="2FE37A9B" w14:textId="77777777" w:rsidR="00751B6C" w:rsidRPr="00892602" w:rsidRDefault="00751B6C" w:rsidP="00751B6C">
      <w:pPr>
        <w:widowControl w:val="0"/>
        <w:autoSpaceDE w:val="0"/>
        <w:autoSpaceDN w:val="0"/>
        <w:spacing w:after="0"/>
        <w:ind w:right="514"/>
        <w:contextualSpacing/>
        <w:rPr>
          <w:rFonts w:eastAsia="Times New Roman"/>
        </w:rPr>
      </w:pPr>
      <w:r w:rsidRPr="00892602">
        <w:rPr>
          <w:rFonts w:eastAsia="Times New Roman"/>
        </w:rPr>
        <w:t>The amount of detail included in a proposal should correspond to the amount of the request. For Example, requests for projects with a small budget ($1,000 or less) should include the same information as described above, but should be condensed into a two- or three- page proposal.</w:t>
      </w:r>
    </w:p>
    <w:p w14:paraId="44E34FD2" w14:textId="77777777" w:rsidR="00751B6C" w:rsidRPr="00892602" w:rsidRDefault="00751B6C" w:rsidP="00751B6C">
      <w:pPr>
        <w:widowControl w:val="0"/>
        <w:autoSpaceDE w:val="0"/>
        <w:autoSpaceDN w:val="0"/>
        <w:spacing w:after="0"/>
        <w:contextualSpacing/>
        <w:rPr>
          <w:rFonts w:eastAsia="Times New Roman"/>
        </w:rPr>
      </w:pPr>
    </w:p>
    <w:p w14:paraId="5F79F804" w14:textId="77777777" w:rsidR="00751B6C" w:rsidRPr="00892602" w:rsidRDefault="00751B6C" w:rsidP="00751B6C">
      <w:pPr>
        <w:widowControl w:val="0"/>
        <w:autoSpaceDE w:val="0"/>
        <w:autoSpaceDN w:val="0"/>
        <w:spacing w:after="0"/>
        <w:ind w:right="194"/>
        <w:contextualSpacing/>
        <w:rPr>
          <w:rFonts w:eastAsia="Times New Roman"/>
        </w:rPr>
      </w:pPr>
      <w:r w:rsidRPr="00892602">
        <w:rPr>
          <w:rFonts w:eastAsia="Times New Roman"/>
        </w:rPr>
        <w:t>The AMATYC Foundation Chair will appoint a committee to evaluate the proposals for consistency with the mission of AMATYC and its strategic plan, perceived value, ability for accomplishment, and availability and appropriateness of funding. The committee should be chaired by a member of the Foundation Board but may include individuals not serving on the Board who may have the necessary expertise to evaluate the proposal.</w:t>
      </w:r>
    </w:p>
    <w:p w14:paraId="652C8B4A" w14:textId="77777777" w:rsidR="00751B6C" w:rsidRPr="00892602" w:rsidRDefault="00751B6C" w:rsidP="00751B6C">
      <w:pPr>
        <w:widowControl w:val="0"/>
        <w:autoSpaceDE w:val="0"/>
        <w:autoSpaceDN w:val="0"/>
        <w:spacing w:after="0"/>
        <w:contextualSpacing/>
        <w:rPr>
          <w:rFonts w:eastAsia="Times New Roman"/>
        </w:rPr>
      </w:pPr>
    </w:p>
    <w:p w14:paraId="78E88DEA" w14:textId="77777777" w:rsidR="00751B6C" w:rsidRPr="00892602" w:rsidRDefault="00751B6C" w:rsidP="00751B6C">
      <w:pPr>
        <w:widowControl w:val="0"/>
        <w:autoSpaceDE w:val="0"/>
        <w:autoSpaceDN w:val="0"/>
        <w:spacing w:after="0"/>
        <w:ind w:right="53"/>
        <w:contextualSpacing/>
        <w:rPr>
          <w:rFonts w:eastAsia="Times New Roman"/>
        </w:rPr>
      </w:pPr>
      <w:r w:rsidRPr="00892602">
        <w:rPr>
          <w:rFonts w:eastAsia="Times New Roman"/>
        </w:rPr>
        <w:t>The AMATYC Foundation Board will notify the person/entity making the proposal of its decision in a timely manner.</w:t>
      </w:r>
    </w:p>
    <w:p w14:paraId="0C9949C4" w14:textId="5BB3074C"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FAF8C23" w14:textId="2773C24F" w:rsidR="00751B6C" w:rsidRPr="00892602" w:rsidRDefault="00735754" w:rsidP="00200B9B">
      <w:pPr>
        <w:pStyle w:val="Heading3"/>
        <w:rPr>
          <w:rFonts w:eastAsia="Times New Roman"/>
        </w:rPr>
      </w:pPr>
      <w:bookmarkStart w:id="761" w:name="_Toc61613902"/>
      <w:bookmarkStart w:id="762" w:name="a14_5_2_Project_Implementation_Process"/>
      <w:r w:rsidRPr="00892602">
        <w:rPr>
          <w:rFonts w:eastAsia="Times New Roman"/>
        </w:rPr>
        <w:t>14.5.2</w:t>
      </w:r>
      <w:r w:rsidRPr="00892602">
        <w:rPr>
          <w:rFonts w:eastAsia="Times New Roman"/>
        </w:rPr>
        <w:tab/>
      </w:r>
      <w:r w:rsidR="00751B6C" w:rsidRPr="00892602">
        <w:rPr>
          <w:rFonts w:eastAsia="Times New Roman"/>
        </w:rPr>
        <w:t>Project Implementation Process</w:t>
      </w:r>
      <w:bookmarkEnd w:id="761"/>
    </w:p>
    <w:bookmarkEnd w:id="762"/>
    <w:p w14:paraId="3CA013CD" w14:textId="77777777" w:rsidR="00751B6C" w:rsidRPr="00892602" w:rsidRDefault="00751B6C" w:rsidP="00751B6C">
      <w:pPr>
        <w:widowControl w:val="0"/>
        <w:autoSpaceDE w:val="0"/>
        <w:autoSpaceDN w:val="0"/>
        <w:spacing w:after="0"/>
        <w:contextualSpacing/>
        <w:rPr>
          <w:rFonts w:eastAsia="Times New Roman"/>
          <w:b/>
          <w:bCs/>
        </w:rPr>
      </w:pPr>
    </w:p>
    <w:p w14:paraId="64246754" w14:textId="77777777" w:rsidR="00751B6C" w:rsidRPr="00892602" w:rsidRDefault="00751B6C" w:rsidP="00751B6C">
      <w:pPr>
        <w:widowControl w:val="0"/>
        <w:autoSpaceDE w:val="0"/>
        <w:autoSpaceDN w:val="0"/>
        <w:spacing w:after="0"/>
        <w:ind w:right="27"/>
        <w:contextualSpacing/>
        <w:rPr>
          <w:rFonts w:eastAsia="Times New Roman"/>
        </w:rPr>
      </w:pPr>
      <w:r w:rsidRPr="00892602">
        <w:rPr>
          <w:rFonts w:eastAsia="Times New Roman"/>
        </w:rPr>
        <w:t>If a project is approved for funding, the AMATYC Foundation Board will establish the parameters for payout of the funds, and requirements for reporting the results of the project to the AMATYC Foundation Board and dissemination beyond the AMATYC Foundation Board by the person(s) and/or entity in a timely manner at the completion of the project.</w:t>
      </w:r>
    </w:p>
    <w:p w14:paraId="639CE2C5" w14:textId="707F17E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14B496EE" w14:textId="34FCFE35" w:rsidR="00751B6C" w:rsidRPr="00892602" w:rsidRDefault="00735754" w:rsidP="00200B9B">
      <w:pPr>
        <w:pStyle w:val="Heading2"/>
        <w:rPr>
          <w:rFonts w:eastAsia="Times New Roman"/>
        </w:rPr>
      </w:pPr>
      <w:bookmarkStart w:id="763" w:name="_Toc61613903"/>
      <w:bookmarkStart w:id="764" w:name="a14_6_Scope_and_Amendment"/>
      <w:r w:rsidRPr="00892602">
        <w:rPr>
          <w:rFonts w:eastAsia="Times New Roman"/>
        </w:rPr>
        <w:t>14.6</w:t>
      </w:r>
      <w:r w:rsidRPr="00892602">
        <w:rPr>
          <w:rFonts w:eastAsia="Times New Roman"/>
        </w:rPr>
        <w:tab/>
      </w:r>
      <w:r w:rsidR="00751B6C" w:rsidRPr="00892602">
        <w:rPr>
          <w:rFonts w:eastAsia="Times New Roman"/>
        </w:rPr>
        <w:t>Scope and Amendment</w:t>
      </w:r>
      <w:bookmarkEnd w:id="763"/>
    </w:p>
    <w:bookmarkEnd w:id="764"/>
    <w:p w14:paraId="2A20A074"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Chapter 14 represents the complete set of policies and procedures of the AMATYC Foundation Board, and as such, obviates and supersedes all policy and motions made by the AMATYC Foundation Board existing prior to the date of approval of this policy.</w:t>
      </w:r>
    </w:p>
    <w:p w14:paraId="40B84A99" w14:textId="77777777" w:rsidR="00751B6C" w:rsidRPr="00892602" w:rsidRDefault="00751B6C" w:rsidP="00751B6C">
      <w:pPr>
        <w:widowControl w:val="0"/>
        <w:autoSpaceDE w:val="0"/>
        <w:autoSpaceDN w:val="0"/>
        <w:spacing w:after="0"/>
        <w:contextualSpacing/>
        <w:rPr>
          <w:rFonts w:eastAsia="Times New Roman"/>
        </w:rPr>
      </w:pPr>
    </w:p>
    <w:p w14:paraId="79129BDB" w14:textId="77777777" w:rsidR="00530903" w:rsidRPr="00892602" w:rsidRDefault="00751B6C" w:rsidP="00751B6C">
      <w:pPr>
        <w:widowControl w:val="0"/>
        <w:autoSpaceDE w:val="0"/>
        <w:autoSpaceDN w:val="0"/>
        <w:spacing w:after="0"/>
        <w:contextualSpacing/>
        <w:rPr>
          <w:rFonts w:eastAsia="Times New Roman"/>
        </w:rPr>
      </w:pPr>
      <w:r w:rsidRPr="00892602">
        <w:rPr>
          <w:rFonts w:eastAsia="Times New Roman"/>
        </w:rPr>
        <w:t>Recommendations for amendments to Chapter 14 of the AMATYC Board Policy and Procedures Manual can be presented to the AMATYC Executive Board by a seventy-five percent (75%) affirmative vote of the AMATYC Foundation Board membership.</w:t>
      </w:r>
    </w:p>
    <w:p w14:paraId="59F21D50" w14:textId="77777777" w:rsidR="009B0EC8" w:rsidRPr="00892602" w:rsidRDefault="009B0EC8" w:rsidP="00751B6C">
      <w:pPr>
        <w:widowControl w:val="0"/>
        <w:autoSpaceDE w:val="0"/>
        <w:autoSpaceDN w:val="0"/>
        <w:spacing w:after="0"/>
        <w:contextualSpacing/>
        <w:rPr>
          <w:rFonts w:eastAsia="Times New Roman"/>
        </w:rPr>
      </w:pPr>
    </w:p>
    <w:p w14:paraId="385B7089" w14:textId="7A444EBB" w:rsidR="00751B6C" w:rsidRPr="00892602" w:rsidRDefault="00735754" w:rsidP="00200B9B">
      <w:pPr>
        <w:pStyle w:val="Heading2"/>
        <w:rPr>
          <w:rFonts w:eastAsia="Times New Roman"/>
        </w:rPr>
      </w:pPr>
      <w:bookmarkStart w:id="765" w:name="_Toc61613904"/>
      <w:bookmarkStart w:id="766" w:name="a14_7_Dissolution"/>
      <w:r w:rsidRPr="00892602">
        <w:rPr>
          <w:rFonts w:eastAsia="Times New Roman"/>
        </w:rPr>
        <w:t>14.7</w:t>
      </w:r>
      <w:r w:rsidRPr="00892602">
        <w:rPr>
          <w:rFonts w:eastAsia="Times New Roman"/>
        </w:rPr>
        <w:tab/>
      </w:r>
      <w:r w:rsidR="00751B6C" w:rsidRPr="00892602">
        <w:rPr>
          <w:rFonts w:eastAsia="Times New Roman"/>
        </w:rPr>
        <w:t>Dissolution</w:t>
      </w:r>
      <w:bookmarkEnd w:id="765"/>
    </w:p>
    <w:bookmarkEnd w:id="766"/>
    <w:p w14:paraId="26F915E2" w14:textId="5DC3E9F0"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In the event of dissolution of AMATYC, the reasons for the existence of the AMATYC Foundation shall cease. </w:t>
      </w:r>
      <w:r w:rsidR="00F93EFE" w:rsidRPr="00892602">
        <w:rPr>
          <w:rFonts w:eastAsia="Times New Roman"/>
        </w:rPr>
        <w:t xml:space="preserve"> </w:t>
      </w:r>
      <w:r w:rsidRPr="00892602">
        <w:rPr>
          <w:rFonts w:eastAsia="Times New Roman"/>
        </w:rPr>
        <w:t>The assets of the AMATYC Foundation shall be distributed pursuant to AMATYC’s policy for dissolution.</w:t>
      </w:r>
    </w:p>
    <w:p w14:paraId="3CC937F9" w14:textId="563EBE5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0E752021" w14:textId="77777777" w:rsidR="00751B6C" w:rsidRPr="00892602" w:rsidRDefault="00751B6C" w:rsidP="00751B6C">
      <w:pPr>
        <w:widowControl w:val="0"/>
        <w:autoSpaceDE w:val="0"/>
        <w:autoSpaceDN w:val="0"/>
        <w:spacing w:before="89" w:after="0"/>
        <w:ind w:left="119"/>
        <w:contextualSpacing/>
        <w:outlineLvl w:val="1"/>
        <w:rPr>
          <w:rFonts w:eastAsia="Times New Roman"/>
          <w:b/>
          <w:bCs/>
        </w:rPr>
      </w:pPr>
    </w:p>
    <w:p w14:paraId="3E5E4F35" w14:textId="33889A99" w:rsidR="00751B6C" w:rsidRPr="00892602" w:rsidRDefault="00735754" w:rsidP="00200B9B">
      <w:pPr>
        <w:pStyle w:val="Heading2"/>
        <w:rPr>
          <w:rFonts w:eastAsia="Times New Roman"/>
        </w:rPr>
      </w:pPr>
      <w:bookmarkStart w:id="767" w:name="_Toc61613905"/>
      <w:bookmarkStart w:id="768" w:name="a14_8_Supplemental_Material"/>
      <w:r w:rsidRPr="00892602">
        <w:rPr>
          <w:rFonts w:eastAsia="Times New Roman"/>
        </w:rPr>
        <w:t>14.8</w:t>
      </w:r>
      <w:r w:rsidRPr="00892602">
        <w:rPr>
          <w:rFonts w:eastAsia="Times New Roman"/>
        </w:rPr>
        <w:tab/>
      </w:r>
      <w:r w:rsidR="00751B6C" w:rsidRPr="00892602">
        <w:rPr>
          <w:rFonts w:eastAsia="Times New Roman"/>
        </w:rPr>
        <w:t>Supplemental Material</w:t>
      </w:r>
      <w:bookmarkEnd w:id="767"/>
    </w:p>
    <w:bookmarkEnd w:id="768"/>
    <w:p w14:paraId="0DACB819"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Materials in this section are referenced in the other sections and are to provide additional information.</w:t>
      </w:r>
    </w:p>
    <w:p w14:paraId="361F4949" w14:textId="77777777" w:rsidR="00751B6C" w:rsidRPr="00892602" w:rsidRDefault="00751B6C" w:rsidP="00751B6C">
      <w:pPr>
        <w:widowControl w:val="0"/>
        <w:autoSpaceDE w:val="0"/>
        <w:autoSpaceDN w:val="0"/>
        <w:spacing w:after="0"/>
        <w:contextualSpacing/>
        <w:rPr>
          <w:rFonts w:eastAsia="Times New Roman"/>
        </w:rPr>
      </w:pPr>
    </w:p>
    <w:p w14:paraId="694B43D1" w14:textId="04C14EA5" w:rsidR="00751B6C" w:rsidRPr="00892602" w:rsidRDefault="004B59AA" w:rsidP="00751B6C">
      <w:pPr>
        <w:widowControl w:val="0"/>
        <w:autoSpaceDE w:val="0"/>
        <w:autoSpaceDN w:val="0"/>
        <w:spacing w:after="0"/>
        <w:contextualSpacing/>
        <w:rPr>
          <w:rFonts w:eastAsia="Times New Roman"/>
          <w:color w:val="0000FF"/>
        </w:rPr>
      </w:pPr>
      <w:hyperlink w:anchor="a14_8_1_List_of_Accounts_and_Funds" w:history="1">
        <w:r w:rsidR="00751B6C" w:rsidRPr="00892602">
          <w:rPr>
            <w:rFonts w:eastAsia="Times New Roman"/>
            <w:color w:val="0000FF"/>
            <w:u w:val="single"/>
          </w:rPr>
          <w:t>14.8.1 List of Accounts and Funds</w:t>
        </w:r>
      </w:hyperlink>
    </w:p>
    <w:p w14:paraId="7791692B" w14:textId="77C3FCAA" w:rsidR="00751B6C" w:rsidRPr="00892341" w:rsidRDefault="004B59AA" w:rsidP="00751B6C">
      <w:pPr>
        <w:widowControl w:val="0"/>
        <w:autoSpaceDE w:val="0"/>
        <w:autoSpaceDN w:val="0"/>
        <w:spacing w:after="0"/>
        <w:contextualSpacing/>
        <w:rPr>
          <w:rFonts w:eastAsia="Times New Roman"/>
          <w:color w:val="0000FF"/>
        </w:rPr>
      </w:pPr>
      <w:hyperlink w:anchor="a14_8_2_List_of_Duties_for_Foundation" w:history="1">
        <w:r w:rsidR="00751B6C" w:rsidRPr="00892602">
          <w:rPr>
            <w:rFonts w:eastAsia="Times New Roman"/>
            <w:color w:val="0000FF"/>
            <w:u w:val="single"/>
          </w:rPr>
          <w:t>14.8.2 List of Duties for Foundation Leadership</w:t>
        </w:r>
      </w:hyperlink>
    </w:p>
    <w:p w14:paraId="207C8DFC" w14:textId="7388BCDF"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55FBDA8" w14:textId="1F486CB3" w:rsidR="00751B6C" w:rsidRPr="00892602" w:rsidRDefault="00735754" w:rsidP="00200B9B">
      <w:pPr>
        <w:pStyle w:val="Heading3"/>
        <w:rPr>
          <w:rFonts w:eastAsia="Times New Roman"/>
        </w:rPr>
      </w:pPr>
      <w:bookmarkStart w:id="769" w:name="_Toc61613906"/>
      <w:bookmarkStart w:id="770" w:name="a14_8_1_List_of_Accounts_and_Funds"/>
      <w:r w:rsidRPr="00892602">
        <w:rPr>
          <w:rFonts w:eastAsia="Times New Roman"/>
        </w:rPr>
        <w:t>14.8.1</w:t>
      </w:r>
      <w:r w:rsidRPr="00892602">
        <w:rPr>
          <w:rFonts w:eastAsia="Times New Roman"/>
        </w:rPr>
        <w:tab/>
      </w:r>
      <w:r w:rsidR="00751B6C" w:rsidRPr="00892602">
        <w:rPr>
          <w:rFonts w:eastAsia="Times New Roman"/>
        </w:rPr>
        <w:t>List of Accounts and Funds</w:t>
      </w:r>
      <w:bookmarkEnd w:id="769"/>
    </w:p>
    <w:bookmarkEnd w:id="770"/>
    <w:p w14:paraId="6B7377AF" w14:textId="77777777" w:rsidR="00751B6C" w:rsidRPr="00892602" w:rsidRDefault="00751B6C" w:rsidP="00C515BE">
      <w:pPr>
        <w:widowControl w:val="0"/>
        <w:autoSpaceDE w:val="0"/>
        <w:autoSpaceDN w:val="0"/>
        <w:spacing w:after="0"/>
        <w:contextualSpacing/>
        <w:outlineLvl w:val="0"/>
        <w:rPr>
          <w:rFonts w:eastAsia="Times New Roman"/>
        </w:rPr>
      </w:pPr>
      <w:r w:rsidRPr="00892602">
        <w:rPr>
          <w:rFonts w:eastAsia="Times New Roman"/>
        </w:rPr>
        <w:t>The current active funds are listed in the annual budget and section 6 of the PPM.</w:t>
      </w:r>
    </w:p>
    <w:p w14:paraId="47C3609F" w14:textId="77777777" w:rsidR="00530903" w:rsidRPr="00892602" w:rsidRDefault="00530903" w:rsidP="00530903">
      <w:pPr>
        <w:widowControl w:val="0"/>
        <w:autoSpaceDE w:val="0"/>
        <w:autoSpaceDN w:val="0"/>
        <w:spacing w:after="0"/>
        <w:contextualSpacing/>
        <w:outlineLvl w:val="2"/>
        <w:rPr>
          <w:rFonts w:eastAsia="Times New Roman"/>
        </w:rPr>
      </w:pPr>
    </w:p>
    <w:p w14:paraId="2D5E8AE8" w14:textId="0B6E328F" w:rsidR="00751B6C" w:rsidRPr="00892602" w:rsidRDefault="00735754" w:rsidP="00FD3FAC">
      <w:pPr>
        <w:pStyle w:val="Heading3"/>
        <w:rPr>
          <w:rFonts w:eastAsia="Times New Roman"/>
        </w:rPr>
      </w:pPr>
      <w:bookmarkStart w:id="771" w:name="_Toc61613907"/>
      <w:bookmarkStart w:id="772" w:name="a14_8_2_List_of_Duties_for_Foundation"/>
      <w:r w:rsidRPr="00892602">
        <w:rPr>
          <w:rFonts w:eastAsia="Times New Roman"/>
        </w:rPr>
        <w:t>14.8.2</w:t>
      </w:r>
      <w:r w:rsidR="00FD3FAC">
        <w:rPr>
          <w:rFonts w:eastAsia="Times New Roman"/>
        </w:rPr>
        <w:tab/>
      </w:r>
      <w:r w:rsidR="00751B6C" w:rsidRPr="00892602">
        <w:rPr>
          <w:rFonts w:eastAsia="Times New Roman"/>
        </w:rPr>
        <w:t>List of Duties for Foundation Leadership</w:t>
      </w:r>
      <w:bookmarkEnd w:id="771"/>
    </w:p>
    <w:bookmarkEnd w:id="772"/>
    <w:p w14:paraId="699B88B9"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Duties for AMATYC Foundation Chairperson:</w:t>
      </w:r>
    </w:p>
    <w:p w14:paraId="0ED90850"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a) Convene and conduct Foundation Board meetings,</w:t>
      </w:r>
    </w:p>
    <w:p w14:paraId="37209624"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Prepare reports for AMATYC Executive Board,</w:t>
      </w:r>
    </w:p>
    <w:p w14:paraId="782CBBF1"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c) Serve as budget manager for AMATYC Foundation expenditures, and</w:t>
      </w:r>
    </w:p>
    <w:p w14:paraId="6732F6B9"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d) Coordinate the preparation of AMATYC Foundation annual budget.</w:t>
      </w:r>
    </w:p>
    <w:p w14:paraId="292FFFE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Duties for AMATYC Foundation Recording Secretary:</w:t>
      </w:r>
    </w:p>
    <w:p w14:paraId="3178516D"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a) Record official minutes of each AMATYC Foundation Board meeting,</w:t>
      </w:r>
    </w:p>
    <w:p w14:paraId="6FD891A5"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Distribute draft minutes, and</w:t>
      </w:r>
    </w:p>
    <w:p w14:paraId="625858FB"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c) File final signed copy of approved minutes with the AMATYC office in a timely manner.</w:t>
      </w:r>
    </w:p>
    <w:p w14:paraId="725A80B4"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Duties for AMATYC Foundation Investment Committee Chairperson:</w:t>
      </w:r>
    </w:p>
    <w:p w14:paraId="15086C55"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a) Convene and conduct meetings of the AMATYC Foundation Investment Committee,</w:t>
      </w:r>
    </w:p>
    <w:p w14:paraId="7F30C4ED"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Provide leadership for selecting investments and/or selecting and overseeing an Investment Manager,</w:t>
      </w:r>
    </w:p>
    <w:p w14:paraId="0CFFC651"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c) Keep informal minutes of each Investment Committee meeting including investment decisions,</w:t>
      </w:r>
    </w:p>
    <w:p w14:paraId="4B67BB9C"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d) Keep the AMATYC Foundation Chair informed of Investment Committee meetings and decisions,</w:t>
      </w:r>
    </w:p>
    <w:p w14:paraId="659533A0"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e) Prepare reports describing the activities of the committee and the results of investments, and</w:t>
      </w:r>
    </w:p>
    <w:p w14:paraId="27EA66CE"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f) Communicate financial transactions requests to the AMATYC Treasurer who executes the transactions.</w:t>
      </w:r>
    </w:p>
    <w:p w14:paraId="6676B2F8" w14:textId="48E50E3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4B807A76" w14:textId="33D36F22" w:rsidR="00751B6C" w:rsidRPr="00892602" w:rsidRDefault="00735754" w:rsidP="00200B9B">
      <w:pPr>
        <w:pStyle w:val="Heading2"/>
        <w:rPr>
          <w:rFonts w:eastAsia="Times New Roman"/>
          <w:vertAlign w:val="superscript"/>
        </w:rPr>
      </w:pPr>
      <w:bookmarkStart w:id="773" w:name="a14_9_Conflict_of_Interest"/>
      <w:bookmarkStart w:id="774" w:name="_Toc61613908"/>
      <w:r w:rsidRPr="00892602">
        <w:rPr>
          <w:rFonts w:eastAsia="Times New Roman"/>
        </w:rPr>
        <w:t>14.9</w:t>
      </w:r>
      <w:r w:rsidRPr="00892602">
        <w:rPr>
          <w:rFonts w:eastAsia="Times New Roman"/>
        </w:rPr>
        <w:tab/>
      </w:r>
      <w:r w:rsidR="00751B6C" w:rsidRPr="00892602">
        <w:rPr>
          <w:rFonts w:eastAsia="Times New Roman"/>
        </w:rPr>
        <w:t>Conflict of Interest</w:t>
      </w:r>
      <w:bookmarkEnd w:id="773"/>
      <w:r w:rsidR="00751B6C" w:rsidRPr="00892602">
        <w:rPr>
          <w:rFonts w:eastAsia="Times New Roman"/>
          <w:vertAlign w:val="superscript"/>
        </w:rPr>
        <w:footnoteReference w:id="9"/>
      </w:r>
      <w:bookmarkEnd w:id="774"/>
    </w:p>
    <w:p w14:paraId="26249AA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Foundation Conflict of Interest policy is an extension of the AMATYC Conflict of Interest policy (Subsection 2.1.1) and is to be used to clarify potential conflicts specifically for the AMATYC Foundation Board.</w:t>
      </w:r>
    </w:p>
    <w:p w14:paraId="654D068D" w14:textId="77777777" w:rsidR="00751B6C" w:rsidRPr="00892602" w:rsidRDefault="00751B6C" w:rsidP="00751B6C">
      <w:pPr>
        <w:widowControl w:val="0"/>
        <w:autoSpaceDE w:val="0"/>
        <w:autoSpaceDN w:val="0"/>
        <w:spacing w:after="0"/>
        <w:contextualSpacing/>
        <w:rPr>
          <w:rFonts w:eastAsia="Times New Roman"/>
        </w:rPr>
      </w:pPr>
    </w:p>
    <w:p w14:paraId="570136E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This policy is focused to protect the image and integrity of AMATYC and the image and financial interests of the AMATYC Foundation.</w:t>
      </w:r>
    </w:p>
    <w:p w14:paraId="64A4E48F" w14:textId="77777777" w:rsidR="00751B6C" w:rsidRPr="00892602" w:rsidRDefault="00751B6C" w:rsidP="00751B6C">
      <w:pPr>
        <w:widowControl w:val="0"/>
        <w:autoSpaceDE w:val="0"/>
        <w:autoSpaceDN w:val="0"/>
        <w:spacing w:after="0"/>
        <w:contextualSpacing/>
        <w:rPr>
          <w:rFonts w:eastAsia="Times New Roman"/>
        </w:rPr>
      </w:pPr>
    </w:p>
    <w:p w14:paraId="24E12036" w14:textId="5D25C636" w:rsidR="00751B6C" w:rsidRPr="00892602" w:rsidRDefault="004B59AA" w:rsidP="00751B6C">
      <w:pPr>
        <w:widowControl w:val="0"/>
        <w:autoSpaceDE w:val="0"/>
        <w:autoSpaceDN w:val="0"/>
        <w:spacing w:after="0"/>
        <w:contextualSpacing/>
        <w:rPr>
          <w:rFonts w:eastAsia="Times New Roman"/>
          <w:color w:val="0000FF"/>
        </w:rPr>
      </w:pPr>
      <w:hyperlink w:anchor="a14_9_1_Definition_of_Conflict_of_Inter" w:history="1">
        <w:r w:rsidR="00751B6C" w:rsidRPr="00892602">
          <w:rPr>
            <w:rFonts w:eastAsia="Times New Roman"/>
            <w:color w:val="0000FF"/>
            <w:u w:val="single"/>
          </w:rPr>
          <w:t>14.9.1 Definition of Conflict of Interest</w:t>
        </w:r>
      </w:hyperlink>
    </w:p>
    <w:p w14:paraId="6B9D7E6C" w14:textId="59A97724" w:rsidR="00751B6C" w:rsidRPr="00892602" w:rsidRDefault="004B59AA" w:rsidP="00751B6C">
      <w:pPr>
        <w:widowControl w:val="0"/>
        <w:autoSpaceDE w:val="0"/>
        <w:autoSpaceDN w:val="0"/>
        <w:spacing w:after="0"/>
        <w:contextualSpacing/>
        <w:rPr>
          <w:rFonts w:eastAsia="Times New Roman"/>
          <w:color w:val="0000FF"/>
        </w:rPr>
      </w:pPr>
      <w:hyperlink w:anchor="a14_9_2_Examples_of_Conflict_of_Inter" w:history="1">
        <w:r w:rsidR="00751B6C" w:rsidRPr="00892602">
          <w:rPr>
            <w:rFonts w:eastAsia="Times New Roman"/>
            <w:color w:val="0000FF"/>
            <w:u w:val="single"/>
          </w:rPr>
          <w:t>14.9.2 Examples of Conflict of Interest</w:t>
        </w:r>
      </w:hyperlink>
    </w:p>
    <w:p w14:paraId="1407E807" w14:textId="06D7577F" w:rsidR="00751B6C" w:rsidRPr="00892602" w:rsidRDefault="004B59AA" w:rsidP="00751B6C">
      <w:pPr>
        <w:widowControl w:val="0"/>
        <w:autoSpaceDE w:val="0"/>
        <w:autoSpaceDN w:val="0"/>
        <w:spacing w:after="0"/>
        <w:contextualSpacing/>
        <w:rPr>
          <w:rFonts w:eastAsia="Times New Roman"/>
          <w:color w:val="0000FF"/>
        </w:rPr>
      </w:pPr>
      <w:hyperlink w:anchor="a14_9_3_Methods_for_Mitigating_Conflict" w:history="1">
        <w:r w:rsidR="00751B6C" w:rsidRPr="00892602">
          <w:rPr>
            <w:rFonts w:eastAsia="Times New Roman"/>
            <w:color w:val="0000FF"/>
            <w:u w:val="single"/>
          </w:rPr>
          <w:t>14.9.3 Methods for Mitigating Conflicts of Interest</w:t>
        </w:r>
      </w:hyperlink>
    </w:p>
    <w:p w14:paraId="0E5D1283" w14:textId="1E80EFEA" w:rsidR="00751B6C" w:rsidRPr="00892602" w:rsidRDefault="004B59AA" w:rsidP="00751B6C">
      <w:pPr>
        <w:widowControl w:val="0"/>
        <w:autoSpaceDE w:val="0"/>
        <w:autoSpaceDN w:val="0"/>
        <w:spacing w:after="0"/>
        <w:contextualSpacing/>
        <w:rPr>
          <w:rFonts w:eastAsia="Times New Roman"/>
          <w:color w:val="0000FF"/>
        </w:rPr>
      </w:pPr>
      <w:hyperlink w:anchor="a14_9_4_Disclaimer_Form_for_Conflict" w:history="1">
        <w:r w:rsidR="00751B6C" w:rsidRPr="00892602">
          <w:rPr>
            <w:rFonts w:eastAsia="Times New Roman"/>
            <w:color w:val="0000FF"/>
            <w:u w:val="single"/>
          </w:rPr>
          <w:t>14.9.4 Disclaimer Form for Conflict of Interest</w:t>
        </w:r>
      </w:hyperlink>
    </w:p>
    <w:p w14:paraId="239BE762" w14:textId="05E47EB7" w:rsidR="00751B6C" w:rsidRPr="00892602" w:rsidRDefault="004B59AA" w:rsidP="00751B6C">
      <w:pPr>
        <w:widowControl w:val="0"/>
        <w:autoSpaceDE w:val="0"/>
        <w:autoSpaceDN w:val="0"/>
        <w:spacing w:after="0"/>
        <w:contextualSpacing/>
        <w:rPr>
          <w:rFonts w:eastAsia="Times New Roman"/>
          <w:color w:val="0000FF"/>
        </w:rPr>
      </w:pPr>
      <w:hyperlink w:anchor="a14_9_5_Procedure_for_Dealing" w:history="1">
        <w:r w:rsidR="00751B6C" w:rsidRPr="00892602">
          <w:rPr>
            <w:rFonts w:eastAsia="Times New Roman"/>
            <w:color w:val="0000FF"/>
            <w:u w:val="single"/>
          </w:rPr>
          <w:t>14.9.5 Procedure for Dealing with Conflicts of Interest</w:t>
        </w:r>
      </w:hyperlink>
    </w:p>
    <w:p w14:paraId="2F08727E" w14:textId="5F789FE9"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721D2815" w14:textId="684BC4D6" w:rsidR="00751B6C" w:rsidRPr="00892602" w:rsidRDefault="00735754" w:rsidP="00200B9B">
      <w:pPr>
        <w:pStyle w:val="Heading3"/>
        <w:rPr>
          <w:rFonts w:eastAsia="Times New Roman"/>
        </w:rPr>
      </w:pPr>
      <w:bookmarkStart w:id="775" w:name="_Toc61613909"/>
      <w:bookmarkStart w:id="776" w:name="a14_9_1_Definition_of_Conflict_of_Inter"/>
      <w:r w:rsidRPr="00892602">
        <w:rPr>
          <w:rFonts w:eastAsia="Times New Roman"/>
        </w:rPr>
        <w:t>14.9.1</w:t>
      </w:r>
      <w:r w:rsidRPr="00892602">
        <w:rPr>
          <w:rFonts w:eastAsia="Times New Roman"/>
        </w:rPr>
        <w:tab/>
      </w:r>
      <w:r w:rsidR="00751B6C" w:rsidRPr="00892602">
        <w:rPr>
          <w:rFonts w:eastAsia="Times New Roman"/>
        </w:rPr>
        <w:t>Definition of Conflict of Interest</w:t>
      </w:r>
      <w:bookmarkEnd w:id="775"/>
    </w:p>
    <w:bookmarkEnd w:id="776"/>
    <w:p w14:paraId="4BB2A49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Conflicts of interest can be defined as any situation in which an individual(s) is in a position to exploit a professional or official capacity in some way for their personal benefit.</w:t>
      </w:r>
    </w:p>
    <w:p w14:paraId="1F61D63B" w14:textId="3BB417A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07645BF2" w14:textId="4D2BC12B" w:rsidR="00751B6C" w:rsidRPr="00892602" w:rsidRDefault="00735754" w:rsidP="00200B9B">
      <w:pPr>
        <w:pStyle w:val="Heading3"/>
        <w:rPr>
          <w:rFonts w:eastAsia="Times New Roman"/>
        </w:rPr>
      </w:pPr>
      <w:bookmarkStart w:id="777" w:name="_Toc61613910"/>
      <w:bookmarkStart w:id="778" w:name="a14_9_2_Examples_of_Conflict_of_Inter"/>
      <w:r w:rsidRPr="00892602">
        <w:rPr>
          <w:rFonts w:eastAsia="Times New Roman"/>
        </w:rPr>
        <w:t>14.9.2</w:t>
      </w:r>
      <w:r w:rsidRPr="00892602">
        <w:rPr>
          <w:rFonts w:eastAsia="Times New Roman"/>
        </w:rPr>
        <w:tab/>
      </w:r>
      <w:r w:rsidR="00751B6C" w:rsidRPr="00892602">
        <w:rPr>
          <w:rFonts w:eastAsia="Times New Roman"/>
        </w:rPr>
        <w:t>Examples of Conflict of Interest</w:t>
      </w:r>
      <w:bookmarkEnd w:id="777"/>
    </w:p>
    <w:bookmarkEnd w:id="778"/>
    <w:p w14:paraId="0A19E10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Examples of conflict of interest include, but are not limited to:</w:t>
      </w:r>
    </w:p>
    <w:p w14:paraId="1DDB43A8" w14:textId="141C6C11"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a) Self dealing - This occurs when a member of the AMATYC Foundation Board causes it to enter into a transaction with that member or with another organization that benefits the member. </w:t>
      </w:r>
      <w:r w:rsidR="00F93EFE" w:rsidRPr="00892602">
        <w:rPr>
          <w:rFonts w:eastAsia="Times New Roman"/>
        </w:rPr>
        <w:t xml:space="preserve"> </w:t>
      </w:r>
      <w:r w:rsidRPr="00892602">
        <w:rPr>
          <w:rFonts w:eastAsia="Times New Roman"/>
        </w:rPr>
        <w:t>The member is said to be on both sides of the "deal."</w:t>
      </w:r>
    </w:p>
    <w:p w14:paraId="7FBF43A4"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Outside employment or organizational membership - This occurs when a member of the AMATYC Foundation Board has employment or organizational membership interests that are in contradiction to the interests of the AMATYC Foundation.</w:t>
      </w:r>
    </w:p>
    <w:p w14:paraId="6792F2F2" w14:textId="0F7ACBCC"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c) Family interests - These occur when a member of the AMATYC Foundation causes services to be purchased from a spouse, child, or other close relative (or participates in their employment by the AMATYC Foundation) or from a firm controlled by a relative. </w:t>
      </w:r>
      <w:r w:rsidR="00F93EFE" w:rsidRPr="00892602">
        <w:rPr>
          <w:rFonts w:eastAsia="Times New Roman"/>
        </w:rPr>
        <w:t xml:space="preserve"> </w:t>
      </w:r>
      <w:r w:rsidRPr="00892602">
        <w:rPr>
          <w:rFonts w:eastAsia="Times New Roman"/>
        </w:rPr>
        <w:t>In cases such as these, the AMATYC Foundation member should recuse from such decisions.</w:t>
      </w:r>
    </w:p>
    <w:p w14:paraId="0B7F1E3C" w14:textId="2AFFD90D"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d) Gifts - This occurs when an AMATYC Foundation member would receive a gift from someone or some organization with which the AMATYC Foundation is doing business. </w:t>
      </w:r>
      <w:r w:rsidR="00F93EFE" w:rsidRPr="00892602">
        <w:rPr>
          <w:rFonts w:eastAsia="Times New Roman"/>
        </w:rPr>
        <w:t xml:space="preserve"> </w:t>
      </w:r>
      <w:r w:rsidRPr="00892602">
        <w:rPr>
          <w:rFonts w:eastAsia="Times New Roman"/>
        </w:rPr>
        <w:t>Only a gift of nominal value ($10) may be accepted if to do otherwise would be considered insulting to the giver.</w:t>
      </w:r>
    </w:p>
    <w:p w14:paraId="26B7A1FD" w14:textId="2F599D8E"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DCE379B" w14:textId="3EC14216" w:rsidR="00751B6C" w:rsidRPr="00892602" w:rsidRDefault="00735754" w:rsidP="00200B9B">
      <w:pPr>
        <w:pStyle w:val="Heading3"/>
        <w:rPr>
          <w:rFonts w:eastAsia="Times New Roman"/>
        </w:rPr>
      </w:pPr>
      <w:bookmarkStart w:id="779" w:name="_Toc61613911"/>
      <w:bookmarkStart w:id="780" w:name="a14_9_3_Methods_for_Mitigating_Conflict"/>
      <w:r w:rsidRPr="00892602">
        <w:rPr>
          <w:rFonts w:eastAsia="Times New Roman"/>
        </w:rPr>
        <w:t>14.9.3</w:t>
      </w:r>
      <w:r w:rsidRPr="00892602">
        <w:rPr>
          <w:rFonts w:eastAsia="Times New Roman"/>
        </w:rPr>
        <w:tab/>
      </w:r>
      <w:r w:rsidR="00751B6C" w:rsidRPr="00892602">
        <w:rPr>
          <w:rFonts w:eastAsia="Times New Roman"/>
        </w:rPr>
        <w:t>Methods for Mitigating Conflicts of Interest</w:t>
      </w:r>
      <w:bookmarkEnd w:id="779"/>
    </w:p>
    <w:bookmarkEnd w:id="780"/>
    <w:p w14:paraId="5444ACF6" w14:textId="77777777" w:rsidR="00751B6C" w:rsidRPr="00892602" w:rsidRDefault="00751B6C" w:rsidP="00751B6C">
      <w:pPr>
        <w:widowControl w:val="0"/>
        <w:tabs>
          <w:tab w:val="left" w:pos="6732"/>
        </w:tabs>
        <w:autoSpaceDE w:val="0"/>
        <w:autoSpaceDN w:val="0"/>
        <w:adjustRightInd w:val="0"/>
        <w:spacing w:after="0"/>
        <w:contextualSpacing/>
        <w:rPr>
          <w:rFonts w:eastAsia="Times New Roman"/>
        </w:rPr>
      </w:pPr>
      <w:r w:rsidRPr="00892602">
        <w:rPr>
          <w:rFonts w:eastAsia="Times New Roman"/>
          <w:color w:val="000000"/>
        </w:rPr>
        <w:t>M</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h</w:t>
      </w:r>
      <w:r w:rsidRPr="00892602">
        <w:rPr>
          <w:rFonts w:eastAsia="Times New Roman"/>
          <w:color w:val="000000"/>
        </w:rPr>
        <w:t>o</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4"/>
        </w:rPr>
        <w:t>m</w:t>
      </w:r>
      <w:r w:rsidRPr="00892602">
        <w:rPr>
          <w:rFonts w:eastAsia="Times New Roman"/>
          <w:color w:val="000000"/>
        </w:rPr>
        <w:t>iti</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ting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rPr>
        <w:t>li</w:t>
      </w:r>
      <w:r w:rsidRPr="00892602">
        <w:rPr>
          <w:rFonts w:eastAsia="Times New Roman"/>
          <w:color w:val="000000"/>
          <w:spacing w:val="1"/>
        </w:rPr>
        <w:t>c</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st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spacing w:val="2"/>
        </w:rPr>
        <w:t>o</w:t>
      </w:r>
      <w:r w:rsidRPr="00892602">
        <w:rPr>
          <w:rFonts w:eastAsia="Times New Roman"/>
          <w:color w:val="000000"/>
        </w:rPr>
        <w:t>:</w:t>
      </w:r>
    </w:p>
    <w:p w14:paraId="69AC469C" w14:textId="77777777" w:rsidR="00751B6C" w:rsidRPr="00892602" w:rsidRDefault="00751B6C" w:rsidP="00751B6C">
      <w:pPr>
        <w:widowControl w:val="0"/>
        <w:tabs>
          <w:tab w:val="left" w:pos="6732"/>
          <w:tab w:val="left" w:pos="8730"/>
          <w:tab w:val="left" w:pos="9360"/>
        </w:tabs>
        <w:autoSpaceDE w:val="0"/>
        <w:autoSpaceDN w:val="0"/>
        <w:adjustRightInd w:val="0"/>
        <w:spacing w:after="0"/>
        <w:ind w:left="908" w:hanging="202"/>
        <w:contextualSpacing/>
        <w:rPr>
          <w:rFonts w:eastAsia="Times New Roman"/>
        </w:rPr>
      </w:pPr>
      <w:r w:rsidRPr="00892602">
        <w:rPr>
          <w:rFonts w:eastAsia="Times New Roman"/>
          <w:spacing w:val="1"/>
        </w:rPr>
        <w:t>a</w:t>
      </w:r>
      <w:r w:rsidRPr="00892602">
        <w:rPr>
          <w:rFonts w:eastAsia="Times New Roman"/>
        </w:rPr>
        <w:t xml:space="preserve">) </w:t>
      </w:r>
      <w:r w:rsidRPr="00892602">
        <w:rPr>
          <w:rFonts w:eastAsia="Times New Roman"/>
          <w:spacing w:val="-1"/>
        </w:rPr>
        <w:t>R</w:t>
      </w:r>
      <w:r w:rsidRPr="00892602">
        <w:rPr>
          <w:rFonts w:eastAsia="Times New Roman"/>
          <w:spacing w:val="1"/>
        </w:rPr>
        <w:t>e</w:t>
      </w:r>
      <w:r w:rsidRPr="00892602">
        <w:rPr>
          <w:rFonts w:eastAsia="Times New Roman"/>
          <w:spacing w:val="-4"/>
        </w:rPr>
        <w:t>m</w:t>
      </w:r>
      <w:r w:rsidRPr="00892602">
        <w:rPr>
          <w:rFonts w:eastAsia="Times New Roman"/>
          <w:spacing w:val="2"/>
        </w:rPr>
        <w:t>o</w:t>
      </w:r>
      <w:r w:rsidRPr="00892602">
        <w:rPr>
          <w:rFonts w:eastAsia="Times New Roman"/>
          <w:spacing w:val="-2"/>
        </w:rPr>
        <w:t>v</w:t>
      </w:r>
      <w:r w:rsidRPr="00892602">
        <w:rPr>
          <w:rFonts w:eastAsia="Times New Roman"/>
          <w:spacing w:val="1"/>
        </w:rPr>
        <w:t>a</w:t>
      </w:r>
      <w:r w:rsidRPr="00892602">
        <w:rPr>
          <w:rFonts w:eastAsia="Times New Roman"/>
        </w:rPr>
        <w:t xml:space="preserve">l –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b</w:t>
      </w:r>
      <w:r w:rsidRPr="00892602">
        <w:rPr>
          <w:rFonts w:eastAsia="Times New Roman"/>
          <w:spacing w:val="1"/>
        </w:rPr>
        <w:t>e</w:t>
      </w:r>
      <w:r w:rsidRPr="00892602">
        <w:rPr>
          <w:rFonts w:eastAsia="Times New Roman"/>
          <w:spacing w:val="-2"/>
        </w:rPr>
        <w:t>s</w:t>
      </w:r>
      <w:r w:rsidRPr="00892602">
        <w:rPr>
          <w:rFonts w:eastAsia="Times New Roman"/>
        </w:rPr>
        <w:t xml:space="preserve">t </w:t>
      </w:r>
      <w:r w:rsidRPr="00892602">
        <w:rPr>
          <w:rFonts w:eastAsia="Times New Roman"/>
          <w:spacing w:val="-2"/>
        </w:rPr>
        <w:t>w</w:t>
      </w:r>
      <w:r w:rsidRPr="00892602">
        <w:rPr>
          <w:rFonts w:eastAsia="Times New Roman"/>
          <w:spacing w:val="1"/>
        </w:rPr>
        <w:t>a</w:t>
      </w:r>
      <w:r w:rsidRPr="00892602">
        <w:rPr>
          <w:rFonts w:eastAsia="Times New Roman"/>
        </w:rPr>
        <w:t xml:space="preserve">y to </w:t>
      </w:r>
      <w:r w:rsidRPr="00892602">
        <w:rPr>
          <w:rFonts w:eastAsia="Times New Roman"/>
          <w:spacing w:val="-2"/>
        </w:rPr>
        <w:t>h</w:t>
      </w:r>
      <w:r w:rsidRPr="00892602">
        <w:rPr>
          <w:rFonts w:eastAsia="Times New Roman"/>
          <w:spacing w:val="3"/>
        </w:rPr>
        <w:t>a</w:t>
      </w:r>
      <w:r w:rsidRPr="00892602">
        <w:rPr>
          <w:rFonts w:eastAsia="Times New Roman"/>
          <w:spacing w:val="-2"/>
        </w:rPr>
        <w:t>n</w:t>
      </w:r>
      <w:r w:rsidRPr="00892602">
        <w:rPr>
          <w:rFonts w:eastAsia="Times New Roman"/>
          <w:spacing w:val="2"/>
        </w:rPr>
        <w:t>d</w:t>
      </w:r>
      <w:r w:rsidRPr="00892602">
        <w:rPr>
          <w:rFonts w:eastAsia="Times New Roman"/>
        </w:rPr>
        <w:t xml:space="preserve">le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ts </w:t>
      </w:r>
      <w:r w:rsidRPr="00892602">
        <w:rPr>
          <w:rFonts w:eastAsia="Times New Roman"/>
          <w:spacing w:val="2"/>
        </w:rPr>
        <w:t>o</w:t>
      </w:r>
      <w:r w:rsidRPr="00892602">
        <w:rPr>
          <w:rFonts w:eastAsia="Times New Roman"/>
        </w:rPr>
        <w:t xml:space="preserve">f </w:t>
      </w:r>
      <w:r w:rsidRPr="00892602">
        <w:rPr>
          <w:rFonts w:eastAsia="Times New Roman"/>
          <w:spacing w:val="-2"/>
        </w:rPr>
        <w:t>in</w:t>
      </w:r>
      <w:r w:rsidRPr="00892602">
        <w:rPr>
          <w:rFonts w:eastAsia="Times New Roman"/>
        </w:rPr>
        <w:t>t</w:t>
      </w:r>
      <w:r w:rsidRPr="00892602">
        <w:rPr>
          <w:rFonts w:eastAsia="Times New Roman"/>
          <w:spacing w:val="1"/>
        </w:rPr>
        <w:t>ere</w:t>
      </w:r>
      <w:r w:rsidRPr="00892602">
        <w:rPr>
          <w:rFonts w:eastAsia="Times New Roman"/>
        </w:rPr>
        <w:t xml:space="preserve">st is </w:t>
      </w: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spacing w:val="-2"/>
        </w:rPr>
        <w:t>v</w:t>
      </w:r>
      <w:r w:rsidRPr="00892602">
        <w:rPr>
          <w:rFonts w:eastAsia="Times New Roman"/>
          <w:spacing w:val="2"/>
        </w:rPr>
        <w:t>o</w:t>
      </w:r>
      <w:r w:rsidRPr="00892602">
        <w:rPr>
          <w:rFonts w:eastAsia="Times New Roman"/>
          <w:spacing w:val="-2"/>
        </w:rPr>
        <w:t>i</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rPr>
        <w:t>m entirely</w:t>
      </w:r>
    </w:p>
    <w:p w14:paraId="111DC86F" w14:textId="7DAC0BED" w:rsidR="00751B6C" w:rsidRPr="00892602" w:rsidRDefault="00F93EFE" w:rsidP="00751B6C">
      <w:pPr>
        <w:widowControl w:val="0"/>
        <w:tabs>
          <w:tab w:val="left" w:pos="6732"/>
          <w:tab w:val="left" w:pos="8730"/>
          <w:tab w:val="left" w:pos="9360"/>
        </w:tabs>
        <w:autoSpaceDE w:val="0"/>
        <w:autoSpaceDN w:val="0"/>
        <w:adjustRightInd w:val="0"/>
        <w:spacing w:after="0"/>
        <w:ind w:left="908" w:hanging="202"/>
        <w:contextualSpacing/>
        <w:rPr>
          <w:rFonts w:eastAsia="Times New Roman"/>
        </w:rPr>
      </w:pPr>
      <w:r w:rsidRPr="00892602">
        <w:rPr>
          <w:rFonts w:eastAsia="Times New Roman"/>
        </w:rPr>
        <w:t xml:space="preserve"> </w:t>
      </w:r>
    </w:p>
    <w:p w14:paraId="3E9F042B" w14:textId="77777777" w:rsidR="00751B6C" w:rsidRPr="00892602" w:rsidRDefault="00751B6C"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rPr>
        <w:t>b) Dis</w:t>
      </w:r>
      <w:r w:rsidRPr="00892602">
        <w:rPr>
          <w:rFonts w:eastAsia="Times New Roman"/>
          <w:spacing w:val="-1"/>
        </w:rPr>
        <w:t>c</w:t>
      </w:r>
      <w:r w:rsidRPr="00892602">
        <w:rPr>
          <w:rFonts w:eastAsia="Times New Roman"/>
          <w:spacing w:val="-2"/>
        </w:rPr>
        <w:t>l</w:t>
      </w:r>
      <w:r w:rsidRPr="00892602">
        <w:rPr>
          <w:rFonts w:eastAsia="Times New Roman"/>
          <w:spacing w:val="2"/>
        </w:rPr>
        <w:t>o</w:t>
      </w:r>
      <w:r w:rsidRPr="00892602">
        <w:rPr>
          <w:rFonts w:eastAsia="Times New Roman"/>
        </w:rPr>
        <w:t>s</w:t>
      </w:r>
      <w:r w:rsidRPr="00892602">
        <w:rPr>
          <w:rFonts w:eastAsia="Times New Roman"/>
          <w:spacing w:val="-2"/>
        </w:rPr>
        <w:t>u</w:t>
      </w:r>
      <w:r w:rsidRPr="00892602">
        <w:rPr>
          <w:rFonts w:eastAsia="Times New Roman"/>
          <w:spacing w:val="1"/>
        </w:rPr>
        <w:t>r</w:t>
      </w:r>
      <w:r w:rsidRPr="00892602">
        <w:rPr>
          <w:rFonts w:eastAsia="Times New Roman"/>
        </w:rPr>
        <w:t xml:space="preserve">e – </w:t>
      </w:r>
      <w:r w:rsidRPr="00892602">
        <w:rPr>
          <w:rFonts w:eastAsia="Times New Roman"/>
          <w:spacing w:val="4"/>
        </w:rPr>
        <w:t>T</w:t>
      </w:r>
      <w:r w:rsidRPr="00892602">
        <w:rPr>
          <w:rFonts w:eastAsia="Times New Roman"/>
          <w:spacing w:val="-2"/>
        </w:rPr>
        <w:t>h</w:t>
      </w:r>
      <w:r w:rsidRPr="00892602">
        <w:rPr>
          <w:rFonts w:eastAsia="Times New Roman"/>
        </w:rPr>
        <w:t xml:space="preserve">is </w:t>
      </w:r>
      <w:r w:rsidRPr="00892602">
        <w:rPr>
          <w:rFonts w:eastAsia="Times New Roman"/>
          <w:spacing w:val="1"/>
        </w:rPr>
        <w:t>ca</w:t>
      </w:r>
      <w:r w:rsidRPr="00892602">
        <w:rPr>
          <w:rFonts w:eastAsia="Times New Roman"/>
        </w:rPr>
        <w:t xml:space="preserve">n be </w:t>
      </w:r>
      <w:r w:rsidRPr="00892602">
        <w:rPr>
          <w:rFonts w:eastAsia="Times New Roman"/>
          <w:spacing w:val="-1"/>
        </w:rPr>
        <w:t>a</w:t>
      </w:r>
      <w:r w:rsidRPr="00892602">
        <w:rPr>
          <w:rFonts w:eastAsia="Times New Roman"/>
          <w:spacing w:val="1"/>
        </w:rPr>
        <w:t>c</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spacing w:val="2"/>
        </w:rPr>
        <w:t>p</w:t>
      </w:r>
      <w:r w:rsidRPr="00892602">
        <w:rPr>
          <w:rFonts w:eastAsia="Times New Roman"/>
        </w:rPr>
        <w:t>lis</w:t>
      </w:r>
      <w:r w:rsidRPr="00892602">
        <w:rPr>
          <w:rFonts w:eastAsia="Times New Roman"/>
          <w:spacing w:val="-2"/>
        </w:rPr>
        <w:t>h</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d</w:t>
      </w:r>
      <w:r w:rsidRPr="00892602">
        <w:rPr>
          <w:rFonts w:eastAsia="Times New Roman"/>
        </w:rPr>
        <w:t>is</w:t>
      </w:r>
      <w:r w:rsidRPr="00892602">
        <w:rPr>
          <w:rFonts w:eastAsia="Times New Roman"/>
          <w:spacing w:val="1"/>
        </w:rPr>
        <w:t>c</w:t>
      </w:r>
      <w:r w:rsidRPr="00892602">
        <w:rPr>
          <w:rFonts w:eastAsia="Times New Roman"/>
          <w:spacing w:val="-2"/>
        </w:rPr>
        <w:t>l</w:t>
      </w:r>
      <w:r w:rsidRPr="00892602">
        <w:rPr>
          <w:rFonts w:eastAsia="Times New Roman"/>
          <w:spacing w:val="2"/>
        </w:rPr>
        <w:t>o</w:t>
      </w:r>
      <w:r w:rsidRPr="00892602">
        <w:rPr>
          <w:rFonts w:eastAsia="Times New Roman"/>
        </w:rPr>
        <w:t>si</w:t>
      </w:r>
      <w:r w:rsidRPr="00892602">
        <w:rPr>
          <w:rFonts w:eastAsia="Times New Roman"/>
          <w:spacing w:val="-2"/>
        </w:rPr>
        <w:t>n</w:t>
      </w:r>
      <w:r w:rsidRPr="00892602">
        <w:rPr>
          <w:rFonts w:eastAsia="Times New Roman"/>
        </w:rPr>
        <w:t xml:space="preserve">g a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 </w:t>
      </w:r>
      <w:r w:rsidRPr="00892602">
        <w:rPr>
          <w:rFonts w:eastAsia="Times New Roman"/>
          <w:spacing w:val="2"/>
        </w:rPr>
        <w:t>o</w:t>
      </w:r>
      <w:r w:rsidRPr="00892602">
        <w:rPr>
          <w:rFonts w:eastAsia="Times New Roman"/>
        </w:rPr>
        <w:t>f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spacing w:val="-2"/>
        </w:rPr>
        <w:t>s</w:t>
      </w:r>
      <w:r w:rsidRPr="00892602">
        <w:rPr>
          <w:rFonts w:eastAsia="Times New Roman"/>
        </w:rPr>
        <w:t xml:space="preserve">t </w:t>
      </w:r>
      <w:r w:rsidRPr="00892602">
        <w:rPr>
          <w:rFonts w:eastAsia="Times New Roman"/>
          <w:spacing w:val="-2"/>
          <w:w w:val="99"/>
        </w:rPr>
        <w:t>v</w:t>
      </w:r>
      <w:r w:rsidRPr="00892602">
        <w:rPr>
          <w:rFonts w:eastAsia="Times New Roman"/>
          <w:w w:val="99"/>
        </w:rPr>
        <w:t>ia t</w:t>
      </w:r>
      <w:r w:rsidRPr="00892602">
        <w:rPr>
          <w:rFonts w:eastAsia="Times New Roman"/>
          <w:spacing w:val="-2"/>
          <w:w w:val="99"/>
        </w:rPr>
        <w:t>h</w:t>
      </w:r>
      <w:r w:rsidRPr="00892602">
        <w:rPr>
          <w:rFonts w:eastAsia="Times New Roman"/>
          <w:w w:val="99"/>
        </w:rPr>
        <w:t xml:space="preserve">e </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rPr>
        <w:t xml:space="preserve">m in </w:t>
      </w:r>
      <w:r w:rsidRPr="00892602">
        <w:rPr>
          <w:rFonts w:eastAsia="Times New Roman"/>
          <w:spacing w:val="3"/>
        </w:rPr>
        <w:t>Subsection</w:t>
      </w:r>
      <w:r w:rsidRPr="00892602">
        <w:rPr>
          <w:rFonts w:eastAsia="Times New Roman"/>
        </w:rPr>
        <w:t xml:space="preserve"> 14.</w:t>
      </w:r>
      <w:r w:rsidRPr="00892602">
        <w:rPr>
          <w:rFonts w:eastAsia="Times New Roman"/>
          <w:spacing w:val="2"/>
        </w:rPr>
        <w:t>9.4</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rPr>
        <w:t xml:space="preserve">d </w:t>
      </w:r>
      <w:r w:rsidRPr="00892602">
        <w:rPr>
          <w:rFonts w:eastAsia="Times New Roman"/>
          <w:spacing w:val="-2"/>
        </w:rPr>
        <w:t>w</w:t>
      </w:r>
      <w:r w:rsidRPr="00892602">
        <w:rPr>
          <w:rFonts w:eastAsia="Times New Roman"/>
          <w:spacing w:val="2"/>
        </w:rPr>
        <w:t>o</w:t>
      </w:r>
      <w:r w:rsidRPr="00892602">
        <w:rPr>
          <w:rFonts w:eastAsia="Times New Roman"/>
          <w:spacing w:val="-2"/>
        </w:rPr>
        <w:t>u</w:t>
      </w:r>
      <w:r w:rsidRPr="00892602">
        <w:rPr>
          <w:rFonts w:eastAsia="Times New Roman"/>
        </w:rPr>
        <w:t xml:space="preserve">ld </w:t>
      </w:r>
      <w:r w:rsidRPr="00892602">
        <w:rPr>
          <w:rFonts w:eastAsia="Times New Roman"/>
          <w:spacing w:val="1"/>
        </w:rPr>
        <w:t>ac</w:t>
      </w:r>
      <w:r w:rsidRPr="00892602">
        <w:rPr>
          <w:rFonts w:eastAsia="Times New Roman"/>
        </w:rPr>
        <w:t xml:space="preserve">t </w:t>
      </w:r>
      <w:r w:rsidRPr="00892602">
        <w:rPr>
          <w:rFonts w:eastAsia="Times New Roman"/>
          <w:spacing w:val="-2"/>
        </w:rPr>
        <w:t>u</w:t>
      </w:r>
      <w:r w:rsidRPr="00892602">
        <w:rPr>
          <w:rFonts w:eastAsia="Times New Roman"/>
        </w:rPr>
        <w:t>p</w:t>
      </w:r>
      <w:r w:rsidRPr="00892602">
        <w:rPr>
          <w:rFonts w:eastAsia="Times New Roman"/>
          <w:spacing w:val="2"/>
        </w:rPr>
        <w:t>o</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2"/>
        </w:rPr>
        <w:t>d</w:t>
      </w:r>
      <w:r w:rsidRPr="00892602">
        <w:rPr>
          <w:rFonts w:eastAsia="Times New Roman"/>
          <w:spacing w:val="-2"/>
        </w:rPr>
        <w:t>i</w:t>
      </w:r>
      <w:r w:rsidRPr="00892602">
        <w:rPr>
          <w:rFonts w:eastAsia="Times New Roman"/>
        </w:rPr>
        <w:t>s</w:t>
      </w:r>
      <w:r w:rsidRPr="00892602">
        <w:rPr>
          <w:rFonts w:eastAsia="Times New Roman"/>
          <w:spacing w:val="1"/>
        </w:rPr>
        <w:t>c</w:t>
      </w:r>
      <w:r w:rsidRPr="00892602">
        <w:rPr>
          <w:rFonts w:eastAsia="Times New Roman"/>
          <w:spacing w:val="-2"/>
        </w:rPr>
        <w:t>l</w:t>
      </w:r>
      <w:r w:rsidRPr="00892602">
        <w:rPr>
          <w:rFonts w:eastAsia="Times New Roman"/>
          <w:spacing w:val="2"/>
        </w:rPr>
        <w:t>o</w:t>
      </w:r>
      <w:r w:rsidRPr="00892602">
        <w:rPr>
          <w:rFonts w:eastAsia="Times New Roman"/>
        </w:rPr>
        <w:t>s</w:t>
      </w:r>
      <w:r w:rsidRPr="00892602">
        <w:rPr>
          <w:rFonts w:eastAsia="Times New Roman"/>
          <w:spacing w:val="-2"/>
        </w:rPr>
        <w:t>u</w:t>
      </w:r>
      <w:r w:rsidRPr="00892602">
        <w:rPr>
          <w:rFonts w:eastAsia="Times New Roman"/>
          <w:spacing w:val="-1"/>
        </w:rPr>
        <w:t>r</w:t>
      </w:r>
      <w:r w:rsidRPr="00892602">
        <w:rPr>
          <w:rFonts w:eastAsia="Times New Roman"/>
        </w:rPr>
        <w:t xml:space="preserve">e in </w:t>
      </w:r>
      <w:r w:rsidRPr="00892602">
        <w:rPr>
          <w:rFonts w:eastAsia="Times New Roman"/>
          <w:spacing w:val="-2"/>
        </w:rPr>
        <w:t>k</w:t>
      </w:r>
      <w:r w:rsidRPr="00892602">
        <w:rPr>
          <w:rFonts w:eastAsia="Times New Roman"/>
          <w:spacing w:val="1"/>
        </w:rPr>
        <w:t>ee</w:t>
      </w:r>
      <w:r w:rsidRPr="00892602">
        <w:rPr>
          <w:rFonts w:eastAsia="Times New Roman"/>
          <w:spacing w:val="2"/>
        </w:rPr>
        <w:t>p</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2"/>
        </w:rPr>
        <w:t>w</w:t>
      </w:r>
      <w:r w:rsidRPr="00892602">
        <w:rPr>
          <w:rFonts w:eastAsia="Times New Roman"/>
        </w:rPr>
        <w:t xml:space="preserve">ith </w:t>
      </w:r>
      <w:r w:rsidRPr="00892602">
        <w:rPr>
          <w:rFonts w:eastAsia="Times New Roman"/>
          <w:spacing w:val="3"/>
        </w:rPr>
        <w:t>Subsection</w:t>
      </w:r>
      <w:r w:rsidRPr="00892602">
        <w:rPr>
          <w:rFonts w:eastAsia="Times New Roman"/>
        </w:rPr>
        <w:t xml:space="preserve"> 1</w:t>
      </w:r>
      <w:r w:rsidRPr="00892602">
        <w:rPr>
          <w:rFonts w:eastAsia="Times New Roman"/>
          <w:spacing w:val="2"/>
        </w:rPr>
        <w:t>4</w:t>
      </w:r>
      <w:r w:rsidRPr="00892602">
        <w:rPr>
          <w:rFonts w:eastAsia="Times New Roman"/>
          <w:spacing w:val="-2"/>
        </w:rPr>
        <w:t>.</w:t>
      </w:r>
      <w:r w:rsidRPr="00892602">
        <w:rPr>
          <w:rFonts w:eastAsia="Times New Roman"/>
          <w:spacing w:val="2"/>
        </w:rPr>
        <w:t>9.5</w:t>
      </w:r>
      <w:r w:rsidRPr="00892602">
        <w:rPr>
          <w:rFonts w:eastAsia="Times New Roman"/>
        </w:rPr>
        <w:t>.</w:t>
      </w:r>
    </w:p>
    <w:p w14:paraId="756FC826" w14:textId="133C4177" w:rsidR="00751B6C" w:rsidRPr="00892602" w:rsidRDefault="00F93EFE"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rPr>
        <w:t xml:space="preserve"> </w:t>
      </w:r>
    </w:p>
    <w:p w14:paraId="5C5E5489" w14:textId="77777777" w:rsidR="00751B6C" w:rsidRPr="00892602" w:rsidRDefault="00751B6C"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spacing w:val="1"/>
        </w:rPr>
        <w:t>c</w:t>
      </w:r>
      <w:r w:rsidRPr="00892602">
        <w:rPr>
          <w:rFonts w:eastAsia="Times New Roman"/>
        </w:rPr>
        <w:t xml:space="preserve">) </w:t>
      </w:r>
      <w:r w:rsidRPr="00892602">
        <w:rPr>
          <w:rFonts w:eastAsia="Times New Roman"/>
          <w:spacing w:val="-1"/>
        </w:rPr>
        <w:t>Re</w:t>
      </w:r>
      <w:r w:rsidRPr="00892602">
        <w:rPr>
          <w:rFonts w:eastAsia="Times New Roman"/>
          <w:spacing w:val="1"/>
        </w:rPr>
        <w:t>c</w:t>
      </w:r>
      <w:r w:rsidRPr="00892602">
        <w:rPr>
          <w:rFonts w:eastAsia="Times New Roman"/>
          <w:spacing w:val="-2"/>
        </w:rPr>
        <w:t>u</w:t>
      </w:r>
      <w:r w:rsidRPr="00892602">
        <w:rPr>
          <w:rFonts w:eastAsia="Times New Roman"/>
        </w:rPr>
        <w:t>s</w:t>
      </w:r>
      <w:r w:rsidRPr="00892602">
        <w:rPr>
          <w:rFonts w:eastAsia="Times New Roman"/>
          <w:spacing w:val="1"/>
        </w:rPr>
        <w:t>a</w:t>
      </w:r>
      <w:r w:rsidRPr="00892602">
        <w:rPr>
          <w:rFonts w:eastAsia="Times New Roman"/>
        </w:rPr>
        <w:t>l – M</w:t>
      </w:r>
      <w:r w:rsidRPr="00892602">
        <w:rPr>
          <w:rFonts w:eastAsia="Times New Roman"/>
          <w:spacing w:val="1"/>
        </w:rPr>
        <w:t>e</w:t>
      </w:r>
      <w:r w:rsidRPr="00892602">
        <w:rPr>
          <w:rFonts w:eastAsia="Times New Roman"/>
          <w:spacing w:val="-4"/>
        </w:rPr>
        <w:t>m</w:t>
      </w:r>
      <w:r w:rsidRPr="00892602">
        <w:rPr>
          <w:rFonts w:eastAsia="Times New Roman"/>
          <w:spacing w:val="2"/>
        </w:rPr>
        <w:t>b</w:t>
      </w:r>
      <w:r w:rsidRPr="00892602">
        <w:rPr>
          <w:rFonts w:eastAsia="Times New Roman"/>
          <w:spacing w:val="-1"/>
        </w:rPr>
        <w:t>e</w:t>
      </w:r>
      <w:r w:rsidRPr="00892602">
        <w:rPr>
          <w:rFonts w:eastAsia="Times New Roman"/>
          <w:spacing w:val="1"/>
        </w:rPr>
        <w:t>r</w:t>
      </w:r>
      <w:r w:rsidRPr="00892602">
        <w:rPr>
          <w:rFonts w:eastAsia="Times New Roman"/>
        </w:rPr>
        <w:t xml:space="preserve">s </w:t>
      </w:r>
      <w:r w:rsidRPr="00892602">
        <w:rPr>
          <w:rFonts w:eastAsia="Times New Roman"/>
          <w:spacing w:val="-4"/>
        </w:rPr>
        <w:t>w</w:t>
      </w:r>
      <w:r w:rsidRPr="00892602">
        <w:rPr>
          <w:rFonts w:eastAsia="Times New Roman"/>
          <w:spacing w:val="2"/>
        </w:rPr>
        <w:t>i</w:t>
      </w:r>
      <w:r w:rsidRPr="00892602">
        <w:rPr>
          <w:rFonts w:eastAsia="Times New Roman"/>
        </w:rPr>
        <w:t xml:space="preserve">th a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 </w:t>
      </w:r>
      <w:r w:rsidRPr="00892602">
        <w:rPr>
          <w:rFonts w:eastAsia="Times New Roman"/>
          <w:spacing w:val="2"/>
        </w:rPr>
        <w:t>o</w:t>
      </w:r>
      <w:r w:rsidRPr="00892602">
        <w:rPr>
          <w:rFonts w:eastAsia="Times New Roman"/>
        </w:rPr>
        <w:t>f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re</w:t>
      </w:r>
      <w:r w:rsidRPr="00892602">
        <w:rPr>
          <w:rFonts w:eastAsia="Times New Roman"/>
          <w:spacing w:val="-2"/>
        </w:rPr>
        <w:t>s</w:t>
      </w:r>
      <w:r w:rsidRPr="00892602">
        <w:rPr>
          <w:rFonts w:eastAsia="Times New Roman"/>
        </w:rPr>
        <w:t xml:space="preserve">t </w:t>
      </w:r>
      <w:r w:rsidRPr="00892602">
        <w:rPr>
          <w:rFonts w:eastAsia="Times New Roman"/>
          <w:spacing w:val="-1"/>
        </w:rPr>
        <w:t>ar</w:t>
      </w:r>
      <w:r w:rsidRPr="00892602">
        <w:rPr>
          <w:rFonts w:eastAsia="Times New Roman"/>
        </w:rPr>
        <w:t xml:space="preserve">e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1"/>
        </w:rPr>
        <w:t>r</w:t>
      </w:r>
      <w:r w:rsidRPr="00892602">
        <w:rPr>
          <w:rFonts w:eastAsia="Times New Roman"/>
          <w:spacing w:val="1"/>
        </w:rPr>
        <w:t>ec</w:t>
      </w:r>
      <w:r w:rsidRPr="00892602">
        <w:rPr>
          <w:rFonts w:eastAsia="Times New Roman"/>
          <w:spacing w:val="-2"/>
        </w:rPr>
        <w:t>u</w:t>
      </w:r>
      <w:r w:rsidRPr="00892602">
        <w:rPr>
          <w:rFonts w:eastAsia="Times New Roman"/>
        </w:rPr>
        <w:t>se t</w:t>
      </w:r>
      <w:r w:rsidRPr="00892602">
        <w:rPr>
          <w:rFonts w:eastAsia="Times New Roman"/>
          <w:spacing w:val="-2"/>
        </w:rPr>
        <w:t>h</w:t>
      </w:r>
      <w:r w:rsidRPr="00892602">
        <w:rPr>
          <w:rFonts w:eastAsia="Times New Roman"/>
          <w:spacing w:val="3"/>
        </w:rPr>
        <w:t>e</w:t>
      </w:r>
      <w:r w:rsidRPr="00892602">
        <w:rPr>
          <w:rFonts w:eastAsia="Times New Roman"/>
          <w:spacing w:val="-4"/>
        </w:rPr>
        <w:t>m</w:t>
      </w:r>
      <w:r w:rsidRPr="00892602">
        <w:rPr>
          <w:rFonts w:eastAsia="Times New Roman"/>
        </w:rPr>
        <w:t>s</w:t>
      </w:r>
      <w:r w:rsidRPr="00892602">
        <w:rPr>
          <w:rFonts w:eastAsia="Times New Roman"/>
          <w:spacing w:val="1"/>
        </w:rPr>
        <w:t>e</w:t>
      </w:r>
      <w:r w:rsidRPr="00892602">
        <w:rPr>
          <w:rFonts w:eastAsia="Times New Roman"/>
        </w:rPr>
        <w:t>l</w:t>
      </w:r>
      <w:r w:rsidRPr="00892602">
        <w:rPr>
          <w:rFonts w:eastAsia="Times New Roman"/>
          <w:spacing w:val="-2"/>
        </w:rPr>
        <w:t>v</w:t>
      </w:r>
      <w:r w:rsidRPr="00892602">
        <w:rPr>
          <w:rFonts w:eastAsia="Times New Roman"/>
          <w:spacing w:val="1"/>
        </w:rPr>
        <w:t>e</w:t>
      </w:r>
      <w:r w:rsidRPr="00892602">
        <w:rPr>
          <w:rFonts w:eastAsia="Times New Roman"/>
        </w:rPr>
        <w:t xml:space="preserve">s </w:t>
      </w:r>
      <w:r w:rsidRPr="00892602">
        <w:rPr>
          <w:rFonts w:eastAsia="Times New Roman"/>
          <w:spacing w:val="-1"/>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1"/>
        </w:rPr>
        <w:t>(</w:t>
      </w:r>
      <w:r w:rsidRPr="00892602">
        <w:rPr>
          <w:rFonts w:eastAsia="Times New Roman"/>
        </w:rPr>
        <w:t>i.</w:t>
      </w:r>
      <w:r w:rsidRPr="00892602">
        <w:rPr>
          <w:rFonts w:eastAsia="Times New Roman"/>
          <w:spacing w:val="1"/>
        </w:rPr>
        <w:t>e</w:t>
      </w:r>
      <w:r w:rsidRPr="00892602">
        <w:rPr>
          <w:rFonts w:eastAsia="Times New Roman"/>
        </w:rPr>
        <w:t xml:space="preserve">., </w:t>
      </w:r>
      <w:r w:rsidRPr="00892602">
        <w:rPr>
          <w:rFonts w:eastAsia="Times New Roman"/>
          <w:spacing w:val="-1"/>
        </w:rPr>
        <w:t>a</w:t>
      </w:r>
      <w:r w:rsidRPr="00892602">
        <w:rPr>
          <w:rFonts w:eastAsia="Times New Roman"/>
        </w:rPr>
        <w:t>bst</w:t>
      </w:r>
      <w:r w:rsidRPr="00892602">
        <w:rPr>
          <w:rFonts w:eastAsia="Times New Roman"/>
          <w:spacing w:val="1"/>
        </w:rPr>
        <w:t>a</w:t>
      </w:r>
      <w:r w:rsidRPr="00892602">
        <w:rPr>
          <w:rFonts w:eastAsia="Times New Roman"/>
        </w:rPr>
        <w:t xml:space="preserve">in </w:t>
      </w:r>
      <w:r w:rsidRPr="00892602">
        <w:rPr>
          <w:rFonts w:eastAsia="Times New Roman"/>
          <w:spacing w:val="-1"/>
        </w:rPr>
        <w:t>fr</w:t>
      </w:r>
      <w:r w:rsidRPr="00892602">
        <w:rPr>
          <w:rFonts w:eastAsia="Times New Roman"/>
          <w:spacing w:val="2"/>
        </w:rPr>
        <w:t>o</w:t>
      </w:r>
      <w:r w:rsidRPr="00892602">
        <w:rPr>
          <w:rFonts w:eastAsia="Times New Roman"/>
          <w:spacing w:val="-4"/>
        </w:rPr>
        <w:t>m</w:t>
      </w:r>
      <w:r w:rsidRPr="00892602">
        <w:rPr>
          <w:rFonts w:eastAsia="Times New Roman"/>
        </w:rPr>
        <w:t xml:space="preserve">) </w:t>
      </w:r>
      <w:r w:rsidRPr="00892602">
        <w:rPr>
          <w:rFonts w:eastAsia="Times New Roman"/>
          <w:spacing w:val="2"/>
        </w:rPr>
        <w:t>d</w:t>
      </w:r>
      <w:r w:rsidRPr="00892602">
        <w:rPr>
          <w:rFonts w:eastAsia="Times New Roman"/>
          <w:spacing w:val="-1"/>
        </w:rPr>
        <w:t>e</w:t>
      </w:r>
      <w:r w:rsidRPr="00892602">
        <w:rPr>
          <w:rFonts w:eastAsia="Times New Roman"/>
          <w:spacing w:val="1"/>
        </w:rPr>
        <w:t>c</w:t>
      </w:r>
      <w:r w:rsidRPr="00892602">
        <w:rPr>
          <w:rFonts w:eastAsia="Times New Roman"/>
        </w:rPr>
        <w:t>is</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w</w:t>
      </w:r>
      <w:r w:rsidRPr="00892602">
        <w:rPr>
          <w:rFonts w:eastAsia="Times New Roman"/>
        </w:rPr>
        <w:t>h</w:t>
      </w:r>
      <w:r w:rsidRPr="00892602">
        <w:rPr>
          <w:rFonts w:eastAsia="Times New Roman"/>
          <w:spacing w:val="1"/>
        </w:rPr>
        <w:t>e</w:t>
      </w:r>
      <w:r w:rsidRPr="00892602">
        <w:rPr>
          <w:rFonts w:eastAsia="Times New Roman"/>
          <w:spacing w:val="-1"/>
        </w:rPr>
        <w:t>r</w:t>
      </w:r>
      <w:r w:rsidRPr="00892602">
        <w:rPr>
          <w:rFonts w:eastAsia="Times New Roman"/>
        </w:rPr>
        <w:t>e s</w:t>
      </w:r>
      <w:r w:rsidRPr="00892602">
        <w:rPr>
          <w:rFonts w:eastAsia="Times New Roman"/>
          <w:spacing w:val="-2"/>
        </w:rPr>
        <w:t>u</w:t>
      </w:r>
      <w:r w:rsidRPr="00892602">
        <w:rPr>
          <w:rFonts w:eastAsia="Times New Roman"/>
          <w:spacing w:val="1"/>
        </w:rPr>
        <w:t>c</w:t>
      </w:r>
      <w:r w:rsidRPr="00892602">
        <w:rPr>
          <w:rFonts w:eastAsia="Times New Roman"/>
        </w:rPr>
        <w:t xml:space="preserve">h a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 </w:t>
      </w:r>
      <w:r w:rsidRPr="00892602">
        <w:rPr>
          <w:rFonts w:eastAsia="Times New Roman"/>
          <w:spacing w:val="1"/>
        </w:rPr>
        <w:t>e</w:t>
      </w:r>
      <w:r w:rsidRPr="00892602">
        <w:rPr>
          <w:rFonts w:eastAsia="Times New Roman"/>
          <w:spacing w:val="-2"/>
        </w:rPr>
        <w:t>x</w:t>
      </w:r>
      <w:r w:rsidRPr="00892602">
        <w:rPr>
          <w:rFonts w:eastAsia="Times New Roman"/>
        </w:rPr>
        <w:t xml:space="preserve">ists.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i</w:t>
      </w:r>
      <w:r w:rsidRPr="00892602">
        <w:rPr>
          <w:rFonts w:eastAsia="Times New Roman"/>
          <w:spacing w:val="-4"/>
        </w:rPr>
        <w:t>m</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1"/>
        </w:rPr>
        <w:t>a</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f</w:t>
      </w:r>
      <w:r w:rsidRPr="00892602">
        <w:rPr>
          <w:rFonts w:eastAsia="Times New Roman"/>
        </w:rPr>
        <w:t xml:space="preserve">or </w:t>
      </w:r>
      <w:r w:rsidRPr="00892602">
        <w:rPr>
          <w:rFonts w:eastAsia="Times New Roman"/>
          <w:spacing w:val="-1"/>
        </w:rPr>
        <w:t>re</w:t>
      </w:r>
      <w:r w:rsidRPr="00892602">
        <w:rPr>
          <w:rFonts w:eastAsia="Times New Roman"/>
          <w:spacing w:val="1"/>
        </w:rPr>
        <w:t>c</w:t>
      </w:r>
      <w:r w:rsidRPr="00892602">
        <w:rPr>
          <w:rFonts w:eastAsia="Times New Roman"/>
          <w:spacing w:val="-2"/>
        </w:rPr>
        <w:t>u</w:t>
      </w:r>
      <w:r w:rsidRPr="00892602">
        <w:rPr>
          <w:rFonts w:eastAsia="Times New Roman"/>
        </w:rPr>
        <w:t>s</w:t>
      </w:r>
      <w:r w:rsidRPr="00892602">
        <w:rPr>
          <w:rFonts w:eastAsia="Times New Roman"/>
          <w:spacing w:val="1"/>
        </w:rPr>
        <w:t>a</w:t>
      </w:r>
      <w:r w:rsidRPr="00892602">
        <w:rPr>
          <w:rFonts w:eastAsia="Times New Roman"/>
        </w:rPr>
        <w:t xml:space="preserve">l </w:t>
      </w:r>
      <w:r w:rsidRPr="00892602">
        <w:rPr>
          <w:rFonts w:eastAsia="Times New Roman"/>
          <w:spacing w:val="-2"/>
        </w:rPr>
        <w:t>v</w:t>
      </w:r>
      <w:r w:rsidRPr="00892602">
        <w:rPr>
          <w:rFonts w:eastAsia="Times New Roman"/>
          <w:spacing w:val="1"/>
        </w:rPr>
        <w:t>ar</w:t>
      </w:r>
      <w:r w:rsidRPr="00892602">
        <w:rPr>
          <w:rFonts w:eastAsia="Times New Roman"/>
          <w:spacing w:val="-2"/>
        </w:rPr>
        <w:t>i</w:t>
      </w:r>
      <w:r w:rsidRPr="00892602">
        <w:rPr>
          <w:rFonts w:eastAsia="Times New Roman"/>
          <w:spacing w:val="1"/>
        </w:rPr>
        <w:t>e</w:t>
      </w:r>
      <w:r w:rsidRPr="00892602">
        <w:rPr>
          <w:rFonts w:eastAsia="Times New Roman"/>
        </w:rPr>
        <w:t xml:space="preserve">s </w:t>
      </w:r>
      <w:r w:rsidRPr="00892602">
        <w:rPr>
          <w:rFonts w:eastAsia="Times New Roman"/>
          <w:spacing w:val="2"/>
        </w:rPr>
        <w:t>d</w:t>
      </w:r>
      <w:r w:rsidRPr="00892602">
        <w:rPr>
          <w:rFonts w:eastAsia="Times New Roman"/>
          <w:spacing w:val="-1"/>
        </w:rPr>
        <w:t>e</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2"/>
        </w:rPr>
        <w:t>u</w:t>
      </w:r>
      <w:r w:rsidRPr="00892602">
        <w:rPr>
          <w:rFonts w:eastAsia="Times New Roman"/>
          <w:spacing w:val="2"/>
        </w:rPr>
        <w:t>po</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i</w:t>
      </w:r>
      <w:r w:rsidRPr="00892602">
        <w:rPr>
          <w:rFonts w:eastAsia="Times New Roman"/>
          <w:spacing w:val="1"/>
        </w:rPr>
        <w:t>rc</w:t>
      </w:r>
      <w:r w:rsidRPr="00892602">
        <w:rPr>
          <w:rFonts w:eastAsia="Times New Roman"/>
        </w:rPr>
        <w:t>u</w:t>
      </w:r>
      <w:r w:rsidRPr="00892602">
        <w:rPr>
          <w:rFonts w:eastAsia="Times New Roman"/>
          <w:spacing w:val="-4"/>
        </w:rPr>
        <w:t>m</w:t>
      </w:r>
      <w:r w:rsidRPr="00892602">
        <w:rPr>
          <w:rFonts w:eastAsia="Times New Roman"/>
        </w:rPr>
        <w:t>st</w:t>
      </w:r>
      <w:r w:rsidRPr="00892602">
        <w:rPr>
          <w:rFonts w:eastAsia="Times New Roman"/>
          <w:spacing w:val="1"/>
        </w:rPr>
        <w:t>a</w:t>
      </w:r>
      <w:r w:rsidRPr="00892602">
        <w:rPr>
          <w:rFonts w:eastAsia="Times New Roman"/>
          <w:spacing w:val="-2"/>
        </w:rPr>
        <w:t>n</w:t>
      </w:r>
      <w:r w:rsidRPr="00892602">
        <w:rPr>
          <w:rFonts w:eastAsia="Times New Roman"/>
          <w:spacing w:val="1"/>
        </w:rPr>
        <w:t>ce</w:t>
      </w:r>
      <w:r w:rsidRPr="00892602">
        <w:rPr>
          <w:rFonts w:eastAsia="Times New Roman"/>
        </w:rPr>
        <w:t xml:space="preserve">, </w:t>
      </w:r>
      <w:r w:rsidRPr="00892602">
        <w:rPr>
          <w:rFonts w:eastAsia="Times New Roman"/>
          <w:spacing w:val="1"/>
        </w:rPr>
        <w:t>e</w:t>
      </w:r>
      <w:r w:rsidRPr="00892602">
        <w:rPr>
          <w:rFonts w:eastAsia="Times New Roman"/>
          <w:spacing w:val="-2"/>
        </w:rPr>
        <w:t>i</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1"/>
        </w:rPr>
        <w:t>a</w:t>
      </w:r>
      <w:r w:rsidRPr="00892602">
        <w:rPr>
          <w:rFonts w:eastAsia="Times New Roman"/>
        </w:rPr>
        <w:t xml:space="preserve">s </w:t>
      </w:r>
      <w:r w:rsidRPr="00892602">
        <w:rPr>
          <w:rFonts w:eastAsia="Times New Roman"/>
          <w:spacing w:val="-1"/>
        </w:rPr>
        <w:t>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4"/>
        </w:rPr>
        <w:t>o</w:t>
      </w:r>
      <w:r w:rsidRPr="00892602">
        <w:rPr>
          <w:rFonts w:eastAsia="Times New Roman"/>
        </w:rPr>
        <w:t>n s</w:t>
      </w:r>
      <w:r w:rsidRPr="00892602">
        <w:rPr>
          <w:rFonts w:eastAsia="Times New Roman"/>
          <w:spacing w:val="1"/>
        </w:rPr>
        <w:t>e</w:t>
      </w:r>
      <w:r w:rsidRPr="00892602">
        <w:rPr>
          <w:rFonts w:eastAsia="Times New Roman"/>
          <w:spacing w:val="-2"/>
        </w:rPr>
        <w:t>n</w:t>
      </w:r>
      <w:r w:rsidRPr="00892602">
        <w:rPr>
          <w:rFonts w:eastAsia="Times New Roman"/>
        </w:rPr>
        <w:t xml:space="preserve">se </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rPr>
        <w:t>i</w:t>
      </w:r>
      <w:r w:rsidRPr="00892602">
        <w:rPr>
          <w:rFonts w:eastAsia="Times New Roman"/>
          <w:spacing w:val="1"/>
        </w:rPr>
        <w:t>c</w:t>
      </w:r>
      <w:r w:rsidRPr="00892602">
        <w:rPr>
          <w:rFonts w:eastAsia="Times New Roman"/>
        </w:rPr>
        <w:t xml:space="preserve">s, </w:t>
      </w:r>
      <w:r w:rsidRPr="00892602">
        <w:rPr>
          <w:rFonts w:eastAsia="Times New Roman"/>
          <w:spacing w:val="-1"/>
        </w:rPr>
        <w:t>c</w:t>
      </w:r>
      <w:r w:rsidRPr="00892602">
        <w:rPr>
          <w:rFonts w:eastAsia="Times New Roman"/>
        </w:rPr>
        <w:t>o</w:t>
      </w:r>
      <w:r w:rsidRPr="00892602">
        <w:rPr>
          <w:rFonts w:eastAsia="Times New Roman"/>
          <w:spacing w:val="2"/>
        </w:rPr>
        <w:t>d</w:t>
      </w:r>
      <w:r w:rsidRPr="00892602">
        <w:rPr>
          <w:rFonts w:eastAsia="Times New Roman"/>
        </w:rPr>
        <w:t>i</w:t>
      </w:r>
      <w:r w:rsidRPr="00892602">
        <w:rPr>
          <w:rFonts w:eastAsia="Times New Roman"/>
          <w:spacing w:val="-1"/>
        </w:rPr>
        <w:t>f</w:t>
      </w:r>
      <w:r w:rsidRPr="00892602">
        <w:rPr>
          <w:rFonts w:eastAsia="Times New Roman"/>
          <w:spacing w:val="-2"/>
        </w:rPr>
        <w:t>i</w:t>
      </w:r>
      <w:r w:rsidRPr="00892602">
        <w:rPr>
          <w:rFonts w:eastAsia="Times New Roman"/>
          <w:spacing w:val="-1"/>
        </w:rPr>
        <w:t>e</w:t>
      </w:r>
      <w:r w:rsidRPr="00892602">
        <w:rPr>
          <w:rFonts w:eastAsia="Times New Roman"/>
        </w:rPr>
        <w:t xml:space="preserve">d </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rPr>
        <w:t>i</w:t>
      </w:r>
      <w:r w:rsidRPr="00892602">
        <w:rPr>
          <w:rFonts w:eastAsia="Times New Roman"/>
          <w:spacing w:val="1"/>
        </w:rPr>
        <w:t>c</w:t>
      </w:r>
      <w:r w:rsidRPr="00892602">
        <w:rPr>
          <w:rFonts w:eastAsia="Times New Roman"/>
        </w:rPr>
        <w:t xml:space="preserve">s, or </w:t>
      </w:r>
      <w:r w:rsidRPr="00892602">
        <w:rPr>
          <w:rFonts w:eastAsia="Times New Roman"/>
          <w:spacing w:val="2"/>
        </w:rPr>
        <w:t>b</w:t>
      </w:r>
      <w:r w:rsidRPr="00892602">
        <w:rPr>
          <w:rFonts w:eastAsia="Times New Roman"/>
        </w:rPr>
        <w:t>y st</w:t>
      </w:r>
      <w:r w:rsidRPr="00892602">
        <w:rPr>
          <w:rFonts w:eastAsia="Times New Roman"/>
          <w:spacing w:val="1"/>
        </w:rPr>
        <w:t>a</w:t>
      </w:r>
      <w:r w:rsidRPr="00892602">
        <w:rPr>
          <w:rFonts w:eastAsia="Times New Roman"/>
        </w:rPr>
        <w:t>t</w:t>
      </w:r>
      <w:r w:rsidRPr="00892602">
        <w:rPr>
          <w:rFonts w:eastAsia="Times New Roman"/>
          <w:spacing w:val="-2"/>
        </w:rPr>
        <w:t>u</w:t>
      </w:r>
      <w:r w:rsidRPr="00892602">
        <w:rPr>
          <w:rFonts w:eastAsia="Times New Roman"/>
          <w:spacing w:val="2"/>
        </w:rPr>
        <w:t>t</w:t>
      </w:r>
      <w:r w:rsidRPr="00892602">
        <w:rPr>
          <w:rFonts w:eastAsia="Times New Roman"/>
          <w:spacing w:val="1"/>
        </w:rPr>
        <w:t>e</w:t>
      </w:r>
      <w:r w:rsidRPr="00892602">
        <w:rPr>
          <w:rFonts w:eastAsia="Times New Roman"/>
        </w:rPr>
        <w:t>.</w:t>
      </w:r>
    </w:p>
    <w:p w14:paraId="29DDF9FE" w14:textId="151FA6E2" w:rsidR="00751B6C" w:rsidRPr="00892602" w:rsidRDefault="00F93EFE"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rPr>
        <w:t xml:space="preserve"> </w:t>
      </w:r>
    </w:p>
    <w:p w14:paraId="43CC402B" w14:textId="3FA13A78" w:rsidR="00751B6C" w:rsidRPr="00892602" w:rsidRDefault="00751B6C" w:rsidP="009B0EC8">
      <w:pPr>
        <w:widowControl w:val="0"/>
        <w:tabs>
          <w:tab w:val="left" w:pos="6732"/>
        </w:tabs>
        <w:autoSpaceDE w:val="0"/>
        <w:autoSpaceDN w:val="0"/>
        <w:adjustRightInd w:val="0"/>
        <w:spacing w:after="0"/>
        <w:ind w:left="911" w:hanging="199"/>
        <w:contextualSpacing/>
        <w:rPr>
          <w:rFonts w:eastAsia="Times New Roman"/>
          <w:color w:val="000000"/>
        </w:rPr>
      </w:pPr>
      <w:r w:rsidRPr="00892602">
        <w:rPr>
          <w:rFonts w:eastAsia="Times New Roman"/>
          <w:color w:val="000000"/>
        </w:rPr>
        <w:t xml:space="preserve">d) </w:t>
      </w:r>
      <w:r w:rsidRPr="00892602">
        <w:rPr>
          <w:rFonts w:eastAsia="Times New Roman"/>
          <w:color w:val="000000"/>
          <w:spacing w:val="4"/>
        </w:rPr>
        <w:t>T</w:t>
      </w:r>
      <w:r w:rsidRPr="00892602">
        <w:rPr>
          <w:rFonts w:eastAsia="Times New Roman"/>
          <w:color w:val="000000"/>
          <w:spacing w:val="-2"/>
        </w:rPr>
        <w:t>hi</w:t>
      </w:r>
      <w:r w:rsidRPr="00892602">
        <w:rPr>
          <w:rFonts w:eastAsia="Times New Roman"/>
          <w:color w:val="000000"/>
          <w:spacing w:val="-1"/>
        </w:rPr>
        <w:t>r</w:t>
      </w:r>
      <w:r w:rsidRPr="00892602">
        <w:rPr>
          <w:rFonts w:eastAsia="Times New Roman"/>
          <w:color w:val="000000"/>
        </w:rPr>
        <w:t>d 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ty </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spacing w:val="2"/>
        </w:rPr>
        <w:t>l</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s –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spacing w:val="1"/>
        </w:rPr>
        <w:t>e</w:t>
      </w:r>
      <w:r w:rsidRPr="00892602">
        <w:rPr>
          <w:rFonts w:eastAsia="Times New Roman"/>
          <w:color w:val="000000"/>
        </w:rPr>
        <w:t xml:space="preserve">se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wh</w:t>
      </w:r>
      <w:r w:rsidRPr="00892602">
        <w:rPr>
          <w:rFonts w:eastAsia="Times New Roman"/>
          <w:color w:val="000000"/>
          <w:spacing w:val="3"/>
        </w:rPr>
        <w:t>e</w:t>
      </w:r>
      <w:r w:rsidRPr="00892602">
        <w:rPr>
          <w:rFonts w:eastAsia="Times New Roman"/>
          <w:color w:val="000000"/>
        </w:rPr>
        <w:t xml:space="preserve">n it is </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ss</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y to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rPr>
        <w:t>vid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1"/>
        </w:rPr>
        <w:t>ce</w:t>
      </w:r>
      <w:r w:rsidRPr="00892602">
        <w:rPr>
          <w:rFonts w:eastAsia="Times New Roman"/>
          <w:color w:val="000000"/>
        </w:rPr>
        <w:t xml:space="preserve">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d</w:t>
      </w:r>
      <w:r w:rsidRPr="00892602">
        <w:rPr>
          <w:rFonts w:eastAsia="Times New Roman"/>
          <w:color w:val="000000"/>
          <w:spacing w:val="1"/>
        </w:rPr>
        <w:t>ec</w:t>
      </w:r>
      <w:r w:rsidRPr="00892602">
        <w:rPr>
          <w:rFonts w:eastAsia="Times New Roman"/>
          <w:color w:val="000000"/>
          <w:spacing w:val="-2"/>
        </w:rPr>
        <w:t>i</w:t>
      </w:r>
      <w:r w:rsidRPr="00892602">
        <w:rPr>
          <w:rFonts w:eastAsia="Times New Roman"/>
          <w:color w:val="000000"/>
        </w:rPr>
        <w:t>s</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s,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3"/>
        </w:rPr>
        <w:t>c</w:t>
      </w:r>
      <w:r w:rsidRPr="00892602">
        <w:rPr>
          <w:rFonts w:eastAsia="Times New Roman"/>
          <w:color w:val="000000"/>
        </w:rPr>
        <w:t xml:space="preserve">h </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rPr>
        <w:t>g</w:t>
      </w:r>
      <w:r w:rsidRPr="00892602">
        <w:rPr>
          <w:rFonts w:eastAsia="Times New Roman"/>
          <w:color w:val="000000"/>
          <w:spacing w:val="-2"/>
        </w:rPr>
        <w:t>h</w:t>
      </w:r>
      <w:r w:rsidRPr="00892602">
        <w:rPr>
          <w:rFonts w:eastAsia="Times New Roman"/>
          <w:color w:val="000000"/>
        </w:rPr>
        <w:t xml:space="preserve">t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3"/>
        </w:rPr>
        <w:t>e</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s</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rPr>
        <w:t>he iss</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rPr>
        <w:t>li</w:t>
      </w:r>
      <w:r w:rsidRPr="00892602">
        <w:rPr>
          <w:rFonts w:eastAsia="Times New Roman"/>
          <w:color w:val="000000"/>
          <w:spacing w:val="1"/>
        </w:rPr>
        <w:t>c</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ere</w:t>
      </w:r>
      <w:r w:rsidRPr="00892602">
        <w:rPr>
          <w:rFonts w:eastAsia="Times New Roman"/>
          <w:color w:val="000000"/>
          <w:spacing w:val="-2"/>
        </w:rPr>
        <w:t>s</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xml:space="preserve">n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rPr>
        <w:t xml:space="preserve">e </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1"/>
        </w:rPr>
        <w:t>a</w:t>
      </w:r>
      <w:r w:rsidRPr="00892602">
        <w:rPr>
          <w:rFonts w:eastAsia="Times New Roman"/>
          <w:color w:val="000000"/>
        </w:rPr>
        <w:t>ll</w:t>
      </w:r>
      <w:r w:rsidRPr="00892602">
        <w:rPr>
          <w:rFonts w:eastAsia="Times New Roman"/>
          <w:color w:val="000000"/>
          <w:spacing w:val="-4"/>
        </w:rPr>
        <w:t>y</w:t>
      </w:r>
      <w:r w:rsidRPr="00892602">
        <w:rPr>
          <w:rFonts w:eastAsia="Times New Roman"/>
          <w:color w:val="000000"/>
        </w:rPr>
        <w:t>.</w:t>
      </w:r>
    </w:p>
    <w:p w14:paraId="274CDF7E" w14:textId="77777777" w:rsidR="00200B9B" w:rsidRPr="00892602" w:rsidRDefault="00200B9B" w:rsidP="009B0EC8">
      <w:pPr>
        <w:widowControl w:val="0"/>
        <w:tabs>
          <w:tab w:val="left" w:pos="6732"/>
        </w:tabs>
        <w:autoSpaceDE w:val="0"/>
        <w:autoSpaceDN w:val="0"/>
        <w:adjustRightInd w:val="0"/>
        <w:spacing w:after="0"/>
        <w:ind w:left="911" w:hanging="199"/>
        <w:contextualSpacing/>
        <w:rPr>
          <w:rFonts w:eastAsia="Times New Roman"/>
        </w:rPr>
      </w:pPr>
    </w:p>
    <w:p w14:paraId="0DC6829F" w14:textId="2C0CC1D0" w:rsidR="00751B6C" w:rsidRPr="00892602" w:rsidRDefault="00735754" w:rsidP="00200B9B">
      <w:pPr>
        <w:pStyle w:val="Heading3"/>
        <w:rPr>
          <w:rFonts w:eastAsia="Times New Roman"/>
        </w:rPr>
      </w:pPr>
      <w:bookmarkStart w:id="781" w:name="_Toc61613912"/>
      <w:bookmarkStart w:id="782" w:name="a14_9_4_Disclaimer_Form_for_Conflict"/>
      <w:r w:rsidRPr="00892602">
        <w:rPr>
          <w:rFonts w:eastAsia="Times New Roman"/>
        </w:rPr>
        <w:t>14.9.4</w:t>
      </w:r>
      <w:r w:rsidRPr="00892602">
        <w:rPr>
          <w:rFonts w:eastAsia="Times New Roman"/>
        </w:rPr>
        <w:tab/>
      </w:r>
      <w:r w:rsidR="00751B6C" w:rsidRPr="00892602">
        <w:rPr>
          <w:rFonts w:eastAsia="Times New Roman"/>
        </w:rPr>
        <w:t>Disclaimer Form for Conflict of Interest</w:t>
      </w:r>
      <w:bookmarkEnd w:id="781"/>
    </w:p>
    <w:bookmarkEnd w:id="782"/>
    <w:p w14:paraId="42435B6D"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At the first meeting of the AMATYC Foundation Board each year, each member of the AMATYC Foundation Board will read this Conflict of Interest policy and will fill out the form at the end of this chapter signifying that they have read this policy and attest that they have no conflicts of interest with respect to the duties of an AMATYC Foundation Board member or if they do, they will reveal those actual or potential conflicts of interest.</w:t>
      </w:r>
    </w:p>
    <w:p w14:paraId="2D172CFB" w14:textId="77777777" w:rsidR="00751B6C" w:rsidRPr="00892602" w:rsidRDefault="00751B6C" w:rsidP="00751B6C">
      <w:pPr>
        <w:widowControl w:val="0"/>
        <w:autoSpaceDE w:val="0"/>
        <w:autoSpaceDN w:val="0"/>
        <w:spacing w:after="0"/>
        <w:contextualSpacing/>
        <w:rPr>
          <w:rFonts w:eastAsia="Times New Roman"/>
        </w:rPr>
      </w:pPr>
    </w:p>
    <w:p w14:paraId="6D255E7D" w14:textId="32991B53"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These forms will be sent to the Chair of the AMATYC Foundation Board for review and referred to the AMATYC Foundation Board for action if necessary. </w:t>
      </w:r>
      <w:r w:rsidR="00F93EFE" w:rsidRPr="00892602">
        <w:rPr>
          <w:rFonts w:eastAsia="Times New Roman"/>
        </w:rPr>
        <w:t xml:space="preserve"> </w:t>
      </w:r>
      <w:r w:rsidRPr="00892602">
        <w:rPr>
          <w:rFonts w:eastAsia="Times New Roman"/>
        </w:rPr>
        <w:t>Once the review of the forms is complete and any necessary actions have been taken, the AMATYC Foundation Board Chair will send them to the AMATYC Office for filing and safekeeping along with a signed cover letter attesting to the fact that all Foundation Board members have completed the form, that the forms have been reviewed, and that to the best of the Chair’s knowledge, the spirit and intent of Section 14.9 have been met.</w:t>
      </w:r>
    </w:p>
    <w:p w14:paraId="4DA6E249" w14:textId="1CD65484"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1643F48C" w14:textId="4319CA51" w:rsidR="00751B6C" w:rsidRPr="00892602" w:rsidRDefault="00735754" w:rsidP="00200B9B">
      <w:pPr>
        <w:pStyle w:val="Heading3"/>
        <w:rPr>
          <w:rFonts w:eastAsia="Times New Roman"/>
        </w:rPr>
      </w:pPr>
      <w:bookmarkStart w:id="783" w:name="_Toc61613913"/>
      <w:bookmarkStart w:id="784" w:name="a14_9_5_Procedure_for_Dealing"/>
      <w:r w:rsidRPr="00892602">
        <w:rPr>
          <w:rFonts w:eastAsia="Times New Roman"/>
        </w:rPr>
        <w:t>14.9.5</w:t>
      </w:r>
      <w:r w:rsidRPr="00892602">
        <w:rPr>
          <w:rFonts w:eastAsia="Times New Roman"/>
        </w:rPr>
        <w:tab/>
      </w:r>
      <w:r w:rsidR="00751B6C" w:rsidRPr="00892602">
        <w:rPr>
          <w:rFonts w:eastAsia="Times New Roman"/>
        </w:rPr>
        <w:t>Procedure for Dealing with Conflicts of Interest</w:t>
      </w:r>
      <w:bookmarkEnd w:id="783"/>
    </w:p>
    <w:bookmarkEnd w:id="784"/>
    <w:p w14:paraId="28C81D7E" w14:textId="57355114"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Conflicts of Interest will be addressed by the full membership of the AMATYC Foundation Board. </w:t>
      </w:r>
      <w:r w:rsidR="00F93EFE" w:rsidRPr="00892602">
        <w:rPr>
          <w:rFonts w:eastAsia="Times New Roman"/>
        </w:rPr>
        <w:t xml:space="preserve"> </w:t>
      </w:r>
      <w:r w:rsidRPr="00892602">
        <w:rPr>
          <w:rFonts w:eastAsia="Times New Roman"/>
        </w:rPr>
        <w:t>Typical results may be the recusal of a member of the AMATYC Foundation Board from a particular series of discussions or actions, up to and including resignation from the AMATYC Foundation Board.</w:t>
      </w:r>
    </w:p>
    <w:p w14:paraId="20203D32" w14:textId="77777777" w:rsidR="00751B6C" w:rsidRPr="00892602" w:rsidRDefault="00751B6C" w:rsidP="00751B6C">
      <w:pPr>
        <w:widowControl w:val="0"/>
        <w:autoSpaceDE w:val="0"/>
        <w:autoSpaceDN w:val="0"/>
        <w:spacing w:after="0"/>
        <w:contextualSpacing/>
        <w:jc w:val="center"/>
        <w:rPr>
          <w:rFonts w:eastAsia="Times New Roman"/>
        </w:rPr>
      </w:pPr>
    </w:p>
    <w:p w14:paraId="0FD87983" w14:textId="0D6A9A3A"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7EBA61F7"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CONFLICT OF INTEREST FORM</w:t>
      </w:r>
    </w:p>
    <w:p w14:paraId="4F4D3698"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AMATYC FOUNDATION</w:t>
      </w:r>
    </w:p>
    <w:p w14:paraId="6034346B"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SOUTHWEST TENNESSEE CC</w:t>
      </w:r>
    </w:p>
    <w:p w14:paraId="4DCBC67C"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5983 MACON COVE</w:t>
      </w:r>
    </w:p>
    <w:p w14:paraId="1D8A662E" w14:textId="77777777" w:rsidR="00751B6C" w:rsidRPr="00892602" w:rsidRDefault="00751B6C" w:rsidP="00751B6C">
      <w:pPr>
        <w:widowControl w:val="0"/>
        <w:autoSpaceDE w:val="0"/>
        <w:autoSpaceDN w:val="0"/>
        <w:spacing w:after="0"/>
        <w:contextualSpacing/>
        <w:jc w:val="center"/>
        <w:rPr>
          <w:rFonts w:eastAsia="Times New Roman"/>
          <w:b/>
          <w:bCs/>
        </w:rPr>
      </w:pPr>
      <w:r w:rsidRPr="00892602">
        <w:rPr>
          <w:rFonts w:eastAsia="Times New Roman"/>
          <w:b/>
          <w:bCs/>
        </w:rPr>
        <w:t>MEMPHIS, TN 38134</w:t>
      </w:r>
    </w:p>
    <w:p w14:paraId="617EB219" w14:textId="77777777" w:rsidR="00751B6C" w:rsidRPr="00892602" w:rsidRDefault="00751B6C" w:rsidP="00751B6C">
      <w:pPr>
        <w:widowControl w:val="0"/>
        <w:autoSpaceDE w:val="0"/>
        <w:autoSpaceDN w:val="0"/>
        <w:spacing w:after="0"/>
        <w:contextualSpacing/>
        <w:jc w:val="center"/>
        <w:rPr>
          <w:rFonts w:eastAsia="Times New Roman"/>
        </w:rPr>
      </w:pPr>
    </w:p>
    <w:p w14:paraId="54835C8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I, _________________________, declare that I have received a copy of Section 2.1.1 and Chapter 14 of the American Mathematical Association of Two-Year Colleges (AMATYC) ”Policy and Procedures Manual” and that I have read it and understood its intent.</w:t>
      </w:r>
    </w:p>
    <w:p w14:paraId="4E823D2D" w14:textId="77777777" w:rsidR="00751B6C" w:rsidRPr="00892602" w:rsidRDefault="00751B6C" w:rsidP="00751B6C">
      <w:pPr>
        <w:widowControl w:val="0"/>
        <w:autoSpaceDE w:val="0"/>
        <w:autoSpaceDN w:val="0"/>
        <w:spacing w:after="0"/>
        <w:contextualSpacing/>
        <w:rPr>
          <w:rFonts w:eastAsia="Times New Roman"/>
        </w:rPr>
      </w:pPr>
    </w:p>
    <w:p w14:paraId="7571CAC6"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My position on the Foundation Board is (Please check all that apply):</w:t>
      </w:r>
    </w:p>
    <w:p w14:paraId="297D0F8F"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Foundation Member</w:t>
      </w:r>
    </w:p>
    <w:p w14:paraId="3DCA9DB7"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Foundation Chair</w:t>
      </w:r>
    </w:p>
    <w:p w14:paraId="21115B3C"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Investments Committee Member</w:t>
      </w:r>
    </w:p>
    <w:p w14:paraId="31E5D9E6" w14:textId="77777777" w:rsidR="00751B6C" w:rsidRPr="00892602" w:rsidRDefault="00751B6C" w:rsidP="00751B6C">
      <w:pPr>
        <w:widowControl w:val="0"/>
        <w:autoSpaceDE w:val="0"/>
        <w:autoSpaceDN w:val="0"/>
        <w:spacing w:after="0"/>
        <w:ind w:left="600"/>
        <w:contextualSpacing/>
        <w:rPr>
          <w:rFonts w:eastAsia="Times New Roman"/>
        </w:rPr>
      </w:pPr>
    </w:p>
    <w:p w14:paraId="59E522DF" w14:textId="77777777" w:rsidR="00751B6C" w:rsidRPr="00892602" w:rsidRDefault="00751B6C" w:rsidP="00C515BE">
      <w:pPr>
        <w:widowControl w:val="0"/>
        <w:autoSpaceDE w:val="0"/>
        <w:autoSpaceDN w:val="0"/>
        <w:spacing w:after="0"/>
        <w:contextualSpacing/>
        <w:outlineLvl w:val="0"/>
        <w:rPr>
          <w:rFonts w:eastAsia="Times New Roman"/>
        </w:rPr>
      </w:pPr>
      <w:r w:rsidRPr="00892602">
        <w:rPr>
          <w:rFonts w:eastAsia="Times New Roman"/>
        </w:rPr>
        <w:t>Relative to my position on the AMATYC Foundation Board,</w:t>
      </w:r>
    </w:p>
    <w:p w14:paraId="4677A871" w14:textId="77777777" w:rsidR="00751B6C" w:rsidRPr="00892602" w:rsidRDefault="00751B6C" w:rsidP="00751B6C">
      <w:pPr>
        <w:widowControl w:val="0"/>
        <w:autoSpaceDE w:val="0"/>
        <w:autoSpaceDN w:val="0"/>
        <w:spacing w:after="0"/>
        <w:contextualSpacing/>
        <w:rPr>
          <w:rFonts w:eastAsia="Times New Roman"/>
        </w:rPr>
      </w:pPr>
    </w:p>
    <w:p w14:paraId="7785D24F"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I have no business or professional associations that would result in a conflict of interest.</w:t>
      </w:r>
    </w:p>
    <w:p w14:paraId="63E22A0A"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I have the following business and professional business associations that may or could result in a conflict of interest (Please list all):</w:t>
      </w:r>
    </w:p>
    <w:p w14:paraId="7673BFE2" w14:textId="77777777" w:rsidR="00751B6C" w:rsidRPr="00892602" w:rsidRDefault="00751B6C" w:rsidP="00751B6C">
      <w:pPr>
        <w:widowControl w:val="0"/>
        <w:autoSpaceDE w:val="0"/>
        <w:autoSpaceDN w:val="0"/>
        <w:spacing w:after="0"/>
        <w:ind w:left="600"/>
        <w:contextualSpacing/>
        <w:rPr>
          <w:rFonts w:eastAsia="Times New Roman"/>
        </w:rPr>
      </w:pPr>
    </w:p>
    <w:p w14:paraId="519543C7"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Business and/or Organizational affiliations: </w:t>
      </w:r>
    </w:p>
    <w:p w14:paraId="6655FABD" w14:textId="77777777" w:rsidR="00751B6C" w:rsidRPr="00892602" w:rsidRDefault="00751B6C" w:rsidP="00751B6C">
      <w:pPr>
        <w:widowControl w:val="0"/>
        <w:autoSpaceDE w:val="0"/>
        <w:autoSpaceDN w:val="0"/>
        <w:spacing w:after="0"/>
        <w:ind w:left="600"/>
        <w:contextualSpacing/>
        <w:rPr>
          <w:rFonts w:eastAsia="Times New Roman"/>
        </w:rPr>
      </w:pPr>
    </w:p>
    <w:p w14:paraId="0B810F83"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713CC8D0" w14:textId="77777777" w:rsidR="00751B6C" w:rsidRPr="00892602" w:rsidRDefault="00751B6C" w:rsidP="00751B6C">
      <w:pPr>
        <w:widowControl w:val="0"/>
        <w:autoSpaceDE w:val="0"/>
        <w:autoSpaceDN w:val="0"/>
        <w:spacing w:after="0"/>
        <w:ind w:left="600"/>
        <w:contextualSpacing/>
        <w:rPr>
          <w:rFonts w:eastAsia="Times New Roman"/>
        </w:rPr>
      </w:pPr>
    </w:p>
    <w:p w14:paraId="43F0C48E"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Grant related activities:</w:t>
      </w:r>
    </w:p>
    <w:p w14:paraId="06B15222" w14:textId="77777777" w:rsidR="00751B6C" w:rsidRPr="00892602" w:rsidRDefault="00751B6C" w:rsidP="00751B6C">
      <w:pPr>
        <w:widowControl w:val="0"/>
        <w:autoSpaceDE w:val="0"/>
        <w:autoSpaceDN w:val="0"/>
        <w:spacing w:after="0"/>
        <w:ind w:left="600"/>
        <w:contextualSpacing/>
        <w:rPr>
          <w:rFonts w:eastAsia="Times New Roman"/>
        </w:rPr>
      </w:pPr>
    </w:p>
    <w:p w14:paraId="5BA88DF5"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6C5AE544" w14:textId="77777777" w:rsidR="00751B6C" w:rsidRPr="00892602" w:rsidRDefault="00751B6C" w:rsidP="00751B6C">
      <w:pPr>
        <w:widowControl w:val="0"/>
        <w:autoSpaceDE w:val="0"/>
        <w:autoSpaceDN w:val="0"/>
        <w:spacing w:after="0"/>
        <w:ind w:left="600"/>
        <w:contextualSpacing/>
        <w:rPr>
          <w:rFonts w:eastAsia="Times New Roman"/>
        </w:rPr>
      </w:pPr>
    </w:p>
    <w:p w14:paraId="761A45CE"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Publications:</w:t>
      </w:r>
    </w:p>
    <w:p w14:paraId="68F4E373" w14:textId="77777777" w:rsidR="00751B6C" w:rsidRPr="00892602" w:rsidRDefault="00751B6C" w:rsidP="00751B6C">
      <w:pPr>
        <w:widowControl w:val="0"/>
        <w:autoSpaceDE w:val="0"/>
        <w:autoSpaceDN w:val="0"/>
        <w:spacing w:after="0"/>
        <w:ind w:left="600"/>
        <w:contextualSpacing/>
        <w:rPr>
          <w:rFonts w:eastAsia="Times New Roman"/>
        </w:rPr>
      </w:pPr>
    </w:p>
    <w:p w14:paraId="15C6971C"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7E9FC8F6" w14:textId="77777777" w:rsidR="00751B6C" w:rsidRPr="00892602" w:rsidRDefault="00751B6C" w:rsidP="00751B6C">
      <w:pPr>
        <w:widowControl w:val="0"/>
        <w:autoSpaceDE w:val="0"/>
        <w:autoSpaceDN w:val="0"/>
        <w:spacing w:after="0"/>
        <w:ind w:left="600"/>
        <w:contextualSpacing/>
        <w:rPr>
          <w:rFonts w:eastAsia="Times New Roman"/>
        </w:rPr>
      </w:pPr>
    </w:p>
    <w:p w14:paraId="52ED839F"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Related Investments:</w:t>
      </w:r>
    </w:p>
    <w:p w14:paraId="7CDF4725" w14:textId="77777777" w:rsidR="00751B6C" w:rsidRPr="00892602" w:rsidRDefault="00751B6C" w:rsidP="00751B6C">
      <w:pPr>
        <w:widowControl w:val="0"/>
        <w:autoSpaceDE w:val="0"/>
        <w:autoSpaceDN w:val="0"/>
        <w:spacing w:after="0"/>
        <w:ind w:left="600"/>
        <w:contextualSpacing/>
        <w:rPr>
          <w:rFonts w:eastAsia="Times New Roman"/>
        </w:rPr>
      </w:pPr>
    </w:p>
    <w:p w14:paraId="1CB95539"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0D072C13" w14:textId="77777777" w:rsidR="00751B6C" w:rsidRPr="00892602" w:rsidRDefault="00751B6C" w:rsidP="00751B6C">
      <w:pPr>
        <w:widowControl w:val="0"/>
        <w:autoSpaceDE w:val="0"/>
        <w:autoSpaceDN w:val="0"/>
        <w:spacing w:after="0"/>
        <w:contextualSpacing/>
        <w:rPr>
          <w:rFonts w:eastAsia="Times New Roman"/>
          <w:u w:val="single"/>
        </w:rPr>
      </w:pPr>
    </w:p>
    <w:p w14:paraId="67328980" w14:textId="274CE4AB" w:rsidR="00751B6C" w:rsidRPr="00892602" w:rsidRDefault="00751B6C" w:rsidP="00751B6C">
      <w:pPr>
        <w:widowControl w:val="0"/>
        <w:autoSpaceDE w:val="0"/>
        <w:autoSpaceDN w:val="0"/>
        <w:spacing w:after="0"/>
        <w:contextualSpacing/>
        <w:rPr>
          <w:rFonts w:eastAsia="Times New Roman"/>
        </w:rPr>
      </w:pPr>
      <w:r w:rsidRPr="00892602">
        <w:rPr>
          <w:rFonts w:eastAsia="Times New Roman"/>
          <w:u w:val="single"/>
        </w:rPr>
        <w:t>CONFLICT OF INTEREST DECLARATION</w:t>
      </w:r>
      <w:r w:rsidRPr="00892602">
        <w:rPr>
          <w:rFonts w:eastAsia="Times New Roman"/>
        </w:rPr>
        <w:t xml:space="preserve">: </w:t>
      </w:r>
      <w:r w:rsidR="00F93EFE" w:rsidRPr="00892602">
        <w:rPr>
          <w:rFonts w:eastAsia="Times New Roman"/>
        </w:rPr>
        <w:t xml:space="preserve"> </w:t>
      </w:r>
      <w:r w:rsidRPr="00892602">
        <w:rPr>
          <w:rFonts w:eastAsia="Times New Roman"/>
        </w:rPr>
        <w:t xml:space="preserve">During my period of service in connection with the AMATYC Foundation for which this form is being completed, I will not participate in any decision for which I have a conflict of interest as defined in the Conflict of Interest Policy, and I will formally disclose for the record the fact that I am not participating. </w:t>
      </w:r>
      <w:r w:rsidR="00F93EFE" w:rsidRPr="00892602">
        <w:rPr>
          <w:rFonts w:eastAsia="Times New Roman"/>
        </w:rPr>
        <w:t xml:space="preserve"> </w:t>
      </w:r>
      <w:r w:rsidRPr="00892602">
        <w:rPr>
          <w:rFonts w:eastAsia="Times New Roman"/>
        </w:rPr>
        <w:t>In cases of uncertainty about whether or not a conflict of interest exists, I will consult the AMATYC Foundation Chair as necessary about the specific circumstances involved for the activity.</w:t>
      </w:r>
    </w:p>
    <w:p w14:paraId="18D1E0F9" w14:textId="67A14163"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46B07265" w14:textId="7EDC1178"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___________________ </w:t>
      </w:r>
      <w:r w:rsidR="00F93EFE" w:rsidRPr="00892602">
        <w:rPr>
          <w:rFonts w:eastAsia="Times New Roman"/>
        </w:rPr>
        <w:t xml:space="preserve">         </w:t>
      </w:r>
      <w:r w:rsidRPr="00892602">
        <w:rPr>
          <w:rFonts w:eastAsia="Times New Roman"/>
        </w:rPr>
        <w:t>________</w:t>
      </w:r>
    </w:p>
    <w:p w14:paraId="7A216088" w14:textId="490CD283"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Signature </w:t>
      </w:r>
      <w:r w:rsidR="00F93EFE" w:rsidRPr="00892602">
        <w:rPr>
          <w:rFonts w:eastAsia="Times New Roman"/>
        </w:rPr>
        <w:t xml:space="preserve">                             </w:t>
      </w:r>
      <w:r w:rsidRPr="00892602">
        <w:rPr>
          <w:rFonts w:eastAsia="Times New Roman"/>
        </w:rPr>
        <w:t>Date</w:t>
      </w:r>
    </w:p>
    <w:p w14:paraId="6D814B6C" w14:textId="77777777" w:rsidR="00751B6C" w:rsidRPr="00892602" w:rsidRDefault="00751B6C" w:rsidP="00751B6C">
      <w:pPr>
        <w:widowControl w:val="0"/>
        <w:autoSpaceDE w:val="0"/>
        <w:autoSpaceDN w:val="0"/>
        <w:spacing w:after="0"/>
        <w:contextualSpacing/>
        <w:rPr>
          <w:rFonts w:eastAsia="Times New Roman"/>
        </w:rPr>
      </w:pPr>
    </w:p>
    <w:p w14:paraId="14375E8E"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For use by AMATYC Foundation Chair in accord with </w:t>
      </w:r>
      <w:r w:rsidRPr="00892602">
        <w:rPr>
          <w:rFonts w:eastAsia="Times New Roman"/>
          <w:spacing w:val="3"/>
        </w:rPr>
        <w:t>Subsections</w:t>
      </w:r>
      <w:r w:rsidRPr="00892602">
        <w:rPr>
          <w:rFonts w:eastAsia="Times New Roman"/>
        </w:rPr>
        <w:t xml:space="preserve"> 14.9.4 and 14.9.5.</w:t>
      </w:r>
    </w:p>
    <w:p w14:paraId="2B332BD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____________________________________________________________________</w:t>
      </w:r>
    </w:p>
    <w:p w14:paraId="652621DC" w14:textId="77777777" w:rsidR="00751B6C" w:rsidRPr="00892602" w:rsidRDefault="00751B6C" w:rsidP="00751B6C">
      <w:pPr>
        <w:widowControl w:val="0"/>
        <w:autoSpaceDE w:val="0"/>
        <w:autoSpaceDN w:val="0"/>
        <w:spacing w:after="0"/>
        <w:contextualSpacing/>
        <w:rPr>
          <w:rFonts w:eastAsia="Times New Roman"/>
        </w:rPr>
      </w:pPr>
    </w:p>
    <w:p w14:paraId="02EDE2B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Reviewed and Approved: Additional Disposition (If required):</w:t>
      </w:r>
    </w:p>
    <w:p w14:paraId="7B1E7E1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____________________ ________</w:t>
      </w:r>
    </w:p>
    <w:p w14:paraId="5BD8E1E6" w14:textId="52EF36EF"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Signature </w:t>
      </w:r>
      <w:r w:rsidR="00F93EFE" w:rsidRPr="00892602">
        <w:rPr>
          <w:rFonts w:eastAsia="Times New Roman"/>
        </w:rPr>
        <w:t xml:space="preserve">                     </w:t>
      </w:r>
      <w:r w:rsidRPr="00892602">
        <w:rPr>
          <w:rFonts w:eastAsia="Times New Roman"/>
        </w:rPr>
        <w:t>Date</w:t>
      </w:r>
    </w:p>
    <w:p w14:paraId="2A5F0A59" w14:textId="77777777" w:rsidR="00751B6C" w:rsidRPr="00892602" w:rsidRDefault="00751B6C" w:rsidP="00751B6C">
      <w:pPr>
        <w:widowControl w:val="0"/>
        <w:autoSpaceDE w:val="0"/>
        <w:autoSpaceDN w:val="0"/>
        <w:spacing w:before="90" w:after="0"/>
        <w:outlineLvl w:val="2"/>
        <w:rPr>
          <w:rFonts w:eastAsia="Times New Roman"/>
          <w:b/>
          <w:bCs/>
        </w:rPr>
      </w:pPr>
    </w:p>
    <w:p w14:paraId="1B1CD159" w14:textId="77777777" w:rsidR="00751B6C" w:rsidRPr="00892602" w:rsidRDefault="00751B6C" w:rsidP="00751B6C">
      <w:pPr>
        <w:widowControl w:val="0"/>
        <w:autoSpaceDE w:val="0"/>
        <w:autoSpaceDN w:val="0"/>
        <w:spacing w:before="90" w:after="0"/>
        <w:outlineLvl w:val="2"/>
        <w:rPr>
          <w:rFonts w:eastAsia="Times New Roman"/>
          <w:b/>
          <w:bCs/>
        </w:rPr>
      </w:pPr>
    </w:p>
    <w:p w14:paraId="3B981514" w14:textId="77777777" w:rsidR="00751B6C" w:rsidRPr="00892602" w:rsidRDefault="00751B6C" w:rsidP="00751B6C">
      <w:pPr>
        <w:widowControl w:val="0"/>
        <w:autoSpaceDE w:val="0"/>
        <w:autoSpaceDN w:val="0"/>
        <w:spacing w:before="90" w:after="0"/>
        <w:outlineLvl w:val="2"/>
        <w:rPr>
          <w:rFonts w:eastAsia="Times New Roman"/>
          <w:b/>
          <w:bCs/>
        </w:rPr>
      </w:pPr>
    </w:p>
    <w:p w14:paraId="546D809F" w14:textId="77777777" w:rsidR="008E70D2" w:rsidRPr="00892602" w:rsidRDefault="008E70D2" w:rsidP="00433EAD">
      <w:pPr>
        <w:sectPr w:rsidR="008E70D2" w:rsidRPr="00892602" w:rsidSect="00200B9B">
          <w:pgSz w:w="12240" w:h="15840"/>
          <w:pgMar w:top="1440" w:right="1440" w:bottom="1440" w:left="1440" w:header="720" w:footer="720" w:gutter="0"/>
          <w:cols w:space="720"/>
          <w:titlePg/>
          <w:docGrid w:linePitch="360"/>
        </w:sectPr>
      </w:pPr>
    </w:p>
    <w:bookmarkStart w:id="785" w:name="_Toc435003708"/>
    <w:bookmarkStart w:id="786" w:name="a15_Appendix_II"/>
    <w:p w14:paraId="0E025790" w14:textId="1853A30C" w:rsidR="008E70D2" w:rsidRPr="00892602" w:rsidRDefault="004A306F" w:rsidP="00200B9B">
      <w:pPr>
        <w:pStyle w:val="Heading1"/>
        <w:divId w:val="770591055"/>
        <w:rPr>
          <w:rFonts w:eastAsia="Times New Roman"/>
        </w:rPr>
      </w:pPr>
      <w:r>
        <w:rPr>
          <w:rFonts w:eastAsia="Times New Roman"/>
        </w:rPr>
        <w:fldChar w:fldCharType="begin"/>
      </w:r>
      <w:r>
        <w:rPr>
          <w:rFonts w:eastAsia="Times New Roman"/>
        </w:rPr>
        <w:instrText xml:space="preserve"> HYPERLINK  \l "15 Appendix II" </w:instrText>
      </w:r>
      <w:r>
        <w:rPr>
          <w:rFonts w:eastAsia="Times New Roman"/>
        </w:rPr>
        <w:fldChar w:fldCharType="separate"/>
      </w:r>
      <w:bookmarkStart w:id="787" w:name="_Toc61613914"/>
      <w:r w:rsidR="00735754" w:rsidRPr="004A306F">
        <w:rPr>
          <w:rStyle w:val="Hyperlink"/>
          <w:rFonts w:eastAsia="Times New Roman"/>
        </w:rPr>
        <w:t>15</w:t>
      </w:r>
      <w:r w:rsidR="00735754" w:rsidRPr="004A306F">
        <w:rPr>
          <w:rStyle w:val="Hyperlink"/>
          <w:rFonts w:eastAsia="Times New Roman"/>
        </w:rPr>
        <w:tab/>
      </w:r>
      <w:r w:rsidR="00910CCE">
        <w:rPr>
          <w:rStyle w:val="Hyperlink"/>
          <w:rFonts w:eastAsia="Times New Roman"/>
        </w:rPr>
        <w:t>Appendix</w:t>
      </w:r>
      <w:bookmarkEnd w:id="785"/>
      <w:bookmarkEnd w:id="787"/>
      <w:r>
        <w:rPr>
          <w:rFonts w:eastAsia="Times New Roman"/>
        </w:rPr>
        <w:fldChar w:fldCharType="end"/>
      </w:r>
    </w:p>
    <w:bookmarkEnd w:id="786"/>
    <w:p w14:paraId="0AE5F7C6" w14:textId="505D9F5C" w:rsidR="008E70D2" w:rsidRPr="00892602" w:rsidRDefault="00813E8C">
      <w:pPr>
        <w:divId w:val="770591055"/>
      </w:pPr>
      <w:r>
        <w:rPr>
          <w:rStyle w:val="Hyperlink"/>
        </w:rPr>
        <w:fldChar w:fldCharType="begin"/>
      </w:r>
      <w:r w:rsidR="00FC6190">
        <w:rPr>
          <w:rStyle w:val="Hyperlink"/>
        </w:rPr>
        <w:instrText>HYPERLINK  \l "a15_1_Appointments"</w:instrText>
      </w:r>
      <w:r>
        <w:rPr>
          <w:rStyle w:val="Hyperlink"/>
        </w:rPr>
        <w:fldChar w:fldCharType="separate"/>
      </w:r>
      <w:r w:rsidR="008E70D2" w:rsidRPr="00892602">
        <w:rPr>
          <w:rStyle w:val="Hyperlink"/>
        </w:rPr>
        <w:t>15.1 Appointments</w:t>
      </w:r>
      <w:r>
        <w:rPr>
          <w:rStyle w:val="Hyperlink"/>
        </w:rPr>
        <w:fldChar w:fldCharType="end"/>
      </w:r>
    </w:p>
    <w:p w14:paraId="335F0CD8" w14:textId="61966C23" w:rsidR="008E70D2" w:rsidRPr="00892602" w:rsidRDefault="004B59AA">
      <w:pPr>
        <w:divId w:val="770591055"/>
      </w:pPr>
      <w:hyperlink w:anchor="a15_2_Businesses" w:history="1">
        <w:r w:rsidR="008E70D2" w:rsidRPr="00892602">
          <w:rPr>
            <w:rStyle w:val="Hyperlink"/>
          </w:rPr>
          <w:t>15.2 Businesses</w:t>
        </w:r>
      </w:hyperlink>
    </w:p>
    <w:p w14:paraId="607C90DC" w14:textId="1BABA799" w:rsidR="008E70D2" w:rsidRPr="00892602" w:rsidRDefault="004B59AA">
      <w:pPr>
        <w:divId w:val="770591055"/>
      </w:pPr>
      <w:hyperlink w:anchor="a15_3_Endorsements" w:history="1">
        <w:r w:rsidR="008E70D2" w:rsidRPr="00892602">
          <w:rPr>
            <w:rStyle w:val="Hyperlink"/>
          </w:rPr>
          <w:t>15.3 Endorsements</w:t>
        </w:r>
      </w:hyperlink>
    </w:p>
    <w:p w14:paraId="25CE3252" w14:textId="4D37F4BA" w:rsidR="008E70D2" w:rsidRPr="00892602" w:rsidRDefault="004B59AA">
      <w:pPr>
        <w:divId w:val="770591055"/>
      </w:pPr>
      <w:hyperlink w:anchor="a15_4_Conference_History" w:history="1">
        <w:r w:rsidR="008E70D2" w:rsidRPr="00892602">
          <w:rPr>
            <w:rStyle w:val="Hyperlink"/>
          </w:rPr>
          <w:t>15.4 Conference History</w:t>
        </w:r>
      </w:hyperlink>
    </w:p>
    <w:p w14:paraId="726D4AEE" w14:textId="6C9551FA" w:rsidR="008E70D2" w:rsidRPr="00892602" w:rsidRDefault="004B59AA">
      <w:pPr>
        <w:divId w:val="770591055"/>
      </w:pPr>
      <w:hyperlink w:anchor="a15_5_Guidelines_for_AMATYC_represent" w:history="1">
        <w:r w:rsidR="008E70D2" w:rsidRPr="00892602">
          <w:rPr>
            <w:rStyle w:val="Hyperlink"/>
          </w:rPr>
          <w:t>15.5 Guidelines for AMATYC representation at national meetings</w:t>
        </w:r>
      </w:hyperlink>
    </w:p>
    <w:p w14:paraId="65E06FD0" w14:textId="0AEBF86C" w:rsidR="008E70D2" w:rsidRPr="00892602" w:rsidRDefault="004B59AA">
      <w:pPr>
        <w:divId w:val="770591055"/>
      </w:pPr>
      <w:hyperlink w:anchor="a15_6_Strategic_Plan_Timeline" w:history="1">
        <w:r w:rsidR="008E70D2" w:rsidRPr="00892602">
          <w:rPr>
            <w:rStyle w:val="Hyperlink"/>
          </w:rPr>
          <w:t>15.6 Strategic Plan Timeline</w:t>
        </w:r>
      </w:hyperlink>
    </w:p>
    <w:p w14:paraId="6E2E795E" w14:textId="77DB413B" w:rsidR="008E70D2" w:rsidRPr="00892602" w:rsidRDefault="004B59AA">
      <w:pPr>
        <w:divId w:val="770591055"/>
      </w:pPr>
      <w:hyperlink w:anchor="a15_7_AMATYC_News_Submission_Guidelines" w:history="1">
        <w:r w:rsidR="008E70D2" w:rsidRPr="00892602">
          <w:rPr>
            <w:rStyle w:val="Hyperlink"/>
          </w:rPr>
          <w:t xml:space="preserve">15.7 AMATYC </w:t>
        </w:r>
        <w:r w:rsidR="008E70D2" w:rsidRPr="00892602">
          <w:rPr>
            <w:rStyle w:val="Hyperlink"/>
            <w:i/>
            <w:iCs/>
          </w:rPr>
          <w:t>News</w:t>
        </w:r>
        <w:r w:rsidR="008E70D2" w:rsidRPr="00892602">
          <w:rPr>
            <w:rStyle w:val="Hyperlink"/>
          </w:rPr>
          <w:t xml:space="preserve"> submission guidelines</w:t>
        </w:r>
      </w:hyperlink>
    </w:p>
    <w:p w14:paraId="07F30031" w14:textId="3C29A431" w:rsidR="008E70D2" w:rsidRPr="00892602" w:rsidRDefault="004B59AA">
      <w:pPr>
        <w:divId w:val="770591055"/>
      </w:pPr>
      <w:hyperlink w:anchor="a15_8_Guidelines_for_Logo_Development" w:history="1">
        <w:r w:rsidR="008E70D2" w:rsidRPr="00892602">
          <w:rPr>
            <w:rStyle w:val="Hyperlink"/>
          </w:rPr>
          <w:t>15.8 Guidelines for Logo Development</w:t>
        </w:r>
      </w:hyperlink>
    </w:p>
    <w:p w14:paraId="105B00CA" w14:textId="3CC57D90" w:rsidR="008E70D2" w:rsidRPr="00892602" w:rsidRDefault="004B59AA">
      <w:pPr>
        <w:divId w:val="770591055"/>
      </w:pPr>
      <w:hyperlink w:anchor="a14_9_Conflict_of_Interest" w:history="1">
        <w:r w:rsidR="008E70D2" w:rsidRPr="00892602">
          <w:rPr>
            <w:rStyle w:val="Hyperlink"/>
          </w:rPr>
          <w:t>15.9 Press Release Guidelines and Protocol</w:t>
        </w:r>
      </w:hyperlink>
    </w:p>
    <w:p w14:paraId="0E3A0693" w14:textId="0D76D996" w:rsidR="008E70D2" w:rsidRPr="00892602" w:rsidRDefault="004B59AA">
      <w:pPr>
        <w:divId w:val="770591055"/>
      </w:pPr>
      <w:hyperlink w:anchor="a15_10_Position_Statements" w:history="1">
        <w:r w:rsidR="008E70D2" w:rsidRPr="00FC6190">
          <w:rPr>
            <w:rStyle w:val="Hyperlink"/>
          </w:rPr>
          <w:t>15.10 Position Statements</w:t>
        </w:r>
      </w:hyperlink>
    </w:p>
    <w:p w14:paraId="631AE9ED" w14:textId="31ADBCE2" w:rsidR="008E70D2" w:rsidRPr="00892602" w:rsidRDefault="008E70D2" w:rsidP="00200B9B">
      <w:pPr>
        <w:pStyle w:val="Heading2"/>
        <w:divId w:val="770591055"/>
        <w:rPr>
          <w:rFonts w:eastAsia="Times New Roman"/>
        </w:rPr>
      </w:pPr>
      <w:bookmarkStart w:id="788" w:name="_Toc61613915"/>
      <w:bookmarkStart w:id="789" w:name="a15_1_Appointments"/>
      <w:r w:rsidRPr="00892602">
        <w:rPr>
          <w:rFonts w:eastAsia="Times New Roman"/>
        </w:rPr>
        <w:t>1</w:t>
      </w:r>
      <w:r w:rsidR="00735754" w:rsidRPr="00892602">
        <w:rPr>
          <w:rFonts w:eastAsia="Times New Roman"/>
        </w:rPr>
        <w:t>5.1</w:t>
      </w:r>
      <w:r w:rsidR="00735754" w:rsidRPr="00892602">
        <w:rPr>
          <w:rFonts w:eastAsia="Times New Roman"/>
        </w:rPr>
        <w:tab/>
      </w:r>
      <w:r w:rsidRPr="00892602">
        <w:rPr>
          <w:rFonts w:eastAsia="Times New Roman"/>
        </w:rPr>
        <w:t>Appointments</w:t>
      </w:r>
      <w:r w:rsidR="00A67BBB">
        <w:rPr>
          <w:rFonts w:eastAsia="Times New Roman"/>
        </w:rPr>
        <w:t xml:space="preserve"> </w:t>
      </w:r>
      <w:r w:rsidR="00A67BBB" w:rsidRPr="00A67BBB">
        <w:rPr>
          <w:rFonts w:eastAsia="Times New Roman"/>
          <w:b w:val="0"/>
          <w:color w:val="0070C0"/>
        </w:rPr>
        <w:t>&lt;FBM 2018&gt;</w:t>
      </w:r>
      <w:bookmarkEnd w:id="788"/>
    </w:p>
    <w:bookmarkEnd w:id="789"/>
    <w:p w14:paraId="1A8D0F9A" w14:textId="0703D702" w:rsidR="008E70D2" w:rsidRPr="00A67BBB" w:rsidRDefault="00A67BBB" w:rsidP="00D808DE">
      <w:pPr>
        <w:divId w:val="1243416787"/>
      </w:pPr>
      <w:r w:rsidRPr="00A67BBB">
        <w:t xml:space="preserve">Contact the Office for the list of current appointments. </w:t>
      </w:r>
      <w:r w:rsidR="00F93EFE" w:rsidRPr="00A67BBB">
        <w:t xml:space="preserve"> </w:t>
      </w:r>
    </w:p>
    <w:p w14:paraId="3FD07212" w14:textId="04767250" w:rsidR="00DB7FD9" w:rsidRPr="00892602" w:rsidRDefault="00735754" w:rsidP="00200B9B">
      <w:pPr>
        <w:pStyle w:val="Heading2"/>
        <w:divId w:val="1679309049"/>
        <w:rPr>
          <w:rFonts w:eastAsia="Times New Roman"/>
        </w:rPr>
      </w:pPr>
      <w:bookmarkStart w:id="790" w:name="_Toc61613916"/>
      <w:bookmarkStart w:id="791" w:name="a15_2_Businesses"/>
      <w:r w:rsidRPr="00892602">
        <w:rPr>
          <w:rFonts w:eastAsia="Times New Roman"/>
        </w:rPr>
        <w:t>15.2</w:t>
      </w:r>
      <w:r w:rsidRPr="00892602">
        <w:rPr>
          <w:rFonts w:eastAsia="Times New Roman"/>
        </w:rPr>
        <w:tab/>
      </w:r>
      <w:r w:rsidR="00DB7FD9" w:rsidRPr="00892602">
        <w:rPr>
          <w:rFonts w:eastAsia="Times New Roman"/>
        </w:rPr>
        <w:t>Businesses</w:t>
      </w:r>
      <w:r w:rsidR="00A67BBB">
        <w:rPr>
          <w:rFonts w:eastAsia="Times New Roman"/>
        </w:rPr>
        <w:t xml:space="preserve"> </w:t>
      </w:r>
      <w:r w:rsidR="00A67BBB" w:rsidRPr="00A67BBB">
        <w:rPr>
          <w:rFonts w:eastAsia="Times New Roman"/>
          <w:b w:val="0"/>
          <w:color w:val="0070C0"/>
        </w:rPr>
        <w:t>&lt;FBM 2018&gt;</w:t>
      </w:r>
      <w:bookmarkEnd w:id="790"/>
    </w:p>
    <w:bookmarkEnd w:id="791"/>
    <w:p w14:paraId="34E05BF7" w14:textId="5BAA7168" w:rsidR="00DB7FD9" w:rsidRPr="00892602" w:rsidRDefault="00A67BBB" w:rsidP="00C55D66">
      <w:pPr>
        <w:divId w:val="2138061674"/>
      </w:pPr>
      <w:r>
        <w:t xml:space="preserve">This section has been removed from the PPM. </w:t>
      </w:r>
    </w:p>
    <w:p w14:paraId="1E34EBE6" w14:textId="1BD5FDAE" w:rsidR="00DB7FD9" w:rsidRPr="00892602" w:rsidRDefault="00DB7FD9" w:rsidP="00200B9B">
      <w:pPr>
        <w:pStyle w:val="Heading2"/>
        <w:divId w:val="1679309049"/>
        <w:rPr>
          <w:rFonts w:eastAsia="Times New Roman"/>
        </w:rPr>
      </w:pPr>
      <w:bookmarkStart w:id="792" w:name="_Toc61613917"/>
      <w:bookmarkStart w:id="793" w:name="a15_3_Endorsements"/>
      <w:r w:rsidRPr="00892602">
        <w:rPr>
          <w:rFonts w:eastAsia="Times New Roman"/>
        </w:rPr>
        <w:t>15.3</w:t>
      </w:r>
      <w:r w:rsidR="00735754" w:rsidRPr="00892602">
        <w:rPr>
          <w:rFonts w:eastAsia="Times New Roman"/>
        </w:rPr>
        <w:tab/>
      </w:r>
      <w:r w:rsidRPr="00892602">
        <w:rPr>
          <w:rFonts w:eastAsia="Times New Roman"/>
        </w:rPr>
        <w:t>Endorsements</w:t>
      </w:r>
      <w:bookmarkEnd w:id="792"/>
    </w:p>
    <w:bookmarkEnd w:id="793"/>
    <w:p w14:paraId="39468877" w14:textId="77777777" w:rsidR="00AD5881" w:rsidRPr="00AD5881" w:rsidRDefault="00AD5881" w:rsidP="00AE631B">
      <w:pPr>
        <w:pStyle w:val="BodyText"/>
        <w:ind w:left="360" w:right="381"/>
        <w:divId w:val="1679309049"/>
        <w:rPr>
          <w:rFonts w:ascii="Verdana" w:hAnsi="Verdana"/>
          <w:color w:val="0070C0"/>
          <w:sz w:val="20"/>
          <w:szCs w:val="20"/>
        </w:rPr>
      </w:pPr>
      <w:r>
        <w:rPr>
          <w:rFonts w:ascii="Verdana" w:hAnsi="Verdana"/>
          <w:sz w:val="20"/>
          <w:szCs w:val="20"/>
        </w:rPr>
        <w:t xml:space="preserve">2016 </w:t>
      </w:r>
      <w:r w:rsidRPr="00892602">
        <w:rPr>
          <w:rFonts w:ascii="Verdana" w:hAnsi="Verdana"/>
          <w:sz w:val="20"/>
          <w:szCs w:val="20"/>
        </w:rPr>
        <w:t xml:space="preserve">GAISE (Guidelines for Assessment and Instruction in Statistics Education) College Report - endorsed </w:t>
      </w:r>
      <w:r>
        <w:rPr>
          <w:rFonts w:ascii="Verdana" w:hAnsi="Verdana"/>
          <w:sz w:val="20"/>
          <w:szCs w:val="20"/>
        </w:rPr>
        <w:t>April 2017</w:t>
      </w:r>
      <w:r w:rsidRPr="00892602">
        <w:rPr>
          <w:rFonts w:ascii="Verdana" w:hAnsi="Verdana"/>
          <w:sz w:val="20"/>
          <w:szCs w:val="20"/>
        </w:rPr>
        <w:t xml:space="preserve"> (no review required)</w:t>
      </w:r>
      <w:r>
        <w:rPr>
          <w:rFonts w:ascii="Verdana" w:hAnsi="Verdana"/>
          <w:sz w:val="20"/>
          <w:szCs w:val="20"/>
        </w:rPr>
        <w:t xml:space="preserve"> </w:t>
      </w:r>
      <w:r w:rsidRPr="00AD5881">
        <w:rPr>
          <w:rFonts w:ascii="Verdana" w:hAnsi="Verdana"/>
          <w:color w:val="0070C0"/>
          <w:sz w:val="20"/>
          <w:szCs w:val="20"/>
        </w:rPr>
        <w:t>&lt;FBM 2018&gt;</w:t>
      </w:r>
    </w:p>
    <w:p w14:paraId="099A463A" w14:textId="77777777" w:rsidR="00AD5881" w:rsidRDefault="00AD5881" w:rsidP="00AD5881">
      <w:pPr>
        <w:pStyle w:val="BodyText"/>
        <w:ind w:left="360" w:right="381"/>
        <w:divId w:val="1679309049"/>
        <w:rPr>
          <w:rFonts w:ascii="Verdana" w:hAnsi="Verdana"/>
          <w:sz w:val="20"/>
          <w:szCs w:val="20"/>
        </w:rPr>
      </w:pPr>
    </w:p>
    <w:p w14:paraId="1A7E5C7E" w14:textId="77777777" w:rsidR="00021FBB" w:rsidRPr="00892602" w:rsidRDefault="00021FBB" w:rsidP="00021FBB">
      <w:pPr>
        <w:pStyle w:val="BodyText"/>
        <w:ind w:left="720" w:right="381"/>
        <w:divId w:val="1679309049"/>
        <w:rPr>
          <w:rFonts w:ascii="Verdana" w:hAnsi="Verdana"/>
          <w:sz w:val="20"/>
          <w:szCs w:val="20"/>
        </w:rPr>
      </w:pPr>
    </w:p>
    <w:p w14:paraId="7CAF18A0" w14:textId="6C923ADB" w:rsidR="00DB7FD9" w:rsidRPr="00892602" w:rsidRDefault="00DB7FD9" w:rsidP="00200B9B">
      <w:pPr>
        <w:pStyle w:val="Heading2"/>
        <w:divId w:val="1679309049"/>
      </w:pPr>
      <w:bookmarkStart w:id="794" w:name="_Toc61613918"/>
      <w:bookmarkStart w:id="795" w:name="a15_4_Conference_History"/>
      <w:r w:rsidRPr="00892602">
        <w:rPr>
          <w:rFonts w:eastAsia="Times New Roman"/>
          <w:caps/>
        </w:rPr>
        <w:t>15.4</w:t>
      </w:r>
      <w:r w:rsidR="00735754" w:rsidRPr="00892602">
        <w:tab/>
      </w:r>
      <w:r w:rsidRPr="00892602">
        <w:rPr>
          <w:rFonts w:eastAsia="Times New Roman"/>
        </w:rPr>
        <w:t>Conference History</w:t>
      </w:r>
      <w:bookmarkEnd w:id="794"/>
    </w:p>
    <w:bookmarkEnd w:id="795"/>
    <w:p w14:paraId="73F2D351" w14:textId="7CA50054" w:rsidR="00AD5881" w:rsidRPr="00892602" w:rsidRDefault="005B7AC5" w:rsidP="00AD5881">
      <w:pPr>
        <w:divId w:val="1679309049"/>
      </w:pPr>
      <w:r>
        <w:t>A listing of all AMATYC annual conferences can be found at the AMATYC website.</w:t>
      </w:r>
    </w:p>
    <w:p w14:paraId="780D0613" w14:textId="0E98A27A" w:rsidR="00DB7FD9" w:rsidRPr="00892602" w:rsidRDefault="00DB7FD9" w:rsidP="00200B9B">
      <w:pPr>
        <w:pStyle w:val="Heading2"/>
        <w:divId w:val="1679309049"/>
        <w:rPr>
          <w:rFonts w:eastAsia="Times New Roman"/>
        </w:rPr>
      </w:pPr>
      <w:bookmarkStart w:id="796" w:name="_Toc61613919"/>
      <w:bookmarkStart w:id="797" w:name="a15_5_Guidelines_for_AMATYC_represent"/>
      <w:r w:rsidRPr="00892602">
        <w:rPr>
          <w:rFonts w:eastAsia="Times New Roman"/>
        </w:rPr>
        <w:t>15.5</w:t>
      </w:r>
      <w:r w:rsidR="00735754" w:rsidRPr="00892602">
        <w:rPr>
          <w:rFonts w:eastAsia="Times New Roman"/>
        </w:rPr>
        <w:tab/>
      </w:r>
      <w:r w:rsidRPr="00892602">
        <w:rPr>
          <w:rFonts w:eastAsia="Times New Roman"/>
        </w:rPr>
        <w:t>Guidelines for AMATYC representation at national meetings</w:t>
      </w:r>
      <w:bookmarkEnd w:id="796"/>
    </w:p>
    <w:bookmarkEnd w:id="797"/>
    <w:p w14:paraId="26AEF93F" w14:textId="77777777" w:rsidR="00DB7FD9" w:rsidRPr="00892602" w:rsidRDefault="00DB7FD9">
      <w:pPr>
        <w:divId w:val="1679309049"/>
      </w:pPr>
      <w:r w:rsidRPr="00892602">
        <w:t>(Adopted April 2003)</w:t>
      </w:r>
    </w:p>
    <w:p w14:paraId="219CA08F" w14:textId="77777777" w:rsidR="00DB7FD9" w:rsidRPr="00892602" w:rsidRDefault="00DB7FD9">
      <w:pPr>
        <w:divId w:val="1679309049"/>
      </w:pPr>
      <w:r w:rsidRPr="00892602">
        <w:t>AMATYC leaders may be called upon to represent the organization at various national meetings in Washington or elsewhere. These guidelines are offered to assist an AMATYC leader in preparing to represent AMATYC at such a meeting.</w:t>
      </w:r>
    </w:p>
    <w:p w14:paraId="10C84A0B" w14:textId="77777777" w:rsidR="00DB7FD9" w:rsidRPr="00892602" w:rsidRDefault="00DB7FD9">
      <w:pPr>
        <w:divId w:val="1679309049"/>
      </w:pPr>
      <w:r w:rsidRPr="00892602">
        <w:t>An AMATYC representative’s role is to "wave the AMATYC flag" at meetings. In this context, the representative should:</w:t>
      </w:r>
    </w:p>
    <w:p w14:paraId="6ECD5565" w14:textId="77777777" w:rsidR="00DB7FD9" w:rsidRPr="00892602" w:rsidRDefault="00DB7FD9" w:rsidP="00D808DE">
      <w:pPr>
        <w:divId w:val="1679309049"/>
        <w:rPr>
          <w:rFonts w:eastAsia="Times New Roman"/>
          <w:b/>
        </w:rPr>
      </w:pPr>
      <w:r w:rsidRPr="00892602">
        <w:rPr>
          <w:rFonts w:eastAsia="Times New Roman"/>
          <w:b/>
        </w:rPr>
        <w:t>Before the Meeting</w:t>
      </w:r>
    </w:p>
    <w:p w14:paraId="5651F5E2" w14:textId="77777777" w:rsidR="00DB7FD9" w:rsidRPr="00892602" w:rsidRDefault="00DB7FD9" w:rsidP="00036C9D">
      <w:pPr>
        <w:numPr>
          <w:ilvl w:val="0"/>
          <w:numId w:val="233"/>
        </w:numPr>
        <w:tabs>
          <w:tab w:val="left" w:pos="720"/>
        </w:tabs>
        <w:divId w:val="1679309049"/>
      </w:pPr>
      <w:r w:rsidRPr="00892602">
        <w:t>Have a phone or email conversation with the AMATYC President to discuss the particulars of the meeting and any helpful background information.</w:t>
      </w:r>
    </w:p>
    <w:p w14:paraId="2152B20D" w14:textId="7FC4DD7A" w:rsidR="00DB7FD9" w:rsidRPr="00892602" w:rsidRDefault="00DB7FD9" w:rsidP="00036C9D">
      <w:pPr>
        <w:numPr>
          <w:ilvl w:val="0"/>
          <w:numId w:val="233"/>
        </w:numPr>
        <w:tabs>
          <w:tab w:val="left" w:pos="720"/>
        </w:tabs>
        <w:divId w:val="1679309049"/>
      </w:pPr>
      <w:r w:rsidRPr="00892602">
        <w:t>Become familiar with AMATYC’s strategic plan and major initiatives. Obtain Media Kit, recent newsletters, AACC snapshot, CBMS200 Survey.</w:t>
      </w:r>
    </w:p>
    <w:p w14:paraId="7C85531E" w14:textId="77777777" w:rsidR="00DB7FD9" w:rsidRPr="00892602" w:rsidRDefault="00DB7FD9" w:rsidP="00036C9D">
      <w:pPr>
        <w:numPr>
          <w:ilvl w:val="0"/>
          <w:numId w:val="233"/>
        </w:numPr>
        <w:tabs>
          <w:tab w:val="left" w:pos="720"/>
        </w:tabs>
        <w:divId w:val="1679309049"/>
      </w:pPr>
      <w:r w:rsidRPr="00892602">
        <w:t>Ensure that the President has submitted the representative’s name to the meeting organizers as the AMATYC representative.</w:t>
      </w:r>
    </w:p>
    <w:p w14:paraId="21D2A128" w14:textId="77777777" w:rsidR="00DB7FD9" w:rsidRPr="00892602" w:rsidRDefault="00DB7FD9" w:rsidP="00D808DE">
      <w:pPr>
        <w:divId w:val="1679309049"/>
        <w:rPr>
          <w:rFonts w:eastAsia="Times New Roman"/>
          <w:b/>
        </w:rPr>
      </w:pPr>
      <w:r w:rsidRPr="00892602">
        <w:rPr>
          <w:rFonts w:eastAsia="Times New Roman"/>
          <w:b/>
        </w:rPr>
        <w:t>At the Meeting</w:t>
      </w:r>
    </w:p>
    <w:p w14:paraId="287D4DBB" w14:textId="77777777" w:rsidR="00DB7FD9" w:rsidRPr="00892602" w:rsidRDefault="00DB7FD9" w:rsidP="00036C9D">
      <w:pPr>
        <w:numPr>
          <w:ilvl w:val="0"/>
          <w:numId w:val="234"/>
        </w:numPr>
        <w:tabs>
          <w:tab w:val="left" w:pos="720"/>
        </w:tabs>
        <w:divId w:val="1679309049"/>
      </w:pPr>
      <w:r w:rsidRPr="00892602">
        <w:t>Present a professional appearance.</w:t>
      </w:r>
    </w:p>
    <w:p w14:paraId="6A1BBC5F" w14:textId="77777777" w:rsidR="00DB7FD9" w:rsidRPr="00892602" w:rsidRDefault="00DB7FD9" w:rsidP="00036C9D">
      <w:pPr>
        <w:numPr>
          <w:ilvl w:val="1"/>
          <w:numId w:val="234"/>
        </w:numPr>
        <w:tabs>
          <w:tab w:val="left" w:pos="1440"/>
        </w:tabs>
        <w:divId w:val="1679309049"/>
      </w:pPr>
      <w:r w:rsidRPr="00892602">
        <w:t>Wear an AMATYC lapel pin</w:t>
      </w:r>
    </w:p>
    <w:p w14:paraId="4516869E" w14:textId="77777777" w:rsidR="00DB7FD9" w:rsidRPr="00892602" w:rsidRDefault="00DB7FD9" w:rsidP="00036C9D">
      <w:pPr>
        <w:numPr>
          <w:ilvl w:val="1"/>
          <w:numId w:val="234"/>
        </w:numPr>
        <w:tabs>
          <w:tab w:val="left" w:pos="1440"/>
        </w:tabs>
        <w:divId w:val="1679309049"/>
      </w:pPr>
      <w:r w:rsidRPr="00892602">
        <w:t>Carry an AMATYC briefcase/bag</w:t>
      </w:r>
    </w:p>
    <w:p w14:paraId="0C3729C7" w14:textId="77777777" w:rsidR="00DB7FD9" w:rsidRPr="00892602" w:rsidRDefault="00DB7FD9" w:rsidP="00036C9D">
      <w:pPr>
        <w:numPr>
          <w:ilvl w:val="1"/>
          <w:numId w:val="234"/>
        </w:numPr>
        <w:tabs>
          <w:tab w:val="left" w:pos="1440"/>
        </w:tabs>
        <w:divId w:val="1679309049"/>
      </w:pPr>
      <w:r w:rsidRPr="00892602">
        <w:t>Washington, men generally wear coat and tie, and women wear suits - skirts or pants acceptable. (Summer heat may dictate exceptions to this attire guideline.)</w:t>
      </w:r>
    </w:p>
    <w:p w14:paraId="3B4A6A9F" w14:textId="77777777" w:rsidR="00DB7FD9" w:rsidRPr="00892602" w:rsidRDefault="00DB7FD9" w:rsidP="00036C9D">
      <w:pPr>
        <w:numPr>
          <w:ilvl w:val="0"/>
          <w:numId w:val="234"/>
        </w:numPr>
        <w:tabs>
          <w:tab w:val="left" w:pos="720"/>
        </w:tabs>
        <w:divId w:val="1679309049"/>
      </w:pPr>
      <w:r w:rsidRPr="00892602">
        <w:t>Be sure your name and contact information are included on the participant list.</w:t>
      </w:r>
    </w:p>
    <w:p w14:paraId="30E91980" w14:textId="2BA22099" w:rsidR="00DB7FD9" w:rsidRPr="00892602" w:rsidRDefault="00DB7FD9" w:rsidP="00036C9D">
      <w:pPr>
        <w:numPr>
          <w:ilvl w:val="0"/>
          <w:numId w:val="234"/>
        </w:numPr>
        <w:tabs>
          <w:tab w:val="left" w:pos="720"/>
        </w:tabs>
        <w:divId w:val="1679309049"/>
      </w:pPr>
      <w:r w:rsidRPr="00892602">
        <w:t>Speak to community college-related issues. Help those who don’t know understand the important role of community colleges (CCs) in the mathematics education and higher education landscapes (for example, that CCs enroll almost half of al</w:t>
      </w:r>
      <w:r w:rsidR="00AD358B" w:rsidRPr="00892602">
        <w:t>l</w:t>
      </w:r>
      <w:r w:rsidRPr="00892602">
        <w:t xml:space="preserve"> US undergraduates, that CCs have a high percent of minorities enrolled in higher education, that CCs have comprehensive missions encompassing workforce preparation and transfer, the importance and magnitude of the role of developmental coursework at CCs). Seek to speak about other issues as well, as you are able.</w:t>
      </w:r>
    </w:p>
    <w:p w14:paraId="7983FEC4" w14:textId="77777777" w:rsidR="00DB7FD9" w:rsidRPr="00892602" w:rsidRDefault="00DB7FD9" w:rsidP="00036C9D">
      <w:pPr>
        <w:numPr>
          <w:ilvl w:val="0"/>
          <w:numId w:val="234"/>
        </w:numPr>
        <w:tabs>
          <w:tab w:val="left" w:pos="720"/>
        </w:tabs>
        <w:divId w:val="1679309049"/>
      </w:pPr>
      <w:r w:rsidRPr="00892602">
        <w:t>Strive to have informal "water fountain" conversations with key meeting attendees/organizer or other national leaders in attendance.</w:t>
      </w:r>
    </w:p>
    <w:p w14:paraId="57D1990B" w14:textId="77777777" w:rsidR="00DB7FD9" w:rsidRPr="00892602" w:rsidRDefault="00DB7FD9" w:rsidP="00036C9D">
      <w:pPr>
        <w:numPr>
          <w:ilvl w:val="0"/>
          <w:numId w:val="234"/>
        </w:numPr>
        <w:tabs>
          <w:tab w:val="left" w:pos="720"/>
        </w:tabs>
        <w:divId w:val="1679309049"/>
      </w:pPr>
      <w:r w:rsidRPr="00892602">
        <w:t>Don’t commit AMATYC to anything! Refer the item to the AMATYC President for follow-up.</w:t>
      </w:r>
    </w:p>
    <w:p w14:paraId="1EE90DF2" w14:textId="77777777" w:rsidR="00DB7FD9" w:rsidRPr="00892602" w:rsidRDefault="00DB7FD9" w:rsidP="00D808DE">
      <w:pPr>
        <w:divId w:val="1679309049"/>
        <w:rPr>
          <w:rFonts w:eastAsia="Times New Roman"/>
          <w:b/>
        </w:rPr>
      </w:pPr>
      <w:r w:rsidRPr="00892602">
        <w:rPr>
          <w:rFonts w:eastAsia="Times New Roman"/>
          <w:b/>
        </w:rPr>
        <w:t>After the Meeting</w:t>
      </w:r>
    </w:p>
    <w:p w14:paraId="6DC8B34F" w14:textId="77777777" w:rsidR="00DB7FD9" w:rsidRPr="00892602" w:rsidRDefault="00DB7FD9" w:rsidP="00036C9D">
      <w:pPr>
        <w:numPr>
          <w:ilvl w:val="0"/>
          <w:numId w:val="235"/>
        </w:numPr>
        <w:tabs>
          <w:tab w:val="left" w:pos="720"/>
        </w:tabs>
        <w:divId w:val="1679309049"/>
      </w:pPr>
      <w:r w:rsidRPr="00892602">
        <w:t>Report back to the AMATYC President</w:t>
      </w:r>
    </w:p>
    <w:p w14:paraId="4793D8F5" w14:textId="77777777" w:rsidR="00DB7FD9" w:rsidRPr="00892602" w:rsidRDefault="00DB7FD9" w:rsidP="00036C9D">
      <w:pPr>
        <w:numPr>
          <w:ilvl w:val="1"/>
          <w:numId w:val="235"/>
        </w:numPr>
        <w:tabs>
          <w:tab w:val="left" w:pos="1440"/>
        </w:tabs>
        <w:outlineLvl w:val="0"/>
        <w:divId w:val="1679309049"/>
      </w:pPr>
      <w:r w:rsidRPr="00892602">
        <w:t>Give the meeting participants</w:t>
      </w:r>
    </w:p>
    <w:p w14:paraId="0DF70134" w14:textId="77777777" w:rsidR="00DB7FD9" w:rsidRPr="00892602" w:rsidRDefault="00DB7FD9" w:rsidP="00036C9D">
      <w:pPr>
        <w:numPr>
          <w:ilvl w:val="1"/>
          <w:numId w:val="235"/>
        </w:numPr>
        <w:tabs>
          <w:tab w:val="left" w:pos="1440"/>
        </w:tabs>
        <w:divId w:val="1679309049"/>
      </w:pPr>
      <w:r w:rsidRPr="00892602">
        <w:t>A summary of the meeting, its outcomes, and next steps</w:t>
      </w:r>
    </w:p>
    <w:p w14:paraId="57F5E555" w14:textId="77777777" w:rsidR="00DB7FD9" w:rsidRPr="00892602" w:rsidRDefault="00DB7FD9" w:rsidP="00036C9D">
      <w:pPr>
        <w:numPr>
          <w:ilvl w:val="1"/>
          <w:numId w:val="235"/>
        </w:numPr>
        <w:tabs>
          <w:tab w:val="left" w:pos="1440"/>
        </w:tabs>
        <w:outlineLvl w:val="0"/>
        <w:divId w:val="1679309049"/>
      </w:pPr>
      <w:r w:rsidRPr="00892602">
        <w:t>Send copies of any meeting materials to the President</w:t>
      </w:r>
    </w:p>
    <w:p w14:paraId="0F6BC5A0" w14:textId="77777777" w:rsidR="00DB7FD9" w:rsidRPr="00892602" w:rsidRDefault="00DB7FD9">
      <w:pPr>
        <w:divId w:val="1679309049"/>
      </w:pPr>
      <w:r w:rsidRPr="00892602">
        <w:t>Thank you for representing AMATYC!</w:t>
      </w:r>
    </w:p>
    <w:p w14:paraId="379F1C84" w14:textId="7DC1F184" w:rsidR="00DB7FD9" w:rsidRPr="00892602" w:rsidRDefault="00F93EFE" w:rsidP="00D808DE">
      <w:pPr>
        <w:divId w:val="1855534799"/>
      </w:pPr>
      <w:r w:rsidRPr="00892602">
        <w:t xml:space="preserve"> </w:t>
      </w:r>
    </w:p>
    <w:p w14:paraId="6E15D595" w14:textId="0D1810AA" w:rsidR="00DB7FD9" w:rsidRDefault="00DB7FD9" w:rsidP="00200B9B">
      <w:pPr>
        <w:pStyle w:val="Heading2"/>
        <w:divId w:val="1679309049"/>
        <w:rPr>
          <w:rFonts w:eastAsia="Times New Roman"/>
        </w:rPr>
      </w:pPr>
      <w:bookmarkStart w:id="798" w:name="_Toc61613920"/>
      <w:bookmarkStart w:id="799" w:name="a15_6_Strategic_Plan_Timeline"/>
      <w:r w:rsidRPr="00892602">
        <w:rPr>
          <w:rFonts w:eastAsia="Times New Roman"/>
        </w:rPr>
        <w:t>15.6</w:t>
      </w:r>
      <w:r w:rsidR="00735754" w:rsidRPr="00892602">
        <w:rPr>
          <w:rFonts w:eastAsia="Times New Roman"/>
        </w:rPr>
        <w:tab/>
      </w:r>
      <w:r w:rsidRPr="00892602">
        <w:rPr>
          <w:rFonts w:eastAsia="Times New Roman"/>
        </w:rPr>
        <w:t>Strategic Plan Timeline</w:t>
      </w:r>
      <w:bookmarkEnd w:id="798"/>
    </w:p>
    <w:p w14:paraId="6F44131C" w14:textId="3530707A" w:rsidR="003D3D85" w:rsidRPr="00AB22D1" w:rsidRDefault="003D3D85" w:rsidP="00A867A9">
      <w:pPr>
        <w:pStyle w:val="Body"/>
        <w:divId w:val="1679309049"/>
        <w:rPr>
          <w:rFonts w:ascii="Verdana" w:hAnsi="Verdana"/>
          <w:b/>
          <w:color w:val="0070C0"/>
          <w:sz w:val="20"/>
          <w:szCs w:val="20"/>
        </w:rPr>
      </w:pPr>
      <w:r w:rsidRPr="00AB22D1">
        <w:rPr>
          <w:rFonts w:ascii="Verdana" w:hAnsi="Verdana"/>
          <w:sz w:val="20"/>
          <w:szCs w:val="20"/>
        </w:rPr>
        <w:t xml:space="preserve">See PPM 1.5.1 for the Strategic Plan Cycle. </w:t>
      </w:r>
      <w:r w:rsidRPr="00AB22D1">
        <w:rPr>
          <w:rFonts w:ascii="Verdana" w:hAnsi="Verdana"/>
          <w:color w:val="0070C0"/>
          <w:sz w:val="20"/>
          <w:szCs w:val="20"/>
        </w:rPr>
        <w:t>&lt;FBM 2018&gt;</w:t>
      </w:r>
    </w:p>
    <w:p w14:paraId="05417FCC" w14:textId="73691BF0" w:rsidR="00DB7FD9" w:rsidRPr="00AB22D1" w:rsidRDefault="003D3D85" w:rsidP="00200B9B">
      <w:pPr>
        <w:pStyle w:val="Heading2"/>
        <w:divId w:val="1679309049"/>
        <w:rPr>
          <w:b w:val="0"/>
          <w:color w:val="0070C0"/>
        </w:rPr>
      </w:pPr>
      <w:bookmarkStart w:id="800" w:name="a15_7_AMATYC_News_Submission_Guidelines"/>
      <w:bookmarkEnd w:id="799"/>
      <w:r>
        <w:br/>
      </w:r>
      <w:bookmarkStart w:id="801" w:name="_Toc61613921"/>
      <w:r w:rsidR="00DB7FD9" w:rsidRPr="00892602">
        <w:t>15.7</w:t>
      </w:r>
      <w:r w:rsidR="00735754" w:rsidRPr="00892602">
        <w:tab/>
      </w:r>
      <w:r w:rsidR="00DB7FD9" w:rsidRPr="00892602">
        <w:rPr>
          <w:i/>
          <w:iCs/>
        </w:rPr>
        <w:t>AMATYC News</w:t>
      </w:r>
      <w:r w:rsidR="00DB7FD9" w:rsidRPr="00892602">
        <w:t xml:space="preserve"> Submission Guidelines</w:t>
      </w:r>
      <w:r w:rsidR="00743688">
        <w:t xml:space="preserve"> </w:t>
      </w:r>
      <w:r w:rsidR="00743688" w:rsidRPr="00AB22D1">
        <w:rPr>
          <w:b w:val="0"/>
          <w:color w:val="0070C0"/>
        </w:rPr>
        <w:t>&lt;FBM 2013&gt; &lt;SBM 2019&gt;</w:t>
      </w:r>
      <w:bookmarkEnd w:id="801"/>
    </w:p>
    <w:bookmarkEnd w:id="800"/>
    <w:p w14:paraId="3A776878" w14:textId="77777777" w:rsidR="00743688" w:rsidRPr="00F7663F" w:rsidRDefault="00743688" w:rsidP="00743688">
      <w:pPr>
        <w:widowControl w:val="0"/>
        <w:autoSpaceDE w:val="0"/>
        <w:autoSpaceDN w:val="0"/>
        <w:adjustRightInd w:val="0"/>
        <w:spacing w:after="260"/>
        <w:divId w:val="213779842"/>
        <w:rPr>
          <w:rFonts w:cs="Verdana"/>
        </w:rPr>
      </w:pPr>
      <w:r w:rsidRPr="00F7663F">
        <w:rPr>
          <w:rFonts w:cs="Verdana"/>
        </w:rPr>
        <w:t xml:space="preserve">Periodically, but at least once a year, the editor of the </w:t>
      </w:r>
      <w:r w:rsidRPr="00F7663F">
        <w:rPr>
          <w:rFonts w:cs="Verdana"/>
          <w:i/>
          <w:iCs/>
        </w:rPr>
        <w:t>AMATYC News</w:t>
      </w:r>
      <w:r w:rsidRPr="00F7663F">
        <w:rPr>
          <w:rFonts w:cs="Verdana"/>
        </w:rPr>
        <w:t xml:space="preserve"> shall send to the leadership of AMATYC detailed guidelines that are updated and adjusted with appropriate names and/or email addresses.</w:t>
      </w:r>
    </w:p>
    <w:p w14:paraId="11EF9B57" w14:textId="77777777" w:rsidR="00743688" w:rsidRPr="00F7663F" w:rsidRDefault="00743688" w:rsidP="00743688">
      <w:pPr>
        <w:widowControl w:val="0"/>
        <w:autoSpaceDE w:val="0"/>
        <w:autoSpaceDN w:val="0"/>
        <w:adjustRightInd w:val="0"/>
        <w:spacing w:after="240"/>
        <w:outlineLvl w:val="0"/>
        <w:divId w:val="213779842"/>
        <w:rPr>
          <w:rFonts w:cs="Verdana"/>
        </w:rPr>
      </w:pPr>
      <w:r w:rsidRPr="00F7663F">
        <w:rPr>
          <w:rFonts w:cs="Verdana"/>
          <w:b/>
          <w:bCs/>
        </w:rPr>
        <w:t>Deadlines</w:t>
      </w:r>
    </w:p>
    <w:p w14:paraId="3027009E" w14:textId="77777777" w:rsidR="00743688" w:rsidRPr="00F7663F" w:rsidRDefault="00743688" w:rsidP="00036C9D">
      <w:pPr>
        <w:pStyle w:val="ListParagraph"/>
        <w:widowControl w:val="0"/>
        <w:numPr>
          <w:ilvl w:val="0"/>
          <w:numId w:val="315"/>
        </w:numPr>
        <w:autoSpaceDE w:val="0"/>
        <w:autoSpaceDN w:val="0"/>
        <w:adjustRightInd w:val="0"/>
        <w:spacing w:after="40" w:line="259" w:lineRule="auto"/>
        <w:ind w:left="360"/>
        <w:divId w:val="213779842"/>
      </w:pPr>
      <w:r w:rsidRPr="00F7663F">
        <w:rPr>
          <w:rFonts w:cs="Verdana"/>
        </w:rPr>
        <w:t>Article submission deadlines are November 25, February 25, June 1, and August 15.</w:t>
      </w:r>
    </w:p>
    <w:p w14:paraId="634F8716" w14:textId="77777777" w:rsidR="00743688" w:rsidRPr="00F7663F" w:rsidRDefault="00743688" w:rsidP="00036C9D">
      <w:pPr>
        <w:pStyle w:val="ListParagraph"/>
        <w:widowControl w:val="0"/>
        <w:numPr>
          <w:ilvl w:val="0"/>
          <w:numId w:val="315"/>
        </w:numPr>
        <w:autoSpaceDE w:val="0"/>
        <w:autoSpaceDN w:val="0"/>
        <w:adjustRightInd w:val="0"/>
        <w:spacing w:after="40" w:line="259" w:lineRule="auto"/>
        <w:ind w:left="360"/>
        <w:divId w:val="213779842"/>
        <w:rPr>
          <w:rFonts w:cs="Verdana"/>
        </w:rPr>
      </w:pPr>
      <w:r w:rsidRPr="00F7663F">
        <w:rPr>
          <w:rFonts w:cs="Verdana"/>
        </w:rPr>
        <w:t>The newsletter should be received by the membership about February 1, April 25, August 1, and October 25.</w:t>
      </w:r>
    </w:p>
    <w:p w14:paraId="7CFE4116" w14:textId="77777777" w:rsidR="00743688" w:rsidRPr="00F7663F" w:rsidRDefault="00743688" w:rsidP="00743688">
      <w:pPr>
        <w:widowControl w:val="0"/>
        <w:tabs>
          <w:tab w:val="left" w:pos="220"/>
          <w:tab w:val="left" w:pos="720"/>
        </w:tabs>
        <w:autoSpaceDE w:val="0"/>
        <w:autoSpaceDN w:val="0"/>
        <w:adjustRightInd w:val="0"/>
        <w:spacing w:after="40"/>
        <w:ind w:left="720" w:hanging="720"/>
        <w:divId w:val="213779842"/>
      </w:pPr>
    </w:p>
    <w:p w14:paraId="4113F0FD" w14:textId="77777777" w:rsidR="00743688" w:rsidRPr="00F7663F" w:rsidRDefault="00743688" w:rsidP="00743688">
      <w:pPr>
        <w:widowControl w:val="0"/>
        <w:autoSpaceDE w:val="0"/>
        <w:autoSpaceDN w:val="0"/>
        <w:adjustRightInd w:val="0"/>
        <w:spacing w:after="240"/>
        <w:outlineLvl w:val="0"/>
        <w:divId w:val="213779842"/>
        <w:rPr>
          <w:rFonts w:cs="Verdana"/>
          <w:b/>
          <w:bCs/>
        </w:rPr>
      </w:pPr>
      <w:r w:rsidRPr="00F7663F">
        <w:rPr>
          <w:rFonts w:cs="Verdana"/>
          <w:b/>
          <w:bCs/>
        </w:rPr>
        <w:t>How to Submit</w:t>
      </w:r>
    </w:p>
    <w:p w14:paraId="3510E776" w14:textId="77777777" w:rsidR="00743688" w:rsidRPr="00F7663F" w:rsidRDefault="00743688" w:rsidP="00036C9D">
      <w:pPr>
        <w:pStyle w:val="ListParagraph"/>
        <w:widowControl w:val="0"/>
        <w:numPr>
          <w:ilvl w:val="0"/>
          <w:numId w:val="315"/>
        </w:numPr>
        <w:tabs>
          <w:tab w:val="left" w:pos="940"/>
        </w:tabs>
        <w:autoSpaceDE w:val="0"/>
        <w:autoSpaceDN w:val="0"/>
        <w:adjustRightInd w:val="0"/>
        <w:spacing w:after="40" w:line="259" w:lineRule="auto"/>
        <w:ind w:left="360"/>
        <w:divId w:val="213779842"/>
      </w:pPr>
      <w:r w:rsidRPr="00F7663F">
        <w:t xml:space="preserve">Articles, along with </w:t>
      </w:r>
      <w:r w:rsidRPr="00F7663F">
        <w:rPr>
          <w:rFonts w:cs="Verdana"/>
        </w:rPr>
        <w:t xml:space="preserve">accompanying photos and graphics, should be submitted using an online form. The link to the online form is available on the </w:t>
      </w:r>
      <w:r w:rsidRPr="00F7663F">
        <w:rPr>
          <w:rFonts w:cs="Verdana"/>
          <w:i/>
        </w:rPr>
        <w:t>AMATYC News</w:t>
      </w:r>
      <w:r w:rsidRPr="00F7663F">
        <w:rPr>
          <w:rFonts w:cs="Verdana"/>
        </w:rPr>
        <w:t xml:space="preserve"> page of the AMATYC website, and also will be included in the Call for Articles sent by the editor. If submission via the online form is impossible for any reason, articles should be emailed to amatycnews@amatyc.org. (This automatically sends the email to the editor and the Board liaison.)</w:t>
      </w:r>
    </w:p>
    <w:p w14:paraId="648C73A1" w14:textId="77777777" w:rsidR="00743688" w:rsidRPr="00F7663F" w:rsidRDefault="00743688" w:rsidP="00036C9D">
      <w:pPr>
        <w:pStyle w:val="ListParagraph"/>
        <w:widowControl w:val="0"/>
        <w:numPr>
          <w:ilvl w:val="0"/>
          <w:numId w:val="315"/>
        </w:numPr>
        <w:autoSpaceDE w:val="0"/>
        <w:autoSpaceDN w:val="0"/>
        <w:adjustRightInd w:val="0"/>
        <w:spacing w:after="40" w:line="259" w:lineRule="auto"/>
        <w:ind w:left="360"/>
        <w:divId w:val="213779842"/>
      </w:pPr>
      <w:r w:rsidRPr="00F7663F">
        <w:t>Submitting photos:</w:t>
      </w:r>
    </w:p>
    <w:p w14:paraId="7B3CD88D" w14:textId="77777777" w:rsidR="00743688" w:rsidRPr="00F7663F" w:rsidRDefault="00743688" w:rsidP="00036C9D">
      <w:pPr>
        <w:pStyle w:val="ListParagraph"/>
        <w:numPr>
          <w:ilvl w:val="0"/>
          <w:numId w:val="314"/>
        </w:numPr>
        <w:spacing w:after="160" w:line="259" w:lineRule="auto"/>
        <w:ind w:left="900"/>
        <w:divId w:val="213779842"/>
      </w:pPr>
      <w:r w:rsidRPr="00F7663F">
        <w:t>The printer prefers photos as a .tif file, but .jpg is acceptable.  Photos need to be 300 dpi or better.</w:t>
      </w:r>
    </w:p>
    <w:p w14:paraId="684C9D18" w14:textId="77777777" w:rsidR="00743688" w:rsidRPr="00F7663F" w:rsidRDefault="00743688" w:rsidP="00036C9D">
      <w:pPr>
        <w:pStyle w:val="ListParagraph"/>
        <w:numPr>
          <w:ilvl w:val="0"/>
          <w:numId w:val="314"/>
        </w:numPr>
        <w:spacing w:after="160" w:line="259" w:lineRule="auto"/>
        <w:ind w:left="900"/>
        <w:divId w:val="213779842"/>
      </w:pPr>
      <w:r w:rsidRPr="00F7663F">
        <w:t>Photos should be submitted as separate files; do not embed the photo in the article.</w:t>
      </w:r>
    </w:p>
    <w:p w14:paraId="5E3395EE" w14:textId="77777777" w:rsidR="00743688" w:rsidRPr="00F7663F" w:rsidRDefault="00743688" w:rsidP="00036C9D">
      <w:pPr>
        <w:pStyle w:val="ListParagraph"/>
        <w:numPr>
          <w:ilvl w:val="0"/>
          <w:numId w:val="314"/>
        </w:numPr>
        <w:spacing w:after="160" w:line="259" w:lineRule="auto"/>
        <w:ind w:left="900"/>
        <w:divId w:val="213779842"/>
      </w:pPr>
      <w:r w:rsidRPr="00F7663F">
        <w:t>Do not copy photos from a website; they do not have sufficient quality.</w:t>
      </w:r>
    </w:p>
    <w:p w14:paraId="7C0BC118" w14:textId="77777777" w:rsidR="00743688" w:rsidRPr="00F7663F" w:rsidRDefault="00743688" w:rsidP="00036C9D">
      <w:pPr>
        <w:pStyle w:val="ListParagraph"/>
        <w:widowControl w:val="0"/>
        <w:numPr>
          <w:ilvl w:val="0"/>
          <w:numId w:val="315"/>
        </w:numPr>
        <w:autoSpaceDE w:val="0"/>
        <w:autoSpaceDN w:val="0"/>
        <w:adjustRightInd w:val="0"/>
        <w:spacing w:after="40" w:line="259" w:lineRule="auto"/>
        <w:ind w:left="360"/>
        <w:divId w:val="213779842"/>
      </w:pPr>
      <w:r w:rsidRPr="00F7663F">
        <w:rPr>
          <w:rFonts w:cs="Verdana"/>
        </w:rPr>
        <w:t>Submitting graphics:</w:t>
      </w:r>
    </w:p>
    <w:p w14:paraId="69FBBCAA" w14:textId="77777777" w:rsidR="00743688" w:rsidRPr="00F7663F" w:rsidRDefault="00743688" w:rsidP="00036C9D">
      <w:pPr>
        <w:pStyle w:val="ListParagraph"/>
        <w:numPr>
          <w:ilvl w:val="0"/>
          <w:numId w:val="314"/>
        </w:numPr>
        <w:spacing w:after="160" w:line="259" w:lineRule="auto"/>
        <w:ind w:left="900"/>
        <w:divId w:val="213779842"/>
      </w:pPr>
      <w:r w:rsidRPr="00F7663F">
        <w:t>The file type of the graphic must be compatible with Illustrator, preferably .ai or .eps, so that the Publications Director can manipulate the file for size, color, and content.</w:t>
      </w:r>
    </w:p>
    <w:p w14:paraId="7981A4D7" w14:textId="77777777" w:rsidR="00743688" w:rsidRPr="00F7663F" w:rsidRDefault="00743688" w:rsidP="00036C9D">
      <w:pPr>
        <w:pStyle w:val="ListParagraph"/>
        <w:widowControl w:val="0"/>
        <w:numPr>
          <w:ilvl w:val="0"/>
          <w:numId w:val="315"/>
        </w:numPr>
        <w:autoSpaceDE w:val="0"/>
        <w:autoSpaceDN w:val="0"/>
        <w:adjustRightInd w:val="0"/>
        <w:spacing w:after="40" w:line="259" w:lineRule="auto"/>
        <w:ind w:left="360"/>
        <w:divId w:val="213779842"/>
      </w:pPr>
      <w:r w:rsidRPr="00F7663F">
        <w:rPr>
          <w:rFonts w:eastAsia="Verdana" w:cs="Verdana"/>
        </w:rPr>
        <w:t xml:space="preserve">Do not use the advanced formatting features available in Word. Articles will be copied into a page layout program; heavily formatted articles cause major difficulties. In most cases, bulleted and numbered lists should also be avoided, as they are not compatible with narrow columns. </w:t>
      </w:r>
    </w:p>
    <w:p w14:paraId="7D9DB933" w14:textId="77777777" w:rsidR="00743688" w:rsidRPr="00F7663F" w:rsidRDefault="00743688" w:rsidP="00036C9D">
      <w:pPr>
        <w:pStyle w:val="ListParagraph"/>
        <w:widowControl w:val="0"/>
        <w:numPr>
          <w:ilvl w:val="0"/>
          <w:numId w:val="315"/>
        </w:numPr>
        <w:autoSpaceDE w:val="0"/>
        <w:autoSpaceDN w:val="0"/>
        <w:adjustRightInd w:val="0"/>
        <w:spacing w:after="40" w:line="259" w:lineRule="auto"/>
        <w:ind w:left="360"/>
        <w:divId w:val="213779842"/>
      </w:pPr>
      <w:r w:rsidRPr="00F7663F">
        <w:t xml:space="preserve">Use a concise file name that reflects the content of the article, such as </w:t>
      </w:r>
      <w:r w:rsidRPr="00F7663F">
        <w:rPr>
          <w:rFonts w:cs="Verdana"/>
        </w:rPr>
        <w:t>"President Msg Feb19," "NameOf Committee Feb19," or "NW Affiliate Feb19." Do not use a generic file name such as "amatycnews."</w:t>
      </w:r>
    </w:p>
    <w:p w14:paraId="26D6C55A" w14:textId="77777777" w:rsidR="00743688" w:rsidRPr="00F7663F" w:rsidRDefault="00743688" w:rsidP="00743688">
      <w:pPr>
        <w:widowControl w:val="0"/>
        <w:autoSpaceDE w:val="0"/>
        <w:autoSpaceDN w:val="0"/>
        <w:adjustRightInd w:val="0"/>
        <w:spacing w:after="40"/>
        <w:divId w:val="213779842"/>
      </w:pPr>
    </w:p>
    <w:p w14:paraId="185DCFDC" w14:textId="77777777" w:rsidR="00743688" w:rsidRPr="00F7663F" w:rsidRDefault="00743688" w:rsidP="00743688">
      <w:pPr>
        <w:widowControl w:val="0"/>
        <w:autoSpaceDE w:val="0"/>
        <w:autoSpaceDN w:val="0"/>
        <w:adjustRightInd w:val="0"/>
        <w:spacing w:after="240"/>
        <w:outlineLvl w:val="0"/>
        <w:divId w:val="213779842"/>
        <w:rPr>
          <w:rFonts w:cs="Verdana"/>
          <w:b/>
          <w:bCs/>
        </w:rPr>
      </w:pPr>
      <w:r w:rsidRPr="00F7663F">
        <w:rPr>
          <w:rFonts w:cs="Verdana"/>
          <w:b/>
          <w:bCs/>
        </w:rPr>
        <w:t>Writing Guidelines</w:t>
      </w:r>
    </w:p>
    <w:p w14:paraId="61FBED4E"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pPr>
      <w:r w:rsidRPr="00F7663F">
        <w:rPr>
          <w:rFonts w:cs="Verdana"/>
        </w:rPr>
        <w:t>Please read, edit, and spell-check your articles.</w:t>
      </w:r>
    </w:p>
    <w:p w14:paraId="18CBC6FE"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pPr>
      <w:r w:rsidRPr="00F7663F">
        <w:rPr>
          <w:rFonts w:cs="Verdana"/>
        </w:rPr>
        <w:t>Please compare calendar submissions against old newsletters.  If information has changed from a prior submission, include a note about the change, so the editor knows it is not a mistake.</w:t>
      </w:r>
    </w:p>
    <w:p w14:paraId="5C9DC933"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pPr>
      <w:r w:rsidRPr="00F7663F">
        <w:rPr>
          <w:rFonts w:cs="Verdana"/>
        </w:rPr>
        <w:t>Use abbreviations: CC for Community College, Univ for University, Col for College, CTC for Community and Technical College, correct affiliate abbreviations, and standard two-letter state abbreviations.</w:t>
      </w:r>
    </w:p>
    <w:p w14:paraId="2C3C9BF2"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pPr>
      <w:r w:rsidRPr="00F7663F">
        <w:rPr>
          <w:rFonts w:cs="Verdana"/>
        </w:rPr>
        <w:t>Omit professional and personal titles, such Dr., Prof., Mr., or Mrs.</w:t>
      </w:r>
    </w:p>
    <w:p w14:paraId="2C375467"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rPr>
          <w:rFonts w:cs="Verdana"/>
        </w:rPr>
      </w:pPr>
      <w:r w:rsidRPr="00F7663F">
        <w:rPr>
          <w:rFonts w:eastAsia="Verdana" w:cs="Verdana"/>
        </w:rPr>
        <w:t xml:space="preserve">Articles may be written in the first person if it is extremely clear who is meant by “I”, “we”, “our”, and if the use of the first person improves readability or makes the article more engaging.  Limited use of the second person is acceptable, such as “If you would like to join our committee, email the chair.” or “Visit Awesome Attraction during the conference.”  Otherwise, </w:t>
      </w:r>
      <w:r w:rsidRPr="00F7663F">
        <w:rPr>
          <w:rFonts w:cs="Verdana"/>
        </w:rPr>
        <w:t xml:space="preserve">articles should be written in the third person. </w:t>
      </w:r>
    </w:p>
    <w:p w14:paraId="61ADC3D0"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rPr>
          <w:rFonts w:cs="Verdana"/>
        </w:rPr>
      </w:pPr>
      <w:r w:rsidRPr="00F7663F">
        <w:t xml:space="preserve">Position </w:t>
      </w:r>
      <w:r w:rsidRPr="00F7663F">
        <w:rPr>
          <w:rFonts w:cs="Verdana"/>
        </w:rPr>
        <w:t xml:space="preserve">titles are capitalized only when they immediately precede a name. For example, use President Judy Ackerman, or Judy Ackerman, president. </w:t>
      </w:r>
    </w:p>
    <w:p w14:paraId="623DFEF1"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pPr>
      <w:r w:rsidRPr="00F7663F">
        <w:rPr>
          <w:rFonts w:cs="Verdana"/>
        </w:rPr>
        <w:t xml:space="preserve">When using an acronym for the first time in an article, give the complete name followed by the acronym in parentheses; then use the acronym throughout the rest of the article. For example, write "National Science Foundation (NSF)," then use NSF thereafter. </w:t>
      </w:r>
    </w:p>
    <w:p w14:paraId="7F6A5178"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pPr>
      <w:r w:rsidRPr="00F7663F">
        <w:rPr>
          <w:rFonts w:cs="Verdana"/>
        </w:rPr>
        <w:t>Refrain from using commercial names and products in articles, such as textbooks, companies, software, calculators, etc.</w:t>
      </w:r>
    </w:p>
    <w:p w14:paraId="2CC45458"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pPr>
      <w:r w:rsidRPr="00F7663F">
        <w:rPr>
          <w:rFonts w:cs="Verdana"/>
        </w:rPr>
        <w:t>For common Internet-related words, use these one-word formats:  email, webpage, homepage, online, website.</w:t>
      </w:r>
    </w:p>
    <w:p w14:paraId="02E46F3E"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pPr>
      <w:r w:rsidRPr="00F7663F">
        <w:rPr>
          <w:rFonts w:cs="Verdana"/>
        </w:rPr>
        <w:t>Use dots as phone number separators (1.800.555.1212).</w:t>
      </w:r>
    </w:p>
    <w:p w14:paraId="108C44A4"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pPr>
      <w:r w:rsidRPr="00F7663F">
        <w:rPr>
          <w:rFonts w:cs="Verdana"/>
        </w:rPr>
        <w:t>Do not use http or https in a web address. For example, use www.amatyc.org, instead of  http://www.amatyc.org.</w:t>
      </w:r>
    </w:p>
    <w:p w14:paraId="7031F403"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pPr>
      <w:r w:rsidRPr="00F7663F">
        <w:rPr>
          <w:rFonts w:cs="Verdana"/>
        </w:rPr>
        <w:t>When referring to the AMATYC Conference, use one of the following:</w:t>
      </w:r>
    </w:p>
    <w:p w14:paraId="476AFCEB" w14:textId="77777777" w:rsidR="00743688" w:rsidRPr="00F7663F" w:rsidRDefault="00743688" w:rsidP="00036C9D">
      <w:pPr>
        <w:widowControl w:val="0"/>
        <w:numPr>
          <w:ilvl w:val="0"/>
          <w:numId w:val="317"/>
        </w:numPr>
        <w:autoSpaceDE w:val="0"/>
        <w:autoSpaceDN w:val="0"/>
        <w:adjustRightInd w:val="0"/>
        <w:spacing w:after="40"/>
        <w:divId w:val="213779842"/>
      </w:pPr>
      <w:r w:rsidRPr="00F7663F">
        <w:rPr>
          <w:rFonts w:cs="Verdana"/>
        </w:rPr>
        <w:t>2004 AMATYC Annual Conference</w:t>
      </w:r>
    </w:p>
    <w:p w14:paraId="6E759783" w14:textId="77777777" w:rsidR="00743688" w:rsidRPr="00F7663F" w:rsidRDefault="00743688" w:rsidP="00036C9D">
      <w:pPr>
        <w:widowControl w:val="0"/>
        <w:numPr>
          <w:ilvl w:val="0"/>
          <w:numId w:val="317"/>
        </w:numPr>
        <w:tabs>
          <w:tab w:val="left" w:pos="1080"/>
          <w:tab w:val="left" w:pos="2160"/>
        </w:tabs>
        <w:autoSpaceDE w:val="0"/>
        <w:autoSpaceDN w:val="0"/>
        <w:adjustRightInd w:val="0"/>
        <w:spacing w:after="40"/>
        <w:divId w:val="213779842"/>
      </w:pPr>
      <w:r w:rsidRPr="00F7663F">
        <w:rPr>
          <w:rFonts w:cs="Verdana"/>
        </w:rPr>
        <w:t>AMATYC Annual Conference</w:t>
      </w:r>
    </w:p>
    <w:p w14:paraId="30427C1E" w14:textId="77777777" w:rsidR="00743688" w:rsidRPr="00F7663F" w:rsidRDefault="00743688" w:rsidP="00036C9D">
      <w:pPr>
        <w:widowControl w:val="0"/>
        <w:numPr>
          <w:ilvl w:val="0"/>
          <w:numId w:val="317"/>
        </w:numPr>
        <w:tabs>
          <w:tab w:val="left" w:pos="1080"/>
        </w:tabs>
        <w:autoSpaceDE w:val="0"/>
        <w:autoSpaceDN w:val="0"/>
        <w:adjustRightInd w:val="0"/>
        <w:spacing w:after="40"/>
        <w:divId w:val="213779842"/>
      </w:pPr>
      <w:r w:rsidRPr="00F7663F">
        <w:rPr>
          <w:rFonts w:cs="Verdana"/>
        </w:rPr>
        <w:t>30th AMATYC Annual Conference</w:t>
      </w:r>
    </w:p>
    <w:p w14:paraId="01A06ABC" w14:textId="77777777" w:rsidR="00743688" w:rsidRPr="00F7663F" w:rsidRDefault="00743688" w:rsidP="00036C9D">
      <w:pPr>
        <w:widowControl w:val="0"/>
        <w:numPr>
          <w:ilvl w:val="0"/>
          <w:numId w:val="317"/>
        </w:numPr>
        <w:tabs>
          <w:tab w:val="left" w:pos="1080"/>
        </w:tabs>
        <w:autoSpaceDE w:val="0"/>
        <w:autoSpaceDN w:val="0"/>
        <w:adjustRightInd w:val="0"/>
        <w:spacing w:after="40"/>
        <w:divId w:val="213779842"/>
      </w:pPr>
      <w:r w:rsidRPr="00F7663F">
        <w:rPr>
          <w:rFonts w:cs="Verdana"/>
        </w:rPr>
        <w:t>2004 AMATYC Annual Conference in Orlando</w:t>
      </w:r>
    </w:p>
    <w:p w14:paraId="022B6DFD" w14:textId="77777777" w:rsidR="00743688" w:rsidRPr="00F7663F" w:rsidRDefault="00743688" w:rsidP="00036C9D">
      <w:pPr>
        <w:widowControl w:val="0"/>
        <w:numPr>
          <w:ilvl w:val="0"/>
          <w:numId w:val="317"/>
        </w:numPr>
        <w:tabs>
          <w:tab w:val="left" w:pos="1080"/>
        </w:tabs>
        <w:autoSpaceDE w:val="0"/>
        <w:autoSpaceDN w:val="0"/>
        <w:adjustRightInd w:val="0"/>
        <w:spacing w:after="40"/>
        <w:divId w:val="213779842"/>
      </w:pPr>
      <w:r w:rsidRPr="00F7663F">
        <w:rPr>
          <w:rFonts w:cs="Verdana"/>
        </w:rPr>
        <w:t>AMATYC Annual Conference in Orlando</w:t>
      </w:r>
    </w:p>
    <w:p w14:paraId="57274586" w14:textId="77777777" w:rsidR="00743688" w:rsidRPr="00F7663F" w:rsidRDefault="00743688" w:rsidP="00036C9D">
      <w:pPr>
        <w:widowControl w:val="0"/>
        <w:numPr>
          <w:ilvl w:val="0"/>
          <w:numId w:val="317"/>
        </w:numPr>
        <w:tabs>
          <w:tab w:val="left" w:pos="1080"/>
        </w:tabs>
        <w:autoSpaceDE w:val="0"/>
        <w:autoSpaceDN w:val="0"/>
        <w:adjustRightInd w:val="0"/>
        <w:spacing w:after="40"/>
        <w:divId w:val="213779842"/>
      </w:pPr>
      <w:r w:rsidRPr="00F7663F">
        <w:rPr>
          <w:rFonts w:cs="Verdana"/>
        </w:rPr>
        <w:t>30th AMATYC Annual Conference in Orlando</w:t>
      </w:r>
    </w:p>
    <w:p w14:paraId="18A2F704" w14:textId="77777777" w:rsidR="00743688" w:rsidRPr="00F7663F" w:rsidRDefault="00743688" w:rsidP="00036C9D">
      <w:pPr>
        <w:pStyle w:val="ListParagraph"/>
        <w:widowControl w:val="0"/>
        <w:numPr>
          <w:ilvl w:val="0"/>
          <w:numId w:val="316"/>
        </w:numPr>
        <w:autoSpaceDE w:val="0"/>
        <w:autoSpaceDN w:val="0"/>
        <w:adjustRightInd w:val="0"/>
        <w:spacing w:after="40" w:line="259" w:lineRule="auto"/>
        <w:ind w:left="720" w:hanging="360"/>
        <w:divId w:val="213779842"/>
      </w:pPr>
      <w:r w:rsidRPr="00F7663F">
        <w:rPr>
          <w:rFonts w:cs="Verdana"/>
        </w:rPr>
        <w:t>Do not rehash old articles - write new articles to keep them fresh.</w:t>
      </w:r>
    </w:p>
    <w:p w14:paraId="3EEB0AB4" w14:textId="77777777" w:rsidR="00743688" w:rsidRPr="00F7663F" w:rsidRDefault="00743688" w:rsidP="00036C9D">
      <w:pPr>
        <w:pStyle w:val="ListParagraph"/>
        <w:widowControl w:val="0"/>
        <w:numPr>
          <w:ilvl w:val="0"/>
          <w:numId w:val="316"/>
        </w:numPr>
        <w:autoSpaceDE w:val="0"/>
        <w:autoSpaceDN w:val="0"/>
        <w:adjustRightInd w:val="0"/>
        <w:spacing w:after="120" w:line="259" w:lineRule="auto"/>
        <w:ind w:left="720" w:hanging="360"/>
        <w:outlineLvl w:val="0"/>
        <w:divId w:val="213779842"/>
        <w:rPr>
          <w:rFonts w:cs="Verdana"/>
          <w:bCs/>
        </w:rPr>
      </w:pPr>
      <w:r w:rsidRPr="00F7663F">
        <w:rPr>
          <w:rFonts w:cs="Verdana"/>
          <w:bCs/>
        </w:rPr>
        <w:t xml:space="preserve">Punctuation notes: </w:t>
      </w:r>
    </w:p>
    <w:p w14:paraId="5A066259" w14:textId="77777777" w:rsidR="00743688" w:rsidRPr="00F7663F" w:rsidRDefault="00743688" w:rsidP="00036C9D">
      <w:pPr>
        <w:pStyle w:val="ListParagraph"/>
        <w:widowControl w:val="0"/>
        <w:numPr>
          <w:ilvl w:val="0"/>
          <w:numId w:val="315"/>
        </w:numPr>
        <w:autoSpaceDE w:val="0"/>
        <w:autoSpaceDN w:val="0"/>
        <w:adjustRightInd w:val="0"/>
        <w:spacing w:after="40" w:line="259" w:lineRule="auto"/>
        <w:ind w:left="990" w:hanging="270"/>
        <w:divId w:val="213779842"/>
        <w:rPr>
          <w:rFonts w:cs="Verdana"/>
        </w:rPr>
      </w:pPr>
      <w:r w:rsidRPr="00F7663F">
        <w:rPr>
          <w:rFonts w:cs="Verdana"/>
        </w:rPr>
        <w:t>Periods and commas should be inside of quotation marks; colons and semicolons should be outside of quotation marks; question marks and exclamation should be inside only if they are part of the quote.</w:t>
      </w:r>
    </w:p>
    <w:p w14:paraId="41F7CAB2" w14:textId="77777777" w:rsidR="00743688" w:rsidRPr="00F7663F" w:rsidRDefault="00743688" w:rsidP="00036C9D">
      <w:pPr>
        <w:pStyle w:val="ListParagraph"/>
        <w:widowControl w:val="0"/>
        <w:numPr>
          <w:ilvl w:val="0"/>
          <w:numId w:val="315"/>
        </w:numPr>
        <w:tabs>
          <w:tab w:val="left" w:pos="720"/>
        </w:tabs>
        <w:autoSpaceDE w:val="0"/>
        <w:autoSpaceDN w:val="0"/>
        <w:adjustRightInd w:val="0"/>
        <w:spacing w:after="40" w:line="259" w:lineRule="auto"/>
        <w:ind w:left="990" w:hanging="270"/>
        <w:divId w:val="213779842"/>
        <w:rPr>
          <w:rFonts w:cs="Verdana"/>
        </w:rPr>
      </w:pPr>
      <w:r w:rsidRPr="00F7663F">
        <w:rPr>
          <w:rFonts w:cs="Verdana"/>
        </w:rPr>
        <w:t>Two-letter acronyms use periods (e.g., U.S., D.C.); acronyms with three or more letters do not use periods (e.g., USA, AMATYC).</w:t>
      </w:r>
    </w:p>
    <w:p w14:paraId="5A27EAC0" w14:textId="77777777" w:rsidR="00743688" w:rsidRPr="00F7663F" w:rsidRDefault="00743688" w:rsidP="00036C9D">
      <w:pPr>
        <w:pStyle w:val="ListParagraph"/>
        <w:widowControl w:val="0"/>
        <w:numPr>
          <w:ilvl w:val="0"/>
          <w:numId w:val="315"/>
        </w:numPr>
        <w:tabs>
          <w:tab w:val="left" w:pos="720"/>
        </w:tabs>
        <w:autoSpaceDE w:val="0"/>
        <w:autoSpaceDN w:val="0"/>
        <w:adjustRightInd w:val="0"/>
        <w:spacing w:after="40" w:line="259" w:lineRule="auto"/>
        <w:ind w:left="990" w:hanging="270"/>
        <w:divId w:val="213779842"/>
        <w:rPr>
          <w:rFonts w:cs="Verdana"/>
        </w:rPr>
      </w:pPr>
      <w:r w:rsidRPr="00F7663F">
        <w:rPr>
          <w:rFonts w:cs="Verdana"/>
        </w:rPr>
        <w:t>When listing three or more items using "and" or "or," use a comma before the conjunction. (Moe, Larry, and Curly fell in the pool.)</w:t>
      </w:r>
    </w:p>
    <w:p w14:paraId="4865AAA8" w14:textId="77777777" w:rsidR="00743688" w:rsidRPr="00F7663F" w:rsidRDefault="00743688" w:rsidP="00743688">
      <w:pPr>
        <w:widowControl w:val="0"/>
        <w:autoSpaceDE w:val="0"/>
        <w:autoSpaceDN w:val="0"/>
        <w:adjustRightInd w:val="0"/>
        <w:spacing w:after="340"/>
        <w:outlineLvl w:val="0"/>
        <w:divId w:val="213779842"/>
        <w:rPr>
          <w:rFonts w:cs="Verdana"/>
          <w:b/>
          <w:bCs/>
        </w:rPr>
      </w:pPr>
    </w:p>
    <w:p w14:paraId="7F50BFE0" w14:textId="77777777" w:rsidR="00743688" w:rsidRPr="00F7663F" w:rsidRDefault="00743688" w:rsidP="00743688">
      <w:pPr>
        <w:widowControl w:val="0"/>
        <w:autoSpaceDE w:val="0"/>
        <w:autoSpaceDN w:val="0"/>
        <w:adjustRightInd w:val="0"/>
        <w:spacing w:after="240"/>
        <w:outlineLvl w:val="0"/>
        <w:divId w:val="213779842"/>
        <w:rPr>
          <w:rFonts w:cs="Verdana"/>
          <w:b/>
          <w:bCs/>
        </w:rPr>
      </w:pPr>
      <w:r w:rsidRPr="00F7663F">
        <w:rPr>
          <w:rFonts w:cs="Verdana"/>
          <w:b/>
          <w:bCs/>
        </w:rPr>
        <w:t>For Vice Presidents</w:t>
      </w:r>
    </w:p>
    <w:p w14:paraId="57DDF434" w14:textId="77777777" w:rsidR="00743688" w:rsidRPr="00F7663F" w:rsidRDefault="00743688" w:rsidP="00036C9D">
      <w:pPr>
        <w:pStyle w:val="ListParagraph"/>
        <w:widowControl w:val="0"/>
        <w:numPr>
          <w:ilvl w:val="0"/>
          <w:numId w:val="318"/>
        </w:numPr>
        <w:autoSpaceDE w:val="0"/>
        <w:autoSpaceDN w:val="0"/>
        <w:adjustRightInd w:val="0"/>
        <w:spacing w:after="40" w:line="259" w:lineRule="auto"/>
        <w:ind w:left="720" w:hanging="360"/>
        <w:divId w:val="213779842"/>
      </w:pPr>
      <w:r w:rsidRPr="00F7663F">
        <w:rPr>
          <w:rFonts w:cs="Verdana"/>
        </w:rPr>
        <w:t>The Calendar of Events is for meeting notices. Meeting notices must contain the following information in order to be included in the calendar:  Dates, What, Where, Contact Information</w:t>
      </w:r>
    </w:p>
    <w:p w14:paraId="78EE443B" w14:textId="77777777" w:rsidR="00743688" w:rsidRPr="00F7663F" w:rsidRDefault="00743688" w:rsidP="00036C9D">
      <w:pPr>
        <w:pStyle w:val="ListParagraph"/>
        <w:widowControl w:val="0"/>
        <w:numPr>
          <w:ilvl w:val="0"/>
          <w:numId w:val="318"/>
        </w:numPr>
        <w:autoSpaceDE w:val="0"/>
        <w:autoSpaceDN w:val="0"/>
        <w:adjustRightInd w:val="0"/>
        <w:spacing w:after="40" w:line="259" w:lineRule="auto"/>
        <w:ind w:left="720" w:hanging="360"/>
        <w:divId w:val="213779842"/>
      </w:pPr>
      <w:r w:rsidRPr="00F7663F">
        <w:rPr>
          <w:rFonts w:cs="Verdana"/>
        </w:rPr>
        <w:t>Only AMATYC and AMATYC affiliate meetings are included in the Calendar. Related meetings can be posted on the website.</w:t>
      </w:r>
    </w:p>
    <w:p w14:paraId="67BC875D" w14:textId="77777777" w:rsidR="00743688" w:rsidRPr="00F7663F" w:rsidRDefault="00743688" w:rsidP="00036C9D">
      <w:pPr>
        <w:pStyle w:val="ListParagraph"/>
        <w:widowControl w:val="0"/>
        <w:numPr>
          <w:ilvl w:val="0"/>
          <w:numId w:val="318"/>
        </w:numPr>
        <w:autoSpaceDE w:val="0"/>
        <w:autoSpaceDN w:val="0"/>
        <w:adjustRightInd w:val="0"/>
        <w:spacing w:after="40" w:line="259" w:lineRule="auto"/>
        <w:ind w:left="720" w:hanging="360"/>
        <w:divId w:val="213779842"/>
      </w:pPr>
      <w:r w:rsidRPr="00F7663F">
        <w:rPr>
          <w:rFonts w:cs="Verdana"/>
        </w:rPr>
        <w:t>When an affiliate elects a new president, please complete the “Change an Affiliate President” online form.</w:t>
      </w:r>
    </w:p>
    <w:p w14:paraId="46A1E568" w14:textId="77777777" w:rsidR="00743688" w:rsidRPr="00F7663F" w:rsidRDefault="00743688" w:rsidP="00036C9D">
      <w:pPr>
        <w:pStyle w:val="ListParagraph"/>
        <w:widowControl w:val="0"/>
        <w:numPr>
          <w:ilvl w:val="0"/>
          <w:numId w:val="318"/>
        </w:numPr>
        <w:autoSpaceDE w:val="0"/>
        <w:autoSpaceDN w:val="0"/>
        <w:adjustRightInd w:val="0"/>
        <w:spacing w:after="40" w:line="259" w:lineRule="auto"/>
        <w:ind w:left="720" w:hanging="360"/>
        <w:divId w:val="213779842"/>
      </w:pPr>
      <w:r w:rsidRPr="00F7663F">
        <w:rPr>
          <w:rFonts w:cs="Verdana"/>
        </w:rPr>
        <w:t>The tentative schedule for the Focus on Affiliates is:</w:t>
      </w:r>
    </w:p>
    <w:p w14:paraId="4BEAB2D4" w14:textId="77777777" w:rsidR="00743688" w:rsidRPr="00F7663F" w:rsidRDefault="00743688" w:rsidP="00036C9D">
      <w:pPr>
        <w:pStyle w:val="ListParagraph"/>
        <w:widowControl w:val="0"/>
        <w:numPr>
          <w:ilvl w:val="0"/>
          <w:numId w:val="319"/>
        </w:numPr>
        <w:tabs>
          <w:tab w:val="left" w:pos="1440"/>
        </w:tabs>
        <w:autoSpaceDE w:val="0"/>
        <w:autoSpaceDN w:val="0"/>
        <w:adjustRightInd w:val="0"/>
        <w:spacing w:after="40" w:line="259" w:lineRule="auto"/>
        <w:ind w:left="1080"/>
        <w:divId w:val="213779842"/>
      </w:pPr>
      <w:r w:rsidRPr="00F7663F">
        <w:rPr>
          <w:rFonts w:cs="Verdana"/>
        </w:rPr>
        <w:t>January even years: Central Region</w:t>
      </w:r>
    </w:p>
    <w:p w14:paraId="05DB4603" w14:textId="77777777" w:rsidR="00743688" w:rsidRPr="00F7663F" w:rsidRDefault="00743688" w:rsidP="00036C9D">
      <w:pPr>
        <w:pStyle w:val="ListParagraph"/>
        <w:widowControl w:val="0"/>
        <w:numPr>
          <w:ilvl w:val="0"/>
          <w:numId w:val="319"/>
        </w:numPr>
        <w:tabs>
          <w:tab w:val="left" w:pos="1440"/>
        </w:tabs>
        <w:autoSpaceDE w:val="0"/>
        <w:autoSpaceDN w:val="0"/>
        <w:adjustRightInd w:val="0"/>
        <w:spacing w:after="40" w:line="259" w:lineRule="auto"/>
        <w:ind w:left="1080"/>
        <w:divId w:val="213779842"/>
      </w:pPr>
      <w:r w:rsidRPr="00F7663F">
        <w:rPr>
          <w:rFonts w:cs="Verdana"/>
        </w:rPr>
        <w:t>April even years: Mid-Atlantic Region</w:t>
      </w:r>
    </w:p>
    <w:p w14:paraId="48199025" w14:textId="77777777" w:rsidR="00743688" w:rsidRPr="00F7663F" w:rsidRDefault="00743688" w:rsidP="00036C9D">
      <w:pPr>
        <w:pStyle w:val="ListParagraph"/>
        <w:widowControl w:val="0"/>
        <w:numPr>
          <w:ilvl w:val="0"/>
          <w:numId w:val="319"/>
        </w:numPr>
        <w:tabs>
          <w:tab w:val="left" w:pos="1440"/>
        </w:tabs>
        <w:autoSpaceDE w:val="0"/>
        <w:autoSpaceDN w:val="0"/>
        <w:adjustRightInd w:val="0"/>
        <w:spacing w:after="40" w:line="259" w:lineRule="auto"/>
        <w:ind w:left="1080"/>
        <w:divId w:val="213779842"/>
      </w:pPr>
      <w:r w:rsidRPr="00F7663F">
        <w:rPr>
          <w:rFonts w:cs="Verdana"/>
        </w:rPr>
        <w:t>August even years: Midwest Region</w:t>
      </w:r>
    </w:p>
    <w:p w14:paraId="17BBB7FB" w14:textId="77777777" w:rsidR="00743688" w:rsidRPr="00F7663F" w:rsidRDefault="00743688" w:rsidP="00036C9D">
      <w:pPr>
        <w:pStyle w:val="ListParagraph"/>
        <w:widowControl w:val="0"/>
        <w:numPr>
          <w:ilvl w:val="0"/>
          <w:numId w:val="319"/>
        </w:numPr>
        <w:tabs>
          <w:tab w:val="left" w:pos="1440"/>
        </w:tabs>
        <w:autoSpaceDE w:val="0"/>
        <w:autoSpaceDN w:val="0"/>
        <w:adjustRightInd w:val="0"/>
        <w:spacing w:after="40" w:line="259" w:lineRule="auto"/>
        <w:ind w:left="1080"/>
        <w:divId w:val="213779842"/>
      </w:pPr>
      <w:r w:rsidRPr="00F7663F">
        <w:rPr>
          <w:rFonts w:cs="Verdana"/>
        </w:rPr>
        <w:t>October even years: Northeast Region</w:t>
      </w:r>
    </w:p>
    <w:p w14:paraId="178DD82D" w14:textId="77777777" w:rsidR="00743688" w:rsidRPr="00F7663F" w:rsidRDefault="00743688" w:rsidP="00036C9D">
      <w:pPr>
        <w:pStyle w:val="ListParagraph"/>
        <w:widowControl w:val="0"/>
        <w:numPr>
          <w:ilvl w:val="0"/>
          <w:numId w:val="319"/>
        </w:numPr>
        <w:tabs>
          <w:tab w:val="left" w:pos="1440"/>
        </w:tabs>
        <w:autoSpaceDE w:val="0"/>
        <w:autoSpaceDN w:val="0"/>
        <w:adjustRightInd w:val="0"/>
        <w:spacing w:after="40" w:line="259" w:lineRule="auto"/>
        <w:ind w:left="1080"/>
        <w:divId w:val="213779842"/>
      </w:pPr>
      <w:r w:rsidRPr="00F7663F">
        <w:rPr>
          <w:rFonts w:cs="Verdana"/>
        </w:rPr>
        <w:t>January odd years: Northwest Region</w:t>
      </w:r>
    </w:p>
    <w:p w14:paraId="37AAEE78" w14:textId="77777777" w:rsidR="00743688" w:rsidRPr="00F7663F" w:rsidRDefault="00743688" w:rsidP="00036C9D">
      <w:pPr>
        <w:pStyle w:val="ListParagraph"/>
        <w:widowControl w:val="0"/>
        <w:numPr>
          <w:ilvl w:val="0"/>
          <w:numId w:val="319"/>
        </w:numPr>
        <w:tabs>
          <w:tab w:val="left" w:pos="1440"/>
        </w:tabs>
        <w:autoSpaceDE w:val="0"/>
        <w:autoSpaceDN w:val="0"/>
        <w:adjustRightInd w:val="0"/>
        <w:spacing w:after="40" w:line="259" w:lineRule="auto"/>
        <w:ind w:left="1080"/>
        <w:divId w:val="213779842"/>
      </w:pPr>
      <w:r w:rsidRPr="00F7663F">
        <w:rPr>
          <w:rFonts w:cs="Verdana"/>
        </w:rPr>
        <w:t>April odd years: Southeast Region</w:t>
      </w:r>
    </w:p>
    <w:p w14:paraId="338B4D4F" w14:textId="77777777" w:rsidR="00743688" w:rsidRPr="00F7663F" w:rsidRDefault="00743688" w:rsidP="00036C9D">
      <w:pPr>
        <w:pStyle w:val="ListParagraph"/>
        <w:widowControl w:val="0"/>
        <w:numPr>
          <w:ilvl w:val="0"/>
          <w:numId w:val="319"/>
        </w:numPr>
        <w:tabs>
          <w:tab w:val="left" w:pos="1440"/>
        </w:tabs>
        <w:autoSpaceDE w:val="0"/>
        <w:autoSpaceDN w:val="0"/>
        <w:adjustRightInd w:val="0"/>
        <w:spacing w:after="40" w:line="259" w:lineRule="auto"/>
        <w:ind w:left="1080"/>
        <w:divId w:val="213779842"/>
      </w:pPr>
      <w:r w:rsidRPr="00F7663F">
        <w:rPr>
          <w:rFonts w:cs="Verdana"/>
        </w:rPr>
        <w:t>August odd years: Southwest Region</w:t>
      </w:r>
    </w:p>
    <w:p w14:paraId="02218FC4" w14:textId="77777777" w:rsidR="00743688" w:rsidRPr="00F7663F" w:rsidRDefault="00743688" w:rsidP="00036C9D">
      <w:pPr>
        <w:pStyle w:val="ListParagraph"/>
        <w:widowControl w:val="0"/>
        <w:numPr>
          <w:ilvl w:val="0"/>
          <w:numId w:val="319"/>
        </w:numPr>
        <w:tabs>
          <w:tab w:val="left" w:pos="1440"/>
        </w:tabs>
        <w:autoSpaceDE w:val="0"/>
        <w:autoSpaceDN w:val="0"/>
        <w:adjustRightInd w:val="0"/>
        <w:spacing w:after="40" w:line="259" w:lineRule="auto"/>
        <w:ind w:left="1080"/>
        <w:divId w:val="213779842"/>
      </w:pPr>
      <w:r w:rsidRPr="00F7663F">
        <w:rPr>
          <w:rFonts w:cs="Verdana"/>
        </w:rPr>
        <w:t>October odd years: West Region</w:t>
      </w:r>
    </w:p>
    <w:p w14:paraId="5C95114B" w14:textId="77777777" w:rsidR="00743688" w:rsidRPr="00F7663F" w:rsidRDefault="00743688" w:rsidP="00036C9D">
      <w:pPr>
        <w:pStyle w:val="ListParagraph"/>
        <w:widowControl w:val="0"/>
        <w:numPr>
          <w:ilvl w:val="0"/>
          <w:numId w:val="318"/>
        </w:numPr>
        <w:autoSpaceDE w:val="0"/>
        <w:autoSpaceDN w:val="0"/>
        <w:adjustRightInd w:val="0"/>
        <w:spacing w:after="40" w:line="259" w:lineRule="auto"/>
        <w:ind w:left="720" w:hanging="360"/>
        <w:divId w:val="213779842"/>
      </w:pPr>
      <w:r w:rsidRPr="00F7663F">
        <w:rPr>
          <w:rFonts w:eastAsia="Verdana" w:cs="Verdana"/>
        </w:rPr>
        <w:t xml:space="preserve">Suggestions </w:t>
      </w:r>
      <w:r w:rsidRPr="00F7663F">
        <w:rPr>
          <w:rFonts w:cs="Verdana"/>
        </w:rPr>
        <w:t>for Focus on Affiliates articles:</w:t>
      </w:r>
    </w:p>
    <w:p w14:paraId="5DC541D7" w14:textId="77777777" w:rsidR="00743688" w:rsidRPr="00F7663F" w:rsidRDefault="00743688" w:rsidP="00036C9D">
      <w:pPr>
        <w:pStyle w:val="ListParagraph"/>
        <w:widowControl w:val="0"/>
        <w:numPr>
          <w:ilvl w:val="0"/>
          <w:numId w:val="319"/>
        </w:numPr>
        <w:autoSpaceDE w:val="0"/>
        <w:autoSpaceDN w:val="0"/>
        <w:adjustRightInd w:val="0"/>
        <w:spacing w:after="40" w:line="259" w:lineRule="auto"/>
        <w:ind w:left="1080"/>
        <w:divId w:val="213779842"/>
        <w:rPr>
          <w:rFonts w:cs="Verdana"/>
        </w:rPr>
      </w:pPr>
      <w:r w:rsidRPr="00F7663F">
        <w:rPr>
          <w:rFonts w:cs="Verdana"/>
        </w:rPr>
        <w:t>What activities are happening in the affiliate? Examples include conferences, speakers’ bureaus, and contests.</w:t>
      </w:r>
    </w:p>
    <w:p w14:paraId="737BAC8B" w14:textId="77777777" w:rsidR="00743688" w:rsidRPr="00F7663F" w:rsidRDefault="00743688" w:rsidP="00036C9D">
      <w:pPr>
        <w:pStyle w:val="ListParagraph"/>
        <w:widowControl w:val="0"/>
        <w:numPr>
          <w:ilvl w:val="0"/>
          <w:numId w:val="319"/>
        </w:numPr>
        <w:autoSpaceDE w:val="0"/>
        <w:autoSpaceDN w:val="0"/>
        <w:adjustRightInd w:val="0"/>
        <w:spacing w:after="40" w:line="259" w:lineRule="auto"/>
        <w:ind w:left="1080"/>
        <w:divId w:val="213779842"/>
        <w:rPr>
          <w:rFonts w:cs="Verdana"/>
        </w:rPr>
      </w:pPr>
      <w:r w:rsidRPr="00F7663F">
        <w:rPr>
          <w:rFonts w:cs="Verdana"/>
        </w:rPr>
        <w:t>How is the affiliate increasing its membership?</w:t>
      </w:r>
    </w:p>
    <w:p w14:paraId="6A974FB9" w14:textId="77777777" w:rsidR="00743688" w:rsidRPr="00F7663F" w:rsidRDefault="00743688" w:rsidP="00036C9D">
      <w:pPr>
        <w:pStyle w:val="ListParagraph"/>
        <w:widowControl w:val="0"/>
        <w:numPr>
          <w:ilvl w:val="0"/>
          <w:numId w:val="319"/>
        </w:numPr>
        <w:autoSpaceDE w:val="0"/>
        <w:autoSpaceDN w:val="0"/>
        <w:adjustRightInd w:val="0"/>
        <w:spacing w:after="40" w:line="259" w:lineRule="auto"/>
        <w:ind w:left="1080"/>
        <w:divId w:val="213779842"/>
        <w:rPr>
          <w:rFonts w:cs="Verdana"/>
        </w:rPr>
      </w:pPr>
      <w:r w:rsidRPr="00F7663F">
        <w:rPr>
          <w:rFonts w:cs="Verdana"/>
        </w:rPr>
        <w:t>What is the structure of an affiliate conference?</w:t>
      </w:r>
    </w:p>
    <w:p w14:paraId="49DA5688" w14:textId="77777777" w:rsidR="00743688" w:rsidRPr="00F7663F" w:rsidRDefault="00743688" w:rsidP="00036C9D">
      <w:pPr>
        <w:pStyle w:val="ListParagraph"/>
        <w:widowControl w:val="0"/>
        <w:numPr>
          <w:ilvl w:val="2"/>
          <w:numId w:val="320"/>
        </w:numPr>
        <w:autoSpaceDE w:val="0"/>
        <w:autoSpaceDN w:val="0"/>
        <w:adjustRightInd w:val="0"/>
        <w:spacing w:after="40" w:line="259" w:lineRule="auto"/>
        <w:ind w:left="1440"/>
        <w:divId w:val="213779842"/>
        <w:rPr>
          <w:rFonts w:cs="Verdana"/>
        </w:rPr>
      </w:pPr>
      <w:r w:rsidRPr="00F7663F">
        <w:rPr>
          <w:rFonts w:cs="Verdana"/>
        </w:rPr>
        <w:t>Is there a registration fee?</w:t>
      </w:r>
    </w:p>
    <w:p w14:paraId="58366F94" w14:textId="77777777" w:rsidR="00743688" w:rsidRPr="00F7663F" w:rsidRDefault="00743688" w:rsidP="00036C9D">
      <w:pPr>
        <w:pStyle w:val="ListParagraph"/>
        <w:widowControl w:val="0"/>
        <w:numPr>
          <w:ilvl w:val="2"/>
          <w:numId w:val="320"/>
        </w:numPr>
        <w:autoSpaceDE w:val="0"/>
        <w:autoSpaceDN w:val="0"/>
        <w:adjustRightInd w:val="0"/>
        <w:spacing w:after="40" w:line="259" w:lineRule="auto"/>
        <w:ind w:left="1440"/>
        <w:divId w:val="213779842"/>
        <w:rPr>
          <w:rFonts w:cs="Verdana"/>
        </w:rPr>
      </w:pPr>
      <w:r w:rsidRPr="00F7663F">
        <w:rPr>
          <w:rFonts w:cs="Verdana"/>
        </w:rPr>
        <w:t>Is it a one-day or two-day conference?</w:t>
      </w:r>
    </w:p>
    <w:p w14:paraId="3B63683E" w14:textId="77777777" w:rsidR="00743688" w:rsidRPr="00F7663F" w:rsidRDefault="00743688" w:rsidP="00036C9D">
      <w:pPr>
        <w:pStyle w:val="ListParagraph"/>
        <w:widowControl w:val="0"/>
        <w:numPr>
          <w:ilvl w:val="2"/>
          <w:numId w:val="320"/>
        </w:numPr>
        <w:autoSpaceDE w:val="0"/>
        <w:autoSpaceDN w:val="0"/>
        <w:adjustRightInd w:val="0"/>
        <w:spacing w:after="40" w:line="259" w:lineRule="auto"/>
        <w:ind w:left="1440"/>
        <w:divId w:val="213779842"/>
        <w:rPr>
          <w:rFonts w:cs="Verdana"/>
        </w:rPr>
      </w:pPr>
      <w:r w:rsidRPr="00F7663F">
        <w:rPr>
          <w:rFonts w:cs="Verdana"/>
        </w:rPr>
        <w:t>What time of year is the conference?</w:t>
      </w:r>
    </w:p>
    <w:p w14:paraId="6FA2E671" w14:textId="77777777" w:rsidR="00743688" w:rsidRPr="00F7663F" w:rsidRDefault="00743688" w:rsidP="00036C9D">
      <w:pPr>
        <w:pStyle w:val="ListParagraph"/>
        <w:widowControl w:val="0"/>
        <w:numPr>
          <w:ilvl w:val="2"/>
          <w:numId w:val="320"/>
        </w:numPr>
        <w:autoSpaceDE w:val="0"/>
        <w:autoSpaceDN w:val="0"/>
        <w:adjustRightInd w:val="0"/>
        <w:spacing w:after="40" w:line="259" w:lineRule="auto"/>
        <w:ind w:left="1440"/>
        <w:divId w:val="213779842"/>
        <w:rPr>
          <w:rFonts w:cs="Verdana"/>
        </w:rPr>
      </w:pPr>
      <w:r w:rsidRPr="00F7663F">
        <w:rPr>
          <w:rFonts w:cs="Verdana"/>
        </w:rPr>
        <w:t>Is it in conjunction with any other professional organizations?</w:t>
      </w:r>
    </w:p>
    <w:p w14:paraId="576F67AC" w14:textId="77777777" w:rsidR="00743688" w:rsidRPr="00F7663F" w:rsidRDefault="00743688" w:rsidP="00036C9D">
      <w:pPr>
        <w:pStyle w:val="ListParagraph"/>
        <w:widowControl w:val="0"/>
        <w:numPr>
          <w:ilvl w:val="2"/>
          <w:numId w:val="320"/>
        </w:numPr>
        <w:autoSpaceDE w:val="0"/>
        <w:autoSpaceDN w:val="0"/>
        <w:adjustRightInd w:val="0"/>
        <w:spacing w:after="40" w:line="259" w:lineRule="auto"/>
        <w:ind w:left="1440"/>
        <w:divId w:val="213779842"/>
        <w:rPr>
          <w:rFonts w:cs="Verdana"/>
        </w:rPr>
      </w:pPr>
      <w:r w:rsidRPr="00F7663F">
        <w:rPr>
          <w:rFonts w:cs="Verdana"/>
        </w:rPr>
        <w:t>Is there a keynote speaker?</w:t>
      </w:r>
    </w:p>
    <w:p w14:paraId="67E91D9B" w14:textId="77777777" w:rsidR="00743688" w:rsidRPr="00F7663F" w:rsidRDefault="00743688" w:rsidP="00036C9D">
      <w:pPr>
        <w:pStyle w:val="ListParagraph"/>
        <w:widowControl w:val="0"/>
        <w:numPr>
          <w:ilvl w:val="0"/>
          <w:numId w:val="319"/>
        </w:numPr>
        <w:autoSpaceDE w:val="0"/>
        <w:autoSpaceDN w:val="0"/>
        <w:adjustRightInd w:val="0"/>
        <w:spacing w:after="40" w:line="259" w:lineRule="auto"/>
        <w:ind w:left="1080"/>
        <w:divId w:val="213779842"/>
        <w:rPr>
          <w:rFonts w:cs="Verdana"/>
        </w:rPr>
      </w:pPr>
      <w:r w:rsidRPr="00F7663F">
        <w:rPr>
          <w:rFonts w:cs="Verdana"/>
        </w:rPr>
        <w:t>How does the affiliate leadership stay in touch with members?</w:t>
      </w:r>
    </w:p>
    <w:p w14:paraId="7521A144" w14:textId="77777777" w:rsidR="00743688" w:rsidRPr="00F7663F" w:rsidRDefault="00743688" w:rsidP="00036C9D">
      <w:pPr>
        <w:pStyle w:val="ListParagraph"/>
        <w:widowControl w:val="0"/>
        <w:numPr>
          <w:ilvl w:val="0"/>
          <w:numId w:val="319"/>
        </w:numPr>
        <w:autoSpaceDE w:val="0"/>
        <w:autoSpaceDN w:val="0"/>
        <w:adjustRightInd w:val="0"/>
        <w:spacing w:after="40" w:line="259" w:lineRule="auto"/>
        <w:ind w:left="1080"/>
        <w:divId w:val="213779842"/>
        <w:rPr>
          <w:rFonts w:cs="Verdana"/>
        </w:rPr>
      </w:pPr>
      <w:r w:rsidRPr="00F7663F">
        <w:rPr>
          <w:rFonts w:cs="Verdana"/>
        </w:rPr>
        <w:t>Are they proposing any changes to their affiliate?</w:t>
      </w:r>
    </w:p>
    <w:p w14:paraId="2634A55E" w14:textId="77777777" w:rsidR="00743688" w:rsidRPr="00F7663F" w:rsidRDefault="00743688" w:rsidP="00036C9D">
      <w:pPr>
        <w:pStyle w:val="ListParagraph"/>
        <w:widowControl w:val="0"/>
        <w:numPr>
          <w:ilvl w:val="0"/>
          <w:numId w:val="319"/>
        </w:numPr>
        <w:autoSpaceDE w:val="0"/>
        <w:autoSpaceDN w:val="0"/>
        <w:adjustRightInd w:val="0"/>
        <w:spacing w:after="40" w:line="259" w:lineRule="auto"/>
        <w:ind w:left="1080"/>
        <w:divId w:val="213779842"/>
        <w:rPr>
          <w:rFonts w:cs="Verdana"/>
        </w:rPr>
      </w:pPr>
      <w:r w:rsidRPr="00F7663F">
        <w:rPr>
          <w:rFonts w:cs="Verdana"/>
        </w:rPr>
        <w:t>How does the affiliate elect officers?</w:t>
      </w:r>
    </w:p>
    <w:p w14:paraId="4CB8BDC5" w14:textId="77777777" w:rsidR="00743688" w:rsidRPr="00F7663F" w:rsidRDefault="00743688" w:rsidP="00743688">
      <w:pPr>
        <w:divId w:val="213779842"/>
        <w:rPr>
          <w:rFonts w:cs="Verdana"/>
        </w:rPr>
      </w:pPr>
      <w:r w:rsidRPr="00F7663F">
        <w:rPr>
          <w:rFonts w:cs="Verdana"/>
        </w:rPr>
        <w:t>Vice Presidents will be given the opportunity to proof the 2nd draft of the newsletter.  Please proof your articles and calendar submissions carefully.</w:t>
      </w:r>
    </w:p>
    <w:p w14:paraId="5EF9B6F3" w14:textId="03E977E3" w:rsidR="00DB7FD9" w:rsidRPr="00892602" w:rsidRDefault="00DB7FD9" w:rsidP="00200B9B">
      <w:pPr>
        <w:pStyle w:val="Heading2"/>
        <w:divId w:val="1679309049"/>
        <w:rPr>
          <w:rFonts w:eastAsia="Times New Roman"/>
        </w:rPr>
      </w:pPr>
      <w:bookmarkStart w:id="802" w:name="_Toc61613922"/>
      <w:bookmarkStart w:id="803" w:name="a15_8_Guidelines_for_Logo_Development"/>
      <w:r w:rsidRPr="00892602">
        <w:rPr>
          <w:rFonts w:eastAsia="Times New Roman"/>
        </w:rPr>
        <w:t>15.8</w:t>
      </w:r>
      <w:r w:rsidR="00735754" w:rsidRPr="00892602">
        <w:rPr>
          <w:rFonts w:eastAsia="Times New Roman"/>
        </w:rPr>
        <w:tab/>
      </w:r>
      <w:r w:rsidRPr="00892602">
        <w:rPr>
          <w:rFonts w:eastAsia="Times New Roman"/>
        </w:rPr>
        <w:t>Guidelines for Logo Development</w:t>
      </w:r>
      <w:bookmarkEnd w:id="802"/>
    </w:p>
    <w:bookmarkEnd w:id="803"/>
    <w:p w14:paraId="2CEC72C0" w14:textId="2C60FFD0" w:rsidR="00DB7FD9" w:rsidRPr="00892602" w:rsidRDefault="00DB7FD9">
      <w:pPr>
        <w:divId w:val="1679309049"/>
      </w:pPr>
      <w:r w:rsidRPr="00892602">
        <w:t>Current graphics program in use:</w:t>
      </w:r>
      <w:r w:rsidR="00F93EFE" w:rsidRPr="00892602">
        <w:t xml:space="preserve">  </w:t>
      </w:r>
      <w:r w:rsidRPr="00892602">
        <w:t xml:space="preserve">Illustrator </w:t>
      </w:r>
      <w:r w:rsidRPr="00892602">
        <w:rPr>
          <w:shd w:val="clear" w:color="auto" w:fill="FFFFFF"/>
        </w:rPr>
        <w:t>CS3 (P</w:t>
      </w:r>
      <w:r w:rsidRPr="00892602">
        <w:t>C platform).</w:t>
      </w:r>
    </w:p>
    <w:p w14:paraId="05FB0DDD" w14:textId="18C6544E" w:rsidR="00DB7FD9" w:rsidRPr="00892602" w:rsidRDefault="00DB7FD9" w:rsidP="00036C9D">
      <w:pPr>
        <w:numPr>
          <w:ilvl w:val="0"/>
          <w:numId w:val="236"/>
        </w:numPr>
        <w:tabs>
          <w:tab w:val="left" w:pos="720"/>
        </w:tabs>
        <w:outlineLvl w:val="0"/>
        <w:divId w:val="1679309049"/>
      </w:pPr>
      <w:r w:rsidRPr="00892602">
        <w:t>Acceptable file types:</w:t>
      </w:r>
      <w:r w:rsidR="00F93EFE" w:rsidRPr="00892602">
        <w:t xml:space="preserve">  </w:t>
      </w:r>
      <w:r w:rsidRPr="00892602">
        <w:t>*.eps or *.ai</w:t>
      </w:r>
    </w:p>
    <w:p w14:paraId="0B4F9029" w14:textId="70E51151" w:rsidR="00DB7FD9" w:rsidRPr="00892602" w:rsidRDefault="00DB7FD9" w:rsidP="00036C9D">
      <w:pPr>
        <w:numPr>
          <w:ilvl w:val="0"/>
          <w:numId w:val="236"/>
        </w:numPr>
        <w:tabs>
          <w:tab w:val="left" w:pos="720"/>
        </w:tabs>
        <w:divId w:val="1679309049"/>
      </w:pPr>
      <w:r w:rsidRPr="00892602">
        <w:t>Keep it simple and avoid designs which aren’t compatible with Illustrator; for example: fractals or symbols or graphics generated by math software.</w:t>
      </w:r>
      <w:r w:rsidR="00F93EFE" w:rsidRPr="00892602">
        <w:t xml:space="preserve">  </w:t>
      </w:r>
      <w:r w:rsidRPr="00892602">
        <w:t>While the logo is printed in color with shading in printed publications, a line drawing with only 100% shading is allowed for most other promotional items.</w:t>
      </w:r>
    </w:p>
    <w:p w14:paraId="065A2334" w14:textId="1AAA12A9" w:rsidR="00DB7FD9" w:rsidRPr="00892602" w:rsidRDefault="00DB7FD9" w:rsidP="00036C9D">
      <w:pPr>
        <w:numPr>
          <w:ilvl w:val="0"/>
          <w:numId w:val="236"/>
        </w:numPr>
        <w:tabs>
          <w:tab w:val="left" w:pos="720"/>
        </w:tabs>
        <w:divId w:val="1679309049"/>
      </w:pPr>
      <w:r w:rsidRPr="00892602">
        <w:t>The logo is going to be used in many different ways, i.e. publications, giveaways, etc., and each vendor has different requirements about what is acceptable for production.</w:t>
      </w:r>
      <w:r w:rsidR="00F93EFE" w:rsidRPr="00892602">
        <w:t xml:space="preserve"> </w:t>
      </w:r>
    </w:p>
    <w:p w14:paraId="4B053F1B" w14:textId="6D9CD423" w:rsidR="00DB7FD9" w:rsidRPr="00892602" w:rsidRDefault="00DB7FD9" w:rsidP="00036C9D">
      <w:pPr>
        <w:numPr>
          <w:ilvl w:val="0"/>
          <w:numId w:val="236"/>
        </w:numPr>
        <w:tabs>
          <w:tab w:val="left" w:pos="720"/>
        </w:tabs>
        <w:divId w:val="1679309049"/>
      </w:pPr>
      <w:r w:rsidRPr="00892602">
        <w:t>The file needs to be able to be manipulated, i.e. change the size or change the color.</w:t>
      </w:r>
      <w:r w:rsidR="00F93EFE" w:rsidRPr="00892602">
        <w:t xml:space="preserve">  </w:t>
      </w:r>
      <w:r w:rsidRPr="00892602">
        <w:t>Budget constraints and the budget manager will determine the use of color.</w:t>
      </w:r>
    </w:p>
    <w:p w14:paraId="2352D803" w14:textId="1AE298CB" w:rsidR="00DB7FD9" w:rsidRPr="00892602" w:rsidRDefault="00DB7FD9" w:rsidP="00036C9D">
      <w:pPr>
        <w:numPr>
          <w:ilvl w:val="0"/>
          <w:numId w:val="236"/>
        </w:numPr>
        <w:tabs>
          <w:tab w:val="left" w:pos="720"/>
        </w:tabs>
        <w:divId w:val="1679309049"/>
      </w:pPr>
      <w:r w:rsidRPr="00892602">
        <w:t>Send all fonts with the logo file.</w:t>
      </w:r>
      <w:r w:rsidR="00F93EFE" w:rsidRPr="00892602">
        <w:t xml:space="preserve">  </w:t>
      </w:r>
      <w:r w:rsidRPr="00892602">
        <w:t>Do not convert fonts to outlines.</w:t>
      </w:r>
    </w:p>
    <w:p w14:paraId="3C359F77" w14:textId="77777777" w:rsidR="00DB7FD9" w:rsidRPr="00892602" w:rsidRDefault="00DB7FD9" w:rsidP="00036C9D">
      <w:pPr>
        <w:numPr>
          <w:ilvl w:val="0"/>
          <w:numId w:val="236"/>
        </w:numPr>
        <w:tabs>
          <w:tab w:val="left" w:pos="720"/>
        </w:tabs>
        <w:divId w:val="1679309049"/>
      </w:pPr>
      <w:r w:rsidRPr="00892602">
        <w:t>When a draft is ready, the publications director and the appropriate budget manager will review and advise the designer of potential problems.</w:t>
      </w:r>
    </w:p>
    <w:p w14:paraId="703370CB" w14:textId="77777777" w:rsidR="00DB7FD9" w:rsidRPr="00892602" w:rsidRDefault="00DB7FD9" w:rsidP="00036C9D">
      <w:pPr>
        <w:numPr>
          <w:ilvl w:val="0"/>
          <w:numId w:val="236"/>
        </w:numPr>
        <w:tabs>
          <w:tab w:val="left" w:pos="720"/>
        </w:tabs>
        <w:divId w:val="1679309049"/>
      </w:pPr>
      <w:r w:rsidRPr="00892602">
        <w:t>AMATYC reserves the right to make any changes deemed necessary.</w:t>
      </w:r>
    </w:p>
    <w:p w14:paraId="007B106A" w14:textId="77777777" w:rsidR="00DB7FD9" w:rsidRPr="00892602" w:rsidRDefault="00DB7FD9" w:rsidP="00036C9D">
      <w:pPr>
        <w:numPr>
          <w:ilvl w:val="0"/>
          <w:numId w:val="236"/>
        </w:numPr>
        <w:tabs>
          <w:tab w:val="left" w:pos="720"/>
        </w:tabs>
        <w:divId w:val="1679309049"/>
      </w:pPr>
      <w:r w:rsidRPr="00892602">
        <w:t>The logo becomes the property of AMATYC and subject to the logo use policy.</w:t>
      </w:r>
    </w:p>
    <w:p w14:paraId="0C315EF2" w14:textId="77777777" w:rsidR="00DB7FD9" w:rsidRPr="00892602" w:rsidRDefault="00DB7FD9" w:rsidP="00036C9D">
      <w:pPr>
        <w:numPr>
          <w:ilvl w:val="0"/>
          <w:numId w:val="236"/>
        </w:numPr>
        <w:tabs>
          <w:tab w:val="left" w:pos="720"/>
        </w:tabs>
        <w:divId w:val="1679309049"/>
      </w:pPr>
      <w:r w:rsidRPr="00892602">
        <w:t>A service mark should be included on all official logos.</w:t>
      </w:r>
    </w:p>
    <w:p w14:paraId="5D141260" w14:textId="77777777" w:rsidR="00DB7FD9" w:rsidRPr="00892602" w:rsidRDefault="00DB7FD9" w:rsidP="00036C9D">
      <w:pPr>
        <w:numPr>
          <w:ilvl w:val="0"/>
          <w:numId w:val="236"/>
        </w:numPr>
        <w:tabs>
          <w:tab w:val="left" w:pos="720"/>
        </w:tabs>
        <w:divId w:val="1679309049"/>
      </w:pPr>
      <w:r w:rsidRPr="00892602">
        <w:t>Secure written permission to use a logo, or portion of a logo, not created or owned by AMATYC.</w:t>
      </w:r>
    </w:p>
    <w:p w14:paraId="5538E2A6" w14:textId="0C7348A6" w:rsidR="00DB7FD9" w:rsidRPr="00892602" w:rsidRDefault="00F93EFE" w:rsidP="00FC6190">
      <w:pPr>
        <w:divId w:val="1234314929"/>
      </w:pPr>
      <w:r w:rsidRPr="00892602">
        <w:t xml:space="preserve"> </w:t>
      </w:r>
    </w:p>
    <w:p w14:paraId="025BCEE7" w14:textId="4ADC1A73" w:rsidR="00DB7FD9" w:rsidRPr="00892602" w:rsidRDefault="00DB7FD9" w:rsidP="00200B9B">
      <w:pPr>
        <w:pStyle w:val="Heading2"/>
        <w:divId w:val="1679309049"/>
        <w:rPr>
          <w:rFonts w:eastAsia="Times New Roman"/>
        </w:rPr>
      </w:pPr>
      <w:bookmarkStart w:id="804" w:name="_Toc61613923"/>
      <w:bookmarkStart w:id="805" w:name="a15_9_Press_Release_Guidelines_and_Proto"/>
      <w:r w:rsidRPr="00892602">
        <w:rPr>
          <w:rFonts w:eastAsia="Times New Roman"/>
        </w:rPr>
        <w:t>15.9</w:t>
      </w:r>
      <w:r w:rsidR="00735754" w:rsidRPr="00892602">
        <w:rPr>
          <w:rFonts w:eastAsia="Times New Roman"/>
        </w:rPr>
        <w:tab/>
      </w:r>
      <w:r w:rsidRPr="00892602">
        <w:rPr>
          <w:rFonts w:eastAsia="Times New Roman"/>
        </w:rPr>
        <w:t>Press Release Guidelines and Protocol</w:t>
      </w:r>
      <w:bookmarkEnd w:id="804"/>
    </w:p>
    <w:bookmarkEnd w:id="805"/>
    <w:p w14:paraId="171D2A2B" w14:textId="77777777" w:rsidR="00DB7FD9" w:rsidRPr="00892602" w:rsidRDefault="00DB7FD9" w:rsidP="00D808DE">
      <w:pPr>
        <w:divId w:val="1679309049"/>
        <w:rPr>
          <w:rFonts w:eastAsia="Times New Roman"/>
          <w:b/>
        </w:rPr>
      </w:pPr>
      <w:r w:rsidRPr="00892602">
        <w:rPr>
          <w:rFonts w:eastAsia="Times New Roman"/>
          <w:b/>
        </w:rPr>
        <w:t>Distribution Plans for Predictable Events</w:t>
      </w:r>
    </w:p>
    <w:tbl>
      <w:tblPr>
        <w:tblW w:w="918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2970"/>
        <w:gridCol w:w="2430"/>
        <w:gridCol w:w="3780"/>
      </w:tblGrid>
      <w:tr w:rsidR="00DB7FD9" w:rsidRPr="00892602" w14:paraId="04CB383F" w14:textId="77777777">
        <w:trPr>
          <w:divId w:val="1679309049"/>
          <w:tblCellSpacing w:w="0" w:type="dxa"/>
        </w:trPr>
        <w:tc>
          <w:tcPr>
            <w:tcW w:w="2970" w:type="dxa"/>
            <w:tcMar>
              <w:top w:w="0" w:type="dxa"/>
              <w:left w:w="0" w:type="dxa"/>
              <w:bottom w:w="0" w:type="dxa"/>
              <w:right w:w="0" w:type="dxa"/>
            </w:tcMar>
            <w:hideMark/>
          </w:tcPr>
          <w:p w14:paraId="54E77A94" w14:textId="77777777" w:rsidR="00DB7FD9" w:rsidRPr="00892602" w:rsidRDefault="00DB7FD9">
            <w:r w:rsidRPr="00892602">
              <w:rPr>
                <w:b/>
                <w:bCs/>
              </w:rPr>
              <w:t>Event</w:t>
            </w:r>
          </w:p>
        </w:tc>
        <w:tc>
          <w:tcPr>
            <w:tcW w:w="2430" w:type="dxa"/>
            <w:tcMar>
              <w:top w:w="0" w:type="dxa"/>
              <w:left w:w="0" w:type="dxa"/>
              <w:bottom w:w="0" w:type="dxa"/>
              <w:right w:w="0" w:type="dxa"/>
            </w:tcMar>
            <w:hideMark/>
          </w:tcPr>
          <w:p w14:paraId="4F567122" w14:textId="77777777" w:rsidR="00DB7FD9" w:rsidRPr="00892602" w:rsidRDefault="00DB7FD9">
            <w:r w:rsidRPr="00892602">
              <w:rPr>
                <w:b/>
                <w:bCs/>
              </w:rPr>
              <w:t>Picture/Graphic</w:t>
            </w:r>
          </w:p>
        </w:tc>
        <w:tc>
          <w:tcPr>
            <w:tcW w:w="3780" w:type="dxa"/>
            <w:tcMar>
              <w:top w:w="0" w:type="dxa"/>
              <w:left w:w="0" w:type="dxa"/>
              <w:bottom w:w="0" w:type="dxa"/>
              <w:right w:w="0" w:type="dxa"/>
            </w:tcMar>
            <w:hideMark/>
          </w:tcPr>
          <w:p w14:paraId="423EF85F" w14:textId="77777777" w:rsidR="00DB7FD9" w:rsidRPr="00892602" w:rsidRDefault="00DB7FD9">
            <w:r w:rsidRPr="00892602">
              <w:rPr>
                <w:b/>
                <w:bCs/>
              </w:rPr>
              <w:t>Distribution Targets</w:t>
            </w:r>
          </w:p>
        </w:tc>
      </w:tr>
      <w:tr w:rsidR="00DB7FD9" w:rsidRPr="00892602" w14:paraId="1D0A7FE3" w14:textId="77777777">
        <w:trPr>
          <w:divId w:val="1679309049"/>
          <w:tblCellSpacing w:w="0" w:type="dxa"/>
        </w:trPr>
        <w:tc>
          <w:tcPr>
            <w:tcW w:w="2970" w:type="dxa"/>
            <w:tcBorders>
              <w:top w:val="nil"/>
              <w:left w:val="nil"/>
              <w:bottom w:val="single" w:sz="8" w:space="0" w:color="000000"/>
              <w:right w:val="nil"/>
            </w:tcBorders>
            <w:tcMar>
              <w:top w:w="0" w:type="dxa"/>
              <w:left w:w="0" w:type="dxa"/>
              <w:bottom w:w="0" w:type="dxa"/>
              <w:right w:w="0" w:type="dxa"/>
            </w:tcMar>
            <w:hideMark/>
          </w:tcPr>
          <w:p w14:paraId="0339734D" w14:textId="72D2AA30" w:rsidR="00DB7FD9" w:rsidRPr="00892602" w:rsidRDefault="00F93EFE">
            <w:r w:rsidRPr="00892602">
              <w:t xml:space="preserve"> </w:t>
            </w:r>
          </w:p>
        </w:tc>
        <w:tc>
          <w:tcPr>
            <w:tcW w:w="2430" w:type="dxa"/>
            <w:tcBorders>
              <w:top w:val="nil"/>
              <w:left w:val="nil"/>
              <w:bottom w:val="single" w:sz="8" w:space="0" w:color="000000"/>
              <w:right w:val="nil"/>
            </w:tcBorders>
            <w:tcMar>
              <w:top w:w="0" w:type="dxa"/>
              <w:left w:w="0" w:type="dxa"/>
              <w:bottom w:w="0" w:type="dxa"/>
              <w:right w:w="0" w:type="dxa"/>
            </w:tcMar>
            <w:hideMark/>
          </w:tcPr>
          <w:p w14:paraId="4E08FD1B" w14:textId="75F568F6" w:rsidR="00DB7FD9" w:rsidRPr="00892602" w:rsidRDefault="00F93EFE">
            <w:r w:rsidRPr="00892602">
              <w:t xml:space="preserve"> </w:t>
            </w:r>
          </w:p>
        </w:tc>
        <w:tc>
          <w:tcPr>
            <w:tcW w:w="3780" w:type="dxa"/>
            <w:tcBorders>
              <w:top w:val="nil"/>
              <w:left w:val="nil"/>
              <w:bottom w:val="single" w:sz="8" w:space="0" w:color="000000"/>
              <w:right w:val="nil"/>
            </w:tcBorders>
            <w:tcMar>
              <w:top w:w="0" w:type="dxa"/>
              <w:left w:w="0" w:type="dxa"/>
              <w:bottom w:w="0" w:type="dxa"/>
              <w:right w:w="0" w:type="dxa"/>
            </w:tcMar>
            <w:hideMark/>
          </w:tcPr>
          <w:p w14:paraId="49E2CE20" w14:textId="42EFACF7" w:rsidR="00DB7FD9" w:rsidRPr="00892602" w:rsidRDefault="00F93EFE">
            <w:r w:rsidRPr="00892602">
              <w:t xml:space="preserve"> </w:t>
            </w:r>
          </w:p>
        </w:tc>
      </w:tr>
      <w:tr w:rsidR="00DB7FD9" w:rsidRPr="00892602" w14:paraId="67019E9E"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36D8EE46" w14:textId="77777777" w:rsidR="00DB7FD9" w:rsidRPr="00892602" w:rsidRDefault="00DB7FD9">
            <w:r w:rsidRPr="00892602">
              <w:rPr>
                <w:b/>
                <w:bCs/>
              </w:rPr>
              <w:t>New Board Members</w:t>
            </w:r>
          </w:p>
        </w:tc>
        <w:tc>
          <w:tcPr>
            <w:tcW w:w="2430" w:type="dxa"/>
            <w:tcBorders>
              <w:top w:val="nil"/>
              <w:left w:val="nil"/>
              <w:bottom w:val="nil"/>
              <w:right w:val="nil"/>
            </w:tcBorders>
            <w:tcMar>
              <w:top w:w="0" w:type="dxa"/>
              <w:left w:w="0" w:type="dxa"/>
              <w:bottom w:w="0" w:type="dxa"/>
              <w:right w:w="0" w:type="dxa"/>
            </w:tcMar>
            <w:hideMark/>
          </w:tcPr>
          <w:p w14:paraId="3B39BFDB" w14:textId="38B096C5"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318218E4" w14:textId="0E85F5E3" w:rsidR="00DB7FD9" w:rsidRPr="00892602" w:rsidRDefault="00F93EFE">
            <w:r w:rsidRPr="00892602">
              <w:t xml:space="preserve"> </w:t>
            </w:r>
          </w:p>
        </w:tc>
      </w:tr>
      <w:tr w:rsidR="00DB7FD9" w:rsidRPr="00892602" w14:paraId="7C96C855"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442F11A7" w14:textId="77777777" w:rsidR="00DB7FD9" w:rsidRPr="00892602" w:rsidRDefault="00DB7FD9">
            <w:r w:rsidRPr="00892602">
              <w:t>Short text written by the Publicity Director; office sends ballot statement for all candidates to the Publicity Director when ballots are created. This is used to write the text.</w:t>
            </w:r>
          </w:p>
        </w:tc>
        <w:tc>
          <w:tcPr>
            <w:tcW w:w="2430" w:type="dxa"/>
            <w:tcBorders>
              <w:top w:val="nil"/>
              <w:left w:val="nil"/>
              <w:bottom w:val="single" w:sz="8" w:space="0" w:color="000000"/>
              <w:right w:val="nil"/>
            </w:tcBorders>
            <w:tcMar>
              <w:top w:w="0" w:type="dxa"/>
              <w:left w:w="0" w:type="dxa"/>
              <w:bottom w:w="0" w:type="dxa"/>
              <w:right w:w="0" w:type="dxa"/>
            </w:tcMar>
            <w:hideMark/>
          </w:tcPr>
          <w:p w14:paraId="5CC50FFA" w14:textId="77777777" w:rsidR="00DB7FD9" w:rsidRPr="00892602" w:rsidRDefault="00DB7FD9">
            <w:r w:rsidRPr="00892602">
              <w:t>Picture on file for the election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0F02E1A2" w14:textId="77777777" w:rsidR="00DB7FD9" w:rsidRPr="00892602" w:rsidRDefault="00DB7FD9">
            <w:r w:rsidRPr="00892602">
              <w:t>Individual’s college</w:t>
            </w:r>
          </w:p>
        </w:tc>
      </w:tr>
      <w:tr w:rsidR="00DB7FD9" w:rsidRPr="00892602" w14:paraId="3E8828EE"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3F9065D5" w14:textId="77777777" w:rsidR="00DB7FD9" w:rsidRPr="00892602" w:rsidRDefault="00DB7FD9">
            <w:r w:rsidRPr="00892602">
              <w:rPr>
                <w:b/>
                <w:bCs/>
              </w:rPr>
              <w:t>New Board</w:t>
            </w:r>
          </w:p>
        </w:tc>
        <w:tc>
          <w:tcPr>
            <w:tcW w:w="2430" w:type="dxa"/>
            <w:tcBorders>
              <w:top w:val="nil"/>
              <w:left w:val="nil"/>
              <w:bottom w:val="nil"/>
              <w:right w:val="nil"/>
            </w:tcBorders>
            <w:tcMar>
              <w:top w:w="0" w:type="dxa"/>
              <w:left w:w="0" w:type="dxa"/>
              <w:bottom w:w="0" w:type="dxa"/>
              <w:right w:w="0" w:type="dxa"/>
            </w:tcMar>
            <w:hideMark/>
          </w:tcPr>
          <w:p w14:paraId="219F6716" w14:textId="0541A61E"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7B426E23" w14:textId="72AE5436" w:rsidR="00DB7FD9" w:rsidRPr="00892602" w:rsidRDefault="00F93EFE">
            <w:r w:rsidRPr="00892602">
              <w:t xml:space="preserve"> </w:t>
            </w:r>
          </w:p>
        </w:tc>
      </w:tr>
      <w:tr w:rsidR="00DB7FD9" w:rsidRPr="00892602" w14:paraId="7477C4B7"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089701D0" w14:textId="77777777" w:rsidR="00DB7FD9" w:rsidRPr="00892602" w:rsidRDefault="00DB7FD9">
            <w:r w:rsidRPr="00892602">
              <w:t>Short text written by the Publicity Director</w:t>
            </w:r>
          </w:p>
        </w:tc>
        <w:tc>
          <w:tcPr>
            <w:tcW w:w="2430" w:type="dxa"/>
            <w:tcBorders>
              <w:top w:val="nil"/>
              <w:left w:val="nil"/>
              <w:bottom w:val="single" w:sz="8" w:space="0" w:color="000000"/>
              <w:right w:val="nil"/>
            </w:tcBorders>
            <w:tcMar>
              <w:top w:w="0" w:type="dxa"/>
              <w:left w:w="0" w:type="dxa"/>
              <w:bottom w:w="0" w:type="dxa"/>
              <w:right w:w="0" w:type="dxa"/>
            </w:tcMar>
            <w:hideMark/>
          </w:tcPr>
          <w:p w14:paraId="242D49C1" w14:textId="77777777" w:rsidR="00DB7FD9" w:rsidRPr="00892602" w:rsidRDefault="00DB7FD9">
            <w:r w:rsidRPr="00892602">
              <w:t>Group picture taken at the Fall conference</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787325A3" w14:textId="77777777" w:rsidR="00DB7FD9" w:rsidRPr="00892602" w:rsidRDefault="00DB7FD9">
            <w:r w:rsidRPr="00892602">
              <w:t>Individual colleges; CC Times, CC Week; MAA, AMS, Mu Alpha Theta</w:t>
            </w:r>
          </w:p>
        </w:tc>
      </w:tr>
      <w:tr w:rsidR="00DB7FD9" w:rsidRPr="00892602" w14:paraId="0FA44D77"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31C28CE7" w14:textId="77777777" w:rsidR="00DB7FD9" w:rsidRPr="00892602" w:rsidRDefault="00DB7FD9">
            <w:r w:rsidRPr="00892602">
              <w:rPr>
                <w:b/>
                <w:bCs/>
              </w:rPr>
              <w:t>TE Award Winners - Individual</w:t>
            </w:r>
          </w:p>
        </w:tc>
      </w:tr>
      <w:tr w:rsidR="00DB7FD9" w:rsidRPr="00892602" w14:paraId="5FA91315"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2D3C9603" w14:textId="77777777" w:rsidR="00DB7FD9" w:rsidRPr="00892602" w:rsidRDefault="00DB7FD9">
            <w:r w:rsidRPr="00892602">
              <w:t>Short text supplied by Chair of TE Award Committee</w:t>
            </w:r>
          </w:p>
        </w:tc>
        <w:tc>
          <w:tcPr>
            <w:tcW w:w="2430" w:type="dxa"/>
            <w:tcBorders>
              <w:top w:val="nil"/>
              <w:left w:val="nil"/>
              <w:bottom w:val="single" w:sz="8" w:space="0" w:color="000000"/>
              <w:right w:val="nil"/>
            </w:tcBorders>
            <w:tcMar>
              <w:top w:w="0" w:type="dxa"/>
              <w:left w:w="0" w:type="dxa"/>
              <w:bottom w:w="0" w:type="dxa"/>
              <w:right w:w="0" w:type="dxa"/>
            </w:tcMar>
            <w:hideMark/>
          </w:tcPr>
          <w:p w14:paraId="0853CB62" w14:textId="77777777" w:rsidR="00DB7FD9" w:rsidRPr="00892602" w:rsidRDefault="00DB7FD9">
            <w:r w:rsidRPr="00892602">
              <w:t>Picture taken of award presentation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11AE1D5C" w14:textId="77777777" w:rsidR="00DB7FD9" w:rsidRPr="00892602" w:rsidRDefault="00DB7FD9">
            <w:r w:rsidRPr="00892602">
              <w:t>Individual’s college</w:t>
            </w:r>
          </w:p>
        </w:tc>
      </w:tr>
      <w:tr w:rsidR="00DB7FD9" w:rsidRPr="00892602" w14:paraId="6FE7C937"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744E0376" w14:textId="77777777" w:rsidR="00DB7FD9" w:rsidRPr="00892602" w:rsidRDefault="00DB7FD9">
            <w:r w:rsidRPr="00892602">
              <w:rPr>
                <w:b/>
                <w:bCs/>
              </w:rPr>
              <w:t>TE Award Winners - Group</w:t>
            </w:r>
          </w:p>
        </w:tc>
      </w:tr>
      <w:tr w:rsidR="00DB7FD9" w:rsidRPr="00892602" w14:paraId="407450FC"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2A1F2CDB" w14:textId="77777777" w:rsidR="00DB7FD9" w:rsidRPr="00892602" w:rsidRDefault="00DB7FD9">
            <w:r w:rsidRPr="00892602">
              <w:t>Short text supplied by Chair of TE Award Committee</w:t>
            </w:r>
          </w:p>
        </w:tc>
        <w:tc>
          <w:tcPr>
            <w:tcW w:w="2430" w:type="dxa"/>
            <w:tcBorders>
              <w:top w:val="nil"/>
              <w:left w:val="nil"/>
              <w:bottom w:val="single" w:sz="8" w:space="0" w:color="000000"/>
              <w:right w:val="nil"/>
            </w:tcBorders>
            <w:tcMar>
              <w:top w:w="0" w:type="dxa"/>
              <w:left w:w="0" w:type="dxa"/>
              <w:bottom w:w="0" w:type="dxa"/>
              <w:right w:w="0" w:type="dxa"/>
            </w:tcMar>
            <w:hideMark/>
          </w:tcPr>
          <w:p w14:paraId="09089A5D" w14:textId="77777777" w:rsidR="00DB7FD9" w:rsidRPr="00892602" w:rsidRDefault="00DB7FD9">
            <w:r w:rsidRPr="00892602">
              <w:t>Group picture taken at the Fall conference</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2A169C3B" w14:textId="77777777" w:rsidR="00DB7FD9" w:rsidRPr="00892602" w:rsidRDefault="00DB7FD9">
            <w:r w:rsidRPr="00892602">
              <w:t>Individual colleges; CC Times, CC Week</w:t>
            </w:r>
          </w:p>
        </w:tc>
      </w:tr>
      <w:tr w:rsidR="00DB7FD9" w:rsidRPr="00892602" w14:paraId="2D91A655"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4953AD50" w14:textId="77777777" w:rsidR="00DB7FD9" w:rsidRPr="00892602" w:rsidRDefault="00DB7FD9">
            <w:r w:rsidRPr="00892602">
              <w:rPr>
                <w:b/>
                <w:bCs/>
              </w:rPr>
              <w:t>ME Award Winner</w:t>
            </w:r>
          </w:p>
        </w:tc>
        <w:tc>
          <w:tcPr>
            <w:tcW w:w="2430" w:type="dxa"/>
            <w:tcBorders>
              <w:top w:val="nil"/>
              <w:left w:val="nil"/>
              <w:bottom w:val="nil"/>
              <w:right w:val="nil"/>
            </w:tcBorders>
            <w:tcMar>
              <w:top w:w="0" w:type="dxa"/>
              <w:left w:w="0" w:type="dxa"/>
              <w:bottom w:w="0" w:type="dxa"/>
              <w:right w:w="0" w:type="dxa"/>
            </w:tcMar>
            <w:hideMark/>
          </w:tcPr>
          <w:p w14:paraId="2A2CA0C5" w14:textId="7EE7103D"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0D205CB8" w14:textId="64F30E87" w:rsidR="00DB7FD9" w:rsidRPr="00892602" w:rsidRDefault="00F93EFE">
            <w:r w:rsidRPr="00892602">
              <w:t xml:space="preserve"> </w:t>
            </w:r>
          </w:p>
        </w:tc>
      </w:tr>
      <w:tr w:rsidR="00DB7FD9" w:rsidRPr="00892602" w14:paraId="71BF469A"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47A6DA27" w14:textId="77777777" w:rsidR="00DB7FD9" w:rsidRPr="00892602" w:rsidRDefault="00DB7FD9">
            <w:r w:rsidRPr="00892602">
              <w:t>Short text supplied by Chair of ME Award Committee</w:t>
            </w:r>
          </w:p>
        </w:tc>
        <w:tc>
          <w:tcPr>
            <w:tcW w:w="2430" w:type="dxa"/>
            <w:tcBorders>
              <w:top w:val="nil"/>
              <w:left w:val="nil"/>
              <w:bottom w:val="single" w:sz="8" w:space="0" w:color="000000"/>
              <w:right w:val="nil"/>
            </w:tcBorders>
            <w:tcMar>
              <w:top w:w="0" w:type="dxa"/>
              <w:left w:w="0" w:type="dxa"/>
              <w:bottom w:w="0" w:type="dxa"/>
              <w:right w:w="0" w:type="dxa"/>
            </w:tcMar>
            <w:hideMark/>
          </w:tcPr>
          <w:p w14:paraId="670BEAC0" w14:textId="77777777" w:rsidR="00DB7FD9" w:rsidRPr="00892602" w:rsidRDefault="00DB7FD9">
            <w:r w:rsidRPr="00892602">
              <w:t>Picture taken of award presentation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4F39A6C2" w14:textId="77777777" w:rsidR="00DB7FD9" w:rsidRPr="00892602" w:rsidRDefault="00DB7FD9">
            <w:r w:rsidRPr="00892602">
              <w:t>Individual’s college; CC Times, CC Week</w:t>
            </w:r>
          </w:p>
        </w:tc>
      </w:tr>
      <w:tr w:rsidR="00DB7FD9" w:rsidRPr="00892602" w14:paraId="14204E20"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520471E3" w14:textId="77777777" w:rsidR="00DB7FD9" w:rsidRPr="00892602" w:rsidRDefault="00DB7FD9">
            <w:r w:rsidRPr="00892602">
              <w:rPr>
                <w:b/>
                <w:bCs/>
              </w:rPr>
              <w:t>Conference</w:t>
            </w:r>
          </w:p>
        </w:tc>
        <w:tc>
          <w:tcPr>
            <w:tcW w:w="2430" w:type="dxa"/>
            <w:tcBorders>
              <w:top w:val="nil"/>
              <w:left w:val="nil"/>
              <w:bottom w:val="nil"/>
              <w:right w:val="nil"/>
            </w:tcBorders>
            <w:tcMar>
              <w:top w:w="0" w:type="dxa"/>
              <w:left w:w="0" w:type="dxa"/>
              <w:bottom w:w="0" w:type="dxa"/>
              <w:right w:w="0" w:type="dxa"/>
            </w:tcMar>
            <w:hideMark/>
          </w:tcPr>
          <w:p w14:paraId="0F91F9B2" w14:textId="09BAEAAD"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6E24C82D" w14:textId="6B1D6A91" w:rsidR="00DB7FD9" w:rsidRPr="00892602" w:rsidRDefault="00F93EFE">
            <w:r w:rsidRPr="00892602">
              <w:t xml:space="preserve"> </w:t>
            </w:r>
          </w:p>
        </w:tc>
      </w:tr>
      <w:tr w:rsidR="00DB7FD9" w:rsidRPr="00892602" w14:paraId="7AA4D0B8"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3661EB21" w14:textId="77777777" w:rsidR="00DB7FD9" w:rsidRPr="00892602" w:rsidRDefault="00DB7FD9">
            <w:r w:rsidRPr="00892602">
              <w:t>Text supplied in September by the Conference Coordinator</w:t>
            </w:r>
          </w:p>
        </w:tc>
        <w:tc>
          <w:tcPr>
            <w:tcW w:w="2430" w:type="dxa"/>
            <w:tcBorders>
              <w:top w:val="nil"/>
              <w:left w:val="nil"/>
              <w:bottom w:val="single" w:sz="8" w:space="0" w:color="000000"/>
              <w:right w:val="nil"/>
            </w:tcBorders>
            <w:tcMar>
              <w:top w:w="0" w:type="dxa"/>
              <w:left w:w="0" w:type="dxa"/>
              <w:bottom w:w="0" w:type="dxa"/>
              <w:right w:w="0" w:type="dxa"/>
            </w:tcMar>
            <w:hideMark/>
          </w:tcPr>
          <w:p w14:paraId="65863218" w14:textId="77777777" w:rsidR="00DB7FD9" w:rsidRPr="00892602" w:rsidRDefault="00DB7FD9">
            <w:r w:rsidRPr="00892602">
              <w:t>Conference Logo, pictures of featured speakers</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683CAC24" w14:textId="77777777" w:rsidR="00DB7FD9" w:rsidRPr="00892602" w:rsidRDefault="00DB7FD9">
            <w:r w:rsidRPr="00892602">
              <w:t>Sent 2 weeks before conference to local newspapers and colleges of the local arrangements committee. The local Office of Tourism or similar can do for the newspapers.</w:t>
            </w:r>
          </w:p>
        </w:tc>
      </w:tr>
      <w:tr w:rsidR="00DB7FD9" w:rsidRPr="00892602" w14:paraId="258A2CA5"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1FE81569" w14:textId="77777777" w:rsidR="00DB7FD9" w:rsidRPr="00892602" w:rsidRDefault="00DB7FD9">
            <w:r w:rsidRPr="00892602">
              <w:rPr>
                <w:b/>
                <w:bCs/>
              </w:rPr>
              <w:t>Grants</w:t>
            </w:r>
          </w:p>
        </w:tc>
      </w:tr>
      <w:tr w:rsidR="00DB7FD9" w:rsidRPr="00892602" w14:paraId="4D167D83"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40DF8511" w14:textId="77777777" w:rsidR="00DB7FD9" w:rsidRPr="00892602" w:rsidRDefault="00DB7FD9">
            <w:r w:rsidRPr="00892602">
              <w:t>Text supplied by the grant PI at the time the grant is approved.</w:t>
            </w:r>
          </w:p>
        </w:tc>
        <w:tc>
          <w:tcPr>
            <w:tcW w:w="2430" w:type="dxa"/>
            <w:tcBorders>
              <w:top w:val="nil"/>
              <w:left w:val="nil"/>
              <w:bottom w:val="single" w:sz="8" w:space="0" w:color="000000"/>
              <w:right w:val="nil"/>
            </w:tcBorders>
            <w:tcMar>
              <w:top w:w="0" w:type="dxa"/>
              <w:left w:w="0" w:type="dxa"/>
              <w:bottom w:w="0" w:type="dxa"/>
              <w:right w:w="0" w:type="dxa"/>
            </w:tcMar>
            <w:hideMark/>
          </w:tcPr>
          <w:p w14:paraId="5A00AFD2" w14:textId="77777777" w:rsidR="00DB7FD9" w:rsidRPr="00892602" w:rsidRDefault="00DB7FD9">
            <w:r w:rsidRPr="00892602">
              <w:t>As appropriate, supplied by the PI.</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6765F28A" w14:textId="77777777" w:rsidR="00DB7FD9" w:rsidRPr="00892602" w:rsidRDefault="00DB7FD9">
            <w:r w:rsidRPr="00892602">
              <w:t>CC Times, CC Week, Chronicle of Higher Ed as appropriate; possibly an individual’s college as well.</w:t>
            </w:r>
          </w:p>
        </w:tc>
      </w:tr>
      <w:tr w:rsidR="00DB7FD9" w:rsidRPr="00892602" w14:paraId="2ABB918B"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72D9DB36" w14:textId="77777777" w:rsidR="00DB7FD9" w:rsidRPr="00892602" w:rsidRDefault="00DB7FD9">
            <w:r w:rsidRPr="00892602">
              <w:rPr>
                <w:b/>
                <w:bCs/>
              </w:rPr>
              <w:t>Other Events</w:t>
            </w:r>
          </w:p>
        </w:tc>
      </w:tr>
      <w:tr w:rsidR="00DB7FD9" w:rsidRPr="00892602" w14:paraId="1FC9214B"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78CB3CC3" w14:textId="77777777" w:rsidR="00DB7FD9" w:rsidRPr="00892602" w:rsidRDefault="00DB7FD9">
            <w:r w:rsidRPr="00892602">
              <w:t>Text supplied by the lead person at the appropriate time.</w:t>
            </w:r>
          </w:p>
        </w:tc>
        <w:tc>
          <w:tcPr>
            <w:tcW w:w="2430" w:type="dxa"/>
            <w:tcBorders>
              <w:top w:val="nil"/>
              <w:left w:val="nil"/>
              <w:bottom w:val="single" w:sz="8" w:space="0" w:color="000000"/>
              <w:right w:val="nil"/>
            </w:tcBorders>
            <w:tcMar>
              <w:top w:w="0" w:type="dxa"/>
              <w:left w:w="0" w:type="dxa"/>
              <w:bottom w:w="0" w:type="dxa"/>
              <w:right w:w="0" w:type="dxa"/>
            </w:tcMar>
            <w:hideMark/>
          </w:tcPr>
          <w:p w14:paraId="27E6F8AE" w14:textId="77777777" w:rsidR="00DB7FD9" w:rsidRPr="00892602" w:rsidRDefault="00DB7FD9">
            <w:r w:rsidRPr="00892602">
              <w:t>As appropriate, supplied by the lead person.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62DEFE28" w14:textId="77777777" w:rsidR="00DB7FD9" w:rsidRPr="00892602" w:rsidRDefault="00DB7FD9">
            <w:r w:rsidRPr="00892602">
              <w:t>CC Times, CC Week, Chronicle of Higher Ed as appropriate; possibly an individual’s college as well.</w:t>
            </w:r>
          </w:p>
        </w:tc>
      </w:tr>
    </w:tbl>
    <w:p w14:paraId="020F0F25" w14:textId="77777777" w:rsidR="00C55D66" w:rsidRPr="00892602" w:rsidRDefault="00C55D66" w:rsidP="00D808DE">
      <w:pPr>
        <w:divId w:val="1679309049"/>
        <w:rPr>
          <w:rFonts w:eastAsia="Times New Roman"/>
        </w:rPr>
      </w:pPr>
    </w:p>
    <w:p w14:paraId="16C4AA34" w14:textId="77777777" w:rsidR="00DB7FD9" w:rsidRPr="00892602" w:rsidRDefault="00DB7FD9" w:rsidP="00D808DE">
      <w:pPr>
        <w:divId w:val="1679309049"/>
        <w:rPr>
          <w:rFonts w:eastAsia="Times New Roman"/>
          <w:b/>
        </w:rPr>
      </w:pPr>
      <w:r w:rsidRPr="00892602">
        <w:rPr>
          <w:rFonts w:eastAsia="Times New Roman"/>
          <w:b/>
        </w:rPr>
        <w:t>Example: Teaching Excellence Award</w:t>
      </w:r>
    </w:p>
    <w:p w14:paraId="11C2435E" w14:textId="77777777" w:rsidR="00DB7FD9" w:rsidRPr="00892602" w:rsidRDefault="00DB7FD9">
      <w:pPr>
        <w:divId w:val="1679309049"/>
      </w:pPr>
      <w:r w:rsidRPr="00892602">
        <w:t>The President-Elect supplies information about each candidate, and about the award itself, suitable for a press release; information only, not necessarily final prose. This information will not be detailed. It is given to the Publicity Director prior to the conference. The Publicity Director writes the final prose. The conference photographer takes pictures, individually and as a group, at the Awards Breakfast. These pictures are supplied to the Publications Director.</w:t>
      </w:r>
    </w:p>
    <w:p w14:paraId="649F39A6" w14:textId="77777777" w:rsidR="00DB7FD9" w:rsidRPr="00892602" w:rsidRDefault="00DB7FD9">
      <w:pPr>
        <w:divId w:val="1679309049"/>
      </w:pPr>
      <w:r w:rsidRPr="00892602">
        <w:t>Within two weeks of the end of the conference, all press releases are prepared by the Publicity Director, including those for the TE Award. These are approved by the Board liaison, then sent by the Publicity Director to the President, who approves (or not) and sends on to the office. The Publicity Director sends along a detailed distribution plan for each release, with email or mailing addresses as necessary to implement the plan. The plan should cite whether or not a picture probably is on file in the office. In this case a picture should be available from those taken at the conference.</w:t>
      </w:r>
    </w:p>
    <w:p w14:paraId="4B73809A" w14:textId="77777777" w:rsidR="00DB7FD9" w:rsidRPr="00892602" w:rsidRDefault="00DB7FD9">
      <w:pPr>
        <w:divId w:val="1679309049"/>
      </w:pPr>
      <w:r w:rsidRPr="00892602">
        <w:t>The office attaches a picture if it is specified in the plan and if the picture is on hand, and distributes the text item and picture(s) per the plan.</w:t>
      </w:r>
    </w:p>
    <w:p w14:paraId="291971FB" w14:textId="77777777" w:rsidR="00DB7FD9" w:rsidRPr="00892602" w:rsidRDefault="00DB7FD9" w:rsidP="00D808DE">
      <w:pPr>
        <w:divId w:val="1679309049"/>
        <w:rPr>
          <w:rFonts w:eastAsia="Times New Roman"/>
          <w:b/>
        </w:rPr>
      </w:pPr>
      <w:r w:rsidRPr="00892602">
        <w:rPr>
          <w:rFonts w:eastAsia="Times New Roman"/>
          <w:b/>
        </w:rPr>
        <w:t>Cover letter to accompany Press Releases - on Letterhead</w:t>
      </w:r>
    </w:p>
    <w:p w14:paraId="50368273" w14:textId="77777777" w:rsidR="00DB7FD9" w:rsidRPr="00892602" w:rsidRDefault="00DB7FD9">
      <w:pPr>
        <w:divId w:val="1679309049"/>
      </w:pPr>
      <w:r w:rsidRPr="00892602">
        <w:t>Dear Public Information Officer:</w:t>
      </w:r>
    </w:p>
    <w:p w14:paraId="56374E91" w14:textId="77777777" w:rsidR="00DB7FD9" w:rsidRPr="00892602" w:rsidRDefault="00DB7FD9">
      <w:pPr>
        <w:divId w:val="1679309049"/>
      </w:pPr>
      <w:r w:rsidRPr="00892602">
        <w:t>The American Mathematical Association of Two-Year Colleges believes the announcement(s) in the enclosure(s) may be of interest to your readers and are furnished to you for this reason.</w:t>
      </w:r>
    </w:p>
    <w:p w14:paraId="22CDF3E2" w14:textId="77777777" w:rsidR="00DB7FD9" w:rsidRPr="00892602" w:rsidRDefault="00DB7FD9">
      <w:pPr>
        <w:divId w:val="1679309049"/>
      </w:pPr>
      <w:r w:rsidRPr="00892602">
        <w:t>Many of your readers are our members and/or supervisors of our members, all of whom are interested in professional news about mathematics education in our two-year colleges.</w:t>
      </w:r>
    </w:p>
    <w:p w14:paraId="5211EB75" w14:textId="77777777" w:rsidR="00DB7FD9" w:rsidRPr="00892602" w:rsidRDefault="00DB7FD9">
      <w:pPr>
        <w:divId w:val="1679309049"/>
      </w:pPr>
      <w:r w:rsidRPr="00892602">
        <w:t>Should you have any questions about this news or any other matters related to mathematics education in our two-year colleges please do not hesitate to contact me or the AMATYC office.</w:t>
      </w:r>
    </w:p>
    <w:p w14:paraId="1482D6DA" w14:textId="4A5DDD3B" w:rsidR="00DB7FD9" w:rsidRPr="00892602" w:rsidRDefault="00DB7FD9">
      <w:pPr>
        <w:divId w:val="1679309049"/>
      </w:pPr>
      <w:r w:rsidRPr="00892602">
        <w:t>Founded in 1974, the American Mathematical Association of Two-Year Colleges (AMATYC) is dedicated to the improvement of the teaching and learning of mathematics in the first two years of college.</w:t>
      </w:r>
      <w:r w:rsidR="00F93EFE" w:rsidRPr="00892602">
        <w:t xml:space="preserve">  </w:t>
      </w:r>
      <w:r w:rsidRPr="00892602">
        <w:t>AMATYC addresses the concerns of the 20,000 full- and part-time mathematics faculty who teach in two-year colleges.</w:t>
      </w:r>
      <w:r w:rsidR="00F93EFE" w:rsidRPr="00892602">
        <w:t xml:space="preserve">  </w:t>
      </w:r>
      <w:r w:rsidRPr="00892602">
        <w:t>In North American, more than 1200 community colleges enroll some 10.4 million students.</w:t>
      </w:r>
    </w:p>
    <w:p w14:paraId="7A791985" w14:textId="77777777" w:rsidR="00DB7FD9" w:rsidRPr="00892602" w:rsidRDefault="00DB7FD9">
      <w:pPr>
        <w:divId w:val="1679309049"/>
      </w:pPr>
      <w:r w:rsidRPr="00892602">
        <w:t>AMATYC’s mission includes impacting positively on the preparation of scientifically and technologically literate citizens and assisting in the preparation and continuing professional development of mathematics faculty.</w:t>
      </w:r>
    </w:p>
    <w:p w14:paraId="12D50997" w14:textId="77777777" w:rsidR="00DB7FD9" w:rsidRPr="00892602" w:rsidRDefault="00DB7FD9">
      <w:pPr>
        <w:divId w:val="1679309049"/>
      </w:pPr>
      <w:r w:rsidRPr="00892602">
        <w:t>Thank you for considering sharing this news.</w:t>
      </w:r>
    </w:p>
    <w:p w14:paraId="11DDAC84" w14:textId="77777777" w:rsidR="00DB7FD9" w:rsidRPr="00892602" w:rsidRDefault="00DB7FD9">
      <w:pPr>
        <w:divId w:val="1679309049"/>
      </w:pPr>
      <w:r w:rsidRPr="00892602">
        <w:rPr>
          <w:i/>
          <w:iCs/>
        </w:rPr>
        <w:t>Nancy Sattler /s/</w:t>
      </w:r>
    </w:p>
    <w:p w14:paraId="00300273" w14:textId="77777777" w:rsidR="00DB7FD9" w:rsidRPr="00892602" w:rsidRDefault="00DB7FD9">
      <w:pPr>
        <w:divId w:val="1679309049"/>
      </w:pPr>
      <w:r w:rsidRPr="00892602">
        <w:t>Nancy Sattler</w:t>
      </w:r>
    </w:p>
    <w:p w14:paraId="4CDA959F" w14:textId="77777777" w:rsidR="00DB7FD9" w:rsidRPr="00892602" w:rsidRDefault="00DB7FD9">
      <w:pPr>
        <w:divId w:val="1679309049"/>
      </w:pPr>
      <w:r w:rsidRPr="00892602">
        <w:t>President</w:t>
      </w:r>
    </w:p>
    <w:p w14:paraId="78AAD62B" w14:textId="3D8FFBCD" w:rsidR="00DB7FD9" w:rsidRPr="00892602" w:rsidRDefault="00F93EFE">
      <w:pPr>
        <w:divId w:val="454249293"/>
      </w:pPr>
      <w:r w:rsidRPr="00892602">
        <w:t xml:space="preserve"> </w:t>
      </w:r>
    </w:p>
    <w:p w14:paraId="4CE71CF1" w14:textId="3DB6C153" w:rsidR="00DB7FD9" w:rsidRDefault="00735754" w:rsidP="00200B9B">
      <w:pPr>
        <w:pStyle w:val="Heading2"/>
        <w:divId w:val="1679309049"/>
        <w:rPr>
          <w:rFonts w:eastAsia="Times New Roman"/>
        </w:rPr>
      </w:pPr>
      <w:bookmarkStart w:id="806" w:name="_Toc61613924"/>
      <w:bookmarkStart w:id="807" w:name="a15_10_Position_Statements"/>
      <w:r w:rsidRPr="00892602">
        <w:rPr>
          <w:rFonts w:eastAsia="Times New Roman"/>
        </w:rPr>
        <w:t>15.10</w:t>
      </w:r>
      <w:r w:rsidRPr="00892602">
        <w:rPr>
          <w:rFonts w:eastAsia="Times New Roman"/>
        </w:rPr>
        <w:tab/>
      </w:r>
      <w:r w:rsidR="00DB7FD9" w:rsidRPr="00892602">
        <w:rPr>
          <w:rFonts w:eastAsia="Times New Roman"/>
        </w:rPr>
        <w:t>Position Statements</w:t>
      </w:r>
      <w:bookmarkEnd w:id="806"/>
    </w:p>
    <w:p w14:paraId="27236FC3" w14:textId="4FC3258A" w:rsidR="00FC6190" w:rsidRDefault="004B59AA" w:rsidP="00FC6190">
      <w:pPr>
        <w:divId w:val="1679309049"/>
        <w:rPr>
          <w:rFonts w:eastAsia="Times New Roman"/>
        </w:rPr>
      </w:pPr>
      <w:hyperlink w:anchor="a15_10_1_Position_Statement_Review_Time" w:history="1">
        <w:r w:rsidR="00FC6190">
          <w:rPr>
            <w:rStyle w:val="Hyperlink"/>
            <w:rFonts w:eastAsia="Times New Roman"/>
          </w:rPr>
          <w:t xml:space="preserve">15.10.1 </w:t>
        </w:r>
        <w:r w:rsidR="00FC6190" w:rsidRPr="00FC6190">
          <w:rPr>
            <w:rStyle w:val="Hyperlink"/>
            <w:rFonts w:eastAsia="Times New Roman"/>
          </w:rPr>
          <w:t>Position Statement Review Timeline</w:t>
        </w:r>
      </w:hyperlink>
    </w:p>
    <w:bookmarkStart w:id="808" w:name="a15_10_1_Position_Statement_Review_Time"/>
    <w:bookmarkEnd w:id="807"/>
    <w:p w14:paraId="1BAEB5D8" w14:textId="68ACF8D5" w:rsidR="00FC6190" w:rsidRPr="00892602" w:rsidRDefault="00FC6190" w:rsidP="00FC6190">
      <w:pPr>
        <w:divId w:val="1666545121"/>
        <w:rPr>
          <w:rFonts w:eastAsia="Times New Roman"/>
        </w:rPr>
      </w:pPr>
      <w:r>
        <w:rPr>
          <w:rFonts w:eastAsia="Times New Roman"/>
        </w:rPr>
        <w:fldChar w:fldCharType="begin"/>
      </w:r>
      <w:r>
        <w:rPr>
          <w:rFonts w:eastAsia="Times New Roman"/>
        </w:rPr>
        <w:instrText xml:space="preserve"> HYPERLINK  \l "a15_10_2_List_of_Position_Statements" </w:instrText>
      </w:r>
      <w:r>
        <w:rPr>
          <w:rFonts w:eastAsia="Times New Roman"/>
        </w:rPr>
        <w:fldChar w:fldCharType="separate"/>
      </w:r>
      <w:r w:rsidRPr="00FC6190">
        <w:rPr>
          <w:rStyle w:val="Hyperlink"/>
          <w:rFonts w:eastAsia="Times New Roman"/>
        </w:rPr>
        <w:t>15.10.2 List of Position Statements</w:t>
      </w:r>
      <w:r>
        <w:rPr>
          <w:rFonts w:eastAsia="Times New Roman"/>
        </w:rPr>
        <w:fldChar w:fldCharType="end"/>
      </w:r>
    </w:p>
    <w:p w14:paraId="25C783F8" w14:textId="12B90908" w:rsidR="00DB7FD9" w:rsidRPr="00892602" w:rsidRDefault="00DB7FD9" w:rsidP="00200B9B">
      <w:pPr>
        <w:pStyle w:val="Heading3"/>
        <w:divId w:val="1666545121"/>
        <w:rPr>
          <w:rFonts w:eastAsia="Times New Roman"/>
        </w:rPr>
      </w:pPr>
      <w:bookmarkStart w:id="809" w:name="_Toc61613925"/>
      <w:r w:rsidRPr="00892602">
        <w:rPr>
          <w:rFonts w:eastAsia="Times New Roman"/>
        </w:rPr>
        <w:t>15.10.1</w:t>
      </w:r>
      <w:r w:rsidR="00735754" w:rsidRPr="00892602">
        <w:rPr>
          <w:rFonts w:eastAsia="Times New Roman"/>
        </w:rPr>
        <w:tab/>
      </w:r>
      <w:r w:rsidRPr="00892602">
        <w:rPr>
          <w:rFonts w:eastAsia="Times New Roman"/>
        </w:rPr>
        <w:t>Position Statement Review Timeline</w:t>
      </w:r>
      <w:bookmarkEnd w:id="809"/>
    </w:p>
    <w:tbl>
      <w:tblPr>
        <w:tblW w:w="9516"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3791"/>
        <w:gridCol w:w="2208"/>
        <w:gridCol w:w="2165"/>
        <w:gridCol w:w="1352"/>
      </w:tblGrid>
      <w:tr w:rsidR="00DB7FD9" w:rsidRPr="00892602" w14:paraId="4CCFBE3F" w14:textId="77777777" w:rsidTr="00F82FD5">
        <w:trPr>
          <w:divId w:val="1666545121"/>
          <w:cantSplit/>
          <w:tblCellSpacing w:w="0" w:type="dxa"/>
        </w:trPr>
        <w:tc>
          <w:tcPr>
            <w:tcW w:w="3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808"/>
          <w:p w14:paraId="721E7983" w14:textId="77777777" w:rsidR="00DB7FD9" w:rsidRPr="00892602" w:rsidRDefault="00DB7FD9">
            <w:r w:rsidRPr="00892602">
              <w:rPr>
                <w:b/>
                <w:bCs/>
              </w:rPr>
              <w:t>Position Statement</w:t>
            </w:r>
          </w:p>
        </w:tc>
        <w:tc>
          <w:tcPr>
            <w:tcW w:w="2208"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6288E2E" w14:textId="77777777" w:rsidR="00DB7FD9" w:rsidRPr="00892602" w:rsidRDefault="00DB7FD9">
            <w:r w:rsidRPr="00892602">
              <w:rPr>
                <w:b/>
                <w:bCs/>
              </w:rPr>
              <w:t>Academic Committee</w:t>
            </w:r>
          </w:p>
        </w:tc>
        <w:tc>
          <w:tcPr>
            <w:tcW w:w="216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CE32A4B" w14:textId="77777777" w:rsidR="00DB7FD9" w:rsidRPr="00892602" w:rsidRDefault="00DB7FD9">
            <w:r w:rsidRPr="00892602">
              <w:rPr>
                <w:b/>
                <w:bCs/>
              </w:rPr>
              <w:t>Timeline</w:t>
            </w:r>
          </w:p>
        </w:tc>
        <w:tc>
          <w:tcPr>
            <w:tcW w:w="1352"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1DA3FD6" w14:textId="77777777" w:rsidR="00DB7FD9" w:rsidRPr="00892602" w:rsidRDefault="00DB7FD9">
            <w:r w:rsidRPr="00892602">
              <w:rPr>
                <w:b/>
                <w:bCs/>
              </w:rPr>
              <w:t>Initiate Next Review</w:t>
            </w:r>
          </w:p>
        </w:tc>
      </w:tr>
      <w:tr w:rsidR="00DB7FD9" w:rsidRPr="00892602" w14:paraId="43B4A320"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58C257FE" w14:textId="0EB36E86" w:rsidR="00DB7FD9" w:rsidRPr="00892602" w:rsidRDefault="00DB7FD9">
            <w:r w:rsidRPr="00FC6190">
              <w:rPr>
                <w:rStyle w:val="Hyperlink"/>
              </w:rPr>
              <w:t>Guidelines for the Academic Preparation of Mathematics Faculty at Two-Year Colleges</w:t>
            </w:r>
          </w:p>
        </w:tc>
        <w:tc>
          <w:tcPr>
            <w:tcW w:w="2208" w:type="dxa"/>
            <w:tcBorders>
              <w:top w:val="nil"/>
              <w:left w:val="nil"/>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32B694B3"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2173604F" w14:textId="77777777" w:rsidR="00DB7FD9" w:rsidRPr="00892602" w:rsidRDefault="00DB7FD9">
            <w:r w:rsidRPr="00892602">
              <w:t>Approved Fall 1992</w:t>
            </w:r>
          </w:p>
          <w:p w14:paraId="624282E6" w14:textId="77777777" w:rsidR="004C56E0" w:rsidRPr="00892602" w:rsidRDefault="004C56E0">
            <w:pPr>
              <w:rPr>
                <w:b/>
              </w:rPr>
            </w:pPr>
            <w:r w:rsidRPr="00892602">
              <w:rPr>
                <w:b/>
              </w:rPr>
              <w:t>Retired Fall 2015</w:t>
            </w:r>
          </w:p>
        </w:tc>
        <w:tc>
          <w:tcPr>
            <w:tcW w:w="1352" w:type="dxa"/>
            <w:tcBorders>
              <w:top w:val="nil"/>
              <w:left w:val="nil"/>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2CA4A758" w14:textId="77777777" w:rsidR="00DB7FD9" w:rsidRPr="00892602" w:rsidRDefault="00DB7FD9"/>
        </w:tc>
      </w:tr>
      <w:tr w:rsidR="00DB7FD9" w:rsidRPr="00892602" w14:paraId="75DBAEB8"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E2D965" w14:textId="6710C9BB" w:rsidR="00DB7FD9" w:rsidRPr="00892602" w:rsidRDefault="00DB7FD9">
            <w:r w:rsidRPr="00FC6190">
              <w:rPr>
                <w:rStyle w:val="Hyperlink"/>
              </w:rPr>
              <w:t>Guidelines for Mathematics Departments at Two-Year colleges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30BAB835"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6398BCB" w14:textId="77777777" w:rsidR="00DB7FD9" w:rsidRPr="00892602" w:rsidRDefault="00DB7FD9">
            <w:r w:rsidRPr="00892602">
              <w:t>Approved Fall 1993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68B4A99C" w14:textId="77777777" w:rsidR="00DB7FD9" w:rsidRPr="00892602" w:rsidRDefault="00DB7FD9">
            <w:r w:rsidRPr="00892602">
              <w:t>March 2003</w:t>
            </w:r>
          </w:p>
        </w:tc>
      </w:tr>
      <w:tr w:rsidR="00DB7FD9" w:rsidRPr="00892602" w14:paraId="5D403391"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CABC03" w14:textId="52E3E3C3" w:rsidR="00DB7FD9" w:rsidRPr="00892602" w:rsidRDefault="00DB7FD9">
            <w:r w:rsidRPr="00FC6190">
              <w:rPr>
                <w:rStyle w:val="Hyperlink"/>
              </w:rPr>
              <w:t>Guidelines for Internships for Two-Year College Mathematics Faculty</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079B799D"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72952A30" w14:textId="77777777" w:rsidR="00DB7FD9" w:rsidRPr="00892602" w:rsidRDefault="00DB7FD9">
            <w:r w:rsidRPr="00892602">
              <w:t>Approved Fall 1996</w:t>
            </w:r>
            <w:r w:rsidRPr="00892602">
              <w:br/>
              <w:t>Reaffirmed Fall 2006</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5F806F71" w14:textId="77777777" w:rsidR="00DB7FD9" w:rsidRPr="00892602" w:rsidRDefault="00DB7FD9">
            <w:r w:rsidRPr="00892602">
              <w:t>March 2011</w:t>
            </w:r>
          </w:p>
        </w:tc>
      </w:tr>
      <w:tr w:rsidR="00DB7FD9" w:rsidRPr="00892602" w14:paraId="00D645F8"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0722A3" w14:textId="6B76E929" w:rsidR="00DB7FD9" w:rsidRPr="00892602" w:rsidRDefault="00DB7FD9">
            <w:r w:rsidRPr="00FC6190">
              <w:rPr>
                <w:rStyle w:val="Hyperlink"/>
              </w:rPr>
              <w:t>Professional Development for Teachers of Developmental Mathematics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43C87C57" w14:textId="77777777" w:rsidR="00DB7FD9" w:rsidRPr="00892602" w:rsidRDefault="00DB7FD9">
            <w:r w:rsidRPr="00892602">
              <w:t>Developmental Mathematics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7D56E720" w14:textId="77777777" w:rsidR="00DB7FD9" w:rsidRPr="00892602" w:rsidRDefault="00DB7FD9">
            <w:r w:rsidRPr="00892602">
              <w:t>Approved Fall 1981</w:t>
            </w:r>
            <w:r w:rsidRPr="00892602">
              <w:br/>
              <w:t>Revised Spring 2007</w:t>
            </w:r>
            <w:r w:rsidRPr="00892602">
              <w:br/>
              <w:t>Revised 2013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09EDBF73" w14:textId="77777777" w:rsidR="00DB7FD9" w:rsidRPr="00892602" w:rsidRDefault="00DB7FD9">
            <w:r w:rsidRPr="00892602">
              <w:t>March 2018</w:t>
            </w:r>
          </w:p>
        </w:tc>
      </w:tr>
      <w:tr w:rsidR="00DB7FD9" w:rsidRPr="00892602" w14:paraId="77EE43CB"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C0C0C0"/>
            <w:tcMar>
              <w:top w:w="0" w:type="dxa"/>
              <w:left w:w="108" w:type="dxa"/>
              <w:bottom w:w="0" w:type="dxa"/>
              <w:right w:w="108" w:type="dxa"/>
            </w:tcMar>
            <w:hideMark/>
          </w:tcPr>
          <w:p w14:paraId="3746EE7F" w14:textId="48CE1F73" w:rsidR="00DB7FD9" w:rsidRPr="00892602" w:rsidRDefault="00DB7FD9">
            <w:pPr>
              <w:rPr>
                <w:i/>
                <w:iCs/>
              </w:rPr>
            </w:pPr>
            <w:r w:rsidRPr="00FC6190">
              <w:rPr>
                <w:rStyle w:val="Hyperlink"/>
                <w:i/>
                <w:iCs/>
              </w:rPr>
              <w:t>Computer Education</w:t>
            </w:r>
          </w:p>
        </w:tc>
        <w:tc>
          <w:tcPr>
            <w:tcW w:w="2208"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373848D8" w14:textId="77777777" w:rsidR="00DB7FD9" w:rsidRPr="00892602" w:rsidRDefault="00DB7FD9">
            <w:pPr>
              <w:rPr>
                <w:i/>
                <w:iCs/>
              </w:rPr>
            </w:pPr>
            <w:r w:rsidRPr="00892602">
              <w:rPr>
                <w:i/>
                <w:iCs/>
              </w:rPr>
              <w:t>Innovative Teaching and Learning</w:t>
            </w:r>
          </w:p>
        </w:tc>
        <w:tc>
          <w:tcPr>
            <w:tcW w:w="2165"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054F4915" w14:textId="77777777" w:rsidR="00DB7FD9" w:rsidRPr="00892602" w:rsidRDefault="00DB7FD9">
            <w:pPr>
              <w:rPr>
                <w:i/>
                <w:iCs/>
              </w:rPr>
            </w:pPr>
            <w:r w:rsidRPr="00892602">
              <w:rPr>
                <w:i/>
                <w:iCs/>
              </w:rPr>
              <w:t>Approved Spring 1984</w:t>
            </w:r>
            <w:r w:rsidRPr="00892602">
              <w:rPr>
                <w:b/>
                <w:bCs/>
                <w:i/>
                <w:iCs/>
              </w:rPr>
              <w:br/>
              <w:t>Retired Spring 2007</w:t>
            </w:r>
          </w:p>
        </w:tc>
        <w:tc>
          <w:tcPr>
            <w:tcW w:w="1352"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4DB37076" w14:textId="65CC3169" w:rsidR="00DB7FD9" w:rsidRPr="00892602" w:rsidRDefault="00F93EFE">
            <w:pPr>
              <w:rPr>
                <w:i/>
                <w:iCs/>
              </w:rPr>
            </w:pPr>
            <w:r w:rsidRPr="00892602">
              <w:rPr>
                <w:i/>
                <w:iCs/>
              </w:rPr>
              <w:t xml:space="preserve"> </w:t>
            </w:r>
          </w:p>
        </w:tc>
      </w:tr>
      <w:tr w:rsidR="00DB7FD9" w:rsidRPr="00892602" w14:paraId="384E6EF2"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ABB64A" w14:textId="62992633" w:rsidR="00DB7FD9" w:rsidRPr="00892602" w:rsidRDefault="00DB7FD9">
            <w:r w:rsidRPr="00FC6190">
              <w:rPr>
                <w:rStyle w:val="Hyperlink"/>
              </w:rPr>
              <w:t>Equal Opportunity in Mathematics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87CEBF4"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6B74DCE2" w14:textId="77777777" w:rsidR="00DB7FD9" w:rsidRPr="00892602" w:rsidRDefault="00DB7FD9">
            <w:r w:rsidRPr="00892602">
              <w:t>Approved 1989</w:t>
            </w:r>
            <w:r w:rsidRPr="00892602">
              <w:br/>
              <w:t>Revised Spring 1999</w:t>
            </w:r>
            <w:r w:rsidRPr="00892602">
              <w:br/>
              <w:t>Reaffirmed Spring 2005</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7D4AC402" w14:textId="77777777" w:rsidR="00DB7FD9" w:rsidRPr="00892602" w:rsidRDefault="00DB7FD9">
            <w:r w:rsidRPr="00892602">
              <w:t>March 2010</w:t>
            </w:r>
          </w:p>
        </w:tc>
      </w:tr>
      <w:tr w:rsidR="00DB7FD9" w:rsidRPr="00892602" w14:paraId="5B411708"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031B3F" w14:textId="54C0BEF6" w:rsidR="00DB7FD9" w:rsidRPr="00892602" w:rsidRDefault="00DB7FD9">
            <w:r w:rsidRPr="00FC6190">
              <w:rPr>
                <w:rStyle w:val="Hyperlink"/>
              </w:rPr>
              <w:t>Resolution Regarding Selling Textbooks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63917D9"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754E97B" w14:textId="77777777" w:rsidR="00DB7FD9" w:rsidRPr="00892602" w:rsidRDefault="00DB7FD9">
            <w:r w:rsidRPr="00892602">
              <w:t>Approved 1989</w:t>
            </w:r>
            <w:r w:rsidRPr="00892602">
              <w:br/>
              <w:t>Reaffirmed 2013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5F8DBAB8" w14:textId="77777777" w:rsidR="00DB7FD9" w:rsidRPr="00892602" w:rsidRDefault="00DB7FD9">
            <w:r w:rsidRPr="00892602">
              <w:t>March 2018</w:t>
            </w:r>
          </w:p>
        </w:tc>
      </w:tr>
      <w:tr w:rsidR="00DB7FD9" w:rsidRPr="00892602" w14:paraId="63E20564"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1D8736" w14:textId="790E7339" w:rsidR="00DB7FD9" w:rsidRPr="00892602" w:rsidRDefault="00DB7FD9">
            <w:r w:rsidRPr="00FC6190">
              <w:rPr>
                <w:rStyle w:val="Hyperlink"/>
              </w:rPr>
              <w:t>Undergraduate Mathematics Textbooks and Instructional Materials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66D925BD"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3389BF11" w14:textId="77777777" w:rsidR="00DB7FD9" w:rsidRPr="00892602" w:rsidRDefault="00DB7FD9">
            <w:r w:rsidRPr="00892602">
              <w:t>Approved Fall 1993</w:t>
            </w:r>
            <w:r w:rsidRPr="00892602">
              <w:br/>
              <w:t>Reaffirmed 2013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4673CF3C" w14:textId="77777777" w:rsidR="00DB7FD9" w:rsidRPr="00892602" w:rsidRDefault="00DB7FD9">
            <w:r w:rsidRPr="00892602">
              <w:t>March 2018</w:t>
            </w:r>
          </w:p>
        </w:tc>
      </w:tr>
      <w:tr w:rsidR="00DB7FD9" w:rsidRPr="00892602" w14:paraId="1589A05A"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F5A9F0" w14:textId="25B337E8" w:rsidR="00DB7FD9" w:rsidRPr="00892602" w:rsidRDefault="00DB7FD9">
            <w:r w:rsidRPr="00FC6190">
              <w:rPr>
                <w:rStyle w:val="Hyperlink"/>
              </w:rPr>
              <w:t>Student Learning Problems Resolution</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1B854983"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6361DAAA" w14:textId="77777777" w:rsidR="00DB7FD9" w:rsidRPr="00892602" w:rsidRDefault="00DB7FD9">
            <w:r w:rsidRPr="00892602">
              <w:t>Approved Fall 1994</w:t>
            </w:r>
            <w:r w:rsidRPr="00892602">
              <w:br/>
              <w:t>Revised Spring 2007</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3C0E8ED0" w14:textId="77777777" w:rsidR="00DB7FD9" w:rsidRPr="00892602" w:rsidRDefault="00DB7FD9">
            <w:r w:rsidRPr="00892602">
              <w:t>March 2012</w:t>
            </w:r>
          </w:p>
        </w:tc>
      </w:tr>
      <w:tr w:rsidR="00DB7FD9" w:rsidRPr="00892602" w14:paraId="4D3FB72F"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C0C0C0"/>
            <w:tcMar>
              <w:top w:w="0" w:type="dxa"/>
              <w:left w:w="108" w:type="dxa"/>
              <w:bottom w:w="0" w:type="dxa"/>
              <w:right w:w="108" w:type="dxa"/>
            </w:tcMar>
            <w:hideMark/>
          </w:tcPr>
          <w:p w14:paraId="5BD9478E" w14:textId="79CDA95C" w:rsidR="00DB7FD9" w:rsidRPr="00892602" w:rsidRDefault="00DB7FD9">
            <w:pPr>
              <w:rPr>
                <w:i/>
                <w:iCs/>
              </w:rPr>
            </w:pPr>
            <w:r w:rsidRPr="00FC6190">
              <w:rPr>
                <w:rStyle w:val="Hyperlink"/>
                <w:i/>
                <w:iCs/>
              </w:rPr>
              <w:t>Instructional Use of Technology in Mathematics</w:t>
            </w:r>
          </w:p>
        </w:tc>
        <w:tc>
          <w:tcPr>
            <w:tcW w:w="2208"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399AE888" w14:textId="77777777" w:rsidR="00DB7FD9" w:rsidRPr="00892602" w:rsidRDefault="00DB7FD9">
            <w:pPr>
              <w:rPr>
                <w:i/>
                <w:iCs/>
              </w:rPr>
            </w:pPr>
            <w:r w:rsidRPr="00892602">
              <w:rPr>
                <w:i/>
                <w:iCs/>
              </w:rPr>
              <w:t>Innovative Pedagogy Strategies</w:t>
            </w:r>
          </w:p>
        </w:tc>
        <w:tc>
          <w:tcPr>
            <w:tcW w:w="2165"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06D76A00" w14:textId="77777777" w:rsidR="00DB7FD9" w:rsidRPr="00892602" w:rsidRDefault="00DB7FD9">
            <w:pPr>
              <w:rPr>
                <w:i/>
                <w:iCs/>
              </w:rPr>
            </w:pPr>
            <w:r w:rsidRPr="00892602">
              <w:rPr>
                <w:i/>
                <w:iCs/>
              </w:rPr>
              <w:t>Approved Fall 1995</w:t>
            </w:r>
            <w:r w:rsidRPr="00892602">
              <w:rPr>
                <w:i/>
                <w:iCs/>
              </w:rPr>
              <w:br/>
              <w:t>Revised Spring 2001</w:t>
            </w:r>
            <w:r w:rsidRPr="00892602">
              <w:rPr>
                <w:i/>
                <w:iCs/>
              </w:rPr>
              <w:br/>
              <w:t>Revised Spring 2002</w:t>
            </w:r>
            <w:r w:rsidRPr="00892602">
              <w:rPr>
                <w:b/>
                <w:bCs/>
                <w:i/>
                <w:iCs/>
              </w:rPr>
              <w:br/>
              <w:t>Retired Fall 2007</w:t>
            </w:r>
          </w:p>
        </w:tc>
        <w:tc>
          <w:tcPr>
            <w:tcW w:w="1352"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110A2525" w14:textId="70F29B0B" w:rsidR="00DB7FD9" w:rsidRPr="00892602" w:rsidRDefault="00F93EFE">
            <w:pPr>
              <w:rPr>
                <w:i/>
                <w:iCs/>
              </w:rPr>
            </w:pPr>
            <w:r w:rsidRPr="00892602">
              <w:rPr>
                <w:i/>
                <w:iCs/>
              </w:rPr>
              <w:t xml:space="preserve"> </w:t>
            </w:r>
          </w:p>
        </w:tc>
      </w:tr>
      <w:tr w:rsidR="00DB7FD9" w:rsidRPr="00892602" w14:paraId="51FBBF7D"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636F80" w14:textId="7D08A10A" w:rsidR="00DB7FD9" w:rsidRPr="00892602" w:rsidRDefault="00DB7FD9">
            <w:r w:rsidRPr="00FC6190">
              <w:rPr>
                <w:rStyle w:val="Hyperlink"/>
              </w:rPr>
              <w:t>Working Conditions of Adjunct Faculty</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21B94AC8"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5C76A6DB" w14:textId="77777777" w:rsidR="00DB7FD9" w:rsidRPr="00892602" w:rsidRDefault="00DB7FD9">
            <w:r w:rsidRPr="00892602">
              <w:t>Approved Fall 1995</w:t>
            </w:r>
            <w:r w:rsidRPr="00892602">
              <w:br/>
              <w:t>Reaffirmed Fall 2006</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4EEC1558" w14:textId="77777777" w:rsidR="00DB7FD9" w:rsidRPr="00892602" w:rsidRDefault="00DB7FD9">
            <w:r w:rsidRPr="00892602">
              <w:t>March 2011</w:t>
            </w:r>
          </w:p>
        </w:tc>
      </w:tr>
      <w:tr w:rsidR="00DB7FD9" w:rsidRPr="00892602" w14:paraId="4ABB3CD2"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EDF52D" w14:textId="3DA12A13" w:rsidR="00DB7FD9" w:rsidRPr="00892602" w:rsidRDefault="00DB7FD9">
            <w:r w:rsidRPr="00FC6190">
              <w:rPr>
                <w:rStyle w:val="Hyperlink"/>
              </w:rPr>
              <w:t>Minimum Mathematics Requirement for the Associate of Arts (AA) and the Associate of Science (AS) Degrees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60E3A639"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186CC19C" w14:textId="77777777" w:rsidR="00DB7FD9" w:rsidRPr="00892602" w:rsidRDefault="00DB7FD9">
            <w:r w:rsidRPr="00892602">
              <w:t>Approved Fall 1997</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1F4C3C8A" w14:textId="77777777" w:rsidR="00DB7FD9" w:rsidRPr="00892602" w:rsidRDefault="00DB7FD9">
            <w:r w:rsidRPr="00892602">
              <w:t>March 2003</w:t>
            </w:r>
          </w:p>
        </w:tc>
      </w:tr>
      <w:tr w:rsidR="00DB7FD9" w:rsidRPr="00892602" w14:paraId="0742CC70"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191118" w14:textId="7BF9F5FE" w:rsidR="00DB7FD9" w:rsidRPr="00892602" w:rsidRDefault="00DB7FD9">
            <w:r w:rsidRPr="00FC6190">
              <w:rPr>
                <w:rStyle w:val="Hyperlink"/>
              </w:rPr>
              <w:t>Support for Professional Development</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38B1802A"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C8E98D0" w14:textId="77777777" w:rsidR="00DB7FD9" w:rsidRPr="00892602" w:rsidRDefault="00DB7FD9">
            <w:r w:rsidRPr="00892602">
              <w:t>Approved Fall 1998</w:t>
            </w:r>
            <w:r w:rsidRPr="00892602">
              <w:br/>
              <w:t>Reaffirmed Fall 2006</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558916F6" w14:textId="77777777" w:rsidR="00DB7FD9" w:rsidRPr="00892602" w:rsidRDefault="00DB7FD9">
            <w:r w:rsidRPr="00892602">
              <w:t>March 2011</w:t>
            </w:r>
          </w:p>
        </w:tc>
      </w:tr>
      <w:tr w:rsidR="00DB7FD9" w:rsidRPr="00892602" w14:paraId="5E0BA824"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C0C0C0"/>
            <w:tcMar>
              <w:top w:w="0" w:type="dxa"/>
              <w:left w:w="108" w:type="dxa"/>
              <w:bottom w:w="0" w:type="dxa"/>
              <w:right w:w="108" w:type="dxa"/>
            </w:tcMar>
            <w:hideMark/>
          </w:tcPr>
          <w:p w14:paraId="28A99BD6" w14:textId="3A2629FC" w:rsidR="00DB7FD9" w:rsidRPr="00892602" w:rsidRDefault="00DB7FD9">
            <w:pPr>
              <w:rPr>
                <w:i/>
                <w:iCs/>
              </w:rPr>
            </w:pPr>
            <w:r w:rsidRPr="00FC6190">
              <w:rPr>
                <w:rStyle w:val="Hyperlink"/>
                <w:i/>
                <w:iCs/>
              </w:rPr>
              <w:t>Use of Internet Resources to Enhance Mathematics Instruction</w:t>
            </w:r>
          </w:p>
        </w:tc>
        <w:tc>
          <w:tcPr>
            <w:tcW w:w="2208"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0DCC2E99" w14:textId="77777777" w:rsidR="00DB7FD9" w:rsidRPr="00892602" w:rsidRDefault="00DB7FD9">
            <w:pPr>
              <w:rPr>
                <w:i/>
                <w:iCs/>
              </w:rPr>
            </w:pPr>
            <w:r w:rsidRPr="00892602">
              <w:rPr>
                <w:i/>
                <w:iCs/>
              </w:rPr>
              <w:t>Innovative Pedagogy Strategies</w:t>
            </w:r>
          </w:p>
        </w:tc>
        <w:tc>
          <w:tcPr>
            <w:tcW w:w="2165"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6D244C7E" w14:textId="77777777" w:rsidR="00DB7FD9" w:rsidRPr="00892602" w:rsidRDefault="00DB7FD9">
            <w:pPr>
              <w:rPr>
                <w:i/>
                <w:iCs/>
              </w:rPr>
            </w:pPr>
            <w:r w:rsidRPr="00892602">
              <w:rPr>
                <w:i/>
                <w:iCs/>
              </w:rPr>
              <w:t>Approved Fall 1998</w:t>
            </w:r>
            <w:r w:rsidRPr="00892602">
              <w:rPr>
                <w:b/>
                <w:bCs/>
                <w:i/>
                <w:iCs/>
              </w:rPr>
              <w:br/>
              <w:t>Retired Fall 2007</w:t>
            </w:r>
          </w:p>
        </w:tc>
        <w:tc>
          <w:tcPr>
            <w:tcW w:w="1352"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24975E5C" w14:textId="0788EA3B" w:rsidR="00DB7FD9" w:rsidRPr="00892602" w:rsidRDefault="00F93EFE">
            <w:pPr>
              <w:rPr>
                <w:i/>
                <w:iCs/>
              </w:rPr>
            </w:pPr>
            <w:r w:rsidRPr="00892602">
              <w:rPr>
                <w:i/>
                <w:iCs/>
              </w:rPr>
              <w:t xml:space="preserve"> </w:t>
            </w:r>
          </w:p>
        </w:tc>
      </w:tr>
      <w:tr w:rsidR="00DB7FD9" w:rsidRPr="00892602" w14:paraId="6634DE8D"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03E5A2E" w14:textId="6C07B620" w:rsidR="00DB7FD9" w:rsidRPr="00892602" w:rsidRDefault="00DB7FD9">
            <w:r w:rsidRPr="00FC6190">
              <w:rPr>
                <w:rStyle w:val="Hyperlink"/>
              </w:rPr>
              <w:t>Academic Assessment of Mathematical Programs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31635CE" w14:textId="77777777" w:rsidR="00DB7FD9" w:rsidRPr="00892602" w:rsidRDefault="00DB7FD9">
            <w:r w:rsidRPr="00892602">
              <w:t>Placement and Assessment</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361B084A" w14:textId="1424F81F" w:rsidR="00EE5952" w:rsidRPr="00892602" w:rsidRDefault="00DB7FD9">
            <w:r w:rsidRPr="00892602">
              <w:t>Approved Fall 1999</w:t>
            </w:r>
            <w:r w:rsidRPr="00892602">
              <w:br/>
              <w:t>Reaffirmed Spring 2005</w:t>
            </w:r>
            <w:r w:rsidR="00EE5952">
              <w:t xml:space="preserve">                   Revised Fall 2017 Revised Fall 2019</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4619C8B0" w14:textId="77777777" w:rsidR="00DB7FD9" w:rsidRPr="00892602" w:rsidRDefault="00DB7FD9">
            <w:r w:rsidRPr="00892602">
              <w:t>March 2010</w:t>
            </w:r>
          </w:p>
        </w:tc>
      </w:tr>
      <w:tr w:rsidR="00DB7FD9" w:rsidRPr="00892602" w14:paraId="2536C122"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4AC687" w14:textId="5EE701BA" w:rsidR="00DB7FD9" w:rsidRPr="00892602" w:rsidRDefault="00DB7FD9">
            <w:r w:rsidRPr="00FC6190">
              <w:rPr>
                <w:rStyle w:val="Hyperlink"/>
              </w:rPr>
              <w:t>Distance Education in College Mathematics Courses in the First Two Years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0AEF3D2" w14:textId="77777777" w:rsidR="00DB7FD9" w:rsidRPr="00892602" w:rsidRDefault="00DB7FD9">
            <w:r w:rsidRPr="00892602">
              <w:t>Innovative Pedagogy Strategies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2CCA3C6" w14:textId="77777777" w:rsidR="00DB7FD9" w:rsidRPr="00892602" w:rsidRDefault="00DB7FD9">
            <w:r w:rsidRPr="00892602">
              <w:t>Approved Fall 2002</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7FB3865E" w14:textId="77777777" w:rsidR="00DB7FD9" w:rsidRPr="00892602" w:rsidRDefault="00DB7FD9">
            <w:r w:rsidRPr="00892602">
              <w:t>March 2007</w:t>
            </w:r>
          </w:p>
        </w:tc>
      </w:tr>
      <w:tr w:rsidR="00DB7FD9" w:rsidRPr="00892602" w14:paraId="28C3B500"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09BFF02" w14:textId="573D54FB" w:rsidR="00DB7FD9" w:rsidRPr="00892602" w:rsidRDefault="00DB7FD9">
            <w:r w:rsidRPr="00FC6190">
              <w:rPr>
                <w:rStyle w:val="Hyperlink"/>
              </w:rPr>
              <w:t>Initial Placement of Two-Year College Students Into the Mathematics Curriculum</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3B92B868" w14:textId="77777777" w:rsidR="00DB7FD9" w:rsidRPr="00892602" w:rsidRDefault="00DB7FD9">
            <w:r w:rsidRPr="00892602">
              <w:t>Placement and Assessment</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6B94EF8" w14:textId="77777777" w:rsidR="00DB7FD9" w:rsidRPr="00892602" w:rsidRDefault="00DB7FD9">
            <w:r w:rsidRPr="00892602">
              <w:t>Approved Fall 2002</w:t>
            </w:r>
            <w:r w:rsidRPr="00892602">
              <w:br/>
              <w:t>Reaffirmed Spring 2007</w:t>
            </w:r>
            <w:r w:rsidRPr="00892602">
              <w:br/>
              <w:t>Reaffirmed 2013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0E1723C3" w14:textId="77777777" w:rsidR="00DB7FD9" w:rsidRPr="00892602" w:rsidRDefault="00DB7FD9">
            <w:r w:rsidRPr="00892602">
              <w:t>March 2018</w:t>
            </w:r>
          </w:p>
        </w:tc>
      </w:tr>
      <w:tr w:rsidR="00DB7FD9" w:rsidRPr="00892602" w14:paraId="0503BACF"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038D93" w14:textId="6EC1899F" w:rsidR="00DB7FD9" w:rsidRPr="00892602" w:rsidRDefault="00DB7FD9">
            <w:r w:rsidRPr="00FC6190">
              <w:rPr>
                <w:rStyle w:val="Hyperlink"/>
              </w:rPr>
              <w:t>Guidelines for Dual Enrollment in Mathematics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5E5B32AB"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6BB3A41C" w14:textId="77777777" w:rsidR="00DB7FD9" w:rsidRPr="00892602" w:rsidRDefault="00DB7FD9">
            <w:r w:rsidRPr="00892602">
              <w:t>Approved Fall 2005</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65ABA5C7" w14:textId="77777777" w:rsidR="00DB7FD9" w:rsidRPr="00892602" w:rsidRDefault="00DB7FD9">
            <w:r w:rsidRPr="00892602">
              <w:t>March 2010</w:t>
            </w:r>
          </w:p>
        </w:tc>
      </w:tr>
      <w:tr w:rsidR="00DB7FD9" w:rsidRPr="00892602" w14:paraId="04AE2E46" w14:textId="77777777" w:rsidTr="00F82FD5">
        <w:trPr>
          <w:divId w:val="1666545121"/>
          <w:cantSplit/>
          <w:tblCellSpacing w:w="0" w:type="dxa"/>
        </w:trPr>
        <w:tc>
          <w:tcPr>
            <w:tcW w:w="3791"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7B223FCF" w14:textId="7C54A09D" w:rsidR="00DB7FD9" w:rsidRPr="00892602" w:rsidRDefault="00DB7FD9">
            <w:r w:rsidRPr="00FC6190">
              <w:rPr>
                <w:rStyle w:val="Hyperlink"/>
              </w:rPr>
              <w:t>Use of Technology in the Teaching and Learning of Mathematics</w:t>
            </w:r>
          </w:p>
        </w:tc>
        <w:tc>
          <w:tcPr>
            <w:tcW w:w="2208" w:type="dxa"/>
            <w:tcBorders>
              <w:bottom w:val="single" w:sz="6" w:space="0" w:color="000000"/>
              <w:right w:val="single" w:sz="6" w:space="0" w:color="000000"/>
            </w:tcBorders>
            <w:tcMar>
              <w:top w:w="0" w:type="dxa"/>
              <w:left w:w="0" w:type="dxa"/>
              <w:bottom w:w="0" w:type="dxa"/>
              <w:right w:w="0" w:type="dxa"/>
            </w:tcMar>
            <w:hideMark/>
          </w:tcPr>
          <w:p w14:paraId="6BF6D345" w14:textId="77777777" w:rsidR="00DB7FD9" w:rsidRPr="00892602" w:rsidRDefault="00DB7FD9">
            <w:r w:rsidRPr="00892602">
              <w:t>Innovative Pedagogy Strategies</w:t>
            </w:r>
          </w:p>
        </w:tc>
        <w:tc>
          <w:tcPr>
            <w:tcW w:w="2165" w:type="dxa"/>
            <w:tcBorders>
              <w:bottom w:val="single" w:sz="6" w:space="0" w:color="000000"/>
              <w:right w:val="single" w:sz="6" w:space="0" w:color="000000"/>
            </w:tcBorders>
            <w:tcMar>
              <w:top w:w="0" w:type="dxa"/>
              <w:left w:w="0" w:type="dxa"/>
              <w:bottom w:w="0" w:type="dxa"/>
              <w:right w:w="0" w:type="dxa"/>
            </w:tcMar>
            <w:hideMark/>
          </w:tcPr>
          <w:p w14:paraId="7713EDA2" w14:textId="77777777" w:rsidR="00DB7FD9" w:rsidRPr="00892602" w:rsidRDefault="00DB7FD9">
            <w:r w:rsidRPr="00892602">
              <w:t>Approved Fall 2007</w:t>
            </w:r>
          </w:p>
        </w:tc>
        <w:tc>
          <w:tcPr>
            <w:tcW w:w="1352" w:type="dxa"/>
            <w:tcBorders>
              <w:bottom w:val="single" w:sz="6" w:space="0" w:color="000000"/>
              <w:right w:val="single" w:sz="6" w:space="0" w:color="000000"/>
            </w:tcBorders>
            <w:tcMar>
              <w:top w:w="0" w:type="dxa"/>
              <w:left w:w="0" w:type="dxa"/>
              <w:bottom w:w="0" w:type="dxa"/>
              <w:right w:w="0" w:type="dxa"/>
            </w:tcMar>
            <w:hideMark/>
          </w:tcPr>
          <w:p w14:paraId="52904B86" w14:textId="77777777" w:rsidR="00DB7FD9" w:rsidRPr="00892602" w:rsidRDefault="00DB7FD9">
            <w:r w:rsidRPr="00892602">
              <w:t>March 2012</w:t>
            </w:r>
          </w:p>
        </w:tc>
      </w:tr>
    </w:tbl>
    <w:p w14:paraId="2931D7B2" w14:textId="3C97D799" w:rsidR="00DB7FD9" w:rsidRPr="00892602" w:rsidRDefault="00F93EFE">
      <w:pPr>
        <w:divId w:val="937445764"/>
      </w:pPr>
      <w:r w:rsidRPr="00892602">
        <w:t xml:space="preserve"> </w:t>
      </w:r>
    </w:p>
    <w:p w14:paraId="62BE2939" w14:textId="480AD3B7" w:rsidR="00DB7FD9" w:rsidRPr="00892602" w:rsidRDefault="00DB7FD9" w:rsidP="00200B9B">
      <w:pPr>
        <w:pStyle w:val="Heading3"/>
        <w:divId w:val="1666545121"/>
        <w:rPr>
          <w:rFonts w:eastAsia="Times New Roman"/>
        </w:rPr>
      </w:pPr>
      <w:bookmarkStart w:id="810" w:name="_Toc61613926"/>
      <w:bookmarkStart w:id="811" w:name="a15_10_2_List_of_Position_Statements"/>
      <w:r w:rsidRPr="00892602">
        <w:rPr>
          <w:rFonts w:eastAsia="Times New Roman"/>
        </w:rPr>
        <w:t>1</w:t>
      </w:r>
      <w:r w:rsidR="00735754" w:rsidRPr="00892602">
        <w:rPr>
          <w:rFonts w:eastAsia="Times New Roman"/>
        </w:rPr>
        <w:t>5.10.2</w:t>
      </w:r>
      <w:r w:rsidR="00735754" w:rsidRPr="00892602">
        <w:rPr>
          <w:rFonts w:eastAsia="Times New Roman"/>
        </w:rPr>
        <w:tab/>
      </w:r>
      <w:r w:rsidR="00AD358B" w:rsidRPr="00892602">
        <w:rPr>
          <w:rFonts w:eastAsia="Times New Roman"/>
        </w:rPr>
        <w:t xml:space="preserve">List of </w:t>
      </w:r>
      <w:r w:rsidRPr="00892602">
        <w:rPr>
          <w:rFonts w:eastAsia="Times New Roman"/>
        </w:rPr>
        <w:t>Position Statements</w:t>
      </w:r>
      <w:bookmarkEnd w:id="810"/>
    </w:p>
    <w:bookmarkEnd w:id="811"/>
    <w:p w14:paraId="15CA8838" w14:textId="28533891" w:rsidR="007F2642" w:rsidRDefault="007F2642">
      <w:pPr>
        <w:divId w:val="1666545121"/>
        <w:rPr>
          <w:color w:val="000000" w:themeColor="text1"/>
        </w:rPr>
      </w:pPr>
      <w:r>
        <w:rPr>
          <w:color w:val="000000" w:themeColor="text1"/>
        </w:rPr>
        <w:t xml:space="preserve">AMATYC Position Statements are available on the AMATYC website. </w:t>
      </w:r>
      <w:r w:rsidRPr="007F2642">
        <w:rPr>
          <w:color w:val="0070C0"/>
        </w:rPr>
        <w:t>&lt;FBM 2018&gt;</w:t>
      </w:r>
    </w:p>
    <w:p w14:paraId="2479D203" w14:textId="08D7C4A7" w:rsidR="00DB7FD9" w:rsidRPr="00892602" w:rsidRDefault="00DB7FD9">
      <w:pPr>
        <w:divId w:val="1854148608"/>
      </w:pPr>
    </w:p>
    <w:p w14:paraId="166657A0" w14:textId="4934AAE4" w:rsidR="007F2642" w:rsidRPr="00892602" w:rsidRDefault="007F2642" w:rsidP="00433EAD">
      <w:pPr>
        <w:sectPr w:rsidR="007F2642" w:rsidRPr="00892602" w:rsidSect="00B66126">
          <w:type w:val="oddPage"/>
          <w:pgSz w:w="12240" w:h="15840"/>
          <w:pgMar w:top="1440" w:right="1440" w:bottom="1440" w:left="1440" w:header="720" w:footer="720" w:gutter="0"/>
          <w:cols w:space="720"/>
          <w:titlePg/>
          <w:docGrid w:linePitch="360"/>
        </w:sectPr>
      </w:pPr>
    </w:p>
    <w:bookmarkStart w:id="812" w:name="a16_Institutional_Review_Board"/>
    <w:p w14:paraId="1E478A54" w14:textId="66D35059" w:rsidR="00BD2C63" w:rsidRPr="00892602" w:rsidRDefault="004A306F" w:rsidP="00200B9B">
      <w:pPr>
        <w:pStyle w:val="Heading1"/>
        <w:divId w:val="906384006"/>
        <w:rPr>
          <w:rFonts w:eastAsia="Times New Roman"/>
        </w:rPr>
      </w:pPr>
      <w:r>
        <w:rPr>
          <w:rFonts w:eastAsia="Times New Roman"/>
        </w:rPr>
        <w:fldChar w:fldCharType="begin"/>
      </w:r>
      <w:r>
        <w:rPr>
          <w:rFonts w:eastAsia="Times New Roman"/>
        </w:rPr>
        <w:instrText xml:space="preserve"> HYPERLINK  \l "16. Institutional Review Board" </w:instrText>
      </w:r>
      <w:r>
        <w:rPr>
          <w:rFonts w:eastAsia="Times New Roman"/>
        </w:rPr>
        <w:fldChar w:fldCharType="separate"/>
      </w:r>
      <w:bookmarkStart w:id="813" w:name="_Toc61613927"/>
      <w:r w:rsidR="00BD2C63" w:rsidRPr="004A306F">
        <w:rPr>
          <w:rStyle w:val="Hyperlink"/>
          <w:rFonts w:eastAsia="Times New Roman"/>
        </w:rPr>
        <w:t>1</w:t>
      </w:r>
      <w:r w:rsidR="00ED3F19" w:rsidRPr="004A306F">
        <w:rPr>
          <w:rStyle w:val="Hyperlink"/>
          <w:rFonts w:eastAsia="Times New Roman"/>
        </w:rPr>
        <w:t>6.</w:t>
      </w:r>
      <w:r w:rsidR="00ED3F19" w:rsidRPr="004A306F">
        <w:rPr>
          <w:rStyle w:val="Hyperlink"/>
          <w:rFonts w:eastAsia="Times New Roman"/>
        </w:rPr>
        <w:tab/>
      </w:r>
      <w:r w:rsidR="00BD2C63" w:rsidRPr="004A306F">
        <w:rPr>
          <w:rStyle w:val="Hyperlink"/>
          <w:rFonts w:eastAsia="Times New Roman"/>
        </w:rPr>
        <w:t>Institutional Review Board</w:t>
      </w:r>
      <w:bookmarkEnd w:id="813"/>
      <w:r>
        <w:rPr>
          <w:rFonts w:eastAsia="Times New Roman"/>
        </w:rPr>
        <w:fldChar w:fldCharType="end"/>
      </w:r>
    </w:p>
    <w:bookmarkEnd w:id="812"/>
    <w:p w14:paraId="4508B59F" w14:textId="179978DE" w:rsidR="00BD2C63" w:rsidRPr="00892602" w:rsidRDefault="00813E8C">
      <w:pPr>
        <w:divId w:val="906384006"/>
      </w:pPr>
      <w:r>
        <w:rPr>
          <w:rStyle w:val="Hyperlink"/>
        </w:rPr>
        <w:fldChar w:fldCharType="begin"/>
      </w:r>
      <w:r w:rsidR="00FC6190">
        <w:rPr>
          <w:rStyle w:val="Hyperlink"/>
        </w:rPr>
        <w:instrText>HYPERLINK  \l "a16_1_Definition"</w:instrText>
      </w:r>
      <w:r>
        <w:rPr>
          <w:rStyle w:val="Hyperlink"/>
        </w:rPr>
        <w:fldChar w:fldCharType="separate"/>
      </w:r>
      <w:r w:rsidR="00BD2C63" w:rsidRPr="00892602">
        <w:rPr>
          <w:rStyle w:val="Hyperlink"/>
        </w:rPr>
        <w:t>16.1 Definition</w:t>
      </w:r>
      <w:r>
        <w:rPr>
          <w:rStyle w:val="Hyperlink"/>
        </w:rPr>
        <w:fldChar w:fldCharType="end"/>
      </w:r>
    </w:p>
    <w:p w14:paraId="7A2C6EAC" w14:textId="525563A5" w:rsidR="00BD2C63" w:rsidRPr="00892602" w:rsidRDefault="004B59AA">
      <w:pPr>
        <w:divId w:val="906384006"/>
      </w:pPr>
      <w:hyperlink w:anchor="a16_2_Registration" w:history="1">
        <w:r w:rsidR="00BD2C63" w:rsidRPr="00892602">
          <w:rPr>
            <w:rStyle w:val="Hyperlink"/>
          </w:rPr>
          <w:t>16.2 Registration</w:t>
        </w:r>
      </w:hyperlink>
    </w:p>
    <w:p w14:paraId="159EBB7E" w14:textId="699F578E" w:rsidR="00BD2C63" w:rsidRPr="00892602" w:rsidRDefault="004B59AA">
      <w:pPr>
        <w:divId w:val="906384006"/>
      </w:pPr>
      <w:hyperlink w:anchor="a16_3_Composition" w:history="1">
        <w:r w:rsidR="00BD2C63" w:rsidRPr="00892602">
          <w:rPr>
            <w:rStyle w:val="Hyperlink"/>
          </w:rPr>
          <w:t>16.3 Composition</w:t>
        </w:r>
      </w:hyperlink>
    </w:p>
    <w:p w14:paraId="058B7FC2" w14:textId="29C7803E" w:rsidR="00BD2C63" w:rsidRPr="00892602" w:rsidRDefault="004B59AA">
      <w:pPr>
        <w:divId w:val="906384006"/>
      </w:pPr>
      <w:hyperlink w:anchor="a16_4_Term_Length" w:history="1">
        <w:r w:rsidR="00BD2C63" w:rsidRPr="00892602">
          <w:rPr>
            <w:rStyle w:val="Hyperlink"/>
          </w:rPr>
          <w:t>16.4 Term Length</w:t>
        </w:r>
      </w:hyperlink>
    </w:p>
    <w:p w14:paraId="53B0E4AE" w14:textId="69F7E248" w:rsidR="00BD2C63" w:rsidRPr="00892602" w:rsidRDefault="004B59AA">
      <w:pPr>
        <w:divId w:val="906384006"/>
      </w:pPr>
      <w:hyperlink w:anchor="a16_5_Training" w:history="1">
        <w:r w:rsidR="00BD2C63" w:rsidRPr="00892602">
          <w:rPr>
            <w:rStyle w:val="Hyperlink"/>
          </w:rPr>
          <w:t>16.5 Training</w:t>
        </w:r>
      </w:hyperlink>
    </w:p>
    <w:p w14:paraId="4441D1AF" w14:textId="27A990C7" w:rsidR="00BD2C63" w:rsidRPr="00892602" w:rsidRDefault="00F93EFE">
      <w:pPr>
        <w:divId w:val="906384006"/>
      </w:pPr>
      <w:r w:rsidRPr="00892602">
        <w:t xml:space="preserve"> </w:t>
      </w:r>
    </w:p>
    <w:p w14:paraId="2C1604B0" w14:textId="622CD85B" w:rsidR="00BD2C63" w:rsidRPr="00892602" w:rsidRDefault="00ED3F19" w:rsidP="00200B9B">
      <w:pPr>
        <w:pStyle w:val="Heading2"/>
        <w:divId w:val="906384006"/>
        <w:rPr>
          <w:rFonts w:eastAsia="Times New Roman"/>
        </w:rPr>
      </w:pPr>
      <w:bookmarkStart w:id="814" w:name="_Toc61613928"/>
      <w:bookmarkStart w:id="815" w:name="a16_1_Definition"/>
      <w:r w:rsidRPr="00892602">
        <w:rPr>
          <w:rFonts w:eastAsia="Times New Roman"/>
        </w:rPr>
        <w:t>16.1</w:t>
      </w:r>
      <w:r w:rsidRPr="00892602">
        <w:rPr>
          <w:rFonts w:eastAsia="Times New Roman"/>
        </w:rPr>
        <w:tab/>
      </w:r>
      <w:r w:rsidR="00BD2C63" w:rsidRPr="00892602">
        <w:rPr>
          <w:rFonts w:eastAsia="Times New Roman"/>
        </w:rPr>
        <w:t>Definition</w:t>
      </w:r>
      <w:bookmarkEnd w:id="814"/>
    </w:p>
    <w:bookmarkEnd w:id="815"/>
    <w:p w14:paraId="202CB5DF" w14:textId="77777777" w:rsidR="00BD2C63" w:rsidRPr="00892602" w:rsidRDefault="00BD2C63">
      <w:pPr>
        <w:spacing w:before="100" w:after="100"/>
        <w:divId w:val="906384006"/>
      </w:pPr>
      <w:r w:rsidRPr="00892602">
        <w:t xml:space="preserve">The AMATYC </w:t>
      </w:r>
      <w:r w:rsidRPr="00892602">
        <w:rPr>
          <w:b/>
          <w:bCs/>
        </w:rPr>
        <w:t>institutional review board</w:t>
      </w:r>
      <w:r w:rsidRPr="00892602">
        <w:t xml:space="preserve"> (</w:t>
      </w:r>
      <w:r w:rsidRPr="00892602">
        <w:rPr>
          <w:b/>
          <w:bCs/>
        </w:rPr>
        <w:t>IRB</w:t>
      </w:r>
      <w:r w:rsidRPr="00892602">
        <w:t xml:space="preserve">) is a committee that has been formally designated to approve, monitor, and review biomedical and behavioral research involving humans. The AMATYC IRB is responsible for critical oversight functions for research conducted on human subjects that are </w:t>
      </w:r>
      <w:r w:rsidRPr="00892602">
        <w:rPr>
          <w:i/>
          <w:iCs/>
        </w:rPr>
        <w:t>scientific</w:t>
      </w:r>
      <w:r w:rsidRPr="00892602">
        <w:t xml:space="preserve">, </w:t>
      </w:r>
      <w:r w:rsidRPr="00892602">
        <w:rPr>
          <w:i/>
          <w:iCs/>
        </w:rPr>
        <w:t>ethical</w:t>
      </w:r>
      <w:r w:rsidRPr="00892602">
        <w:t xml:space="preserve">, and </w:t>
      </w:r>
      <w:r w:rsidRPr="00892602">
        <w:rPr>
          <w:i/>
          <w:iCs/>
        </w:rPr>
        <w:t>regulatory</w:t>
      </w:r>
      <w:r w:rsidRPr="00892602">
        <w:t>.</w:t>
      </w:r>
    </w:p>
    <w:p w14:paraId="6E49E93A" w14:textId="39CA29F3" w:rsidR="00BD2C63" w:rsidRPr="00892602" w:rsidRDefault="00F93EFE">
      <w:pPr>
        <w:spacing w:before="100" w:after="100"/>
        <w:divId w:val="906384006"/>
      </w:pPr>
      <w:r w:rsidRPr="00892602">
        <w:t xml:space="preserve"> </w:t>
      </w:r>
    </w:p>
    <w:p w14:paraId="24853F46" w14:textId="77777777" w:rsidR="00BD2C63" w:rsidRPr="00892602" w:rsidRDefault="00BD2C63">
      <w:pPr>
        <w:spacing w:before="100" w:after="100"/>
        <w:divId w:val="906384006"/>
      </w:pPr>
      <w:r w:rsidRPr="00892602">
        <w:t>The purpose of the AMATYC IRB review is to assure, both in advance and by periodic review, that appropriate steps are taken to protect the rights and welfare of humans participating as subjects in a research study. IRBs attempt to ensure protection of subjects by reviewing research protocols and related materials. IRB protocol review assesses the ethics of the research and its methods, promotes fully informed and voluntary participation by prospective subjects capable of making such choices (or, if that is not possible, informed permission given by a suitable proxy), and seeks to maximize the safety of subjects.</w:t>
      </w:r>
    </w:p>
    <w:p w14:paraId="70FFFB66" w14:textId="13EAB86D" w:rsidR="00BD2C63" w:rsidRPr="00892602" w:rsidRDefault="00BD2C63">
      <w:pPr>
        <w:divId w:val="906384006"/>
      </w:pPr>
    </w:p>
    <w:p w14:paraId="275C6CB8" w14:textId="18CA0846" w:rsidR="00BD2C63" w:rsidRPr="00892602" w:rsidRDefault="00ED3F19" w:rsidP="00200B9B">
      <w:pPr>
        <w:pStyle w:val="Heading2"/>
        <w:divId w:val="906384006"/>
        <w:rPr>
          <w:rFonts w:eastAsia="Times New Roman"/>
        </w:rPr>
      </w:pPr>
      <w:bookmarkStart w:id="816" w:name="_Toc61613929"/>
      <w:bookmarkStart w:id="817" w:name="a16_2_Registration"/>
      <w:r w:rsidRPr="00892602">
        <w:rPr>
          <w:rFonts w:eastAsia="Times New Roman"/>
        </w:rPr>
        <w:t>16.2</w:t>
      </w:r>
      <w:r w:rsidRPr="00892602">
        <w:rPr>
          <w:rFonts w:eastAsia="Times New Roman"/>
        </w:rPr>
        <w:tab/>
      </w:r>
      <w:r w:rsidR="00BD2C63" w:rsidRPr="00892602">
        <w:rPr>
          <w:rFonts w:eastAsia="Times New Roman"/>
        </w:rPr>
        <w:t>Registration</w:t>
      </w:r>
      <w:bookmarkEnd w:id="816"/>
    </w:p>
    <w:bookmarkEnd w:id="817"/>
    <w:p w14:paraId="2F1CDF67" w14:textId="0AACFFBD" w:rsidR="00BD2C63" w:rsidRPr="00892602" w:rsidRDefault="00BD2C63">
      <w:pPr>
        <w:spacing w:before="100" w:after="100"/>
        <w:divId w:val="906384006"/>
      </w:pPr>
      <w:r w:rsidRPr="00892602">
        <w:t>The IRB will register with the Office of Human Research Protections (OHRP) through the U.S. Department of Health and Human Services.</w:t>
      </w:r>
      <w:r w:rsidR="00F93EFE" w:rsidRPr="00892602">
        <w:t xml:space="preserve"> </w:t>
      </w:r>
    </w:p>
    <w:p w14:paraId="56FFCBF5" w14:textId="30CD031C" w:rsidR="005A13B1" w:rsidRPr="00892602" w:rsidRDefault="005A13B1">
      <w:pPr>
        <w:divId w:val="906384006"/>
      </w:pPr>
    </w:p>
    <w:p w14:paraId="2E4059E3" w14:textId="6C1C01A2" w:rsidR="00BD2C63" w:rsidRPr="00892602" w:rsidRDefault="00ED3F19" w:rsidP="00200B9B">
      <w:pPr>
        <w:pStyle w:val="Heading2"/>
        <w:divId w:val="906384006"/>
        <w:rPr>
          <w:rFonts w:eastAsia="Times New Roman"/>
        </w:rPr>
      </w:pPr>
      <w:bookmarkStart w:id="818" w:name="_Toc61613930"/>
      <w:bookmarkStart w:id="819" w:name="a16_3_Composition"/>
      <w:r w:rsidRPr="00892602">
        <w:rPr>
          <w:rFonts w:eastAsia="Times New Roman"/>
        </w:rPr>
        <w:t>16.3</w:t>
      </w:r>
      <w:r w:rsidRPr="00892602">
        <w:rPr>
          <w:rFonts w:eastAsia="Times New Roman"/>
        </w:rPr>
        <w:tab/>
      </w:r>
      <w:r w:rsidR="00BD2C63" w:rsidRPr="00892602">
        <w:rPr>
          <w:rFonts w:eastAsia="Times New Roman"/>
        </w:rPr>
        <w:t>Composition</w:t>
      </w:r>
      <w:bookmarkEnd w:id="818"/>
    </w:p>
    <w:bookmarkEnd w:id="819"/>
    <w:p w14:paraId="27BB9B1D" w14:textId="77777777" w:rsidR="00BD2C63" w:rsidRPr="00892602" w:rsidRDefault="00BD2C63">
      <w:pPr>
        <w:spacing w:before="100" w:after="100"/>
        <w:divId w:val="906384006"/>
      </w:pPr>
      <w:r w:rsidRPr="00892602">
        <w:t>The composition of the AMATYC IRB will follow the following guidelines:</w:t>
      </w:r>
    </w:p>
    <w:p w14:paraId="633A8292" w14:textId="77777777" w:rsidR="00BD2C63" w:rsidRPr="00892602" w:rsidRDefault="00BD2C63">
      <w:pPr>
        <w:spacing w:before="100" w:after="100"/>
        <w:divId w:val="906384006"/>
      </w:pPr>
      <w:r w:rsidRPr="00892602">
        <w:t>a. The IRB must have at least five members, these include the President, President-Elect, Executive Director, chair of the REMATYC committee and at least one at-large member chosen according the guidelines below.</w:t>
      </w:r>
    </w:p>
    <w:p w14:paraId="56B00F7A" w14:textId="77777777" w:rsidR="00BD2C63" w:rsidRPr="00892602" w:rsidRDefault="00BD2C63">
      <w:pPr>
        <w:spacing w:before="100" w:after="100"/>
        <w:ind w:left="720"/>
        <w:divId w:val="906384006"/>
      </w:pPr>
      <w:r w:rsidRPr="00892602">
        <w:t>i. The at-large member(s) must have enough experience, expertise, and diversity to make an informed decision on whether the research is ethical, informed consent is sufficient, and appropriate safeguards have been put in place.</w:t>
      </w:r>
    </w:p>
    <w:p w14:paraId="3B4E9F80" w14:textId="77777777" w:rsidR="00BD2C63" w:rsidRPr="00892602" w:rsidRDefault="00BD2C63">
      <w:pPr>
        <w:spacing w:before="100" w:after="100"/>
        <w:ind w:left="720"/>
        <w:divId w:val="906384006"/>
      </w:pPr>
      <w:r w:rsidRPr="00892602">
        <w:t>ii. The IRB should include both men and women, as long as they aren't chosen specifically for their gender.</w:t>
      </w:r>
    </w:p>
    <w:p w14:paraId="5249C5B8" w14:textId="77777777" w:rsidR="00BD2C63" w:rsidRPr="00892602" w:rsidRDefault="00BD2C63">
      <w:pPr>
        <w:spacing w:before="100" w:after="100"/>
        <w:ind w:left="720"/>
        <w:divId w:val="906384006"/>
      </w:pPr>
      <w:r w:rsidRPr="00892602">
        <w:t>iii. The Executive Director shall serve as the chair of the IRB and will be responsible for completing the necessary forms and paperwork.</w:t>
      </w:r>
    </w:p>
    <w:p w14:paraId="733303F9" w14:textId="77777777" w:rsidR="00BD2C63" w:rsidRPr="00892602" w:rsidRDefault="00BD2C63">
      <w:pPr>
        <w:spacing w:before="100" w:after="100"/>
        <w:divId w:val="906384006"/>
      </w:pPr>
      <w:r w:rsidRPr="00892602">
        <w:t>b. IRB members may not vote on their own projects.</w:t>
      </w:r>
    </w:p>
    <w:p w14:paraId="072C6963" w14:textId="77777777" w:rsidR="00BD2C63" w:rsidRPr="00892602" w:rsidRDefault="00BD2C63">
      <w:pPr>
        <w:spacing w:before="100" w:after="100"/>
        <w:divId w:val="906384006"/>
      </w:pPr>
      <w:r w:rsidRPr="00892602">
        <w:t>c. The IRB may include consultants in their discussions to meet requirements for expertise or diversity, but only actual IRB members may vote</w:t>
      </w:r>
    </w:p>
    <w:p w14:paraId="4CA9F8CB" w14:textId="3256581C" w:rsidR="00BD2C63" w:rsidRPr="00892602" w:rsidRDefault="00F93EFE">
      <w:pPr>
        <w:divId w:val="906384006"/>
      </w:pPr>
      <w:r w:rsidRPr="00892602">
        <w:t xml:space="preserve"> </w:t>
      </w:r>
    </w:p>
    <w:p w14:paraId="2FBA5259" w14:textId="53F4B233" w:rsidR="00BD2C63" w:rsidRPr="00892602" w:rsidRDefault="00ED3F19" w:rsidP="00200B9B">
      <w:pPr>
        <w:pStyle w:val="Heading2"/>
        <w:divId w:val="906384006"/>
        <w:rPr>
          <w:rFonts w:eastAsia="Times New Roman"/>
        </w:rPr>
      </w:pPr>
      <w:bookmarkStart w:id="820" w:name="_Toc61613931"/>
      <w:bookmarkStart w:id="821" w:name="a16_4_Term_Length"/>
      <w:r w:rsidRPr="00892602">
        <w:rPr>
          <w:rFonts w:eastAsia="Times New Roman"/>
        </w:rPr>
        <w:t>16.4</w:t>
      </w:r>
      <w:r w:rsidRPr="00892602">
        <w:rPr>
          <w:rFonts w:eastAsia="Times New Roman"/>
        </w:rPr>
        <w:tab/>
      </w:r>
      <w:r w:rsidR="00BD2C63" w:rsidRPr="00892602">
        <w:rPr>
          <w:rFonts w:eastAsia="Times New Roman"/>
        </w:rPr>
        <w:t>Term Length</w:t>
      </w:r>
      <w:bookmarkEnd w:id="820"/>
    </w:p>
    <w:bookmarkEnd w:id="821"/>
    <w:p w14:paraId="09E7BA0D" w14:textId="77777777" w:rsidR="00BD2C63" w:rsidRPr="00892602" w:rsidRDefault="00BD2C63">
      <w:pPr>
        <w:divId w:val="906384006"/>
      </w:pPr>
      <w:r w:rsidRPr="00892602">
        <w:t>The members of the AMATYC IRB will serve for a term of two years concurrent with the AMATYC Board. The AMATYC IRB will be appointed at the SPO in even-numbered years. The member(s)-at-large will not have a limit of terms.</w:t>
      </w:r>
    </w:p>
    <w:p w14:paraId="19D9411E" w14:textId="4BBE1A3A" w:rsidR="00BD2C63" w:rsidRPr="00892602" w:rsidRDefault="00F93EFE">
      <w:pPr>
        <w:divId w:val="906384006"/>
      </w:pPr>
      <w:r w:rsidRPr="00892602">
        <w:t xml:space="preserve"> </w:t>
      </w:r>
    </w:p>
    <w:p w14:paraId="3EA3DECF" w14:textId="290333AC" w:rsidR="00BD2C63" w:rsidRPr="00892602" w:rsidRDefault="00ED3F19" w:rsidP="00200B9B">
      <w:pPr>
        <w:pStyle w:val="Heading2"/>
        <w:divId w:val="906384006"/>
        <w:rPr>
          <w:rFonts w:eastAsia="Times New Roman"/>
        </w:rPr>
      </w:pPr>
      <w:bookmarkStart w:id="822" w:name="_Toc61613932"/>
      <w:bookmarkStart w:id="823" w:name="a16_5_Training"/>
      <w:r w:rsidRPr="00892602">
        <w:rPr>
          <w:rFonts w:eastAsia="Times New Roman"/>
        </w:rPr>
        <w:t>16.5</w:t>
      </w:r>
      <w:r w:rsidRPr="00892602">
        <w:rPr>
          <w:rFonts w:eastAsia="Times New Roman"/>
        </w:rPr>
        <w:tab/>
      </w:r>
      <w:r w:rsidR="00BD2C63" w:rsidRPr="00892602">
        <w:rPr>
          <w:rFonts w:eastAsia="Times New Roman"/>
        </w:rPr>
        <w:t>Training</w:t>
      </w:r>
      <w:bookmarkEnd w:id="822"/>
    </w:p>
    <w:bookmarkEnd w:id="823"/>
    <w:p w14:paraId="49D574BA" w14:textId="77777777" w:rsidR="00BD2C63" w:rsidRPr="00892602" w:rsidRDefault="00BD2C63">
      <w:pPr>
        <w:divId w:val="906384006"/>
      </w:pPr>
      <w:r w:rsidRPr="00892602">
        <w:t>The members of the AMATYC IRB will be responsible for completing the required training through OHRP and will be reimbursed for the cost of the training through AMATYC.</w:t>
      </w:r>
    </w:p>
    <w:sectPr w:rsidR="00BD2C63" w:rsidRPr="00892602" w:rsidSect="00901B4D">
      <w:type w:val="oddPag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B4604" w14:textId="77777777" w:rsidR="004B59AA" w:rsidRDefault="004B59AA" w:rsidP="006F708E">
      <w:pPr>
        <w:spacing w:after="0"/>
      </w:pPr>
      <w:r>
        <w:separator/>
      </w:r>
    </w:p>
  </w:endnote>
  <w:endnote w:type="continuationSeparator" w:id="0">
    <w:p w14:paraId="2D2491C2" w14:textId="77777777" w:rsidR="004B59AA" w:rsidRDefault="004B59AA" w:rsidP="006F708E">
      <w:pPr>
        <w:spacing w:after="0"/>
      </w:pPr>
      <w:r>
        <w:continuationSeparator/>
      </w:r>
    </w:p>
  </w:endnote>
  <w:endnote w:type="continuationNotice" w:id="1">
    <w:p w14:paraId="4FCE64BD" w14:textId="77777777" w:rsidR="004B59AA" w:rsidRDefault="004B59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DDAAF" w14:textId="77777777" w:rsidR="00600C10" w:rsidRPr="008609B7" w:rsidRDefault="00600C10" w:rsidP="008609B7">
    <w:pPr>
      <w:jc w:val="right"/>
    </w:pPr>
    <w:r>
      <w:fldChar w:fldCharType="begin"/>
    </w:r>
    <w:r>
      <w:instrText xml:space="preserve">  PAGE \* roman \* MERGEFORMAT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5793969"/>
      <w:docPartObj>
        <w:docPartGallery w:val="Page Numbers (Bottom of Page)"/>
        <w:docPartUnique/>
      </w:docPartObj>
    </w:sdtPr>
    <w:sdtEndPr>
      <w:rPr>
        <w:noProof/>
      </w:rPr>
    </w:sdtEndPr>
    <w:sdtContent>
      <w:p w14:paraId="5FFB7FBF" w14:textId="03260472" w:rsidR="00600C10" w:rsidRDefault="00600C10">
        <w:pPr>
          <w:pStyle w:val="Footer"/>
          <w:jc w:val="right"/>
        </w:pPr>
        <w:r>
          <w:fldChar w:fldCharType="begin"/>
        </w:r>
        <w:r>
          <w:instrText xml:space="preserve"> PAGE   \* MERGEFORMAT </w:instrText>
        </w:r>
        <w:r>
          <w:fldChar w:fldCharType="separate"/>
        </w:r>
        <w:r>
          <w:rPr>
            <w:noProof/>
          </w:rPr>
          <w:t>viii</w:t>
        </w:r>
        <w:r>
          <w:rPr>
            <w:noProof/>
          </w:rPr>
          <w:fldChar w:fldCharType="end"/>
        </w:r>
      </w:p>
    </w:sdtContent>
  </w:sdt>
  <w:p w14:paraId="4E60AE82" w14:textId="77777777" w:rsidR="00600C10" w:rsidRPr="008609B7" w:rsidRDefault="00600C10" w:rsidP="008609B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F5607" w14:textId="77777777" w:rsidR="00600C10" w:rsidRPr="008609B7" w:rsidRDefault="00600C10" w:rsidP="008609B7">
    <w:pPr>
      <w:jc w:val="right"/>
    </w:pPr>
    <w:r>
      <w:fldChar w:fldCharType="begin"/>
    </w:r>
    <w:r>
      <w:instrText xml:space="preserve">  PAGE \* roman \* MERGEFORMAT </w:instrText>
    </w:r>
    <w:r>
      <w:fldChar w:fldCharType="separate"/>
    </w:r>
    <w:r>
      <w:rPr>
        <w:noProof/>
      </w:rPr>
      <w:t>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40179532"/>
      <w:docPartObj>
        <w:docPartGallery w:val="Page Numbers (Bottom of Page)"/>
        <w:docPartUnique/>
      </w:docPartObj>
    </w:sdtPr>
    <w:sdtEndPr>
      <w:rPr>
        <w:rStyle w:val="PageNumber"/>
      </w:rPr>
    </w:sdtEndPr>
    <w:sdtContent>
      <w:p w14:paraId="11CB411F" w14:textId="4F494DEA" w:rsidR="00600C10" w:rsidRDefault="00600C10" w:rsidP="006E38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1DA66620" w14:textId="77777777" w:rsidR="00600C10" w:rsidRPr="0037645D" w:rsidRDefault="00600C10" w:rsidP="00142451">
    <w:pP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91158912"/>
      <w:docPartObj>
        <w:docPartGallery w:val="Page Numbers (Bottom of Page)"/>
        <w:docPartUnique/>
      </w:docPartObj>
    </w:sdtPr>
    <w:sdtEndPr>
      <w:rPr>
        <w:rStyle w:val="PageNumber"/>
      </w:rPr>
    </w:sdtEndPr>
    <w:sdtContent>
      <w:p w14:paraId="4A3EF382" w14:textId="7DB8ECB8" w:rsidR="00600C10" w:rsidRDefault="00600C10" w:rsidP="006E38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299</w:t>
        </w:r>
        <w:r>
          <w:rPr>
            <w:rStyle w:val="PageNumber"/>
          </w:rPr>
          <w:fldChar w:fldCharType="end"/>
        </w:r>
      </w:p>
    </w:sdtContent>
  </w:sdt>
  <w:p w14:paraId="48C07300" w14:textId="77777777" w:rsidR="00600C10" w:rsidRPr="0037645D" w:rsidRDefault="00600C10" w:rsidP="00142451">
    <w:pP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94593632"/>
      <w:docPartObj>
        <w:docPartGallery w:val="Page Numbers (Bottom of Page)"/>
        <w:docPartUnique/>
      </w:docPartObj>
    </w:sdtPr>
    <w:sdtEndPr>
      <w:rPr>
        <w:rStyle w:val="PageNumber"/>
      </w:rPr>
    </w:sdtEndPr>
    <w:sdtContent>
      <w:p w14:paraId="1D045F63" w14:textId="6ED359F2" w:rsidR="00600C10" w:rsidRDefault="00600C10" w:rsidP="006E383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5AB58B41" w14:textId="77777777" w:rsidR="00600C10" w:rsidRPr="0037645D" w:rsidRDefault="00600C10" w:rsidP="00142451">
    <w:pPr>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C062A" w14:textId="77777777" w:rsidR="004B59AA" w:rsidRDefault="004B59AA" w:rsidP="006F708E">
      <w:pPr>
        <w:spacing w:after="0"/>
      </w:pPr>
      <w:r>
        <w:separator/>
      </w:r>
    </w:p>
  </w:footnote>
  <w:footnote w:type="continuationSeparator" w:id="0">
    <w:p w14:paraId="17A52AB6" w14:textId="77777777" w:rsidR="004B59AA" w:rsidRDefault="004B59AA" w:rsidP="006F708E">
      <w:pPr>
        <w:spacing w:after="0"/>
      </w:pPr>
      <w:r>
        <w:continuationSeparator/>
      </w:r>
    </w:p>
  </w:footnote>
  <w:footnote w:type="continuationNotice" w:id="1">
    <w:p w14:paraId="401AF333" w14:textId="77777777" w:rsidR="004B59AA" w:rsidRDefault="004B59AA">
      <w:pPr>
        <w:spacing w:after="0"/>
      </w:pPr>
    </w:p>
  </w:footnote>
  <w:footnote w:id="2">
    <w:p w14:paraId="10ECBCA6" w14:textId="70A9EA78" w:rsidR="00600C10" w:rsidRDefault="00600C10" w:rsidP="00F34C12">
      <w:pPr>
        <w:pStyle w:val="FootnoteText"/>
      </w:pPr>
      <w:r>
        <w:t>Special skills or expertise are defined to include being an active investor; willing to dig into financial data including, but not limited to, prose, tables, and charts; and having quantitative literacy skills applicable to working with financial data such as ratios, interest computations, statistical tools, and trend charts.</w:t>
      </w:r>
    </w:p>
  </w:footnote>
  <w:footnote w:id="3">
    <w:p w14:paraId="650DF1B0" w14:textId="77777777" w:rsidR="00600C10" w:rsidRDefault="00600C10" w:rsidP="00F34C12">
      <w:r>
        <w:rPr>
          <w:rStyle w:val="FootnoteReference"/>
        </w:rPr>
        <w:footnoteRef/>
      </w:r>
      <w:r>
        <w:t xml:space="preserve"> AMATYC Reserve Funds are not considered to be AMATYC Foundation assets, but AMATYC Foundation assets are to be considered to be owned by the AMATYC Corporation.</w:t>
      </w:r>
    </w:p>
    <w:p w14:paraId="62FDCE6B" w14:textId="77777777" w:rsidR="00600C10" w:rsidRDefault="00600C10" w:rsidP="00F34C12">
      <w:pPr>
        <w:pStyle w:val="FootnoteText"/>
      </w:pPr>
    </w:p>
  </w:footnote>
  <w:footnote w:id="4">
    <w:p w14:paraId="3DE4C4C6" w14:textId="77777777" w:rsidR="00600C10" w:rsidRDefault="00600C10" w:rsidP="00F34C12">
      <w:pPr>
        <w:pStyle w:val="FootnoteText"/>
      </w:pPr>
      <w:r>
        <w:rPr>
          <w:rStyle w:val="FootnoteReference"/>
        </w:rPr>
        <w:footnoteRef/>
      </w:r>
      <w:r>
        <w:t xml:space="preserve"> </w:t>
      </w:r>
      <w:r>
        <w:rPr>
          <w:color w:val="000000"/>
          <w:spacing w:val="4"/>
        </w:rPr>
        <w:t>Relative performance results are expected to exceed major financial yardsticks such as the S&amp;P 500 Stock Index and/or the Lehman Bond indices over time.</w:t>
      </w:r>
    </w:p>
  </w:footnote>
  <w:footnote w:id="5">
    <w:p w14:paraId="0C5DBAF9" w14:textId="77777777" w:rsidR="00600C10" w:rsidRDefault="00600C10" w:rsidP="00F34C12">
      <w:r>
        <w:rPr>
          <w:rStyle w:val="FootnoteReference"/>
        </w:rPr>
        <w:footnoteRef/>
      </w:r>
      <w:r>
        <w:t xml:space="preserve"> Whenever the investment manager believes any guideline is too broad or too restrictive, requires further definition, or should be altered or deleted, it is the responsibility of the Investment Manager to address these issues in writing to the Chair of the Investments Board.</w:t>
      </w:r>
    </w:p>
    <w:p w14:paraId="02DA8A2C" w14:textId="77777777" w:rsidR="00600C10" w:rsidRDefault="00600C10" w:rsidP="00F34C12">
      <w:pPr>
        <w:pStyle w:val="FootnoteText"/>
      </w:pPr>
    </w:p>
  </w:footnote>
  <w:footnote w:id="6">
    <w:p w14:paraId="14F377CE" w14:textId="77777777" w:rsidR="00600C10" w:rsidRDefault="00600C10" w:rsidP="00F34C12">
      <w:pPr>
        <w:pStyle w:val="FootnoteText"/>
      </w:pPr>
      <w:r>
        <w:rPr>
          <w:rStyle w:val="FootnoteReference"/>
        </w:rPr>
        <w:footnoteRef/>
      </w:r>
      <w:r>
        <w:t xml:space="preserve"> </w:t>
      </w:r>
      <w:r>
        <w:rPr>
          <w:color w:val="000000"/>
          <w:spacing w:val="4"/>
        </w:rPr>
        <w:t>T</w:t>
      </w:r>
      <w:r>
        <w:rPr>
          <w:color w:val="000000"/>
          <w:spacing w:val="-2"/>
        </w:rPr>
        <w:t>h</w:t>
      </w:r>
      <w:r>
        <w:rPr>
          <w:color w:val="000000"/>
          <w:spacing w:val="1"/>
        </w:rPr>
        <w:t>e</w:t>
      </w:r>
      <w:r>
        <w:rPr>
          <w:color w:val="000000"/>
        </w:rPr>
        <w:t xml:space="preserve">se </w:t>
      </w:r>
      <w:r>
        <w:rPr>
          <w:color w:val="000000"/>
          <w:spacing w:val="-1"/>
        </w:rPr>
        <w:t>e</w:t>
      </w:r>
      <w:r>
        <w:rPr>
          <w:color w:val="000000"/>
          <w:spacing w:val="2"/>
        </w:rPr>
        <w:t>q</w:t>
      </w:r>
      <w:r>
        <w:rPr>
          <w:color w:val="000000"/>
          <w:spacing w:val="-2"/>
        </w:rPr>
        <w:t>u</w:t>
      </w:r>
      <w:r>
        <w:rPr>
          <w:color w:val="000000"/>
          <w:spacing w:val="1"/>
        </w:rPr>
        <w:t>a</w:t>
      </w:r>
      <w:r>
        <w:rPr>
          <w:color w:val="000000"/>
        </w:rPr>
        <w:t>t</w:t>
      </w:r>
      <w:r>
        <w:rPr>
          <w:color w:val="000000"/>
          <w:spacing w:val="-2"/>
        </w:rPr>
        <w:t>i</w:t>
      </w:r>
      <w:r>
        <w:rPr>
          <w:color w:val="000000"/>
          <w:spacing w:val="2"/>
        </w:rPr>
        <w:t>o</w:t>
      </w:r>
      <w:r>
        <w:rPr>
          <w:color w:val="000000"/>
          <w:spacing w:val="-2"/>
        </w:rPr>
        <w:t>n</w:t>
      </w:r>
      <w:r>
        <w:rPr>
          <w:color w:val="000000"/>
        </w:rPr>
        <w:t xml:space="preserve">s </w:t>
      </w:r>
      <w:r>
        <w:rPr>
          <w:color w:val="000000"/>
          <w:spacing w:val="1"/>
        </w:rPr>
        <w:t>a</w:t>
      </w:r>
      <w:r>
        <w:rPr>
          <w:color w:val="000000"/>
          <w:spacing w:val="-1"/>
        </w:rPr>
        <w:t>r</w:t>
      </w:r>
      <w:r>
        <w:rPr>
          <w:color w:val="000000"/>
        </w:rPr>
        <w:t>e p</w:t>
      </w:r>
      <w:r>
        <w:rPr>
          <w:color w:val="000000"/>
          <w:spacing w:val="-1"/>
        </w:rPr>
        <w:t>r</w:t>
      </w:r>
      <w:r>
        <w:rPr>
          <w:color w:val="000000"/>
        </w:rPr>
        <w:t>o</w:t>
      </w:r>
      <w:r>
        <w:rPr>
          <w:color w:val="000000"/>
          <w:spacing w:val="-2"/>
        </w:rPr>
        <w:t>v</w:t>
      </w:r>
      <w:r>
        <w:rPr>
          <w:color w:val="000000"/>
        </w:rPr>
        <w:t>i</w:t>
      </w:r>
      <w:r>
        <w:rPr>
          <w:color w:val="000000"/>
          <w:spacing w:val="2"/>
        </w:rPr>
        <w:t>d</w:t>
      </w:r>
      <w:r>
        <w:rPr>
          <w:color w:val="000000"/>
          <w:spacing w:val="-1"/>
        </w:rPr>
        <w:t>e</w:t>
      </w:r>
      <w:r>
        <w:rPr>
          <w:color w:val="000000"/>
        </w:rPr>
        <w:t xml:space="preserve">d </w:t>
      </w:r>
      <w:r>
        <w:rPr>
          <w:color w:val="000000"/>
          <w:spacing w:val="-3"/>
        </w:rPr>
        <w:t>f</w:t>
      </w:r>
      <w:r>
        <w:rPr>
          <w:color w:val="000000"/>
          <w:spacing w:val="2"/>
        </w:rPr>
        <w:t>o</w:t>
      </w:r>
      <w:r>
        <w:rPr>
          <w:color w:val="000000"/>
        </w:rPr>
        <w:t xml:space="preserve">r </w:t>
      </w:r>
      <w:r>
        <w:rPr>
          <w:color w:val="000000"/>
          <w:spacing w:val="-2"/>
        </w:rPr>
        <w:t>gu</w:t>
      </w:r>
      <w:r>
        <w:rPr>
          <w:color w:val="000000"/>
        </w:rPr>
        <w:t>i</w:t>
      </w:r>
      <w:r>
        <w:rPr>
          <w:color w:val="000000"/>
          <w:spacing w:val="2"/>
        </w:rPr>
        <w:t>d</w:t>
      </w:r>
      <w:r>
        <w:rPr>
          <w:color w:val="000000"/>
          <w:spacing w:val="1"/>
        </w:rPr>
        <w:t>a</w:t>
      </w:r>
      <w:r>
        <w:rPr>
          <w:color w:val="000000"/>
          <w:spacing w:val="-2"/>
        </w:rPr>
        <w:t>n</w:t>
      </w:r>
      <w:r>
        <w:rPr>
          <w:color w:val="000000"/>
          <w:spacing w:val="1"/>
        </w:rPr>
        <w:t>ce</w:t>
      </w:r>
      <w:r>
        <w:rPr>
          <w:color w:val="000000"/>
        </w:rPr>
        <w:t xml:space="preserve">. </w:t>
      </w:r>
      <w:r>
        <w:rPr>
          <w:color w:val="000000"/>
          <w:spacing w:val="1"/>
        </w:rPr>
        <w:t>I</w:t>
      </w:r>
      <w:r>
        <w:rPr>
          <w:color w:val="000000"/>
        </w:rPr>
        <w:t>n so</w:t>
      </w:r>
      <w:r>
        <w:rPr>
          <w:color w:val="000000"/>
          <w:spacing w:val="-4"/>
        </w:rPr>
        <w:t>m</w:t>
      </w:r>
      <w:r>
        <w:rPr>
          <w:color w:val="000000"/>
        </w:rPr>
        <w:t xml:space="preserve">e </w:t>
      </w:r>
      <w:r>
        <w:rPr>
          <w:color w:val="000000"/>
          <w:spacing w:val="1"/>
        </w:rPr>
        <w:t>c</w:t>
      </w:r>
      <w:r>
        <w:rPr>
          <w:color w:val="000000"/>
        </w:rPr>
        <w:t>i</w:t>
      </w:r>
      <w:r>
        <w:rPr>
          <w:color w:val="000000"/>
          <w:spacing w:val="1"/>
        </w:rPr>
        <w:t>rc</w:t>
      </w:r>
      <w:r>
        <w:rPr>
          <w:color w:val="000000"/>
        </w:rPr>
        <w:t>u</w:t>
      </w:r>
      <w:r>
        <w:rPr>
          <w:color w:val="000000"/>
          <w:spacing w:val="-4"/>
        </w:rPr>
        <w:t>m</w:t>
      </w:r>
      <w:r>
        <w:rPr>
          <w:color w:val="000000"/>
        </w:rPr>
        <w:t>st</w:t>
      </w:r>
      <w:r>
        <w:rPr>
          <w:color w:val="000000"/>
          <w:spacing w:val="1"/>
        </w:rPr>
        <w:t>a</w:t>
      </w:r>
      <w:r>
        <w:rPr>
          <w:color w:val="000000"/>
          <w:spacing w:val="-2"/>
        </w:rPr>
        <w:t>n</w:t>
      </w:r>
      <w:r>
        <w:rPr>
          <w:color w:val="000000"/>
          <w:spacing w:val="1"/>
        </w:rPr>
        <w:t>ce</w:t>
      </w:r>
      <w:r>
        <w:rPr>
          <w:color w:val="000000"/>
        </w:rPr>
        <w:t>s, ot</w:t>
      </w:r>
      <w:r>
        <w:rPr>
          <w:color w:val="000000"/>
          <w:spacing w:val="-2"/>
        </w:rPr>
        <w:t>h</w:t>
      </w:r>
      <w:r>
        <w:rPr>
          <w:color w:val="000000"/>
          <w:spacing w:val="1"/>
        </w:rPr>
        <w:t>e</w:t>
      </w:r>
      <w:r>
        <w:rPr>
          <w:color w:val="000000"/>
        </w:rPr>
        <w:t xml:space="preserve">r or </w:t>
      </w:r>
      <w:r>
        <w:rPr>
          <w:color w:val="000000"/>
          <w:spacing w:val="-1"/>
        </w:rPr>
        <w:t>e</w:t>
      </w:r>
      <w:r>
        <w:rPr>
          <w:color w:val="000000"/>
          <w:spacing w:val="2"/>
        </w:rPr>
        <w:t>q</w:t>
      </w:r>
      <w:r>
        <w:rPr>
          <w:color w:val="000000"/>
          <w:spacing w:val="-2"/>
        </w:rPr>
        <w:t>u</w:t>
      </w:r>
      <w:r>
        <w:rPr>
          <w:color w:val="000000"/>
        </w:rPr>
        <w:t>i</w:t>
      </w:r>
      <w:r>
        <w:rPr>
          <w:color w:val="000000"/>
          <w:spacing w:val="-2"/>
        </w:rPr>
        <w:t>v</w:t>
      </w:r>
      <w:r>
        <w:rPr>
          <w:color w:val="000000"/>
          <w:spacing w:val="1"/>
        </w:rPr>
        <w:t>a</w:t>
      </w:r>
      <w:r>
        <w:rPr>
          <w:color w:val="000000"/>
        </w:rPr>
        <w:t>l</w:t>
      </w:r>
      <w:r>
        <w:rPr>
          <w:color w:val="000000"/>
          <w:spacing w:val="1"/>
        </w:rPr>
        <w:t>e</w:t>
      </w:r>
      <w:r>
        <w:rPr>
          <w:color w:val="000000"/>
          <w:spacing w:val="-2"/>
        </w:rPr>
        <w:t>n</w:t>
      </w:r>
      <w:r>
        <w:rPr>
          <w:color w:val="000000"/>
        </w:rPr>
        <w:t xml:space="preserve">t </w:t>
      </w:r>
      <w:r>
        <w:rPr>
          <w:color w:val="000000"/>
          <w:spacing w:val="-1"/>
        </w:rPr>
        <w:t>e</w:t>
      </w:r>
      <w:r>
        <w:rPr>
          <w:color w:val="000000"/>
          <w:spacing w:val="2"/>
        </w:rPr>
        <w:t>q</w:t>
      </w:r>
      <w:r>
        <w:rPr>
          <w:color w:val="000000"/>
          <w:spacing w:val="-2"/>
        </w:rPr>
        <w:t>u</w:t>
      </w:r>
      <w:r>
        <w:rPr>
          <w:color w:val="000000"/>
          <w:spacing w:val="1"/>
        </w:rPr>
        <w:t>a</w:t>
      </w:r>
      <w:r>
        <w:rPr>
          <w:color w:val="000000"/>
        </w:rPr>
        <w:t>t</w:t>
      </w:r>
      <w:r>
        <w:rPr>
          <w:color w:val="000000"/>
          <w:spacing w:val="-2"/>
        </w:rPr>
        <w:t>i</w:t>
      </w:r>
      <w:r>
        <w:rPr>
          <w:color w:val="000000"/>
          <w:spacing w:val="2"/>
        </w:rPr>
        <w:t>o</w:t>
      </w:r>
      <w:r>
        <w:rPr>
          <w:color w:val="000000"/>
          <w:spacing w:val="-2"/>
        </w:rPr>
        <w:t>n</w:t>
      </w:r>
      <w:r>
        <w:rPr>
          <w:color w:val="000000"/>
        </w:rPr>
        <w:t xml:space="preserve">s </w:t>
      </w:r>
      <w:r>
        <w:rPr>
          <w:color w:val="000000"/>
          <w:spacing w:val="-4"/>
        </w:rPr>
        <w:t>m</w:t>
      </w:r>
      <w:r>
        <w:rPr>
          <w:color w:val="000000"/>
          <w:spacing w:val="3"/>
        </w:rPr>
        <w:t>a</w:t>
      </w:r>
      <w:r>
        <w:rPr>
          <w:color w:val="000000"/>
        </w:rPr>
        <w:t xml:space="preserve">y </w:t>
      </w:r>
      <w:r>
        <w:rPr>
          <w:color w:val="000000"/>
          <w:spacing w:val="2"/>
        </w:rPr>
        <w:t>b</w:t>
      </w:r>
      <w:r>
        <w:rPr>
          <w:color w:val="000000"/>
        </w:rPr>
        <w:t xml:space="preserve">e </w:t>
      </w:r>
      <w:r>
        <w:rPr>
          <w:color w:val="000000"/>
          <w:spacing w:val="-4"/>
        </w:rPr>
        <w:t>m</w:t>
      </w:r>
      <w:r>
        <w:rPr>
          <w:color w:val="000000"/>
          <w:spacing w:val="2"/>
        </w:rPr>
        <w:t>o</w:t>
      </w:r>
      <w:r>
        <w:rPr>
          <w:color w:val="000000"/>
          <w:spacing w:val="-1"/>
        </w:rPr>
        <w:t>r</w:t>
      </w:r>
      <w:r>
        <w:rPr>
          <w:color w:val="000000"/>
        </w:rPr>
        <w:t xml:space="preserve">e </w:t>
      </w:r>
      <w:r>
        <w:rPr>
          <w:color w:val="000000"/>
          <w:spacing w:val="-1"/>
        </w:rPr>
        <w:t>a</w:t>
      </w:r>
      <w:r>
        <w:rPr>
          <w:color w:val="000000"/>
        </w:rPr>
        <w:t>pp</w:t>
      </w:r>
      <w:r>
        <w:rPr>
          <w:color w:val="000000"/>
          <w:spacing w:val="-1"/>
        </w:rPr>
        <w:t>r</w:t>
      </w:r>
      <w:r>
        <w:rPr>
          <w:color w:val="000000"/>
        </w:rPr>
        <w:t>o</w:t>
      </w:r>
      <w:r>
        <w:rPr>
          <w:color w:val="000000"/>
          <w:spacing w:val="2"/>
        </w:rPr>
        <w:t>p</w:t>
      </w:r>
      <w:r>
        <w:rPr>
          <w:color w:val="000000"/>
          <w:spacing w:val="-1"/>
        </w:rPr>
        <w:t>r</w:t>
      </w:r>
      <w:r>
        <w:rPr>
          <w:color w:val="000000"/>
        </w:rPr>
        <w:t>i</w:t>
      </w:r>
      <w:r>
        <w:rPr>
          <w:color w:val="000000"/>
          <w:spacing w:val="1"/>
        </w:rPr>
        <w:t>a</w:t>
      </w:r>
      <w:r>
        <w:rPr>
          <w:color w:val="000000"/>
          <w:spacing w:val="-2"/>
        </w:rPr>
        <w:t>t</w:t>
      </w:r>
      <w:r>
        <w:rPr>
          <w:color w:val="000000"/>
          <w:spacing w:val="1"/>
        </w:rPr>
        <w:t>e.</w:t>
      </w:r>
    </w:p>
  </w:footnote>
  <w:footnote w:id="7">
    <w:p w14:paraId="5B47C7B1" w14:textId="77777777" w:rsidR="00600C10" w:rsidRDefault="00600C10" w:rsidP="00F34C12">
      <w:r>
        <w:rPr>
          <w:rStyle w:val="FootnoteReference"/>
        </w:rPr>
        <w:footnoteRef/>
      </w:r>
      <w:r>
        <w:t xml:space="preserve"> Only up to 10% of the Endowment principle can be borrowed and this loan from the Endowment Fund must be repaid within one year.</w:t>
      </w:r>
    </w:p>
    <w:p w14:paraId="6BC4C86F" w14:textId="4F19825B" w:rsidR="00600C10" w:rsidRDefault="00600C10" w:rsidP="00F34C12">
      <w:pPr>
        <w:pStyle w:val="FootnoteText"/>
      </w:pPr>
    </w:p>
    <w:p w14:paraId="20AAB16E" w14:textId="4F6590AB" w:rsidR="00600C10" w:rsidRDefault="00600C10" w:rsidP="00F34C12">
      <w:pPr>
        <w:pStyle w:val="FootnoteText"/>
      </w:pPr>
    </w:p>
    <w:p w14:paraId="066BC372" w14:textId="6F359F4A" w:rsidR="00600C10" w:rsidRDefault="00600C10" w:rsidP="00F34C12">
      <w:pPr>
        <w:pStyle w:val="FootnoteText"/>
      </w:pPr>
    </w:p>
    <w:p w14:paraId="772CC088" w14:textId="0AE31BEB" w:rsidR="00600C10" w:rsidRDefault="00600C10" w:rsidP="00F34C12">
      <w:pPr>
        <w:pStyle w:val="FootnoteText"/>
      </w:pPr>
    </w:p>
    <w:p w14:paraId="45B2B93F" w14:textId="77777777" w:rsidR="00600C10" w:rsidRDefault="00600C10" w:rsidP="00F34C12">
      <w:pPr>
        <w:pStyle w:val="FootnoteText"/>
      </w:pPr>
    </w:p>
  </w:footnote>
  <w:footnote w:id="8">
    <w:p w14:paraId="774A432E" w14:textId="77777777" w:rsidR="00600C10" w:rsidRDefault="00600C10" w:rsidP="00751B6C">
      <w:pPr>
        <w:pStyle w:val="FootnoteText1"/>
      </w:pPr>
      <w:r>
        <w:rPr>
          <w:rStyle w:val="FootnoteReference"/>
        </w:rPr>
        <w:footnoteRef/>
      </w:r>
      <w:r>
        <w:t xml:space="preserve"> </w:t>
      </w:r>
      <w:r>
        <w:rPr>
          <w:color w:val="000000"/>
          <w:spacing w:val="1"/>
        </w:rPr>
        <w:t>S</w:t>
      </w:r>
      <w:r>
        <w:rPr>
          <w:color w:val="000000"/>
          <w:spacing w:val="-2"/>
        </w:rPr>
        <w:t>k</w:t>
      </w:r>
      <w:r>
        <w:rPr>
          <w:color w:val="000000"/>
        </w:rPr>
        <w:t>ills i</w:t>
      </w:r>
      <w:r>
        <w:rPr>
          <w:color w:val="000000"/>
          <w:spacing w:val="-2"/>
        </w:rPr>
        <w:t>n</w:t>
      </w:r>
      <w:r>
        <w:rPr>
          <w:color w:val="000000"/>
          <w:spacing w:val="1"/>
        </w:rPr>
        <w:t>c</w:t>
      </w:r>
      <w:r>
        <w:rPr>
          <w:color w:val="000000"/>
        </w:rPr>
        <w:t>l</w:t>
      </w:r>
      <w:r>
        <w:rPr>
          <w:color w:val="000000"/>
          <w:spacing w:val="-2"/>
        </w:rPr>
        <w:t>u</w:t>
      </w:r>
      <w:r>
        <w:rPr>
          <w:color w:val="000000"/>
          <w:spacing w:val="2"/>
        </w:rPr>
        <w:t>d</w:t>
      </w:r>
      <w:r>
        <w:rPr>
          <w:color w:val="000000"/>
        </w:rPr>
        <w:t>in</w:t>
      </w:r>
      <w:r>
        <w:rPr>
          <w:color w:val="000000"/>
          <w:spacing w:val="-2"/>
        </w:rPr>
        <w:t>g</w:t>
      </w:r>
      <w:r>
        <w:rPr>
          <w:color w:val="000000"/>
        </w:rPr>
        <w:t xml:space="preserve">, </w:t>
      </w:r>
      <w:r>
        <w:rPr>
          <w:color w:val="000000"/>
          <w:spacing w:val="2"/>
        </w:rPr>
        <w:t>b</w:t>
      </w:r>
      <w:r>
        <w:rPr>
          <w:color w:val="000000"/>
          <w:spacing w:val="-2"/>
        </w:rPr>
        <w:t>u</w:t>
      </w:r>
      <w:r>
        <w:rPr>
          <w:color w:val="000000"/>
        </w:rPr>
        <w:t xml:space="preserve">t </w:t>
      </w:r>
      <w:r>
        <w:rPr>
          <w:color w:val="000000"/>
          <w:spacing w:val="-2"/>
        </w:rPr>
        <w:t>n</w:t>
      </w:r>
      <w:r>
        <w:rPr>
          <w:color w:val="000000"/>
          <w:spacing w:val="2"/>
        </w:rPr>
        <w:t>o</w:t>
      </w:r>
      <w:r>
        <w:rPr>
          <w:color w:val="000000"/>
        </w:rPr>
        <w:t>t li</w:t>
      </w:r>
      <w:r>
        <w:rPr>
          <w:color w:val="000000"/>
          <w:spacing w:val="-4"/>
        </w:rPr>
        <w:t>m</w:t>
      </w:r>
      <w:r>
        <w:rPr>
          <w:color w:val="000000"/>
        </w:rPr>
        <w:t>it</w:t>
      </w:r>
      <w:r>
        <w:rPr>
          <w:color w:val="000000"/>
          <w:spacing w:val="1"/>
        </w:rPr>
        <w:t>e</w:t>
      </w:r>
      <w:r>
        <w:rPr>
          <w:color w:val="000000"/>
        </w:rPr>
        <w:t xml:space="preserve">d </w:t>
      </w:r>
      <w:r>
        <w:rPr>
          <w:color w:val="000000"/>
          <w:spacing w:val="-2"/>
        </w:rPr>
        <w:t>t</w:t>
      </w:r>
      <w:r>
        <w:rPr>
          <w:color w:val="000000"/>
          <w:spacing w:val="2"/>
        </w:rPr>
        <w:t>o</w:t>
      </w:r>
      <w:r>
        <w:rPr>
          <w:color w:val="000000"/>
        </w:rPr>
        <w:t xml:space="preserve">, </w:t>
      </w:r>
      <w:r>
        <w:rPr>
          <w:color w:val="000000"/>
          <w:spacing w:val="-1"/>
        </w:rPr>
        <w:t>f</w:t>
      </w:r>
      <w:r>
        <w:rPr>
          <w:color w:val="000000"/>
          <w:spacing w:val="-2"/>
        </w:rPr>
        <w:t>un</w:t>
      </w:r>
      <w:r>
        <w:rPr>
          <w:color w:val="000000"/>
        </w:rPr>
        <w:t xml:space="preserve">d </w:t>
      </w:r>
      <w:r>
        <w:rPr>
          <w:color w:val="000000"/>
          <w:spacing w:val="1"/>
        </w:rPr>
        <w:t>ra</w:t>
      </w:r>
      <w:r>
        <w:rPr>
          <w:color w:val="000000"/>
        </w:rPr>
        <w:t>isi</w:t>
      </w:r>
      <w:r>
        <w:rPr>
          <w:color w:val="000000"/>
          <w:spacing w:val="-2"/>
        </w:rPr>
        <w:t>ng</w:t>
      </w:r>
      <w:r>
        <w:rPr>
          <w:color w:val="000000"/>
        </w:rPr>
        <w:t xml:space="preserve">, </w:t>
      </w:r>
      <w:r>
        <w:rPr>
          <w:color w:val="000000"/>
          <w:spacing w:val="1"/>
        </w:rPr>
        <w:t>f</w:t>
      </w:r>
      <w:r>
        <w:rPr>
          <w:color w:val="000000"/>
        </w:rPr>
        <w:t>i</w:t>
      </w:r>
      <w:r>
        <w:rPr>
          <w:color w:val="000000"/>
          <w:spacing w:val="-2"/>
        </w:rPr>
        <w:t>n</w:t>
      </w:r>
      <w:r>
        <w:rPr>
          <w:color w:val="000000"/>
          <w:spacing w:val="1"/>
        </w:rPr>
        <w:t>a</w:t>
      </w:r>
      <w:r>
        <w:rPr>
          <w:color w:val="000000"/>
          <w:spacing w:val="-2"/>
        </w:rPr>
        <w:t>n</w:t>
      </w:r>
      <w:r>
        <w:rPr>
          <w:color w:val="000000"/>
          <w:spacing w:val="1"/>
        </w:rPr>
        <w:t>c</w:t>
      </w:r>
      <w:r>
        <w:rPr>
          <w:color w:val="000000"/>
        </w:rPr>
        <w:t>i</w:t>
      </w:r>
      <w:r>
        <w:rPr>
          <w:color w:val="000000"/>
          <w:spacing w:val="1"/>
        </w:rPr>
        <w:t>a</w:t>
      </w:r>
      <w:r>
        <w:rPr>
          <w:color w:val="000000"/>
        </w:rPr>
        <w:t xml:space="preserve">l, </w:t>
      </w:r>
      <w:r>
        <w:rPr>
          <w:color w:val="000000"/>
          <w:spacing w:val="1"/>
        </w:rPr>
        <w:t>a</w:t>
      </w:r>
      <w:r>
        <w:rPr>
          <w:color w:val="000000"/>
          <w:spacing w:val="-2"/>
        </w:rPr>
        <w:t>n</w:t>
      </w:r>
      <w:r>
        <w:rPr>
          <w:color w:val="000000"/>
        </w:rPr>
        <w:t xml:space="preserve">d </w:t>
      </w:r>
      <w:r>
        <w:rPr>
          <w:color w:val="000000"/>
          <w:spacing w:val="-2"/>
        </w:rPr>
        <w:t>n</w:t>
      </w:r>
      <w:r>
        <w:rPr>
          <w:color w:val="000000"/>
          <w:spacing w:val="2"/>
        </w:rPr>
        <w:t>o</w:t>
      </w:r>
      <w:r>
        <w:rPr>
          <w:color w:val="000000"/>
          <w:spacing w:val="-2"/>
        </w:rPr>
        <w:t>n</w:t>
      </w:r>
      <w:r>
        <w:rPr>
          <w:color w:val="000000"/>
          <w:spacing w:val="-1"/>
        </w:rPr>
        <w:t>-</w:t>
      </w:r>
      <w:r>
        <w:rPr>
          <w:color w:val="000000"/>
          <w:spacing w:val="2"/>
        </w:rPr>
        <w:t>p</w:t>
      </w:r>
      <w:r>
        <w:rPr>
          <w:color w:val="000000"/>
          <w:spacing w:val="-1"/>
        </w:rPr>
        <w:t>r</w:t>
      </w:r>
      <w:r>
        <w:rPr>
          <w:color w:val="000000"/>
          <w:spacing w:val="2"/>
        </w:rPr>
        <w:t>o</w:t>
      </w:r>
      <w:r>
        <w:rPr>
          <w:color w:val="000000"/>
          <w:spacing w:val="-1"/>
        </w:rPr>
        <w:t>f</w:t>
      </w:r>
      <w:r>
        <w:rPr>
          <w:color w:val="000000"/>
          <w:spacing w:val="-2"/>
        </w:rPr>
        <w:t>i</w:t>
      </w:r>
      <w:r>
        <w:rPr>
          <w:color w:val="000000"/>
        </w:rPr>
        <w:t>t o</w:t>
      </w:r>
      <w:r>
        <w:rPr>
          <w:color w:val="000000"/>
          <w:spacing w:val="1"/>
        </w:rPr>
        <w:t>r</w:t>
      </w:r>
      <w:r>
        <w:rPr>
          <w:color w:val="000000"/>
          <w:spacing w:val="-2"/>
        </w:rPr>
        <w:t>g</w:t>
      </w:r>
      <w:r>
        <w:rPr>
          <w:color w:val="000000"/>
          <w:spacing w:val="1"/>
        </w:rPr>
        <w:t>a</w:t>
      </w:r>
      <w:r>
        <w:rPr>
          <w:color w:val="000000"/>
          <w:spacing w:val="-2"/>
        </w:rPr>
        <w:t>n</w:t>
      </w:r>
      <w:r>
        <w:rPr>
          <w:color w:val="000000"/>
        </w:rPr>
        <w:t>i</w:t>
      </w:r>
      <w:r>
        <w:rPr>
          <w:color w:val="000000"/>
          <w:spacing w:val="1"/>
        </w:rPr>
        <w:t>za</w:t>
      </w:r>
      <w:r>
        <w:rPr>
          <w:color w:val="000000"/>
        </w:rPr>
        <w:t>t</w:t>
      </w:r>
      <w:r>
        <w:rPr>
          <w:color w:val="000000"/>
          <w:spacing w:val="-2"/>
        </w:rPr>
        <w:t>i</w:t>
      </w:r>
      <w:r>
        <w:rPr>
          <w:color w:val="000000"/>
          <w:spacing w:val="2"/>
        </w:rPr>
        <w:t>o</w:t>
      </w:r>
      <w:r>
        <w:rPr>
          <w:color w:val="000000"/>
          <w:spacing w:val="-2"/>
        </w:rPr>
        <w:t>n</w:t>
      </w:r>
      <w:r>
        <w:rPr>
          <w:color w:val="000000"/>
          <w:spacing w:val="1"/>
        </w:rPr>
        <w:t>a</w:t>
      </w:r>
      <w:r>
        <w:rPr>
          <w:color w:val="000000"/>
        </w:rPr>
        <w:t>l s</w:t>
      </w:r>
      <w:r>
        <w:rPr>
          <w:color w:val="000000"/>
          <w:spacing w:val="-2"/>
        </w:rPr>
        <w:t>k</w:t>
      </w:r>
      <w:r>
        <w:rPr>
          <w:color w:val="000000"/>
        </w:rPr>
        <w:t xml:space="preserve">ills </w:t>
      </w:r>
      <w:r>
        <w:rPr>
          <w:color w:val="000000"/>
          <w:spacing w:val="-1"/>
        </w:rPr>
        <w:t>ar</w:t>
      </w:r>
      <w:r>
        <w:rPr>
          <w:color w:val="000000"/>
        </w:rPr>
        <w:t xml:space="preserve">e </w:t>
      </w:r>
      <w:r>
        <w:rPr>
          <w:color w:val="000000"/>
          <w:spacing w:val="1"/>
        </w:rPr>
        <w:t>e</w:t>
      </w:r>
      <w:r>
        <w:rPr>
          <w:color w:val="000000"/>
          <w:spacing w:val="-2"/>
        </w:rPr>
        <w:t>x</w:t>
      </w:r>
      <w:r>
        <w:rPr>
          <w:color w:val="000000"/>
          <w:spacing w:val="3"/>
        </w:rPr>
        <w:t>a</w:t>
      </w:r>
      <w:r>
        <w:rPr>
          <w:color w:val="000000"/>
          <w:spacing w:val="-4"/>
        </w:rPr>
        <w:t>m</w:t>
      </w:r>
      <w:r>
        <w:rPr>
          <w:color w:val="000000"/>
          <w:spacing w:val="2"/>
        </w:rPr>
        <w:t>p</w:t>
      </w:r>
      <w:r>
        <w:rPr>
          <w:color w:val="000000"/>
        </w:rPr>
        <w:t>l</w:t>
      </w:r>
      <w:r>
        <w:rPr>
          <w:color w:val="000000"/>
          <w:spacing w:val="1"/>
        </w:rPr>
        <w:t>e</w:t>
      </w:r>
      <w:r>
        <w:rPr>
          <w:color w:val="000000"/>
        </w:rPr>
        <w:t xml:space="preserve">s </w:t>
      </w:r>
      <w:r>
        <w:rPr>
          <w:color w:val="000000"/>
          <w:spacing w:val="2"/>
        </w:rPr>
        <w:t>o</w:t>
      </w:r>
      <w:r>
        <w:rPr>
          <w:color w:val="000000"/>
        </w:rPr>
        <w:t>f t</w:t>
      </w:r>
      <w:r>
        <w:rPr>
          <w:color w:val="000000"/>
          <w:spacing w:val="-2"/>
        </w:rPr>
        <w:t>h</w:t>
      </w:r>
      <w:r>
        <w:rPr>
          <w:color w:val="000000"/>
        </w:rPr>
        <w:t xml:space="preserve">e </w:t>
      </w:r>
      <w:r>
        <w:rPr>
          <w:color w:val="000000"/>
          <w:spacing w:val="2"/>
        </w:rPr>
        <w:t>d</w:t>
      </w:r>
      <w:r>
        <w:rPr>
          <w:color w:val="000000"/>
        </w:rPr>
        <w:t>i</w:t>
      </w:r>
      <w:r>
        <w:rPr>
          <w:color w:val="000000"/>
          <w:spacing w:val="-2"/>
        </w:rPr>
        <w:t>v</w:t>
      </w:r>
      <w:r>
        <w:rPr>
          <w:color w:val="000000"/>
          <w:spacing w:val="1"/>
        </w:rPr>
        <w:t>er</w:t>
      </w:r>
      <w:r>
        <w:rPr>
          <w:color w:val="000000"/>
          <w:spacing w:val="-2"/>
        </w:rPr>
        <w:t>s</w:t>
      </w:r>
      <w:r>
        <w:rPr>
          <w:color w:val="000000"/>
        </w:rPr>
        <w:t xml:space="preserve">ity </w:t>
      </w:r>
      <w:r>
        <w:rPr>
          <w:color w:val="000000"/>
          <w:spacing w:val="2"/>
        </w:rPr>
        <w:t>o</w:t>
      </w:r>
      <w:r>
        <w:rPr>
          <w:color w:val="000000"/>
        </w:rPr>
        <w:t xml:space="preserve">f </w:t>
      </w:r>
      <w:r>
        <w:rPr>
          <w:color w:val="000000"/>
          <w:spacing w:val="1"/>
        </w:rPr>
        <w:t>e</w:t>
      </w:r>
      <w:r>
        <w:rPr>
          <w:color w:val="000000"/>
          <w:spacing w:val="-2"/>
        </w:rPr>
        <w:t>x</w:t>
      </w:r>
      <w:r>
        <w:rPr>
          <w:color w:val="000000"/>
        </w:rPr>
        <w:t>p</w:t>
      </w:r>
      <w:r>
        <w:rPr>
          <w:color w:val="000000"/>
          <w:spacing w:val="-1"/>
        </w:rPr>
        <w:t>e</w:t>
      </w:r>
      <w:r>
        <w:rPr>
          <w:color w:val="000000"/>
          <w:spacing w:val="1"/>
        </w:rPr>
        <w:t>r</w:t>
      </w:r>
      <w:r>
        <w:rPr>
          <w:color w:val="000000"/>
        </w:rPr>
        <w:t>i</w:t>
      </w:r>
      <w:r>
        <w:rPr>
          <w:color w:val="000000"/>
          <w:spacing w:val="1"/>
        </w:rPr>
        <w:t>e</w:t>
      </w:r>
      <w:r>
        <w:rPr>
          <w:color w:val="000000"/>
          <w:spacing w:val="-2"/>
        </w:rPr>
        <w:t>n</w:t>
      </w:r>
      <w:r>
        <w:rPr>
          <w:color w:val="000000"/>
          <w:spacing w:val="-1"/>
        </w:rPr>
        <w:t>c</w:t>
      </w:r>
      <w:r>
        <w:rPr>
          <w:color w:val="000000"/>
        </w:rPr>
        <w:t xml:space="preserve">e </w:t>
      </w:r>
      <w:r>
        <w:rPr>
          <w:color w:val="000000"/>
          <w:spacing w:val="1"/>
        </w:rPr>
        <w:t>a</w:t>
      </w:r>
      <w:r>
        <w:rPr>
          <w:color w:val="000000"/>
          <w:spacing w:val="-2"/>
        </w:rPr>
        <w:t>n</w:t>
      </w:r>
      <w:r>
        <w:rPr>
          <w:color w:val="000000"/>
        </w:rPr>
        <w:t xml:space="preserve">d </w:t>
      </w:r>
      <w:r>
        <w:rPr>
          <w:color w:val="000000"/>
          <w:spacing w:val="1"/>
        </w:rPr>
        <w:t>e</w:t>
      </w:r>
      <w:r>
        <w:rPr>
          <w:color w:val="000000"/>
          <w:spacing w:val="-2"/>
        </w:rPr>
        <w:t>x</w:t>
      </w:r>
      <w:r>
        <w:rPr>
          <w:color w:val="000000"/>
          <w:spacing w:val="2"/>
        </w:rPr>
        <w:t>p</w:t>
      </w:r>
      <w:r>
        <w:rPr>
          <w:color w:val="000000"/>
          <w:spacing w:val="-1"/>
        </w:rPr>
        <w:t>e</w:t>
      </w:r>
      <w:r>
        <w:rPr>
          <w:color w:val="000000"/>
          <w:spacing w:val="1"/>
        </w:rPr>
        <w:t>r</w:t>
      </w:r>
      <w:r>
        <w:rPr>
          <w:color w:val="000000"/>
          <w:spacing w:val="-2"/>
        </w:rPr>
        <w:t>t</w:t>
      </w:r>
      <w:r>
        <w:rPr>
          <w:color w:val="000000"/>
        </w:rPr>
        <w:t>ise b</w:t>
      </w:r>
      <w:r>
        <w:rPr>
          <w:color w:val="000000"/>
          <w:spacing w:val="1"/>
        </w:rPr>
        <w:t>e</w:t>
      </w:r>
      <w:r>
        <w:rPr>
          <w:color w:val="000000"/>
        </w:rPr>
        <w:t>i</w:t>
      </w:r>
      <w:r>
        <w:rPr>
          <w:color w:val="000000"/>
          <w:spacing w:val="-2"/>
        </w:rPr>
        <w:t>ng</w:t>
      </w:r>
      <w:r>
        <w:rPr>
          <w:color w:val="000000"/>
        </w:rPr>
        <w:t xml:space="preserve"> s</w:t>
      </w:r>
      <w:r>
        <w:rPr>
          <w:color w:val="000000"/>
          <w:spacing w:val="2"/>
        </w:rPr>
        <w:t>o</w:t>
      </w:r>
      <w:r>
        <w:rPr>
          <w:color w:val="000000"/>
          <w:spacing w:val="-2"/>
        </w:rPr>
        <w:t>u</w:t>
      </w:r>
      <w:r>
        <w:rPr>
          <w:color w:val="000000"/>
        </w:rPr>
        <w:t>g</w:t>
      </w:r>
      <w:r>
        <w:rPr>
          <w:color w:val="000000"/>
          <w:spacing w:val="-2"/>
        </w:rPr>
        <w:t>h</w:t>
      </w:r>
      <w:r>
        <w:rPr>
          <w:color w:val="000000"/>
        </w:rPr>
        <w:t>t.</w:t>
      </w:r>
    </w:p>
  </w:footnote>
  <w:footnote w:id="9">
    <w:p w14:paraId="77003B76" w14:textId="77777777" w:rsidR="00600C10" w:rsidRDefault="00600C10" w:rsidP="00751B6C">
      <w:pPr>
        <w:contextualSpacing/>
      </w:pPr>
      <w:r>
        <w:rPr>
          <w:rStyle w:val="FootnoteReference"/>
        </w:rPr>
        <w:footnoteRef/>
      </w:r>
      <w:r>
        <w:t xml:space="preserve"> The material in this subsection was adapted from material found at www.wikipedia.org/wiki/Conflict_of_interest.</w:t>
      </w:r>
    </w:p>
    <w:p w14:paraId="5EF61287" w14:textId="77777777" w:rsidR="00600C10" w:rsidRDefault="00600C10" w:rsidP="00751B6C">
      <w:pPr>
        <w:pStyle w:val="FootnoteText1"/>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1F245" w14:textId="77777777" w:rsidR="00600C10" w:rsidRPr="008609B7" w:rsidRDefault="00600C10" w:rsidP="008609B7">
    <w:pPr>
      <w:jc w:val="right"/>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A3DFB" w14:textId="77777777" w:rsidR="00600C10" w:rsidRDefault="00600C10" w:rsidP="00F42C75">
    <w:pPr>
      <w:pStyle w:val="Header"/>
      <w:tabs>
        <w:tab w:val="right" w:pos="10080"/>
      </w:tabs>
    </w:pPr>
    <w:r>
      <w:tab/>
    </w:r>
    <w:r>
      <w:tab/>
    </w:r>
  </w:p>
  <w:p w14:paraId="0EA87877" w14:textId="77777777" w:rsidR="00600C10" w:rsidRDefault="00600C10">
    <w:pPr>
      <w:pStyle w:val="Header"/>
    </w:pPr>
  </w:p>
  <w:p w14:paraId="70221C22" w14:textId="77777777" w:rsidR="00600C10" w:rsidRDefault="00600C10">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9A0BB" w14:textId="1D0177B0" w:rsidR="00600C10" w:rsidRDefault="00600C10">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276D4" w14:textId="77777777" w:rsidR="00600C10" w:rsidRPr="008609B7" w:rsidRDefault="00600C10" w:rsidP="008609B7">
    <w:r>
      <w:t>AMATYC Policy and Procedures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0298F" w14:textId="77777777" w:rsidR="00600C10" w:rsidRPr="0037645D" w:rsidRDefault="00600C10" w:rsidP="00F34C12">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F47A7" w14:textId="7C7B6630" w:rsidR="00600C10" w:rsidRDefault="00600C10">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E84F8" w14:textId="77777777" w:rsidR="00600C10" w:rsidRDefault="00600C10" w:rsidP="00B82CD9">
    <w:pPr>
      <w:pStyle w:val="BodyText"/>
      <w:spacing w:before="10"/>
      <w:ind w:left="20"/>
      <w:rPr>
        <w:sz w:val="5"/>
      </w:rPr>
    </w:pPr>
    <w:r>
      <w:tab/>
    </w:r>
    <w:r>
      <w:tab/>
    </w:r>
    <w:r>
      <w:tab/>
    </w:r>
    <w:r>
      <w:tab/>
    </w:r>
  </w:p>
  <w:p w14:paraId="17A009FE" w14:textId="77777777" w:rsidR="00600C10" w:rsidRDefault="00600C1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D2AB0" w14:textId="77777777" w:rsidR="00600C10" w:rsidRDefault="00600C10">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6106867"/>
      <w:docPartObj>
        <w:docPartGallery w:val="Page Numbers (Top of Page)"/>
        <w:docPartUnique/>
      </w:docPartObj>
    </w:sdtPr>
    <w:sdtEndPr>
      <w:rPr>
        <w:noProof/>
      </w:rPr>
    </w:sdtEndPr>
    <w:sdtContent>
      <w:p w14:paraId="1CA84891" w14:textId="77777777" w:rsidR="00600C10" w:rsidRDefault="004B59AA" w:rsidP="00004644">
        <w:pPr>
          <w:pStyle w:val="Header"/>
        </w:pPr>
      </w:p>
    </w:sdtContent>
  </w:sdt>
  <w:p w14:paraId="7EF49360" w14:textId="77777777" w:rsidR="00600C10" w:rsidRDefault="00600C10">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45A2C" w14:textId="77777777" w:rsidR="00600C10" w:rsidRDefault="00600C10">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36ABE732" wp14:editId="7BD13A9C">
              <wp:simplePos x="0" y="0"/>
              <wp:positionH relativeFrom="page">
                <wp:posOffset>661035</wp:posOffset>
              </wp:positionH>
              <wp:positionV relativeFrom="page">
                <wp:posOffset>329565</wp:posOffset>
              </wp:positionV>
              <wp:extent cx="2150110" cy="177800"/>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39B73" w14:textId="77777777" w:rsidR="00600C10" w:rsidRDefault="00600C10">
                          <w:pPr>
                            <w:pStyle w:val="BodyText"/>
                            <w:spacing w:line="265" w:lineRule="exact"/>
                            <w:ind w:left="20" w:right="-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BE732" id="_x0000_t202" coordsize="21600,21600" o:spt="202" path="m,l,21600r21600,l21600,xe">
              <v:stroke joinstyle="miter"/>
              <v:path gradientshapeok="t" o:connecttype="rect"/>
            </v:shapetype>
            <v:shape id="Text Box 2" o:spid="_x0000_s1027" type="#_x0000_t202" style="position:absolute;margin-left:52.05pt;margin-top:25.95pt;width:169.3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" filled="f" stroked="f">
              <v:textbox inset="0,0,0,0">
                <w:txbxContent>
                  <w:p w14:paraId="00A39B73" w14:textId="77777777" w:rsidR="00600C10" w:rsidRDefault="00600C10">
                    <w:pPr>
                      <w:pStyle w:val="BodyText"/>
                      <w:spacing w:line="265" w:lineRule="exact"/>
                      <w:ind w:left="20" w:right="-1"/>
                    </w:pP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4C25D86" wp14:editId="4F8A920E">
              <wp:simplePos x="0" y="0"/>
              <wp:positionH relativeFrom="page">
                <wp:posOffset>5650230</wp:posOffset>
              </wp:positionH>
              <wp:positionV relativeFrom="page">
                <wp:posOffset>329565</wp:posOffset>
              </wp:positionV>
              <wp:extent cx="591820" cy="177800"/>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EECE1" w14:textId="77777777" w:rsidR="00600C10" w:rsidRDefault="00600C10">
                          <w:pPr>
                            <w:pStyle w:val="BodyText"/>
                            <w:spacing w:line="26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5D86" id="Text Box 1" o:spid="_x0000_s1028" type="#_x0000_t202" style="position:absolute;margin-left:444.9pt;margin-top:25.95pt;width:46.6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" filled="f" stroked="f">
              <v:textbox inset="0,0,0,0">
                <w:txbxContent>
                  <w:p w14:paraId="560EECE1" w14:textId="77777777" w:rsidR="00600C10" w:rsidRDefault="00600C10">
                    <w:pPr>
                      <w:pStyle w:val="BodyText"/>
                      <w:spacing w:line="265" w:lineRule="exact"/>
                      <w:ind w:left="20"/>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F6190" w14:textId="77777777" w:rsidR="00600C10" w:rsidRDefault="00600C10">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453379AD" wp14:editId="62CFC880">
              <wp:simplePos x="0" y="0"/>
              <wp:positionH relativeFrom="page">
                <wp:posOffset>6814185</wp:posOffset>
              </wp:positionH>
              <wp:positionV relativeFrom="page">
                <wp:posOffset>130175</wp:posOffset>
              </wp:positionV>
              <wp:extent cx="410210" cy="129540"/>
              <wp:effectExtent l="381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8D42A" w14:textId="77777777" w:rsidR="00600C10" w:rsidRDefault="00600C10" w:rsidP="00AA16E5">
                          <w:pPr>
                            <w:spacing w:line="184" w:lineRule="exac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379AD" id="_x0000_t202" coordsize="21600,21600" o:spt="202" path="m,l,21600r21600,l21600,xe">
              <v:stroke joinstyle="miter"/>
              <v:path gradientshapeok="t" o:connecttype="rect"/>
            </v:shapetype>
            <v:shape id="Text Box 59" o:spid="_x0000_s1029" type="#_x0000_t202" style="position:absolute;margin-left:536.55pt;margin-top:10.25pt;width:32.3pt;height:10.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" filled="f" stroked="f">
              <v:textbox inset="0,0,0,0">
                <w:txbxContent>
                  <w:p w14:paraId="1048D42A" w14:textId="77777777" w:rsidR="00600C10" w:rsidRDefault="00600C10" w:rsidP="00AA16E5">
                    <w:pPr>
                      <w:spacing w:line="184" w:lineRule="exact"/>
                      <w:rPr>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25EF"/>
    <w:multiLevelType w:val="multilevel"/>
    <w:tmpl w:val="FBC07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27826"/>
    <w:multiLevelType w:val="multilevel"/>
    <w:tmpl w:val="46849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18367A"/>
    <w:multiLevelType w:val="multilevel"/>
    <w:tmpl w:val="6A3ABF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2DF57BA"/>
    <w:multiLevelType w:val="multilevel"/>
    <w:tmpl w:val="88B2922E"/>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2F801CD"/>
    <w:multiLevelType w:val="multilevel"/>
    <w:tmpl w:val="ABA6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1C7994"/>
    <w:multiLevelType w:val="multilevel"/>
    <w:tmpl w:val="0F34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631AC1"/>
    <w:multiLevelType w:val="multilevel"/>
    <w:tmpl w:val="4B22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811ADA"/>
    <w:multiLevelType w:val="multilevel"/>
    <w:tmpl w:val="5450F63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684277"/>
    <w:multiLevelType w:val="multilevel"/>
    <w:tmpl w:val="32E291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804AA4"/>
    <w:multiLevelType w:val="multilevel"/>
    <w:tmpl w:val="6EBA4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BA0C8C"/>
    <w:multiLevelType w:val="multilevel"/>
    <w:tmpl w:val="29AAD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49614E"/>
    <w:multiLevelType w:val="multilevel"/>
    <w:tmpl w:val="61928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AF4519"/>
    <w:multiLevelType w:val="multilevel"/>
    <w:tmpl w:val="2E887F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E96080"/>
    <w:multiLevelType w:val="multilevel"/>
    <w:tmpl w:val="C068F7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021F71"/>
    <w:multiLevelType w:val="multilevel"/>
    <w:tmpl w:val="EF507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0E5964"/>
    <w:multiLevelType w:val="multilevel"/>
    <w:tmpl w:val="5A1EC0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4D3D3A"/>
    <w:multiLevelType w:val="multilevel"/>
    <w:tmpl w:val="524A5C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7684BFF"/>
    <w:multiLevelType w:val="multilevel"/>
    <w:tmpl w:val="658E87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7795606"/>
    <w:multiLevelType w:val="multilevel"/>
    <w:tmpl w:val="E37A5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7DA7629"/>
    <w:multiLevelType w:val="multilevel"/>
    <w:tmpl w:val="C644D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4315DC"/>
    <w:multiLevelType w:val="multilevel"/>
    <w:tmpl w:val="EC86624A"/>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8AE3C02"/>
    <w:multiLevelType w:val="multilevel"/>
    <w:tmpl w:val="CAA26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90069F8"/>
    <w:multiLevelType w:val="multilevel"/>
    <w:tmpl w:val="2D662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165045"/>
    <w:multiLevelType w:val="multilevel"/>
    <w:tmpl w:val="67EA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91A610F"/>
    <w:multiLevelType w:val="hybridMultilevel"/>
    <w:tmpl w:val="FA123F0A"/>
    <w:lvl w:ilvl="0" w:tplc="83A832A6">
      <w:start w:val="1"/>
      <w:numFmt w:val="decimal"/>
      <w:lvlText w:val="%1."/>
      <w:lvlJc w:val="left"/>
      <w:pPr>
        <w:ind w:left="1260" w:hanging="720"/>
      </w:pPr>
      <w:rPr>
        <w:rFonts w:ascii="Verdana" w:eastAsia="Arial" w:hAnsi="Verdana" w:cs="Times New Roman" w:hint="default"/>
        <w:w w:val="99"/>
        <w:sz w:val="20"/>
        <w:szCs w:val="20"/>
      </w:rPr>
    </w:lvl>
    <w:lvl w:ilvl="1" w:tplc="04090019" w:tentative="1">
      <w:start w:val="1"/>
      <w:numFmt w:val="lowerLetter"/>
      <w:lvlText w:val="%2."/>
      <w:lvlJc w:val="left"/>
      <w:pPr>
        <w:ind w:left="1881" w:hanging="360"/>
      </w:pPr>
    </w:lvl>
    <w:lvl w:ilvl="2" w:tplc="0409001B" w:tentative="1">
      <w:start w:val="1"/>
      <w:numFmt w:val="lowerRoman"/>
      <w:lvlText w:val="%3."/>
      <w:lvlJc w:val="right"/>
      <w:pPr>
        <w:ind w:left="2601" w:hanging="180"/>
      </w:pPr>
    </w:lvl>
    <w:lvl w:ilvl="3" w:tplc="0409000F" w:tentative="1">
      <w:start w:val="1"/>
      <w:numFmt w:val="decimal"/>
      <w:lvlText w:val="%4."/>
      <w:lvlJc w:val="left"/>
      <w:pPr>
        <w:ind w:left="3321" w:hanging="360"/>
      </w:pPr>
    </w:lvl>
    <w:lvl w:ilvl="4" w:tplc="04090019" w:tentative="1">
      <w:start w:val="1"/>
      <w:numFmt w:val="lowerLetter"/>
      <w:lvlText w:val="%5."/>
      <w:lvlJc w:val="left"/>
      <w:pPr>
        <w:ind w:left="4041" w:hanging="360"/>
      </w:pPr>
    </w:lvl>
    <w:lvl w:ilvl="5" w:tplc="0409001B" w:tentative="1">
      <w:start w:val="1"/>
      <w:numFmt w:val="lowerRoman"/>
      <w:lvlText w:val="%6."/>
      <w:lvlJc w:val="right"/>
      <w:pPr>
        <w:ind w:left="4761" w:hanging="180"/>
      </w:pPr>
    </w:lvl>
    <w:lvl w:ilvl="6" w:tplc="0409000F" w:tentative="1">
      <w:start w:val="1"/>
      <w:numFmt w:val="decimal"/>
      <w:lvlText w:val="%7."/>
      <w:lvlJc w:val="left"/>
      <w:pPr>
        <w:ind w:left="5481" w:hanging="360"/>
      </w:pPr>
    </w:lvl>
    <w:lvl w:ilvl="7" w:tplc="04090019" w:tentative="1">
      <w:start w:val="1"/>
      <w:numFmt w:val="lowerLetter"/>
      <w:lvlText w:val="%8."/>
      <w:lvlJc w:val="left"/>
      <w:pPr>
        <w:ind w:left="6201" w:hanging="360"/>
      </w:pPr>
    </w:lvl>
    <w:lvl w:ilvl="8" w:tplc="0409001B" w:tentative="1">
      <w:start w:val="1"/>
      <w:numFmt w:val="lowerRoman"/>
      <w:lvlText w:val="%9."/>
      <w:lvlJc w:val="right"/>
      <w:pPr>
        <w:ind w:left="6921" w:hanging="180"/>
      </w:pPr>
    </w:lvl>
  </w:abstractNum>
  <w:abstractNum w:abstractNumId="25" w15:restartNumberingAfterBreak="0">
    <w:nsid w:val="091D5A96"/>
    <w:multiLevelType w:val="multilevel"/>
    <w:tmpl w:val="E94A6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9B40273"/>
    <w:multiLevelType w:val="multilevel"/>
    <w:tmpl w:val="2F38EB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9C31FD8"/>
    <w:multiLevelType w:val="multilevel"/>
    <w:tmpl w:val="0D9EC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9E410FB"/>
    <w:multiLevelType w:val="multilevel"/>
    <w:tmpl w:val="59E03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A6505DC"/>
    <w:multiLevelType w:val="multilevel"/>
    <w:tmpl w:val="F6EC7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A92442D"/>
    <w:multiLevelType w:val="multilevel"/>
    <w:tmpl w:val="56545CA6"/>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0AD07030"/>
    <w:multiLevelType w:val="multilevel"/>
    <w:tmpl w:val="665AE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B334B65"/>
    <w:multiLevelType w:val="multilevel"/>
    <w:tmpl w:val="5234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F5763A"/>
    <w:multiLevelType w:val="multilevel"/>
    <w:tmpl w:val="3886C60A"/>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0BF61316"/>
    <w:multiLevelType w:val="multilevel"/>
    <w:tmpl w:val="2D1A981E"/>
    <w:lvl w:ilvl="0">
      <w:start w:val="4"/>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3"/>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5" w15:restartNumberingAfterBreak="0">
    <w:nsid w:val="0C2A5BA3"/>
    <w:multiLevelType w:val="multilevel"/>
    <w:tmpl w:val="8FF29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CBD6333"/>
    <w:multiLevelType w:val="multilevel"/>
    <w:tmpl w:val="B9EAD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CCA5F49"/>
    <w:multiLevelType w:val="multilevel"/>
    <w:tmpl w:val="70528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CF7190D"/>
    <w:multiLevelType w:val="multilevel"/>
    <w:tmpl w:val="F858C9C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D133273"/>
    <w:multiLevelType w:val="hybridMultilevel"/>
    <w:tmpl w:val="660E970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0D367B7C"/>
    <w:multiLevelType w:val="multilevel"/>
    <w:tmpl w:val="1CF43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D517C05"/>
    <w:multiLevelType w:val="multilevel"/>
    <w:tmpl w:val="4C2C9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D6B6EF1"/>
    <w:multiLevelType w:val="multilevel"/>
    <w:tmpl w:val="D7A20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DAF3372"/>
    <w:multiLevelType w:val="multilevel"/>
    <w:tmpl w:val="91D8972A"/>
    <w:lvl w:ilvl="0">
      <w:start w:val="9"/>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0E44000B"/>
    <w:multiLevelType w:val="hybridMultilevel"/>
    <w:tmpl w:val="08F6FEE2"/>
    <w:lvl w:ilvl="0" w:tplc="EAC67200">
      <w:start w:val="1"/>
      <w:numFmt w:val="decimal"/>
      <w:lvlText w:val="%1."/>
      <w:lvlJc w:val="left"/>
      <w:pPr>
        <w:ind w:left="460" w:hanging="360"/>
      </w:pPr>
      <w:rPr>
        <w:rFonts w:hint="default"/>
        <w:b w:val="0"/>
        <w:w w:val="99"/>
      </w:rPr>
    </w:lvl>
    <w:lvl w:ilvl="1" w:tplc="645C7DD0">
      <w:start w:val="1"/>
      <w:numFmt w:val="decimal"/>
      <w:lvlText w:val="%2."/>
      <w:lvlJc w:val="left"/>
      <w:pPr>
        <w:ind w:left="820" w:hanging="361"/>
        <w:jc w:val="right"/>
      </w:pPr>
      <w:rPr>
        <w:rFonts w:hint="default"/>
        <w:w w:val="99"/>
      </w:rPr>
    </w:lvl>
    <w:lvl w:ilvl="2" w:tplc="02CEDB62">
      <w:numFmt w:val="bullet"/>
      <w:lvlText w:val="•"/>
      <w:lvlJc w:val="left"/>
      <w:pPr>
        <w:ind w:left="1862" w:hanging="361"/>
      </w:pPr>
      <w:rPr>
        <w:rFonts w:hint="default"/>
      </w:rPr>
    </w:lvl>
    <w:lvl w:ilvl="3" w:tplc="C7967750">
      <w:numFmt w:val="bullet"/>
      <w:lvlText w:val="•"/>
      <w:lvlJc w:val="left"/>
      <w:pPr>
        <w:ind w:left="2904" w:hanging="361"/>
      </w:pPr>
      <w:rPr>
        <w:rFonts w:hint="default"/>
      </w:rPr>
    </w:lvl>
    <w:lvl w:ilvl="4" w:tplc="D12E6984">
      <w:numFmt w:val="bullet"/>
      <w:lvlText w:val="•"/>
      <w:lvlJc w:val="left"/>
      <w:pPr>
        <w:ind w:left="3946" w:hanging="361"/>
      </w:pPr>
      <w:rPr>
        <w:rFonts w:hint="default"/>
      </w:rPr>
    </w:lvl>
    <w:lvl w:ilvl="5" w:tplc="4B5A3786">
      <w:numFmt w:val="bullet"/>
      <w:lvlText w:val="•"/>
      <w:lvlJc w:val="left"/>
      <w:pPr>
        <w:ind w:left="4988" w:hanging="361"/>
      </w:pPr>
      <w:rPr>
        <w:rFonts w:hint="default"/>
      </w:rPr>
    </w:lvl>
    <w:lvl w:ilvl="6" w:tplc="6B0622EE">
      <w:numFmt w:val="bullet"/>
      <w:lvlText w:val="•"/>
      <w:lvlJc w:val="left"/>
      <w:pPr>
        <w:ind w:left="6031" w:hanging="361"/>
      </w:pPr>
      <w:rPr>
        <w:rFonts w:hint="default"/>
      </w:rPr>
    </w:lvl>
    <w:lvl w:ilvl="7" w:tplc="761C8740">
      <w:numFmt w:val="bullet"/>
      <w:lvlText w:val="•"/>
      <w:lvlJc w:val="left"/>
      <w:pPr>
        <w:ind w:left="7073" w:hanging="361"/>
      </w:pPr>
      <w:rPr>
        <w:rFonts w:hint="default"/>
      </w:rPr>
    </w:lvl>
    <w:lvl w:ilvl="8" w:tplc="377635E8">
      <w:numFmt w:val="bullet"/>
      <w:lvlText w:val="•"/>
      <w:lvlJc w:val="left"/>
      <w:pPr>
        <w:ind w:left="8115" w:hanging="361"/>
      </w:pPr>
      <w:rPr>
        <w:rFonts w:hint="default"/>
      </w:rPr>
    </w:lvl>
  </w:abstractNum>
  <w:abstractNum w:abstractNumId="45" w15:restartNumberingAfterBreak="0">
    <w:nsid w:val="0E4F27E9"/>
    <w:multiLevelType w:val="multilevel"/>
    <w:tmpl w:val="A184F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E7419F9"/>
    <w:multiLevelType w:val="multilevel"/>
    <w:tmpl w:val="235CD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E981EDA"/>
    <w:multiLevelType w:val="multilevel"/>
    <w:tmpl w:val="72328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EE048C9"/>
    <w:multiLevelType w:val="multilevel"/>
    <w:tmpl w:val="0128D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F432939"/>
    <w:multiLevelType w:val="multilevel"/>
    <w:tmpl w:val="34CA8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FA278C4"/>
    <w:multiLevelType w:val="multilevel"/>
    <w:tmpl w:val="A6AEE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FB42DD2"/>
    <w:multiLevelType w:val="multilevel"/>
    <w:tmpl w:val="0CC2D7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0025DC7"/>
    <w:multiLevelType w:val="multilevel"/>
    <w:tmpl w:val="BFD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01E79D2"/>
    <w:multiLevelType w:val="multilevel"/>
    <w:tmpl w:val="69CA0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07C0F16"/>
    <w:multiLevelType w:val="multilevel"/>
    <w:tmpl w:val="E17047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09302D7"/>
    <w:multiLevelType w:val="multilevel"/>
    <w:tmpl w:val="1FD0E3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1425086"/>
    <w:multiLevelType w:val="multilevel"/>
    <w:tmpl w:val="D7B85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1F93272"/>
    <w:multiLevelType w:val="multilevel"/>
    <w:tmpl w:val="00181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2284018"/>
    <w:multiLevelType w:val="multilevel"/>
    <w:tmpl w:val="85DA9B94"/>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25B616C"/>
    <w:multiLevelType w:val="multilevel"/>
    <w:tmpl w:val="4ADADADA"/>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0" w15:restartNumberingAfterBreak="0">
    <w:nsid w:val="12CB16EF"/>
    <w:multiLevelType w:val="multilevel"/>
    <w:tmpl w:val="E2F45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3305471"/>
    <w:multiLevelType w:val="multilevel"/>
    <w:tmpl w:val="706423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3C069D3"/>
    <w:multiLevelType w:val="multilevel"/>
    <w:tmpl w:val="41AE44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15:restartNumberingAfterBreak="0">
    <w:nsid w:val="142F131A"/>
    <w:multiLevelType w:val="multilevel"/>
    <w:tmpl w:val="94562CE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Letter"/>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64" w15:restartNumberingAfterBreak="0">
    <w:nsid w:val="148C751B"/>
    <w:multiLevelType w:val="multilevel"/>
    <w:tmpl w:val="C060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4C02C07"/>
    <w:multiLevelType w:val="multilevel"/>
    <w:tmpl w:val="AD9A9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4D02ACB"/>
    <w:multiLevelType w:val="hybridMultilevel"/>
    <w:tmpl w:val="F6EEB80E"/>
    <w:lvl w:ilvl="0" w:tplc="A36C1840">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9C32AA14">
      <w:numFmt w:val="bullet"/>
      <w:lvlText w:val="•"/>
      <w:lvlJc w:val="left"/>
      <w:pPr>
        <w:ind w:left="1824" w:hanging="360"/>
      </w:pPr>
      <w:rPr>
        <w:rFonts w:hint="default"/>
      </w:rPr>
    </w:lvl>
    <w:lvl w:ilvl="2" w:tplc="4EFA547C">
      <w:numFmt w:val="bullet"/>
      <w:lvlText w:val="•"/>
      <w:lvlJc w:val="left"/>
      <w:pPr>
        <w:ind w:left="2828" w:hanging="360"/>
      </w:pPr>
      <w:rPr>
        <w:rFonts w:hint="default"/>
      </w:rPr>
    </w:lvl>
    <w:lvl w:ilvl="3" w:tplc="AC782092">
      <w:numFmt w:val="bullet"/>
      <w:lvlText w:val="•"/>
      <w:lvlJc w:val="left"/>
      <w:pPr>
        <w:ind w:left="3832" w:hanging="360"/>
      </w:pPr>
      <w:rPr>
        <w:rFonts w:hint="default"/>
      </w:rPr>
    </w:lvl>
    <w:lvl w:ilvl="4" w:tplc="DE9CC7FE">
      <w:numFmt w:val="bullet"/>
      <w:lvlText w:val="•"/>
      <w:lvlJc w:val="left"/>
      <w:pPr>
        <w:ind w:left="4836" w:hanging="360"/>
      </w:pPr>
      <w:rPr>
        <w:rFonts w:hint="default"/>
      </w:rPr>
    </w:lvl>
    <w:lvl w:ilvl="5" w:tplc="DE4A67AC">
      <w:numFmt w:val="bullet"/>
      <w:lvlText w:val="•"/>
      <w:lvlJc w:val="left"/>
      <w:pPr>
        <w:ind w:left="5840" w:hanging="360"/>
      </w:pPr>
      <w:rPr>
        <w:rFonts w:hint="default"/>
      </w:rPr>
    </w:lvl>
    <w:lvl w:ilvl="6" w:tplc="92DA289A">
      <w:numFmt w:val="bullet"/>
      <w:lvlText w:val="•"/>
      <w:lvlJc w:val="left"/>
      <w:pPr>
        <w:ind w:left="6844" w:hanging="360"/>
      </w:pPr>
      <w:rPr>
        <w:rFonts w:hint="default"/>
      </w:rPr>
    </w:lvl>
    <w:lvl w:ilvl="7" w:tplc="DF36C81E">
      <w:numFmt w:val="bullet"/>
      <w:lvlText w:val="•"/>
      <w:lvlJc w:val="left"/>
      <w:pPr>
        <w:ind w:left="7848" w:hanging="360"/>
      </w:pPr>
      <w:rPr>
        <w:rFonts w:hint="default"/>
      </w:rPr>
    </w:lvl>
    <w:lvl w:ilvl="8" w:tplc="A01AB5AA">
      <w:numFmt w:val="bullet"/>
      <w:lvlText w:val="•"/>
      <w:lvlJc w:val="left"/>
      <w:pPr>
        <w:ind w:left="8852" w:hanging="360"/>
      </w:pPr>
      <w:rPr>
        <w:rFonts w:hint="default"/>
      </w:rPr>
    </w:lvl>
  </w:abstractNum>
  <w:abstractNum w:abstractNumId="67" w15:restartNumberingAfterBreak="0">
    <w:nsid w:val="1546621E"/>
    <w:multiLevelType w:val="multilevel"/>
    <w:tmpl w:val="E9003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5547919"/>
    <w:multiLevelType w:val="multilevel"/>
    <w:tmpl w:val="0FFA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5F92BB2"/>
    <w:multiLevelType w:val="multilevel"/>
    <w:tmpl w:val="1370F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60B66A4"/>
    <w:multiLevelType w:val="multilevel"/>
    <w:tmpl w:val="B778F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7357724"/>
    <w:multiLevelType w:val="hybridMultilevel"/>
    <w:tmpl w:val="6E8A11B0"/>
    <w:lvl w:ilvl="0" w:tplc="E926E46A">
      <w:start w:val="1"/>
      <w:numFmt w:val="decimal"/>
      <w:lvlText w:val="%1"/>
      <w:lvlJc w:val="left"/>
      <w:pPr>
        <w:ind w:left="1180" w:hanging="360"/>
      </w:pPr>
      <w:rPr>
        <w:rFonts w:hint="default"/>
        <w:sz w:val="20"/>
        <w:szCs w:val="20"/>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72" w15:restartNumberingAfterBreak="0">
    <w:nsid w:val="1771091F"/>
    <w:multiLevelType w:val="multilevel"/>
    <w:tmpl w:val="3F5E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7AD76B2"/>
    <w:multiLevelType w:val="multilevel"/>
    <w:tmpl w:val="A5B4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8203C73"/>
    <w:multiLevelType w:val="multilevel"/>
    <w:tmpl w:val="6E229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86C0ED5"/>
    <w:multiLevelType w:val="multilevel"/>
    <w:tmpl w:val="4600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89118B7"/>
    <w:multiLevelType w:val="multilevel"/>
    <w:tmpl w:val="A3B4A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896607C"/>
    <w:multiLevelType w:val="multilevel"/>
    <w:tmpl w:val="6986B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89D0532"/>
    <w:multiLevelType w:val="multilevel"/>
    <w:tmpl w:val="17A47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8BC1482"/>
    <w:multiLevelType w:val="multilevel"/>
    <w:tmpl w:val="8F08979E"/>
    <w:lvl w:ilvl="0">
      <w:start w:val="11"/>
      <w:numFmt w:val="decimal"/>
      <w:lvlText w:val="%1"/>
      <w:lvlJc w:val="left"/>
      <w:pPr>
        <w:ind w:left="797" w:hanging="677"/>
      </w:pPr>
      <w:rPr>
        <w:rFonts w:hint="default"/>
      </w:rPr>
    </w:lvl>
    <w:lvl w:ilvl="1">
      <w:start w:val="1"/>
      <w:numFmt w:val="decimal"/>
      <w:lvlText w:val="%1.%2"/>
      <w:lvlJc w:val="left"/>
      <w:pPr>
        <w:ind w:left="797" w:hanging="677"/>
      </w:pPr>
      <w:rPr>
        <w:rFonts w:hint="default"/>
      </w:rPr>
    </w:lvl>
    <w:lvl w:ilvl="2">
      <w:start w:val="4"/>
      <w:numFmt w:val="decimal"/>
      <w:lvlText w:val="%1.%2.%3"/>
      <w:lvlJc w:val="left"/>
      <w:pPr>
        <w:ind w:left="797" w:hanging="677"/>
      </w:pPr>
      <w:rPr>
        <w:rFonts w:ascii="Arial" w:eastAsia="Arial" w:hAnsi="Arial" w:cs="Arial" w:hint="default"/>
        <w:b/>
        <w:bCs/>
        <w:spacing w:val="-1"/>
        <w:w w:val="100"/>
        <w:sz w:val="22"/>
        <w:szCs w:val="22"/>
      </w:rPr>
    </w:lvl>
    <w:lvl w:ilvl="3">
      <w:start w:val="1"/>
      <w:numFmt w:val="decimal"/>
      <w:lvlText w:val="%4"/>
      <w:lvlJc w:val="left"/>
      <w:pPr>
        <w:ind w:left="932" w:hanging="360"/>
      </w:pPr>
      <w:rPr>
        <w:rFonts w:ascii="Arial" w:eastAsia="Arial" w:hAnsi="Arial" w:cs="Arial" w:hint="default"/>
        <w:w w:val="100"/>
        <w:sz w:val="22"/>
        <w:szCs w:val="22"/>
      </w:rPr>
    </w:lvl>
    <w:lvl w:ilvl="4">
      <w:start w:val="1"/>
      <w:numFmt w:val="bullet"/>
      <w:lvlText w:val="•"/>
      <w:lvlJc w:val="left"/>
      <w:pPr>
        <w:ind w:left="3966" w:hanging="360"/>
      </w:pPr>
      <w:rPr>
        <w:rFonts w:hint="default"/>
      </w:rPr>
    </w:lvl>
    <w:lvl w:ilvl="5">
      <w:start w:val="1"/>
      <w:numFmt w:val="bullet"/>
      <w:lvlText w:val="•"/>
      <w:lvlJc w:val="left"/>
      <w:pPr>
        <w:ind w:left="4975" w:hanging="360"/>
      </w:pPr>
      <w:rPr>
        <w:rFonts w:hint="default"/>
      </w:rPr>
    </w:lvl>
    <w:lvl w:ilvl="6">
      <w:start w:val="1"/>
      <w:numFmt w:val="bullet"/>
      <w:lvlText w:val="•"/>
      <w:lvlJc w:val="left"/>
      <w:pPr>
        <w:ind w:left="5984" w:hanging="360"/>
      </w:pPr>
      <w:rPr>
        <w:rFonts w:hint="default"/>
      </w:rPr>
    </w:lvl>
    <w:lvl w:ilvl="7">
      <w:start w:val="1"/>
      <w:numFmt w:val="bullet"/>
      <w:lvlText w:val="•"/>
      <w:lvlJc w:val="left"/>
      <w:pPr>
        <w:ind w:left="6993" w:hanging="360"/>
      </w:pPr>
      <w:rPr>
        <w:rFonts w:hint="default"/>
      </w:rPr>
    </w:lvl>
    <w:lvl w:ilvl="8">
      <w:start w:val="1"/>
      <w:numFmt w:val="bullet"/>
      <w:lvlText w:val="•"/>
      <w:lvlJc w:val="left"/>
      <w:pPr>
        <w:ind w:left="8002" w:hanging="360"/>
      </w:pPr>
      <w:rPr>
        <w:rFonts w:hint="default"/>
      </w:rPr>
    </w:lvl>
  </w:abstractNum>
  <w:abstractNum w:abstractNumId="80" w15:restartNumberingAfterBreak="0">
    <w:nsid w:val="192134BD"/>
    <w:multiLevelType w:val="multilevel"/>
    <w:tmpl w:val="E1981A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197712F7"/>
    <w:multiLevelType w:val="multilevel"/>
    <w:tmpl w:val="922E5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98C50C6"/>
    <w:multiLevelType w:val="multilevel"/>
    <w:tmpl w:val="FB823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9C37E9D"/>
    <w:multiLevelType w:val="multilevel"/>
    <w:tmpl w:val="5CEE8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15:restartNumberingAfterBreak="0">
    <w:nsid w:val="19C66E1D"/>
    <w:multiLevelType w:val="multilevel"/>
    <w:tmpl w:val="34226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9F62DCA"/>
    <w:multiLevelType w:val="hybridMultilevel"/>
    <w:tmpl w:val="CBD8BFF8"/>
    <w:lvl w:ilvl="0" w:tplc="17B85E82">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A695ED0"/>
    <w:multiLevelType w:val="multilevel"/>
    <w:tmpl w:val="2B943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AAE4CAB"/>
    <w:multiLevelType w:val="multilevel"/>
    <w:tmpl w:val="06D2F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D30683A"/>
    <w:multiLevelType w:val="multilevel"/>
    <w:tmpl w:val="863653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15:restartNumberingAfterBreak="0">
    <w:nsid w:val="1D630E09"/>
    <w:multiLevelType w:val="multilevel"/>
    <w:tmpl w:val="359AA9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D90471A"/>
    <w:multiLevelType w:val="hybridMultilevel"/>
    <w:tmpl w:val="F2BA8F0A"/>
    <w:lvl w:ilvl="0" w:tplc="EBE8D50A">
      <w:start w:val="1"/>
      <w:numFmt w:val="decimal"/>
      <w:lvlText w:val="%1."/>
      <w:lvlJc w:val="left"/>
      <w:pPr>
        <w:ind w:left="820" w:hanging="361"/>
      </w:pPr>
      <w:rPr>
        <w:rFonts w:ascii="Times New Roman" w:eastAsia="Times New Roman" w:hAnsi="Times New Roman" w:cs="Times New Roman" w:hint="default"/>
        <w:w w:val="100"/>
        <w:sz w:val="22"/>
        <w:szCs w:val="22"/>
      </w:rPr>
    </w:lvl>
    <w:lvl w:ilvl="1" w:tplc="87C2BE50">
      <w:start w:val="1"/>
      <w:numFmt w:val="lowerLetter"/>
      <w:lvlText w:val="%2."/>
      <w:lvlJc w:val="left"/>
      <w:pPr>
        <w:ind w:left="1540" w:hanging="360"/>
      </w:pPr>
      <w:rPr>
        <w:rFonts w:ascii="Times New Roman" w:eastAsia="Times New Roman" w:hAnsi="Times New Roman" w:cs="Times New Roman" w:hint="default"/>
        <w:w w:val="100"/>
        <w:sz w:val="22"/>
        <w:szCs w:val="22"/>
      </w:rPr>
    </w:lvl>
    <w:lvl w:ilvl="2" w:tplc="BE74F9A2">
      <w:numFmt w:val="bullet"/>
      <w:lvlText w:val="•"/>
      <w:lvlJc w:val="left"/>
      <w:pPr>
        <w:ind w:left="2631" w:hanging="360"/>
      </w:pPr>
      <w:rPr>
        <w:rFonts w:hint="default"/>
      </w:rPr>
    </w:lvl>
    <w:lvl w:ilvl="3" w:tplc="6CC2D3C0">
      <w:numFmt w:val="bullet"/>
      <w:lvlText w:val="•"/>
      <w:lvlJc w:val="left"/>
      <w:pPr>
        <w:ind w:left="3722" w:hanging="360"/>
      </w:pPr>
      <w:rPr>
        <w:rFonts w:hint="default"/>
      </w:rPr>
    </w:lvl>
    <w:lvl w:ilvl="4" w:tplc="E8CA2772">
      <w:numFmt w:val="bullet"/>
      <w:lvlText w:val="•"/>
      <w:lvlJc w:val="left"/>
      <w:pPr>
        <w:ind w:left="4813" w:hanging="360"/>
      </w:pPr>
      <w:rPr>
        <w:rFonts w:hint="default"/>
      </w:rPr>
    </w:lvl>
    <w:lvl w:ilvl="5" w:tplc="9398B89E">
      <w:numFmt w:val="bullet"/>
      <w:lvlText w:val="•"/>
      <w:lvlJc w:val="left"/>
      <w:pPr>
        <w:ind w:left="5904" w:hanging="360"/>
      </w:pPr>
      <w:rPr>
        <w:rFonts w:hint="default"/>
      </w:rPr>
    </w:lvl>
    <w:lvl w:ilvl="6" w:tplc="202699E0">
      <w:numFmt w:val="bullet"/>
      <w:lvlText w:val="•"/>
      <w:lvlJc w:val="left"/>
      <w:pPr>
        <w:ind w:left="6995" w:hanging="360"/>
      </w:pPr>
      <w:rPr>
        <w:rFonts w:hint="default"/>
      </w:rPr>
    </w:lvl>
    <w:lvl w:ilvl="7" w:tplc="93046DEC">
      <w:numFmt w:val="bullet"/>
      <w:lvlText w:val="•"/>
      <w:lvlJc w:val="left"/>
      <w:pPr>
        <w:ind w:left="8086" w:hanging="360"/>
      </w:pPr>
      <w:rPr>
        <w:rFonts w:hint="default"/>
      </w:rPr>
    </w:lvl>
    <w:lvl w:ilvl="8" w:tplc="4EE63122">
      <w:numFmt w:val="bullet"/>
      <w:lvlText w:val="•"/>
      <w:lvlJc w:val="left"/>
      <w:pPr>
        <w:ind w:left="9177" w:hanging="360"/>
      </w:pPr>
      <w:rPr>
        <w:rFonts w:hint="default"/>
      </w:rPr>
    </w:lvl>
  </w:abstractNum>
  <w:abstractNum w:abstractNumId="91" w15:restartNumberingAfterBreak="0">
    <w:nsid w:val="1E1825A5"/>
    <w:multiLevelType w:val="multilevel"/>
    <w:tmpl w:val="D9C84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E392E41"/>
    <w:multiLevelType w:val="multilevel"/>
    <w:tmpl w:val="3B024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E623ACA"/>
    <w:multiLevelType w:val="hybridMultilevel"/>
    <w:tmpl w:val="152A4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1E7B0E32"/>
    <w:multiLevelType w:val="multilevel"/>
    <w:tmpl w:val="AB28CC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E8A513B"/>
    <w:multiLevelType w:val="multilevel"/>
    <w:tmpl w:val="2BFE1F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6" w15:restartNumberingAfterBreak="0">
    <w:nsid w:val="1ED803C1"/>
    <w:multiLevelType w:val="multilevel"/>
    <w:tmpl w:val="3F389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F0D737E"/>
    <w:multiLevelType w:val="hybridMultilevel"/>
    <w:tmpl w:val="FD4E51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F327B03"/>
    <w:multiLevelType w:val="multilevel"/>
    <w:tmpl w:val="0E260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FD31B2A"/>
    <w:multiLevelType w:val="multilevel"/>
    <w:tmpl w:val="B6F2D80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FF2333E"/>
    <w:multiLevelType w:val="multilevel"/>
    <w:tmpl w:val="09FAF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05B007D"/>
    <w:multiLevelType w:val="multilevel"/>
    <w:tmpl w:val="E3C0E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0837D9D"/>
    <w:multiLevelType w:val="multilevel"/>
    <w:tmpl w:val="A81EF2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0EE79A4"/>
    <w:multiLevelType w:val="multilevel"/>
    <w:tmpl w:val="B0705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0F50781"/>
    <w:multiLevelType w:val="multilevel"/>
    <w:tmpl w:val="E5987D8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1004268"/>
    <w:multiLevelType w:val="hybridMultilevel"/>
    <w:tmpl w:val="E79E3676"/>
    <w:lvl w:ilvl="0" w:tplc="B4825EAE">
      <w:numFmt w:val="bullet"/>
      <w:lvlText w:val="•"/>
      <w:lvlJc w:val="left"/>
      <w:pPr>
        <w:ind w:left="720" w:hanging="360"/>
      </w:pPr>
      <w:rPr>
        <w:rFonts w:ascii="Calibri" w:eastAsia="Verdana" w:hAnsi="Calibri" w:cs="Calibri" w:hint="default"/>
      </w:rPr>
    </w:lvl>
    <w:lvl w:ilvl="1" w:tplc="A20AD084">
      <w:start w:val="5"/>
      <w:numFmt w:val="bullet"/>
      <w:lvlText w:val=""/>
      <w:lvlJc w:val="left"/>
      <w:pPr>
        <w:ind w:left="1440" w:hanging="360"/>
      </w:pPr>
      <w:rPr>
        <w:rFonts w:ascii="Symbol" w:eastAsiaTheme="minorHAnsi" w:hAnsi="Symbol" w:cs="Verdana"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17D7E9E"/>
    <w:multiLevelType w:val="multilevel"/>
    <w:tmpl w:val="71A06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1962F23"/>
    <w:multiLevelType w:val="multilevel"/>
    <w:tmpl w:val="29DC3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1B66B5B"/>
    <w:multiLevelType w:val="multilevel"/>
    <w:tmpl w:val="ADAE867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20266D2"/>
    <w:multiLevelType w:val="multilevel"/>
    <w:tmpl w:val="92809A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2485489"/>
    <w:multiLevelType w:val="multilevel"/>
    <w:tmpl w:val="ABEC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301119A"/>
    <w:multiLevelType w:val="multilevel"/>
    <w:tmpl w:val="CBBC90B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23385BF9"/>
    <w:multiLevelType w:val="multilevel"/>
    <w:tmpl w:val="612C6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35D680A"/>
    <w:multiLevelType w:val="multilevel"/>
    <w:tmpl w:val="3A9E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37E4E43"/>
    <w:multiLevelType w:val="multilevel"/>
    <w:tmpl w:val="6B1CA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3E95BFD"/>
    <w:multiLevelType w:val="multilevel"/>
    <w:tmpl w:val="6A5A5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50F7C94"/>
    <w:multiLevelType w:val="hybridMultilevel"/>
    <w:tmpl w:val="27EC0154"/>
    <w:lvl w:ilvl="0" w:tplc="5226EBD0">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318C3AA6">
      <w:numFmt w:val="bullet"/>
      <w:lvlText w:val="•"/>
      <w:lvlJc w:val="left"/>
      <w:pPr>
        <w:ind w:left="1830" w:hanging="360"/>
      </w:pPr>
      <w:rPr>
        <w:rFonts w:hint="default"/>
      </w:rPr>
    </w:lvl>
    <w:lvl w:ilvl="2" w:tplc="7756B880">
      <w:numFmt w:val="bullet"/>
      <w:lvlText w:val="•"/>
      <w:lvlJc w:val="left"/>
      <w:pPr>
        <w:ind w:left="2840" w:hanging="360"/>
      </w:pPr>
      <w:rPr>
        <w:rFonts w:hint="default"/>
      </w:rPr>
    </w:lvl>
    <w:lvl w:ilvl="3" w:tplc="9CCE08F4">
      <w:numFmt w:val="bullet"/>
      <w:lvlText w:val="•"/>
      <w:lvlJc w:val="left"/>
      <w:pPr>
        <w:ind w:left="3850" w:hanging="360"/>
      </w:pPr>
      <w:rPr>
        <w:rFonts w:hint="default"/>
      </w:rPr>
    </w:lvl>
    <w:lvl w:ilvl="4" w:tplc="D22438EE">
      <w:numFmt w:val="bullet"/>
      <w:lvlText w:val="•"/>
      <w:lvlJc w:val="left"/>
      <w:pPr>
        <w:ind w:left="4860" w:hanging="360"/>
      </w:pPr>
      <w:rPr>
        <w:rFonts w:hint="default"/>
      </w:rPr>
    </w:lvl>
    <w:lvl w:ilvl="5" w:tplc="54E07624">
      <w:numFmt w:val="bullet"/>
      <w:lvlText w:val="•"/>
      <w:lvlJc w:val="left"/>
      <w:pPr>
        <w:ind w:left="5870" w:hanging="360"/>
      </w:pPr>
      <w:rPr>
        <w:rFonts w:hint="default"/>
      </w:rPr>
    </w:lvl>
    <w:lvl w:ilvl="6" w:tplc="A126B5B4">
      <w:numFmt w:val="bullet"/>
      <w:lvlText w:val="•"/>
      <w:lvlJc w:val="left"/>
      <w:pPr>
        <w:ind w:left="6880" w:hanging="360"/>
      </w:pPr>
      <w:rPr>
        <w:rFonts w:hint="default"/>
      </w:rPr>
    </w:lvl>
    <w:lvl w:ilvl="7" w:tplc="4EB61EEA">
      <w:numFmt w:val="bullet"/>
      <w:lvlText w:val="•"/>
      <w:lvlJc w:val="left"/>
      <w:pPr>
        <w:ind w:left="7890" w:hanging="360"/>
      </w:pPr>
      <w:rPr>
        <w:rFonts w:hint="default"/>
      </w:rPr>
    </w:lvl>
    <w:lvl w:ilvl="8" w:tplc="6756BA92">
      <w:numFmt w:val="bullet"/>
      <w:lvlText w:val="•"/>
      <w:lvlJc w:val="left"/>
      <w:pPr>
        <w:ind w:left="8900" w:hanging="360"/>
      </w:pPr>
      <w:rPr>
        <w:rFonts w:hint="default"/>
      </w:rPr>
    </w:lvl>
  </w:abstractNum>
  <w:abstractNum w:abstractNumId="117" w15:restartNumberingAfterBreak="0">
    <w:nsid w:val="2533447A"/>
    <w:multiLevelType w:val="multilevel"/>
    <w:tmpl w:val="283E3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25457EB4"/>
    <w:multiLevelType w:val="multilevel"/>
    <w:tmpl w:val="05084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59B666A"/>
    <w:multiLevelType w:val="multilevel"/>
    <w:tmpl w:val="9CC60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5AE2E5B"/>
    <w:multiLevelType w:val="multilevel"/>
    <w:tmpl w:val="08CCE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5EB7194"/>
    <w:multiLevelType w:val="multilevel"/>
    <w:tmpl w:val="201C4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633255E"/>
    <w:multiLevelType w:val="multilevel"/>
    <w:tmpl w:val="866E8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6636CE6"/>
    <w:multiLevelType w:val="multilevel"/>
    <w:tmpl w:val="283E3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77324F8"/>
    <w:multiLevelType w:val="multilevel"/>
    <w:tmpl w:val="F3D4B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7813609"/>
    <w:multiLevelType w:val="hybridMultilevel"/>
    <w:tmpl w:val="70DC42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279C4B97"/>
    <w:multiLevelType w:val="multilevel"/>
    <w:tmpl w:val="468833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7A93869"/>
    <w:multiLevelType w:val="multilevel"/>
    <w:tmpl w:val="93F0D3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7C57A30"/>
    <w:multiLevelType w:val="multilevel"/>
    <w:tmpl w:val="F614EBB0"/>
    <w:lvl w:ilvl="0">
      <w:start w:val="1"/>
      <w:numFmt w:val="upperLetter"/>
      <w:lvlText w:val="%1."/>
      <w:lvlJc w:val="left"/>
      <w:pPr>
        <w:ind w:left="820" w:hanging="721"/>
      </w:pPr>
      <w:rPr>
        <w:rFonts w:ascii="Arial" w:eastAsia="Arial" w:hAnsi="Arial" w:cs="Arial"/>
        <w:sz w:val="22"/>
        <w:szCs w:val="22"/>
      </w:rPr>
    </w:lvl>
    <w:lvl w:ilvl="1">
      <w:start w:val="1"/>
      <w:numFmt w:val="decimal"/>
      <w:lvlText w:val="%2."/>
      <w:lvlJc w:val="left"/>
      <w:pPr>
        <w:ind w:left="1540" w:hanging="720"/>
      </w:pPr>
      <w:rPr>
        <w:rFonts w:ascii="Arial" w:eastAsia="Arial" w:hAnsi="Arial" w:cs="Arial"/>
        <w:sz w:val="22"/>
        <w:szCs w:val="22"/>
      </w:rPr>
    </w:lvl>
    <w:lvl w:ilvl="2">
      <w:start w:val="1"/>
      <w:numFmt w:val="bullet"/>
      <w:lvlText w:val="•"/>
      <w:lvlJc w:val="left"/>
      <w:pPr>
        <w:ind w:left="2491" w:hanging="720"/>
      </w:pPr>
    </w:lvl>
    <w:lvl w:ilvl="3">
      <w:start w:val="1"/>
      <w:numFmt w:val="bullet"/>
      <w:lvlText w:val="•"/>
      <w:lvlJc w:val="left"/>
      <w:pPr>
        <w:ind w:left="3442" w:hanging="720"/>
      </w:pPr>
    </w:lvl>
    <w:lvl w:ilvl="4">
      <w:start w:val="1"/>
      <w:numFmt w:val="bullet"/>
      <w:lvlText w:val="•"/>
      <w:lvlJc w:val="left"/>
      <w:pPr>
        <w:ind w:left="4393" w:hanging="720"/>
      </w:pPr>
    </w:lvl>
    <w:lvl w:ilvl="5">
      <w:start w:val="1"/>
      <w:numFmt w:val="bullet"/>
      <w:lvlText w:val="•"/>
      <w:lvlJc w:val="left"/>
      <w:pPr>
        <w:ind w:left="5344" w:hanging="720"/>
      </w:pPr>
    </w:lvl>
    <w:lvl w:ilvl="6">
      <w:start w:val="1"/>
      <w:numFmt w:val="bullet"/>
      <w:lvlText w:val="•"/>
      <w:lvlJc w:val="left"/>
      <w:pPr>
        <w:ind w:left="6295" w:hanging="720"/>
      </w:pPr>
    </w:lvl>
    <w:lvl w:ilvl="7">
      <w:start w:val="1"/>
      <w:numFmt w:val="bullet"/>
      <w:lvlText w:val="•"/>
      <w:lvlJc w:val="left"/>
      <w:pPr>
        <w:ind w:left="7246" w:hanging="720"/>
      </w:pPr>
    </w:lvl>
    <w:lvl w:ilvl="8">
      <w:start w:val="1"/>
      <w:numFmt w:val="bullet"/>
      <w:lvlText w:val="•"/>
      <w:lvlJc w:val="left"/>
      <w:pPr>
        <w:ind w:left="8197" w:hanging="720"/>
      </w:pPr>
    </w:lvl>
  </w:abstractNum>
  <w:abstractNum w:abstractNumId="129" w15:restartNumberingAfterBreak="0">
    <w:nsid w:val="27DE3085"/>
    <w:multiLevelType w:val="hybridMultilevel"/>
    <w:tmpl w:val="8B12BE04"/>
    <w:lvl w:ilvl="0" w:tplc="B4825EAE">
      <w:numFmt w:val="bullet"/>
      <w:lvlText w:val="•"/>
      <w:lvlJc w:val="left"/>
      <w:pPr>
        <w:ind w:left="720" w:hanging="360"/>
      </w:pPr>
      <w:rPr>
        <w:rFonts w:ascii="Calibri" w:eastAsia="Verdan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7E363C6"/>
    <w:multiLevelType w:val="hybridMultilevel"/>
    <w:tmpl w:val="CFAA6B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28230C02"/>
    <w:multiLevelType w:val="multilevel"/>
    <w:tmpl w:val="DBFAA2C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8311977"/>
    <w:multiLevelType w:val="multilevel"/>
    <w:tmpl w:val="382ECF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28C703A3"/>
    <w:multiLevelType w:val="hybridMultilevel"/>
    <w:tmpl w:val="F7645A12"/>
    <w:lvl w:ilvl="0" w:tplc="F4202252">
      <w:start w:val="1"/>
      <w:numFmt w:val="decimal"/>
      <w:lvlText w:val="%1."/>
      <w:lvlJc w:val="left"/>
      <w:pPr>
        <w:ind w:left="820" w:hanging="361"/>
      </w:pPr>
      <w:rPr>
        <w:rFonts w:asciiTheme="minorHAnsi" w:eastAsia="Times New Roman" w:hAnsiTheme="minorHAnsi" w:cstheme="minorHAnsi" w:hint="default"/>
        <w:w w:val="100"/>
        <w:sz w:val="22"/>
        <w:szCs w:val="22"/>
      </w:rPr>
    </w:lvl>
    <w:lvl w:ilvl="1" w:tplc="8B66698E">
      <w:numFmt w:val="bullet"/>
      <w:lvlText w:val="•"/>
      <w:lvlJc w:val="left"/>
      <w:pPr>
        <w:ind w:left="1874" w:hanging="361"/>
      </w:pPr>
      <w:rPr>
        <w:rFonts w:hint="default"/>
      </w:rPr>
    </w:lvl>
    <w:lvl w:ilvl="2" w:tplc="F9C228B6">
      <w:numFmt w:val="bullet"/>
      <w:lvlText w:val="•"/>
      <w:lvlJc w:val="left"/>
      <w:pPr>
        <w:ind w:left="2928" w:hanging="361"/>
      </w:pPr>
      <w:rPr>
        <w:rFonts w:hint="default"/>
      </w:rPr>
    </w:lvl>
    <w:lvl w:ilvl="3" w:tplc="33048F10">
      <w:numFmt w:val="bullet"/>
      <w:lvlText w:val="•"/>
      <w:lvlJc w:val="left"/>
      <w:pPr>
        <w:ind w:left="3982" w:hanging="361"/>
      </w:pPr>
      <w:rPr>
        <w:rFonts w:hint="default"/>
      </w:rPr>
    </w:lvl>
    <w:lvl w:ilvl="4" w:tplc="D2660A06">
      <w:numFmt w:val="bullet"/>
      <w:lvlText w:val="•"/>
      <w:lvlJc w:val="left"/>
      <w:pPr>
        <w:ind w:left="5036" w:hanging="361"/>
      </w:pPr>
      <w:rPr>
        <w:rFonts w:hint="default"/>
      </w:rPr>
    </w:lvl>
    <w:lvl w:ilvl="5" w:tplc="0B760F20">
      <w:numFmt w:val="bullet"/>
      <w:lvlText w:val="•"/>
      <w:lvlJc w:val="left"/>
      <w:pPr>
        <w:ind w:left="6090" w:hanging="361"/>
      </w:pPr>
      <w:rPr>
        <w:rFonts w:hint="default"/>
      </w:rPr>
    </w:lvl>
    <w:lvl w:ilvl="6" w:tplc="8A880DD4">
      <w:numFmt w:val="bullet"/>
      <w:lvlText w:val="•"/>
      <w:lvlJc w:val="left"/>
      <w:pPr>
        <w:ind w:left="7144" w:hanging="361"/>
      </w:pPr>
      <w:rPr>
        <w:rFonts w:hint="default"/>
      </w:rPr>
    </w:lvl>
    <w:lvl w:ilvl="7" w:tplc="FDFE9B6C">
      <w:numFmt w:val="bullet"/>
      <w:lvlText w:val="•"/>
      <w:lvlJc w:val="left"/>
      <w:pPr>
        <w:ind w:left="8198" w:hanging="361"/>
      </w:pPr>
      <w:rPr>
        <w:rFonts w:hint="default"/>
      </w:rPr>
    </w:lvl>
    <w:lvl w:ilvl="8" w:tplc="21505824">
      <w:numFmt w:val="bullet"/>
      <w:lvlText w:val="•"/>
      <w:lvlJc w:val="left"/>
      <w:pPr>
        <w:ind w:left="9252" w:hanging="361"/>
      </w:pPr>
      <w:rPr>
        <w:rFonts w:hint="default"/>
      </w:rPr>
    </w:lvl>
  </w:abstractNum>
  <w:abstractNum w:abstractNumId="134" w15:restartNumberingAfterBreak="0">
    <w:nsid w:val="29444046"/>
    <w:multiLevelType w:val="multilevel"/>
    <w:tmpl w:val="DCC064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98C18F8"/>
    <w:multiLevelType w:val="multilevel"/>
    <w:tmpl w:val="C1D46B8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298F16CE"/>
    <w:multiLevelType w:val="multilevel"/>
    <w:tmpl w:val="3FD08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9E85CD0"/>
    <w:multiLevelType w:val="multilevel"/>
    <w:tmpl w:val="BBD2D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9E9796C"/>
    <w:multiLevelType w:val="hybridMultilevel"/>
    <w:tmpl w:val="D084DC12"/>
    <w:lvl w:ilvl="0" w:tplc="5C440E14">
      <w:start w:val="1"/>
      <w:numFmt w:val="decimal"/>
      <w:lvlText w:val="%1."/>
      <w:lvlJc w:val="left"/>
      <w:pPr>
        <w:ind w:left="940" w:hanging="361"/>
      </w:pPr>
      <w:rPr>
        <w:rFonts w:ascii="Times New Roman" w:eastAsia="Times New Roman" w:hAnsi="Times New Roman" w:cs="Times New Roman" w:hint="default"/>
        <w:w w:val="99"/>
        <w:sz w:val="22"/>
        <w:szCs w:val="22"/>
      </w:rPr>
    </w:lvl>
    <w:lvl w:ilvl="1" w:tplc="7B6A0D14">
      <w:numFmt w:val="bullet"/>
      <w:lvlText w:val="•"/>
      <w:lvlJc w:val="left"/>
      <w:pPr>
        <w:ind w:left="1864" w:hanging="361"/>
      </w:pPr>
      <w:rPr>
        <w:rFonts w:hint="default"/>
      </w:rPr>
    </w:lvl>
    <w:lvl w:ilvl="2" w:tplc="05AE56C4">
      <w:numFmt w:val="bullet"/>
      <w:lvlText w:val="•"/>
      <w:lvlJc w:val="left"/>
      <w:pPr>
        <w:ind w:left="2788" w:hanging="361"/>
      </w:pPr>
      <w:rPr>
        <w:rFonts w:hint="default"/>
      </w:rPr>
    </w:lvl>
    <w:lvl w:ilvl="3" w:tplc="0D722EF4">
      <w:numFmt w:val="bullet"/>
      <w:lvlText w:val="•"/>
      <w:lvlJc w:val="left"/>
      <w:pPr>
        <w:ind w:left="3712" w:hanging="361"/>
      </w:pPr>
      <w:rPr>
        <w:rFonts w:hint="default"/>
      </w:rPr>
    </w:lvl>
    <w:lvl w:ilvl="4" w:tplc="A450398E">
      <w:numFmt w:val="bullet"/>
      <w:lvlText w:val="•"/>
      <w:lvlJc w:val="left"/>
      <w:pPr>
        <w:ind w:left="4636" w:hanging="361"/>
      </w:pPr>
      <w:rPr>
        <w:rFonts w:hint="default"/>
      </w:rPr>
    </w:lvl>
    <w:lvl w:ilvl="5" w:tplc="4F5284FE">
      <w:numFmt w:val="bullet"/>
      <w:lvlText w:val="•"/>
      <w:lvlJc w:val="left"/>
      <w:pPr>
        <w:ind w:left="5560" w:hanging="361"/>
      </w:pPr>
      <w:rPr>
        <w:rFonts w:hint="default"/>
      </w:rPr>
    </w:lvl>
    <w:lvl w:ilvl="6" w:tplc="99BC3936">
      <w:numFmt w:val="bullet"/>
      <w:lvlText w:val="•"/>
      <w:lvlJc w:val="left"/>
      <w:pPr>
        <w:ind w:left="6484" w:hanging="361"/>
      </w:pPr>
      <w:rPr>
        <w:rFonts w:hint="default"/>
      </w:rPr>
    </w:lvl>
    <w:lvl w:ilvl="7" w:tplc="33522282">
      <w:numFmt w:val="bullet"/>
      <w:lvlText w:val="•"/>
      <w:lvlJc w:val="left"/>
      <w:pPr>
        <w:ind w:left="7408" w:hanging="361"/>
      </w:pPr>
      <w:rPr>
        <w:rFonts w:hint="default"/>
      </w:rPr>
    </w:lvl>
    <w:lvl w:ilvl="8" w:tplc="243C973A">
      <w:numFmt w:val="bullet"/>
      <w:lvlText w:val="•"/>
      <w:lvlJc w:val="left"/>
      <w:pPr>
        <w:ind w:left="8332" w:hanging="361"/>
      </w:pPr>
      <w:rPr>
        <w:rFonts w:hint="default"/>
      </w:rPr>
    </w:lvl>
  </w:abstractNum>
  <w:abstractNum w:abstractNumId="139" w15:restartNumberingAfterBreak="0">
    <w:nsid w:val="29F12C2C"/>
    <w:multiLevelType w:val="multilevel"/>
    <w:tmpl w:val="AC9A1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2A886901"/>
    <w:multiLevelType w:val="multilevel"/>
    <w:tmpl w:val="283E3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2B26003F"/>
    <w:multiLevelType w:val="multilevel"/>
    <w:tmpl w:val="2FE6D3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2B3B3BE2"/>
    <w:multiLevelType w:val="multilevel"/>
    <w:tmpl w:val="3DB83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2B58788B"/>
    <w:multiLevelType w:val="multilevel"/>
    <w:tmpl w:val="86306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C1443DE"/>
    <w:multiLevelType w:val="multilevel"/>
    <w:tmpl w:val="B186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2C1E4936"/>
    <w:multiLevelType w:val="multilevel"/>
    <w:tmpl w:val="1428BC6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D07149A"/>
    <w:multiLevelType w:val="multilevel"/>
    <w:tmpl w:val="1EC01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DD333F5"/>
    <w:multiLevelType w:val="hybridMultilevel"/>
    <w:tmpl w:val="D7B609D2"/>
    <w:lvl w:ilvl="0" w:tplc="B4825EAE">
      <w:numFmt w:val="bullet"/>
      <w:lvlText w:val="•"/>
      <w:lvlJc w:val="left"/>
      <w:pPr>
        <w:ind w:left="720" w:hanging="360"/>
      </w:pPr>
      <w:rPr>
        <w:rFonts w:ascii="Calibri" w:eastAsia="Verdana" w:hAnsi="Calibri" w:cs="Calibri" w:hint="default"/>
      </w:rPr>
    </w:lvl>
    <w:lvl w:ilvl="1" w:tplc="A20AD084">
      <w:start w:val="5"/>
      <w:numFmt w:val="bullet"/>
      <w:lvlText w:val=""/>
      <w:lvlJc w:val="left"/>
      <w:pPr>
        <w:ind w:left="1440" w:hanging="360"/>
      </w:pPr>
      <w:rPr>
        <w:rFonts w:ascii="Symbol" w:eastAsiaTheme="minorHAnsi" w:hAnsi="Symbol" w:cs="Verdana" w:hint="default"/>
      </w:rPr>
    </w:lvl>
    <w:lvl w:ilvl="2" w:tplc="04090003">
      <w:start w:val="1"/>
      <w:numFmt w:val="bullet"/>
      <w:lvlText w:val="o"/>
      <w:lvlJc w:val="left"/>
      <w:pPr>
        <w:ind w:left="72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DDA356F"/>
    <w:multiLevelType w:val="multilevel"/>
    <w:tmpl w:val="378E8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E831C2E"/>
    <w:multiLevelType w:val="hybridMultilevel"/>
    <w:tmpl w:val="353CC0C8"/>
    <w:lvl w:ilvl="0" w:tplc="82D00602">
      <w:numFmt w:val="bullet"/>
      <w:lvlText w:val=""/>
      <w:lvlJc w:val="left"/>
      <w:pPr>
        <w:ind w:left="827" w:hanging="360"/>
      </w:pPr>
      <w:rPr>
        <w:rFonts w:ascii="Symbol" w:eastAsia="Symbol" w:hAnsi="Symbol" w:cs="Symbol" w:hint="default"/>
        <w:w w:val="100"/>
        <w:sz w:val="24"/>
        <w:szCs w:val="24"/>
      </w:rPr>
    </w:lvl>
    <w:lvl w:ilvl="1" w:tplc="D6F86B6A">
      <w:numFmt w:val="bullet"/>
      <w:lvlText w:val="•"/>
      <w:lvlJc w:val="left"/>
      <w:pPr>
        <w:ind w:left="1672" w:hanging="360"/>
      </w:pPr>
      <w:rPr>
        <w:rFonts w:hint="default"/>
      </w:rPr>
    </w:lvl>
    <w:lvl w:ilvl="2" w:tplc="2CAAFA38">
      <w:numFmt w:val="bullet"/>
      <w:lvlText w:val="•"/>
      <w:lvlJc w:val="left"/>
      <w:pPr>
        <w:ind w:left="2524" w:hanging="360"/>
      </w:pPr>
      <w:rPr>
        <w:rFonts w:hint="default"/>
      </w:rPr>
    </w:lvl>
    <w:lvl w:ilvl="3" w:tplc="C20CCF3E">
      <w:numFmt w:val="bullet"/>
      <w:lvlText w:val="•"/>
      <w:lvlJc w:val="left"/>
      <w:pPr>
        <w:ind w:left="3376" w:hanging="360"/>
      </w:pPr>
      <w:rPr>
        <w:rFonts w:hint="default"/>
      </w:rPr>
    </w:lvl>
    <w:lvl w:ilvl="4" w:tplc="1512B1DE">
      <w:numFmt w:val="bullet"/>
      <w:lvlText w:val="•"/>
      <w:lvlJc w:val="left"/>
      <w:pPr>
        <w:ind w:left="4228" w:hanging="360"/>
      </w:pPr>
      <w:rPr>
        <w:rFonts w:hint="default"/>
      </w:rPr>
    </w:lvl>
    <w:lvl w:ilvl="5" w:tplc="00C61636">
      <w:numFmt w:val="bullet"/>
      <w:lvlText w:val="•"/>
      <w:lvlJc w:val="left"/>
      <w:pPr>
        <w:ind w:left="5081" w:hanging="360"/>
      </w:pPr>
      <w:rPr>
        <w:rFonts w:hint="default"/>
      </w:rPr>
    </w:lvl>
    <w:lvl w:ilvl="6" w:tplc="73EEF700">
      <w:numFmt w:val="bullet"/>
      <w:lvlText w:val="•"/>
      <w:lvlJc w:val="left"/>
      <w:pPr>
        <w:ind w:left="5933" w:hanging="360"/>
      </w:pPr>
      <w:rPr>
        <w:rFonts w:hint="default"/>
      </w:rPr>
    </w:lvl>
    <w:lvl w:ilvl="7" w:tplc="425AD38C">
      <w:numFmt w:val="bullet"/>
      <w:lvlText w:val="•"/>
      <w:lvlJc w:val="left"/>
      <w:pPr>
        <w:ind w:left="6785" w:hanging="360"/>
      </w:pPr>
      <w:rPr>
        <w:rFonts w:hint="default"/>
      </w:rPr>
    </w:lvl>
    <w:lvl w:ilvl="8" w:tplc="4C363B1C">
      <w:numFmt w:val="bullet"/>
      <w:lvlText w:val="•"/>
      <w:lvlJc w:val="left"/>
      <w:pPr>
        <w:ind w:left="7637" w:hanging="360"/>
      </w:pPr>
      <w:rPr>
        <w:rFonts w:hint="default"/>
      </w:rPr>
    </w:lvl>
  </w:abstractNum>
  <w:abstractNum w:abstractNumId="150" w15:restartNumberingAfterBreak="0">
    <w:nsid w:val="2F8F4CC9"/>
    <w:multiLevelType w:val="multilevel"/>
    <w:tmpl w:val="1A3E13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2FE0720B"/>
    <w:multiLevelType w:val="hybridMultilevel"/>
    <w:tmpl w:val="DB1A2A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302548EF"/>
    <w:multiLevelType w:val="multilevel"/>
    <w:tmpl w:val="6988E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076681F"/>
    <w:multiLevelType w:val="multilevel"/>
    <w:tmpl w:val="B002DDC6"/>
    <w:lvl w:ilvl="0">
      <w:start w:val="1"/>
      <w:numFmt w:val="decimal"/>
      <w:lvlText w:val="%1."/>
      <w:lvlJc w:val="left"/>
      <w:pPr>
        <w:tabs>
          <w:tab w:val="num" w:pos="720"/>
        </w:tabs>
        <w:ind w:left="720" w:hanging="360"/>
      </w:pPr>
      <w:rPr>
        <w:b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30BD6EC4"/>
    <w:multiLevelType w:val="multilevel"/>
    <w:tmpl w:val="62782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0C66413"/>
    <w:multiLevelType w:val="multilevel"/>
    <w:tmpl w:val="0F42D8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31140DCC"/>
    <w:multiLevelType w:val="multilevel"/>
    <w:tmpl w:val="E77AB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1583128"/>
    <w:multiLevelType w:val="hybridMultilevel"/>
    <w:tmpl w:val="20D86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31AC53D0"/>
    <w:multiLevelType w:val="hybridMultilevel"/>
    <w:tmpl w:val="38B87448"/>
    <w:lvl w:ilvl="0" w:tplc="44583A30">
      <w:start w:val="1"/>
      <w:numFmt w:val="decimal"/>
      <w:lvlText w:val="%1."/>
      <w:lvlJc w:val="left"/>
      <w:pPr>
        <w:ind w:left="72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9" w15:restartNumberingAfterBreak="0">
    <w:nsid w:val="31DE5CF6"/>
    <w:multiLevelType w:val="multilevel"/>
    <w:tmpl w:val="2F38F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1E9720A"/>
    <w:multiLevelType w:val="hybridMultilevel"/>
    <w:tmpl w:val="929005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1" w15:restartNumberingAfterBreak="0">
    <w:nsid w:val="321A4D62"/>
    <w:multiLevelType w:val="hybridMultilevel"/>
    <w:tmpl w:val="C85A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2575FC5"/>
    <w:multiLevelType w:val="hybridMultilevel"/>
    <w:tmpl w:val="A7AAD6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3" w15:restartNumberingAfterBreak="0">
    <w:nsid w:val="32ED6864"/>
    <w:multiLevelType w:val="multilevel"/>
    <w:tmpl w:val="018A8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3090BD6"/>
    <w:multiLevelType w:val="multilevel"/>
    <w:tmpl w:val="7BF84B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33234D2"/>
    <w:multiLevelType w:val="multilevel"/>
    <w:tmpl w:val="2FE27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3F32982"/>
    <w:multiLevelType w:val="multilevel"/>
    <w:tmpl w:val="5A9ED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341D762D"/>
    <w:multiLevelType w:val="multilevel"/>
    <w:tmpl w:val="406CE4F4"/>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8" w15:restartNumberingAfterBreak="0">
    <w:nsid w:val="35105BD3"/>
    <w:multiLevelType w:val="multilevel"/>
    <w:tmpl w:val="D2BE4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6220558"/>
    <w:multiLevelType w:val="hybridMultilevel"/>
    <w:tmpl w:val="767CD14C"/>
    <w:lvl w:ilvl="0" w:tplc="C6506786">
      <w:start w:val="6"/>
      <w:numFmt w:val="decimal"/>
      <w:lvlText w:val="%1."/>
      <w:lvlJc w:val="left"/>
      <w:pPr>
        <w:ind w:left="120" w:hanging="231"/>
      </w:pPr>
      <w:rPr>
        <w:rFonts w:ascii="Times New Roman" w:eastAsia="Times New Roman" w:hAnsi="Times New Roman" w:cs="Times New Roman" w:hint="default"/>
        <w:w w:val="100"/>
        <w:sz w:val="23"/>
        <w:szCs w:val="23"/>
      </w:rPr>
    </w:lvl>
    <w:lvl w:ilvl="1" w:tplc="D878EE40">
      <w:start w:val="1"/>
      <w:numFmt w:val="bullet"/>
      <w:lvlText w:val="•"/>
      <w:lvlJc w:val="left"/>
      <w:pPr>
        <w:ind w:left="659" w:hanging="180"/>
      </w:pPr>
      <w:rPr>
        <w:rFonts w:ascii="Times New Roman" w:eastAsia="Times New Roman" w:hAnsi="Times New Roman" w:cs="Times New Roman" w:hint="default"/>
        <w:w w:val="100"/>
        <w:sz w:val="23"/>
        <w:szCs w:val="23"/>
      </w:rPr>
    </w:lvl>
    <w:lvl w:ilvl="2" w:tplc="9BAEEFF4">
      <w:start w:val="1"/>
      <w:numFmt w:val="bullet"/>
      <w:lvlText w:val="•"/>
      <w:lvlJc w:val="left"/>
      <w:pPr>
        <w:ind w:left="1733" w:hanging="180"/>
      </w:pPr>
      <w:rPr>
        <w:rFonts w:hint="default"/>
      </w:rPr>
    </w:lvl>
    <w:lvl w:ilvl="3" w:tplc="0FC6679C">
      <w:start w:val="1"/>
      <w:numFmt w:val="bullet"/>
      <w:lvlText w:val="•"/>
      <w:lvlJc w:val="left"/>
      <w:pPr>
        <w:ind w:left="2806" w:hanging="180"/>
      </w:pPr>
      <w:rPr>
        <w:rFonts w:hint="default"/>
      </w:rPr>
    </w:lvl>
    <w:lvl w:ilvl="4" w:tplc="4D342048">
      <w:start w:val="1"/>
      <w:numFmt w:val="bullet"/>
      <w:lvlText w:val="•"/>
      <w:lvlJc w:val="left"/>
      <w:pPr>
        <w:ind w:left="3880" w:hanging="180"/>
      </w:pPr>
      <w:rPr>
        <w:rFonts w:hint="default"/>
      </w:rPr>
    </w:lvl>
    <w:lvl w:ilvl="5" w:tplc="E4A8BB2A">
      <w:start w:val="1"/>
      <w:numFmt w:val="bullet"/>
      <w:lvlText w:val="•"/>
      <w:lvlJc w:val="left"/>
      <w:pPr>
        <w:ind w:left="4953" w:hanging="180"/>
      </w:pPr>
      <w:rPr>
        <w:rFonts w:hint="default"/>
      </w:rPr>
    </w:lvl>
    <w:lvl w:ilvl="6" w:tplc="B79A2050">
      <w:start w:val="1"/>
      <w:numFmt w:val="bullet"/>
      <w:lvlText w:val="•"/>
      <w:lvlJc w:val="left"/>
      <w:pPr>
        <w:ind w:left="6026" w:hanging="180"/>
      </w:pPr>
      <w:rPr>
        <w:rFonts w:hint="default"/>
      </w:rPr>
    </w:lvl>
    <w:lvl w:ilvl="7" w:tplc="E326E90E">
      <w:start w:val="1"/>
      <w:numFmt w:val="bullet"/>
      <w:lvlText w:val="•"/>
      <w:lvlJc w:val="left"/>
      <w:pPr>
        <w:ind w:left="7100" w:hanging="180"/>
      </w:pPr>
      <w:rPr>
        <w:rFonts w:hint="default"/>
      </w:rPr>
    </w:lvl>
    <w:lvl w:ilvl="8" w:tplc="838AC704">
      <w:start w:val="1"/>
      <w:numFmt w:val="bullet"/>
      <w:lvlText w:val="•"/>
      <w:lvlJc w:val="left"/>
      <w:pPr>
        <w:ind w:left="8173" w:hanging="180"/>
      </w:pPr>
      <w:rPr>
        <w:rFonts w:hint="default"/>
      </w:rPr>
    </w:lvl>
  </w:abstractNum>
  <w:abstractNum w:abstractNumId="170" w15:restartNumberingAfterBreak="0">
    <w:nsid w:val="365C308E"/>
    <w:multiLevelType w:val="multilevel"/>
    <w:tmpl w:val="E07EC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738185D"/>
    <w:multiLevelType w:val="multilevel"/>
    <w:tmpl w:val="A4BE7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76604E3"/>
    <w:multiLevelType w:val="hybridMultilevel"/>
    <w:tmpl w:val="664CCA72"/>
    <w:lvl w:ilvl="0" w:tplc="24A08B66">
      <w:start w:val="1"/>
      <w:numFmt w:val="decimal"/>
      <w:lvlText w:val="%1."/>
      <w:lvlJc w:val="left"/>
      <w:pPr>
        <w:ind w:left="1080" w:hanging="720"/>
      </w:pPr>
      <w:rPr>
        <w:rFonts w:eastAsia="Verdana" w:cs="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78E0E32"/>
    <w:multiLevelType w:val="multilevel"/>
    <w:tmpl w:val="A356A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7B6720B"/>
    <w:multiLevelType w:val="multilevel"/>
    <w:tmpl w:val="C908F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7C67740"/>
    <w:multiLevelType w:val="multilevel"/>
    <w:tmpl w:val="19C4C66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39150B2E"/>
    <w:multiLevelType w:val="hybridMultilevel"/>
    <w:tmpl w:val="109C7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9152AE2"/>
    <w:multiLevelType w:val="multilevel"/>
    <w:tmpl w:val="A6AA6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9A124CB"/>
    <w:multiLevelType w:val="multilevel"/>
    <w:tmpl w:val="F28A1F7C"/>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9" w15:restartNumberingAfterBreak="0">
    <w:nsid w:val="39CA2866"/>
    <w:multiLevelType w:val="multilevel"/>
    <w:tmpl w:val="283E3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A2F676C"/>
    <w:multiLevelType w:val="multilevel"/>
    <w:tmpl w:val="85BC0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A8E23C4"/>
    <w:multiLevelType w:val="multilevel"/>
    <w:tmpl w:val="D116D86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3B206C00"/>
    <w:multiLevelType w:val="hybridMultilevel"/>
    <w:tmpl w:val="1576A0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B2A08A2"/>
    <w:multiLevelType w:val="multilevel"/>
    <w:tmpl w:val="D604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B2E205A"/>
    <w:multiLevelType w:val="multilevel"/>
    <w:tmpl w:val="9D241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B574497"/>
    <w:multiLevelType w:val="multilevel"/>
    <w:tmpl w:val="2070F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BA13D46"/>
    <w:multiLevelType w:val="multilevel"/>
    <w:tmpl w:val="EA76666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15:restartNumberingAfterBreak="0">
    <w:nsid w:val="3C6F2A27"/>
    <w:multiLevelType w:val="multilevel"/>
    <w:tmpl w:val="C4B017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3C8575C1"/>
    <w:multiLevelType w:val="multilevel"/>
    <w:tmpl w:val="72769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3CAB2E6F"/>
    <w:multiLevelType w:val="multilevel"/>
    <w:tmpl w:val="0EC266E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CD15EB7"/>
    <w:multiLevelType w:val="multilevel"/>
    <w:tmpl w:val="D56ADB02"/>
    <w:lvl w:ilvl="0">
      <w:start w:val="1"/>
      <w:numFmt w:val="decimal"/>
      <w:lvlText w:val="%1."/>
      <w:lvlJc w:val="left"/>
      <w:pPr>
        <w:tabs>
          <w:tab w:val="num" w:pos="720"/>
        </w:tabs>
        <w:ind w:left="720" w:hanging="360"/>
      </w:pPr>
    </w:lvl>
    <w:lvl w:ilvl="1">
      <w:start w:val="9"/>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3D58132E"/>
    <w:multiLevelType w:val="multilevel"/>
    <w:tmpl w:val="F402798E"/>
    <w:lvl w:ilvl="0">
      <w:start w:val="6"/>
      <w:numFmt w:val="decimal"/>
      <w:lvlText w:val="%1"/>
      <w:lvlJc w:val="left"/>
      <w:pPr>
        <w:ind w:left="820" w:hanging="720"/>
      </w:pPr>
      <w:rPr>
        <w:rFonts w:hint="default"/>
      </w:rPr>
    </w:lvl>
    <w:lvl w:ilvl="1">
      <w:start w:val="3"/>
      <w:numFmt w:val="decimal"/>
      <w:lvlText w:val="%1.%2"/>
      <w:lvlJc w:val="left"/>
      <w:pPr>
        <w:ind w:left="820" w:hanging="720"/>
      </w:pPr>
      <w:rPr>
        <w:rFonts w:hint="default"/>
        <w:spacing w:val="-1"/>
        <w:w w:val="99"/>
        <w:u w:val="thick" w:color="000000"/>
      </w:rPr>
    </w:lvl>
    <w:lvl w:ilvl="2">
      <w:start w:val="1"/>
      <w:numFmt w:val="decimal"/>
      <w:lvlText w:val="%3."/>
      <w:lvlJc w:val="left"/>
      <w:pPr>
        <w:ind w:left="820" w:hanging="360"/>
      </w:pPr>
      <w:rPr>
        <w:rFonts w:ascii="Times New Roman" w:eastAsia="Times New Roman" w:hAnsi="Times New Roman" w:cs="Times New Roman" w:hint="default"/>
        <w:spacing w:val="-5"/>
        <w:w w:val="99"/>
        <w:sz w:val="24"/>
        <w:szCs w:val="24"/>
      </w:rPr>
    </w:lvl>
    <w:lvl w:ilvl="3">
      <w:start w:val="1"/>
      <w:numFmt w:val="lowerLetter"/>
      <w:lvlText w:val="%4."/>
      <w:lvlJc w:val="left"/>
      <w:pPr>
        <w:ind w:left="1540" w:hanging="360"/>
      </w:pPr>
      <w:rPr>
        <w:rFonts w:ascii="Times New Roman" w:eastAsia="Times New Roman" w:hAnsi="Times New Roman" w:cs="Times New Roman" w:hint="default"/>
        <w:spacing w:val="-4"/>
        <w:w w:val="99"/>
        <w:sz w:val="24"/>
        <w:szCs w:val="24"/>
      </w:rPr>
    </w:lvl>
    <w:lvl w:ilvl="4">
      <w:start w:val="1"/>
      <w:numFmt w:val="bullet"/>
      <w:lvlText w:val="•"/>
      <w:lvlJc w:val="left"/>
      <w:pPr>
        <w:ind w:left="4346" w:hanging="360"/>
      </w:pPr>
      <w:rPr>
        <w:rFonts w:hint="default"/>
      </w:rPr>
    </w:lvl>
    <w:lvl w:ilvl="5">
      <w:start w:val="1"/>
      <w:numFmt w:val="bullet"/>
      <w:lvlText w:val="•"/>
      <w:lvlJc w:val="left"/>
      <w:pPr>
        <w:ind w:left="5282" w:hanging="360"/>
      </w:pPr>
      <w:rPr>
        <w:rFonts w:hint="default"/>
      </w:rPr>
    </w:lvl>
    <w:lvl w:ilvl="6">
      <w:start w:val="1"/>
      <w:numFmt w:val="bullet"/>
      <w:lvlText w:val="•"/>
      <w:lvlJc w:val="left"/>
      <w:pPr>
        <w:ind w:left="6217" w:hanging="360"/>
      </w:pPr>
      <w:rPr>
        <w:rFonts w:hint="default"/>
      </w:rPr>
    </w:lvl>
    <w:lvl w:ilvl="7">
      <w:start w:val="1"/>
      <w:numFmt w:val="bullet"/>
      <w:lvlText w:val="•"/>
      <w:lvlJc w:val="left"/>
      <w:pPr>
        <w:ind w:left="7153" w:hanging="360"/>
      </w:pPr>
      <w:rPr>
        <w:rFonts w:hint="default"/>
      </w:rPr>
    </w:lvl>
    <w:lvl w:ilvl="8">
      <w:start w:val="1"/>
      <w:numFmt w:val="bullet"/>
      <w:lvlText w:val="•"/>
      <w:lvlJc w:val="left"/>
      <w:pPr>
        <w:ind w:left="8088" w:hanging="360"/>
      </w:pPr>
      <w:rPr>
        <w:rFonts w:hint="default"/>
      </w:rPr>
    </w:lvl>
  </w:abstractNum>
  <w:abstractNum w:abstractNumId="192" w15:restartNumberingAfterBreak="0">
    <w:nsid w:val="3D8A0919"/>
    <w:multiLevelType w:val="multilevel"/>
    <w:tmpl w:val="78CA8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3DC97D82"/>
    <w:multiLevelType w:val="multilevel"/>
    <w:tmpl w:val="60DA1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DF46F69"/>
    <w:multiLevelType w:val="multilevel"/>
    <w:tmpl w:val="BD7029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3EB55CE8"/>
    <w:multiLevelType w:val="multilevel"/>
    <w:tmpl w:val="DA6C0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3EC95993"/>
    <w:multiLevelType w:val="multilevel"/>
    <w:tmpl w:val="70A85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EDA7B72"/>
    <w:multiLevelType w:val="multilevel"/>
    <w:tmpl w:val="B4802330"/>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8" w15:restartNumberingAfterBreak="0">
    <w:nsid w:val="3F3E6A84"/>
    <w:multiLevelType w:val="hybridMultilevel"/>
    <w:tmpl w:val="C38A1B5C"/>
    <w:lvl w:ilvl="0" w:tplc="0409000F">
      <w:start w:val="1"/>
      <w:numFmt w:val="decimal"/>
      <w:lvlText w:val="%1."/>
      <w:lvlJc w:val="left"/>
      <w:pPr>
        <w:ind w:left="444" w:hanging="325"/>
      </w:pPr>
      <w:rPr>
        <w:rFonts w:hint="default"/>
        <w:w w:val="100"/>
        <w:sz w:val="20"/>
        <w:szCs w:val="20"/>
      </w:rPr>
    </w:lvl>
    <w:lvl w:ilvl="1" w:tplc="897A7A48">
      <w:start w:val="1"/>
      <w:numFmt w:val="bullet"/>
      <w:lvlText w:val="•"/>
      <w:lvlJc w:val="left"/>
      <w:pPr>
        <w:ind w:left="1419" w:hanging="325"/>
      </w:pPr>
      <w:rPr>
        <w:rFonts w:hint="default"/>
      </w:rPr>
    </w:lvl>
    <w:lvl w:ilvl="2" w:tplc="96B8B116">
      <w:start w:val="1"/>
      <w:numFmt w:val="bullet"/>
      <w:lvlText w:val="•"/>
      <w:lvlJc w:val="left"/>
      <w:pPr>
        <w:ind w:left="2393" w:hanging="325"/>
      </w:pPr>
      <w:rPr>
        <w:rFonts w:hint="default"/>
      </w:rPr>
    </w:lvl>
    <w:lvl w:ilvl="3" w:tplc="2B642ABE">
      <w:start w:val="1"/>
      <w:numFmt w:val="bullet"/>
      <w:lvlText w:val="•"/>
      <w:lvlJc w:val="left"/>
      <w:pPr>
        <w:ind w:left="3367" w:hanging="325"/>
      </w:pPr>
      <w:rPr>
        <w:rFonts w:hint="default"/>
      </w:rPr>
    </w:lvl>
    <w:lvl w:ilvl="4" w:tplc="09AEA01C">
      <w:start w:val="1"/>
      <w:numFmt w:val="bullet"/>
      <w:lvlText w:val="•"/>
      <w:lvlJc w:val="left"/>
      <w:pPr>
        <w:ind w:left="4341" w:hanging="325"/>
      </w:pPr>
      <w:rPr>
        <w:rFonts w:hint="default"/>
      </w:rPr>
    </w:lvl>
    <w:lvl w:ilvl="5" w:tplc="C46E2E58">
      <w:start w:val="1"/>
      <w:numFmt w:val="bullet"/>
      <w:lvlText w:val="•"/>
      <w:lvlJc w:val="left"/>
      <w:pPr>
        <w:ind w:left="5315" w:hanging="325"/>
      </w:pPr>
      <w:rPr>
        <w:rFonts w:hint="default"/>
      </w:rPr>
    </w:lvl>
    <w:lvl w:ilvl="6" w:tplc="64C8E7E6">
      <w:start w:val="1"/>
      <w:numFmt w:val="bullet"/>
      <w:lvlText w:val="•"/>
      <w:lvlJc w:val="left"/>
      <w:pPr>
        <w:ind w:left="6289" w:hanging="325"/>
      </w:pPr>
      <w:rPr>
        <w:rFonts w:hint="default"/>
      </w:rPr>
    </w:lvl>
    <w:lvl w:ilvl="7" w:tplc="0214162E">
      <w:start w:val="1"/>
      <w:numFmt w:val="bullet"/>
      <w:lvlText w:val="•"/>
      <w:lvlJc w:val="left"/>
      <w:pPr>
        <w:ind w:left="7263" w:hanging="325"/>
      </w:pPr>
      <w:rPr>
        <w:rFonts w:hint="default"/>
      </w:rPr>
    </w:lvl>
    <w:lvl w:ilvl="8" w:tplc="54FE1830">
      <w:start w:val="1"/>
      <w:numFmt w:val="bullet"/>
      <w:lvlText w:val="•"/>
      <w:lvlJc w:val="left"/>
      <w:pPr>
        <w:ind w:left="8237" w:hanging="325"/>
      </w:pPr>
      <w:rPr>
        <w:rFonts w:hint="default"/>
      </w:rPr>
    </w:lvl>
  </w:abstractNum>
  <w:abstractNum w:abstractNumId="199" w15:restartNumberingAfterBreak="0">
    <w:nsid w:val="3F530362"/>
    <w:multiLevelType w:val="multilevel"/>
    <w:tmpl w:val="F92E0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FA27253"/>
    <w:multiLevelType w:val="multilevel"/>
    <w:tmpl w:val="908264D8"/>
    <w:lvl w:ilvl="0">
      <w:start w:val="1"/>
      <w:numFmt w:val="upperLetter"/>
      <w:lvlText w:val="%1."/>
      <w:lvlJc w:val="left"/>
      <w:pPr>
        <w:ind w:left="820" w:hanging="721"/>
      </w:pPr>
      <w:rPr>
        <w:rFonts w:ascii="Arial" w:eastAsia="Arial" w:hAnsi="Arial" w:cs="Arial"/>
        <w:sz w:val="22"/>
        <w:szCs w:val="22"/>
      </w:rPr>
    </w:lvl>
    <w:lvl w:ilvl="1">
      <w:start w:val="1"/>
      <w:numFmt w:val="decimal"/>
      <w:lvlText w:val="%2."/>
      <w:lvlJc w:val="left"/>
      <w:pPr>
        <w:ind w:left="1540" w:hanging="720"/>
      </w:pPr>
      <w:rPr>
        <w:rFonts w:ascii="Verdana" w:eastAsia="Verdana" w:hAnsi="Verdana" w:cs="Verdana"/>
        <w:sz w:val="20"/>
        <w:szCs w:val="20"/>
      </w:rPr>
    </w:lvl>
    <w:lvl w:ilvl="2">
      <w:start w:val="1"/>
      <w:numFmt w:val="bullet"/>
      <w:lvlText w:val="•"/>
      <w:lvlJc w:val="left"/>
      <w:pPr>
        <w:ind w:left="2488" w:hanging="720"/>
      </w:pPr>
    </w:lvl>
    <w:lvl w:ilvl="3">
      <w:start w:val="1"/>
      <w:numFmt w:val="bullet"/>
      <w:lvlText w:val="•"/>
      <w:lvlJc w:val="left"/>
      <w:pPr>
        <w:ind w:left="3437" w:hanging="720"/>
      </w:pPr>
    </w:lvl>
    <w:lvl w:ilvl="4">
      <w:start w:val="1"/>
      <w:numFmt w:val="bullet"/>
      <w:lvlText w:val="•"/>
      <w:lvlJc w:val="left"/>
      <w:pPr>
        <w:ind w:left="4386" w:hanging="720"/>
      </w:pPr>
    </w:lvl>
    <w:lvl w:ilvl="5">
      <w:start w:val="1"/>
      <w:numFmt w:val="bullet"/>
      <w:lvlText w:val="•"/>
      <w:lvlJc w:val="left"/>
      <w:pPr>
        <w:ind w:left="5335" w:hanging="720"/>
      </w:pPr>
    </w:lvl>
    <w:lvl w:ilvl="6">
      <w:start w:val="1"/>
      <w:numFmt w:val="bullet"/>
      <w:lvlText w:val="•"/>
      <w:lvlJc w:val="left"/>
      <w:pPr>
        <w:ind w:left="6284" w:hanging="720"/>
      </w:pPr>
    </w:lvl>
    <w:lvl w:ilvl="7">
      <w:start w:val="1"/>
      <w:numFmt w:val="bullet"/>
      <w:lvlText w:val="•"/>
      <w:lvlJc w:val="left"/>
      <w:pPr>
        <w:ind w:left="7233" w:hanging="720"/>
      </w:pPr>
    </w:lvl>
    <w:lvl w:ilvl="8">
      <w:start w:val="1"/>
      <w:numFmt w:val="bullet"/>
      <w:lvlText w:val="•"/>
      <w:lvlJc w:val="left"/>
      <w:pPr>
        <w:ind w:left="8182" w:hanging="720"/>
      </w:pPr>
    </w:lvl>
  </w:abstractNum>
  <w:abstractNum w:abstractNumId="201" w15:restartNumberingAfterBreak="0">
    <w:nsid w:val="3FC41474"/>
    <w:multiLevelType w:val="multilevel"/>
    <w:tmpl w:val="9A2E7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40A65344"/>
    <w:multiLevelType w:val="multilevel"/>
    <w:tmpl w:val="25301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0C91173"/>
    <w:multiLevelType w:val="hybridMultilevel"/>
    <w:tmpl w:val="FB047D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41482E3C"/>
    <w:multiLevelType w:val="multilevel"/>
    <w:tmpl w:val="F710E960"/>
    <w:lvl w:ilvl="0">
      <w:start w:val="1"/>
      <w:numFmt w:val="decimal"/>
      <w:lvlText w:val="%1."/>
      <w:lvlJc w:val="left"/>
      <w:pPr>
        <w:tabs>
          <w:tab w:val="num" w:pos="720"/>
        </w:tabs>
        <w:ind w:left="720" w:hanging="360"/>
      </w:pPr>
    </w:lvl>
    <w:lvl w:ilvl="1">
      <w:start w:val="8"/>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1814448"/>
    <w:multiLevelType w:val="multilevel"/>
    <w:tmpl w:val="8FDC5A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6" w15:restartNumberingAfterBreak="0">
    <w:nsid w:val="41A75AF2"/>
    <w:multiLevelType w:val="multilevel"/>
    <w:tmpl w:val="935EE4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1D71920"/>
    <w:multiLevelType w:val="multilevel"/>
    <w:tmpl w:val="1B04B73A"/>
    <w:lvl w:ilvl="0">
      <w:start w:val="1"/>
      <w:numFmt w:val="decimal"/>
      <w:lvlText w:val="%1."/>
      <w:lvlJc w:val="left"/>
      <w:pPr>
        <w:tabs>
          <w:tab w:val="num" w:pos="720"/>
        </w:tabs>
        <w:ind w:left="720" w:hanging="360"/>
      </w:pPr>
    </w:lvl>
    <w:lvl w:ilvl="1">
      <w:start w:val="10"/>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429C11E9"/>
    <w:multiLevelType w:val="multilevel"/>
    <w:tmpl w:val="91AE4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42B150CF"/>
    <w:multiLevelType w:val="multilevel"/>
    <w:tmpl w:val="C6D427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327643E"/>
    <w:multiLevelType w:val="multilevel"/>
    <w:tmpl w:val="283E3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4359731A"/>
    <w:multiLevelType w:val="hybridMultilevel"/>
    <w:tmpl w:val="DDBE735E"/>
    <w:lvl w:ilvl="0" w:tplc="479EF064">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C4EC3932">
      <w:numFmt w:val="bullet"/>
      <w:lvlText w:val="•"/>
      <w:lvlJc w:val="left"/>
      <w:pPr>
        <w:ind w:left="1830" w:hanging="360"/>
      </w:pPr>
      <w:rPr>
        <w:rFonts w:hint="default"/>
      </w:rPr>
    </w:lvl>
    <w:lvl w:ilvl="2" w:tplc="9E34B22A">
      <w:numFmt w:val="bullet"/>
      <w:lvlText w:val="•"/>
      <w:lvlJc w:val="left"/>
      <w:pPr>
        <w:ind w:left="2840" w:hanging="360"/>
      </w:pPr>
      <w:rPr>
        <w:rFonts w:hint="default"/>
      </w:rPr>
    </w:lvl>
    <w:lvl w:ilvl="3" w:tplc="746E1E56">
      <w:numFmt w:val="bullet"/>
      <w:lvlText w:val="•"/>
      <w:lvlJc w:val="left"/>
      <w:pPr>
        <w:ind w:left="3850" w:hanging="360"/>
      </w:pPr>
      <w:rPr>
        <w:rFonts w:hint="default"/>
      </w:rPr>
    </w:lvl>
    <w:lvl w:ilvl="4" w:tplc="42AE9CB6">
      <w:numFmt w:val="bullet"/>
      <w:lvlText w:val="•"/>
      <w:lvlJc w:val="left"/>
      <w:pPr>
        <w:ind w:left="4860" w:hanging="360"/>
      </w:pPr>
      <w:rPr>
        <w:rFonts w:hint="default"/>
      </w:rPr>
    </w:lvl>
    <w:lvl w:ilvl="5" w:tplc="7E60B426">
      <w:numFmt w:val="bullet"/>
      <w:lvlText w:val="•"/>
      <w:lvlJc w:val="left"/>
      <w:pPr>
        <w:ind w:left="5870" w:hanging="360"/>
      </w:pPr>
      <w:rPr>
        <w:rFonts w:hint="default"/>
      </w:rPr>
    </w:lvl>
    <w:lvl w:ilvl="6" w:tplc="9C1C4E66">
      <w:numFmt w:val="bullet"/>
      <w:lvlText w:val="•"/>
      <w:lvlJc w:val="left"/>
      <w:pPr>
        <w:ind w:left="6880" w:hanging="360"/>
      </w:pPr>
      <w:rPr>
        <w:rFonts w:hint="default"/>
      </w:rPr>
    </w:lvl>
    <w:lvl w:ilvl="7" w:tplc="0422F462">
      <w:numFmt w:val="bullet"/>
      <w:lvlText w:val="•"/>
      <w:lvlJc w:val="left"/>
      <w:pPr>
        <w:ind w:left="7890" w:hanging="360"/>
      </w:pPr>
      <w:rPr>
        <w:rFonts w:hint="default"/>
      </w:rPr>
    </w:lvl>
    <w:lvl w:ilvl="8" w:tplc="E620D86C">
      <w:numFmt w:val="bullet"/>
      <w:lvlText w:val="•"/>
      <w:lvlJc w:val="left"/>
      <w:pPr>
        <w:ind w:left="8900" w:hanging="360"/>
      </w:pPr>
      <w:rPr>
        <w:rFonts w:hint="default"/>
      </w:rPr>
    </w:lvl>
  </w:abstractNum>
  <w:abstractNum w:abstractNumId="212" w15:restartNumberingAfterBreak="0">
    <w:nsid w:val="438F19B0"/>
    <w:multiLevelType w:val="multilevel"/>
    <w:tmpl w:val="31FAA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43C35A08"/>
    <w:multiLevelType w:val="multilevel"/>
    <w:tmpl w:val="800A7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44A35932"/>
    <w:multiLevelType w:val="multilevel"/>
    <w:tmpl w:val="2A36D6EA"/>
    <w:lvl w:ilvl="0">
      <w:start w:val="1"/>
      <w:numFmt w:val="decimal"/>
      <w:lvlText w:val="%1."/>
      <w:lvlJc w:val="left"/>
      <w:pPr>
        <w:ind w:left="720" w:hanging="360"/>
      </w:pPr>
    </w:lvl>
    <w:lvl w:ilvl="1">
      <w:start w:val="2"/>
      <w:numFmt w:val="decimal"/>
      <w:isLgl/>
      <w:lvlText w:val="%1.%2"/>
      <w:lvlJc w:val="left"/>
      <w:pPr>
        <w:ind w:left="1800" w:hanging="1440"/>
      </w:pPr>
      <w:rPr>
        <w:rFonts w:hint="default"/>
      </w:rPr>
    </w:lvl>
    <w:lvl w:ilvl="2">
      <w:start w:val="2"/>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5" w15:restartNumberingAfterBreak="0">
    <w:nsid w:val="44D5706C"/>
    <w:multiLevelType w:val="multilevel"/>
    <w:tmpl w:val="621AF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45A0526F"/>
    <w:multiLevelType w:val="multilevel"/>
    <w:tmpl w:val="859AE10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7" w15:restartNumberingAfterBreak="0">
    <w:nsid w:val="45E65CE3"/>
    <w:multiLevelType w:val="multilevel"/>
    <w:tmpl w:val="80D6188A"/>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463E0CE4"/>
    <w:multiLevelType w:val="multilevel"/>
    <w:tmpl w:val="90C09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4642097A"/>
    <w:multiLevelType w:val="multilevel"/>
    <w:tmpl w:val="834A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466B4049"/>
    <w:multiLevelType w:val="hybridMultilevel"/>
    <w:tmpl w:val="D21614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1" w15:restartNumberingAfterBreak="0">
    <w:nsid w:val="474A36C7"/>
    <w:multiLevelType w:val="multilevel"/>
    <w:tmpl w:val="71AC3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47B1164F"/>
    <w:multiLevelType w:val="multilevel"/>
    <w:tmpl w:val="273A6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47C46739"/>
    <w:multiLevelType w:val="multilevel"/>
    <w:tmpl w:val="38D218DE"/>
    <w:lvl w:ilvl="0">
      <w:start w:val="11"/>
      <w:numFmt w:val="decimal"/>
      <w:lvlText w:val="%1"/>
      <w:lvlJc w:val="left"/>
      <w:pPr>
        <w:ind w:left="633" w:hanging="534"/>
      </w:pPr>
      <w:rPr>
        <w:rFonts w:hint="default"/>
      </w:rPr>
    </w:lvl>
    <w:lvl w:ilvl="1">
      <w:start w:val="8"/>
      <w:numFmt w:val="decimal"/>
      <w:lvlText w:val="%1.%2"/>
      <w:lvlJc w:val="left"/>
      <w:pPr>
        <w:ind w:left="534" w:hanging="534"/>
      </w:pPr>
      <w:rPr>
        <w:rFonts w:ascii="Arial" w:eastAsia="Arial" w:hAnsi="Arial" w:cs="Arial" w:hint="default"/>
        <w:w w:val="99"/>
        <w:sz w:val="24"/>
        <w:szCs w:val="24"/>
      </w:rPr>
    </w:lvl>
    <w:lvl w:ilvl="2">
      <w:start w:val="1"/>
      <w:numFmt w:val="decimal"/>
      <w:lvlText w:val="%3."/>
      <w:lvlJc w:val="left"/>
      <w:pPr>
        <w:ind w:left="833" w:hanging="734"/>
      </w:pPr>
      <w:rPr>
        <w:rFonts w:ascii="Verdana" w:eastAsia="Arial" w:hAnsi="Verdana" w:cs="Arial"/>
        <w:w w:val="99"/>
        <w:sz w:val="20"/>
        <w:szCs w:val="20"/>
      </w:rPr>
    </w:lvl>
    <w:lvl w:ilvl="3">
      <w:start w:val="1"/>
      <w:numFmt w:val="decimal"/>
      <w:lvlText w:val="%4."/>
      <w:lvlJc w:val="left"/>
      <w:pPr>
        <w:ind w:left="820" w:hanging="361"/>
      </w:pPr>
      <w:rPr>
        <w:rFonts w:ascii="Verdana" w:eastAsia="Arial" w:hAnsi="Verdana" w:cs="Arial" w:hint="default"/>
        <w:spacing w:val="-2"/>
        <w:w w:val="99"/>
        <w:sz w:val="20"/>
        <w:szCs w:val="20"/>
      </w:rPr>
    </w:lvl>
    <w:lvl w:ilvl="4">
      <w:start w:val="1"/>
      <w:numFmt w:val="lowerLetter"/>
      <w:lvlText w:val="%5."/>
      <w:lvlJc w:val="left"/>
      <w:pPr>
        <w:ind w:left="1540" w:hanging="360"/>
      </w:pPr>
      <w:rPr>
        <w:rFonts w:hint="default"/>
        <w:spacing w:val="-2"/>
        <w:w w:val="99"/>
        <w:sz w:val="20"/>
        <w:szCs w:val="20"/>
      </w:rPr>
    </w:lvl>
    <w:lvl w:ilvl="5">
      <w:numFmt w:val="bullet"/>
      <w:lvlText w:val="•"/>
      <w:lvlJc w:val="left"/>
      <w:pPr>
        <w:ind w:left="3962" w:hanging="360"/>
      </w:pPr>
      <w:rPr>
        <w:rFonts w:hint="default"/>
      </w:rPr>
    </w:lvl>
    <w:lvl w:ilvl="6">
      <w:numFmt w:val="bullet"/>
      <w:lvlText w:val="•"/>
      <w:lvlJc w:val="left"/>
      <w:pPr>
        <w:ind w:left="5174" w:hanging="360"/>
      </w:pPr>
      <w:rPr>
        <w:rFonts w:hint="default"/>
      </w:rPr>
    </w:lvl>
    <w:lvl w:ilvl="7">
      <w:numFmt w:val="bullet"/>
      <w:lvlText w:val="•"/>
      <w:lvlJc w:val="left"/>
      <w:pPr>
        <w:ind w:left="6385" w:hanging="360"/>
      </w:pPr>
      <w:rPr>
        <w:rFonts w:hint="default"/>
      </w:rPr>
    </w:lvl>
    <w:lvl w:ilvl="8">
      <w:numFmt w:val="bullet"/>
      <w:lvlText w:val="•"/>
      <w:lvlJc w:val="left"/>
      <w:pPr>
        <w:ind w:left="7597" w:hanging="360"/>
      </w:pPr>
      <w:rPr>
        <w:rFonts w:hint="default"/>
      </w:rPr>
    </w:lvl>
  </w:abstractNum>
  <w:abstractNum w:abstractNumId="224" w15:restartNumberingAfterBreak="0">
    <w:nsid w:val="47E275E8"/>
    <w:multiLevelType w:val="multilevel"/>
    <w:tmpl w:val="3CFC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48465F05"/>
    <w:multiLevelType w:val="multilevel"/>
    <w:tmpl w:val="BAD4CA0C"/>
    <w:lvl w:ilvl="0">
      <w:start w:val="9"/>
      <w:numFmt w:val="decimal"/>
      <w:lvlText w:val="%1"/>
      <w:lvlJc w:val="left"/>
      <w:pPr>
        <w:ind w:left="259" w:hanging="1441"/>
      </w:pPr>
      <w:rPr>
        <w:rFonts w:hint="default"/>
      </w:rPr>
    </w:lvl>
    <w:lvl w:ilvl="1">
      <w:start w:val="8"/>
      <w:numFmt w:val="decimal"/>
      <w:lvlText w:val="%1.%2"/>
      <w:lvlJc w:val="left"/>
      <w:pPr>
        <w:ind w:left="259" w:hanging="1441"/>
      </w:pPr>
      <w:rPr>
        <w:rFonts w:hint="default"/>
      </w:rPr>
    </w:lvl>
    <w:lvl w:ilvl="2">
      <w:start w:val="1"/>
      <w:numFmt w:val="decimal"/>
      <w:lvlText w:val="%1.%2.%3"/>
      <w:lvlJc w:val="left"/>
      <w:pPr>
        <w:ind w:left="259" w:hanging="1441"/>
        <w:jc w:val="right"/>
      </w:pPr>
      <w:rPr>
        <w:rFonts w:hint="default"/>
        <w:b/>
        <w:bCs/>
        <w:spacing w:val="-1"/>
        <w:w w:val="99"/>
      </w:rPr>
    </w:lvl>
    <w:lvl w:ilvl="3">
      <w:start w:val="1"/>
      <w:numFmt w:val="upperLetter"/>
      <w:lvlText w:val="%4."/>
      <w:lvlJc w:val="left"/>
      <w:pPr>
        <w:ind w:left="979" w:hanging="360"/>
      </w:pPr>
      <w:rPr>
        <w:rFonts w:ascii="Times New Roman" w:eastAsia="Times New Roman" w:hAnsi="Times New Roman" w:cs="Times New Roman" w:hint="default"/>
        <w:w w:val="99"/>
        <w:sz w:val="20"/>
        <w:szCs w:val="20"/>
      </w:rPr>
    </w:lvl>
    <w:lvl w:ilvl="4">
      <w:start w:val="1"/>
      <w:numFmt w:val="decimal"/>
      <w:lvlText w:val="%5."/>
      <w:lvlJc w:val="left"/>
      <w:pPr>
        <w:ind w:left="1699" w:hanging="360"/>
      </w:pPr>
      <w:rPr>
        <w:rFonts w:ascii="Times New Roman" w:eastAsia="Times New Roman" w:hAnsi="Times New Roman" w:cs="Times New Roman" w:hint="default"/>
        <w:spacing w:val="0"/>
        <w:w w:val="99"/>
        <w:sz w:val="20"/>
        <w:szCs w:val="20"/>
      </w:rPr>
    </w:lvl>
    <w:lvl w:ilvl="5">
      <w:numFmt w:val="bullet"/>
      <w:lvlText w:val="•"/>
      <w:lvlJc w:val="left"/>
      <w:pPr>
        <w:ind w:left="4992" w:hanging="360"/>
      </w:pPr>
      <w:rPr>
        <w:rFonts w:hint="default"/>
      </w:rPr>
    </w:lvl>
    <w:lvl w:ilvl="6">
      <w:numFmt w:val="bullet"/>
      <w:lvlText w:val="•"/>
      <w:lvlJc w:val="left"/>
      <w:pPr>
        <w:ind w:left="6090" w:hanging="360"/>
      </w:pPr>
      <w:rPr>
        <w:rFonts w:hint="default"/>
      </w:rPr>
    </w:lvl>
    <w:lvl w:ilvl="7">
      <w:numFmt w:val="bullet"/>
      <w:lvlText w:val="•"/>
      <w:lvlJc w:val="left"/>
      <w:pPr>
        <w:ind w:left="7187" w:hanging="360"/>
      </w:pPr>
      <w:rPr>
        <w:rFonts w:hint="default"/>
      </w:rPr>
    </w:lvl>
    <w:lvl w:ilvl="8">
      <w:numFmt w:val="bullet"/>
      <w:lvlText w:val="•"/>
      <w:lvlJc w:val="left"/>
      <w:pPr>
        <w:ind w:left="8285" w:hanging="360"/>
      </w:pPr>
      <w:rPr>
        <w:rFonts w:hint="default"/>
      </w:rPr>
    </w:lvl>
  </w:abstractNum>
  <w:abstractNum w:abstractNumId="226" w15:restartNumberingAfterBreak="0">
    <w:nsid w:val="4A0D0D0C"/>
    <w:multiLevelType w:val="hybridMultilevel"/>
    <w:tmpl w:val="5F6AE3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AC22790"/>
    <w:multiLevelType w:val="multilevel"/>
    <w:tmpl w:val="FAC053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AE60D06"/>
    <w:multiLevelType w:val="multilevel"/>
    <w:tmpl w:val="E1981A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9" w15:restartNumberingAfterBreak="0">
    <w:nsid w:val="4B610EB8"/>
    <w:multiLevelType w:val="multilevel"/>
    <w:tmpl w:val="29029F4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BA1291C"/>
    <w:multiLevelType w:val="multilevel"/>
    <w:tmpl w:val="FC946112"/>
    <w:lvl w:ilvl="0">
      <w:start w:val="1"/>
      <w:numFmt w:val="decimal"/>
      <w:lvlText w:val="%1"/>
      <w:lvlJc w:val="left"/>
      <w:pPr>
        <w:ind w:left="360" w:hanging="360"/>
      </w:pPr>
      <w:rPr>
        <w:rFonts w:ascii="Verdana" w:hAnsi="Verdana" w:hint="default"/>
        <w:sz w:val="20"/>
        <w:szCs w:val="20"/>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1" w15:restartNumberingAfterBreak="0">
    <w:nsid w:val="4BE67970"/>
    <w:multiLevelType w:val="multilevel"/>
    <w:tmpl w:val="3B8E3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BFA06D5"/>
    <w:multiLevelType w:val="multilevel"/>
    <w:tmpl w:val="84540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4C3009E8"/>
    <w:multiLevelType w:val="multilevel"/>
    <w:tmpl w:val="4128E58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C6A4BA9"/>
    <w:multiLevelType w:val="hybridMultilevel"/>
    <w:tmpl w:val="0B621BBA"/>
    <w:lvl w:ilvl="0" w:tplc="0E680F30">
      <w:start w:val="14"/>
      <w:numFmt w:val="bullet"/>
      <w:lvlText w:val="-"/>
      <w:lvlJc w:val="left"/>
      <w:pPr>
        <w:ind w:left="720" w:hanging="360"/>
      </w:pPr>
      <w:rPr>
        <w:rFonts w:ascii="Verdana" w:eastAsiaTheme="minorEastAs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C7A3214"/>
    <w:multiLevelType w:val="multilevel"/>
    <w:tmpl w:val="AC7A6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4CB50B40"/>
    <w:multiLevelType w:val="multilevel"/>
    <w:tmpl w:val="7E96B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4CB927DF"/>
    <w:multiLevelType w:val="multilevel"/>
    <w:tmpl w:val="8E42F3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CC574F5"/>
    <w:multiLevelType w:val="multilevel"/>
    <w:tmpl w:val="47F2A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D98770B"/>
    <w:multiLevelType w:val="multilevel"/>
    <w:tmpl w:val="612C6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DAC1746"/>
    <w:multiLevelType w:val="multilevel"/>
    <w:tmpl w:val="7CE0130A"/>
    <w:lvl w:ilvl="0">
      <w:start w:val="6"/>
      <w:numFmt w:val="decimal"/>
      <w:lvlText w:val="%1"/>
      <w:lvlJc w:val="left"/>
      <w:pPr>
        <w:ind w:left="820" w:hanging="720"/>
      </w:pPr>
      <w:rPr>
        <w:rFonts w:hint="default"/>
      </w:rPr>
    </w:lvl>
    <w:lvl w:ilvl="1">
      <w:start w:val="3"/>
      <w:numFmt w:val="decimal"/>
      <w:lvlText w:val="%1.%2"/>
      <w:lvlJc w:val="left"/>
      <w:pPr>
        <w:ind w:left="820" w:hanging="720"/>
      </w:pPr>
      <w:rPr>
        <w:rFonts w:hint="default"/>
        <w:spacing w:val="-1"/>
        <w:w w:val="99"/>
        <w:u w:val="thick" w:color="000000"/>
      </w:rPr>
    </w:lvl>
    <w:lvl w:ilvl="2">
      <w:start w:val="1"/>
      <w:numFmt w:val="decimal"/>
      <w:lvlText w:val="%3."/>
      <w:lvlJc w:val="left"/>
      <w:pPr>
        <w:ind w:left="820" w:hanging="360"/>
      </w:pPr>
      <w:rPr>
        <w:rFonts w:ascii="Times New Roman" w:eastAsia="Times New Roman" w:hAnsi="Times New Roman" w:cs="Times New Roman" w:hint="default"/>
        <w:spacing w:val="-5"/>
        <w:w w:val="99"/>
        <w:sz w:val="24"/>
        <w:szCs w:val="24"/>
      </w:rPr>
    </w:lvl>
    <w:lvl w:ilvl="3">
      <w:start w:val="1"/>
      <w:numFmt w:val="decimal"/>
      <w:lvlText w:val="%4."/>
      <w:lvlJc w:val="left"/>
      <w:pPr>
        <w:ind w:left="1540" w:hanging="360"/>
      </w:pPr>
      <w:rPr>
        <w:rFonts w:ascii="Times New Roman" w:eastAsia="Times New Roman" w:hAnsi="Times New Roman" w:cs="Times New Roman" w:hint="default"/>
        <w:spacing w:val="-4"/>
        <w:w w:val="99"/>
        <w:sz w:val="24"/>
        <w:szCs w:val="24"/>
      </w:rPr>
    </w:lvl>
    <w:lvl w:ilvl="4">
      <w:start w:val="1"/>
      <w:numFmt w:val="bullet"/>
      <w:lvlText w:val="•"/>
      <w:lvlJc w:val="left"/>
      <w:pPr>
        <w:ind w:left="4346" w:hanging="360"/>
      </w:pPr>
      <w:rPr>
        <w:rFonts w:hint="default"/>
      </w:rPr>
    </w:lvl>
    <w:lvl w:ilvl="5">
      <w:start w:val="1"/>
      <w:numFmt w:val="bullet"/>
      <w:lvlText w:val="•"/>
      <w:lvlJc w:val="left"/>
      <w:pPr>
        <w:ind w:left="5282" w:hanging="360"/>
      </w:pPr>
      <w:rPr>
        <w:rFonts w:hint="default"/>
      </w:rPr>
    </w:lvl>
    <w:lvl w:ilvl="6">
      <w:start w:val="1"/>
      <w:numFmt w:val="bullet"/>
      <w:lvlText w:val="•"/>
      <w:lvlJc w:val="left"/>
      <w:pPr>
        <w:ind w:left="6217" w:hanging="360"/>
      </w:pPr>
      <w:rPr>
        <w:rFonts w:hint="default"/>
      </w:rPr>
    </w:lvl>
    <w:lvl w:ilvl="7">
      <w:start w:val="1"/>
      <w:numFmt w:val="bullet"/>
      <w:lvlText w:val="•"/>
      <w:lvlJc w:val="left"/>
      <w:pPr>
        <w:ind w:left="7153" w:hanging="360"/>
      </w:pPr>
      <w:rPr>
        <w:rFonts w:hint="default"/>
      </w:rPr>
    </w:lvl>
    <w:lvl w:ilvl="8">
      <w:start w:val="1"/>
      <w:numFmt w:val="bullet"/>
      <w:lvlText w:val="•"/>
      <w:lvlJc w:val="left"/>
      <w:pPr>
        <w:ind w:left="8088" w:hanging="360"/>
      </w:pPr>
      <w:rPr>
        <w:rFonts w:hint="default"/>
      </w:rPr>
    </w:lvl>
  </w:abstractNum>
  <w:abstractNum w:abstractNumId="241" w15:restartNumberingAfterBreak="0">
    <w:nsid w:val="4DB14C19"/>
    <w:multiLevelType w:val="multilevel"/>
    <w:tmpl w:val="52668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4DFE4EDD"/>
    <w:multiLevelType w:val="multilevel"/>
    <w:tmpl w:val="6A18A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4E0851B4"/>
    <w:multiLevelType w:val="multilevel"/>
    <w:tmpl w:val="77C4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E7E71C0"/>
    <w:multiLevelType w:val="multilevel"/>
    <w:tmpl w:val="4934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EF604D9"/>
    <w:multiLevelType w:val="multilevel"/>
    <w:tmpl w:val="61B6D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4EF726D3"/>
    <w:multiLevelType w:val="multilevel"/>
    <w:tmpl w:val="2FB6A516"/>
    <w:lvl w:ilvl="0">
      <w:start w:val="1"/>
      <w:numFmt w:val="decimal"/>
      <w:lvlText w:val="%1."/>
      <w:lvlJc w:val="left"/>
      <w:pPr>
        <w:tabs>
          <w:tab w:val="num" w:pos="720"/>
        </w:tabs>
        <w:ind w:left="720" w:hanging="360"/>
      </w:pPr>
    </w:lvl>
    <w:lvl w:ilvl="1">
      <w:start w:val="4"/>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4F523EC0"/>
    <w:multiLevelType w:val="multilevel"/>
    <w:tmpl w:val="1AAE073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F844C27"/>
    <w:multiLevelType w:val="multilevel"/>
    <w:tmpl w:val="8374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0307F99"/>
    <w:multiLevelType w:val="multilevel"/>
    <w:tmpl w:val="C08C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50BC0DED"/>
    <w:multiLevelType w:val="multilevel"/>
    <w:tmpl w:val="D4185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50C56E32"/>
    <w:multiLevelType w:val="multilevel"/>
    <w:tmpl w:val="934EA5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50EC3281"/>
    <w:multiLevelType w:val="multilevel"/>
    <w:tmpl w:val="BE9E4B84"/>
    <w:lvl w:ilvl="0">
      <w:start w:val="6"/>
      <w:numFmt w:val="decimal"/>
      <w:lvlText w:val="%1"/>
      <w:lvlJc w:val="left"/>
      <w:pPr>
        <w:ind w:left="883" w:hanging="783"/>
      </w:pPr>
      <w:rPr>
        <w:rFonts w:hint="default"/>
      </w:rPr>
    </w:lvl>
    <w:lvl w:ilvl="1">
      <w:start w:val="10"/>
      <w:numFmt w:val="decimal"/>
      <w:lvlText w:val="%1.%2"/>
      <w:lvlJc w:val="left"/>
      <w:pPr>
        <w:ind w:left="883" w:hanging="783"/>
      </w:pPr>
      <w:rPr>
        <w:rFonts w:hint="default"/>
      </w:rPr>
    </w:lvl>
    <w:lvl w:ilvl="2">
      <w:start w:val="3"/>
      <w:numFmt w:val="decimal"/>
      <w:lvlText w:val="%1.%2.%3"/>
      <w:lvlJc w:val="left"/>
      <w:pPr>
        <w:ind w:left="883" w:hanging="783"/>
      </w:pPr>
      <w:rPr>
        <w:rFonts w:ascii="Verdana" w:eastAsia="Verdana" w:hAnsi="Verdana" w:cs="Verdana" w:hint="default"/>
        <w:b/>
        <w:bCs/>
        <w:w w:val="99"/>
        <w:sz w:val="20"/>
        <w:szCs w:val="20"/>
      </w:rPr>
    </w:lvl>
    <w:lvl w:ilvl="3">
      <w:start w:val="1"/>
      <w:numFmt w:val="decimal"/>
      <w:lvlText w:val="%4."/>
      <w:lvlJc w:val="left"/>
      <w:pPr>
        <w:ind w:left="820" w:hanging="360"/>
      </w:pPr>
      <w:rPr>
        <w:rFonts w:ascii="Verdana" w:eastAsia="Verdana" w:hAnsi="Verdana" w:cs="Verdana" w:hint="default"/>
        <w:w w:val="99"/>
        <w:sz w:val="20"/>
        <w:szCs w:val="20"/>
      </w:rPr>
    </w:lvl>
    <w:lvl w:ilvl="4">
      <w:start w:val="1"/>
      <w:numFmt w:val="bullet"/>
      <w:lvlText w:val="o"/>
      <w:lvlJc w:val="left"/>
      <w:pPr>
        <w:ind w:left="1540" w:hanging="360"/>
      </w:pPr>
      <w:rPr>
        <w:rFonts w:ascii="Courier New" w:eastAsia="Courier New" w:hAnsi="Courier New" w:cs="Courier New" w:hint="default"/>
        <w:w w:val="99"/>
        <w:sz w:val="20"/>
        <w:szCs w:val="20"/>
      </w:rPr>
    </w:lvl>
    <w:lvl w:ilvl="5">
      <w:start w:val="1"/>
      <w:numFmt w:val="bullet"/>
      <w:lvlText w:val=""/>
      <w:lvlJc w:val="left"/>
      <w:pPr>
        <w:ind w:left="2260" w:hanging="360"/>
      </w:pPr>
      <w:rPr>
        <w:rFonts w:ascii="Wingdings" w:eastAsia="Wingdings" w:hAnsi="Wingdings" w:cs="Wingdings" w:hint="default"/>
        <w:w w:val="99"/>
        <w:sz w:val="20"/>
        <w:szCs w:val="20"/>
      </w:rPr>
    </w:lvl>
    <w:lvl w:ilvl="6">
      <w:start w:val="1"/>
      <w:numFmt w:val="bullet"/>
      <w:lvlText w:val="•"/>
      <w:lvlJc w:val="left"/>
      <w:pPr>
        <w:ind w:left="5585" w:hanging="360"/>
      </w:pPr>
      <w:rPr>
        <w:rFonts w:hint="default"/>
      </w:rPr>
    </w:lvl>
    <w:lvl w:ilvl="7">
      <w:start w:val="1"/>
      <w:numFmt w:val="bullet"/>
      <w:lvlText w:val="•"/>
      <w:lvlJc w:val="left"/>
      <w:pPr>
        <w:ind w:left="6694" w:hanging="360"/>
      </w:pPr>
      <w:rPr>
        <w:rFonts w:hint="default"/>
      </w:rPr>
    </w:lvl>
    <w:lvl w:ilvl="8">
      <w:start w:val="1"/>
      <w:numFmt w:val="bullet"/>
      <w:lvlText w:val="•"/>
      <w:lvlJc w:val="left"/>
      <w:pPr>
        <w:ind w:left="7802" w:hanging="360"/>
      </w:pPr>
      <w:rPr>
        <w:rFonts w:hint="default"/>
      </w:rPr>
    </w:lvl>
  </w:abstractNum>
  <w:abstractNum w:abstractNumId="253" w15:restartNumberingAfterBreak="0">
    <w:nsid w:val="50F74F80"/>
    <w:multiLevelType w:val="multilevel"/>
    <w:tmpl w:val="6A5A5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516A0B56"/>
    <w:multiLevelType w:val="hybridMultilevel"/>
    <w:tmpl w:val="4524E4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5" w15:restartNumberingAfterBreak="0">
    <w:nsid w:val="51766569"/>
    <w:multiLevelType w:val="multilevel"/>
    <w:tmpl w:val="283E3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52B12518"/>
    <w:multiLevelType w:val="multilevel"/>
    <w:tmpl w:val="9286A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2ED0ABF"/>
    <w:multiLevelType w:val="multilevel"/>
    <w:tmpl w:val="0A805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53646C8F"/>
    <w:multiLevelType w:val="multilevel"/>
    <w:tmpl w:val="EA50B9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53CA2A9F"/>
    <w:multiLevelType w:val="hybridMultilevel"/>
    <w:tmpl w:val="94CA9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0" w15:restartNumberingAfterBreak="0">
    <w:nsid w:val="53CB681C"/>
    <w:multiLevelType w:val="multilevel"/>
    <w:tmpl w:val="6966F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53D012BA"/>
    <w:multiLevelType w:val="hybridMultilevel"/>
    <w:tmpl w:val="3DC2A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53ED6936"/>
    <w:multiLevelType w:val="multilevel"/>
    <w:tmpl w:val="2B445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53F11537"/>
    <w:multiLevelType w:val="multilevel"/>
    <w:tmpl w:val="08283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5437096D"/>
    <w:multiLevelType w:val="multilevel"/>
    <w:tmpl w:val="A8962F4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544C1F24"/>
    <w:multiLevelType w:val="multilevel"/>
    <w:tmpl w:val="B436E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549C278C"/>
    <w:multiLevelType w:val="hybridMultilevel"/>
    <w:tmpl w:val="CF22D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54BB40B7"/>
    <w:multiLevelType w:val="multilevel"/>
    <w:tmpl w:val="DA76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558C263C"/>
    <w:multiLevelType w:val="multilevel"/>
    <w:tmpl w:val="11626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566E76C6"/>
    <w:multiLevelType w:val="hybridMultilevel"/>
    <w:tmpl w:val="D75A5B0A"/>
    <w:lvl w:ilvl="0" w:tplc="12744FEC">
      <w:start w:val="1"/>
      <w:numFmt w:val="decimal"/>
      <w:lvlText w:val="%1."/>
      <w:lvlJc w:val="left"/>
      <w:pPr>
        <w:ind w:left="820" w:hanging="361"/>
      </w:pPr>
      <w:rPr>
        <w:rFonts w:asciiTheme="minorHAnsi" w:eastAsia="Times New Roman" w:hAnsiTheme="minorHAnsi" w:cstheme="minorHAnsi" w:hint="default"/>
        <w:w w:val="100"/>
        <w:sz w:val="22"/>
        <w:szCs w:val="22"/>
      </w:rPr>
    </w:lvl>
    <w:lvl w:ilvl="1" w:tplc="D4402CC0">
      <w:numFmt w:val="bullet"/>
      <w:lvlText w:val="•"/>
      <w:lvlJc w:val="left"/>
      <w:pPr>
        <w:ind w:left="1874" w:hanging="361"/>
      </w:pPr>
      <w:rPr>
        <w:rFonts w:hint="default"/>
      </w:rPr>
    </w:lvl>
    <w:lvl w:ilvl="2" w:tplc="365E436A">
      <w:numFmt w:val="bullet"/>
      <w:lvlText w:val="•"/>
      <w:lvlJc w:val="left"/>
      <w:pPr>
        <w:ind w:left="2928" w:hanging="361"/>
      </w:pPr>
      <w:rPr>
        <w:rFonts w:hint="default"/>
      </w:rPr>
    </w:lvl>
    <w:lvl w:ilvl="3" w:tplc="A4BC3090">
      <w:numFmt w:val="bullet"/>
      <w:lvlText w:val="•"/>
      <w:lvlJc w:val="left"/>
      <w:pPr>
        <w:ind w:left="3982" w:hanging="361"/>
      </w:pPr>
      <w:rPr>
        <w:rFonts w:hint="default"/>
      </w:rPr>
    </w:lvl>
    <w:lvl w:ilvl="4" w:tplc="76BA47BE">
      <w:numFmt w:val="bullet"/>
      <w:lvlText w:val="•"/>
      <w:lvlJc w:val="left"/>
      <w:pPr>
        <w:ind w:left="5036" w:hanging="361"/>
      </w:pPr>
      <w:rPr>
        <w:rFonts w:hint="default"/>
      </w:rPr>
    </w:lvl>
    <w:lvl w:ilvl="5" w:tplc="C9BCB4FC">
      <w:numFmt w:val="bullet"/>
      <w:lvlText w:val="•"/>
      <w:lvlJc w:val="left"/>
      <w:pPr>
        <w:ind w:left="6090" w:hanging="361"/>
      </w:pPr>
      <w:rPr>
        <w:rFonts w:hint="default"/>
      </w:rPr>
    </w:lvl>
    <w:lvl w:ilvl="6" w:tplc="95486486">
      <w:numFmt w:val="bullet"/>
      <w:lvlText w:val="•"/>
      <w:lvlJc w:val="left"/>
      <w:pPr>
        <w:ind w:left="7144" w:hanging="361"/>
      </w:pPr>
      <w:rPr>
        <w:rFonts w:hint="default"/>
      </w:rPr>
    </w:lvl>
    <w:lvl w:ilvl="7" w:tplc="DB26EE96">
      <w:numFmt w:val="bullet"/>
      <w:lvlText w:val="•"/>
      <w:lvlJc w:val="left"/>
      <w:pPr>
        <w:ind w:left="8198" w:hanging="361"/>
      </w:pPr>
      <w:rPr>
        <w:rFonts w:hint="default"/>
      </w:rPr>
    </w:lvl>
    <w:lvl w:ilvl="8" w:tplc="925A330E">
      <w:numFmt w:val="bullet"/>
      <w:lvlText w:val="•"/>
      <w:lvlJc w:val="left"/>
      <w:pPr>
        <w:ind w:left="9252" w:hanging="361"/>
      </w:pPr>
      <w:rPr>
        <w:rFonts w:hint="default"/>
      </w:rPr>
    </w:lvl>
  </w:abstractNum>
  <w:abstractNum w:abstractNumId="270" w15:restartNumberingAfterBreak="0">
    <w:nsid w:val="56716E30"/>
    <w:multiLevelType w:val="hybridMultilevel"/>
    <w:tmpl w:val="CACA574E"/>
    <w:lvl w:ilvl="0" w:tplc="CE726948">
      <w:numFmt w:val="bullet"/>
      <w:lvlText w:val="*"/>
      <w:lvlJc w:val="left"/>
      <w:pPr>
        <w:ind w:left="259" w:hanging="175"/>
      </w:pPr>
      <w:rPr>
        <w:rFonts w:ascii="Calibri" w:eastAsia="Calibri" w:hAnsi="Calibri" w:cs="Calibri" w:hint="default"/>
        <w:w w:val="100"/>
        <w:sz w:val="24"/>
        <w:szCs w:val="24"/>
      </w:rPr>
    </w:lvl>
    <w:lvl w:ilvl="1" w:tplc="710435FA">
      <w:numFmt w:val="bullet"/>
      <w:lvlText w:val="●"/>
      <w:lvlJc w:val="left"/>
      <w:pPr>
        <w:ind w:left="1200" w:hanging="360"/>
      </w:pPr>
      <w:rPr>
        <w:rFonts w:ascii="Times New Roman" w:eastAsia="Times New Roman" w:hAnsi="Times New Roman" w:cs="Times New Roman" w:hint="default"/>
        <w:w w:val="99"/>
        <w:sz w:val="20"/>
        <w:szCs w:val="20"/>
      </w:rPr>
    </w:lvl>
    <w:lvl w:ilvl="2" w:tplc="14405EB2">
      <w:numFmt w:val="bullet"/>
      <w:lvlText w:val="•"/>
      <w:lvlJc w:val="left"/>
      <w:pPr>
        <w:ind w:left="2231" w:hanging="360"/>
      </w:pPr>
      <w:rPr>
        <w:rFonts w:hint="default"/>
      </w:rPr>
    </w:lvl>
    <w:lvl w:ilvl="3" w:tplc="4372D762">
      <w:numFmt w:val="bullet"/>
      <w:lvlText w:val="•"/>
      <w:lvlJc w:val="left"/>
      <w:pPr>
        <w:ind w:left="3262" w:hanging="360"/>
      </w:pPr>
      <w:rPr>
        <w:rFonts w:hint="default"/>
      </w:rPr>
    </w:lvl>
    <w:lvl w:ilvl="4" w:tplc="41BC3FCE">
      <w:numFmt w:val="bullet"/>
      <w:lvlText w:val="•"/>
      <w:lvlJc w:val="left"/>
      <w:pPr>
        <w:ind w:left="4293" w:hanging="360"/>
      </w:pPr>
      <w:rPr>
        <w:rFonts w:hint="default"/>
      </w:rPr>
    </w:lvl>
    <w:lvl w:ilvl="5" w:tplc="4CACC6B6">
      <w:numFmt w:val="bullet"/>
      <w:lvlText w:val="•"/>
      <w:lvlJc w:val="left"/>
      <w:pPr>
        <w:ind w:left="5324" w:hanging="360"/>
      </w:pPr>
      <w:rPr>
        <w:rFonts w:hint="default"/>
      </w:rPr>
    </w:lvl>
    <w:lvl w:ilvl="6" w:tplc="BB263804">
      <w:numFmt w:val="bullet"/>
      <w:lvlText w:val="•"/>
      <w:lvlJc w:val="left"/>
      <w:pPr>
        <w:ind w:left="6355" w:hanging="360"/>
      </w:pPr>
      <w:rPr>
        <w:rFonts w:hint="default"/>
      </w:rPr>
    </w:lvl>
    <w:lvl w:ilvl="7" w:tplc="84FAE526">
      <w:numFmt w:val="bullet"/>
      <w:lvlText w:val="•"/>
      <w:lvlJc w:val="left"/>
      <w:pPr>
        <w:ind w:left="7386" w:hanging="360"/>
      </w:pPr>
      <w:rPr>
        <w:rFonts w:hint="default"/>
      </w:rPr>
    </w:lvl>
    <w:lvl w:ilvl="8" w:tplc="9F3C2E70">
      <w:numFmt w:val="bullet"/>
      <w:lvlText w:val="•"/>
      <w:lvlJc w:val="left"/>
      <w:pPr>
        <w:ind w:left="8417" w:hanging="360"/>
      </w:pPr>
      <w:rPr>
        <w:rFonts w:hint="default"/>
      </w:rPr>
    </w:lvl>
  </w:abstractNum>
  <w:abstractNum w:abstractNumId="271" w15:restartNumberingAfterBreak="0">
    <w:nsid w:val="56751DFE"/>
    <w:multiLevelType w:val="multilevel"/>
    <w:tmpl w:val="A4F0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5694255E"/>
    <w:multiLevelType w:val="hybridMultilevel"/>
    <w:tmpl w:val="9858DE82"/>
    <w:lvl w:ilvl="0" w:tplc="EC1A5DAC">
      <w:start w:val="1"/>
      <w:numFmt w:val="lowerLetter"/>
      <w:lvlText w:val="%1."/>
      <w:lvlJc w:val="left"/>
      <w:pPr>
        <w:ind w:left="1800" w:hanging="360"/>
      </w:pPr>
      <w:rPr>
        <w:rFonts w:hint="default"/>
        <w:w w:val="99"/>
        <w:sz w:val="20"/>
        <w:szCs w:val="20"/>
      </w:rPr>
    </w:lvl>
    <w:lvl w:ilvl="1" w:tplc="845C33AE">
      <w:start w:val="1"/>
      <w:numFmt w:val="bullet"/>
      <w:lvlText w:val="•"/>
      <w:lvlJc w:val="left"/>
      <w:pPr>
        <w:ind w:left="2394" w:hanging="360"/>
      </w:pPr>
      <w:rPr>
        <w:rFonts w:hint="default"/>
      </w:rPr>
    </w:lvl>
    <w:lvl w:ilvl="2" w:tplc="F71EFF2C">
      <w:start w:val="1"/>
      <w:numFmt w:val="bullet"/>
      <w:lvlText w:val="•"/>
      <w:lvlJc w:val="left"/>
      <w:pPr>
        <w:ind w:left="3248" w:hanging="360"/>
      </w:pPr>
      <w:rPr>
        <w:rFonts w:hint="default"/>
      </w:rPr>
    </w:lvl>
    <w:lvl w:ilvl="3" w:tplc="BDACF624">
      <w:start w:val="1"/>
      <w:numFmt w:val="bullet"/>
      <w:lvlText w:val="•"/>
      <w:lvlJc w:val="left"/>
      <w:pPr>
        <w:ind w:left="4102" w:hanging="360"/>
      </w:pPr>
      <w:rPr>
        <w:rFonts w:hint="default"/>
      </w:rPr>
    </w:lvl>
    <w:lvl w:ilvl="4" w:tplc="4F04B7CE">
      <w:start w:val="1"/>
      <w:numFmt w:val="bullet"/>
      <w:lvlText w:val="•"/>
      <w:lvlJc w:val="left"/>
      <w:pPr>
        <w:ind w:left="4956" w:hanging="360"/>
      </w:pPr>
      <w:rPr>
        <w:rFonts w:hint="default"/>
      </w:rPr>
    </w:lvl>
    <w:lvl w:ilvl="5" w:tplc="F214940C">
      <w:start w:val="1"/>
      <w:numFmt w:val="bullet"/>
      <w:lvlText w:val="•"/>
      <w:lvlJc w:val="left"/>
      <w:pPr>
        <w:ind w:left="5810" w:hanging="360"/>
      </w:pPr>
      <w:rPr>
        <w:rFonts w:hint="default"/>
      </w:rPr>
    </w:lvl>
    <w:lvl w:ilvl="6" w:tplc="1F7097D2">
      <w:start w:val="1"/>
      <w:numFmt w:val="bullet"/>
      <w:lvlText w:val="•"/>
      <w:lvlJc w:val="left"/>
      <w:pPr>
        <w:ind w:left="6664" w:hanging="360"/>
      </w:pPr>
      <w:rPr>
        <w:rFonts w:hint="default"/>
      </w:rPr>
    </w:lvl>
    <w:lvl w:ilvl="7" w:tplc="DB3AE832">
      <w:start w:val="1"/>
      <w:numFmt w:val="bullet"/>
      <w:lvlText w:val="•"/>
      <w:lvlJc w:val="left"/>
      <w:pPr>
        <w:ind w:left="7518" w:hanging="360"/>
      </w:pPr>
      <w:rPr>
        <w:rFonts w:hint="default"/>
      </w:rPr>
    </w:lvl>
    <w:lvl w:ilvl="8" w:tplc="82462C9C">
      <w:start w:val="1"/>
      <w:numFmt w:val="bullet"/>
      <w:lvlText w:val="•"/>
      <w:lvlJc w:val="left"/>
      <w:pPr>
        <w:ind w:left="8372" w:hanging="360"/>
      </w:pPr>
      <w:rPr>
        <w:rFonts w:hint="default"/>
      </w:rPr>
    </w:lvl>
  </w:abstractNum>
  <w:abstractNum w:abstractNumId="273" w15:restartNumberingAfterBreak="0">
    <w:nsid w:val="56B52EC8"/>
    <w:multiLevelType w:val="multilevel"/>
    <w:tmpl w:val="C4964A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6CB68E4"/>
    <w:multiLevelType w:val="multilevel"/>
    <w:tmpl w:val="68F2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574D5C42"/>
    <w:multiLevelType w:val="multilevel"/>
    <w:tmpl w:val="1416E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574D713F"/>
    <w:multiLevelType w:val="multilevel"/>
    <w:tmpl w:val="7AD84FA4"/>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7" w15:restartNumberingAfterBreak="0">
    <w:nsid w:val="575D4248"/>
    <w:multiLevelType w:val="multilevel"/>
    <w:tmpl w:val="F858C9C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76A4DC5"/>
    <w:multiLevelType w:val="multilevel"/>
    <w:tmpl w:val="72824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57C74039"/>
    <w:multiLevelType w:val="multilevel"/>
    <w:tmpl w:val="F7EA9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7D96F44"/>
    <w:multiLevelType w:val="hybridMultilevel"/>
    <w:tmpl w:val="4CA4A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57F6326F"/>
    <w:multiLevelType w:val="multilevel"/>
    <w:tmpl w:val="03D083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84D39D1"/>
    <w:multiLevelType w:val="multilevel"/>
    <w:tmpl w:val="E006FB1E"/>
    <w:lvl w:ilvl="0">
      <w:start w:val="14"/>
      <w:numFmt w:val="decimal"/>
      <w:lvlText w:val="%1"/>
      <w:lvlJc w:val="left"/>
      <w:pPr>
        <w:ind w:left="691" w:hanging="480"/>
      </w:pPr>
      <w:rPr>
        <w:rFonts w:hint="default"/>
      </w:rPr>
    </w:lvl>
    <w:lvl w:ilvl="1">
      <w:start w:val="8"/>
      <w:numFmt w:val="decimal"/>
      <w:lvlText w:val="%1.%2"/>
      <w:lvlJc w:val="left"/>
      <w:pPr>
        <w:ind w:left="691" w:hanging="480"/>
      </w:pPr>
      <w:rPr>
        <w:rFonts w:ascii="Times New Roman" w:eastAsia="Times New Roman" w:hAnsi="Times New Roman" w:cs="Times New Roman" w:hint="default"/>
        <w:b/>
        <w:bCs/>
        <w:spacing w:val="-1"/>
        <w:w w:val="99"/>
        <w:sz w:val="24"/>
        <w:szCs w:val="24"/>
      </w:rPr>
    </w:lvl>
    <w:lvl w:ilvl="2">
      <w:start w:val="1"/>
      <w:numFmt w:val="lowerLetter"/>
      <w:lvlText w:val="%3)"/>
      <w:lvlJc w:val="left"/>
      <w:pPr>
        <w:ind w:left="931" w:hanging="245"/>
      </w:pPr>
      <w:rPr>
        <w:rFonts w:ascii="Times New Roman" w:eastAsia="Times New Roman" w:hAnsi="Times New Roman" w:cs="Times New Roman" w:hint="default"/>
        <w:spacing w:val="-1"/>
        <w:w w:val="99"/>
        <w:sz w:val="24"/>
        <w:szCs w:val="24"/>
      </w:rPr>
    </w:lvl>
    <w:lvl w:ilvl="3">
      <w:start w:val="1"/>
      <w:numFmt w:val="bullet"/>
      <w:lvlText w:val="•"/>
      <w:lvlJc w:val="left"/>
      <w:pPr>
        <w:ind w:left="2067" w:hanging="245"/>
      </w:pPr>
      <w:rPr>
        <w:rFonts w:hint="default"/>
      </w:rPr>
    </w:lvl>
    <w:lvl w:ilvl="4">
      <w:start w:val="1"/>
      <w:numFmt w:val="bullet"/>
      <w:lvlText w:val="•"/>
      <w:lvlJc w:val="left"/>
      <w:pPr>
        <w:ind w:left="3195" w:hanging="245"/>
      </w:pPr>
      <w:rPr>
        <w:rFonts w:hint="default"/>
      </w:rPr>
    </w:lvl>
    <w:lvl w:ilvl="5">
      <w:start w:val="1"/>
      <w:numFmt w:val="bullet"/>
      <w:lvlText w:val="•"/>
      <w:lvlJc w:val="left"/>
      <w:pPr>
        <w:ind w:left="4322" w:hanging="245"/>
      </w:pPr>
      <w:rPr>
        <w:rFonts w:hint="default"/>
      </w:rPr>
    </w:lvl>
    <w:lvl w:ilvl="6">
      <w:start w:val="1"/>
      <w:numFmt w:val="bullet"/>
      <w:lvlText w:val="•"/>
      <w:lvlJc w:val="left"/>
      <w:pPr>
        <w:ind w:left="5450" w:hanging="245"/>
      </w:pPr>
      <w:rPr>
        <w:rFonts w:hint="default"/>
      </w:rPr>
    </w:lvl>
    <w:lvl w:ilvl="7">
      <w:start w:val="1"/>
      <w:numFmt w:val="bullet"/>
      <w:lvlText w:val="•"/>
      <w:lvlJc w:val="left"/>
      <w:pPr>
        <w:ind w:left="6577" w:hanging="245"/>
      </w:pPr>
      <w:rPr>
        <w:rFonts w:hint="default"/>
      </w:rPr>
    </w:lvl>
    <w:lvl w:ilvl="8">
      <w:start w:val="1"/>
      <w:numFmt w:val="bullet"/>
      <w:lvlText w:val="•"/>
      <w:lvlJc w:val="left"/>
      <w:pPr>
        <w:ind w:left="7705" w:hanging="245"/>
      </w:pPr>
      <w:rPr>
        <w:rFonts w:hint="default"/>
      </w:rPr>
    </w:lvl>
  </w:abstractNum>
  <w:abstractNum w:abstractNumId="283" w15:restartNumberingAfterBreak="0">
    <w:nsid w:val="585049B4"/>
    <w:multiLevelType w:val="multilevel"/>
    <w:tmpl w:val="7CC06F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587B261A"/>
    <w:multiLevelType w:val="multilevel"/>
    <w:tmpl w:val="D3D427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9D342DE"/>
    <w:multiLevelType w:val="multilevel"/>
    <w:tmpl w:val="F2B6B2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9F41E52"/>
    <w:multiLevelType w:val="hybridMultilevel"/>
    <w:tmpl w:val="57303F6C"/>
    <w:lvl w:ilvl="0" w:tplc="951CEF3E">
      <w:start w:val="5"/>
      <w:numFmt w:val="decimal"/>
      <w:lvlText w:val="%1."/>
      <w:lvlJc w:val="left"/>
      <w:pPr>
        <w:ind w:left="600" w:hanging="240"/>
      </w:pPr>
      <w:rPr>
        <w:rFonts w:ascii="Verdana" w:eastAsia="Times New Roman" w:hAnsi="Verdana" w:cs="Times New Roman" w:hint="default"/>
        <w:color w:val="auto"/>
        <w:spacing w:val="-3"/>
        <w:w w:val="99"/>
        <w:sz w:val="20"/>
        <w:szCs w:val="20"/>
      </w:rPr>
    </w:lvl>
    <w:lvl w:ilvl="1" w:tplc="915CF13E">
      <w:start w:val="1"/>
      <w:numFmt w:val="lowerLetter"/>
      <w:lvlText w:val="%2."/>
      <w:lvlJc w:val="left"/>
      <w:pPr>
        <w:ind w:left="720" w:hanging="360"/>
      </w:pPr>
      <w:rPr>
        <w:rFonts w:hint="default"/>
        <w:color w:val="auto"/>
        <w:w w:val="100"/>
        <w:sz w:val="20"/>
        <w:szCs w:val="20"/>
      </w:rPr>
    </w:lvl>
    <w:lvl w:ilvl="2" w:tplc="197E3EA8">
      <w:numFmt w:val="bullet"/>
      <w:lvlText w:val="•"/>
      <w:lvlJc w:val="left"/>
      <w:pPr>
        <w:ind w:left="2333" w:hanging="360"/>
      </w:pPr>
      <w:rPr>
        <w:rFonts w:hint="default"/>
      </w:rPr>
    </w:lvl>
    <w:lvl w:ilvl="3" w:tplc="038C53B8">
      <w:numFmt w:val="bullet"/>
      <w:lvlText w:val="•"/>
      <w:lvlJc w:val="left"/>
      <w:pPr>
        <w:ind w:left="3346" w:hanging="360"/>
      </w:pPr>
      <w:rPr>
        <w:rFonts w:hint="default"/>
      </w:rPr>
    </w:lvl>
    <w:lvl w:ilvl="4" w:tplc="33B2A0AC">
      <w:numFmt w:val="bullet"/>
      <w:lvlText w:val="•"/>
      <w:lvlJc w:val="left"/>
      <w:pPr>
        <w:ind w:left="4360" w:hanging="360"/>
      </w:pPr>
      <w:rPr>
        <w:rFonts w:hint="default"/>
      </w:rPr>
    </w:lvl>
    <w:lvl w:ilvl="5" w:tplc="908267BE">
      <w:numFmt w:val="bullet"/>
      <w:lvlText w:val="•"/>
      <w:lvlJc w:val="left"/>
      <w:pPr>
        <w:ind w:left="5373" w:hanging="360"/>
      </w:pPr>
      <w:rPr>
        <w:rFonts w:hint="default"/>
      </w:rPr>
    </w:lvl>
    <w:lvl w:ilvl="6" w:tplc="52EEDB74">
      <w:numFmt w:val="bullet"/>
      <w:lvlText w:val="•"/>
      <w:lvlJc w:val="left"/>
      <w:pPr>
        <w:ind w:left="6386" w:hanging="360"/>
      </w:pPr>
      <w:rPr>
        <w:rFonts w:hint="default"/>
      </w:rPr>
    </w:lvl>
    <w:lvl w:ilvl="7" w:tplc="8B0CDE96">
      <w:numFmt w:val="bullet"/>
      <w:lvlText w:val="•"/>
      <w:lvlJc w:val="left"/>
      <w:pPr>
        <w:ind w:left="7400" w:hanging="360"/>
      </w:pPr>
      <w:rPr>
        <w:rFonts w:hint="default"/>
      </w:rPr>
    </w:lvl>
    <w:lvl w:ilvl="8" w:tplc="B0F673EA">
      <w:numFmt w:val="bullet"/>
      <w:lvlText w:val="•"/>
      <w:lvlJc w:val="left"/>
      <w:pPr>
        <w:ind w:left="8413" w:hanging="360"/>
      </w:pPr>
      <w:rPr>
        <w:rFonts w:hint="default"/>
      </w:rPr>
    </w:lvl>
  </w:abstractNum>
  <w:abstractNum w:abstractNumId="287" w15:restartNumberingAfterBreak="0">
    <w:nsid w:val="5A08291B"/>
    <w:multiLevelType w:val="hybridMultilevel"/>
    <w:tmpl w:val="52E6C60C"/>
    <w:lvl w:ilvl="0" w:tplc="382E983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336F69E">
      <w:start w:val="1"/>
      <w:numFmt w:val="lowerLetter"/>
      <w:lvlText w:val="%2"/>
      <w:lvlJc w:val="left"/>
      <w:pPr>
        <w:ind w:left="1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E4C4324">
      <w:start w:val="1"/>
      <w:numFmt w:val="lowerRoman"/>
      <w:lvlText w:val="%3"/>
      <w:lvlJc w:val="left"/>
      <w:pPr>
        <w:ind w:left="2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D0A670">
      <w:start w:val="1"/>
      <w:numFmt w:val="decimal"/>
      <w:lvlText w:val="%4"/>
      <w:lvlJc w:val="left"/>
      <w:pPr>
        <w:ind w:left="29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DA9EF6">
      <w:start w:val="1"/>
      <w:numFmt w:val="lowerLetter"/>
      <w:lvlText w:val="%5"/>
      <w:lvlJc w:val="left"/>
      <w:pPr>
        <w:ind w:left="3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D8391C">
      <w:start w:val="1"/>
      <w:numFmt w:val="lowerRoman"/>
      <w:lvlText w:val="%6"/>
      <w:lvlJc w:val="left"/>
      <w:pPr>
        <w:ind w:left="44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F46BE6">
      <w:start w:val="1"/>
      <w:numFmt w:val="decimal"/>
      <w:lvlText w:val="%7"/>
      <w:lvlJc w:val="left"/>
      <w:pPr>
        <w:ind w:left="5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B823F2">
      <w:start w:val="1"/>
      <w:numFmt w:val="lowerLetter"/>
      <w:lvlText w:val="%8"/>
      <w:lvlJc w:val="left"/>
      <w:pPr>
        <w:ind w:left="5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66648C">
      <w:start w:val="1"/>
      <w:numFmt w:val="lowerRoman"/>
      <w:lvlText w:val="%9"/>
      <w:lvlJc w:val="left"/>
      <w:pPr>
        <w:ind w:left="6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8" w15:restartNumberingAfterBreak="0">
    <w:nsid w:val="5A3F6393"/>
    <w:multiLevelType w:val="multilevel"/>
    <w:tmpl w:val="BB0AF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5A4B36AC"/>
    <w:multiLevelType w:val="multilevel"/>
    <w:tmpl w:val="20FE1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A6C237C"/>
    <w:multiLevelType w:val="hybridMultilevel"/>
    <w:tmpl w:val="97287304"/>
    <w:lvl w:ilvl="0" w:tplc="C3A29DC6">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5B301A7F"/>
    <w:multiLevelType w:val="hybridMultilevel"/>
    <w:tmpl w:val="59B0241E"/>
    <w:lvl w:ilvl="0" w:tplc="F97A6742">
      <w:start w:val="1"/>
      <w:numFmt w:val="lowerLetter"/>
      <w:lvlText w:val="%1."/>
      <w:lvlJc w:val="left"/>
      <w:pPr>
        <w:ind w:left="1530" w:hanging="360"/>
      </w:pPr>
      <w:rPr>
        <w:rFonts w:hint="default"/>
        <w:w w:val="99"/>
        <w:sz w:val="20"/>
        <w:szCs w:val="2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2" w15:restartNumberingAfterBreak="0">
    <w:nsid w:val="5B9B1411"/>
    <w:multiLevelType w:val="multilevel"/>
    <w:tmpl w:val="E2848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5BC30805"/>
    <w:multiLevelType w:val="multilevel"/>
    <w:tmpl w:val="C8D63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5C1B2EF7"/>
    <w:multiLevelType w:val="multilevel"/>
    <w:tmpl w:val="E12297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5" w15:restartNumberingAfterBreak="0">
    <w:nsid w:val="5C707E6B"/>
    <w:multiLevelType w:val="multilevel"/>
    <w:tmpl w:val="2DD6C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C8C1ED4"/>
    <w:multiLevelType w:val="multilevel"/>
    <w:tmpl w:val="A964F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5C9161B7"/>
    <w:multiLevelType w:val="multilevel"/>
    <w:tmpl w:val="06507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5D32245E"/>
    <w:multiLevelType w:val="hybridMultilevel"/>
    <w:tmpl w:val="CB483F90"/>
    <w:lvl w:ilvl="0" w:tplc="0A467C1A">
      <w:start w:val="4"/>
      <w:numFmt w:val="decimal"/>
      <w:lvlText w:val="%1."/>
      <w:lvlJc w:val="left"/>
      <w:pPr>
        <w:ind w:left="930" w:hanging="360"/>
      </w:pPr>
      <w:rPr>
        <w:rFonts w:ascii="Arial" w:eastAsia="Arial" w:hAnsi="Arial" w:cs="Arial" w:hint="default"/>
        <w:spacing w:val="-1"/>
        <w:w w:val="100"/>
        <w:sz w:val="22"/>
        <w:szCs w:val="22"/>
      </w:rPr>
    </w:lvl>
    <w:lvl w:ilvl="1" w:tplc="82D23A88">
      <w:start w:val="1"/>
      <w:numFmt w:val="lowerLetter"/>
      <w:lvlText w:val="%2."/>
      <w:lvlJc w:val="left"/>
      <w:pPr>
        <w:ind w:left="1559" w:hanging="360"/>
      </w:pPr>
      <w:rPr>
        <w:rFonts w:ascii="Arial" w:eastAsia="Arial" w:hAnsi="Arial" w:cs="Arial" w:hint="default"/>
        <w:spacing w:val="-1"/>
        <w:w w:val="100"/>
        <w:sz w:val="22"/>
        <w:szCs w:val="22"/>
      </w:rPr>
    </w:lvl>
    <w:lvl w:ilvl="2" w:tplc="C3565D0C">
      <w:start w:val="1"/>
      <w:numFmt w:val="bullet"/>
      <w:lvlText w:val="•"/>
      <w:lvlJc w:val="left"/>
      <w:pPr>
        <w:ind w:left="2500" w:hanging="360"/>
      </w:pPr>
      <w:rPr>
        <w:rFonts w:hint="default"/>
      </w:rPr>
    </w:lvl>
    <w:lvl w:ilvl="3" w:tplc="23D61BB0">
      <w:start w:val="1"/>
      <w:numFmt w:val="bullet"/>
      <w:lvlText w:val="•"/>
      <w:lvlJc w:val="left"/>
      <w:pPr>
        <w:ind w:left="3440" w:hanging="360"/>
      </w:pPr>
      <w:rPr>
        <w:rFonts w:hint="default"/>
      </w:rPr>
    </w:lvl>
    <w:lvl w:ilvl="4" w:tplc="8230CE36">
      <w:start w:val="1"/>
      <w:numFmt w:val="bullet"/>
      <w:lvlText w:val="•"/>
      <w:lvlJc w:val="left"/>
      <w:pPr>
        <w:ind w:left="4380" w:hanging="360"/>
      </w:pPr>
      <w:rPr>
        <w:rFonts w:hint="default"/>
      </w:rPr>
    </w:lvl>
    <w:lvl w:ilvl="5" w:tplc="9A30C946">
      <w:start w:val="1"/>
      <w:numFmt w:val="bullet"/>
      <w:lvlText w:val="•"/>
      <w:lvlJc w:val="left"/>
      <w:pPr>
        <w:ind w:left="5320" w:hanging="360"/>
      </w:pPr>
      <w:rPr>
        <w:rFonts w:hint="default"/>
      </w:rPr>
    </w:lvl>
    <w:lvl w:ilvl="6" w:tplc="2A2C2C94">
      <w:start w:val="1"/>
      <w:numFmt w:val="bullet"/>
      <w:lvlText w:val="•"/>
      <w:lvlJc w:val="left"/>
      <w:pPr>
        <w:ind w:left="6260" w:hanging="360"/>
      </w:pPr>
      <w:rPr>
        <w:rFonts w:hint="default"/>
      </w:rPr>
    </w:lvl>
    <w:lvl w:ilvl="7" w:tplc="9ADC5FC2">
      <w:start w:val="1"/>
      <w:numFmt w:val="bullet"/>
      <w:lvlText w:val="•"/>
      <w:lvlJc w:val="left"/>
      <w:pPr>
        <w:ind w:left="7200" w:hanging="360"/>
      </w:pPr>
      <w:rPr>
        <w:rFonts w:hint="default"/>
      </w:rPr>
    </w:lvl>
    <w:lvl w:ilvl="8" w:tplc="1D2812A0">
      <w:start w:val="1"/>
      <w:numFmt w:val="bullet"/>
      <w:lvlText w:val="•"/>
      <w:lvlJc w:val="left"/>
      <w:pPr>
        <w:ind w:left="8140" w:hanging="360"/>
      </w:pPr>
      <w:rPr>
        <w:rFonts w:hint="default"/>
      </w:rPr>
    </w:lvl>
  </w:abstractNum>
  <w:abstractNum w:abstractNumId="299" w15:restartNumberingAfterBreak="0">
    <w:nsid w:val="5D820D66"/>
    <w:multiLevelType w:val="multilevel"/>
    <w:tmpl w:val="58BE02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0" w15:restartNumberingAfterBreak="0">
    <w:nsid w:val="5DD44F8A"/>
    <w:multiLevelType w:val="multilevel"/>
    <w:tmpl w:val="62443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5DFC679A"/>
    <w:multiLevelType w:val="multilevel"/>
    <w:tmpl w:val="809C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E534F0D"/>
    <w:multiLevelType w:val="hybridMultilevel"/>
    <w:tmpl w:val="DAB8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5E6649CB"/>
    <w:multiLevelType w:val="multilevel"/>
    <w:tmpl w:val="4FC48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EC460FD"/>
    <w:multiLevelType w:val="hybridMultilevel"/>
    <w:tmpl w:val="294E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5F2563A4"/>
    <w:multiLevelType w:val="multilevel"/>
    <w:tmpl w:val="96E2D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5F4B1017"/>
    <w:multiLevelType w:val="multilevel"/>
    <w:tmpl w:val="0882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5FAC1223"/>
    <w:multiLevelType w:val="multilevel"/>
    <w:tmpl w:val="F02C6B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5FBB576D"/>
    <w:multiLevelType w:val="multilevel"/>
    <w:tmpl w:val="4D1CC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5FC55B29"/>
    <w:multiLevelType w:val="hybridMultilevel"/>
    <w:tmpl w:val="5DC60BF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0" w15:restartNumberingAfterBreak="0">
    <w:nsid w:val="5FD11781"/>
    <w:multiLevelType w:val="multilevel"/>
    <w:tmpl w:val="EDA44F4A"/>
    <w:lvl w:ilvl="0">
      <w:start w:val="1"/>
      <w:numFmt w:val="decimal"/>
      <w:lvlText w:val="%1."/>
      <w:lvlJc w:val="left"/>
      <w:pPr>
        <w:tabs>
          <w:tab w:val="num" w:pos="720"/>
        </w:tabs>
        <w:ind w:left="720" w:hanging="360"/>
      </w:pPr>
    </w:lvl>
    <w:lvl w:ilvl="1">
      <w:start w:val="2"/>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600C6B93"/>
    <w:multiLevelType w:val="multilevel"/>
    <w:tmpl w:val="616A8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603361EF"/>
    <w:multiLevelType w:val="multilevel"/>
    <w:tmpl w:val="B4BE7EC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3" w15:restartNumberingAfterBreak="0">
    <w:nsid w:val="604A3C4D"/>
    <w:multiLevelType w:val="multilevel"/>
    <w:tmpl w:val="25A0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04C1B9B"/>
    <w:multiLevelType w:val="multilevel"/>
    <w:tmpl w:val="5C34C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609A39D0"/>
    <w:multiLevelType w:val="multilevel"/>
    <w:tmpl w:val="5428D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61193727"/>
    <w:multiLevelType w:val="multilevel"/>
    <w:tmpl w:val="FCE2013C"/>
    <w:lvl w:ilvl="0">
      <w:start w:val="1"/>
      <w:numFmt w:val="bullet"/>
      <w:lvlText w:val="•"/>
      <w:lvlJc w:val="left"/>
      <w:pPr>
        <w:tabs>
          <w:tab w:val="num" w:pos="1800"/>
        </w:tabs>
        <w:ind w:left="1800" w:hanging="360"/>
      </w:pPr>
      <w:rPr>
        <w:rFonts w:hint="default"/>
      </w:rPr>
    </w:lvl>
    <w:lvl w:ilvl="1">
      <w:start w:val="1"/>
      <w:numFmt w:val="bullet"/>
      <w:lvlText w:val=""/>
      <w:lvlJc w:val="left"/>
      <w:pPr>
        <w:tabs>
          <w:tab w:val="num" w:pos="2520"/>
        </w:tabs>
        <w:ind w:left="2520" w:hanging="360"/>
      </w:pPr>
      <w:rPr>
        <w:rFonts w:ascii="Symbol" w:hAnsi="Symbol"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17" w15:restartNumberingAfterBreak="0">
    <w:nsid w:val="617E7B6E"/>
    <w:multiLevelType w:val="multilevel"/>
    <w:tmpl w:val="FEE88CCC"/>
    <w:lvl w:ilvl="0">
      <w:start w:val="9"/>
      <w:numFmt w:val="decimal"/>
      <w:lvlText w:val="%1"/>
      <w:lvlJc w:val="left"/>
      <w:pPr>
        <w:ind w:left="1920" w:hanging="1440"/>
      </w:pPr>
      <w:rPr>
        <w:rFonts w:hint="default"/>
      </w:rPr>
    </w:lvl>
    <w:lvl w:ilvl="1">
      <w:start w:val="8"/>
      <w:numFmt w:val="decimal"/>
      <w:lvlText w:val="%1.%2"/>
      <w:lvlJc w:val="left"/>
      <w:pPr>
        <w:ind w:left="1920" w:hanging="1440"/>
      </w:pPr>
      <w:rPr>
        <w:rFonts w:hint="default"/>
      </w:rPr>
    </w:lvl>
    <w:lvl w:ilvl="2">
      <w:start w:val="2"/>
      <w:numFmt w:val="decimal"/>
      <w:lvlText w:val="%1.%2.%3"/>
      <w:lvlJc w:val="left"/>
      <w:pPr>
        <w:ind w:left="1440" w:hanging="1440"/>
      </w:pPr>
      <w:rPr>
        <w:rFonts w:ascii="Verdana" w:eastAsia="Verdana" w:hAnsi="Verdana" w:cs="Verdana" w:hint="default"/>
        <w:b/>
        <w:bCs/>
        <w:spacing w:val="-1"/>
        <w:w w:val="99"/>
        <w:sz w:val="26"/>
        <w:szCs w:val="26"/>
      </w:rPr>
    </w:lvl>
    <w:lvl w:ilvl="3">
      <w:start w:val="1"/>
      <w:numFmt w:val="decimal"/>
      <w:lvlText w:val="%4."/>
      <w:lvlJc w:val="left"/>
      <w:pPr>
        <w:ind w:left="1200" w:hanging="360"/>
      </w:pPr>
      <w:rPr>
        <w:rFonts w:ascii="Verdana" w:eastAsia="Times New Roman" w:hAnsi="Verdana" w:cs="Times New Roman" w:hint="default"/>
        <w:spacing w:val="0"/>
        <w:w w:val="99"/>
        <w:sz w:val="20"/>
        <w:szCs w:val="20"/>
      </w:rPr>
    </w:lvl>
    <w:lvl w:ilvl="4">
      <w:start w:val="1"/>
      <w:numFmt w:val="decimal"/>
      <w:lvlText w:val="%5."/>
      <w:lvlJc w:val="left"/>
      <w:pPr>
        <w:ind w:left="1920" w:hanging="360"/>
      </w:pPr>
      <w:rPr>
        <w:rFonts w:ascii="Times New Roman" w:eastAsia="Times New Roman" w:hAnsi="Times New Roman" w:cs="Times New Roman" w:hint="default"/>
        <w:spacing w:val="0"/>
        <w:w w:val="99"/>
        <w:sz w:val="20"/>
        <w:szCs w:val="20"/>
      </w:rPr>
    </w:lvl>
    <w:lvl w:ilvl="5">
      <w:numFmt w:val="bullet"/>
      <w:lvlText w:val="•"/>
      <w:lvlJc w:val="left"/>
      <w:pPr>
        <w:ind w:left="5724" w:hanging="360"/>
      </w:pPr>
      <w:rPr>
        <w:rFonts w:hint="default"/>
      </w:rPr>
    </w:lvl>
    <w:lvl w:ilvl="6">
      <w:numFmt w:val="bullet"/>
      <w:lvlText w:val="•"/>
      <w:lvlJc w:val="left"/>
      <w:pPr>
        <w:ind w:left="6675" w:hanging="360"/>
      </w:pPr>
      <w:rPr>
        <w:rFonts w:hint="default"/>
      </w:rPr>
    </w:lvl>
    <w:lvl w:ilvl="7">
      <w:numFmt w:val="bullet"/>
      <w:lvlText w:val="•"/>
      <w:lvlJc w:val="left"/>
      <w:pPr>
        <w:ind w:left="7626" w:hanging="360"/>
      </w:pPr>
      <w:rPr>
        <w:rFonts w:hint="default"/>
      </w:rPr>
    </w:lvl>
    <w:lvl w:ilvl="8">
      <w:numFmt w:val="bullet"/>
      <w:lvlText w:val="•"/>
      <w:lvlJc w:val="left"/>
      <w:pPr>
        <w:ind w:left="8577" w:hanging="360"/>
      </w:pPr>
      <w:rPr>
        <w:rFonts w:hint="default"/>
      </w:rPr>
    </w:lvl>
  </w:abstractNum>
  <w:abstractNum w:abstractNumId="318" w15:restartNumberingAfterBreak="0">
    <w:nsid w:val="61930EF1"/>
    <w:multiLevelType w:val="multilevel"/>
    <w:tmpl w:val="DC36AE5A"/>
    <w:lvl w:ilvl="0">
      <w:start w:val="1"/>
      <w:numFmt w:val="decimal"/>
      <w:lvlText w:val="%1."/>
      <w:lvlJc w:val="left"/>
      <w:pPr>
        <w:tabs>
          <w:tab w:val="num" w:pos="720"/>
        </w:tabs>
        <w:ind w:left="720" w:hanging="360"/>
      </w:pPr>
    </w:lvl>
    <w:lvl w:ilvl="1">
      <w:start w:val="12"/>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19E43D5"/>
    <w:multiLevelType w:val="hybridMultilevel"/>
    <w:tmpl w:val="6FF6946C"/>
    <w:lvl w:ilvl="0" w:tplc="557627F0">
      <w:start w:val="1"/>
      <w:numFmt w:val="decimal"/>
      <w:lvlText w:val="%1."/>
      <w:lvlJc w:val="left"/>
      <w:pPr>
        <w:ind w:left="880" w:hanging="520"/>
      </w:pPr>
      <w:rPr>
        <w:rFonts w:eastAsia="Verdana" w:cs="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61F132BA"/>
    <w:multiLevelType w:val="multilevel"/>
    <w:tmpl w:val="7B24B2F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62662CF9"/>
    <w:multiLevelType w:val="multilevel"/>
    <w:tmpl w:val="1D28D9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2AF28E0"/>
    <w:multiLevelType w:val="multilevel"/>
    <w:tmpl w:val="A95E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62D13791"/>
    <w:multiLevelType w:val="multilevel"/>
    <w:tmpl w:val="04302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62F347A1"/>
    <w:multiLevelType w:val="multilevel"/>
    <w:tmpl w:val="82FEA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63201B04"/>
    <w:multiLevelType w:val="multilevel"/>
    <w:tmpl w:val="20D04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63297924"/>
    <w:multiLevelType w:val="multilevel"/>
    <w:tmpl w:val="379E37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646C4C8D"/>
    <w:multiLevelType w:val="multilevel"/>
    <w:tmpl w:val="E9ACF8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64CC215E"/>
    <w:multiLevelType w:val="multilevel"/>
    <w:tmpl w:val="B9B25F5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9" w15:restartNumberingAfterBreak="0">
    <w:nsid w:val="64E02349"/>
    <w:multiLevelType w:val="multilevel"/>
    <w:tmpl w:val="BD807B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64F56930"/>
    <w:multiLevelType w:val="multilevel"/>
    <w:tmpl w:val="3CA4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65831629"/>
    <w:multiLevelType w:val="multilevel"/>
    <w:tmpl w:val="A4CEF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6603517F"/>
    <w:multiLevelType w:val="multilevel"/>
    <w:tmpl w:val="D06686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ind w:left="2160" w:hanging="360"/>
      </w:pPr>
      <w:rPr>
        <w:rFonts w:ascii="Symbol" w:hAnsi="Symbol" w:hint="default"/>
        <w:color w:val="auto"/>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3" w15:restartNumberingAfterBreak="0">
    <w:nsid w:val="6628478A"/>
    <w:multiLevelType w:val="multilevel"/>
    <w:tmpl w:val="90A21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670337D8"/>
    <w:multiLevelType w:val="hybridMultilevel"/>
    <w:tmpl w:val="2DCC3F12"/>
    <w:lvl w:ilvl="0" w:tplc="47C01DF2">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673061C7"/>
    <w:multiLevelType w:val="multilevel"/>
    <w:tmpl w:val="9990A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67A326AA"/>
    <w:multiLevelType w:val="hybridMultilevel"/>
    <w:tmpl w:val="13028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67B566D1"/>
    <w:multiLevelType w:val="multilevel"/>
    <w:tmpl w:val="3AD80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6876359F"/>
    <w:multiLevelType w:val="multilevel"/>
    <w:tmpl w:val="9E3E5A30"/>
    <w:lvl w:ilvl="0">
      <w:start w:val="5"/>
      <w:numFmt w:val="decimal"/>
      <w:lvlText w:val="%1"/>
      <w:lvlJc w:val="left"/>
      <w:pPr>
        <w:ind w:left="820" w:hanging="721"/>
      </w:pPr>
      <w:rPr>
        <w:rFonts w:hint="default"/>
      </w:rPr>
    </w:lvl>
    <w:lvl w:ilvl="1">
      <w:start w:val="2"/>
      <w:numFmt w:val="decimal"/>
      <w:lvlText w:val="%1.%2"/>
      <w:lvlJc w:val="left"/>
      <w:pPr>
        <w:ind w:left="820" w:hanging="721"/>
      </w:pPr>
      <w:rPr>
        <w:rFonts w:ascii="Times New Roman" w:eastAsia="Times New Roman" w:hAnsi="Times New Roman" w:cs="Times New Roman" w:hint="default"/>
        <w:b/>
        <w:bCs/>
        <w:w w:val="100"/>
        <w:sz w:val="22"/>
        <w:szCs w:val="22"/>
      </w:rPr>
    </w:lvl>
    <w:lvl w:ilvl="2">
      <w:start w:val="1"/>
      <w:numFmt w:val="decimal"/>
      <w:lvlText w:val="%3."/>
      <w:lvlJc w:val="left"/>
      <w:pPr>
        <w:ind w:left="820" w:hanging="361"/>
      </w:pPr>
      <w:rPr>
        <w:rFonts w:asciiTheme="minorHAnsi" w:eastAsia="Times New Roman" w:hAnsiTheme="minorHAnsi" w:cstheme="minorHAnsi" w:hint="default"/>
        <w:w w:val="100"/>
        <w:sz w:val="22"/>
        <w:szCs w:val="22"/>
      </w:rPr>
    </w:lvl>
    <w:lvl w:ilvl="3">
      <w:numFmt w:val="bullet"/>
      <w:lvlText w:val="•"/>
      <w:lvlJc w:val="left"/>
      <w:pPr>
        <w:ind w:left="3982" w:hanging="361"/>
      </w:pPr>
      <w:rPr>
        <w:rFonts w:hint="default"/>
      </w:rPr>
    </w:lvl>
    <w:lvl w:ilvl="4">
      <w:numFmt w:val="bullet"/>
      <w:lvlText w:val="•"/>
      <w:lvlJc w:val="left"/>
      <w:pPr>
        <w:ind w:left="5036" w:hanging="361"/>
      </w:pPr>
      <w:rPr>
        <w:rFonts w:hint="default"/>
      </w:rPr>
    </w:lvl>
    <w:lvl w:ilvl="5">
      <w:numFmt w:val="bullet"/>
      <w:lvlText w:val="•"/>
      <w:lvlJc w:val="left"/>
      <w:pPr>
        <w:ind w:left="6090" w:hanging="361"/>
      </w:pPr>
      <w:rPr>
        <w:rFonts w:hint="default"/>
      </w:rPr>
    </w:lvl>
    <w:lvl w:ilvl="6">
      <w:numFmt w:val="bullet"/>
      <w:lvlText w:val="•"/>
      <w:lvlJc w:val="left"/>
      <w:pPr>
        <w:ind w:left="7144" w:hanging="361"/>
      </w:pPr>
      <w:rPr>
        <w:rFonts w:hint="default"/>
      </w:rPr>
    </w:lvl>
    <w:lvl w:ilvl="7">
      <w:numFmt w:val="bullet"/>
      <w:lvlText w:val="•"/>
      <w:lvlJc w:val="left"/>
      <w:pPr>
        <w:ind w:left="8198" w:hanging="361"/>
      </w:pPr>
      <w:rPr>
        <w:rFonts w:hint="default"/>
      </w:rPr>
    </w:lvl>
    <w:lvl w:ilvl="8">
      <w:numFmt w:val="bullet"/>
      <w:lvlText w:val="•"/>
      <w:lvlJc w:val="left"/>
      <w:pPr>
        <w:ind w:left="9252" w:hanging="361"/>
      </w:pPr>
      <w:rPr>
        <w:rFonts w:hint="default"/>
      </w:rPr>
    </w:lvl>
  </w:abstractNum>
  <w:abstractNum w:abstractNumId="339" w15:restartNumberingAfterBreak="0">
    <w:nsid w:val="68961A69"/>
    <w:multiLevelType w:val="multilevel"/>
    <w:tmpl w:val="BA445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689C683C"/>
    <w:multiLevelType w:val="hybridMultilevel"/>
    <w:tmpl w:val="6456B3C4"/>
    <w:lvl w:ilvl="0" w:tplc="0409000F">
      <w:start w:val="1"/>
      <w:numFmt w:val="decimal"/>
      <w:lvlText w:val="%1."/>
      <w:lvlJc w:val="left"/>
      <w:pPr>
        <w:ind w:left="15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68B821E1"/>
    <w:multiLevelType w:val="multilevel"/>
    <w:tmpl w:val="C7D4A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68C9445F"/>
    <w:multiLevelType w:val="multilevel"/>
    <w:tmpl w:val="626A070C"/>
    <w:lvl w:ilvl="0">
      <w:start w:val="6"/>
      <w:numFmt w:val="decimal"/>
      <w:lvlText w:val="%1"/>
      <w:lvlJc w:val="left"/>
      <w:pPr>
        <w:ind w:left="883" w:hanging="783"/>
      </w:pPr>
      <w:rPr>
        <w:rFonts w:hint="default"/>
      </w:rPr>
    </w:lvl>
    <w:lvl w:ilvl="1">
      <w:start w:val="10"/>
      <w:numFmt w:val="decimal"/>
      <w:lvlText w:val="%1.%2"/>
      <w:lvlJc w:val="left"/>
      <w:pPr>
        <w:ind w:left="883" w:hanging="783"/>
      </w:pPr>
      <w:rPr>
        <w:rFonts w:hint="default"/>
      </w:rPr>
    </w:lvl>
    <w:lvl w:ilvl="2">
      <w:start w:val="3"/>
      <w:numFmt w:val="decimal"/>
      <w:lvlText w:val="%1.%2.%3"/>
      <w:lvlJc w:val="left"/>
      <w:pPr>
        <w:ind w:left="883" w:hanging="783"/>
      </w:pPr>
      <w:rPr>
        <w:rFonts w:ascii="Verdana" w:eastAsia="Verdana" w:hAnsi="Verdana" w:cs="Verdana" w:hint="default"/>
        <w:b/>
        <w:bCs/>
        <w:w w:val="99"/>
        <w:sz w:val="20"/>
        <w:szCs w:val="20"/>
      </w:rPr>
    </w:lvl>
    <w:lvl w:ilvl="3">
      <w:start w:val="1"/>
      <w:numFmt w:val="decimal"/>
      <w:lvlText w:val="%4."/>
      <w:lvlJc w:val="left"/>
      <w:pPr>
        <w:ind w:left="820" w:hanging="360"/>
      </w:pPr>
      <w:rPr>
        <w:rFonts w:ascii="Verdana" w:eastAsia="Verdana" w:hAnsi="Verdana" w:cs="Verdana" w:hint="default"/>
        <w:w w:val="99"/>
        <w:sz w:val="20"/>
        <w:szCs w:val="20"/>
      </w:rPr>
    </w:lvl>
    <w:lvl w:ilvl="4">
      <w:start w:val="1"/>
      <w:numFmt w:val="bullet"/>
      <w:lvlText w:val=""/>
      <w:lvlJc w:val="left"/>
      <w:pPr>
        <w:ind w:left="1540" w:hanging="360"/>
      </w:pPr>
      <w:rPr>
        <w:rFonts w:ascii="Symbol" w:hAnsi="Symbol" w:hint="default"/>
        <w:w w:val="99"/>
        <w:sz w:val="20"/>
        <w:szCs w:val="20"/>
      </w:rPr>
    </w:lvl>
    <w:lvl w:ilvl="5">
      <w:start w:val="1"/>
      <w:numFmt w:val="bullet"/>
      <w:lvlText w:val=""/>
      <w:lvlJc w:val="left"/>
      <w:pPr>
        <w:ind w:left="2260" w:hanging="360"/>
      </w:pPr>
      <w:rPr>
        <w:rFonts w:ascii="Wingdings" w:eastAsia="Wingdings" w:hAnsi="Wingdings" w:cs="Wingdings" w:hint="default"/>
        <w:w w:val="99"/>
        <w:sz w:val="20"/>
        <w:szCs w:val="20"/>
      </w:rPr>
    </w:lvl>
    <w:lvl w:ilvl="6">
      <w:start w:val="1"/>
      <w:numFmt w:val="bullet"/>
      <w:lvlText w:val="•"/>
      <w:lvlJc w:val="left"/>
      <w:pPr>
        <w:ind w:left="5585" w:hanging="360"/>
      </w:pPr>
      <w:rPr>
        <w:rFonts w:hint="default"/>
      </w:rPr>
    </w:lvl>
    <w:lvl w:ilvl="7">
      <w:start w:val="1"/>
      <w:numFmt w:val="bullet"/>
      <w:lvlText w:val="•"/>
      <w:lvlJc w:val="left"/>
      <w:pPr>
        <w:ind w:left="6694" w:hanging="360"/>
      </w:pPr>
      <w:rPr>
        <w:rFonts w:hint="default"/>
      </w:rPr>
    </w:lvl>
    <w:lvl w:ilvl="8">
      <w:start w:val="1"/>
      <w:numFmt w:val="bullet"/>
      <w:lvlText w:val="•"/>
      <w:lvlJc w:val="left"/>
      <w:pPr>
        <w:ind w:left="7802" w:hanging="360"/>
      </w:pPr>
      <w:rPr>
        <w:rFonts w:hint="default"/>
      </w:rPr>
    </w:lvl>
  </w:abstractNum>
  <w:abstractNum w:abstractNumId="343" w15:restartNumberingAfterBreak="0">
    <w:nsid w:val="68F6724F"/>
    <w:multiLevelType w:val="multilevel"/>
    <w:tmpl w:val="FCE2013C"/>
    <w:lvl w:ilvl="0">
      <w:start w:val="1"/>
      <w:numFmt w:val="bullet"/>
      <w:lvlText w:val="•"/>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44" w15:restartNumberingAfterBreak="0">
    <w:nsid w:val="68F96A70"/>
    <w:multiLevelType w:val="multilevel"/>
    <w:tmpl w:val="2B328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6957058E"/>
    <w:multiLevelType w:val="hybridMultilevel"/>
    <w:tmpl w:val="EC3EB16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6" w15:restartNumberingAfterBreak="0">
    <w:nsid w:val="6992428C"/>
    <w:multiLevelType w:val="multilevel"/>
    <w:tmpl w:val="4FC005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69940E80"/>
    <w:multiLevelType w:val="multilevel"/>
    <w:tmpl w:val="F744A3F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8" w15:restartNumberingAfterBreak="0">
    <w:nsid w:val="699427E3"/>
    <w:multiLevelType w:val="multilevel"/>
    <w:tmpl w:val="B83C5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69FC2904"/>
    <w:multiLevelType w:val="hybridMultilevel"/>
    <w:tmpl w:val="68EC7F92"/>
    <w:lvl w:ilvl="0" w:tplc="975E6F36">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E8F82C1E">
      <w:numFmt w:val="bullet"/>
      <w:lvlText w:val="•"/>
      <w:lvlJc w:val="left"/>
      <w:pPr>
        <w:ind w:left="1824" w:hanging="360"/>
      </w:pPr>
      <w:rPr>
        <w:rFonts w:hint="default"/>
      </w:rPr>
    </w:lvl>
    <w:lvl w:ilvl="2" w:tplc="E222B356">
      <w:numFmt w:val="bullet"/>
      <w:lvlText w:val="•"/>
      <w:lvlJc w:val="left"/>
      <w:pPr>
        <w:ind w:left="2828" w:hanging="360"/>
      </w:pPr>
      <w:rPr>
        <w:rFonts w:hint="default"/>
      </w:rPr>
    </w:lvl>
    <w:lvl w:ilvl="3" w:tplc="9E70C3AA">
      <w:numFmt w:val="bullet"/>
      <w:lvlText w:val="•"/>
      <w:lvlJc w:val="left"/>
      <w:pPr>
        <w:ind w:left="3832" w:hanging="360"/>
      </w:pPr>
      <w:rPr>
        <w:rFonts w:hint="default"/>
      </w:rPr>
    </w:lvl>
    <w:lvl w:ilvl="4" w:tplc="CCFC6FA6">
      <w:numFmt w:val="bullet"/>
      <w:lvlText w:val="•"/>
      <w:lvlJc w:val="left"/>
      <w:pPr>
        <w:ind w:left="4836" w:hanging="360"/>
      </w:pPr>
      <w:rPr>
        <w:rFonts w:hint="default"/>
      </w:rPr>
    </w:lvl>
    <w:lvl w:ilvl="5" w:tplc="A71A1D88">
      <w:numFmt w:val="bullet"/>
      <w:lvlText w:val="•"/>
      <w:lvlJc w:val="left"/>
      <w:pPr>
        <w:ind w:left="5840" w:hanging="360"/>
      </w:pPr>
      <w:rPr>
        <w:rFonts w:hint="default"/>
      </w:rPr>
    </w:lvl>
    <w:lvl w:ilvl="6" w:tplc="6B0054CA">
      <w:numFmt w:val="bullet"/>
      <w:lvlText w:val="•"/>
      <w:lvlJc w:val="left"/>
      <w:pPr>
        <w:ind w:left="6844" w:hanging="360"/>
      </w:pPr>
      <w:rPr>
        <w:rFonts w:hint="default"/>
      </w:rPr>
    </w:lvl>
    <w:lvl w:ilvl="7" w:tplc="512C54E4">
      <w:numFmt w:val="bullet"/>
      <w:lvlText w:val="•"/>
      <w:lvlJc w:val="left"/>
      <w:pPr>
        <w:ind w:left="7848" w:hanging="360"/>
      </w:pPr>
      <w:rPr>
        <w:rFonts w:hint="default"/>
      </w:rPr>
    </w:lvl>
    <w:lvl w:ilvl="8" w:tplc="33965E66">
      <w:numFmt w:val="bullet"/>
      <w:lvlText w:val="•"/>
      <w:lvlJc w:val="left"/>
      <w:pPr>
        <w:ind w:left="8852" w:hanging="360"/>
      </w:pPr>
      <w:rPr>
        <w:rFonts w:hint="default"/>
      </w:rPr>
    </w:lvl>
  </w:abstractNum>
  <w:abstractNum w:abstractNumId="350" w15:restartNumberingAfterBreak="0">
    <w:nsid w:val="6A22798D"/>
    <w:multiLevelType w:val="multilevel"/>
    <w:tmpl w:val="F4EA3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6B6A1965"/>
    <w:multiLevelType w:val="multilevel"/>
    <w:tmpl w:val="EF8EC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6B921F36"/>
    <w:multiLevelType w:val="hybridMultilevel"/>
    <w:tmpl w:val="39C48308"/>
    <w:lvl w:ilvl="0" w:tplc="350A0774">
      <w:start w:val="1"/>
      <w:numFmt w:val="upp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3" w15:restartNumberingAfterBreak="0">
    <w:nsid w:val="6BA03064"/>
    <w:multiLevelType w:val="multilevel"/>
    <w:tmpl w:val="5E428580"/>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4" w15:restartNumberingAfterBreak="0">
    <w:nsid w:val="6C0722D2"/>
    <w:multiLevelType w:val="multilevel"/>
    <w:tmpl w:val="14BE3A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5" w15:restartNumberingAfterBreak="0">
    <w:nsid w:val="6C1D72E0"/>
    <w:multiLevelType w:val="hybridMultilevel"/>
    <w:tmpl w:val="B9B8367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6" w15:restartNumberingAfterBreak="0">
    <w:nsid w:val="6C802966"/>
    <w:multiLevelType w:val="multilevel"/>
    <w:tmpl w:val="C762A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6C9C78A5"/>
    <w:multiLevelType w:val="hybridMultilevel"/>
    <w:tmpl w:val="26C24424"/>
    <w:lvl w:ilvl="0" w:tplc="742C1A70">
      <w:numFmt w:val="bullet"/>
      <w:lvlText w:val="●"/>
      <w:lvlJc w:val="left"/>
      <w:pPr>
        <w:ind w:left="979" w:hanging="360"/>
      </w:pPr>
      <w:rPr>
        <w:rFonts w:ascii="Times New Roman" w:eastAsia="Times New Roman" w:hAnsi="Times New Roman" w:cs="Times New Roman" w:hint="default"/>
        <w:w w:val="99"/>
        <w:sz w:val="20"/>
        <w:szCs w:val="20"/>
      </w:rPr>
    </w:lvl>
    <w:lvl w:ilvl="1" w:tplc="968C21DA">
      <w:numFmt w:val="bullet"/>
      <w:lvlText w:val="•"/>
      <w:lvlJc w:val="left"/>
      <w:pPr>
        <w:ind w:left="1930" w:hanging="360"/>
      </w:pPr>
      <w:rPr>
        <w:rFonts w:hint="default"/>
      </w:rPr>
    </w:lvl>
    <w:lvl w:ilvl="2" w:tplc="FE5A77BA">
      <w:numFmt w:val="bullet"/>
      <w:lvlText w:val="•"/>
      <w:lvlJc w:val="left"/>
      <w:pPr>
        <w:ind w:left="2880" w:hanging="360"/>
      </w:pPr>
      <w:rPr>
        <w:rFonts w:hint="default"/>
      </w:rPr>
    </w:lvl>
    <w:lvl w:ilvl="3" w:tplc="93B28BB2">
      <w:numFmt w:val="bullet"/>
      <w:lvlText w:val="•"/>
      <w:lvlJc w:val="left"/>
      <w:pPr>
        <w:ind w:left="3830" w:hanging="360"/>
      </w:pPr>
      <w:rPr>
        <w:rFonts w:hint="default"/>
      </w:rPr>
    </w:lvl>
    <w:lvl w:ilvl="4" w:tplc="C6B6A704">
      <w:numFmt w:val="bullet"/>
      <w:lvlText w:val="•"/>
      <w:lvlJc w:val="left"/>
      <w:pPr>
        <w:ind w:left="4780" w:hanging="360"/>
      </w:pPr>
      <w:rPr>
        <w:rFonts w:hint="default"/>
      </w:rPr>
    </w:lvl>
    <w:lvl w:ilvl="5" w:tplc="C0563720">
      <w:numFmt w:val="bullet"/>
      <w:lvlText w:val="•"/>
      <w:lvlJc w:val="left"/>
      <w:pPr>
        <w:ind w:left="5730" w:hanging="360"/>
      </w:pPr>
      <w:rPr>
        <w:rFonts w:hint="default"/>
      </w:rPr>
    </w:lvl>
    <w:lvl w:ilvl="6" w:tplc="42C4CDC8">
      <w:numFmt w:val="bullet"/>
      <w:lvlText w:val="•"/>
      <w:lvlJc w:val="left"/>
      <w:pPr>
        <w:ind w:left="6680" w:hanging="360"/>
      </w:pPr>
      <w:rPr>
        <w:rFonts w:hint="default"/>
      </w:rPr>
    </w:lvl>
    <w:lvl w:ilvl="7" w:tplc="13E0E9A0">
      <w:numFmt w:val="bullet"/>
      <w:lvlText w:val="•"/>
      <w:lvlJc w:val="left"/>
      <w:pPr>
        <w:ind w:left="7630" w:hanging="360"/>
      </w:pPr>
      <w:rPr>
        <w:rFonts w:hint="default"/>
      </w:rPr>
    </w:lvl>
    <w:lvl w:ilvl="8" w:tplc="5A2CDEF2">
      <w:numFmt w:val="bullet"/>
      <w:lvlText w:val="•"/>
      <w:lvlJc w:val="left"/>
      <w:pPr>
        <w:ind w:left="8580" w:hanging="360"/>
      </w:pPr>
      <w:rPr>
        <w:rFonts w:hint="default"/>
      </w:rPr>
    </w:lvl>
  </w:abstractNum>
  <w:abstractNum w:abstractNumId="358" w15:restartNumberingAfterBreak="0">
    <w:nsid w:val="6CE27663"/>
    <w:multiLevelType w:val="multilevel"/>
    <w:tmpl w:val="0DEEA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6DA51B67"/>
    <w:multiLevelType w:val="multilevel"/>
    <w:tmpl w:val="283E3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0" w15:restartNumberingAfterBreak="0">
    <w:nsid w:val="6DC56F41"/>
    <w:multiLevelType w:val="hybridMultilevel"/>
    <w:tmpl w:val="A14C8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6DEE05BA"/>
    <w:multiLevelType w:val="multilevel"/>
    <w:tmpl w:val="CC9C0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6E0C0359"/>
    <w:multiLevelType w:val="multilevel"/>
    <w:tmpl w:val="379CE7E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6E7D748B"/>
    <w:multiLevelType w:val="multilevel"/>
    <w:tmpl w:val="921A9062"/>
    <w:lvl w:ilvl="0">
      <w:start w:val="1"/>
      <w:numFmt w:val="decimal"/>
      <w:lvlText w:val="%1."/>
      <w:lvlJc w:val="left"/>
      <w:pPr>
        <w:tabs>
          <w:tab w:val="num" w:pos="720"/>
        </w:tabs>
        <w:ind w:left="720" w:hanging="360"/>
      </w:pPr>
    </w:lvl>
    <w:lvl w:ilvl="1">
      <w:start w:val="7"/>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6EE62C15"/>
    <w:multiLevelType w:val="multilevel"/>
    <w:tmpl w:val="D0609F2E"/>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6EEA4FF6"/>
    <w:multiLevelType w:val="multilevel"/>
    <w:tmpl w:val="A62A4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6EF27E7C"/>
    <w:multiLevelType w:val="multilevel"/>
    <w:tmpl w:val="4D4E2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6F210E90"/>
    <w:multiLevelType w:val="multilevel"/>
    <w:tmpl w:val="1868D53A"/>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8" w15:restartNumberingAfterBreak="0">
    <w:nsid w:val="6F304A71"/>
    <w:multiLevelType w:val="multilevel"/>
    <w:tmpl w:val="283E3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6FA14543"/>
    <w:multiLevelType w:val="hybridMultilevel"/>
    <w:tmpl w:val="D11E0C74"/>
    <w:lvl w:ilvl="0" w:tplc="08365298">
      <w:start w:val="1"/>
      <w:numFmt w:val="decimal"/>
      <w:lvlText w:val="%1."/>
      <w:lvlJc w:val="left"/>
      <w:pPr>
        <w:ind w:left="930" w:hanging="360"/>
      </w:pPr>
      <w:rPr>
        <w:rFonts w:ascii="Arial" w:eastAsia="Arial" w:hAnsi="Arial" w:cs="Arial" w:hint="default"/>
        <w:b/>
        <w:bCs/>
        <w:spacing w:val="-1"/>
        <w:w w:val="100"/>
        <w:sz w:val="22"/>
        <w:szCs w:val="22"/>
      </w:rPr>
    </w:lvl>
    <w:lvl w:ilvl="1" w:tplc="1958BD58">
      <w:start w:val="1"/>
      <w:numFmt w:val="bullet"/>
      <w:lvlText w:val="•"/>
      <w:lvlJc w:val="left"/>
      <w:pPr>
        <w:ind w:left="1848" w:hanging="360"/>
      </w:pPr>
      <w:rPr>
        <w:rFonts w:hint="default"/>
      </w:rPr>
    </w:lvl>
    <w:lvl w:ilvl="2" w:tplc="7A4055B4">
      <w:start w:val="1"/>
      <w:numFmt w:val="bullet"/>
      <w:lvlText w:val="•"/>
      <w:lvlJc w:val="left"/>
      <w:pPr>
        <w:ind w:left="2756" w:hanging="360"/>
      </w:pPr>
      <w:rPr>
        <w:rFonts w:hint="default"/>
      </w:rPr>
    </w:lvl>
    <w:lvl w:ilvl="3" w:tplc="46FEDBAE">
      <w:start w:val="1"/>
      <w:numFmt w:val="bullet"/>
      <w:lvlText w:val="•"/>
      <w:lvlJc w:val="left"/>
      <w:pPr>
        <w:ind w:left="3664" w:hanging="360"/>
      </w:pPr>
      <w:rPr>
        <w:rFonts w:hint="default"/>
      </w:rPr>
    </w:lvl>
    <w:lvl w:ilvl="4" w:tplc="333E3E16">
      <w:start w:val="1"/>
      <w:numFmt w:val="bullet"/>
      <w:lvlText w:val="•"/>
      <w:lvlJc w:val="left"/>
      <w:pPr>
        <w:ind w:left="4572" w:hanging="360"/>
      </w:pPr>
      <w:rPr>
        <w:rFonts w:hint="default"/>
      </w:rPr>
    </w:lvl>
    <w:lvl w:ilvl="5" w:tplc="1D7691EE">
      <w:start w:val="1"/>
      <w:numFmt w:val="bullet"/>
      <w:lvlText w:val="•"/>
      <w:lvlJc w:val="left"/>
      <w:pPr>
        <w:ind w:left="5480" w:hanging="360"/>
      </w:pPr>
      <w:rPr>
        <w:rFonts w:hint="default"/>
      </w:rPr>
    </w:lvl>
    <w:lvl w:ilvl="6" w:tplc="E08A902A">
      <w:start w:val="1"/>
      <w:numFmt w:val="bullet"/>
      <w:lvlText w:val="•"/>
      <w:lvlJc w:val="left"/>
      <w:pPr>
        <w:ind w:left="6388" w:hanging="360"/>
      </w:pPr>
      <w:rPr>
        <w:rFonts w:hint="default"/>
      </w:rPr>
    </w:lvl>
    <w:lvl w:ilvl="7" w:tplc="09A2CD5C">
      <w:start w:val="1"/>
      <w:numFmt w:val="bullet"/>
      <w:lvlText w:val="•"/>
      <w:lvlJc w:val="left"/>
      <w:pPr>
        <w:ind w:left="7296" w:hanging="360"/>
      </w:pPr>
      <w:rPr>
        <w:rFonts w:hint="default"/>
      </w:rPr>
    </w:lvl>
    <w:lvl w:ilvl="8" w:tplc="D95409B8">
      <w:start w:val="1"/>
      <w:numFmt w:val="bullet"/>
      <w:lvlText w:val="•"/>
      <w:lvlJc w:val="left"/>
      <w:pPr>
        <w:ind w:left="8204" w:hanging="360"/>
      </w:pPr>
      <w:rPr>
        <w:rFonts w:hint="default"/>
      </w:rPr>
    </w:lvl>
  </w:abstractNum>
  <w:abstractNum w:abstractNumId="370" w15:restartNumberingAfterBreak="0">
    <w:nsid w:val="6FFB30D7"/>
    <w:multiLevelType w:val="multilevel"/>
    <w:tmpl w:val="B7CC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70082652"/>
    <w:multiLevelType w:val="hybridMultilevel"/>
    <w:tmpl w:val="83640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70425BC2"/>
    <w:multiLevelType w:val="multilevel"/>
    <w:tmpl w:val="B0508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04A0664"/>
    <w:multiLevelType w:val="multilevel"/>
    <w:tmpl w:val="9D4AB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70826E4A"/>
    <w:multiLevelType w:val="multilevel"/>
    <w:tmpl w:val="AD263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70DD13B3"/>
    <w:multiLevelType w:val="hybridMultilevel"/>
    <w:tmpl w:val="D6E006F8"/>
    <w:lvl w:ilvl="0" w:tplc="96129B7C">
      <w:start w:val="1"/>
      <w:numFmt w:val="decimal"/>
      <w:lvlText w:val="%1."/>
      <w:lvlJc w:val="left"/>
      <w:pPr>
        <w:tabs>
          <w:tab w:val="num" w:pos="720"/>
        </w:tabs>
        <w:ind w:left="720" w:hanging="360"/>
      </w:pPr>
    </w:lvl>
    <w:lvl w:ilvl="1" w:tplc="70200B98">
      <w:start w:val="2"/>
      <w:numFmt w:val="lowerLetter"/>
      <w:lvlText w:val="%2."/>
      <w:lvlJc w:val="left"/>
      <w:pPr>
        <w:tabs>
          <w:tab w:val="num" w:pos="1440"/>
        </w:tabs>
        <w:ind w:left="1440" w:hanging="360"/>
      </w:pPr>
    </w:lvl>
    <w:lvl w:ilvl="2" w:tplc="107A9440">
      <w:start w:val="1"/>
      <w:numFmt w:val="decimal"/>
      <w:lvlText w:val="%3."/>
      <w:lvlJc w:val="left"/>
      <w:pPr>
        <w:tabs>
          <w:tab w:val="num" w:pos="2160"/>
        </w:tabs>
        <w:ind w:left="2160" w:hanging="360"/>
      </w:pPr>
    </w:lvl>
    <w:lvl w:ilvl="3" w:tplc="DC125036">
      <w:start w:val="1"/>
      <w:numFmt w:val="decimal"/>
      <w:lvlText w:val="%4."/>
      <w:lvlJc w:val="left"/>
      <w:pPr>
        <w:tabs>
          <w:tab w:val="num" w:pos="2880"/>
        </w:tabs>
        <w:ind w:left="2880" w:hanging="360"/>
      </w:pPr>
    </w:lvl>
    <w:lvl w:ilvl="4" w:tplc="B700F704" w:tentative="1">
      <w:start w:val="1"/>
      <w:numFmt w:val="decimal"/>
      <w:lvlText w:val="%5."/>
      <w:lvlJc w:val="left"/>
      <w:pPr>
        <w:tabs>
          <w:tab w:val="num" w:pos="3600"/>
        </w:tabs>
        <w:ind w:left="3600" w:hanging="360"/>
      </w:pPr>
    </w:lvl>
    <w:lvl w:ilvl="5" w:tplc="19AC3E90" w:tentative="1">
      <w:start w:val="1"/>
      <w:numFmt w:val="decimal"/>
      <w:lvlText w:val="%6."/>
      <w:lvlJc w:val="left"/>
      <w:pPr>
        <w:tabs>
          <w:tab w:val="num" w:pos="4320"/>
        </w:tabs>
        <w:ind w:left="4320" w:hanging="360"/>
      </w:pPr>
    </w:lvl>
    <w:lvl w:ilvl="6" w:tplc="6ABC41A8" w:tentative="1">
      <w:start w:val="1"/>
      <w:numFmt w:val="decimal"/>
      <w:lvlText w:val="%7."/>
      <w:lvlJc w:val="left"/>
      <w:pPr>
        <w:tabs>
          <w:tab w:val="num" w:pos="5040"/>
        </w:tabs>
        <w:ind w:left="5040" w:hanging="360"/>
      </w:pPr>
    </w:lvl>
    <w:lvl w:ilvl="7" w:tplc="4DBE012E" w:tentative="1">
      <w:start w:val="1"/>
      <w:numFmt w:val="decimal"/>
      <w:lvlText w:val="%8."/>
      <w:lvlJc w:val="left"/>
      <w:pPr>
        <w:tabs>
          <w:tab w:val="num" w:pos="5760"/>
        </w:tabs>
        <w:ind w:left="5760" w:hanging="360"/>
      </w:pPr>
    </w:lvl>
    <w:lvl w:ilvl="8" w:tplc="AD4828FE" w:tentative="1">
      <w:start w:val="1"/>
      <w:numFmt w:val="decimal"/>
      <w:lvlText w:val="%9."/>
      <w:lvlJc w:val="left"/>
      <w:pPr>
        <w:tabs>
          <w:tab w:val="num" w:pos="6480"/>
        </w:tabs>
        <w:ind w:left="6480" w:hanging="360"/>
      </w:pPr>
    </w:lvl>
  </w:abstractNum>
  <w:abstractNum w:abstractNumId="376" w15:restartNumberingAfterBreak="0">
    <w:nsid w:val="70ED78AF"/>
    <w:multiLevelType w:val="multilevel"/>
    <w:tmpl w:val="4372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711E599F"/>
    <w:multiLevelType w:val="multilevel"/>
    <w:tmpl w:val="283E3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8" w15:restartNumberingAfterBreak="0">
    <w:nsid w:val="71255AC4"/>
    <w:multiLevelType w:val="multilevel"/>
    <w:tmpl w:val="C186C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71354A44"/>
    <w:multiLevelType w:val="multilevel"/>
    <w:tmpl w:val="AE9C2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71511243"/>
    <w:multiLevelType w:val="multilevel"/>
    <w:tmpl w:val="975C2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71964E95"/>
    <w:multiLevelType w:val="hybridMultilevel"/>
    <w:tmpl w:val="CD02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71D724FF"/>
    <w:multiLevelType w:val="multilevel"/>
    <w:tmpl w:val="F738AE88"/>
    <w:lvl w:ilvl="0">
      <w:start w:val="1"/>
      <w:numFmt w:val="upperLetter"/>
      <w:lvlText w:val="%1."/>
      <w:lvlJc w:val="left"/>
      <w:pPr>
        <w:tabs>
          <w:tab w:val="num" w:pos="120"/>
        </w:tabs>
        <w:ind w:left="120" w:hanging="360"/>
      </w:pPr>
    </w:lvl>
    <w:lvl w:ilvl="1" w:tentative="1">
      <w:start w:val="1"/>
      <w:numFmt w:val="upperLetter"/>
      <w:lvlText w:val="%2."/>
      <w:lvlJc w:val="left"/>
      <w:pPr>
        <w:tabs>
          <w:tab w:val="num" w:pos="840"/>
        </w:tabs>
        <w:ind w:left="840" w:hanging="360"/>
      </w:pPr>
    </w:lvl>
    <w:lvl w:ilvl="2" w:tentative="1">
      <w:start w:val="1"/>
      <w:numFmt w:val="upperLetter"/>
      <w:lvlText w:val="%3."/>
      <w:lvlJc w:val="left"/>
      <w:pPr>
        <w:tabs>
          <w:tab w:val="num" w:pos="1560"/>
        </w:tabs>
        <w:ind w:left="1560" w:hanging="360"/>
      </w:pPr>
    </w:lvl>
    <w:lvl w:ilvl="3" w:tentative="1">
      <w:start w:val="1"/>
      <w:numFmt w:val="upperLetter"/>
      <w:lvlText w:val="%4."/>
      <w:lvlJc w:val="left"/>
      <w:pPr>
        <w:tabs>
          <w:tab w:val="num" w:pos="2280"/>
        </w:tabs>
        <w:ind w:left="2280" w:hanging="360"/>
      </w:pPr>
    </w:lvl>
    <w:lvl w:ilvl="4" w:tentative="1">
      <w:start w:val="1"/>
      <w:numFmt w:val="upperLetter"/>
      <w:lvlText w:val="%5."/>
      <w:lvlJc w:val="left"/>
      <w:pPr>
        <w:tabs>
          <w:tab w:val="num" w:pos="3000"/>
        </w:tabs>
        <w:ind w:left="3000" w:hanging="360"/>
      </w:pPr>
    </w:lvl>
    <w:lvl w:ilvl="5" w:tentative="1">
      <w:start w:val="1"/>
      <w:numFmt w:val="upperLetter"/>
      <w:lvlText w:val="%6."/>
      <w:lvlJc w:val="left"/>
      <w:pPr>
        <w:tabs>
          <w:tab w:val="num" w:pos="3720"/>
        </w:tabs>
        <w:ind w:left="3720" w:hanging="360"/>
      </w:pPr>
    </w:lvl>
    <w:lvl w:ilvl="6" w:tentative="1">
      <w:start w:val="1"/>
      <w:numFmt w:val="upperLetter"/>
      <w:lvlText w:val="%7."/>
      <w:lvlJc w:val="left"/>
      <w:pPr>
        <w:tabs>
          <w:tab w:val="num" w:pos="4440"/>
        </w:tabs>
        <w:ind w:left="4440" w:hanging="360"/>
      </w:pPr>
    </w:lvl>
    <w:lvl w:ilvl="7" w:tentative="1">
      <w:start w:val="1"/>
      <w:numFmt w:val="upperLetter"/>
      <w:lvlText w:val="%8."/>
      <w:lvlJc w:val="left"/>
      <w:pPr>
        <w:tabs>
          <w:tab w:val="num" w:pos="5160"/>
        </w:tabs>
        <w:ind w:left="5160" w:hanging="360"/>
      </w:pPr>
    </w:lvl>
    <w:lvl w:ilvl="8" w:tentative="1">
      <w:start w:val="1"/>
      <w:numFmt w:val="upperLetter"/>
      <w:lvlText w:val="%9."/>
      <w:lvlJc w:val="left"/>
      <w:pPr>
        <w:tabs>
          <w:tab w:val="num" w:pos="5880"/>
        </w:tabs>
        <w:ind w:left="5880" w:hanging="360"/>
      </w:pPr>
    </w:lvl>
  </w:abstractNum>
  <w:abstractNum w:abstractNumId="383" w15:restartNumberingAfterBreak="0">
    <w:nsid w:val="71E10CC0"/>
    <w:multiLevelType w:val="hybridMultilevel"/>
    <w:tmpl w:val="90D24E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726D7F23"/>
    <w:multiLevelType w:val="hybridMultilevel"/>
    <w:tmpl w:val="5C326CB8"/>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Times New Roman"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Times New Roman"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Times New Roman" w:hint="default"/>
      </w:rPr>
    </w:lvl>
    <w:lvl w:ilvl="8" w:tplc="04090005">
      <w:start w:val="1"/>
      <w:numFmt w:val="bullet"/>
      <w:lvlText w:val=""/>
      <w:lvlJc w:val="left"/>
      <w:pPr>
        <w:ind w:left="7260" w:hanging="360"/>
      </w:pPr>
      <w:rPr>
        <w:rFonts w:ascii="Wingdings" w:hAnsi="Wingdings" w:hint="default"/>
      </w:rPr>
    </w:lvl>
  </w:abstractNum>
  <w:abstractNum w:abstractNumId="385" w15:restartNumberingAfterBreak="0">
    <w:nsid w:val="72865D9F"/>
    <w:multiLevelType w:val="multilevel"/>
    <w:tmpl w:val="B6B0EA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730E2EAD"/>
    <w:multiLevelType w:val="multilevel"/>
    <w:tmpl w:val="CFEE5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73567F57"/>
    <w:multiLevelType w:val="multilevel"/>
    <w:tmpl w:val="00B46AB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8" w15:restartNumberingAfterBreak="0">
    <w:nsid w:val="738505E2"/>
    <w:multiLevelType w:val="multilevel"/>
    <w:tmpl w:val="B434C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73B11F0A"/>
    <w:multiLevelType w:val="multilevel"/>
    <w:tmpl w:val="D1180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7457760D"/>
    <w:multiLevelType w:val="multilevel"/>
    <w:tmpl w:val="337689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74930388"/>
    <w:multiLevelType w:val="multilevel"/>
    <w:tmpl w:val="6E729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74EC44A7"/>
    <w:multiLevelType w:val="multilevel"/>
    <w:tmpl w:val="EA06A07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758947D8"/>
    <w:multiLevelType w:val="multilevel"/>
    <w:tmpl w:val="C7B059D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4" w15:restartNumberingAfterBreak="0">
    <w:nsid w:val="75BA3017"/>
    <w:multiLevelType w:val="multilevel"/>
    <w:tmpl w:val="FCE2013C"/>
    <w:lvl w:ilvl="0">
      <w:start w:val="1"/>
      <w:numFmt w:val="bullet"/>
      <w:lvlText w:val="•"/>
      <w:lvlJc w:val="left"/>
      <w:pPr>
        <w:tabs>
          <w:tab w:val="num" w:pos="1800"/>
        </w:tabs>
        <w:ind w:left="1800" w:hanging="360"/>
      </w:pPr>
      <w:rPr>
        <w:rFonts w:hint="default"/>
      </w:rPr>
    </w:lvl>
    <w:lvl w:ilvl="1">
      <w:start w:val="1"/>
      <w:numFmt w:val="bullet"/>
      <w:lvlText w:val=""/>
      <w:lvlJc w:val="left"/>
      <w:pPr>
        <w:tabs>
          <w:tab w:val="num" w:pos="2520"/>
        </w:tabs>
        <w:ind w:left="2520" w:hanging="360"/>
      </w:pPr>
      <w:rPr>
        <w:rFonts w:ascii="Symbol" w:hAnsi="Symbol"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95" w15:restartNumberingAfterBreak="0">
    <w:nsid w:val="75C54D98"/>
    <w:multiLevelType w:val="multilevel"/>
    <w:tmpl w:val="099AB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76457676"/>
    <w:multiLevelType w:val="hybridMultilevel"/>
    <w:tmpl w:val="98DA5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7" w15:restartNumberingAfterBreak="0">
    <w:nsid w:val="767A0346"/>
    <w:multiLevelType w:val="multilevel"/>
    <w:tmpl w:val="8CA89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76945509"/>
    <w:multiLevelType w:val="hybridMultilevel"/>
    <w:tmpl w:val="FE7EF1C8"/>
    <w:lvl w:ilvl="0" w:tplc="076E7600">
      <w:start w:val="1"/>
      <w:numFmt w:val="decimal"/>
      <w:lvlText w:val="%1."/>
      <w:lvlJc w:val="left"/>
      <w:pPr>
        <w:ind w:left="820" w:hanging="361"/>
      </w:pPr>
      <w:rPr>
        <w:rFonts w:asciiTheme="minorHAnsi" w:eastAsia="Times New Roman" w:hAnsiTheme="minorHAnsi" w:cstheme="minorHAnsi" w:hint="default"/>
        <w:w w:val="100"/>
        <w:sz w:val="22"/>
        <w:szCs w:val="22"/>
      </w:rPr>
    </w:lvl>
    <w:lvl w:ilvl="1" w:tplc="0F4C2ED6">
      <w:numFmt w:val="bullet"/>
      <w:lvlText w:val="•"/>
      <w:lvlJc w:val="left"/>
      <w:pPr>
        <w:ind w:left="1874" w:hanging="361"/>
      </w:pPr>
      <w:rPr>
        <w:rFonts w:hint="default"/>
      </w:rPr>
    </w:lvl>
    <w:lvl w:ilvl="2" w:tplc="48E02186">
      <w:numFmt w:val="bullet"/>
      <w:lvlText w:val="•"/>
      <w:lvlJc w:val="left"/>
      <w:pPr>
        <w:ind w:left="2928" w:hanging="361"/>
      </w:pPr>
      <w:rPr>
        <w:rFonts w:hint="default"/>
      </w:rPr>
    </w:lvl>
    <w:lvl w:ilvl="3" w:tplc="96A48048">
      <w:numFmt w:val="bullet"/>
      <w:lvlText w:val="•"/>
      <w:lvlJc w:val="left"/>
      <w:pPr>
        <w:ind w:left="3982" w:hanging="361"/>
      </w:pPr>
      <w:rPr>
        <w:rFonts w:hint="default"/>
      </w:rPr>
    </w:lvl>
    <w:lvl w:ilvl="4" w:tplc="C4BE5EB8">
      <w:numFmt w:val="bullet"/>
      <w:lvlText w:val="•"/>
      <w:lvlJc w:val="left"/>
      <w:pPr>
        <w:ind w:left="5036" w:hanging="361"/>
      </w:pPr>
      <w:rPr>
        <w:rFonts w:hint="default"/>
      </w:rPr>
    </w:lvl>
    <w:lvl w:ilvl="5" w:tplc="4F6C3102">
      <w:numFmt w:val="bullet"/>
      <w:lvlText w:val="•"/>
      <w:lvlJc w:val="left"/>
      <w:pPr>
        <w:ind w:left="6090" w:hanging="361"/>
      </w:pPr>
      <w:rPr>
        <w:rFonts w:hint="default"/>
      </w:rPr>
    </w:lvl>
    <w:lvl w:ilvl="6" w:tplc="9BE64FC4">
      <w:numFmt w:val="bullet"/>
      <w:lvlText w:val="•"/>
      <w:lvlJc w:val="left"/>
      <w:pPr>
        <w:ind w:left="7144" w:hanging="361"/>
      </w:pPr>
      <w:rPr>
        <w:rFonts w:hint="default"/>
      </w:rPr>
    </w:lvl>
    <w:lvl w:ilvl="7" w:tplc="80105CC4">
      <w:numFmt w:val="bullet"/>
      <w:lvlText w:val="•"/>
      <w:lvlJc w:val="left"/>
      <w:pPr>
        <w:ind w:left="8198" w:hanging="361"/>
      </w:pPr>
      <w:rPr>
        <w:rFonts w:hint="default"/>
      </w:rPr>
    </w:lvl>
    <w:lvl w:ilvl="8" w:tplc="25C68738">
      <w:numFmt w:val="bullet"/>
      <w:lvlText w:val="•"/>
      <w:lvlJc w:val="left"/>
      <w:pPr>
        <w:ind w:left="9252" w:hanging="361"/>
      </w:pPr>
      <w:rPr>
        <w:rFonts w:hint="default"/>
      </w:rPr>
    </w:lvl>
  </w:abstractNum>
  <w:abstractNum w:abstractNumId="399" w15:restartNumberingAfterBreak="0">
    <w:nsid w:val="769B6902"/>
    <w:multiLevelType w:val="multilevel"/>
    <w:tmpl w:val="75FE07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76DE0168"/>
    <w:multiLevelType w:val="multilevel"/>
    <w:tmpl w:val="5290CA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77112C25"/>
    <w:multiLevelType w:val="hybridMultilevel"/>
    <w:tmpl w:val="62280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7752382"/>
    <w:multiLevelType w:val="multilevel"/>
    <w:tmpl w:val="CC9C103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3" w15:restartNumberingAfterBreak="0">
    <w:nsid w:val="77914016"/>
    <w:multiLevelType w:val="multilevel"/>
    <w:tmpl w:val="B30093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77B53CFA"/>
    <w:multiLevelType w:val="multilevel"/>
    <w:tmpl w:val="E1C855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781A5B14"/>
    <w:multiLevelType w:val="multilevel"/>
    <w:tmpl w:val="303A6DC0"/>
    <w:lvl w:ilvl="0">
      <w:start w:val="11"/>
      <w:numFmt w:val="decimal"/>
      <w:lvlText w:val="%1"/>
      <w:lvlJc w:val="left"/>
      <w:pPr>
        <w:ind w:left="1155" w:hanging="936"/>
      </w:pPr>
      <w:rPr>
        <w:rFonts w:hint="default"/>
      </w:rPr>
    </w:lvl>
    <w:lvl w:ilvl="1">
      <w:start w:val="5"/>
      <w:numFmt w:val="decimal"/>
      <w:lvlText w:val="%1.%2"/>
      <w:lvlJc w:val="left"/>
      <w:pPr>
        <w:ind w:left="1155" w:hanging="936"/>
      </w:pPr>
      <w:rPr>
        <w:rFonts w:hint="default"/>
      </w:rPr>
    </w:lvl>
    <w:lvl w:ilvl="2">
      <w:start w:val="2"/>
      <w:numFmt w:val="decimal"/>
      <w:lvlText w:val="%1.%2.%3"/>
      <w:lvlJc w:val="left"/>
      <w:pPr>
        <w:ind w:left="1116" w:hanging="936"/>
      </w:pPr>
      <w:rPr>
        <w:rFonts w:ascii="Arial" w:eastAsia="Arial" w:hAnsi="Arial" w:cs="Arial" w:hint="default"/>
        <w:spacing w:val="-2"/>
        <w:w w:val="100"/>
        <w:sz w:val="24"/>
        <w:szCs w:val="24"/>
      </w:rPr>
    </w:lvl>
    <w:lvl w:ilvl="3">
      <w:numFmt w:val="bullet"/>
      <w:lvlText w:val=""/>
      <w:lvlJc w:val="left"/>
      <w:pPr>
        <w:ind w:left="940" w:hanging="361"/>
      </w:pPr>
      <w:rPr>
        <w:rFonts w:ascii="Symbol" w:eastAsia="Symbol" w:hAnsi="Symbol" w:cs="Symbol" w:hint="default"/>
        <w:w w:val="100"/>
        <w:sz w:val="20"/>
        <w:szCs w:val="20"/>
      </w:rPr>
    </w:lvl>
    <w:lvl w:ilvl="4">
      <w:numFmt w:val="bullet"/>
      <w:lvlText w:val="•"/>
      <w:lvlJc w:val="left"/>
      <w:pPr>
        <w:ind w:left="4220" w:hanging="361"/>
      </w:pPr>
      <w:rPr>
        <w:rFonts w:hint="default"/>
      </w:rPr>
    </w:lvl>
    <w:lvl w:ilvl="5">
      <w:numFmt w:val="bullet"/>
      <w:lvlText w:val="•"/>
      <w:lvlJc w:val="left"/>
      <w:pPr>
        <w:ind w:left="5240" w:hanging="361"/>
      </w:pPr>
      <w:rPr>
        <w:rFonts w:hint="default"/>
      </w:rPr>
    </w:lvl>
    <w:lvl w:ilvl="6">
      <w:numFmt w:val="bullet"/>
      <w:lvlText w:val="•"/>
      <w:lvlJc w:val="left"/>
      <w:pPr>
        <w:ind w:left="6260" w:hanging="361"/>
      </w:pPr>
      <w:rPr>
        <w:rFonts w:hint="default"/>
      </w:rPr>
    </w:lvl>
    <w:lvl w:ilvl="7">
      <w:numFmt w:val="bullet"/>
      <w:lvlText w:val="•"/>
      <w:lvlJc w:val="left"/>
      <w:pPr>
        <w:ind w:left="7280" w:hanging="361"/>
      </w:pPr>
      <w:rPr>
        <w:rFonts w:hint="default"/>
      </w:rPr>
    </w:lvl>
    <w:lvl w:ilvl="8">
      <w:numFmt w:val="bullet"/>
      <w:lvlText w:val="•"/>
      <w:lvlJc w:val="left"/>
      <w:pPr>
        <w:ind w:left="8300" w:hanging="361"/>
      </w:pPr>
      <w:rPr>
        <w:rFonts w:hint="default"/>
      </w:rPr>
    </w:lvl>
  </w:abstractNum>
  <w:abstractNum w:abstractNumId="406" w15:restartNumberingAfterBreak="0">
    <w:nsid w:val="78CC79F1"/>
    <w:multiLevelType w:val="hybridMultilevel"/>
    <w:tmpl w:val="FB48AE16"/>
    <w:lvl w:ilvl="0" w:tplc="257EACE4">
      <w:start w:val="1"/>
      <w:numFmt w:val="decimal"/>
      <w:lvlText w:val="%1."/>
      <w:lvlJc w:val="left"/>
      <w:pPr>
        <w:ind w:left="820" w:hanging="361"/>
      </w:pPr>
      <w:rPr>
        <w:rFonts w:asciiTheme="minorHAnsi" w:eastAsia="Times New Roman" w:hAnsiTheme="minorHAnsi" w:cstheme="minorHAnsi" w:hint="default"/>
        <w:w w:val="100"/>
        <w:sz w:val="22"/>
        <w:szCs w:val="22"/>
      </w:rPr>
    </w:lvl>
    <w:lvl w:ilvl="1" w:tplc="4D88AFB2">
      <w:numFmt w:val="bullet"/>
      <w:lvlText w:val=""/>
      <w:lvlJc w:val="left"/>
      <w:pPr>
        <w:ind w:left="1180" w:hanging="360"/>
      </w:pPr>
      <w:rPr>
        <w:rFonts w:ascii="Symbol" w:eastAsia="Symbol" w:hAnsi="Symbol" w:cs="Symbol" w:hint="default"/>
        <w:w w:val="99"/>
        <w:sz w:val="20"/>
        <w:szCs w:val="20"/>
      </w:rPr>
    </w:lvl>
    <w:lvl w:ilvl="2" w:tplc="C380BD4E">
      <w:numFmt w:val="bullet"/>
      <w:lvlText w:val="•"/>
      <w:lvlJc w:val="left"/>
      <w:pPr>
        <w:ind w:left="2311" w:hanging="360"/>
      </w:pPr>
      <w:rPr>
        <w:rFonts w:hint="default"/>
      </w:rPr>
    </w:lvl>
    <w:lvl w:ilvl="3" w:tplc="0F4C3404">
      <w:numFmt w:val="bullet"/>
      <w:lvlText w:val="•"/>
      <w:lvlJc w:val="left"/>
      <w:pPr>
        <w:ind w:left="3442" w:hanging="360"/>
      </w:pPr>
      <w:rPr>
        <w:rFonts w:hint="default"/>
      </w:rPr>
    </w:lvl>
    <w:lvl w:ilvl="4" w:tplc="D72A28B2">
      <w:numFmt w:val="bullet"/>
      <w:lvlText w:val="•"/>
      <w:lvlJc w:val="left"/>
      <w:pPr>
        <w:ind w:left="4573" w:hanging="360"/>
      </w:pPr>
      <w:rPr>
        <w:rFonts w:hint="default"/>
      </w:rPr>
    </w:lvl>
    <w:lvl w:ilvl="5" w:tplc="90AEE2AC">
      <w:numFmt w:val="bullet"/>
      <w:lvlText w:val="•"/>
      <w:lvlJc w:val="left"/>
      <w:pPr>
        <w:ind w:left="5704" w:hanging="360"/>
      </w:pPr>
      <w:rPr>
        <w:rFonts w:hint="default"/>
      </w:rPr>
    </w:lvl>
    <w:lvl w:ilvl="6" w:tplc="8660B09C">
      <w:numFmt w:val="bullet"/>
      <w:lvlText w:val="•"/>
      <w:lvlJc w:val="left"/>
      <w:pPr>
        <w:ind w:left="6835" w:hanging="360"/>
      </w:pPr>
      <w:rPr>
        <w:rFonts w:hint="default"/>
      </w:rPr>
    </w:lvl>
    <w:lvl w:ilvl="7" w:tplc="F786970E">
      <w:numFmt w:val="bullet"/>
      <w:lvlText w:val="•"/>
      <w:lvlJc w:val="left"/>
      <w:pPr>
        <w:ind w:left="7966" w:hanging="360"/>
      </w:pPr>
      <w:rPr>
        <w:rFonts w:hint="default"/>
      </w:rPr>
    </w:lvl>
    <w:lvl w:ilvl="8" w:tplc="96000508">
      <w:numFmt w:val="bullet"/>
      <w:lvlText w:val="•"/>
      <w:lvlJc w:val="left"/>
      <w:pPr>
        <w:ind w:left="9097" w:hanging="360"/>
      </w:pPr>
      <w:rPr>
        <w:rFonts w:hint="default"/>
      </w:rPr>
    </w:lvl>
  </w:abstractNum>
  <w:abstractNum w:abstractNumId="407" w15:restartNumberingAfterBreak="0">
    <w:nsid w:val="794E060E"/>
    <w:multiLevelType w:val="multilevel"/>
    <w:tmpl w:val="0D04C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79672F3A"/>
    <w:multiLevelType w:val="multilevel"/>
    <w:tmpl w:val="E63AB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797E339C"/>
    <w:multiLevelType w:val="multilevel"/>
    <w:tmpl w:val="283E3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7B1C4219"/>
    <w:multiLevelType w:val="multilevel"/>
    <w:tmpl w:val="09BE0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7B9D0B38"/>
    <w:multiLevelType w:val="multilevel"/>
    <w:tmpl w:val="3E5EEF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2" w15:restartNumberingAfterBreak="0">
    <w:nsid w:val="7BB342E6"/>
    <w:multiLevelType w:val="multilevel"/>
    <w:tmpl w:val="6316E1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7C2E4530"/>
    <w:multiLevelType w:val="multilevel"/>
    <w:tmpl w:val="25601C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4" w15:restartNumberingAfterBreak="0">
    <w:nsid w:val="7C5C1A35"/>
    <w:multiLevelType w:val="multilevel"/>
    <w:tmpl w:val="4344F68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7CA52BC8"/>
    <w:multiLevelType w:val="multilevel"/>
    <w:tmpl w:val="88A6E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7CC13D21"/>
    <w:multiLevelType w:val="multilevel"/>
    <w:tmpl w:val="B5368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7CFA5221"/>
    <w:multiLevelType w:val="multilevel"/>
    <w:tmpl w:val="28E647A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7E803C08"/>
    <w:multiLevelType w:val="multilevel"/>
    <w:tmpl w:val="816EBE8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7F511A17"/>
    <w:multiLevelType w:val="multilevel"/>
    <w:tmpl w:val="3D0EA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15:restartNumberingAfterBreak="0">
    <w:nsid w:val="7F5A6F6B"/>
    <w:multiLevelType w:val="multilevel"/>
    <w:tmpl w:val="1AD4BCFE"/>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1" w15:restartNumberingAfterBreak="0">
    <w:nsid w:val="7F652829"/>
    <w:multiLevelType w:val="multilevel"/>
    <w:tmpl w:val="EDB838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7F6A6B6C"/>
    <w:multiLevelType w:val="multilevel"/>
    <w:tmpl w:val="3A785B92"/>
    <w:lvl w:ilvl="0">
      <w:start w:val="11"/>
      <w:numFmt w:val="decimal"/>
      <w:lvlText w:val="%1"/>
      <w:lvlJc w:val="left"/>
      <w:pPr>
        <w:ind w:left="1637" w:hanging="1157"/>
      </w:pPr>
      <w:rPr>
        <w:rFonts w:hint="default"/>
      </w:rPr>
    </w:lvl>
    <w:lvl w:ilvl="1">
      <w:start w:val="12"/>
      <w:numFmt w:val="decimal"/>
      <w:lvlText w:val="%1.%2"/>
      <w:lvlJc w:val="left"/>
      <w:pPr>
        <w:ind w:left="1637" w:hanging="1157"/>
      </w:pPr>
      <w:rPr>
        <w:rFonts w:hint="default"/>
      </w:rPr>
    </w:lvl>
    <w:lvl w:ilvl="2">
      <w:start w:val="1"/>
      <w:numFmt w:val="decimal"/>
      <w:lvlText w:val="%1.%2.%3"/>
      <w:lvlJc w:val="left"/>
      <w:pPr>
        <w:ind w:left="3137" w:hanging="1157"/>
        <w:jc w:val="right"/>
      </w:pPr>
      <w:rPr>
        <w:rFonts w:hint="default"/>
        <w:b/>
        <w:bCs/>
        <w:w w:val="99"/>
      </w:rPr>
    </w:lvl>
    <w:lvl w:ilvl="3">
      <w:numFmt w:val="bullet"/>
      <w:lvlText w:val="●"/>
      <w:lvlJc w:val="left"/>
      <w:pPr>
        <w:ind w:left="1200" w:hanging="360"/>
      </w:pPr>
      <w:rPr>
        <w:rFonts w:ascii="Arial" w:eastAsia="Arial" w:hAnsi="Arial" w:cs="Arial" w:hint="default"/>
        <w:w w:val="100"/>
        <w:sz w:val="20"/>
        <w:szCs w:val="20"/>
      </w:rPr>
    </w:lvl>
    <w:lvl w:ilvl="4">
      <w:numFmt w:val="bullet"/>
      <w:lvlText w:val="•"/>
      <w:lvlJc w:val="left"/>
      <w:pPr>
        <w:ind w:left="4886" w:hanging="360"/>
      </w:pPr>
      <w:rPr>
        <w:rFonts w:hint="default"/>
      </w:rPr>
    </w:lvl>
    <w:lvl w:ilvl="5">
      <w:numFmt w:val="bullet"/>
      <w:lvlText w:val="•"/>
      <w:lvlJc w:val="left"/>
      <w:pPr>
        <w:ind w:left="5968" w:hanging="360"/>
      </w:pPr>
      <w:rPr>
        <w:rFonts w:hint="default"/>
      </w:rPr>
    </w:lvl>
    <w:lvl w:ilvl="6">
      <w:numFmt w:val="bullet"/>
      <w:lvlText w:val="•"/>
      <w:lvlJc w:val="left"/>
      <w:pPr>
        <w:ind w:left="7051" w:hanging="360"/>
      </w:pPr>
      <w:rPr>
        <w:rFonts w:hint="default"/>
      </w:rPr>
    </w:lvl>
    <w:lvl w:ilvl="7">
      <w:numFmt w:val="bullet"/>
      <w:lvlText w:val="•"/>
      <w:lvlJc w:val="left"/>
      <w:pPr>
        <w:ind w:left="8133" w:hanging="360"/>
      </w:pPr>
      <w:rPr>
        <w:rFonts w:hint="default"/>
      </w:rPr>
    </w:lvl>
    <w:lvl w:ilvl="8">
      <w:numFmt w:val="bullet"/>
      <w:lvlText w:val="•"/>
      <w:lvlJc w:val="left"/>
      <w:pPr>
        <w:ind w:left="9215" w:hanging="360"/>
      </w:pPr>
      <w:rPr>
        <w:rFonts w:hint="default"/>
      </w:rPr>
    </w:lvl>
  </w:abstractNum>
  <w:abstractNum w:abstractNumId="423" w15:restartNumberingAfterBreak="0">
    <w:nsid w:val="7FA10648"/>
    <w:multiLevelType w:val="multilevel"/>
    <w:tmpl w:val="5E02CC2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4" w15:restartNumberingAfterBreak="0">
    <w:nsid w:val="7FB16BA6"/>
    <w:multiLevelType w:val="multilevel"/>
    <w:tmpl w:val="29B2D8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74"/>
  </w:num>
  <w:num w:numId="2">
    <w:abstractNumId w:val="219"/>
  </w:num>
  <w:num w:numId="3">
    <w:abstractNumId w:val="361"/>
  </w:num>
  <w:num w:numId="4">
    <w:abstractNumId w:val="217"/>
  </w:num>
  <w:num w:numId="5">
    <w:abstractNumId w:val="52"/>
  </w:num>
  <w:num w:numId="6">
    <w:abstractNumId w:val="15"/>
  </w:num>
  <w:num w:numId="7">
    <w:abstractNumId w:val="170"/>
  </w:num>
  <w:num w:numId="8">
    <w:abstractNumId w:val="386"/>
  </w:num>
  <w:num w:numId="9">
    <w:abstractNumId w:val="327"/>
  </w:num>
  <w:num w:numId="10">
    <w:abstractNumId w:val="300"/>
  </w:num>
  <w:num w:numId="11">
    <w:abstractNumId w:val="303"/>
  </w:num>
  <w:num w:numId="12">
    <w:abstractNumId w:val="68"/>
  </w:num>
  <w:num w:numId="13">
    <w:abstractNumId w:val="335"/>
  </w:num>
  <w:num w:numId="14">
    <w:abstractNumId w:val="124"/>
  </w:num>
  <w:num w:numId="15">
    <w:abstractNumId w:val="292"/>
  </w:num>
  <w:num w:numId="16">
    <w:abstractNumId w:val="91"/>
  </w:num>
  <w:num w:numId="17">
    <w:abstractNumId w:val="279"/>
  </w:num>
  <w:num w:numId="18">
    <w:abstractNumId w:val="295"/>
  </w:num>
  <w:num w:numId="19">
    <w:abstractNumId w:val="113"/>
  </w:num>
  <w:num w:numId="20">
    <w:abstractNumId w:val="301"/>
  </w:num>
  <w:num w:numId="21">
    <w:abstractNumId w:val="271"/>
  </w:num>
  <w:num w:numId="22">
    <w:abstractNumId w:val="306"/>
  </w:num>
  <w:num w:numId="23">
    <w:abstractNumId w:val="322"/>
  </w:num>
  <w:num w:numId="24">
    <w:abstractNumId w:val="171"/>
  </w:num>
  <w:num w:numId="25">
    <w:abstractNumId w:val="399"/>
  </w:num>
  <w:num w:numId="26">
    <w:abstractNumId w:val="339"/>
  </w:num>
  <w:num w:numId="27">
    <w:abstractNumId w:val="45"/>
  </w:num>
  <w:num w:numId="28">
    <w:abstractNumId w:val="146"/>
  </w:num>
  <w:num w:numId="29">
    <w:abstractNumId w:val="221"/>
  </w:num>
  <w:num w:numId="30">
    <w:abstractNumId w:val="114"/>
  </w:num>
  <w:num w:numId="31">
    <w:abstractNumId w:val="87"/>
  </w:num>
  <w:num w:numId="32">
    <w:abstractNumId w:val="27"/>
  </w:num>
  <w:num w:numId="33">
    <w:abstractNumId w:val="17"/>
  </w:num>
  <w:num w:numId="34">
    <w:abstractNumId w:val="150"/>
  </w:num>
  <w:num w:numId="35">
    <w:abstractNumId w:val="320"/>
  </w:num>
  <w:num w:numId="36">
    <w:abstractNumId w:val="1"/>
  </w:num>
  <w:num w:numId="37">
    <w:abstractNumId w:val="185"/>
  </w:num>
  <w:num w:numId="38">
    <w:abstractNumId w:val="258"/>
  </w:num>
  <w:num w:numId="39">
    <w:abstractNumId w:val="58"/>
  </w:num>
  <w:num w:numId="40">
    <w:abstractNumId w:val="121"/>
  </w:num>
  <w:num w:numId="41">
    <w:abstractNumId w:val="323"/>
  </w:num>
  <w:num w:numId="42">
    <w:abstractNumId w:val="166"/>
  </w:num>
  <w:num w:numId="43">
    <w:abstractNumId w:val="285"/>
  </w:num>
  <w:num w:numId="44">
    <w:abstractNumId w:val="103"/>
  </w:num>
  <w:num w:numId="45">
    <w:abstractNumId w:val="120"/>
  </w:num>
  <w:num w:numId="46">
    <w:abstractNumId w:val="75"/>
  </w:num>
  <w:num w:numId="47">
    <w:abstractNumId w:val="229"/>
  </w:num>
  <w:num w:numId="48">
    <w:abstractNumId w:val="31"/>
  </w:num>
  <w:num w:numId="49">
    <w:abstractNumId w:val="250"/>
  </w:num>
  <w:num w:numId="50">
    <w:abstractNumId w:val="67"/>
  </w:num>
  <w:num w:numId="51">
    <w:abstractNumId w:val="278"/>
  </w:num>
  <w:num w:numId="52">
    <w:abstractNumId w:val="397"/>
  </w:num>
  <w:num w:numId="53">
    <w:abstractNumId w:val="35"/>
  </w:num>
  <w:num w:numId="54">
    <w:abstractNumId w:val="289"/>
  </w:num>
  <w:num w:numId="55">
    <w:abstractNumId w:val="311"/>
  </w:num>
  <w:num w:numId="56">
    <w:abstractNumId w:val="25"/>
  </w:num>
  <w:num w:numId="57">
    <w:abstractNumId w:val="135"/>
  </w:num>
  <w:num w:numId="58">
    <w:abstractNumId w:val="201"/>
  </w:num>
  <w:num w:numId="59">
    <w:abstractNumId w:val="268"/>
  </w:num>
  <w:num w:numId="60">
    <w:abstractNumId w:val="337"/>
  </w:num>
  <w:num w:numId="61">
    <w:abstractNumId w:val="175"/>
  </w:num>
  <w:num w:numId="62">
    <w:abstractNumId w:val="84"/>
  </w:num>
  <w:num w:numId="63">
    <w:abstractNumId w:val="110"/>
  </w:num>
  <w:num w:numId="64">
    <w:abstractNumId w:val="32"/>
  </w:num>
  <w:num w:numId="65">
    <w:abstractNumId w:val="64"/>
  </w:num>
  <w:num w:numId="66">
    <w:abstractNumId w:val="313"/>
  </w:num>
  <w:num w:numId="67">
    <w:abstractNumId w:val="248"/>
  </w:num>
  <w:num w:numId="68">
    <w:abstractNumId w:val="104"/>
  </w:num>
  <w:num w:numId="69">
    <w:abstractNumId w:val="230"/>
  </w:num>
  <w:num w:numId="70">
    <w:abstractNumId w:val="10"/>
  </w:num>
  <w:num w:numId="71">
    <w:abstractNumId w:val="332"/>
  </w:num>
  <w:num w:numId="72">
    <w:abstractNumId w:val="407"/>
  </w:num>
  <w:num w:numId="73">
    <w:abstractNumId w:val="188"/>
  </w:num>
  <w:num w:numId="74">
    <w:abstractNumId w:val="195"/>
  </w:num>
  <w:num w:numId="75">
    <w:abstractNumId w:val="353"/>
  </w:num>
  <w:num w:numId="76">
    <w:abstractNumId w:val="351"/>
  </w:num>
  <w:num w:numId="77">
    <w:abstractNumId w:val="235"/>
  </w:num>
  <w:num w:numId="78">
    <w:abstractNumId w:val="330"/>
  </w:num>
  <w:num w:numId="79">
    <w:abstractNumId w:val="131"/>
  </w:num>
  <w:num w:numId="80">
    <w:abstractNumId w:val="215"/>
  </w:num>
  <w:num w:numId="81">
    <w:abstractNumId w:val="241"/>
  </w:num>
  <w:num w:numId="82">
    <w:abstractNumId w:val="9"/>
  </w:num>
  <w:num w:numId="83">
    <w:abstractNumId w:val="9"/>
  </w:num>
  <w:num w:numId="84">
    <w:abstractNumId w:val="246"/>
  </w:num>
  <w:num w:numId="85">
    <w:abstractNumId w:val="363"/>
  </w:num>
  <w:num w:numId="86">
    <w:abstractNumId w:val="204"/>
  </w:num>
  <w:num w:numId="87">
    <w:abstractNumId w:val="249"/>
  </w:num>
  <w:num w:numId="88">
    <w:abstractNumId w:val="190"/>
  </w:num>
  <w:num w:numId="89">
    <w:abstractNumId w:val="207"/>
  </w:num>
  <w:num w:numId="90">
    <w:abstractNumId w:val="318"/>
  </w:num>
  <w:num w:numId="91">
    <w:abstractNumId w:val="51"/>
  </w:num>
  <w:num w:numId="92">
    <w:abstractNumId w:val="400"/>
  </w:num>
  <w:num w:numId="93">
    <w:abstractNumId w:val="19"/>
  </w:num>
  <w:num w:numId="94">
    <w:abstractNumId w:val="237"/>
  </w:num>
  <w:num w:numId="95">
    <w:abstractNumId w:val="251"/>
  </w:num>
  <w:num w:numId="96">
    <w:abstractNumId w:val="194"/>
  </w:num>
  <w:num w:numId="97">
    <w:abstractNumId w:val="242"/>
  </w:num>
  <w:num w:numId="98">
    <w:abstractNumId w:val="22"/>
  </w:num>
  <w:num w:numId="99">
    <w:abstractNumId w:val="189"/>
  </w:num>
  <w:num w:numId="100">
    <w:abstractNumId w:val="107"/>
  </w:num>
  <w:num w:numId="101">
    <w:abstractNumId w:val="415"/>
  </w:num>
  <w:num w:numId="102">
    <w:abstractNumId w:val="329"/>
  </w:num>
  <w:num w:numId="103">
    <w:abstractNumId w:val="365"/>
  </w:num>
  <w:num w:numId="104">
    <w:abstractNumId w:val="12"/>
  </w:num>
  <w:num w:numId="105">
    <w:abstractNumId w:val="202"/>
  </w:num>
  <w:num w:numId="106">
    <w:abstractNumId w:val="137"/>
  </w:num>
  <w:num w:numId="107">
    <w:abstractNumId w:val="408"/>
  </w:num>
  <w:num w:numId="108">
    <w:abstractNumId w:val="119"/>
  </w:num>
  <w:num w:numId="109">
    <w:abstractNumId w:val="183"/>
  </w:num>
  <w:num w:numId="110">
    <w:abstractNumId w:val="184"/>
  </w:num>
  <w:num w:numId="111">
    <w:abstractNumId w:val="199"/>
  </w:num>
  <w:num w:numId="112">
    <w:abstractNumId w:val="156"/>
  </w:num>
  <w:num w:numId="113">
    <w:abstractNumId w:val="163"/>
  </w:num>
  <w:num w:numId="114">
    <w:abstractNumId w:val="376"/>
  </w:num>
  <w:num w:numId="115">
    <w:abstractNumId w:val="136"/>
  </w:num>
  <w:num w:numId="116">
    <w:abstractNumId w:val="395"/>
  </w:num>
  <w:num w:numId="117">
    <w:abstractNumId w:val="238"/>
  </w:num>
  <w:num w:numId="118">
    <w:abstractNumId w:val="139"/>
  </w:num>
  <w:num w:numId="119">
    <w:abstractNumId w:val="232"/>
  </w:num>
  <w:num w:numId="120">
    <w:abstractNumId w:val="174"/>
  </w:num>
  <w:num w:numId="121">
    <w:abstractNumId w:val="333"/>
  </w:num>
  <w:num w:numId="122">
    <w:abstractNumId w:val="293"/>
  </w:num>
  <w:num w:numId="123">
    <w:abstractNumId w:val="141"/>
  </w:num>
  <w:num w:numId="124">
    <w:abstractNumId w:val="78"/>
  </w:num>
  <w:num w:numId="125">
    <w:abstractNumId w:val="421"/>
  </w:num>
  <w:num w:numId="126">
    <w:abstractNumId w:val="49"/>
  </w:num>
  <w:num w:numId="127">
    <w:abstractNumId w:val="70"/>
  </w:num>
  <w:num w:numId="128">
    <w:abstractNumId w:val="324"/>
  </w:num>
  <w:num w:numId="129">
    <w:abstractNumId w:val="0"/>
  </w:num>
  <w:num w:numId="130">
    <w:abstractNumId w:val="14"/>
  </w:num>
  <w:num w:numId="131">
    <w:abstractNumId w:val="36"/>
  </w:num>
  <w:num w:numId="132">
    <w:abstractNumId w:val="243"/>
  </w:num>
  <w:num w:numId="133">
    <w:abstractNumId w:val="92"/>
  </w:num>
  <w:num w:numId="134">
    <w:abstractNumId w:val="54"/>
  </w:num>
  <w:num w:numId="135">
    <w:abstractNumId w:val="152"/>
  </w:num>
  <w:num w:numId="136">
    <w:abstractNumId w:val="208"/>
  </w:num>
  <w:num w:numId="137">
    <w:abstractNumId w:val="144"/>
  </w:num>
  <w:num w:numId="138">
    <w:abstractNumId w:val="57"/>
  </w:num>
  <w:num w:numId="139">
    <w:abstractNumId w:val="142"/>
  </w:num>
  <w:num w:numId="140">
    <w:abstractNumId w:val="76"/>
  </w:num>
  <w:num w:numId="141">
    <w:abstractNumId w:val="193"/>
  </w:num>
  <w:num w:numId="142">
    <w:abstractNumId w:val="81"/>
  </w:num>
  <w:num w:numId="143">
    <w:abstractNumId w:val="206"/>
  </w:num>
  <w:num w:numId="144">
    <w:abstractNumId w:val="284"/>
  </w:num>
  <w:num w:numId="145">
    <w:abstractNumId w:val="227"/>
  </w:num>
  <w:num w:numId="146">
    <w:abstractNumId w:val="297"/>
  </w:num>
  <w:num w:numId="147">
    <w:abstractNumId w:val="382"/>
  </w:num>
  <w:num w:numId="148">
    <w:abstractNumId w:val="305"/>
  </w:num>
  <w:num w:numId="149">
    <w:abstractNumId w:val="154"/>
  </w:num>
  <w:num w:numId="150">
    <w:abstractNumId w:val="82"/>
  </w:num>
  <w:num w:numId="151">
    <w:abstractNumId w:val="218"/>
  </w:num>
  <w:num w:numId="152">
    <w:abstractNumId w:val="374"/>
  </w:num>
  <w:num w:numId="153">
    <w:abstractNumId w:val="132"/>
  </w:num>
  <w:num w:numId="154">
    <w:abstractNumId w:val="417"/>
  </w:num>
  <w:num w:numId="155">
    <w:abstractNumId w:val="42"/>
  </w:num>
  <w:num w:numId="156">
    <w:abstractNumId w:val="53"/>
  </w:num>
  <w:num w:numId="157">
    <w:abstractNumId w:val="96"/>
  </w:num>
  <w:num w:numId="158">
    <w:abstractNumId w:val="98"/>
  </w:num>
  <w:num w:numId="159">
    <w:abstractNumId w:val="416"/>
  </w:num>
  <w:num w:numId="160">
    <w:abstractNumId w:val="262"/>
  </w:num>
  <w:num w:numId="161">
    <w:abstractNumId w:val="168"/>
  </w:num>
  <w:num w:numId="162">
    <w:abstractNumId w:val="56"/>
  </w:num>
  <w:num w:numId="163">
    <w:abstractNumId w:val="273"/>
  </w:num>
  <w:num w:numId="164">
    <w:abstractNumId w:val="21"/>
  </w:num>
  <w:num w:numId="165">
    <w:abstractNumId w:val="257"/>
  </w:num>
  <w:num w:numId="166">
    <w:abstractNumId w:val="212"/>
  </w:num>
  <w:num w:numId="167">
    <w:abstractNumId w:val="373"/>
  </w:num>
  <w:num w:numId="168">
    <w:abstractNumId w:val="253"/>
  </w:num>
  <w:num w:numId="169">
    <w:abstractNumId w:val="143"/>
  </w:num>
  <w:num w:numId="170">
    <w:abstractNumId w:val="389"/>
  </w:num>
  <w:num w:numId="171">
    <w:abstractNumId w:val="11"/>
  </w:num>
  <w:num w:numId="172">
    <w:abstractNumId w:val="69"/>
  </w:num>
  <w:num w:numId="173">
    <w:abstractNumId w:val="267"/>
  </w:num>
  <w:num w:numId="174">
    <w:abstractNumId w:val="65"/>
  </w:num>
  <w:num w:numId="175">
    <w:abstractNumId w:val="308"/>
  </w:num>
  <w:num w:numId="176">
    <w:abstractNumId w:val="145"/>
  </w:num>
  <w:num w:numId="177">
    <w:abstractNumId w:val="213"/>
  </w:num>
  <w:num w:numId="178">
    <w:abstractNumId w:val="378"/>
  </w:num>
  <w:num w:numId="179">
    <w:abstractNumId w:val="101"/>
  </w:num>
  <w:num w:numId="180">
    <w:abstractNumId w:val="348"/>
  </w:num>
  <w:num w:numId="181">
    <w:abstractNumId w:val="122"/>
  </w:num>
  <w:num w:numId="182">
    <w:abstractNumId w:val="321"/>
  </w:num>
  <w:num w:numId="183">
    <w:abstractNumId w:val="40"/>
  </w:num>
  <w:num w:numId="184">
    <w:abstractNumId w:val="28"/>
  </w:num>
  <w:num w:numId="185">
    <w:abstractNumId w:val="263"/>
  </w:num>
  <w:num w:numId="186">
    <w:abstractNumId w:val="314"/>
  </w:num>
  <w:num w:numId="187">
    <w:abstractNumId w:val="403"/>
  </w:num>
  <w:num w:numId="188">
    <w:abstractNumId w:val="256"/>
  </w:num>
  <w:num w:numId="189">
    <w:abstractNumId w:val="118"/>
  </w:num>
  <w:num w:numId="190">
    <w:abstractNumId w:val="410"/>
  </w:num>
  <w:num w:numId="191">
    <w:abstractNumId w:val="331"/>
  </w:num>
  <w:num w:numId="192">
    <w:abstractNumId w:val="77"/>
  </w:num>
  <w:num w:numId="193">
    <w:abstractNumId w:val="209"/>
  </w:num>
  <w:num w:numId="194">
    <w:abstractNumId w:val="41"/>
  </w:num>
  <w:num w:numId="195">
    <w:abstractNumId w:val="50"/>
  </w:num>
  <w:num w:numId="196">
    <w:abstractNumId w:val="341"/>
  </w:num>
  <w:num w:numId="197">
    <w:abstractNumId w:val="315"/>
  </w:num>
  <w:num w:numId="198">
    <w:abstractNumId w:val="177"/>
  </w:num>
  <w:num w:numId="199">
    <w:abstractNumId w:val="48"/>
  </w:num>
  <w:num w:numId="200">
    <w:abstractNumId w:val="358"/>
  </w:num>
  <w:num w:numId="201">
    <w:abstractNumId w:val="344"/>
  </w:num>
  <w:num w:numId="202">
    <w:abstractNumId w:val="7"/>
  </w:num>
  <w:num w:numId="203">
    <w:abstractNumId w:val="233"/>
  </w:num>
  <w:num w:numId="204">
    <w:abstractNumId w:val="73"/>
  </w:num>
  <w:num w:numId="205">
    <w:abstractNumId w:val="165"/>
  </w:num>
  <w:num w:numId="206">
    <w:abstractNumId w:val="391"/>
  </w:num>
  <w:num w:numId="207">
    <w:abstractNumId w:val="106"/>
  </w:num>
  <w:num w:numId="208">
    <w:abstractNumId w:val="222"/>
  </w:num>
  <w:num w:numId="209">
    <w:abstractNumId w:val="231"/>
  </w:num>
  <w:num w:numId="210">
    <w:abstractNumId w:val="6"/>
  </w:num>
  <w:num w:numId="211">
    <w:abstractNumId w:val="380"/>
  </w:num>
  <w:num w:numId="212">
    <w:abstractNumId w:val="370"/>
  </w:num>
  <w:num w:numId="213">
    <w:abstractNumId w:val="46"/>
  </w:num>
  <w:num w:numId="214">
    <w:abstractNumId w:val="265"/>
  </w:num>
  <w:num w:numId="215">
    <w:abstractNumId w:val="356"/>
  </w:num>
  <w:num w:numId="216">
    <w:abstractNumId w:val="245"/>
  </w:num>
  <w:num w:numId="217">
    <w:abstractNumId w:val="23"/>
  </w:num>
  <w:num w:numId="218">
    <w:abstractNumId w:val="236"/>
  </w:num>
  <w:num w:numId="219">
    <w:abstractNumId w:val="288"/>
  </w:num>
  <w:num w:numId="220">
    <w:abstractNumId w:val="4"/>
  </w:num>
  <w:num w:numId="221">
    <w:abstractNumId w:val="283"/>
  </w:num>
  <w:num w:numId="222">
    <w:abstractNumId w:val="18"/>
  </w:num>
  <w:num w:numId="223">
    <w:abstractNumId w:val="5"/>
  </w:num>
  <w:num w:numId="224">
    <w:abstractNumId w:val="72"/>
  </w:num>
  <w:num w:numId="225">
    <w:abstractNumId w:val="244"/>
  </w:num>
  <w:num w:numId="226">
    <w:abstractNumId w:val="224"/>
  </w:num>
  <w:num w:numId="227">
    <w:abstractNumId w:val="55"/>
  </w:num>
  <w:num w:numId="228">
    <w:abstractNumId w:val="260"/>
  </w:num>
  <w:num w:numId="229">
    <w:abstractNumId w:val="173"/>
  </w:num>
  <w:num w:numId="230">
    <w:abstractNumId w:val="126"/>
  </w:num>
  <w:num w:numId="231">
    <w:abstractNumId w:val="366"/>
  </w:num>
  <w:num w:numId="232">
    <w:abstractNumId w:val="418"/>
  </w:num>
  <w:num w:numId="233">
    <w:abstractNumId w:val="350"/>
  </w:num>
  <w:num w:numId="234">
    <w:abstractNumId w:val="379"/>
  </w:num>
  <w:num w:numId="235">
    <w:abstractNumId w:val="275"/>
  </w:num>
  <w:num w:numId="236">
    <w:abstractNumId w:val="86"/>
  </w:num>
  <w:num w:numId="237">
    <w:abstractNumId w:val="282"/>
  </w:num>
  <w:num w:numId="238">
    <w:abstractNumId w:val="169"/>
  </w:num>
  <w:num w:numId="239">
    <w:abstractNumId w:val="240"/>
  </w:num>
  <w:num w:numId="240">
    <w:abstractNumId w:val="298"/>
  </w:num>
  <w:num w:numId="241">
    <w:abstractNumId w:val="369"/>
  </w:num>
  <w:num w:numId="242">
    <w:abstractNumId w:val="79"/>
  </w:num>
  <w:num w:numId="243">
    <w:abstractNumId w:val="252"/>
  </w:num>
  <w:num w:numId="244">
    <w:abstractNumId w:val="364"/>
  </w:num>
  <w:num w:numId="245">
    <w:abstractNumId w:val="115"/>
  </w:num>
  <w:num w:numId="246">
    <w:abstractNumId w:val="43"/>
  </w:num>
  <w:num w:numId="247">
    <w:abstractNumId w:val="304"/>
  </w:num>
  <w:num w:numId="248">
    <w:abstractNumId w:val="396"/>
  </w:num>
  <w:num w:numId="249">
    <w:abstractNumId w:val="355"/>
  </w:num>
  <w:num w:numId="250">
    <w:abstractNumId w:val="343"/>
  </w:num>
  <w:num w:numId="251">
    <w:abstractNumId w:val="394"/>
  </w:num>
  <w:num w:numId="252">
    <w:abstractNumId w:val="316"/>
  </w:num>
  <w:num w:numId="253">
    <w:abstractNumId w:val="340"/>
  </w:num>
  <w:num w:numId="254">
    <w:abstractNumId w:val="97"/>
  </w:num>
  <w:num w:numId="255">
    <w:abstractNumId w:val="214"/>
  </w:num>
  <w:num w:numId="256">
    <w:abstractNumId w:val="405"/>
  </w:num>
  <w:num w:numId="257">
    <w:abstractNumId w:val="44"/>
  </w:num>
  <w:num w:numId="258">
    <w:abstractNumId w:val="71"/>
  </w:num>
  <w:num w:numId="259">
    <w:abstractNumId w:val="157"/>
  </w:num>
  <w:num w:numId="26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23"/>
  </w:num>
  <w:num w:numId="267">
    <w:abstractNumId w:val="211"/>
  </w:num>
  <w:num w:numId="268">
    <w:abstractNumId w:val="116"/>
  </w:num>
  <w:num w:numId="269">
    <w:abstractNumId w:val="66"/>
  </w:num>
  <w:num w:numId="270">
    <w:abstractNumId w:val="349"/>
  </w:num>
  <w:num w:numId="271">
    <w:abstractNumId w:val="422"/>
  </w:num>
  <w:num w:numId="272">
    <w:abstractNumId w:val="226"/>
  </w:num>
  <w:num w:numId="273">
    <w:abstractNumId w:val="161"/>
  </w:num>
  <w:num w:numId="274">
    <w:abstractNumId w:val="138"/>
  </w:num>
  <w:num w:numId="275">
    <w:abstractNumId w:val="401"/>
  </w:num>
  <w:num w:numId="276">
    <w:abstractNumId w:val="371"/>
  </w:num>
  <w:num w:numId="277">
    <w:abstractNumId w:val="261"/>
  </w:num>
  <w:num w:numId="278">
    <w:abstractNumId w:val="182"/>
  </w:num>
  <w:num w:numId="279">
    <w:abstractNumId w:val="286"/>
  </w:num>
  <w:num w:numId="280">
    <w:abstractNumId w:val="234"/>
  </w:num>
  <w:num w:numId="281">
    <w:abstractNumId w:val="290"/>
  </w:num>
  <w:num w:numId="282">
    <w:abstractNumId w:val="197"/>
  </w:num>
  <w:num w:numId="283">
    <w:abstractNumId w:val="367"/>
  </w:num>
  <w:num w:numId="284">
    <w:abstractNumId w:val="108"/>
  </w:num>
  <w:num w:numId="285">
    <w:abstractNumId w:val="264"/>
  </w:num>
  <w:num w:numId="286">
    <w:abstractNumId w:val="167"/>
  </w:num>
  <w:num w:numId="287">
    <w:abstractNumId w:val="381"/>
  </w:num>
  <w:num w:numId="288">
    <w:abstractNumId w:val="220"/>
  </w:num>
  <w:num w:numId="289">
    <w:abstractNumId w:val="162"/>
  </w:num>
  <w:num w:numId="290">
    <w:abstractNumId w:val="345"/>
  </w:num>
  <w:num w:numId="291">
    <w:abstractNumId w:val="299"/>
  </w:num>
  <w:num w:numId="292">
    <w:abstractNumId w:val="20"/>
  </w:num>
  <w:num w:numId="293">
    <w:abstractNumId w:val="63"/>
  </w:num>
  <w:num w:numId="294">
    <w:abstractNumId w:val="276"/>
  </w:num>
  <w:num w:numId="295">
    <w:abstractNumId w:val="33"/>
  </w:num>
  <w:num w:numId="296">
    <w:abstractNumId w:val="181"/>
  </w:num>
  <w:num w:numId="297">
    <w:abstractNumId w:val="80"/>
  </w:num>
  <w:num w:numId="298">
    <w:abstractNumId w:val="178"/>
  </w:num>
  <w:num w:numId="299">
    <w:abstractNumId w:val="420"/>
  </w:num>
  <w:num w:numId="300">
    <w:abstractNumId w:val="191"/>
  </w:num>
  <w:num w:numId="301">
    <w:abstractNumId w:val="228"/>
  </w:num>
  <w:num w:numId="302">
    <w:abstractNumId w:val="266"/>
  </w:num>
  <w:num w:numId="303">
    <w:abstractNumId w:val="334"/>
  </w:num>
  <w:num w:numId="304">
    <w:abstractNumId w:val="148"/>
  </w:num>
  <w:num w:numId="305">
    <w:abstractNumId w:val="384"/>
  </w:num>
  <w:num w:numId="306">
    <w:abstractNumId w:val="287"/>
  </w:num>
  <w:num w:numId="307">
    <w:abstractNumId w:val="296"/>
  </w:num>
  <w:num w:numId="308">
    <w:abstractNumId w:val="159"/>
  </w:num>
  <w:num w:numId="309">
    <w:abstractNumId w:val="153"/>
  </w:num>
  <w:num w:numId="310">
    <w:abstractNumId w:val="37"/>
  </w:num>
  <w:num w:numId="311">
    <w:abstractNumId w:val="325"/>
  </w:num>
  <w:num w:numId="312">
    <w:abstractNumId w:val="60"/>
  </w:num>
  <w:num w:numId="313">
    <w:abstractNumId w:val="149"/>
  </w:num>
  <w:num w:numId="314">
    <w:abstractNumId w:val="383"/>
  </w:num>
  <w:num w:numId="315">
    <w:abstractNumId w:val="129"/>
  </w:num>
  <w:num w:numId="316">
    <w:abstractNumId w:val="319"/>
  </w:num>
  <w:num w:numId="317">
    <w:abstractNumId w:val="254"/>
  </w:num>
  <w:num w:numId="318">
    <w:abstractNumId w:val="172"/>
  </w:num>
  <w:num w:numId="319">
    <w:abstractNumId w:val="105"/>
  </w:num>
  <w:num w:numId="320">
    <w:abstractNumId w:val="147"/>
  </w:num>
  <w:num w:numId="321">
    <w:abstractNumId w:val="354"/>
  </w:num>
  <w:num w:numId="322">
    <w:abstractNumId w:val="302"/>
  </w:num>
  <w:num w:numId="323">
    <w:abstractNumId w:val="328"/>
  </w:num>
  <w:num w:numId="324">
    <w:abstractNumId w:val="39"/>
  </w:num>
  <w:num w:numId="325">
    <w:abstractNumId w:val="176"/>
  </w:num>
  <w:num w:numId="326">
    <w:abstractNumId w:val="424"/>
  </w:num>
  <w:num w:numId="327">
    <w:abstractNumId w:val="393"/>
  </w:num>
  <w:num w:numId="328">
    <w:abstractNumId w:val="414"/>
  </w:num>
  <w:num w:numId="329">
    <w:abstractNumId w:val="392"/>
  </w:num>
  <w:num w:numId="330">
    <w:abstractNumId w:val="272"/>
  </w:num>
  <w:num w:numId="331">
    <w:abstractNumId w:val="342"/>
  </w:num>
  <w:num w:numId="332">
    <w:abstractNumId w:val="205"/>
  </w:num>
  <w:num w:numId="333">
    <w:abstractNumId w:val="294"/>
  </w:num>
  <w:num w:numId="334">
    <w:abstractNumId w:val="413"/>
  </w:num>
  <w:num w:numId="335">
    <w:abstractNumId w:val="95"/>
  </w:num>
  <w:num w:numId="336">
    <w:abstractNumId w:val="2"/>
  </w:num>
  <w:num w:numId="337">
    <w:abstractNumId w:val="88"/>
  </w:num>
  <w:num w:numId="338">
    <w:abstractNumId w:val="198"/>
  </w:num>
  <w:num w:numId="339">
    <w:abstractNumId w:val="270"/>
  </w:num>
  <w:num w:numId="340">
    <w:abstractNumId w:val="357"/>
  </w:num>
  <w:num w:numId="341">
    <w:abstractNumId w:val="225"/>
  </w:num>
  <w:num w:numId="342">
    <w:abstractNumId w:val="269"/>
  </w:num>
  <w:num w:numId="343">
    <w:abstractNumId w:val="398"/>
  </w:num>
  <w:num w:numId="344">
    <w:abstractNumId w:val="406"/>
  </w:num>
  <w:num w:numId="345">
    <w:abstractNumId w:val="133"/>
  </w:num>
  <w:num w:numId="346">
    <w:abstractNumId w:val="338"/>
  </w:num>
  <w:num w:numId="347">
    <w:abstractNumId w:val="90"/>
  </w:num>
  <w:num w:numId="348">
    <w:abstractNumId w:val="100"/>
  </w:num>
  <w:num w:numId="349">
    <w:abstractNumId w:val="74"/>
  </w:num>
  <w:num w:numId="350">
    <w:abstractNumId w:val="74"/>
  </w:num>
  <w:num w:numId="351">
    <w:abstractNumId w:val="412"/>
    <w:lvlOverride w:ilvl="0">
      <w:lvl w:ilvl="0">
        <w:numFmt w:val="decimal"/>
        <w:lvlText w:val="%1."/>
        <w:lvlJc w:val="left"/>
      </w:lvl>
    </w:lvlOverride>
  </w:num>
  <w:num w:numId="352">
    <w:abstractNumId w:val="419"/>
  </w:num>
  <w:num w:numId="353">
    <w:abstractNumId w:val="375"/>
  </w:num>
  <w:num w:numId="354">
    <w:abstractNumId w:val="310"/>
  </w:num>
  <w:num w:numId="355">
    <w:abstractNumId w:val="85"/>
  </w:num>
  <w:num w:numId="356">
    <w:abstractNumId w:val="277"/>
  </w:num>
  <w:num w:numId="357">
    <w:abstractNumId w:val="38"/>
  </w:num>
  <w:num w:numId="358">
    <w:abstractNumId w:val="317"/>
  </w:num>
  <w:num w:numId="359">
    <w:abstractNumId w:val="362"/>
  </w:num>
  <w:num w:numId="360">
    <w:abstractNumId w:val="291"/>
  </w:num>
  <w:num w:numId="361">
    <w:abstractNumId w:val="309"/>
  </w:num>
  <w:num w:numId="362">
    <w:abstractNumId w:val="47"/>
  </w:num>
  <w:num w:numId="363">
    <w:abstractNumId w:val="89"/>
  </w:num>
  <w:num w:numId="364">
    <w:abstractNumId w:val="16"/>
  </w:num>
  <w:num w:numId="365">
    <w:abstractNumId w:val="346"/>
  </w:num>
  <w:num w:numId="366">
    <w:abstractNumId w:val="388"/>
  </w:num>
  <w:num w:numId="367">
    <w:abstractNumId w:val="61"/>
  </w:num>
  <w:num w:numId="368">
    <w:abstractNumId w:val="390"/>
  </w:num>
  <w:num w:numId="369">
    <w:abstractNumId w:val="102"/>
  </w:num>
  <w:num w:numId="370">
    <w:abstractNumId w:val="34"/>
  </w:num>
  <w:num w:numId="371">
    <w:abstractNumId w:val="336"/>
  </w:num>
  <w:num w:numId="372">
    <w:abstractNumId w:val="360"/>
  </w:num>
  <w:num w:numId="373">
    <w:abstractNumId w:val="280"/>
  </w:num>
  <w:num w:numId="374">
    <w:abstractNumId w:val="203"/>
  </w:num>
  <w:num w:numId="375">
    <w:abstractNumId w:val="130"/>
  </w:num>
  <w:num w:numId="376">
    <w:abstractNumId w:val="352"/>
  </w:num>
  <w:num w:numId="377">
    <w:abstractNumId w:val="24"/>
  </w:num>
  <w:num w:numId="378">
    <w:abstractNumId w:val="200"/>
  </w:num>
  <w:num w:numId="379">
    <w:abstractNumId w:val="128"/>
  </w:num>
  <w:num w:numId="380">
    <w:abstractNumId w:val="62"/>
  </w:num>
  <w:num w:numId="381">
    <w:abstractNumId w:val="216"/>
  </w:num>
  <w:num w:numId="382">
    <w:abstractNumId w:val="179"/>
  </w:num>
  <w:num w:numId="383">
    <w:abstractNumId w:val="385"/>
  </w:num>
  <w:num w:numId="384">
    <w:abstractNumId w:val="94"/>
  </w:num>
  <w:num w:numId="385">
    <w:abstractNumId w:val="402"/>
  </w:num>
  <w:num w:numId="386">
    <w:abstractNumId w:val="196"/>
  </w:num>
  <w:num w:numId="387">
    <w:abstractNumId w:val="155"/>
  </w:num>
  <w:num w:numId="388">
    <w:abstractNumId w:val="187"/>
  </w:num>
  <w:num w:numId="389">
    <w:abstractNumId w:val="13"/>
  </w:num>
  <w:num w:numId="390">
    <w:abstractNumId w:val="423"/>
  </w:num>
  <w:num w:numId="391">
    <w:abstractNumId w:val="372"/>
  </w:num>
  <w:num w:numId="392">
    <w:abstractNumId w:val="134"/>
  </w:num>
  <w:num w:numId="393">
    <w:abstractNumId w:val="411"/>
  </w:num>
  <w:num w:numId="394">
    <w:abstractNumId w:val="387"/>
  </w:num>
  <w:num w:numId="395">
    <w:abstractNumId w:val="111"/>
  </w:num>
  <w:num w:numId="396">
    <w:abstractNumId w:val="347"/>
  </w:num>
  <w:num w:numId="397">
    <w:abstractNumId w:val="186"/>
  </w:num>
  <w:num w:numId="398">
    <w:abstractNumId w:val="312"/>
  </w:num>
  <w:num w:numId="399">
    <w:abstractNumId w:val="164"/>
  </w:num>
  <w:num w:numId="400">
    <w:abstractNumId w:val="404"/>
  </w:num>
  <w:num w:numId="401">
    <w:abstractNumId w:val="109"/>
  </w:num>
  <w:num w:numId="402">
    <w:abstractNumId w:val="127"/>
  </w:num>
  <w:num w:numId="403">
    <w:abstractNumId w:val="8"/>
  </w:num>
  <w:num w:numId="404">
    <w:abstractNumId w:val="26"/>
  </w:num>
  <w:num w:numId="405">
    <w:abstractNumId w:val="281"/>
  </w:num>
  <w:num w:numId="406">
    <w:abstractNumId w:val="99"/>
  </w:num>
  <w:num w:numId="407">
    <w:abstractNumId w:val="247"/>
  </w:num>
  <w:num w:numId="408">
    <w:abstractNumId w:val="30"/>
  </w:num>
  <w:num w:numId="409">
    <w:abstractNumId w:val="59"/>
  </w:num>
  <w:num w:numId="410">
    <w:abstractNumId w:val="3"/>
  </w:num>
  <w:num w:numId="411">
    <w:abstractNumId w:val="29"/>
  </w:num>
  <w:num w:numId="412">
    <w:abstractNumId w:val="326"/>
  </w:num>
  <w:num w:numId="413">
    <w:abstractNumId w:val="307"/>
  </w:num>
  <w:num w:numId="414">
    <w:abstractNumId w:val="192"/>
  </w:num>
  <w:num w:numId="415">
    <w:abstractNumId w:val="83"/>
  </w:num>
  <w:num w:numId="416">
    <w:abstractNumId w:val="112"/>
  </w:num>
  <w:num w:numId="417">
    <w:abstractNumId w:val="239"/>
  </w:num>
  <w:num w:numId="418">
    <w:abstractNumId w:val="180"/>
  </w:num>
  <w:num w:numId="419">
    <w:abstractNumId w:val="140"/>
  </w:num>
  <w:num w:numId="420">
    <w:abstractNumId w:val="210"/>
  </w:num>
  <w:num w:numId="421">
    <w:abstractNumId w:val="368"/>
  </w:num>
  <w:num w:numId="422">
    <w:abstractNumId w:val="123"/>
  </w:num>
  <w:num w:numId="423">
    <w:abstractNumId w:val="117"/>
  </w:num>
  <w:num w:numId="424">
    <w:abstractNumId w:val="377"/>
  </w:num>
  <w:num w:numId="425">
    <w:abstractNumId w:val="409"/>
  </w:num>
  <w:num w:numId="426">
    <w:abstractNumId w:val="359"/>
  </w:num>
  <w:num w:numId="427">
    <w:abstractNumId w:val="255"/>
  </w:num>
  <w:numIdMacAtCleanup w:val="4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Q0MrQ0tTQyNjM1MzFX0lEKTi0uzszPAykwqQUAdjgaJCwAAAA="/>
  </w:docVars>
  <w:rsids>
    <w:rsidRoot w:val="006F708E"/>
    <w:rsid w:val="000035D9"/>
    <w:rsid w:val="00004314"/>
    <w:rsid w:val="00004644"/>
    <w:rsid w:val="00005764"/>
    <w:rsid w:val="00005A2B"/>
    <w:rsid w:val="00011248"/>
    <w:rsid w:val="00013A76"/>
    <w:rsid w:val="00017265"/>
    <w:rsid w:val="00021FBB"/>
    <w:rsid w:val="000239F3"/>
    <w:rsid w:val="00023B6E"/>
    <w:rsid w:val="00024D06"/>
    <w:rsid w:val="00035016"/>
    <w:rsid w:val="00036936"/>
    <w:rsid w:val="00036C9D"/>
    <w:rsid w:val="00041266"/>
    <w:rsid w:val="00042D0B"/>
    <w:rsid w:val="000444F0"/>
    <w:rsid w:val="00045CD8"/>
    <w:rsid w:val="00046591"/>
    <w:rsid w:val="000468A2"/>
    <w:rsid w:val="00046B73"/>
    <w:rsid w:val="0005205A"/>
    <w:rsid w:val="00055EE1"/>
    <w:rsid w:val="000605BD"/>
    <w:rsid w:val="00060F75"/>
    <w:rsid w:val="0006123E"/>
    <w:rsid w:val="000634AB"/>
    <w:rsid w:val="00064062"/>
    <w:rsid w:val="00073409"/>
    <w:rsid w:val="00074977"/>
    <w:rsid w:val="00081E09"/>
    <w:rsid w:val="00085443"/>
    <w:rsid w:val="000862DC"/>
    <w:rsid w:val="00091ED9"/>
    <w:rsid w:val="00092121"/>
    <w:rsid w:val="0009489E"/>
    <w:rsid w:val="0009546D"/>
    <w:rsid w:val="00096B64"/>
    <w:rsid w:val="00097EA2"/>
    <w:rsid w:val="000A126F"/>
    <w:rsid w:val="000A307F"/>
    <w:rsid w:val="000A4976"/>
    <w:rsid w:val="000B536F"/>
    <w:rsid w:val="000B5719"/>
    <w:rsid w:val="000B5CA4"/>
    <w:rsid w:val="000B690F"/>
    <w:rsid w:val="000B6A04"/>
    <w:rsid w:val="000B6EE1"/>
    <w:rsid w:val="000C145E"/>
    <w:rsid w:val="000C23D5"/>
    <w:rsid w:val="000C3025"/>
    <w:rsid w:val="000C416E"/>
    <w:rsid w:val="000D1648"/>
    <w:rsid w:val="000D6F65"/>
    <w:rsid w:val="000D7A52"/>
    <w:rsid w:val="000D7B5F"/>
    <w:rsid w:val="000E0026"/>
    <w:rsid w:val="000E1B9A"/>
    <w:rsid w:val="000E4069"/>
    <w:rsid w:val="000F05AA"/>
    <w:rsid w:val="00101FE3"/>
    <w:rsid w:val="00106788"/>
    <w:rsid w:val="00106EFD"/>
    <w:rsid w:val="001072EA"/>
    <w:rsid w:val="00110E26"/>
    <w:rsid w:val="0011112C"/>
    <w:rsid w:val="00120377"/>
    <w:rsid w:val="00121F36"/>
    <w:rsid w:val="00125399"/>
    <w:rsid w:val="00125CBD"/>
    <w:rsid w:val="00137244"/>
    <w:rsid w:val="00142451"/>
    <w:rsid w:val="00144E75"/>
    <w:rsid w:val="0014672B"/>
    <w:rsid w:val="00147D29"/>
    <w:rsid w:val="00150387"/>
    <w:rsid w:val="001510EC"/>
    <w:rsid w:val="001515DE"/>
    <w:rsid w:val="0015630D"/>
    <w:rsid w:val="00156F00"/>
    <w:rsid w:val="00157F9A"/>
    <w:rsid w:val="001600D6"/>
    <w:rsid w:val="00160203"/>
    <w:rsid w:val="00163AE2"/>
    <w:rsid w:val="00164534"/>
    <w:rsid w:val="001668CE"/>
    <w:rsid w:val="00166B55"/>
    <w:rsid w:val="00167EB2"/>
    <w:rsid w:val="001707C0"/>
    <w:rsid w:val="00170E34"/>
    <w:rsid w:val="00175AD0"/>
    <w:rsid w:val="001811C0"/>
    <w:rsid w:val="00183287"/>
    <w:rsid w:val="00184B19"/>
    <w:rsid w:val="00184E2C"/>
    <w:rsid w:val="001901D5"/>
    <w:rsid w:val="0019085E"/>
    <w:rsid w:val="0019186C"/>
    <w:rsid w:val="001919ED"/>
    <w:rsid w:val="00193361"/>
    <w:rsid w:val="0019607E"/>
    <w:rsid w:val="0019612F"/>
    <w:rsid w:val="00196984"/>
    <w:rsid w:val="001A0051"/>
    <w:rsid w:val="001A703F"/>
    <w:rsid w:val="001B1ED8"/>
    <w:rsid w:val="001B40CA"/>
    <w:rsid w:val="001B4A1F"/>
    <w:rsid w:val="001B6493"/>
    <w:rsid w:val="001B7AA3"/>
    <w:rsid w:val="001B7B21"/>
    <w:rsid w:val="001C0F11"/>
    <w:rsid w:val="001C2393"/>
    <w:rsid w:val="001C2857"/>
    <w:rsid w:val="001C46E1"/>
    <w:rsid w:val="001C5E8E"/>
    <w:rsid w:val="001D4E70"/>
    <w:rsid w:val="001D6CC5"/>
    <w:rsid w:val="001E11C5"/>
    <w:rsid w:val="001E270D"/>
    <w:rsid w:val="001E64DD"/>
    <w:rsid w:val="001E7CAE"/>
    <w:rsid w:val="001F2538"/>
    <w:rsid w:val="001F3BB6"/>
    <w:rsid w:val="001F3ED5"/>
    <w:rsid w:val="001F49EF"/>
    <w:rsid w:val="001F5DA9"/>
    <w:rsid w:val="00200A2A"/>
    <w:rsid w:val="00200AD1"/>
    <w:rsid w:val="00200B9B"/>
    <w:rsid w:val="00201AD6"/>
    <w:rsid w:val="0020496E"/>
    <w:rsid w:val="00211B13"/>
    <w:rsid w:val="00214BB5"/>
    <w:rsid w:val="00215179"/>
    <w:rsid w:val="00215A25"/>
    <w:rsid w:val="00220DBD"/>
    <w:rsid w:val="00222700"/>
    <w:rsid w:val="00223B25"/>
    <w:rsid w:val="00224894"/>
    <w:rsid w:val="00226830"/>
    <w:rsid w:val="00227DC4"/>
    <w:rsid w:val="0023346A"/>
    <w:rsid w:val="00235134"/>
    <w:rsid w:val="00236307"/>
    <w:rsid w:val="00237A10"/>
    <w:rsid w:val="002414C1"/>
    <w:rsid w:val="00242A50"/>
    <w:rsid w:val="00244EB0"/>
    <w:rsid w:val="00246721"/>
    <w:rsid w:val="0024680A"/>
    <w:rsid w:val="00250F2C"/>
    <w:rsid w:val="00251857"/>
    <w:rsid w:val="00252CFB"/>
    <w:rsid w:val="0025377E"/>
    <w:rsid w:val="002550CA"/>
    <w:rsid w:val="00256610"/>
    <w:rsid w:val="00256903"/>
    <w:rsid w:val="00257237"/>
    <w:rsid w:val="00257EFF"/>
    <w:rsid w:val="0026077C"/>
    <w:rsid w:val="00260908"/>
    <w:rsid w:val="0026129C"/>
    <w:rsid w:val="00264BED"/>
    <w:rsid w:val="00265578"/>
    <w:rsid w:val="00271538"/>
    <w:rsid w:val="00274CAB"/>
    <w:rsid w:val="002767E0"/>
    <w:rsid w:val="00281972"/>
    <w:rsid w:val="00281D35"/>
    <w:rsid w:val="00281DC8"/>
    <w:rsid w:val="002831BD"/>
    <w:rsid w:val="00285D5B"/>
    <w:rsid w:val="00293055"/>
    <w:rsid w:val="00294723"/>
    <w:rsid w:val="00297974"/>
    <w:rsid w:val="002A0A3F"/>
    <w:rsid w:val="002A0D99"/>
    <w:rsid w:val="002A335A"/>
    <w:rsid w:val="002A4AD7"/>
    <w:rsid w:val="002A576A"/>
    <w:rsid w:val="002A637B"/>
    <w:rsid w:val="002B06DD"/>
    <w:rsid w:val="002B14BC"/>
    <w:rsid w:val="002B168A"/>
    <w:rsid w:val="002C3AF4"/>
    <w:rsid w:val="002C4A9C"/>
    <w:rsid w:val="002C57E9"/>
    <w:rsid w:val="002C68DA"/>
    <w:rsid w:val="002D27E7"/>
    <w:rsid w:val="002D3929"/>
    <w:rsid w:val="002D3C94"/>
    <w:rsid w:val="002D607F"/>
    <w:rsid w:val="002E0127"/>
    <w:rsid w:val="002E2F0F"/>
    <w:rsid w:val="002F07C5"/>
    <w:rsid w:val="002F6879"/>
    <w:rsid w:val="002F7565"/>
    <w:rsid w:val="002F776B"/>
    <w:rsid w:val="0030083D"/>
    <w:rsid w:val="0030094B"/>
    <w:rsid w:val="00302C2F"/>
    <w:rsid w:val="00302C4C"/>
    <w:rsid w:val="00303D71"/>
    <w:rsid w:val="003054B7"/>
    <w:rsid w:val="00305771"/>
    <w:rsid w:val="00310B92"/>
    <w:rsid w:val="003126E1"/>
    <w:rsid w:val="003129A8"/>
    <w:rsid w:val="003132A8"/>
    <w:rsid w:val="00317416"/>
    <w:rsid w:val="00320059"/>
    <w:rsid w:val="0032042B"/>
    <w:rsid w:val="0032086B"/>
    <w:rsid w:val="00324887"/>
    <w:rsid w:val="00330212"/>
    <w:rsid w:val="003315CA"/>
    <w:rsid w:val="00332BB8"/>
    <w:rsid w:val="003331BC"/>
    <w:rsid w:val="00334917"/>
    <w:rsid w:val="00334A81"/>
    <w:rsid w:val="0033739F"/>
    <w:rsid w:val="0034741F"/>
    <w:rsid w:val="00350190"/>
    <w:rsid w:val="00353EC6"/>
    <w:rsid w:val="003554FE"/>
    <w:rsid w:val="003557B7"/>
    <w:rsid w:val="00357574"/>
    <w:rsid w:val="00360943"/>
    <w:rsid w:val="00360B04"/>
    <w:rsid w:val="00360BA8"/>
    <w:rsid w:val="00361A5D"/>
    <w:rsid w:val="003631B8"/>
    <w:rsid w:val="00364BD1"/>
    <w:rsid w:val="0037645D"/>
    <w:rsid w:val="00377BD9"/>
    <w:rsid w:val="003805FF"/>
    <w:rsid w:val="00381393"/>
    <w:rsid w:val="00383FE8"/>
    <w:rsid w:val="00385541"/>
    <w:rsid w:val="0038702E"/>
    <w:rsid w:val="0038711C"/>
    <w:rsid w:val="00395D1E"/>
    <w:rsid w:val="00397009"/>
    <w:rsid w:val="003A3D5D"/>
    <w:rsid w:val="003A6E4A"/>
    <w:rsid w:val="003A7765"/>
    <w:rsid w:val="003B0783"/>
    <w:rsid w:val="003B0839"/>
    <w:rsid w:val="003B088C"/>
    <w:rsid w:val="003B1506"/>
    <w:rsid w:val="003B1ACD"/>
    <w:rsid w:val="003B5E24"/>
    <w:rsid w:val="003B66D4"/>
    <w:rsid w:val="003D0738"/>
    <w:rsid w:val="003D21D8"/>
    <w:rsid w:val="003D3D85"/>
    <w:rsid w:val="003D4480"/>
    <w:rsid w:val="003E12C4"/>
    <w:rsid w:val="003E4ABC"/>
    <w:rsid w:val="003E56D2"/>
    <w:rsid w:val="003E7609"/>
    <w:rsid w:val="003E79E8"/>
    <w:rsid w:val="003E79F9"/>
    <w:rsid w:val="003F07E1"/>
    <w:rsid w:val="003F775E"/>
    <w:rsid w:val="00400A3D"/>
    <w:rsid w:val="00410EBF"/>
    <w:rsid w:val="00411CC9"/>
    <w:rsid w:val="00411EFC"/>
    <w:rsid w:val="004121FE"/>
    <w:rsid w:val="00414B7D"/>
    <w:rsid w:val="00414C4B"/>
    <w:rsid w:val="00422704"/>
    <w:rsid w:val="004270A8"/>
    <w:rsid w:val="00433231"/>
    <w:rsid w:val="00433EAD"/>
    <w:rsid w:val="00451445"/>
    <w:rsid w:val="00452605"/>
    <w:rsid w:val="004550DF"/>
    <w:rsid w:val="004637C2"/>
    <w:rsid w:val="004668F2"/>
    <w:rsid w:val="00467CD6"/>
    <w:rsid w:val="00476A1A"/>
    <w:rsid w:val="00480238"/>
    <w:rsid w:val="00483668"/>
    <w:rsid w:val="004854A4"/>
    <w:rsid w:val="00490E38"/>
    <w:rsid w:val="00491928"/>
    <w:rsid w:val="004A0CB6"/>
    <w:rsid w:val="004A1A39"/>
    <w:rsid w:val="004A306F"/>
    <w:rsid w:val="004A36AD"/>
    <w:rsid w:val="004A3FF5"/>
    <w:rsid w:val="004A4958"/>
    <w:rsid w:val="004A5E37"/>
    <w:rsid w:val="004B150E"/>
    <w:rsid w:val="004B3C52"/>
    <w:rsid w:val="004B59AA"/>
    <w:rsid w:val="004C24E2"/>
    <w:rsid w:val="004C56E0"/>
    <w:rsid w:val="004C5C40"/>
    <w:rsid w:val="004D3A1D"/>
    <w:rsid w:val="004D65F6"/>
    <w:rsid w:val="004D7488"/>
    <w:rsid w:val="004E28EF"/>
    <w:rsid w:val="004E43ED"/>
    <w:rsid w:val="004F23F1"/>
    <w:rsid w:val="004F3784"/>
    <w:rsid w:val="004F59D5"/>
    <w:rsid w:val="00503AC5"/>
    <w:rsid w:val="00505A97"/>
    <w:rsid w:val="00505B78"/>
    <w:rsid w:val="00507388"/>
    <w:rsid w:val="00507BE9"/>
    <w:rsid w:val="005106A7"/>
    <w:rsid w:val="00510974"/>
    <w:rsid w:val="00512E38"/>
    <w:rsid w:val="0051584A"/>
    <w:rsid w:val="00515BDF"/>
    <w:rsid w:val="00522B19"/>
    <w:rsid w:val="005253C3"/>
    <w:rsid w:val="0052642A"/>
    <w:rsid w:val="00530903"/>
    <w:rsid w:val="0053107A"/>
    <w:rsid w:val="00533161"/>
    <w:rsid w:val="005338A2"/>
    <w:rsid w:val="005362D1"/>
    <w:rsid w:val="00540ED3"/>
    <w:rsid w:val="00545B7F"/>
    <w:rsid w:val="00545DFD"/>
    <w:rsid w:val="00547876"/>
    <w:rsid w:val="00550929"/>
    <w:rsid w:val="00550967"/>
    <w:rsid w:val="005511B0"/>
    <w:rsid w:val="00552824"/>
    <w:rsid w:val="005541D3"/>
    <w:rsid w:val="00555ACA"/>
    <w:rsid w:val="00557491"/>
    <w:rsid w:val="0055768F"/>
    <w:rsid w:val="00560DC3"/>
    <w:rsid w:val="005622BE"/>
    <w:rsid w:val="005632F6"/>
    <w:rsid w:val="00563BF7"/>
    <w:rsid w:val="00567C18"/>
    <w:rsid w:val="00570247"/>
    <w:rsid w:val="00570FD3"/>
    <w:rsid w:val="00572E51"/>
    <w:rsid w:val="0057337B"/>
    <w:rsid w:val="00576F11"/>
    <w:rsid w:val="00580221"/>
    <w:rsid w:val="005819DB"/>
    <w:rsid w:val="005821F0"/>
    <w:rsid w:val="005849CE"/>
    <w:rsid w:val="00585537"/>
    <w:rsid w:val="00585F76"/>
    <w:rsid w:val="00590A93"/>
    <w:rsid w:val="00593610"/>
    <w:rsid w:val="005A06E5"/>
    <w:rsid w:val="005A1271"/>
    <w:rsid w:val="005A13B1"/>
    <w:rsid w:val="005A1E50"/>
    <w:rsid w:val="005A20D5"/>
    <w:rsid w:val="005A267A"/>
    <w:rsid w:val="005A6119"/>
    <w:rsid w:val="005B5167"/>
    <w:rsid w:val="005B68C2"/>
    <w:rsid w:val="005B7AC5"/>
    <w:rsid w:val="005C3107"/>
    <w:rsid w:val="005C4E5F"/>
    <w:rsid w:val="005D7428"/>
    <w:rsid w:val="005E091D"/>
    <w:rsid w:val="005E0B5A"/>
    <w:rsid w:val="005F0F26"/>
    <w:rsid w:val="005F36DE"/>
    <w:rsid w:val="005F498F"/>
    <w:rsid w:val="00600B77"/>
    <w:rsid w:val="00600C10"/>
    <w:rsid w:val="00601265"/>
    <w:rsid w:val="00605669"/>
    <w:rsid w:val="00621686"/>
    <w:rsid w:val="0062250C"/>
    <w:rsid w:val="00622ABA"/>
    <w:rsid w:val="00625898"/>
    <w:rsid w:val="00626A6F"/>
    <w:rsid w:val="00626D54"/>
    <w:rsid w:val="00630671"/>
    <w:rsid w:val="0063606D"/>
    <w:rsid w:val="0064432E"/>
    <w:rsid w:val="00644C62"/>
    <w:rsid w:val="006466DE"/>
    <w:rsid w:val="00650FCA"/>
    <w:rsid w:val="0065145C"/>
    <w:rsid w:val="006538BD"/>
    <w:rsid w:val="00655BCF"/>
    <w:rsid w:val="00660A10"/>
    <w:rsid w:val="006644ED"/>
    <w:rsid w:val="00665128"/>
    <w:rsid w:val="006702C0"/>
    <w:rsid w:val="006758E0"/>
    <w:rsid w:val="00676C10"/>
    <w:rsid w:val="00681ACB"/>
    <w:rsid w:val="00682C60"/>
    <w:rsid w:val="00683B38"/>
    <w:rsid w:val="00686B31"/>
    <w:rsid w:val="00690106"/>
    <w:rsid w:val="00690A6D"/>
    <w:rsid w:val="00690B6F"/>
    <w:rsid w:val="006A3F1C"/>
    <w:rsid w:val="006A6510"/>
    <w:rsid w:val="006B0080"/>
    <w:rsid w:val="006C31FB"/>
    <w:rsid w:val="006C366B"/>
    <w:rsid w:val="006C593E"/>
    <w:rsid w:val="006C60D3"/>
    <w:rsid w:val="006C61AA"/>
    <w:rsid w:val="006C6FD5"/>
    <w:rsid w:val="006D28B8"/>
    <w:rsid w:val="006D3981"/>
    <w:rsid w:val="006D697F"/>
    <w:rsid w:val="006E1FF7"/>
    <w:rsid w:val="006E2C0F"/>
    <w:rsid w:val="006E3830"/>
    <w:rsid w:val="006E5E83"/>
    <w:rsid w:val="006E6B6B"/>
    <w:rsid w:val="006F1DC0"/>
    <w:rsid w:val="006F1F95"/>
    <w:rsid w:val="006F2F70"/>
    <w:rsid w:val="006F3935"/>
    <w:rsid w:val="006F48D6"/>
    <w:rsid w:val="006F5CA0"/>
    <w:rsid w:val="006F6FDE"/>
    <w:rsid w:val="006F708E"/>
    <w:rsid w:val="006F70E6"/>
    <w:rsid w:val="00705FF4"/>
    <w:rsid w:val="00707E7C"/>
    <w:rsid w:val="007100A5"/>
    <w:rsid w:val="0071316D"/>
    <w:rsid w:val="00713177"/>
    <w:rsid w:val="00713B5D"/>
    <w:rsid w:val="00714BF2"/>
    <w:rsid w:val="00714D11"/>
    <w:rsid w:val="00720671"/>
    <w:rsid w:val="0072576A"/>
    <w:rsid w:val="00725E10"/>
    <w:rsid w:val="00727811"/>
    <w:rsid w:val="0073045D"/>
    <w:rsid w:val="00730E8C"/>
    <w:rsid w:val="0073393E"/>
    <w:rsid w:val="00734D3D"/>
    <w:rsid w:val="007355AC"/>
    <w:rsid w:val="007355C3"/>
    <w:rsid w:val="00735754"/>
    <w:rsid w:val="0074258F"/>
    <w:rsid w:val="00742EA3"/>
    <w:rsid w:val="00743688"/>
    <w:rsid w:val="0074497E"/>
    <w:rsid w:val="00751B6C"/>
    <w:rsid w:val="007520BD"/>
    <w:rsid w:val="00752725"/>
    <w:rsid w:val="00752BAD"/>
    <w:rsid w:val="0075695E"/>
    <w:rsid w:val="00762200"/>
    <w:rsid w:val="00764CAE"/>
    <w:rsid w:val="00765536"/>
    <w:rsid w:val="00770429"/>
    <w:rsid w:val="0077166F"/>
    <w:rsid w:val="00772489"/>
    <w:rsid w:val="00777477"/>
    <w:rsid w:val="007804BA"/>
    <w:rsid w:val="00781FF7"/>
    <w:rsid w:val="00782F33"/>
    <w:rsid w:val="00783158"/>
    <w:rsid w:val="00786311"/>
    <w:rsid w:val="00790116"/>
    <w:rsid w:val="00797BB6"/>
    <w:rsid w:val="007A0030"/>
    <w:rsid w:val="007A06E5"/>
    <w:rsid w:val="007A0721"/>
    <w:rsid w:val="007A0CF2"/>
    <w:rsid w:val="007A126F"/>
    <w:rsid w:val="007A6639"/>
    <w:rsid w:val="007B1847"/>
    <w:rsid w:val="007B2DAA"/>
    <w:rsid w:val="007B33A9"/>
    <w:rsid w:val="007B3F2B"/>
    <w:rsid w:val="007B4223"/>
    <w:rsid w:val="007B6C11"/>
    <w:rsid w:val="007C39FE"/>
    <w:rsid w:val="007C61E4"/>
    <w:rsid w:val="007C6348"/>
    <w:rsid w:val="007C6D95"/>
    <w:rsid w:val="007D29BE"/>
    <w:rsid w:val="007D41C4"/>
    <w:rsid w:val="007D4661"/>
    <w:rsid w:val="007D52A8"/>
    <w:rsid w:val="007D6766"/>
    <w:rsid w:val="007D6AF4"/>
    <w:rsid w:val="007D7646"/>
    <w:rsid w:val="007E08DB"/>
    <w:rsid w:val="007E2DE6"/>
    <w:rsid w:val="007E422D"/>
    <w:rsid w:val="007E70CD"/>
    <w:rsid w:val="007E7B18"/>
    <w:rsid w:val="007F1B6F"/>
    <w:rsid w:val="007F2642"/>
    <w:rsid w:val="007F64E1"/>
    <w:rsid w:val="007F70A4"/>
    <w:rsid w:val="007F7F73"/>
    <w:rsid w:val="00802582"/>
    <w:rsid w:val="00805034"/>
    <w:rsid w:val="00805402"/>
    <w:rsid w:val="00805BF6"/>
    <w:rsid w:val="00810734"/>
    <w:rsid w:val="00810A4D"/>
    <w:rsid w:val="00813E8C"/>
    <w:rsid w:val="00815A7E"/>
    <w:rsid w:val="00817418"/>
    <w:rsid w:val="0081789E"/>
    <w:rsid w:val="00817B53"/>
    <w:rsid w:val="0082361A"/>
    <w:rsid w:val="00824272"/>
    <w:rsid w:val="00825340"/>
    <w:rsid w:val="00825B3A"/>
    <w:rsid w:val="0082787E"/>
    <w:rsid w:val="0083100D"/>
    <w:rsid w:val="00831960"/>
    <w:rsid w:val="00832673"/>
    <w:rsid w:val="008336B7"/>
    <w:rsid w:val="00835665"/>
    <w:rsid w:val="00836325"/>
    <w:rsid w:val="00836BFD"/>
    <w:rsid w:val="008400A2"/>
    <w:rsid w:val="0084182D"/>
    <w:rsid w:val="00843488"/>
    <w:rsid w:val="008457D7"/>
    <w:rsid w:val="008514AA"/>
    <w:rsid w:val="00851EE5"/>
    <w:rsid w:val="0085263A"/>
    <w:rsid w:val="00852B3C"/>
    <w:rsid w:val="00852C0A"/>
    <w:rsid w:val="00856B7D"/>
    <w:rsid w:val="008609B7"/>
    <w:rsid w:val="00862424"/>
    <w:rsid w:val="00867E25"/>
    <w:rsid w:val="0087126F"/>
    <w:rsid w:val="00874A85"/>
    <w:rsid w:val="00876F07"/>
    <w:rsid w:val="008813F0"/>
    <w:rsid w:val="008815AA"/>
    <w:rsid w:val="0089182F"/>
    <w:rsid w:val="00892341"/>
    <w:rsid w:val="00892602"/>
    <w:rsid w:val="00892FFA"/>
    <w:rsid w:val="0089760C"/>
    <w:rsid w:val="008A0EA4"/>
    <w:rsid w:val="008A1795"/>
    <w:rsid w:val="008A3AEA"/>
    <w:rsid w:val="008A5722"/>
    <w:rsid w:val="008A5E63"/>
    <w:rsid w:val="008A6985"/>
    <w:rsid w:val="008B233B"/>
    <w:rsid w:val="008C0656"/>
    <w:rsid w:val="008C17A1"/>
    <w:rsid w:val="008C3213"/>
    <w:rsid w:val="008C412C"/>
    <w:rsid w:val="008C4C4C"/>
    <w:rsid w:val="008C6E54"/>
    <w:rsid w:val="008D0EFD"/>
    <w:rsid w:val="008D15ED"/>
    <w:rsid w:val="008D5F0C"/>
    <w:rsid w:val="008E0998"/>
    <w:rsid w:val="008E3D10"/>
    <w:rsid w:val="008E4570"/>
    <w:rsid w:val="008E5B69"/>
    <w:rsid w:val="008E5CD9"/>
    <w:rsid w:val="008E6878"/>
    <w:rsid w:val="008E70D2"/>
    <w:rsid w:val="008F5564"/>
    <w:rsid w:val="008F57AE"/>
    <w:rsid w:val="008F5E89"/>
    <w:rsid w:val="00900641"/>
    <w:rsid w:val="0090126C"/>
    <w:rsid w:val="00901719"/>
    <w:rsid w:val="00901B4D"/>
    <w:rsid w:val="00903BC9"/>
    <w:rsid w:val="00904EB0"/>
    <w:rsid w:val="00904F67"/>
    <w:rsid w:val="0091099A"/>
    <w:rsid w:val="00910CCE"/>
    <w:rsid w:val="0091167C"/>
    <w:rsid w:val="00911D18"/>
    <w:rsid w:val="009125E5"/>
    <w:rsid w:val="00922F9B"/>
    <w:rsid w:val="00923A68"/>
    <w:rsid w:val="00927659"/>
    <w:rsid w:val="00932A2F"/>
    <w:rsid w:val="00935247"/>
    <w:rsid w:val="009355AD"/>
    <w:rsid w:val="009362AE"/>
    <w:rsid w:val="009362EC"/>
    <w:rsid w:val="00944B21"/>
    <w:rsid w:val="00946355"/>
    <w:rsid w:val="0094718D"/>
    <w:rsid w:val="00947858"/>
    <w:rsid w:val="00950687"/>
    <w:rsid w:val="00951A9C"/>
    <w:rsid w:val="009535F0"/>
    <w:rsid w:val="009539DF"/>
    <w:rsid w:val="00953E1C"/>
    <w:rsid w:val="0095603B"/>
    <w:rsid w:val="00956815"/>
    <w:rsid w:val="0095692D"/>
    <w:rsid w:val="00956C39"/>
    <w:rsid w:val="00961098"/>
    <w:rsid w:val="00965DC4"/>
    <w:rsid w:val="00965EE1"/>
    <w:rsid w:val="00972EC0"/>
    <w:rsid w:val="00976279"/>
    <w:rsid w:val="009762F9"/>
    <w:rsid w:val="0098000C"/>
    <w:rsid w:val="00981844"/>
    <w:rsid w:val="0098434F"/>
    <w:rsid w:val="009843E1"/>
    <w:rsid w:val="0098465F"/>
    <w:rsid w:val="009864CF"/>
    <w:rsid w:val="009876A0"/>
    <w:rsid w:val="00987F1B"/>
    <w:rsid w:val="009905A9"/>
    <w:rsid w:val="00994029"/>
    <w:rsid w:val="009970C0"/>
    <w:rsid w:val="009A094D"/>
    <w:rsid w:val="009A1ED4"/>
    <w:rsid w:val="009A78B4"/>
    <w:rsid w:val="009B0AE7"/>
    <w:rsid w:val="009B0D12"/>
    <w:rsid w:val="009B0EC8"/>
    <w:rsid w:val="009B2A7C"/>
    <w:rsid w:val="009C0A60"/>
    <w:rsid w:val="009C2ED3"/>
    <w:rsid w:val="009C3CB5"/>
    <w:rsid w:val="009C5663"/>
    <w:rsid w:val="009C586F"/>
    <w:rsid w:val="009C7010"/>
    <w:rsid w:val="009D15E1"/>
    <w:rsid w:val="009D606B"/>
    <w:rsid w:val="009E058C"/>
    <w:rsid w:val="009E09B0"/>
    <w:rsid w:val="009E2595"/>
    <w:rsid w:val="009E53CE"/>
    <w:rsid w:val="009E6809"/>
    <w:rsid w:val="009E73C5"/>
    <w:rsid w:val="009F2171"/>
    <w:rsid w:val="009F5694"/>
    <w:rsid w:val="009F779E"/>
    <w:rsid w:val="00A00E14"/>
    <w:rsid w:val="00A04F1B"/>
    <w:rsid w:val="00A06BEB"/>
    <w:rsid w:val="00A07CA2"/>
    <w:rsid w:val="00A07D76"/>
    <w:rsid w:val="00A10FC7"/>
    <w:rsid w:val="00A11AA5"/>
    <w:rsid w:val="00A12216"/>
    <w:rsid w:val="00A124EA"/>
    <w:rsid w:val="00A13B78"/>
    <w:rsid w:val="00A15D4A"/>
    <w:rsid w:val="00A17377"/>
    <w:rsid w:val="00A1766E"/>
    <w:rsid w:val="00A2091D"/>
    <w:rsid w:val="00A21240"/>
    <w:rsid w:val="00A218E8"/>
    <w:rsid w:val="00A2366A"/>
    <w:rsid w:val="00A23821"/>
    <w:rsid w:val="00A24B0C"/>
    <w:rsid w:val="00A27669"/>
    <w:rsid w:val="00A27F0F"/>
    <w:rsid w:val="00A311D5"/>
    <w:rsid w:val="00A3145F"/>
    <w:rsid w:val="00A33000"/>
    <w:rsid w:val="00A351CC"/>
    <w:rsid w:val="00A36023"/>
    <w:rsid w:val="00A4008E"/>
    <w:rsid w:val="00A40E97"/>
    <w:rsid w:val="00A42F15"/>
    <w:rsid w:val="00A46B3C"/>
    <w:rsid w:val="00A51A62"/>
    <w:rsid w:val="00A53F7D"/>
    <w:rsid w:val="00A56932"/>
    <w:rsid w:val="00A60548"/>
    <w:rsid w:val="00A60DC7"/>
    <w:rsid w:val="00A634C8"/>
    <w:rsid w:val="00A634FE"/>
    <w:rsid w:val="00A64DA6"/>
    <w:rsid w:val="00A67064"/>
    <w:rsid w:val="00A67BBB"/>
    <w:rsid w:val="00A7176C"/>
    <w:rsid w:val="00A7318B"/>
    <w:rsid w:val="00A740C1"/>
    <w:rsid w:val="00A7434E"/>
    <w:rsid w:val="00A74818"/>
    <w:rsid w:val="00A75117"/>
    <w:rsid w:val="00A84C7F"/>
    <w:rsid w:val="00A867A9"/>
    <w:rsid w:val="00A875F4"/>
    <w:rsid w:val="00A939F5"/>
    <w:rsid w:val="00A96845"/>
    <w:rsid w:val="00A9700A"/>
    <w:rsid w:val="00A97569"/>
    <w:rsid w:val="00AA12BE"/>
    <w:rsid w:val="00AA16E5"/>
    <w:rsid w:val="00AA2D91"/>
    <w:rsid w:val="00AB1F83"/>
    <w:rsid w:val="00AB2089"/>
    <w:rsid w:val="00AB22D1"/>
    <w:rsid w:val="00AB4671"/>
    <w:rsid w:val="00AB6E6F"/>
    <w:rsid w:val="00AC0710"/>
    <w:rsid w:val="00AC0799"/>
    <w:rsid w:val="00AC1234"/>
    <w:rsid w:val="00AC1B59"/>
    <w:rsid w:val="00AC5B7D"/>
    <w:rsid w:val="00AC7B9D"/>
    <w:rsid w:val="00AD0A2F"/>
    <w:rsid w:val="00AD0FCF"/>
    <w:rsid w:val="00AD2218"/>
    <w:rsid w:val="00AD2237"/>
    <w:rsid w:val="00AD2C25"/>
    <w:rsid w:val="00AD358B"/>
    <w:rsid w:val="00AD3AEE"/>
    <w:rsid w:val="00AD5881"/>
    <w:rsid w:val="00AD6338"/>
    <w:rsid w:val="00AD7796"/>
    <w:rsid w:val="00AE3B9C"/>
    <w:rsid w:val="00AE5456"/>
    <w:rsid w:val="00AE591F"/>
    <w:rsid w:val="00AE631B"/>
    <w:rsid w:val="00AF26FA"/>
    <w:rsid w:val="00AF6058"/>
    <w:rsid w:val="00B00CD3"/>
    <w:rsid w:val="00B0311C"/>
    <w:rsid w:val="00B07B64"/>
    <w:rsid w:val="00B14B21"/>
    <w:rsid w:val="00B15A72"/>
    <w:rsid w:val="00B2226B"/>
    <w:rsid w:val="00B2439D"/>
    <w:rsid w:val="00B2571E"/>
    <w:rsid w:val="00B26390"/>
    <w:rsid w:val="00B26C02"/>
    <w:rsid w:val="00B369B0"/>
    <w:rsid w:val="00B379CC"/>
    <w:rsid w:val="00B40E3B"/>
    <w:rsid w:val="00B41180"/>
    <w:rsid w:val="00B452D7"/>
    <w:rsid w:val="00B51325"/>
    <w:rsid w:val="00B51ABC"/>
    <w:rsid w:val="00B51F2A"/>
    <w:rsid w:val="00B532BD"/>
    <w:rsid w:val="00B5414F"/>
    <w:rsid w:val="00B543C4"/>
    <w:rsid w:val="00B54F86"/>
    <w:rsid w:val="00B55C5A"/>
    <w:rsid w:val="00B5718E"/>
    <w:rsid w:val="00B605DB"/>
    <w:rsid w:val="00B61049"/>
    <w:rsid w:val="00B6484F"/>
    <w:rsid w:val="00B64D74"/>
    <w:rsid w:val="00B66126"/>
    <w:rsid w:val="00B6613C"/>
    <w:rsid w:val="00B66143"/>
    <w:rsid w:val="00B749D1"/>
    <w:rsid w:val="00B751DE"/>
    <w:rsid w:val="00B765B1"/>
    <w:rsid w:val="00B777B9"/>
    <w:rsid w:val="00B811E1"/>
    <w:rsid w:val="00B81724"/>
    <w:rsid w:val="00B82388"/>
    <w:rsid w:val="00B82CD9"/>
    <w:rsid w:val="00B852B3"/>
    <w:rsid w:val="00B863D6"/>
    <w:rsid w:val="00B87044"/>
    <w:rsid w:val="00B87F21"/>
    <w:rsid w:val="00B90B94"/>
    <w:rsid w:val="00B93152"/>
    <w:rsid w:val="00B9315F"/>
    <w:rsid w:val="00B93CA7"/>
    <w:rsid w:val="00BA25F4"/>
    <w:rsid w:val="00BA2B71"/>
    <w:rsid w:val="00BA56E5"/>
    <w:rsid w:val="00BA71BD"/>
    <w:rsid w:val="00BB1335"/>
    <w:rsid w:val="00BB459E"/>
    <w:rsid w:val="00BB678A"/>
    <w:rsid w:val="00BB7B76"/>
    <w:rsid w:val="00BC36DB"/>
    <w:rsid w:val="00BC7275"/>
    <w:rsid w:val="00BD2C63"/>
    <w:rsid w:val="00BD44FA"/>
    <w:rsid w:val="00BD4771"/>
    <w:rsid w:val="00BE3CC0"/>
    <w:rsid w:val="00BE54B5"/>
    <w:rsid w:val="00BF05EB"/>
    <w:rsid w:val="00BF3CEC"/>
    <w:rsid w:val="00BF6AA1"/>
    <w:rsid w:val="00C007FA"/>
    <w:rsid w:val="00C0185C"/>
    <w:rsid w:val="00C018CF"/>
    <w:rsid w:val="00C01CE9"/>
    <w:rsid w:val="00C02EFE"/>
    <w:rsid w:val="00C031F6"/>
    <w:rsid w:val="00C10E72"/>
    <w:rsid w:val="00C111DB"/>
    <w:rsid w:val="00C14839"/>
    <w:rsid w:val="00C14C68"/>
    <w:rsid w:val="00C15033"/>
    <w:rsid w:val="00C160AE"/>
    <w:rsid w:val="00C16A60"/>
    <w:rsid w:val="00C17CC7"/>
    <w:rsid w:val="00C2042D"/>
    <w:rsid w:val="00C21429"/>
    <w:rsid w:val="00C22B47"/>
    <w:rsid w:val="00C230BC"/>
    <w:rsid w:val="00C247F5"/>
    <w:rsid w:val="00C24D81"/>
    <w:rsid w:val="00C3002B"/>
    <w:rsid w:val="00C30355"/>
    <w:rsid w:val="00C33F9B"/>
    <w:rsid w:val="00C34215"/>
    <w:rsid w:val="00C3442C"/>
    <w:rsid w:val="00C40730"/>
    <w:rsid w:val="00C436EF"/>
    <w:rsid w:val="00C465EF"/>
    <w:rsid w:val="00C50519"/>
    <w:rsid w:val="00C515BE"/>
    <w:rsid w:val="00C51977"/>
    <w:rsid w:val="00C537DE"/>
    <w:rsid w:val="00C55D66"/>
    <w:rsid w:val="00C627B0"/>
    <w:rsid w:val="00C628B8"/>
    <w:rsid w:val="00C6296D"/>
    <w:rsid w:val="00C635A3"/>
    <w:rsid w:val="00C77233"/>
    <w:rsid w:val="00C77488"/>
    <w:rsid w:val="00C81BED"/>
    <w:rsid w:val="00C83D7F"/>
    <w:rsid w:val="00C84FB3"/>
    <w:rsid w:val="00C8586A"/>
    <w:rsid w:val="00C85C2D"/>
    <w:rsid w:val="00C87949"/>
    <w:rsid w:val="00C87E04"/>
    <w:rsid w:val="00C905F6"/>
    <w:rsid w:val="00C907A2"/>
    <w:rsid w:val="00C90A6F"/>
    <w:rsid w:val="00C9182C"/>
    <w:rsid w:val="00C918F8"/>
    <w:rsid w:val="00C92A6A"/>
    <w:rsid w:val="00C930C9"/>
    <w:rsid w:val="00C96BF5"/>
    <w:rsid w:val="00CA0966"/>
    <w:rsid w:val="00CA1D23"/>
    <w:rsid w:val="00CA3A0F"/>
    <w:rsid w:val="00CA7769"/>
    <w:rsid w:val="00CB1DB4"/>
    <w:rsid w:val="00CB3323"/>
    <w:rsid w:val="00CB36DF"/>
    <w:rsid w:val="00CB42A1"/>
    <w:rsid w:val="00CB496A"/>
    <w:rsid w:val="00CB626B"/>
    <w:rsid w:val="00CB6923"/>
    <w:rsid w:val="00CC13AF"/>
    <w:rsid w:val="00CC41C4"/>
    <w:rsid w:val="00CC6601"/>
    <w:rsid w:val="00CC6E0D"/>
    <w:rsid w:val="00CC739E"/>
    <w:rsid w:val="00CD27EC"/>
    <w:rsid w:val="00CD3539"/>
    <w:rsid w:val="00CD39AD"/>
    <w:rsid w:val="00CD7B90"/>
    <w:rsid w:val="00CE2435"/>
    <w:rsid w:val="00CE3313"/>
    <w:rsid w:val="00CE413F"/>
    <w:rsid w:val="00CE52C6"/>
    <w:rsid w:val="00CF0A84"/>
    <w:rsid w:val="00CF61F6"/>
    <w:rsid w:val="00D016B6"/>
    <w:rsid w:val="00D047A4"/>
    <w:rsid w:val="00D05613"/>
    <w:rsid w:val="00D10B3F"/>
    <w:rsid w:val="00D1178A"/>
    <w:rsid w:val="00D14574"/>
    <w:rsid w:val="00D1471E"/>
    <w:rsid w:val="00D14CF5"/>
    <w:rsid w:val="00D15A12"/>
    <w:rsid w:val="00D2011A"/>
    <w:rsid w:val="00D2091E"/>
    <w:rsid w:val="00D21EBD"/>
    <w:rsid w:val="00D22B6B"/>
    <w:rsid w:val="00D22F79"/>
    <w:rsid w:val="00D24F3E"/>
    <w:rsid w:val="00D2651E"/>
    <w:rsid w:val="00D26E1C"/>
    <w:rsid w:val="00D30419"/>
    <w:rsid w:val="00D306F7"/>
    <w:rsid w:val="00D30B94"/>
    <w:rsid w:val="00D321B5"/>
    <w:rsid w:val="00D3364F"/>
    <w:rsid w:val="00D33C0C"/>
    <w:rsid w:val="00D340F8"/>
    <w:rsid w:val="00D35A1F"/>
    <w:rsid w:val="00D37EB0"/>
    <w:rsid w:val="00D4040C"/>
    <w:rsid w:val="00D40D50"/>
    <w:rsid w:val="00D43E6E"/>
    <w:rsid w:val="00D45059"/>
    <w:rsid w:val="00D459BE"/>
    <w:rsid w:val="00D45F7B"/>
    <w:rsid w:val="00D47331"/>
    <w:rsid w:val="00D51454"/>
    <w:rsid w:val="00D54D05"/>
    <w:rsid w:val="00D60AC5"/>
    <w:rsid w:val="00D60ED3"/>
    <w:rsid w:val="00D6480F"/>
    <w:rsid w:val="00D65100"/>
    <w:rsid w:val="00D71723"/>
    <w:rsid w:val="00D73262"/>
    <w:rsid w:val="00D740F7"/>
    <w:rsid w:val="00D76E82"/>
    <w:rsid w:val="00D76F96"/>
    <w:rsid w:val="00D808DE"/>
    <w:rsid w:val="00D821BA"/>
    <w:rsid w:val="00D8465E"/>
    <w:rsid w:val="00D847F7"/>
    <w:rsid w:val="00D853FC"/>
    <w:rsid w:val="00DA4DB2"/>
    <w:rsid w:val="00DA6227"/>
    <w:rsid w:val="00DA63EF"/>
    <w:rsid w:val="00DB0A54"/>
    <w:rsid w:val="00DB3D11"/>
    <w:rsid w:val="00DB54F9"/>
    <w:rsid w:val="00DB5FEB"/>
    <w:rsid w:val="00DB7FD9"/>
    <w:rsid w:val="00DC0741"/>
    <w:rsid w:val="00DD0574"/>
    <w:rsid w:val="00DD35E7"/>
    <w:rsid w:val="00DE0B4E"/>
    <w:rsid w:val="00DE1C40"/>
    <w:rsid w:val="00DE4F40"/>
    <w:rsid w:val="00DF00EC"/>
    <w:rsid w:val="00DF22E2"/>
    <w:rsid w:val="00DF4140"/>
    <w:rsid w:val="00E020D3"/>
    <w:rsid w:val="00E025FB"/>
    <w:rsid w:val="00E063B0"/>
    <w:rsid w:val="00E101DE"/>
    <w:rsid w:val="00E13DAB"/>
    <w:rsid w:val="00E1493B"/>
    <w:rsid w:val="00E14FE7"/>
    <w:rsid w:val="00E23D79"/>
    <w:rsid w:val="00E24804"/>
    <w:rsid w:val="00E252CA"/>
    <w:rsid w:val="00E300CD"/>
    <w:rsid w:val="00E31018"/>
    <w:rsid w:val="00E34678"/>
    <w:rsid w:val="00E35D17"/>
    <w:rsid w:val="00E37446"/>
    <w:rsid w:val="00E37B7B"/>
    <w:rsid w:val="00E410C1"/>
    <w:rsid w:val="00E41B96"/>
    <w:rsid w:val="00E42121"/>
    <w:rsid w:val="00E4229D"/>
    <w:rsid w:val="00E43731"/>
    <w:rsid w:val="00E43AB6"/>
    <w:rsid w:val="00E44888"/>
    <w:rsid w:val="00E471D2"/>
    <w:rsid w:val="00E47B5A"/>
    <w:rsid w:val="00E509C5"/>
    <w:rsid w:val="00E5133D"/>
    <w:rsid w:val="00E5327E"/>
    <w:rsid w:val="00E53B3C"/>
    <w:rsid w:val="00E555F0"/>
    <w:rsid w:val="00E60416"/>
    <w:rsid w:val="00E60450"/>
    <w:rsid w:val="00E63F81"/>
    <w:rsid w:val="00E80FE8"/>
    <w:rsid w:val="00E81771"/>
    <w:rsid w:val="00E81B8E"/>
    <w:rsid w:val="00E840A4"/>
    <w:rsid w:val="00E84875"/>
    <w:rsid w:val="00E87B7B"/>
    <w:rsid w:val="00E94919"/>
    <w:rsid w:val="00EA17D9"/>
    <w:rsid w:val="00EA3642"/>
    <w:rsid w:val="00EA38C1"/>
    <w:rsid w:val="00EA4F49"/>
    <w:rsid w:val="00EB5E24"/>
    <w:rsid w:val="00EC13D2"/>
    <w:rsid w:val="00EC1894"/>
    <w:rsid w:val="00EC1B4F"/>
    <w:rsid w:val="00EC20A6"/>
    <w:rsid w:val="00EC3A42"/>
    <w:rsid w:val="00EC4698"/>
    <w:rsid w:val="00EC5E51"/>
    <w:rsid w:val="00EC6136"/>
    <w:rsid w:val="00EC64B1"/>
    <w:rsid w:val="00ED34C8"/>
    <w:rsid w:val="00ED3F19"/>
    <w:rsid w:val="00ED49A9"/>
    <w:rsid w:val="00ED518F"/>
    <w:rsid w:val="00ED582F"/>
    <w:rsid w:val="00ED66F1"/>
    <w:rsid w:val="00ED7EDB"/>
    <w:rsid w:val="00EE0FB0"/>
    <w:rsid w:val="00EE2544"/>
    <w:rsid w:val="00EE2656"/>
    <w:rsid w:val="00EE5952"/>
    <w:rsid w:val="00EF1997"/>
    <w:rsid w:val="00EF2EA6"/>
    <w:rsid w:val="00EF3945"/>
    <w:rsid w:val="00F01206"/>
    <w:rsid w:val="00F017A3"/>
    <w:rsid w:val="00F01D8A"/>
    <w:rsid w:val="00F03547"/>
    <w:rsid w:val="00F0715A"/>
    <w:rsid w:val="00F07FE3"/>
    <w:rsid w:val="00F139D2"/>
    <w:rsid w:val="00F16012"/>
    <w:rsid w:val="00F20C53"/>
    <w:rsid w:val="00F22573"/>
    <w:rsid w:val="00F2409A"/>
    <w:rsid w:val="00F24228"/>
    <w:rsid w:val="00F26855"/>
    <w:rsid w:val="00F30E7C"/>
    <w:rsid w:val="00F34C12"/>
    <w:rsid w:val="00F34D11"/>
    <w:rsid w:val="00F3752B"/>
    <w:rsid w:val="00F42C75"/>
    <w:rsid w:val="00F43A6A"/>
    <w:rsid w:val="00F45359"/>
    <w:rsid w:val="00F45A27"/>
    <w:rsid w:val="00F50481"/>
    <w:rsid w:val="00F53B79"/>
    <w:rsid w:val="00F53C83"/>
    <w:rsid w:val="00F53FDF"/>
    <w:rsid w:val="00F54E10"/>
    <w:rsid w:val="00F55700"/>
    <w:rsid w:val="00F55E1C"/>
    <w:rsid w:val="00F61122"/>
    <w:rsid w:val="00F62D8E"/>
    <w:rsid w:val="00F74193"/>
    <w:rsid w:val="00F74D1C"/>
    <w:rsid w:val="00F80281"/>
    <w:rsid w:val="00F80429"/>
    <w:rsid w:val="00F82E6A"/>
    <w:rsid w:val="00F82FD5"/>
    <w:rsid w:val="00F849C6"/>
    <w:rsid w:val="00F868B3"/>
    <w:rsid w:val="00F904E3"/>
    <w:rsid w:val="00F9135C"/>
    <w:rsid w:val="00F91809"/>
    <w:rsid w:val="00F93EFE"/>
    <w:rsid w:val="00FA2B32"/>
    <w:rsid w:val="00FA36FC"/>
    <w:rsid w:val="00FA71D4"/>
    <w:rsid w:val="00FA7222"/>
    <w:rsid w:val="00FA784E"/>
    <w:rsid w:val="00FB0DF3"/>
    <w:rsid w:val="00FB13CB"/>
    <w:rsid w:val="00FB6035"/>
    <w:rsid w:val="00FB6740"/>
    <w:rsid w:val="00FB69AD"/>
    <w:rsid w:val="00FB6FDA"/>
    <w:rsid w:val="00FB712E"/>
    <w:rsid w:val="00FC1F72"/>
    <w:rsid w:val="00FC6190"/>
    <w:rsid w:val="00FC7EA7"/>
    <w:rsid w:val="00FD0105"/>
    <w:rsid w:val="00FD1CEA"/>
    <w:rsid w:val="00FD33EA"/>
    <w:rsid w:val="00FD3FAC"/>
    <w:rsid w:val="00FD494D"/>
    <w:rsid w:val="00FD5845"/>
    <w:rsid w:val="00FD6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B8ED2A"/>
  <w15:docId w15:val="{200D1A7E-DFD6-1045-A2DF-9F5035402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0"/>
    </w:pPr>
    <w:rPr>
      <w:rFonts w:ascii="Verdana" w:eastAsiaTheme="minorEastAsia" w:hAnsi="Verdana"/>
    </w:rPr>
  </w:style>
  <w:style w:type="paragraph" w:styleId="Heading1">
    <w:name w:val="heading 1"/>
    <w:basedOn w:val="Normal"/>
    <w:link w:val="Heading1Char"/>
    <w:uiPriority w:val="9"/>
    <w:qFormat/>
    <w:rsid w:val="007A06E5"/>
    <w:pPr>
      <w:keepNext/>
      <w:outlineLvl w:val="0"/>
    </w:pPr>
    <w:rPr>
      <w:b/>
      <w:bCs/>
      <w:kern w:val="36"/>
    </w:rPr>
  </w:style>
  <w:style w:type="paragraph" w:styleId="Heading2">
    <w:name w:val="heading 2"/>
    <w:basedOn w:val="Normal"/>
    <w:link w:val="Heading2Char"/>
    <w:uiPriority w:val="9"/>
    <w:qFormat/>
    <w:rsid w:val="003631B8"/>
    <w:pPr>
      <w:keepNext/>
      <w:outlineLvl w:val="1"/>
    </w:pPr>
    <w:rPr>
      <w:b/>
      <w:bCs/>
    </w:rPr>
  </w:style>
  <w:style w:type="paragraph" w:styleId="Heading3">
    <w:name w:val="heading 3"/>
    <w:basedOn w:val="Normal"/>
    <w:link w:val="Heading3Char"/>
    <w:uiPriority w:val="9"/>
    <w:qFormat/>
    <w:rsid w:val="00B55C5A"/>
    <w:pPr>
      <w:keepNext/>
      <w:tabs>
        <w:tab w:val="left" w:pos="1440"/>
      </w:tabs>
      <w:outlineLvl w:val="2"/>
    </w:pPr>
    <w:rPr>
      <w:b/>
      <w:bCs/>
      <w:color w:val="000000"/>
    </w:rPr>
  </w:style>
  <w:style w:type="paragraph" w:styleId="Heading4">
    <w:name w:val="heading 4"/>
    <w:basedOn w:val="Normal"/>
    <w:link w:val="Heading4Char"/>
    <w:uiPriority w:val="9"/>
    <w:qFormat/>
    <w:rsid w:val="00817418"/>
    <w:pPr>
      <w:keepNext/>
      <w:spacing w:after="0"/>
      <w:outlineLvl w:val="3"/>
    </w:pPr>
    <w:rPr>
      <w:b/>
      <w:bCs/>
    </w:rPr>
  </w:style>
  <w:style w:type="paragraph" w:styleId="Heading5">
    <w:name w:val="heading 5"/>
    <w:basedOn w:val="Normal"/>
    <w:link w:val="Heading5Char"/>
    <w:uiPriority w:val="9"/>
    <w:qFormat/>
    <w:pPr>
      <w:keepNext/>
      <w:numPr>
        <w:ilvl w:val="4"/>
        <w:numId w:val="293"/>
      </w:numPr>
      <w:outlineLvl w:val="4"/>
    </w:pPr>
    <w:rPr>
      <w:b/>
      <w:bCs/>
    </w:rPr>
  </w:style>
  <w:style w:type="paragraph" w:styleId="Heading6">
    <w:name w:val="heading 6"/>
    <w:basedOn w:val="Normal"/>
    <w:link w:val="Heading6Char"/>
    <w:uiPriority w:val="9"/>
    <w:qFormat/>
    <w:pPr>
      <w:keepNext/>
      <w:numPr>
        <w:ilvl w:val="5"/>
        <w:numId w:val="293"/>
      </w:numPr>
      <w:outlineLvl w:val="5"/>
    </w:pPr>
    <w:rPr>
      <w:b/>
      <w:bCs/>
    </w:rPr>
  </w:style>
  <w:style w:type="paragraph" w:styleId="Heading7">
    <w:name w:val="heading 7"/>
    <w:basedOn w:val="Normal"/>
    <w:link w:val="Heading7Char"/>
    <w:uiPriority w:val="1"/>
    <w:qFormat/>
    <w:rsid w:val="00751B6C"/>
    <w:pPr>
      <w:widowControl w:val="0"/>
      <w:numPr>
        <w:ilvl w:val="6"/>
        <w:numId w:val="293"/>
      </w:numPr>
      <w:autoSpaceDE w:val="0"/>
      <w:autoSpaceDN w:val="0"/>
      <w:spacing w:after="0" w:line="436" w:lineRule="exact"/>
      <w:outlineLvl w:val="6"/>
    </w:pPr>
    <w:rPr>
      <w:rFonts w:ascii="Arial" w:eastAsia="Arial" w:hAnsi="Arial" w:cs="Arial"/>
      <w:sz w:val="39"/>
      <w:szCs w:val="39"/>
    </w:rPr>
  </w:style>
  <w:style w:type="paragraph" w:styleId="Heading8">
    <w:name w:val="heading 8"/>
    <w:basedOn w:val="Normal"/>
    <w:link w:val="Heading8Char"/>
    <w:uiPriority w:val="1"/>
    <w:qFormat/>
    <w:rsid w:val="00751B6C"/>
    <w:pPr>
      <w:widowControl w:val="0"/>
      <w:numPr>
        <w:ilvl w:val="7"/>
        <w:numId w:val="293"/>
      </w:numPr>
      <w:autoSpaceDE w:val="0"/>
      <w:autoSpaceDN w:val="0"/>
      <w:spacing w:after="0"/>
      <w:outlineLvl w:val="7"/>
    </w:pPr>
    <w:rPr>
      <w:rFonts w:ascii="Courier New" w:eastAsia="Courier New" w:hAnsi="Courier New" w:cs="Courier New"/>
      <w:sz w:val="38"/>
      <w:szCs w:val="38"/>
    </w:rPr>
  </w:style>
  <w:style w:type="paragraph" w:styleId="Heading9">
    <w:name w:val="heading 9"/>
    <w:basedOn w:val="Normal"/>
    <w:link w:val="Heading9Char"/>
    <w:uiPriority w:val="1"/>
    <w:qFormat/>
    <w:rsid w:val="00751B6C"/>
    <w:pPr>
      <w:widowControl w:val="0"/>
      <w:numPr>
        <w:ilvl w:val="8"/>
        <w:numId w:val="293"/>
      </w:numPr>
      <w:autoSpaceDE w:val="0"/>
      <w:autoSpaceDN w:val="0"/>
      <w:spacing w:after="0" w:line="413" w:lineRule="exact"/>
      <w:outlineLvl w:val="8"/>
    </w:pPr>
    <w:rPr>
      <w:rFonts w:ascii="Times New Roman" w:eastAsia="Times New Roman" w:hAnsi="Times New Roman"/>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FE7"/>
    <w:rPr>
      <w:rFonts w:ascii="Verdana" w:hAnsi="Verdana" w:hint="default"/>
      <w:strike w:val="0"/>
      <w:dstrike w:val="0"/>
      <w:color w:val="0000FF"/>
      <w:sz w:val="20"/>
      <w:szCs w:val="20"/>
      <w:u w:val="single"/>
      <w:effect w:val="none"/>
    </w:rPr>
  </w:style>
  <w:style w:type="character" w:styleId="FollowedHyperlink">
    <w:name w:val="FollowedHyperlink"/>
    <w:basedOn w:val="DefaultParagraphFont"/>
    <w:uiPriority w:val="99"/>
    <w:semiHidden/>
    <w:unhideWhenUsed/>
    <w:rPr>
      <w:rFonts w:ascii="Verdana" w:hAnsi="Verdana" w:hint="default"/>
      <w:strike w:val="0"/>
      <w:dstrike w:val="0"/>
      <w:color w:val="000000"/>
      <w:sz w:val="20"/>
      <w:szCs w:val="20"/>
      <w:u w:val="none"/>
      <w:effect w:val="none"/>
    </w:rPr>
  </w:style>
  <w:style w:type="character" w:customStyle="1" w:styleId="Heading1Char">
    <w:name w:val="Heading 1 Char"/>
    <w:basedOn w:val="DefaultParagraphFont"/>
    <w:link w:val="Heading1"/>
    <w:uiPriority w:val="9"/>
    <w:rsid w:val="007A06E5"/>
    <w:rPr>
      <w:rFonts w:ascii="Verdana" w:eastAsiaTheme="minorEastAsia" w:hAnsi="Verdana"/>
      <w:b/>
      <w:bCs/>
      <w:kern w:val="36"/>
    </w:rPr>
  </w:style>
  <w:style w:type="character" w:customStyle="1" w:styleId="Heading2Char">
    <w:name w:val="Heading 2 Char"/>
    <w:basedOn w:val="DefaultParagraphFont"/>
    <w:link w:val="Heading2"/>
    <w:uiPriority w:val="9"/>
    <w:rPr>
      <w:rFonts w:ascii="Verdana" w:eastAsiaTheme="minorEastAsia" w:hAnsi="Verdana"/>
      <w:b/>
      <w:bCs/>
    </w:rPr>
  </w:style>
  <w:style w:type="character" w:customStyle="1" w:styleId="Heading3Char">
    <w:name w:val="Heading 3 Char"/>
    <w:basedOn w:val="DefaultParagraphFont"/>
    <w:link w:val="Heading3"/>
    <w:uiPriority w:val="9"/>
    <w:rsid w:val="00B55C5A"/>
    <w:rPr>
      <w:rFonts w:ascii="Verdana" w:eastAsiaTheme="minorEastAsia" w:hAnsi="Verdana"/>
      <w:b/>
      <w:bCs/>
      <w:color w:val="000000"/>
    </w:rPr>
  </w:style>
  <w:style w:type="character" w:customStyle="1" w:styleId="Heading4Char">
    <w:name w:val="Heading 4 Char"/>
    <w:basedOn w:val="DefaultParagraphFont"/>
    <w:link w:val="Heading4"/>
    <w:uiPriority w:val="9"/>
    <w:rsid w:val="00817418"/>
    <w:rPr>
      <w:rFonts w:ascii="Verdana" w:eastAsiaTheme="minorEastAsia" w:hAnsi="Verdana"/>
      <w:b/>
      <w:bCs/>
    </w:rPr>
  </w:style>
  <w:style w:type="character" w:customStyle="1" w:styleId="Heading5Char">
    <w:name w:val="Heading 5 Char"/>
    <w:basedOn w:val="DefaultParagraphFont"/>
    <w:link w:val="Heading5"/>
    <w:uiPriority w:val="9"/>
    <w:rPr>
      <w:rFonts w:ascii="Verdana" w:eastAsiaTheme="minorEastAsia" w:hAnsi="Verdana"/>
      <w:b/>
      <w:bCs/>
    </w:rPr>
  </w:style>
  <w:style w:type="character" w:customStyle="1" w:styleId="Heading6Char">
    <w:name w:val="Heading 6 Char"/>
    <w:basedOn w:val="DefaultParagraphFont"/>
    <w:link w:val="Heading6"/>
    <w:uiPriority w:val="9"/>
    <w:rPr>
      <w:rFonts w:ascii="Verdana" w:eastAsiaTheme="minorEastAsia" w:hAnsi="Verdana"/>
      <w:b/>
      <w:bCs/>
    </w:rPr>
  </w:style>
  <w:style w:type="paragraph" w:customStyle="1" w:styleId="GlossaryHeading">
    <w:name w:val="Glossary Heading"/>
    <w:basedOn w:val="Normal"/>
    <w:next w:val="Normal"/>
    <w:pPr>
      <w:spacing w:before="320" w:after="60"/>
      <w:jc w:val="center"/>
    </w:pPr>
    <w:rPr>
      <w:b/>
      <w:sz w:val="32"/>
      <w:szCs w:val="32"/>
    </w:rPr>
  </w:style>
  <w:style w:type="paragraph" w:customStyle="1" w:styleId="TableofContentsPageTitle">
    <w:name w:val="Table of Contents Page Title"/>
    <w:basedOn w:val="Normal"/>
    <w:next w:val="Normal"/>
    <w:pPr>
      <w:spacing w:before="240" w:after="60"/>
      <w:jc w:val="center"/>
    </w:pPr>
    <w:rPr>
      <w:b/>
      <w:sz w:val="32"/>
      <w:szCs w:val="32"/>
    </w:rPr>
  </w:style>
  <w:style w:type="paragraph" w:customStyle="1" w:styleId="TitlePageTitle">
    <w:name w:val="Title Page Title"/>
    <w:basedOn w:val="Normal"/>
    <w:next w:val="Normal"/>
    <w:pPr>
      <w:pBdr>
        <w:bottom w:val="single" w:sz="24" w:space="1" w:color="auto"/>
      </w:pBdr>
      <w:spacing w:before="3000" w:after="60"/>
      <w:jc w:val="right"/>
    </w:pPr>
    <w:rPr>
      <w:b/>
      <w:sz w:val="48"/>
      <w:szCs w:val="48"/>
    </w:rPr>
  </w:style>
  <w:style w:type="paragraph" w:customStyle="1" w:styleId="GlossaryDefinition">
    <w:name w:val="Glossary Definition"/>
    <w:basedOn w:val="Normal"/>
    <w:pPr>
      <w:spacing w:before="120" w:after="120"/>
      <w:ind w:left="720" w:hanging="720"/>
    </w:pPr>
  </w:style>
  <w:style w:type="character" w:customStyle="1" w:styleId="Text-onlypopuphotspot">
    <w:name w:val="Text-only popup hotspot"/>
    <w:basedOn w:val="DefaultParagraphFont"/>
    <w:rPr>
      <w:rFonts w:ascii="Verdana" w:hAnsi="Verdana" w:hint="default"/>
      <w:strike w:val="0"/>
      <w:dstrike w:val="0"/>
      <w:sz w:val="20"/>
      <w:szCs w:val="20"/>
      <w:u w:val="none"/>
      <w:effect w:val="none"/>
    </w:rPr>
  </w:style>
  <w:style w:type="character" w:customStyle="1" w:styleId="Glossaryterm">
    <w:name w:val="Glossary term"/>
    <w:basedOn w:val="DefaultParagraphFont"/>
    <w:rPr>
      <w:rFonts w:ascii="Verdana" w:hAnsi="Verdana" w:hint="default"/>
      <w:strike w:val="0"/>
      <w:dstrike w:val="0"/>
      <w:sz w:val="20"/>
      <w:szCs w:val="20"/>
      <w:u w:val="none"/>
      <w:effect w:val="none"/>
    </w:rPr>
  </w:style>
  <w:style w:type="character" w:customStyle="1" w:styleId="GlossaryLabel">
    <w:name w:val="Glossary Label"/>
    <w:basedOn w:val="DefaultParagraphFont"/>
    <w:rPr>
      <w:b/>
      <w:bCs w:val="0"/>
    </w:rPr>
  </w:style>
  <w:style w:type="character" w:customStyle="1" w:styleId="Expandinghotspot">
    <w:name w:val="Expanding hotspot"/>
    <w:basedOn w:val="DefaultParagraphFont"/>
    <w:rPr>
      <w:rFonts w:ascii="Verdana" w:hAnsi="Verdana" w:hint="default"/>
      <w:strike w:val="0"/>
      <w:dstrike w:val="0"/>
      <w:sz w:val="20"/>
      <w:szCs w:val="20"/>
      <w:u w:val="none"/>
      <w:effect w:val="none"/>
    </w:rPr>
  </w:style>
  <w:style w:type="character" w:customStyle="1" w:styleId="Expandingtext">
    <w:name w:val="Expanding text"/>
    <w:basedOn w:val="DefaultParagraphFont"/>
    <w:rPr>
      <w:rFonts w:ascii="Verdana" w:hAnsi="Verdana" w:hint="default"/>
      <w:sz w:val="20"/>
      <w:szCs w:val="20"/>
    </w:rPr>
  </w:style>
  <w:style w:type="character" w:customStyle="1" w:styleId="Glossarytext">
    <w:name w:val="Glossary text"/>
    <w:basedOn w:val="DefaultParagraphFont"/>
    <w:rPr>
      <w:rFonts w:ascii="Verdana" w:hAnsi="Verdana" w:hint="default"/>
      <w:sz w:val="20"/>
      <w:szCs w:val="20"/>
    </w:rPr>
  </w:style>
  <w:style w:type="character" w:customStyle="1" w:styleId="Drop-downhotspot">
    <w:name w:val="Drop-down hotspot"/>
    <w:basedOn w:val="DefaultParagraphFont"/>
    <w:rPr>
      <w:rFonts w:ascii="Verdana" w:hAnsi="Verdana" w:hint="default"/>
      <w:strike w:val="0"/>
      <w:dstrike w:val="0"/>
      <w:sz w:val="20"/>
      <w:szCs w:val="20"/>
      <w:u w:val="none"/>
      <w:effect w:val="none"/>
    </w:rPr>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6F708E"/>
    <w:pPr>
      <w:tabs>
        <w:tab w:val="center" w:pos="4680"/>
        <w:tab w:val="right" w:pos="9360"/>
      </w:tabs>
      <w:spacing w:after="0"/>
    </w:pPr>
  </w:style>
  <w:style w:type="character" w:customStyle="1" w:styleId="HeaderChar">
    <w:name w:val="Header Char"/>
    <w:basedOn w:val="DefaultParagraphFont"/>
    <w:link w:val="Header"/>
    <w:uiPriority w:val="99"/>
    <w:rsid w:val="006F708E"/>
    <w:rPr>
      <w:rFonts w:ascii="Verdana" w:eastAsiaTheme="minorEastAsia" w:hAnsi="Verdana"/>
    </w:rPr>
  </w:style>
  <w:style w:type="paragraph" w:styleId="Footer">
    <w:name w:val="footer"/>
    <w:basedOn w:val="Normal"/>
    <w:link w:val="FooterChar"/>
    <w:uiPriority w:val="99"/>
    <w:unhideWhenUsed/>
    <w:rsid w:val="006F708E"/>
    <w:pPr>
      <w:tabs>
        <w:tab w:val="center" w:pos="4680"/>
        <w:tab w:val="right" w:pos="9360"/>
      </w:tabs>
      <w:spacing w:after="0"/>
    </w:pPr>
  </w:style>
  <w:style w:type="character" w:customStyle="1" w:styleId="FooterChar">
    <w:name w:val="Footer Char"/>
    <w:basedOn w:val="DefaultParagraphFont"/>
    <w:link w:val="Footer"/>
    <w:uiPriority w:val="99"/>
    <w:rsid w:val="006F708E"/>
    <w:rPr>
      <w:rFonts w:ascii="Verdana" w:eastAsiaTheme="minorEastAsia" w:hAnsi="Verdana"/>
    </w:rPr>
  </w:style>
  <w:style w:type="paragraph" w:styleId="Index1">
    <w:name w:val="index 1"/>
    <w:basedOn w:val="Normal"/>
    <w:next w:val="Normal"/>
    <w:autoRedefine/>
    <w:uiPriority w:val="99"/>
    <w:semiHidden/>
    <w:unhideWhenUsed/>
    <w:rsid w:val="00BD2C63"/>
    <w:pPr>
      <w:spacing w:after="0"/>
      <w:ind w:left="200" w:hanging="200"/>
    </w:pPr>
  </w:style>
  <w:style w:type="paragraph" w:styleId="IndexHeading">
    <w:name w:val="index heading"/>
    <w:basedOn w:val="Normal"/>
    <w:next w:val="Index1"/>
    <w:uiPriority w:val="99"/>
    <w:semiHidden/>
    <w:unhideWhenUsed/>
    <w:rsid w:val="00BD2C63"/>
    <w:rPr>
      <w:rFonts w:asciiTheme="majorHAnsi" w:eastAsiaTheme="majorEastAsia" w:hAnsiTheme="majorHAnsi" w:cstheme="majorBidi"/>
      <w:b/>
      <w:bCs/>
    </w:rPr>
  </w:style>
  <w:style w:type="paragraph" w:styleId="Index2">
    <w:name w:val="index 2"/>
    <w:basedOn w:val="Normal"/>
    <w:next w:val="Normal"/>
    <w:autoRedefine/>
    <w:uiPriority w:val="99"/>
    <w:semiHidden/>
    <w:unhideWhenUsed/>
    <w:rsid w:val="00BD2C63"/>
    <w:pPr>
      <w:spacing w:after="0"/>
      <w:ind w:left="400" w:hanging="200"/>
    </w:pPr>
  </w:style>
  <w:style w:type="paragraph" w:styleId="Index3">
    <w:name w:val="index 3"/>
    <w:basedOn w:val="Normal"/>
    <w:next w:val="Normal"/>
    <w:autoRedefine/>
    <w:uiPriority w:val="99"/>
    <w:semiHidden/>
    <w:unhideWhenUsed/>
    <w:rsid w:val="00BD2C63"/>
    <w:pPr>
      <w:spacing w:after="0"/>
      <w:ind w:left="600" w:hanging="200"/>
    </w:pPr>
  </w:style>
  <w:style w:type="paragraph" w:styleId="Index4">
    <w:name w:val="index 4"/>
    <w:basedOn w:val="Normal"/>
    <w:next w:val="Normal"/>
    <w:autoRedefine/>
    <w:uiPriority w:val="99"/>
    <w:semiHidden/>
    <w:unhideWhenUsed/>
    <w:rsid w:val="00BD2C63"/>
    <w:pPr>
      <w:spacing w:after="0"/>
      <w:ind w:left="800" w:hanging="200"/>
    </w:pPr>
  </w:style>
  <w:style w:type="paragraph" w:styleId="TOC1">
    <w:name w:val="toc 1"/>
    <w:basedOn w:val="Normal"/>
    <w:next w:val="Normal"/>
    <w:autoRedefine/>
    <w:uiPriority w:val="39"/>
    <w:unhideWhenUsed/>
    <w:rsid w:val="007A06E5"/>
    <w:pPr>
      <w:tabs>
        <w:tab w:val="left" w:pos="600"/>
        <w:tab w:val="right" w:leader="dot" w:pos="9350"/>
      </w:tabs>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rsid w:val="006F6FDE"/>
    <w:pPr>
      <w:spacing w:before="120" w:after="0"/>
      <w:ind w:left="200"/>
    </w:pPr>
    <w:rPr>
      <w:rFonts w:asciiTheme="minorHAnsi" w:hAnsiTheme="minorHAnsi"/>
      <w:b/>
      <w:bCs/>
      <w:sz w:val="22"/>
      <w:szCs w:val="22"/>
    </w:rPr>
  </w:style>
  <w:style w:type="paragraph" w:styleId="TOC3">
    <w:name w:val="toc 3"/>
    <w:basedOn w:val="Normal"/>
    <w:next w:val="Normal"/>
    <w:autoRedefine/>
    <w:uiPriority w:val="39"/>
    <w:unhideWhenUsed/>
    <w:rsid w:val="00CF0A84"/>
    <w:pPr>
      <w:spacing w:after="0"/>
      <w:ind w:left="400"/>
    </w:pPr>
    <w:rPr>
      <w:rFonts w:asciiTheme="minorHAnsi" w:hAnsiTheme="minorHAnsi"/>
    </w:rPr>
  </w:style>
  <w:style w:type="paragraph" w:styleId="TOC4">
    <w:name w:val="toc 4"/>
    <w:basedOn w:val="Normal"/>
    <w:next w:val="Normal"/>
    <w:autoRedefine/>
    <w:uiPriority w:val="39"/>
    <w:unhideWhenUsed/>
    <w:rsid w:val="00226830"/>
    <w:pPr>
      <w:spacing w:after="0"/>
      <w:ind w:left="600"/>
    </w:pPr>
    <w:rPr>
      <w:rFonts w:asciiTheme="minorHAnsi" w:hAnsiTheme="minorHAnsi"/>
    </w:rPr>
  </w:style>
  <w:style w:type="paragraph" w:styleId="TOC5">
    <w:name w:val="toc 5"/>
    <w:basedOn w:val="Normal"/>
    <w:next w:val="Normal"/>
    <w:autoRedefine/>
    <w:uiPriority w:val="39"/>
    <w:unhideWhenUsed/>
    <w:rsid w:val="00226830"/>
    <w:pPr>
      <w:spacing w:after="0"/>
      <w:ind w:left="800"/>
    </w:pPr>
    <w:rPr>
      <w:rFonts w:asciiTheme="minorHAnsi" w:hAnsiTheme="minorHAnsi"/>
    </w:rPr>
  </w:style>
  <w:style w:type="paragraph" w:styleId="TOC6">
    <w:name w:val="toc 6"/>
    <w:basedOn w:val="Normal"/>
    <w:next w:val="Normal"/>
    <w:autoRedefine/>
    <w:uiPriority w:val="39"/>
    <w:unhideWhenUsed/>
    <w:rsid w:val="00226830"/>
    <w:pPr>
      <w:spacing w:after="0"/>
      <w:ind w:left="1000"/>
    </w:pPr>
    <w:rPr>
      <w:rFonts w:asciiTheme="minorHAnsi" w:hAnsiTheme="minorHAnsi"/>
    </w:rPr>
  </w:style>
  <w:style w:type="paragraph" w:styleId="TOC7">
    <w:name w:val="toc 7"/>
    <w:basedOn w:val="Normal"/>
    <w:next w:val="Normal"/>
    <w:autoRedefine/>
    <w:uiPriority w:val="39"/>
    <w:unhideWhenUsed/>
    <w:rsid w:val="00226830"/>
    <w:pPr>
      <w:spacing w:after="0"/>
      <w:ind w:left="1200"/>
    </w:pPr>
    <w:rPr>
      <w:rFonts w:asciiTheme="minorHAnsi" w:hAnsiTheme="minorHAnsi"/>
    </w:rPr>
  </w:style>
  <w:style w:type="paragraph" w:styleId="TOC8">
    <w:name w:val="toc 8"/>
    <w:basedOn w:val="Normal"/>
    <w:next w:val="Normal"/>
    <w:autoRedefine/>
    <w:uiPriority w:val="39"/>
    <w:unhideWhenUsed/>
    <w:rsid w:val="00226830"/>
    <w:pPr>
      <w:spacing w:after="0"/>
      <w:ind w:left="1400"/>
    </w:pPr>
    <w:rPr>
      <w:rFonts w:asciiTheme="minorHAnsi" w:hAnsiTheme="minorHAnsi"/>
    </w:rPr>
  </w:style>
  <w:style w:type="paragraph" w:styleId="TOC9">
    <w:name w:val="toc 9"/>
    <w:basedOn w:val="Normal"/>
    <w:next w:val="Normal"/>
    <w:autoRedefine/>
    <w:uiPriority w:val="39"/>
    <w:unhideWhenUsed/>
    <w:rsid w:val="00226830"/>
    <w:pPr>
      <w:spacing w:after="0"/>
      <w:ind w:left="1600"/>
    </w:pPr>
    <w:rPr>
      <w:rFonts w:asciiTheme="minorHAnsi" w:hAnsiTheme="minorHAnsi"/>
    </w:rPr>
  </w:style>
  <w:style w:type="paragraph" w:styleId="ListParagraph">
    <w:name w:val="List Paragraph"/>
    <w:basedOn w:val="Normal"/>
    <w:uiPriority w:val="34"/>
    <w:qFormat/>
    <w:rsid w:val="00D43E6E"/>
    <w:pPr>
      <w:ind w:left="720"/>
      <w:contextualSpacing/>
    </w:pPr>
  </w:style>
  <w:style w:type="paragraph" w:styleId="BodyText">
    <w:name w:val="Body Text"/>
    <w:basedOn w:val="Normal"/>
    <w:link w:val="BodyTextChar"/>
    <w:uiPriority w:val="1"/>
    <w:qFormat/>
    <w:rsid w:val="00400A3D"/>
    <w:pPr>
      <w:widowControl w:val="0"/>
      <w:spacing w:after="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00A3D"/>
    <w:rPr>
      <w:sz w:val="24"/>
      <w:szCs w:val="24"/>
    </w:rPr>
  </w:style>
  <w:style w:type="paragraph" w:customStyle="1" w:styleId="TableParagraph">
    <w:name w:val="Table Paragraph"/>
    <w:basedOn w:val="Normal"/>
    <w:uiPriority w:val="1"/>
    <w:qFormat/>
    <w:rsid w:val="00EE0FB0"/>
    <w:pPr>
      <w:widowControl w:val="0"/>
      <w:spacing w:after="0"/>
    </w:pPr>
    <w:rPr>
      <w:rFonts w:eastAsia="Verdana" w:cs="Verdana"/>
      <w:sz w:val="22"/>
      <w:szCs w:val="22"/>
    </w:rPr>
  </w:style>
  <w:style w:type="paragraph" w:customStyle="1" w:styleId="Body">
    <w:name w:val="Body"/>
    <w:rsid w:val="00CA1D23"/>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customStyle="1" w:styleId="None">
    <w:name w:val="None"/>
    <w:rsid w:val="00CA1D23"/>
  </w:style>
  <w:style w:type="character" w:customStyle="1" w:styleId="Hyperlink0">
    <w:name w:val="Hyperlink.0"/>
    <w:basedOn w:val="None"/>
    <w:rsid w:val="00CA1D23"/>
    <w:rPr>
      <w:rFonts w:ascii="Arial" w:eastAsia="Arial" w:hAnsi="Arial" w:cs="Arial"/>
      <w:color w:val="000066"/>
      <w:sz w:val="18"/>
      <w:szCs w:val="18"/>
      <w:u w:val="single" w:color="000066"/>
    </w:rPr>
  </w:style>
  <w:style w:type="character" w:styleId="PageNumber">
    <w:name w:val="page number"/>
    <w:basedOn w:val="DefaultParagraphFont"/>
    <w:rsid w:val="0009489E"/>
  </w:style>
  <w:style w:type="paragraph" w:styleId="BalloonText">
    <w:name w:val="Balloon Text"/>
    <w:basedOn w:val="Normal"/>
    <w:link w:val="BalloonTextChar"/>
    <w:semiHidden/>
    <w:unhideWhenUsed/>
    <w:rsid w:val="00944B21"/>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944B21"/>
    <w:rPr>
      <w:rFonts w:ascii="Segoe UI" w:eastAsiaTheme="minorEastAsia" w:hAnsi="Segoe UI" w:cs="Segoe UI"/>
      <w:sz w:val="18"/>
      <w:szCs w:val="18"/>
    </w:rPr>
  </w:style>
  <w:style w:type="table" w:styleId="TableGrid">
    <w:name w:val="Table Grid"/>
    <w:basedOn w:val="TableNormal"/>
    <w:rsid w:val="00B07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00641"/>
  </w:style>
  <w:style w:type="character" w:customStyle="1" w:styleId="apple-converted-space">
    <w:name w:val="apple-converted-space"/>
    <w:basedOn w:val="DefaultParagraphFont"/>
    <w:rsid w:val="00900641"/>
  </w:style>
  <w:style w:type="paragraph" w:customStyle="1" w:styleId="table">
    <w:name w:val="table"/>
    <w:basedOn w:val="Normal"/>
    <w:rsid w:val="00900641"/>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00641"/>
    <w:rPr>
      <w:sz w:val="16"/>
      <w:szCs w:val="16"/>
    </w:rPr>
  </w:style>
  <w:style w:type="paragraph" w:styleId="CommentText">
    <w:name w:val="annotation text"/>
    <w:basedOn w:val="Normal"/>
    <w:link w:val="CommentTextChar"/>
    <w:uiPriority w:val="99"/>
    <w:semiHidden/>
    <w:unhideWhenUsed/>
    <w:rsid w:val="00900641"/>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900641"/>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900641"/>
    <w:rPr>
      <w:b/>
      <w:bCs/>
    </w:rPr>
  </w:style>
  <w:style w:type="character" w:customStyle="1" w:styleId="CommentSubjectChar">
    <w:name w:val="Comment Subject Char"/>
    <w:basedOn w:val="CommentTextChar"/>
    <w:link w:val="CommentSubject"/>
    <w:uiPriority w:val="99"/>
    <w:semiHidden/>
    <w:rsid w:val="00900641"/>
    <w:rPr>
      <w:rFonts w:asciiTheme="minorHAnsi" w:eastAsiaTheme="minorHAnsi" w:hAnsiTheme="minorHAnsi" w:cstheme="minorBidi"/>
      <w:b/>
      <w:bCs/>
    </w:rPr>
  </w:style>
  <w:style w:type="paragraph" w:customStyle="1" w:styleId="Default">
    <w:name w:val="Default"/>
    <w:rsid w:val="003E79E8"/>
    <w:pPr>
      <w:autoSpaceDE w:val="0"/>
      <w:autoSpaceDN w:val="0"/>
      <w:adjustRightInd w:val="0"/>
    </w:pPr>
    <w:rPr>
      <w:rFonts w:ascii="Verdana" w:eastAsiaTheme="minorHAnsi" w:hAnsi="Verdana" w:cs="Verdana"/>
      <w:color w:val="000000"/>
      <w:sz w:val="24"/>
      <w:szCs w:val="24"/>
    </w:rPr>
  </w:style>
  <w:style w:type="table" w:customStyle="1" w:styleId="TableGrid1">
    <w:name w:val="Table Grid1"/>
    <w:basedOn w:val="TableNormal"/>
    <w:next w:val="TableGrid"/>
    <w:uiPriority w:val="39"/>
    <w:rsid w:val="00EC64B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1"/>
    <w:rsid w:val="00751B6C"/>
    <w:rPr>
      <w:rFonts w:ascii="Arial" w:eastAsia="Arial" w:hAnsi="Arial" w:cs="Arial"/>
      <w:sz w:val="39"/>
      <w:szCs w:val="39"/>
    </w:rPr>
  </w:style>
  <w:style w:type="character" w:customStyle="1" w:styleId="Heading8Char">
    <w:name w:val="Heading 8 Char"/>
    <w:basedOn w:val="DefaultParagraphFont"/>
    <w:link w:val="Heading8"/>
    <w:uiPriority w:val="1"/>
    <w:rsid w:val="00751B6C"/>
    <w:rPr>
      <w:rFonts w:ascii="Courier New" w:eastAsia="Courier New" w:hAnsi="Courier New" w:cs="Courier New"/>
      <w:sz w:val="38"/>
      <w:szCs w:val="38"/>
    </w:rPr>
  </w:style>
  <w:style w:type="character" w:customStyle="1" w:styleId="Heading9Char">
    <w:name w:val="Heading 9 Char"/>
    <w:basedOn w:val="DefaultParagraphFont"/>
    <w:link w:val="Heading9"/>
    <w:uiPriority w:val="1"/>
    <w:rsid w:val="00751B6C"/>
    <w:rPr>
      <w:sz w:val="37"/>
      <w:szCs w:val="37"/>
    </w:rPr>
  </w:style>
  <w:style w:type="numbering" w:customStyle="1" w:styleId="NoList2">
    <w:name w:val="No List2"/>
    <w:next w:val="NoList"/>
    <w:uiPriority w:val="99"/>
    <w:semiHidden/>
    <w:unhideWhenUsed/>
    <w:rsid w:val="00751B6C"/>
  </w:style>
  <w:style w:type="numbering" w:customStyle="1" w:styleId="NoList11">
    <w:name w:val="No List11"/>
    <w:next w:val="NoList"/>
    <w:uiPriority w:val="99"/>
    <w:semiHidden/>
    <w:unhideWhenUsed/>
    <w:rsid w:val="00751B6C"/>
  </w:style>
  <w:style w:type="paragraph" w:styleId="NoSpacing">
    <w:name w:val="No Spacing"/>
    <w:uiPriority w:val="1"/>
    <w:qFormat/>
    <w:rsid w:val="00751B6C"/>
    <w:rPr>
      <w:rFonts w:ascii="Calibri" w:eastAsia="Calibri" w:hAnsi="Calibri"/>
      <w:sz w:val="22"/>
      <w:szCs w:val="22"/>
    </w:rPr>
  </w:style>
  <w:style w:type="paragraph" w:styleId="Title">
    <w:name w:val="Title"/>
    <w:basedOn w:val="Normal"/>
    <w:next w:val="Normal"/>
    <w:link w:val="TitleChar"/>
    <w:qFormat/>
    <w:rsid w:val="00751B6C"/>
    <w:pPr>
      <w:spacing w:before="240" w:after="60" w:line="276"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751B6C"/>
    <w:rPr>
      <w:rFonts w:ascii="Cambria" w:hAnsi="Cambria"/>
      <w:b/>
      <w:bCs/>
      <w:kern w:val="28"/>
      <w:sz w:val="32"/>
      <w:szCs w:val="32"/>
    </w:rPr>
  </w:style>
  <w:style w:type="character" w:styleId="Strong">
    <w:name w:val="Strong"/>
    <w:uiPriority w:val="22"/>
    <w:qFormat/>
    <w:rsid w:val="00751B6C"/>
    <w:rPr>
      <w:b/>
      <w:bCs/>
    </w:rPr>
  </w:style>
  <w:style w:type="character" w:customStyle="1" w:styleId="CommentSubjectChar1">
    <w:name w:val="Comment Subject Char1"/>
    <w:basedOn w:val="CommentTextChar"/>
    <w:uiPriority w:val="99"/>
    <w:semiHidden/>
    <w:rsid w:val="00751B6C"/>
    <w:rPr>
      <w:rFonts w:ascii="Calibri" w:eastAsia="Calibri" w:hAnsi="Calibri" w:cs="Times New Roman"/>
      <w:b/>
      <w:bCs/>
      <w:sz w:val="20"/>
      <w:szCs w:val="20"/>
    </w:rPr>
  </w:style>
  <w:style w:type="character" w:customStyle="1" w:styleId="BalloonTextChar1">
    <w:name w:val="Balloon Text Char1"/>
    <w:basedOn w:val="DefaultParagraphFont"/>
    <w:uiPriority w:val="99"/>
    <w:semiHidden/>
    <w:rsid w:val="00751B6C"/>
    <w:rPr>
      <w:rFonts w:ascii="Segoe UI" w:eastAsia="Times New Roman" w:hAnsi="Segoe UI" w:cs="Segoe UI"/>
      <w:sz w:val="18"/>
      <w:szCs w:val="18"/>
    </w:rPr>
  </w:style>
  <w:style w:type="numbering" w:customStyle="1" w:styleId="NoList111">
    <w:name w:val="No List111"/>
    <w:next w:val="NoList"/>
    <w:uiPriority w:val="99"/>
    <w:semiHidden/>
    <w:unhideWhenUsed/>
    <w:rsid w:val="00751B6C"/>
  </w:style>
  <w:style w:type="table" w:customStyle="1" w:styleId="TableGrid2">
    <w:name w:val="Table Grid2"/>
    <w:basedOn w:val="TableNormal"/>
    <w:next w:val="TableGrid"/>
    <w:uiPriority w:val="59"/>
    <w:rsid w:val="00751B6C"/>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51B6C"/>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751B6C"/>
  </w:style>
  <w:style w:type="character" w:customStyle="1" w:styleId="eop">
    <w:name w:val="eop"/>
    <w:basedOn w:val="DefaultParagraphFont"/>
    <w:rsid w:val="00751B6C"/>
  </w:style>
  <w:style w:type="character" w:customStyle="1" w:styleId="spellingerror">
    <w:name w:val="spellingerror"/>
    <w:basedOn w:val="DefaultParagraphFont"/>
    <w:rsid w:val="00751B6C"/>
  </w:style>
  <w:style w:type="character" w:customStyle="1" w:styleId="scx45268700">
    <w:name w:val="scx45268700"/>
    <w:basedOn w:val="DefaultParagraphFont"/>
    <w:rsid w:val="00751B6C"/>
  </w:style>
  <w:style w:type="numbering" w:customStyle="1" w:styleId="NoList21">
    <w:name w:val="No List21"/>
    <w:next w:val="NoList"/>
    <w:uiPriority w:val="99"/>
    <w:semiHidden/>
    <w:unhideWhenUsed/>
    <w:rsid w:val="00751B6C"/>
  </w:style>
  <w:style w:type="paragraph" w:customStyle="1" w:styleId="Motion">
    <w:name w:val="Motion"/>
    <w:basedOn w:val="Normal"/>
    <w:link w:val="MotionChar"/>
    <w:uiPriority w:val="99"/>
    <w:rsid w:val="00751B6C"/>
    <w:pPr>
      <w:tabs>
        <w:tab w:val="right" w:pos="10080"/>
      </w:tabs>
      <w:spacing w:after="0"/>
    </w:pPr>
    <w:rPr>
      <w:rFonts w:ascii="Times New Roman" w:eastAsia="Times New Roman" w:hAnsi="Times New Roman"/>
      <w:bCs/>
      <w:sz w:val="24"/>
      <w:szCs w:val="24"/>
    </w:rPr>
  </w:style>
  <w:style w:type="character" w:customStyle="1" w:styleId="MotionChar">
    <w:name w:val="Motion Char"/>
    <w:basedOn w:val="DefaultParagraphFont"/>
    <w:link w:val="Motion"/>
    <w:rsid w:val="00751B6C"/>
    <w:rPr>
      <w:bCs/>
      <w:sz w:val="24"/>
      <w:szCs w:val="24"/>
    </w:rPr>
  </w:style>
  <w:style w:type="numbering" w:customStyle="1" w:styleId="NoList3">
    <w:name w:val="No List3"/>
    <w:next w:val="NoList"/>
    <w:uiPriority w:val="99"/>
    <w:semiHidden/>
    <w:unhideWhenUsed/>
    <w:rsid w:val="00751B6C"/>
  </w:style>
  <w:style w:type="table" w:customStyle="1" w:styleId="TableGrid11">
    <w:name w:val="Table Grid11"/>
    <w:basedOn w:val="TableNormal"/>
    <w:next w:val="TableGrid"/>
    <w:uiPriority w:val="39"/>
    <w:rsid w:val="00751B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51B6C"/>
    <w:pPr>
      <w:spacing w:before="100" w:beforeAutospacing="1" w:after="100" w:afterAutospacing="1"/>
    </w:pPr>
    <w:rPr>
      <w:rFonts w:ascii="Times New Roman" w:eastAsia="Times New Roman" w:hAnsi="Times New Roman"/>
      <w:sz w:val="24"/>
      <w:szCs w:val="24"/>
    </w:rPr>
  </w:style>
  <w:style w:type="paragraph" w:customStyle="1" w:styleId="font5">
    <w:name w:val="font5"/>
    <w:basedOn w:val="Normal"/>
    <w:rsid w:val="00751B6C"/>
    <w:pPr>
      <w:spacing w:before="100" w:beforeAutospacing="1" w:after="100" w:afterAutospacing="1"/>
    </w:pPr>
    <w:rPr>
      <w:rFonts w:ascii="Cambria" w:eastAsia="Times New Roman" w:hAnsi="Cambria"/>
      <w:sz w:val="12"/>
      <w:szCs w:val="12"/>
    </w:rPr>
  </w:style>
  <w:style w:type="paragraph" w:customStyle="1" w:styleId="font6">
    <w:name w:val="font6"/>
    <w:basedOn w:val="Normal"/>
    <w:rsid w:val="00751B6C"/>
    <w:pPr>
      <w:spacing w:before="100" w:beforeAutospacing="1" w:after="100" w:afterAutospacing="1"/>
    </w:pPr>
    <w:rPr>
      <w:rFonts w:ascii="Arial" w:eastAsia="Times New Roman" w:hAnsi="Arial" w:cs="Arial"/>
      <w:sz w:val="10"/>
      <w:szCs w:val="10"/>
    </w:rPr>
  </w:style>
  <w:style w:type="paragraph" w:customStyle="1" w:styleId="font7">
    <w:name w:val="font7"/>
    <w:basedOn w:val="Normal"/>
    <w:rsid w:val="00751B6C"/>
    <w:pPr>
      <w:spacing w:before="100" w:beforeAutospacing="1" w:after="100" w:afterAutospacing="1"/>
    </w:pPr>
    <w:rPr>
      <w:rFonts w:ascii="Cambria" w:eastAsia="Times New Roman" w:hAnsi="Cambria"/>
      <w:sz w:val="10"/>
      <w:szCs w:val="10"/>
    </w:rPr>
  </w:style>
  <w:style w:type="paragraph" w:customStyle="1" w:styleId="xl65">
    <w:name w:val="xl65"/>
    <w:basedOn w:val="Normal"/>
    <w:rsid w:val="00751B6C"/>
    <w:pPr>
      <w:spacing w:before="100" w:beforeAutospacing="1" w:after="100" w:afterAutospacing="1"/>
    </w:pPr>
    <w:rPr>
      <w:rFonts w:ascii="Cambria" w:eastAsia="Times New Roman" w:hAnsi="Cambria"/>
      <w:sz w:val="12"/>
      <w:szCs w:val="12"/>
    </w:rPr>
  </w:style>
  <w:style w:type="paragraph" w:customStyle="1" w:styleId="xl66">
    <w:name w:val="xl66"/>
    <w:basedOn w:val="Normal"/>
    <w:rsid w:val="00751B6C"/>
    <w:pPr>
      <w:spacing w:before="100" w:beforeAutospacing="1" w:after="100" w:afterAutospacing="1"/>
      <w:jc w:val="center"/>
    </w:pPr>
    <w:rPr>
      <w:rFonts w:ascii="Cambria" w:eastAsia="Times New Roman" w:hAnsi="Cambria"/>
      <w:sz w:val="12"/>
      <w:szCs w:val="12"/>
    </w:rPr>
  </w:style>
  <w:style w:type="paragraph" w:customStyle="1" w:styleId="xl67">
    <w:name w:val="xl67"/>
    <w:basedOn w:val="Normal"/>
    <w:rsid w:val="00751B6C"/>
    <w:pPr>
      <w:spacing w:before="100" w:beforeAutospacing="1" w:after="100" w:afterAutospacing="1"/>
    </w:pPr>
    <w:rPr>
      <w:rFonts w:ascii="Arial" w:eastAsia="Times New Roman" w:hAnsi="Arial" w:cs="Arial"/>
      <w:sz w:val="10"/>
      <w:szCs w:val="10"/>
    </w:rPr>
  </w:style>
  <w:style w:type="paragraph" w:customStyle="1" w:styleId="xl68">
    <w:name w:val="xl68"/>
    <w:basedOn w:val="Normal"/>
    <w:rsid w:val="00751B6C"/>
    <w:pPr>
      <w:spacing w:before="100" w:beforeAutospacing="1" w:after="100" w:afterAutospacing="1"/>
      <w:jc w:val="center"/>
    </w:pPr>
    <w:rPr>
      <w:rFonts w:ascii="Arial" w:eastAsia="Times New Roman" w:hAnsi="Arial" w:cs="Arial"/>
      <w:sz w:val="10"/>
      <w:szCs w:val="10"/>
    </w:rPr>
  </w:style>
  <w:style w:type="paragraph" w:customStyle="1" w:styleId="xl69">
    <w:name w:val="xl69"/>
    <w:basedOn w:val="Normal"/>
    <w:rsid w:val="00751B6C"/>
    <w:pPr>
      <w:spacing w:before="100" w:beforeAutospacing="1" w:after="100" w:afterAutospacing="1"/>
      <w:textAlignment w:val="center"/>
    </w:pPr>
    <w:rPr>
      <w:rFonts w:ascii="Times New Roman" w:eastAsia="Times New Roman" w:hAnsi="Times New Roman"/>
      <w:sz w:val="24"/>
      <w:szCs w:val="24"/>
    </w:rPr>
  </w:style>
  <w:style w:type="paragraph" w:customStyle="1" w:styleId="xl70">
    <w:name w:val="xl70"/>
    <w:basedOn w:val="Normal"/>
    <w:rsid w:val="00751B6C"/>
    <w:pPr>
      <w:spacing w:before="100" w:beforeAutospacing="1" w:after="100" w:afterAutospacing="1"/>
      <w:jc w:val="right"/>
    </w:pPr>
    <w:rPr>
      <w:rFonts w:ascii="Arial" w:eastAsia="Times New Roman" w:hAnsi="Arial" w:cs="Arial"/>
      <w:sz w:val="10"/>
      <w:szCs w:val="10"/>
    </w:rPr>
  </w:style>
  <w:style w:type="paragraph" w:customStyle="1" w:styleId="xl71">
    <w:name w:val="xl71"/>
    <w:basedOn w:val="Normal"/>
    <w:rsid w:val="00751B6C"/>
    <w:pPr>
      <w:spacing w:before="100" w:beforeAutospacing="1" w:after="100" w:afterAutospacing="1"/>
      <w:ind w:firstLineChars="100" w:firstLine="100"/>
    </w:pPr>
    <w:rPr>
      <w:rFonts w:ascii="Cambria" w:eastAsia="Times New Roman" w:hAnsi="Cambria"/>
      <w:sz w:val="12"/>
      <w:szCs w:val="12"/>
    </w:rPr>
  </w:style>
  <w:style w:type="paragraph" w:customStyle="1" w:styleId="xl72">
    <w:name w:val="xl72"/>
    <w:basedOn w:val="Normal"/>
    <w:rsid w:val="00751B6C"/>
    <w:pPr>
      <w:spacing w:before="100" w:beforeAutospacing="1" w:after="100" w:afterAutospacing="1"/>
      <w:ind w:firstLineChars="700" w:firstLine="700"/>
    </w:pPr>
    <w:rPr>
      <w:rFonts w:ascii="Arial" w:eastAsia="Times New Roman" w:hAnsi="Arial" w:cs="Arial"/>
      <w:sz w:val="10"/>
      <w:szCs w:val="10"/>
    </w:rPr>
  </w:style>
  <w:style w:type="paragraph" w:customStyle="1" w:styleId="xl74">
    <w:name w:val="xl74"/>
    <w:basedOn w:val="Normal"/>
    <w:rsid w:val="00751B6C"/>
    <w:pPr>
      <w:spacing w:before="100" w:beforeAutospacing="1" w:after="100" w:afterAutospacing="1"/>
    </w:pPr>
    <w:rPr>
      <w:rFonts w:ascii="Arial" w:eastAsia="Times New Roman" w:hAnsi="Arial" w:cs="Arial"/>
      <w:sz w:val="10"/>
      <w:szCs w:val="10"/>
    </w:rPr>
  </w:style>
  <w:style w:type="paragraph" w:customStyle="1" w:styleId="xl75">
    <w:name w:val="xl75"/>
    <w:basedOn w:val="Normal"/>
    <w:rsid w:val="00751B6C"/>
    <w:pPr>
      <w:spacing w:before="100" w:beforeAutospacing="1" w:after="100" w:afterAutospacing="1"/>
      <w:ind w:firstLineChars="700" w:firstLine="700"/>
    </w:pPr>
    <w:rPr>
      <w:rFonts w:ascii="Arial" w:eastAsia="Times New Roman" w:hAnsi="Arial" w:cs="Arial"/>
      <w:sz w:val="10"/>
      <w:szCs w:val="10"/>
    </w:rPr>
  </w:style>
  <w:style w:type="paragraph" w:customStyle="1" w:styleId="xl76">
    <w:name w:val="xl76"/>
    <w:basedOn w:val="Normal"/>
    <w:rsid w:val="00751B6C"/>
    <w:pPr>
      <w:spacing w:before="100" w:beforeAutospacing="1" w:after="100" w:afterAutospacing="1"/>
    </w:pPr>
    <w:rPr>
      <w:rFonts w:ascii="Times New Roman" w:eastAsia="Times New Roman" w:hAnsi="Times New Roman"/>
      <w:sz w:val="24"/>
      <w:szCs w:val="24"/>
    </w:rPr>
  </w:style>
  <w:style w:type="paragraph" w:customStyle="1" w:styleId="xl77">
    <w:name w:val="xl77"/>
    <w:basedOn w:val="Normal"/>
    <w:rsid w:val="00751B6C"/>
    <w:pPr>
      <w:spacing w:before="100" w:beforeAutospacing="1" w:after="100" w:afterAutospacing="1"/>
    </w:pPr>
    <w:rPr>
      <w:rFonts w:ascii="Arial" w:eastAsia="Times New Roman" w:hAnsi="Arial" w:cs="Arial"/>
      <w:sz w:val="10"/>
      <w:szCs w:val="10"/>
    </w:rPr>
  </w:style>
  <w:style w:type="paragraph" w:customStyle="1" w:styleId="xl78">
    <w:name w:val="xl78"/>
    <w:basedOn w:val="Normal"/>
    <w:rsid w:val="00751B6C"/>
    <w:pPr>
      <w:spacing w:before="100" w:beforeAutospacing="1" w:after="100" w:afterAutospacing="1"/>
      <w:jc w:val="center"/>
    </w:pPr>
    <w:rPr>
      <w:rFonts w:ascii="Arial" w:eastAsia="Times New Roman" w:hAnsi="Arial" w:cs="Arial"/>
      <w:sz w:val="10"/>
      <w:szCs w:val="10"/>
    </w:rPr>
  </w:style>
  <w:style w:type="paragraph" w:customStyle="1" w:styleId="xl79">
    <w:name w:val="xl79"/>
    <w:basedOn w:val="Normal"/>
    <w:rsid w:val="00751B6C"/>
    <w:pPr>
      <w:spacing w:before="100" w:beforeAutospacing="1" w:after="100" w:afterAutospacing="1"/>
    </w:pPr>
    <w:rPr>
      <w:rFonts w:ascii="Times New Roman" w:eastAsia="Times New Roman" w:hAnsi="Times New Roman"/>
      <w:sz w:val="10"/>
      <w:szCs w:val="10"/>
    </w:rPr>
  </w:style>
  <w:style w:type="paragraph" w:customStyle="1" w:styleId="xl80">
    <w:name w:val="xl80"/>
    <w:basedOn w:val="Normal"/>
    <w:rsid w:val="00751B6C"/>
    <w:pPr>
      <w:spacing w:before="100" w:beforeAutospacing="1" w:after="100" w:afterAutospacing="1"/>
    </w:pPr>
    <w:rPr>
      <w:rFonts w:ascii="Cambria" w:eastAsia="Times New Roman" w:hAnsi="Cambria"/>
      <w:sz w:val="12"/>
      <w:szCs w:val="12"/>
    </w:rPr>
  </w:style>
  <w:style w:type="paragraph" w:customStyle="1" w:styleId="xl81">
    <w:name w:val="xl81"/>
    <w:basedOn w:val="Normal"/>
    <w:rsid w:val="00751B6C"/>
    <w:pPr>
      <w:spacing w:before="100" w:beforeAutospacing="1" w:after="100" w:afterAutospacing="1"/>
      <w:jc w:val="center"/>
    </w:pPr>
    <w:rPr>
      <w:rFonts w:ascii="Times New Roman" w:eastAsia="Times New Roman" w:hAnsi="Times New Roman"/>
      <w:sz w:val="24"/>
      <w:szCs w:val="24"/>
    </w:rPr>
  </w:style>
  <w:style w:type="paragraph" w:customStyle="1" w:styleId="xl82">
    <w:name w:val="xl82"/>
    <w:basedOn w:val="Normal"/>
    <w:rsid w:val="00751B6C"/>
    <w:pPr>
      <w:spacing w:before="100" w:beforeAutospacing="1" w:after="100" w:afterAutospacing="1"/>
      <w:jc w:val="center"/>
    </w:pPr>
    <w:rPr>
      <w:rFonts w:ascii="Arial" w:eastAsia="Times New Roman" w:hAnsi="Arial" w:cs="Arial"/>
      <w:sz w:val="10"/>
      <w:szCs w:val="10"/>
    </w:rPr>
  </w:style>
  <w:style w:type="paragraph" w:customStyle="1" w:styleId="xl83">
    <w:name w:val="xl83"/>
    <w:basedOn w:val="Normal"/>
    <w:rsid w:val="00751B6C"/>
    <w:pPr>
      <w:spacing w:before="100" w:beforeAutospacing="1" w:after="100" w:afterAutospacing="1"/>
    </w:pPr>
    <w:rPr>
      <w:rFonts w:ascii="Times New Roman" w:eastAsia="Times New Roman" w:hAnsi="Times New Roman"/>
      <w:sz w:val="10"/>
      <w:szCs w:val="10"/>
    </w:rPr>
  </w:style>
  <w:style w:type="paragraph" w:customStyle="1" w:styleId="xl84">
    <w:name w:val="xl84"/>
    <w:basedOn w:val="Normal"/>
    <w:rsid w:val="00751B6C"/>
    <w:pPr>
      <w:spacing w:before="100" w:beforeAutospacing="1" w:after="100" w:afterAutospacing="1"/>
      <w:textAlignment w:val="bottom"/>
    </w:pPr>
    <w:rPr>
      <w:rFonts w:ascii="Arial" w:eastAsia="Times New Roman" w:hAnsi="Arial" w:cs="Arial"/>
      <w:sz w:val="10"/>
      <w:szCs w:val="10"/>
    </w:rPr>
  </w:style>
  <w:style w:type="paragraph" w:customStyle="1" w:styleId="xl85">
    <w:name w:val="xl85"/>
    <w:basedOn w:val="Normal"/>
    <w:rsid w:val="00751B6C"/>
    <w:pPr>
      <w:spacing w:before="100" w:beforeAutospacing="1" w:after="100" w:afterAutospacing="1"/>
      <w:textAlignment w:val="center"/>
    </w:pPr>
    <w:rPr>
      <w:rFonts w:ascii="Times New Roman" w:eastAsia="Times New Roman" w:hAnsi="Times New Roman"/>
      <w:sz w:val="24"/>
      <w:szCs w:val="24"/>
    </w:rPr>
  </w:style>
  <w:style w:type="paragraph" w:customStyle="1" w:styleId="xl86">
    <w:name w:val="xl86"/>
    <w:basedOn w:val="Normal"/>
    <w:rsid w:val="00751B6C"/>
    <w:pPr>
      <w:spacing w:before="100" w:beforeAutospacing="1" w:after="100" w:afterAutospacing="1"/>
      <w:textAlignment w:val="center"/>
    </w:pPr>
    <w:rPr>
      <w:rFonts w:ascii="Times New Roman" w:eastAsia="Times New Roman" w:hAnsi="Times New Roman"/>
      <w:sz w:val="24"/>
      <w:szCs w:val="24"/>
    </w:rPr>
  </w:style>
  <w:style w:type="paragraph" w:customStyle="1" w:styleId="xl87">
    <w:name w:val="xl87"/>
    <w:basedOn w:val="Normal"/>
    <w:rsid w:val="00751B6C"/>
    <w:pPr>
      <w:spacing w:before="100" w:beforeAutospacing="1" w:after="100" w:afterAutospacing="1"/>
      <w:textAlignment w:val="center"/>
    </w:pPr>
    <w:rPr>
      <w:rFonts w:ascii="Arial" w:eastAsia="Times New Roman" w:hAnsi="Arial" w:cs="Arial"/>
      <w:sz w:val="10"/>
      <w:szCs w:val="10"/>
    </w:rPr>
  </w:style>
  <w:style w:type="paragraph" w:customStyle="1" w:styleId="xl88">
    <w:name w:val="xl88"/>
    <w:basedOn w:val="Normal"/>
    <w:rsid w:val="00751B6C"/>
    <w:pPr>
      <w:spacing w:before="100" w:beforeAutospacing="1" w:after="100" w:afterAutospacing="1"/>
      <w:textAlignment w:val="center"/>
    </w:pPr>
    <w:rPr>
      <w:rFonts w:ascii="Times New Roman" w:eastAsia="Times New Roman" w:hAnsi="Times New Roman"/>
      <w:sz w:val="10"/>
      <w:szCs w:val="10"/>
    </w:rPr>
  </w:style>
  <w:style w:type="paragraph" w:customStyle="1" w:styleId="Revision1">
    <w:name w:val="Revision1"/>
    <w:next w:val="Revision"/>
    <w:hidden/>
    <w:uiPriority w:val="99"/>
    <w:semiHidden/>
    <w:rsid w:val="00751B6C"/>
    <w:rPr>
      <w:rFonts w:ascii="Verdana" w:hAnsi="Verdana"/>
    </w:rPr>
  </w:style>
  <w:style w:type="paragraph" w:customStyle="1" w:styleId="FootnoteText1">
    <w:name w:val="Footnote Text1"/>
    <w:basedOn w:val="Normal"/>
    <w:next w:val="FootnoteText"/>
    <w:link w:val="FootnoteTextChar"/>
    <w:uiPriority w:val="99"/>
    <w:semiHidden/>
    <w:unhideWhenUsed/>
    <w:rsid w:val="00751B6C"/>
    <w:pPr>
      <w:spacing w:after="0"/>
    </w:pPr>
    <w:rPr>
      <w:rFonts w:eastAsia="Times New Roman"/>
    </w:rPr>
  </w:style>
  <w:style w:type="character" w:customStyle="1" w:styleId="FootnoteTextChar">
    <w:name w:val="Footnote Text Char"/>
    <w:basedOn w:val="DefaultParagraphFont"/>
    <w:link w:val="FootnoteText1"/>
    <w:uiPriority w:val="99"/>
    <w:semiHidden/>
    <w:rsid w:val="00751B6C"/>
    <w:rPr>
      <w:rFonts w:ascii="Verdana" w:eastAsia="Times New Roman" w:hAnsi="Verdana" w:cs="Times New Roman"/>
      <w:sz w:val="20"/>
      <w:szCs w:val="20"/>
    </w:rPr>
  </w:style>
  <w:style w:type="character" w:styleId="FootnoteReference">
    <w:name w:val="footnote reference"/>
    <w:basedOn w:val="DefaultParagraphFont"/>
    <w:uiPriority w:val="99"/>
    <w:semiHidden/>
    <w:unhideWhenUsed/>
    <w:rsid w:val="00751B6C"/>
    <w:rPr>
      <w:vertAlign w:val="superscript"/>
    </w:rPr>
  </w:style>
  <w:style w:type="character" w:customStyle="1" w:styleId="UnresolvedMention1">
    <w:name w:val="Unresolved Mention1"/>
    <w:basedOn w:val="DefaultParagraphFont"/>
    <w:uiPriority w:val="99"/>
    <w:semiHidden/>
    <w:unhideWhenUsed/>
    <w:rsid w:val="00751B6C"/>
    <w:rPr>
      <w:color w:val="808080"/>
      <w:shd w:val="clear" w:color="auto" w:fill="E6E6E6"/>
    </w:rPr>
  </w:style>
  <w:style w:type="numbering" w:customStyle="1" w:styleId="NoList4">
    <w:name w:val="No List4"/>
    <w:next w:val="NoList"/>
    <w:uiPriority w:val="99"/>
    <w:semiHidden/>
    <w:unhideWhenUsed/>
    <w:rsid w:val="00751B6C"/>
  </w:style>
  <w:style w:type="table" w:customStyle="1" w:styleId="TableGrid21">
    <w:name w:val="Table Grid21"/>
    <w:basedOn w:val="TableNormal"/>
    <w:next w:val="TableGrid"/>
    <w:uiPriority w:val="59"/>
    <w:rsid w:val="00751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51B6C"/>
  </w:style>
  <w:style w:type="paragraph" w:styleId="Revision">
    <w:name w:val="Revision"/>
    <w:hidden/>
    <w:uiPriority w:val="99"/>
    <w:semiHidden/>
    <w:rsid w:val="00751B6C"/>
    <w:rPr>
      <w:rFonts w:ascii="Verdana" w:eastAsiaTheme="minorEastAsia" w:hAnsi="Verdana"/>
    </w:rPr>
  </w:style>
  <w:style w:type="paragraph" w:styleId="FootnoteText">
    <w:name w:val="footnote text"/>
    <w:basedOn w:val="Normal"/>
    <w:link w:val="FootnoteTextChar1"/>
    <w:uiPriority w:val="99"/>
    <w:semiHidden/>
    <w:unhideWhenUsed/>
    <w:rsid w:val="00751B6C"/>
    <w:pPr>
      <w:spacing w:after="0"/>
    </w:pPr>
  </w:style>
  <w:style w:type="character" w:customStyle="1" w:styleId="FootnoteTextChar1">
    <w:name w:val="Footnote Text Char1"/>
    <w:basedOn w:val="DefaultParagraphFont"/>
    <w:link w:val="FootnoteText"/>
    <w:uiPriority w:val="99"/>
    <w:semiHidden/>
    <w:rsid w:val="00751B6C"/>
    <w:rPr>
      <w:rFonts w:ascii="Verdana" w:eastAsiaTheme="minorEastAsia" w:hAnsi="Verdana"/>
    </w:rPr>
  </w:style>
  <w:style w:type="numbering" w:customStyle="1" w:styleId="NoList5">
    <w:name w:val="No List5"/>
    <w:next w:val="NoList"/>
    <w:uiPriority w:val="99"/>
    <w:semiHidden/>
    <w:unhideWhenUsed/>
    <w:rsid w:val="00F34C12"/>
  </w:style>
  <w:style w:type="numbering" w:customStyle="1" w:styleId="NoList13">
    <w:name w:val="No List13"/>
    <w:next w:val="NoList"/>
    <w:uiPriority w:val="99"/>
    <w:semiHidden/>
    <w:unhideWhenUsed/>
    <w:rsid w:val="00F34C12"/>
  </w:style>
  <w:style w:type="numbering" w:customStyle="1" w:styleId="NoList112">
    <w:name w:val="No List112"/>
    <w:next w:val="NoList"/>
    <w:uiPriority w:val="99"/>
    <w:semiHidden/>
    <w:unhideWhenUsed/>
    <w:rsid w:val="00F34C12"/>
  </w:style>
  <w:style w:type="table" w:customStyle="1" w:styleId="TableGrid3">
    <w:name w:val="Table Grid3"/>
    <w:basedOn w:val="TableNormal"/>
    <w:next w:val="TableGrid"/>
    <w:uiPriority w:val="59"/>
    <w:rsid w:val="00F34C12"/>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34C12"/>
  </w:style>
  <w:style w:type="numbering" w:customStyle="1" w:styleId="NoList31">
    <w:name w:val="No List31"/>
    <w:next w:val="NoList"/>
    <w:uiPriority w:val="99"/>
    <w:semiHidden/>
    <w:unhideWhenUsed/>
    <w:rsid w:val="00F34C12"/>
  </w:style>
  <w:style w:type="table" w:customStyle="1" w:styleId="TableGrid12">
    <w:name w:val="Table Grid12"/>
    <w:basedOn w:val="TableNormal"/>
    <w:next w:val="TableGrid"/>
    <w:uiPriority w:val="39"/>
    <w:rsid w:val="00F34C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34C12"/>
  </w:style>
  <w:style w:type="table" w:customStyle="1" w:styleId="TableGrid22">
    <w:name w:val="Table Grid22"/>
    <w:basedOn w:val="TableNormal"/>
    <w:next w:val="TableGrid"/>
    <w:uiPriority w:val="59"/>
    <w:rsid w:val="00F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34C12"/>
  </w:style>
  <w:style w:type="paragraph" w:customStyle="1" w:styleId="xxxxnumbered1">
    <w:name w:val="x_xxxnumbered1"/>
    <w:basedOn w:val="Normal"/>
    <w:rsid w:val="00B40E3B"/>
    <w:pPr>
      <w:spacing w:after="0"/>
    </w:pPr>
    <w:rPr>
      <w:rFonts w:ascii="Times New Roman" w:eastAsiaTheme="minorHAnsi" w:hAnsi="Times New Roman"/>
      <w:sz w:val="24"/>
      <w:szCs w:val="24"/>
    </w:rPr>
  </w:style>
  <w:style w:type="paragraph" w:customStyle="1" w:styleId="xxxxmsonormal">
    <w:name w:val="x_xxxmsonormal"/>
    <w:basedOn w:val="Normal"/>
    <w:rsid w:val="00B40E3B"/>
    <w:pPr>
      <w:spacing w:after="0"/>
    </w:pPr>
    <w:rPr>
      <w:rFonts w:ascii="Times New Roman" w:eastAsiaTheme="minorHAnsi" w:hAnsi="Times New Roman"/>
      <w:sz w:val="24"/>
      <w:szCs w:val="24"/>
    </w:rPr>
  </w:style>
  <w:style w:type="character" w:customStyle="1" w:styleId="UnresolvedMention2">
    <w:name w:val="Unresolved Mention2"/>
    <w:basedOn w:val="DefaultParagraphFont"/>
    <w:uiPriority w:val="99"/>
    <w:semiHidden/>
    <w:unhideWhenUsed/>
    <w:rsid w:val="00170E34"/>
    <w:rPr>
      <w:color w:val="808080"/>
      <w:shd w:val="clear" w:color="auto" w:fill="E6E6E6"/>
    </w:rPr>
  </w:style>
  <w:style w:type="paragraph" w:customStyle="1" w:styleId="default0">
    <w:name w:val="default"/>
    <w:basedOn w:val="Normal"/>
    <w:rsid w:val="006E2C0F"/>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19"/>
    <w:qFormat/>
    <w:rsid w:val="003631B8"/>
    <w:rPr>
      <w:i/>
      <w:iCs/>
      <w:color w:val="404040" w:themeColor="text1" w:themeTint="BF"/>
    </w:rPr>
  </w:style>
  <w:style w:type="paragraph" w:styleId="TOCHeading">
    <w:name w:val="TOC Heading"/>
    <w:basedOn w:val="Heading1"/>
    <w:next w:val="Normal"/>
    <w:uiPriority w:val="39"/>
    <w:unhideWhenUsed/>
    <w:qFormat/>
    <w:rsid w:val="00FA784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il">
    <w:name w:val="il"/>
    <w:basedOn w:val="DefaultParagraphFont"/>
    <w:rsid w:val="00C465EF"/>
  </w:style>
  <w:style w:type="character" w:customStyle="1" w:styleId="UnresolvedMention3">
    <w:name w:val="Unresolved Mention3"/>
    <w:basedOn w:val="DefaultParagraphFont"/>
    <w:uiPriority w:val="99"/>
    <w:semiHidden/>
    <w:unhideWhenUsed/>
    <w:rsid w:val="00A867A9"/>
    <w:rPr>
      <w:color w:val="605E5C"/>
      <w:shd w:val="clear" w:color="auto" w:fill="E1DFDD"/>
    </w:rPr>
  </w:style>
  <w:style w:type="character" w:styleId="UnresolvedMention">
    <w:name w:val="Unresolved Mention"/>
    <w:basedOn w:val="DefaultParagraphFont"/>
    <w:uiPriority w:val="99"/>
    <w:semiHidden/>
    <w:unhideWhenUsed/>
    <w:rsid w:val="00274CAB"/>
    <w:rPr>
      <w:color w:val="605E5C"/>
      <w:shd w:val="clear" w:color="auto" w:fill="E1DFDD"/>
    </w:rPr>
  </w:style>
  <w:style w:type="character" w:customStyle="1" w:styleId="contextualspellingandgrammarerror">
    <w:name w:val="contextualspellingandgrammarerror"/>
    <w:basedOn w:val="DefaultParagraphFont"/>
    <w:rsid w:val="00312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35656">
      <w:marLeft w:val="0"/>
      <w:marRight w:val="0"/>
      <w:marTop w:val="0"/>
      <w:marBottom w:val="0"/>
      <w:divBdr>
        <w:top w:val="none" w:sz="0" w:space="0" w:color="auto"/>
        <w:left w:val="none" w:sz="0" w:space="0" w:color="auto"/>
        <w:bottom w:val="none" w:sz="0" w:space="0" w:color="auto"/>
        <w:right w:val="none" w:sz="0" w:space="0" w:color="auto"/>
      </w:divBdr>
      <w:divsChild>
        <w:div w:id="679281982">
          <w:marLeft w:val="0"/>
          <w:marRight w:val="0"/>
          <w:marTop w:val="100"/>
          <w:marBottom w:val="100"/>
          <w:divBdr>
            <w:top w:val="none" w:sz="0" w:space="0" w:color="auto"/>
            <w:left w:val="none" w:sz="0" w:space="0" w:color="auto"/>
            <w:bottom w:val="none" w:sz="0" w:space="0" w:color="auto"/>
            <w:right w:val="none" w:sz="0" w:space="0" w:color="auto"/>
          </w:divBdr>
        </w:div>
        <w:div w:id="764232919">
          <w:marLeft w:val="0"/>
          <w:marRight w:val="0"/>
          <w:marTop w:val="100"/>
          <w:marBottom w:val="100"/>
          <w:divBdr>
            <w:top w:val="none" w:sz="0" w:space="0" w:color="auto"/>
            <w:left w:val="none" w:sz="0" w:space="0" w:color="auto"/>
            <w:bottom w:val="none" w:sz="0" w:space="0" w:color="auto"/>
            <w:right w:val="none" w:sz="0" w:space="0" w:color="auto"/>
          </w:divBdr>
        </w:div>
        <w:div w:id="949508319">
          <w:marLeft w:val="0"/>
          <w:marRight w:val="0"/>
          <w:marTop w:val="100"/>
          <w:marBottom w:val="100"/>
          <w:divBdr>
            <w:top w:val="none" w:sz="0" w:space="0" w:color="auto"/>
            <w:left w:val="none" w:sz="0" w:space="0" w:color="auto"/>
            <w:bottom w:val="none" w:sz="0" w:space="0" w:color="auto"/>
            <w:right w:val="none" w:sz="0" w:space="0" w:color="auto"/>
          </w:divBdr>
        </w:div>
        <w:div w:id="1443186300">
          <w:marLeft w:val="0"/>
          <w:marRight w:val="0"/>
          <w:marTop w:val="100"/>
          <w:marBottom w:val="100"/>
          <w:divBdr>
            <w:top w:val="none" w:sz="0" w:space="0" w:color="auto"/>
            <w:left w:val="none" w:sz="0" w:space="0" w:color="auto"/>
            <w:bottom w:val="none" w:sz="0" w:space="0" w:color="auto"/>
            <w:right w:val="none" w:sz="0" w:space="0" w:color="auto"/>
          </w:divBdr>
        </w:div>
      </w:divsChild>
    </w:div>
    <w:div w:id="64887313">
      <w:bodyDiv w:val="1"/>
      <w:marLeft w:val="0"/>
      <w:marRight w:val="0"/>
      <w:marTop w:val="0"/>
      <w:marBottom w:val="0"/>
      <w:divBdr>
        <w:top w:val="none" w:sz="0" w:space="0" w:color="auto"/>
        <w:left w:val="none" w:sz="0" w:space="0" w:color="auto"/>
        <w:bottom w:val="none" w:sz="0" w:space="0" w:color="auto"/>
        <w:right w:val="none" w:sz="0" w:space="0" w:color="auto"/>
      </w:divBdr>
    </w:div>
    <w:div w:id="72238578">
      <w:marLeft w:val="0"/>
      <w:marRight w:val="0"/>
      <w:marTop w:val="0"/>
      <w:marBottom w:val="0"/>
      <w:divBdr>
        <w:top w:val="none" w:sz="0" w:space="0" w:color="auto"/>
        <w:left w:val="none" w:sz="0" w:space="0" w:color="auto"/>
        <w:bottom w:val="none" w:sz="0" w:space="0" w:color="auto"/>
        <w:right w:val="none" w:sz="0" w:space="0" w:color="auto"/>
      </w:divBdr>
      <w:divsChild>
        <w:div w:id="1157068979">
          <w:marLeft w:val="0"/>
          <w:marRight w:val="0"/>
          <w:marTop w:val="100"/>
          <w:marBottom w:val="100"/>
          <w:divBdr>
            <w:top w:val="none" w:sz="0" w:space="0" w:color="auto"/>
            <w:left w:val="none" w:sz="0" w:space="0" w:color="auto"/>
            <w:bottom w:val="none" w:sz="0" w:space="0" w:color="auto"/>
            <w:right w:val="none" w:sz="0" w:space="0" w:color="auto"/>
          </w:divBdr>
        </w:div>
        <w:div w:id="1308361805">
          <w:marLeft w:val="0"/>
          <w:marRight w:val="0"/>
          <w:marTop w:val="100"/>
          <w:marBottom w:val="100"/>
          <w:divBdr>
            <w:top w:val="none" w:sz="0" w:space="0" w:color="auto"/>
            <w:left w:val="none" w:sz="0" w:space="0" w:color="auto"/>
            <w:bottom w:val="none" w:sz="0" w:space="0" w:color="auto"/>
            <w:right w:val="none" w:sz="0" w:space="0" w:color="auto"/>
          </w:divBdr>
        </w:div>
      </w:divsChild>
    </w:div>
    <w:div w:id="151995865">
      <w:marLeft w:val="0"/>
      <w:marRight w:val="0"/>
      <w:marTop w:val="0"/>
      <w:marBottom w:val="0"/>
      <w:divBdr>
        <w:top w:val="none" w:sz="0" w:space="0" w:color="auto"/>
        <w:left w:val="none" w:sz="0" w:space="0" w:color="auto"/>
        <w:bottom w:val="none" w:sz="0" w:space="0" w:color="auto"/>
        <w:right w:val="none" w:sz="0" w:space="0" w:color="auto"/>
      </w:divBdr>
      <w:divsChild>
        <w:div w:id="876162111">
          <w:marLeft w:val="0"/>
          <w:marRight w:val="0"/>
          <w:marTop w:val="100"/>
          <w:marBottom w:val="100"/>
          <w:divBdr>
            <w:top w:val="none" w:sz="0" w:space="0" w:color="auto"/>
            <w:left w:val="none" w:sz="0" w:space="0" w:color="auto"/>
            <w:bottom w:val="none" w:sz="0" w:space="0" w:color="auto"/>
            <w:right w:val="none" w:sz="0" w:space="0" w:color="auto"/>
          </w:divBdr>
        </w:div>
        <w:div w:id="1368990598">
          <w:marLeft w:val="0"/>
          <w:marRight w:val="0"/>
          <w:marTop w:val="100"/>
          <w:marBottom w:val="100"/>
          <w:divBdr>
            <w:top w:val="none" w:sz="0" w:space="0" w:color="auto"/>
            <w:left w:val="none" w:sz="0" w:space="0" w:color="auto"/>
            <w:bottom w:val="none" w:sz="0" w:space="0" w:color="auto"/>
            <w:right w:val="none" w:sz="0" w:space="0" w:color="auto"/>
          </w:divBdr>
        </w:div>
      </w:divsChild>
    </w:div>
    <w:div w:id="184179121">
      <w:marLeft w:val="0"/>
      <w:marRight w:val="0"/>
      <w:marTop w:val="0"/>
      <w:marBottom w:val="0"/>
      <w:divBdr>
        <w:top w:val="none" w:sz="0" w:space="0" w:color="auto"/>
        <w:left w:val="none" w:sz="0" w:space="0" w:color="auto"/>
        <w:bottom w:val="none" w:sz="0" w:space="0" w:color="auto"/>
        <w:right w:val="none" w:sz="0" w:space="0" w:color="auto"/>
      </w:divBdr>
      <w:divsChild>
        <w:div w:id="154957633">
          <w:marLeft w:val="0"/>
          <w:marRight w:val="0"/>
          <w:marTop w:val="100"/>
          <w:marBottom w:val="100"/>
          <w:divBdr>
            <w:top w:val="none" w:sz="0" w:space="0" w:color="auto"/>
            <w:left w:val="none" w:sz="0" w:space="0" w:color="auto"/>
            <w:bottom w:val="none" w:sz="0" w:space="0" w:color="auto"/>
            <w:right w:val="none" w:sz="0" w:space="0" w:color="auto"/>
          </w:divBdr>
        </w:div>
        <w:div w:id="514224883">
          <w:marLeft w:val="0"/>
          <w:marRight w:val="0"/>
          <w:marTop w:val="100"/>
          <w:marBottom w:val="100"/>
          <w:divBdr>
            <w:top w:val="none" w:sz="0" w:space="0" w:color="auto"/>
            <w:left w:val="none" w:sz="0" w:space="0" w:color="auto"/>
            <w:bottom w:val="none" w:sz="0" w:space="0" w:color="auto"/>
            <w:right w:val="none" w:sz="0" w:space="0" w:color="auto"/>
          </w:divBdr>
        </w:div>
        <w:div w:id="892353718">
          <w:marLeft w:val="0"/>
          <w:marRight w:val="0"/>
          <w:marTop w:val="100"/>
          <w:marBottom w:val="100"/>
          <w:divBdr>
            <w:top w:val="none" w:sz="0" w:space="0" w:color="auto"/>
            <w:left w:val="none" w:sz="0" w:space="0" w:color="auto"/>
            <w:bottom w:val="none" w:sz="0" w:space="0" w:color="auto"/>
            <w:right w:val="none" w:sz="0" w:space="0" w:color="auto"/>
          </w:divBdr>
        </w:div>
        <w:div w:id="1176654607">
          <w:marLeft w:val="0"/>
          <w:marRight w:val="0"/>
          <w:marTop w:val="100"/>
          <w:marBottom w:val="100"/>
          <w:divBdr>
            <w:top w:val="none" w:sz="0" w:space="0" w:color="auto"/>
            <w:left w:val="none" w:sz="0" w:space="0" w:color="auto"/>
            <w:bottom w:val="none" w:sz="0" w:space="0" w:color="auto"/>
            <w:right w:val="none" w:sz="0" w:space="0" w:color="auto"/>
          </w:divBdr>
        </w:div>
      </w:divsChild>
    </w:div>
    <w:div w:id="197360610">
      <w:bodyDiv w:val="1"/>
      <w:marLeft w:val="0"/>
      <w:marRight w:val="0"/>
      <w:marTop w:val="0"/>
      <w:marBottom w:val="0"/>
      <w:divBdr>
        <w:top w:val="none" w:sz="0" w:space="0" w:color="auto"/>
        <w:left w:val="none" w:sz="0" w:space="0" w:color="auto"/>
        <w:bottom w:val="none" w:sz="0" w:space="0" w:color="auto"/>
        <w:right w:val="none" w:sz="0" w:space="0" w:color="auto"/>
      </w:divBdr>
      <w:divsChild>
        <w:div w:id="1239359851">
          <w:marLeft w:val="0"/>
          <w:marRight w:val="0"/>
          <w:marTop w:val="100"/>
          <w:marBottom w:val="100"/>
          <w:divBdr>
            <w:top w:val="none" w:sz="0" w:space="0" w:color="auto"/>
            <w:left w:val="none" w:sz="0" w:space="0" w:color="auto"/>
            <w:bottom w:val="none" w:sz="0" w:space="0" w:color="auto"/>
            <w:right w:val="none" w:sz="0" w:space="0" w:color="auto"/>
          </w:divBdr>
        </w:div>
      </w:divsChild>
    </w:div>
    <w:div w:id="219486726">
      <w:marLeft w:val="0"/>
      <w:marRight w:val="0"/>
      <w:marTop w:val="0"/>
      <w:marBottom w:val="0"/>
      <w:divBdr>
        <w:top w:val="none" w:sz="0" w:space="0" w:color="auto"/>
        <w:left w:val="none" w:sz="0" w:space="0" w:color="auto"/>
        <w:bottom w:val="none" w:sz="0" w:space="0" w:color="auto"/>
        <w:right w:val="none" w:sz="0" w:space="0" w:color="auto"/>
      </w:divBdr>
      <w:divsChild>
        <w:div w:id="1240746390">
          <w:marLeft w:val="0"/>
          <w:marRight w:val="0"/>
          <w:marTop w:val="100"/>
          <w:marBottom w:val="100"/>
          <w:divBdr>
            <w:top w:val="none" w:sz="0" w:space="0" w:color="auto"/>
            <w:left w:val="none" w:sz="0" w:space="0" w:color="auto"/>
            <w:bottom w:val="none" w:sz="0" w:space="0" w:color="auto"/>
            <w:right w:val="none" w:sz="0" w:space="0" w:color="auto"/>
          </w:divBdr>
        </w:div>
        <w:div w:id="1400864280">
          <w:marLeft w:val="0"/>
          <w:marRight w:val="0"/>
          <w:marTop w:val="100"/>
          <w:marBottom w:val="100"/>
          <w:divBdr>
            <w:top w:val="none" w:sz="0" w:space="0" w:color="auto"/>
            <w:left w:val="none" w:sz="0" w:space="0" w:color="auto"/>
            <w:bottom w:val="none" w:sz="0" w:space="0" w:color="auto"/>
            <w:right w:val="none" w:sz="0" w:space="0" w:color="auto"/>
          </w:divBdr>
        </w:div>
      </w:divsChild>
    </w:div>
    <w:div w:id="223758747">
      <w:marLeft w:val="0"/>
      <w:marRight w:val="0"/>
      <w:marTop w:val="0"/>
      <w:marBottom w:val="0"/>
      <w:divBdr>
        <w:top w:val="none" w:sz="0" w:space="0" w:color="auto"/>
        <w:left w:val="none" w:sz="0" w:space="0" w:color="auto"/>
        <w:bottom w:val="none" w:sz="0" w:space="0" w:color="auto"/>
        <w:right w:val="none" w:sz="0" w:space="0" w:color="auto"/>
      </w:divBdr>
      <w:divsChild>
        <w:div w:id="1987513987">
          <w:marLeft w:val="0"/>
          <w:marRight w:val="0"/>
          <w:marTop w:val="100"/>
          <w:marBottom w:val="100"/>
          <w:divBdr>
            <w:top w:val="none" w:sz="0" w:space="0" w:color="auto"/>
            <w:left w:val="none" w:sz="0" w:space="0" w:color="auto"/>
            <w:bottom w:val="none" w:sz="0" w:space="0" w:color="auto"/>
            <w:right w:val="none" w:sz="0" w:space="0" w:color="auto"/>
          </w:divBdr>
        </w:div>
        <w:div w:id="840201524">
          <w:marLeft w:val="0"/>
          <w:marRight w:val="0"/>
          <w:marTop w:val="100"/>
          <w:marBottom w:val="100"/>
          <w:divBdr>
            <w:top w:val="none" w:sz="0" w:space="0" w:color="auto"/>
            <w:left w:val="none" w:sz="0" w:space="0" w:color="auto"/>
            <w:bottom w:val="none" w:sz="0" w:space="0" w:color="auto"/>
            <w:right w:val="none" w:sz="0" w:space="0" w:color="auto"/>
          </w:divBdr>
        </w:div>
        <w:div w:id="1861356413">
          <w:marLeft w:val="0"/>
          <w:marRight w:val="0"/>
          <w:marTop w:val="100"/>
          <w:marBottom w:val="100"/>
          <w:divBdr>
            <w:top w:val="none" w:sz="0" w:space="0" w:color="auto"/>
            <w:left w:val="none" w:sz="0" w:space="0" w:color="auto"/>
            <w:bottom w:val="none" w:sz="0" w:space="0" w:color="auto"/>
            <w:right w:val="none" w:sz="0" w:space="0" w:color="auto"/>
          </w:divBdr>
        </w:div>
        <w:div w:id="916286299">
          <w:marLeft w:val="0"/>
          <w:marRight w:val="0"/>
          <w:marTop w:val="100"/>
          <w:marBottom w:val="100"/>
          <w:divBdr>
            <w:top w:val="none" w:sz="0" w:space="0" w:color="auto"/>
            <w:left w:val="none" w:sz="0" w:space="0" w:color="auto"/>
            <w:bottom w:val="none" w:sz="0" w:space="0" w:color="auto"/>
            <w:right w:val="none" w:sz="0" w:space="0" w:color="auto"/>
          </w:divBdr>
        </w:div>
        <w:div w:id="2144539047">
          <w:marLeft w:val="0"/>
          <w:marRight w:val="0"/>
          <w:marTop w:val="100"/>
          <w:marBottom w:val="100"/>
          <w:divBdr>
            <w:top w:val="none" w:sz="0" w:space="0" w:color="auto"/>
            <w:left w:val="none" w:sz="0" w:space="0" w:color="auto"/>
            <w:bottom w:val="none" w:sz="0" w:space="0" w:color="auto"/>
            <w:right w:val="none" w:sz="0" w:space="0" w:color="auto"/>
          </w:divBdr>
        </w:div>
        <w:div w:id="782501751">
          <w:marLeft w:val="0"/>
          <w:marRight w:val="0"/>
          <w:marTop w:val="100"/>
          <w:marBottom w:val="100"/>
          <w:divBdr>
            <w:top w:val="none" w:sz="0" w:space="0" w:color="auto"/>
            <w:left w:val="none" w:sz="0" w:space="0" w:color="auto"/>
            <w:bottom w:val="none" w:sz="0" w:space="0" w:color="auto"/>
            <w:right w:val="none" w:sz="0" w:space="0" w:color="auto"/>
          </w:divBdr>
        </w:div>
      </w:divsChild>
    </w:div>
    <w:div w:id="231700162">
      <w:marLeft w:val="0"/>
      <w:marRight w:val="0"/>
      <w:marTop w:val="0"/>
      <w:marBottom w:val="0"/>
      <w:divBdr>
        <w:top w:val="none" w:sz="0" w:space="0" w:color="auto"/>
        <w:left w:val="none" w:sz="0" w:space="0" w:color="auto"/>
        <w:bottom w:val="none" w:sz="0" w:space="0" w:color="auto"/>
        <w:right w:val="none" w:sz="0" w:space="0" w:color="auto"/>
      </w:divBdr>
      <w:divsChild>
        <w:div w:id="201671297">
          <w:marLeft w:val="0"/>
          <w:marRight w:val="0"/>
          <w:marTop w:val="100"/>
          <w:marBottom w:val="100"/>
          <w:divBdr>
            <w:top w:val="none" w:sz="0" w:space="0" w:color="auto"/>
            <w:left w:val="none" w:sz="0" w:space="0" w:color="auto"/>
            <w:bottom w:val="none" w:sz="0" w:space="0" w:color="auto"/>
            <w:right w:val="none" w:sz="0" w:space="0" w:color="auto"/>
          </w:divBdr>
        </w:div>
        <w:div w:id="516315485">
          <w:marLeft w:val="0"/>
          <w:marRight w:val="0"/>
          <w:marTop w:val="100"/>
          <w:marBottom w:val="100"/>
          <w:divBdr>
            <w:top w:val="none" w:sz="0" w:space="0" w:color="auto"/>
            <w:left w:val="none" w:sz="0" w:space="0" w:color="auto"/>
            <w:bottom w:val="none" w:sz="0" w:space="0" w:color="auto"/>
            <w:right w:val="none" w:sz="0" w:space="0" w:color="auto"/>
          </w:divBdr>
        </w:div>
        <w:div w:id="711153535">
          <w:marLeft w:val="0"/>
          <w:marRight w:val="0"/>
          <w:marTop w:val="100"/>
          <w:marBottom w:val="100"/>
          <w:divBdr>
            <w:top w:val="none" w:sz="0" w:space="0" w:color="auto"/>
            <w:left w:val="none" w:sz="0" w:space="0" w:color="auto"/>
            <w:bottom w:val="none" w:sz="0" w:space="0" w:color="auto"/>
            <w:right w:val="none" w:sz="0" w:space="0" w:color="auto"/>
          </w:divBdr>
        </w:div>
        <w:div w:id="775709959">
          <w:marLeft w:val="0"/>
          <w:marRight w:val="0"/>
          <w:marTop w:val="100"/>
          <w:marBottom w:val="100"/>
          <w:divBdr>
            <w:top w:val="none" w:sz="0" w:space="0" w:color="auto"/>
            <w:left w:val="none" w:sz="0" w:space="0" w:color="auto"/>
            <w:bottom w:val="none" w:sz="0" w:space="0" w:color="auto"/>
            <w:right w:val="none" w:sz="0" w:space="0" w:color="auto"/>
          </w:divBdr>
        </w:div>
        <w:div w:id="892422606">
          <w:marLeft w:val="0"/>
          <w:marRight w:val="0"/>
          <w:marTop w:val="100"/>
          <w:marBottom w:val="100"/>
          <w:divBdr>
            <w:top w:val="none" w:sz="0" w:space="0" w:color="auto"/>
            <w:left w:val="none" w:sz="0" w:space="0" w:color="auto"/>
            <w:bottom w:val="none" w:sz="0" w:space="0" w:color="auto"/>
            <w:right w:val="none" w:sz="0" w:space="0" w:color="auto"/>
          </w:divBdr>
        </w:div>
        <w:div w:id="1034886155">
          <w:marLeft w:val="0"/>
          <w:marRight w:val="0"/>
          <w:marTop w:val="100"/>
          <w:marBottom w:val="100"/>
          <w:divBdr>
            <w:top w:val="none" w:sz="0" w:space="0" w:color="auto"/>
            <w:left w:val="none" w:sz="0" w:space="0" w:color="auto"/>
            <w:bottom w:val="none" w:sz="0" w:space="0" w:color="auto"/>
            <w:right w:val="none" w:sz="0" w:space="0" w:color="auto"/>
          </w:divBdr>
        </w:div>
        <w:div w:id="1349216375">
          <w:marLeft w:val="0"/>
          <w:marRight w:val="0"/>
          <w:marTop w:val="100"/>
          <w:marBottom w:val="100"/>
          <w:divBdr>
            <w:top w:val="none" w:sz="0" w:space="0" w:color="auto"/>
            <w:left w:val="none" w:sz="0" w:space="0" w:color="auto"/>
            <w:bottom w:val="none" w:sz="0" w:space="0" w:color="auto"/>
            <w:right w:val="none" w:sz="0" w:space="0" w:color="auto"/>
          </w:divBdr>
        </w:div>
        <w:div w:id="1369647367">
          <w:marLeft w:val="0"/>
          <w:marRight w:val="0"/>
          <w:marTop w:val="100"/>
          <w:marBottom w:val="100"/>
          <w:divBdr>
            <w:top w:val="none" w:sz="0" w:space="0" w:color="auto"/>
            <w:left w:val="none" w:sz="0" w:space="0" w:color="auto"/>
            <w:bottom w:val="none" w:sz="0" w:space="0" w:color="auto"/>
            <w:right w:val="none" w:sz="0" w:space="0" w:color="auto"/>
          </w:divBdr>
        </w:div>
        <w:div w:id="1480531886">
          <w:marLeft w:val="0"/>
          <w:marRight w:val="0"/>
          <w:marTop w:val="100"/>
          <w:marBottom w:val="100"/>
          <w:divBdr>
            <w:top w:val="none" w:sz="0" w:space="0" w:color="auto"/>
            <w:left w:val="none" w:sz="0" w:space="0" w:color="auto"/>
            <w:bottom w:val="none" w:sz="0" w:space="0" w:color="auto"/>
            <w:right w:val="none" w:sz="0" w:space="0" w:color="auto"/>
          </w:divBdr>
        </w:div>
        <w:div w:id="1523587425">
          <w:marLeft w:val="0"/>
          <w:marRight w:val="0"/>
          <w:marTop w:val="100"/>
          <w:marBottom w:val="100"/>
          <w:divBdr>
            <w:top w:val="none" w:sz="0" w:space="0" w:color="auto"/>
            <w:left w:val="none" w:sz="0" w:space="0" w:color="auto"/>
            <w:bottom w:val="none" w:sz="0" w:space="0" w:color="auto"/>
            <w:right w:val="none" w:sz="0" w:space="0" w:color="auto"/>
          </w:divBdr>
        </w:div>
        <w:div w:id="1643732092">
          <w:marLeft w:val="0"/>
          <w:marRight w:val="0"/>
          <w:marTop w:val="100"/>
          <w:marBottom w:val="100"/>
          <w:divBdr>
            <w:top w:val="none" w:sz="0" w:space="0" w:color="auto"/>
            <w:left w:val="none" w:sz="0" w:space="0" w:color="auto"/>
            <w:bottom w:val="none" w:sz="0" w:space="0" w:color="auto"/>
            <w:right w:val="none" w:sz="0" w:space="0" w:color="auto"/>
          </w:divBdr>
        </w:div>
        <w:div w:id="1799102901">
          <w:marLeft w:val="0"/>
          <w:marRight w:val="0"/>
          <w:marTop w:val="100"/>
          <w:marBottom w:val="100"/>
          <w:divBdr>
            <w:top w:val="none" w:sz="0" w:space="0" w:color="auto"/>
            <w:left w:val="none" w:sz="0" w:space="0" w:color="auto"/>
            <w:bottom w:val="none" w:sz="0" w:space="0" w:color="auto"/>
            <w:right w:val="none" w:sz="0" w:space="0" w:color="auto"/>
          </w:divBdr>
        </w:div>
      </w:divsChild>
    </w:div>
    <w:div w:id="269818176">
      <w:bodyDiv w:val="1"/>
      <w:marLeft w:val="0"/>
      <w:marRight w:val="0"/>
      <w:marTop w:val="0"/>
      <w:marBottom w:val="0"/>
      <w:divBdr>
        <w:top w:val="none" w:sz="0" w:space="0" w:color="auto"/>
        <w:left w:val="none" w:sz="0" w:space="0" w:color="auto"/>
        <w:bottom w:val="none" w:sz="0" w:space="0" w:color="auto"/>
        <w:right w:val="none" w:sz="0" w:space="0" w:color="auto"/>
      </w:divBdr>
      <w:divsChild>
        <w:div w:id="661542258">
          <w:marLeft w:val="0"/>
          <w:marRight w:val="0"/>
          <w:marTop w:val="100"/>
          <w:marBottom w:val="100"/>
          <w:divBdr>
            <w:top w:val="none" w:sz="0" w:space="0" w:color="auto"/>
            <w:left w:val="none" w:sz="0" w:space="0" w:color="auto"/>
            <w:bottom w:val="none" w:sz="0" w:space="0" w:color="auto"/>
            <w:right w:val="none" w:sz="0" w:space="0" w:color="auto"/>
          </w:divBdr>
        </w:div>
      </w:divsChild>
    </w:div>
    <w:div w:id="282199362">
      <w:marLeft w:val="0"/>
      <w:marRight w:val="0"/>
      <w:marTop w:val="0"/>
      <w:marBottom w:val="0"/>
      <w:divBdr>
        <w:top w:val="none" w:sz="0" w:space="0" w:color="auto"/>
        <w:left w:val="none" w:sz="0" w:space="0" w:color="auto"/>
        <w:bottom w:val="none" w:sz="0" w:space="0" w:color="auto"/>
        <w:right w:val="none" w:sz="0" w:space="0" w:color="auto"/>
      </w:divBdr>
      <w:divsChild>
        <w:div w:id="1091391186">
          <w:marLeft w:val="0"/>
          <w:marRight w:val="0"/>
          <w:marTop w:val="100"/>
          <w:marBottom w:val="100"/>
          <w:divBdr>
            <w:top w:val="none" w:sz="0" w:space="0" w:color="auto"/>
            <w:left w:val="none" w:sz="0" w:space="0" w:color="auto"/>
            <w:bottom w:val="none" w:sz="0" w:space="0" w:color="auto"/>
            <w:right w:val="none" w:sz="0" w:space="0" w:color="auto"/>
          </w:divBdr>
        </w:div>
      </w:divsChild>
    </w:div>
    <w:div w:id="287398179">
      <w:marLeft w:val="0"/>
      <w:marRight w:val="0"/>
      <w:marTop w:val="0"/>
      <w:marBottom w:val="0"/>
      <w:divBdr>
        <w:top w:val="none" w:sz="0" w:space="0" w:color="auto"/>
        <w:left w:val="none" w:sz="0" w:space="0" w:color="auto"/>
        <w:bottom w:val="none" w:sz="0" w:space="0" w:color="auto"/>
        <w:right w:val="none" w:sz="0" w:space="0" w:color="auto"/>
      </w:divBdr>
    </w:div>
    <w:div w:id="288556323">
      <w:marLeft w:val="0"/>
      <w:marRight w:val="0"/>
      <w:marTop w:val="0"/>
      <w:marBottom w:val="0"/>
      <w:divBdr>
        <w:top w:val="none" w:sz="0" w:space="0" w:color="auto"/>
        <w:left w:val="none" w:sz="0" w:space="0" w:color="auto"/>
        <w:bottom w:val="none" w:sz="0" w:space="0" w:color="auto"/>
        <w:right w:val="none" w:sz="0" w:space="0" w:color="auto"/>
      </w:divBdr>
      <w:divsChild>
        <w:div w:id="310789961">
          <w:marLeft w:val="0"/>
          <w:marRight w:val="0"/>
          <w:marTop w:val="100"/>
          <w:marBottom w:val="100"/>
          <w:divBdr>
            <w:top w:val="none" w:sz="0" w:space="0" w:color="auto"/>
            <w:left w:val="none" w:sz="0" w:space="0" w:color="auto"/>
            <w:bottom w:val="none" w:sz="0" w:space="0" w:color="auto"/>
            <w:right w:val="none" w:sz="0" w:space="0" w:color="auto"/>
          </w:divBdr>
        </w:div>
        <w:div w:id="440613343">
          <w:marLeft w:val="0"/>
          <w:marRight w:val="0"/>
          <w:marTop w:val="100"/>
          <w:marBottom w:val="100"/>
          <w:divBdr>
            <w:top w:val="none" w:sz="0" w:space="0" w:color="auto"/>
            <w:left w:val="none" w:sz="0" w:space="0" w:color="auto"/>
            <w:bottom w:val="none" w:sz="0" w:space="0" w:color="auto"/>
            <w:right w:val="none" w:sz="0" w:space="0" w:color="auto"/>
          </w:divBdr>
        </w:div>
        <w:div w:id="577447174">
          <w:marLeft w:val="0"/>
          <w:marRight w:val="0"/>
          <w:marTop w:val="100"/>
          <w:marBottom w:val="100"/>
          <w:divBdr>
            <w:top w:val="none" w:sz="0" w:space="0" w:color="auto"/>
            <w:left w:val="none" w:sz="0" w:space="0" w:color="auto"/>
            <w:bottom w:val="none" w:sz="0" w:space="0" w:color="auto"/>
            <w:right w:val="none" w:sz="0" w:space="0" w:color="auto"/>
          </w:divBdr>
        </w:div>
        <w:div w:id="588739661">
          <w:marLeft w:val="960"/>
          <w:marRight w:val="0"/>
          <w:marTop w:val="0"/>
          <w:marBottom w:val="100"/>
          <w:divBdr>
            <w:top w:val="none" w:sz="0" w:space="0" w:color="auto"/>
            <w:left w:val="none" w:sz="0" w:space="0" w:color="auto"/>
            <w:bottom w:val="none" w:sz="0" w:space="0" w:color="auto"/>
            <w:right w:val="none" w:sz="0" w:space="0" w:color="auto"/>
          </w:divBdr>
        </w:div>
        <w:div w:id="751396799">
          <w:marLeft w:val="0"/>
          <w:marRight w:val="0"/>
          <w:marTop w:val="100"/>
          <w:marBottom w:val="100"/>
          <w:divBdr>
            <w:top w:val="none" w:sz="0" w:space="0" w:color="auto"/>
            <w:left w:val="none" w:sz="0" w:space="0" w:color="auto"/>
            <w:bottom w:val="none" w:sz="0" w:space="0" w:color="auto"/>
            <w:right w:val="none" w:sz="0" w:space="0" w:color="auto"/>
          </w:divBdr>
        </w:div>
        <w:div w:id="778642206">
          <w:marLeft w:val="0"/>
          <w:marRight w:val="0"/>
          <w:marTop w:val="100"/>
          <w:marBottom w:val="100"/>
          <w:divBdr>
            <w:top w:val="none" w:sz="0" w:space="0" w:color="auto"/>
            <w:left w:val="none" w:sz="0" w:space="0" w:color="auto"/>
            <w:bottom w:val="none" w:sz="0" w:space="0" w:color="auto"/>
            <w:right w:val="none" w:sz="0" w:space="0" w:color="auto"/>
          </w:divBdr>
        </w:div>
        <w:div w:id="817652869">
          <w:marLeft w:val="0"/>
          <w:marRight w:val="0"/>
          <w:marTop w:val="100"/>
          <w:marBottom w:val="100"/>
          <w:divBdr>
            <w:top w:val="none" w:sz="0" w:space="0" w:color="auto"/>
            <w:left w:val="none" w:sz="0" w:space="0" w:color="auto"/>
            <w:bottom w:val="none" w:sz="0" w:space="0" w:color="auto"/>
            <w:right w:val="none" w:sz="0" w:space="0" w:color="auto"/>
          </w:divBdr>
        </w:div>
        <w:div w:id="973943196">
          <w:marLeft w:val="0"/>
          <w:marRight w:val="0"/>
          <w:marTop w:val="100"/>
          <w:marBottom w:val="100"/>
          <w:divBdr>
            <w:top w:val="none" w:sz="0" w:space="0" w:color="auto"/>
            <w:left w:val="none" w:sz="0" w:space="0" w:color="auto"/>
            <w:bottom w:val="none" w:sz="0" w:space="0" w:color="auto"/>
            <w:right w:val="none" w:sz="0" w:space="0" w:color="auto"/>
          </w:divBdr>
        </w:div>
        <w:div w:id="982351098">
          <w:marLeft w:val="0"/>
          <w:marRight w:val="0"/>
          <w:marTop w:val="100"/>
          <w:marBottom w:val="100"/>
          <w:divBdr>
            <w:top w:val="none" w:sz="0" w:space="0" w:color="auto"/>
            <w:left w:val="none" w:sz="0" w:space="0" w:color="auto"/>
            <w:bottom w:val="none" w:sz="0" w:space="0" w:color="auto"/>
            <w:right w:val="none" w:sz="0" w:space="0" w:color="auto"/>
          </w:divBdr>
        </w:div>
        <w:div w:id="1014502689">
          <w:marLeft w:val="0"/>
          <w:marRight w:val="0"/>
          <w:marTop w:val="100"/>
          <w:marBottom w:val="100"/>
          <w:divBdr>
            <w:top w:val="none" w:sz="0" w:space="0" w:color="auto"/>
            <w:left w:val="none" w:sz="0" w:space="0" w:color="auto"/>
            <w:bottom w:val="none" w:sz="0" w:space="0" w:color="auto"/>
            <w:right w:val="none" w:sz="0" w:space="0" w:color="auto"/>
          </w:divBdr>
        </w:div>
        <w:div w:id="1567758736">
          <w:marLeft w:val="0"/>
          <w:marRight w:val="0"/>
          <w:marTop w:val="100"/>
          <w:marBottom w:val="100"/>
          <w:divBdr>
            <w:top w:val="none" w:sz="0" w:space="0" w:color="auto"/>
            <w:left w:val="none" w:sz="0" w:space="0" w:color="auto"/>
            <w:bottom w:val="none" w:sz="0" w:space="0" w:color="auto"/>
            <w:right w:val="none" w:sz="0" w:space="0" w:color="auto"/>
          </w:divBdr>
        </w:div>
        <w:div w:id="1697659044">
          <w:marLeft w:val="0"/>
          <w:marRight w:val="0"/>
          <w:marTop w:val="100"/>
          <w:marBottom w:val="100"/>
          <w:divBdr>
            <w:top w:val="none" w:sz="0" w:space="0" w:color="auto"/>
            <w:left w:val="none" w:sz="0" w:space="0" w:color="auto"/>
            <w:bottom w:val="none" w:sz="0" w:space="0" w:color="auto"/>
            <w:right w:val="none" w:sz="0" w:space="0" w:color="auto"/>
          </w:divBdr>
        </w:div>
        <w:div w:id="1728383517">
          <w:marLeft w:val="0"/>
          <w:marRight w:val="0"/>
          <w:marTop w:val="100"/>
          <w:marBottom w:val="100"/>
          <w:divBdr>
            <w:top w:val="none" w:sz="0" w:space="0" w:color="auto"/>
            <w:left w:val="none" w:sz="0" w:space="0" w:color="auto"/>
            <w:bottom w:val="none" w:sz="0" w:space="0" w:color="auto"/>
            <w:right w:val="none" w:sz="0" w:space="0" w:color="auto"/>
          </w:divBdr>
        </w:div>
        <w:div w:id="1805730614">
          <w:marLeft w:val="0"/>
          <w:marRight w:val="0"/>
          <w:marTop w:val="100"/>
          <w:marBottom w:val="100"/>
          <w:divBdr>
            <w:top w:val="none" w:sz="0" w:space="0" w:color="auto"/>
            <w:left w:val="none" w:sz="0" w:space="0" w:color="auto"/>
            <w:bottom w:val="none" w:sz="0" w:space="0" w:color="auto"/>
            <w:right w:val="none" w:sz="0" w:space="0" w:color="auto"/>
          </w:divBdr>
        </w:div>
        <w:div w:id="1837374771">
          <w:marLeft w:val="0"/>
          <w:marRight w:val="0"/>
          <w:marTop w:val="100"/>
          <w:marBottom w:val="100"/>
          <w:divBdr>
            <w:top w:val="none" w:sz="0" w:space="0" w:color="auto"/>
            <w:left w:val="none" w:sz="0" w:space="0" w:color="auto"/>
            <w:bottom w:val="none" w:sz="0" w:space="0" w:color="auto"/>
            <w:right w:val="none" w:sz="0" w:space="0" w:color="auto"/>
          </w:divBdr>
        </w:div>
        <w:div w:id="1924143486">
          <w:marLeft w:val="0"/>
          <w:marRight w:val="0"/>
          <w:marTop w:val="100"/>
          <w:marBottom w:val="100"/>
          <w:divBdr>
            <w:top w:val="none" w:sz="0" w:space="0" w:color="auto"/>
            <w:left w:val="none" w:sz="0" w:space="0" w:color="auto"/>
            <w:bottom w:val="none" w:sz="0" w:space="0" w:color="auto"/>
            <w:right w:val="none" w:sz="0" w:space="0" w:color="auto"/>
          </w:divBdr>
        </w:div>
        <w:div w:id="1961917674">
          <w:marLeft w:val="0"/>
          <w:marRight w:val="0"/>
          <w:marTop w:val="100"/>
          <w:marBottom w:val="100"/>
          <w:divBdr>
            <w:top w:val="none" w:sz="0" w:space="0" w:color="auto"/>
            <w:left w:val="none" w:sz="0" w:space="0" w:color="auto"/>
            <w:bottom w:val="none" w:sz="0" w:space="0" w:color="auto"/>
            <w:right w:val="none" w:sz="0" w:space="0" w:color="auto"/>
          </w:divBdr>
        </w:div>
        <w:div w:id="2041205152">
          <w:marLeft w:val="0"/>
          <w:marRight w:val="0"/>
          <w:marTop w:val="100"/>
          <w:marBottom w:val="100"/>
          <w:divBdr>
            <w:top w:val="none" w:sz="0" w:space="0" w:color="auto"/>
            <w:left w:val="none" w:sz="0" w:space="0" w:color="auto"/>
            <w:bottom w:val="none" w:sz="0" w:space="0" w:color="auto"/>
            <w:right w:val="none" w:sz="0" w:space="0" w:color="auto"/>
          </w:divBdr>
        </w:div>
        <w:div w:id="2137794879">
          <w:marLeft w:val="0"/>
          <w:marRight w:val="0"/>
          <w:marTop w:val="100"/>
          <w:marBottom w:val="100"/>
          <w:divBdr>
            <w:top w:val="none" w:sz="0" w:space="0" w:color="auto"/>
            <w:left w:val="none" w:sz="0" w:space="0" w:color="auto"/>
            <w:bottom w:val="none" w:sz="0" w:space="0" w:color="auto"/>
            <w:right w:val="none" w:sz="0" w:space="0" w:color="auto"/>
          </w:divBdr>
        </w:div>
      </w:divsChild>
    </w:div>
    <w:div w:id="315837280">
      <w:marLeft w:val="0"/>
      <w:marRight w:val="0"/>
      <w:marTop w:val="0"/>
      <w:marBottom w:val="0"/>
      <w:divBdr>
        <w:top w:val="none" w:sz="0" w:space="0" w:color="auto"/>
        <w:left w:val="none" w:sz="0" w:space="0" w:color="auto"/>
        <w:bottom w:val="none" w:sz="0" w:space="0" w:color="auto"/>
        <w:right w:val="none" w:sz="0" w:space="0" w:color="auto"/>
      </w:divBdr>
    </w:div>
    <w:div w:id="344603043">
      <w:marLeft w:val="0"/>
      <w:marRight w:val="0"/>
      <w:marTop w:val="0"/>
      <w:marBottom w:val="0"/>
      <w:divBdr>
        <w:top w:val="none" w:sz="0" w:space="0" w:color="auto"/>
        <w:left w:val="none" w:sz="0" w:space="0" w:color="auto"/>
        <w:bottom w:val="none" w:sz="0" w:space="0" w:color="auto"/>
        <w:right w:val="none" w:sz="0" w:space="0" w:color="auto"/>
      </w:divBdr>
      <w:divsChild>
        <w:div w:id="1474132226">
          <w:marLeft w:val="0"/>
          <w:marRight w:val="0"/>
          <w:marTop w:val="100"/>
          <w:marBottom w:val="100"/>
          <w:divBdr>
            <w:top w:val="none" w:sz="0" w:space="0" w:color="auto"/>
            <w:left w:val="none" w:sz="0" w:space="0" w:color="auto"/>
            <w:bottom w:val="none" w:sz="0" w:space="0" w:color="auto"/>
            <w:right w:val="none" w:sz="0" w:space="0" w:color="auto"/>
          </w:divBdr>
        </w:div>
        <w:div w:id="596058525">
          <w:marLeft w:val="0"/>
          <w:marRight w:val="0"/>
          <w:marTop w:val="100"/>
          <w:marBottom w:val="100"/>
          <w:divBdr>
            <w:top w:val="none" w:sz="0" w:space="0" w:color="auto"/>
            <w:left w:val="none" w:sz="0" w:space="0" w:color="auto"/>
            <w:bottom w:val="none" w:sz="0" w:space="0" w:color="auto"/>
            <w:right w:val="none" w:sz="0" w:space="0" w:color="auto"/>
          </w:divBdr>
        </w:div>
        <w:div w:id="398527992">
          <w:marLeft w:val="0"/>
          <w:marRight w:val="0"/>
          <w:marTop w:val="100"/>
          <w:marBottom w:val="100"/>
          <w:divBdr>
            <w:top w:val="none" w:sz="0" w:space="0" w:color="auto"/>
            <w:left w:val="none" w:sz="0" w:space="0" w:color="auto"/>
            <w:bottom w:val="none" w:sz="0" w:space="0" w:color="auto"/>
            <w:right w:val="none" w:sz="0" w:space="0" w:color="auto"/>
          </w:divBdr>
        </w:div>
        <w:div w:id="754941602">
          <w:marLeft w:val="0"/>
          <w:marRight w:val="0"/>
          <w:marTop w:val="100"/>
          <w:marBottom w:val="100"/>
          <w:divBdr>
            <w:top w:val="none" w:sz="0" w:space="0" w:color="auto"/>
            <w:left w:val="none" w:sz="0" w:space="0" w:color="auto"/>
            <w:bottom w:val="none" w:sz="0" w:space="0" w:color="auto"/>
            <w:right w:val="none" w:sz="0" w:space="0" w:color="auto"/>
          </w:divBdr>
        </w:div>
        <w:div w:id="1101223063">
          <w:marLeft w:val="0"/>
          <w:marRight w:val="0"/>
          <w:marTop w:val="100"/>
          <w:marBottom w:val="100"/>
          <w:divBdr>
            <w:top w:val="none" w:sz="0" w:space="0" w:color="auto"/>
            <w:left w:val="none" w:sz="0" w:space="0" w:color="auto"/>
            <w:bottom w:val="none" w:sz="0" w:space="0" w:color="auto"/>
            <w:right w:val="none" w:sz="0" w:space="0" w:color="auto"/>
          </w:divBdr>
        </w:div>
        <w:div w:id="55010545">
          <w:marLeft w:val="0"/>
          <w:marRight w:val="0"/>
          <w:marTop w:val="100"/>
          <w:marBottom w:val="100"/>
          <w:divBdr>
            <w:top w:val="none" w:sz="0" w:space="0" w:color="auto"/>
            <w:left w:val="none" w:sz="0" w:space="0" w:color="auto"/>
            <w:bottom w:val="none" w:sz="0" w:space="0" w:color="auto"/>
            <w:right w:val="none" w:sz="0" w:space="0" w:color="auto"/>
          </w:divBdr>
        </w:div>
      </w:divsChild>
    </w:div>
    <w:div w:id="389617320">
      <w:marLeft w:val="0"/>
      <w:marRight w:val="0"/>
      <w:marTop w:val="0"/>
      <w:marBottom w:val="0"/>
      <w:divBdr>
        <w:top w:val="none" w:sz="0" w:space="0" w:color="auto"/>
        <w:left w:val="none" w:sz="0" w:space="0" w:color="auto"/>
        <w:bottom w:val="none" w:sz="0" w:space="0" w:color="auto"/>
        <w:right w:val="none" w:sz="0" w:space="0" w:color="auto"/>
      </w:divBdr>
      <w:divsChild>
        <w:div w:id="901014983">
          <w:marLeft w:val="0"/>
          <w:marRight w:val="0"/>
          <w:marTop w:val="100"/>
          <w:marBottom w:val="100"/>
          <w:divBdr>
            <w:top w:val="none" w:sz="0" w:space="0" w:color="auto"/>
            <w:left w:val="none" w:sz="0" w:space="0" w:color="auto"/>
            <w:bottom w:val="none" w:sz="0" w:space="0" w:color="auto"/>
            <w:right w:val="none" w:sz="0" w:space="0" w:color="auto"/>
          </w:divBdr>
        </w:div>
        <w:div w:id="1945377992">
          <w:marLeft w:val="0"/>
          <w:marRight w:val="0"/>
          <w:marTop w:val="100"/>
          <w:marBottom w:val="100"/>
          <w:divBdr>
            <w:top w:val="none" w:sz="0" w:space="0" w:color="auto"/>
            <w:left w:val="none" w:sz="0" w:space="0" w:color="auto"/>
            <w:bottom w:val="none" w:sz="0" w:space="0" w:color="auto"/>
            <w:right w:val="none" w:sz="0" w:space="0" w:color="auto"/>
          </w:divBdr>
        </w:div>
      </w:divsChild>
    </w:div>
    <w:div w:id="513882039">
      <w:marLeft w:val="0"/>
      <w:marRight w:val="0"/>
      <w:marTop w:val="0"/>
      <w:marBottom w:val="0"/>
      <w:divBdr>
        <w:top w:val="none" w:sz="0" w:space="0" w:color="auto"/>
        <w:left w:val="none" w:sz="0" w:space="0" w:color="auto"/>
        <w:bottom w:val="none" w:sz="0" w:space="0" w:color="auto"/>
        <w:right w:val="none" w:sz="0" w:space="0" w:color="auto"/>
      </w:divBdr>
      <w:divsChild>
        <w:div w:id="98180725">
          <w:marLeft w:val="0"/>
          <w:marRight w:val="0"/>
          <w:marTop w:val="100"/>
          <w:marBottom w:val="100"/>
          <w:divBdr>
            <w:top w:val="none" w:sz="0" w:space="0" w:color="auto"/>
            <w:left w:val="none" w:sz="0" w:space="0" w:color="auto"/>
            <w:bottom w:val="none" w:sz="0" w:space="0" w:color="auto"/>
            <w:right w:val="none" w:sz="0" w:space="0" w:color="auto"/>
          </w:divBdr>
        </w:div>
        <w:div w:id="1012687358">
          <w:marLeft w:val="0"/>
          <w:marRight w:val="0"/>
          <w:marTop w:val="100"/>
          <w:marBottom w:val="100"/>
          <w:divBdr>
            <w:top w:val="none" w:sz="0" w:space="0" w:color="auto"/>
            <w:left w:val="none" w:sz="0" w:space="0" w:color="auto"/>
            <w:bottom w:val="none" w:sz="0" w:space="0" w:color="auto"/>
            <w:right w:val="none" w:sz="0" w:space="0" w:color="auto"/>
          </w:divBdr>
        </w:div>
        <w:div w:id="1275943646">
          <w:marLeft w:val="480"/>
          <w:marRight w:val="0"/>
          <w:marTop w:val="0"/>
          <w:marBottom w:val="100"/>
          <w:divBdr>
            <w:top w:val="none" w:sz="0" w:space="0" w:color="auto"/>
            <w:left w:val="none" w:sz="0" w:space="0" w:color="auto"/>
            <w:bottom w:val="none" w:sz="0" w:space="0" w:color="auto"/>
            <w:right w:val="none" w:sz="0" w:space="0" w:color="auto"/>
          </w:divBdr>
        </w:div>
        <w:div w:id="893127510">
          <w:marLeft w:val="0"/>
          <w:marRight w:val="0"/>
          <w:marTop w:val="100"/>
          <w:marBottom w:val="100"/>
          <w:divBdr>
            <w:top w:val="none" w:sz="0" w:space="0" w:color="auto"/>
            <w:left w:val="none" w:sz="0" w:space="0" w:color="auto"/>
            <w:bottom w:val="none" w:sz="0" w:space="0" w:color="auto"/>
            <w:right w:val="none" w:sz="0" w:space="0" w:color="auto"/>
          </w:divBdr>
        </w:div>
        <w:div w:id="522060185">
          <w:marLeft w:val="0"/>
          <w:marRight w:val="0"/>
          <w:marTop w:val="100"/>
          <w:marBottom w:val="100"/>
          <w:divBdr>
            <w:top w:val="none" w:sz="0" w:space="0" w:color="auto"/>
            <w:left w:val="none" w:sz="0" w:space="0" w:color="auto"/>
            <w:bottom w:val="none" w:sz="0" w:space="0" w:color="auto"/>
            <w:right w:val="none" w:sz="0" w:space="0" w:color="auto"/>
          </w:divBdr>
        </w:div>
      </w:divsChild>
    </w:div>
    <w:div w:id="598637181">
      <w:bodyDiv w:val="1"/>
      <w:marLeft w:val="0"/>
      <w:marRight w:val="0"/>
      <w:marTop w:val="0"/>
      <w:marBottom w:val="0"/>
      <w:divBdr>
        <w:top w:val="none" w:sz="0" w:space="0" w:color="auto"/>
        <w:left w:val="none" w:sz="0" w:space="0" w:color="auto"/>
        <w:bottom w:val="none" w:sz="0" w:space="0" w:color="auto"/>
        <w:right w:val="none" w:sz="0" w:space="0" w:color="auto"/>
      </w:divBdr>
      <w:divsChild>
        <w:div w:id="223684061">
          <w:marLeft w:val="0"/>
          <w:marRight w:val="0"/>
          <w:marTop w:val="100"/>
          <w:marBottom w:val="100"/>
          <w:divBdr>
            <w:top w:val="none" w:sz="0" w:space="0" w:color="auto"/>
            <w:left w:val="none" w:sz="0" w:space="0" w:color="auto"/>
            <w:bottom w:val="none" w:sz="0" w:space="0" w:color="auto"/>
            <w:right w:val="none" w:sz="0" w:space="0" w:color="auto"/>
          </w:divBdr>
        </w:div>
      </w:divsChild>
    </w:div>
    <w:div w:id="670720068">
      <w:marLeft w:val="0"/>
      <w:marRight w:val="0"/>
      <w:marTop w:val="0"/>
      <w:marBottom w:val="0"/>
      <w:divBdr>
        <w:top w:val="none" w:sz="0" w:space="0" w:color="auto"/>
        <w:left w:val="none" w:sz="0" w:space="0" w:color="auto"/>
        <w:bottom w:val="none" w:sz="0" w:space="0" w:color="auto"/>
        <w:right w:val="none" w:sz="0" w:space="0" w:color="auto"/>
      </w:divBdr>
      <w:divsChild>
        <w:div w:id="256016114">
          <w:marLeft w:val="0"/>
          <w:marRight w:val="0"/>
          <w:marTop w:val="100"/>
          <w:marBottom w:val="100"/>
          <w:divBdr>
            <w:top w:val="none" w:sz="0" w:space="0" w:color="auto"/>
            <w:left w:val="none" w:sz="0" w:space="0" w:color="auto"/>
            <w:bottom w:val="none" w:sz="0" w:space="0" w:color="auto"/>
            <w:right w:val="none" w:sz="0" w:space="0" w:color="auto"/>
          </w:divBdr>
        </w:div>
        <w:div w:id="518079758">
          <w:marLeft w:val="0"/>
          <w:marRight w:val="0"/>
          <w:marTop w:val="100"/>
          <w:marBottom w:val="100"/>
          <w:divBdr>
            <w:top w:val="none" w:sz="0" w:space="0" w:color="auto"/>
            <w:left w:val="none" w:sz="0" w:space="0" w:color="auto"/>
            <w:bottom w:val="none" w:sz="0" w:space="0" w:color="auto"/>
            <w:right w:val="none" w:sz="0" w:space="0" w:color="auto"/>
          </w:divBdr>
        </w:div>
        <w:div w:id="836111713">
          <w:marLeft w:val="0"/>
          <w:marRight w:val="0"/>
          <w:marTop w:val="100"/>
          <w:marBottom w:val="100"/>
          <w:divBdr>
            <w:top w:val="none" w:sz="0" w:space="0" w:color="auto"/>
            <w:left w:val="none" w:sz="0" w:space="0" w:color="auto"/>
            <w:bottom w:val="none" w:sz="0" w:space="0" w:color="auto"/>
            <w:right w:val="none" w:sz="0" w:space="0" w:color="auto"/>
          </w:divBdr>
        </w:div>
        <w:div w:id="888763506">
          <w:marLeft w:val="0"/>
          <w:marRight w:val="0"/>
          <w:marTop w:val="100"/>
          <w:marBottom w:val="100"/>
          <w:divBdr>
            <w:top w:val="none" w:sz="0" w:space="0" w:color="auto"/>
            <w:left w:val="none" w:sz="0" w:space="0" w:color="auto"/>
            <w:bottom w:val="none" w:sz="0" w:space="0" w:color="auto"/>
            <w:right w:val="none" w:sz="0" w:space="0" w:color="auto"/>
          </w:divBdr>
        </w:div>
        <w:div w:id="973751142">
          <w:marLeft w:val="0"/>
          <w:marRight w:val="0"/>
          <w:marTop w:val="100"/>
          <w:marBottom w:val="100"/>
          <w:divBdr>
            <w:top w:val="none" w:sz="0" w:space="0" w:color="auto"/>
            <w:left w:val="none" w:sz="0" w:space="0" w:color="auto"/>
            <w:bottom w:val="none" w:sz="0" w:space="0" w:color="auto"/>
            <w:right w:val="none" w:sz="0" w:space="0" w:color="auto"/>
          </w:divBdr>
        </w:div>
        <w:div w:id="994147475">
          <w:marLeft w:val="0"/>
          <w:marRight w:val="0"/>
          <w:marTop w:val="100"/>
          <w:marBottom w:val="100"/>
          <w:divBdr>
            <w:top w:val="none" w:sz="0" w:space="0" w:color="auto"/>
            <w:left w:val="none" w:sz="0" w:space="0" w:color="auto"/>
            <w:bottom w:val="none" w:sz="0" w:space="0" w:color="auto"/>
            <w:right w:val="none" w:sz="0" w:space="0" w:color="auto"/>
          </w:divBdr>
        </w:div>
        <w:div w:id="1008681395">
          <w:marLeft w:val="0"/>
          <w:marRight w:val="0"/>
          <w:marTop w:val="100"/>
          <w:marBottom w:val="100"/>
          <w:divBdr>
            <w:top w:val="none" w:sz="0" w:space="0" w:color="auto"/>
            <w:left w:val="none" w:sz="0" w:space="0" w:color="auto"/>
            <w:bottom w:val="none" w:sz="0" w:space="0" w:color="auto"/>
            <w:right w:val="none" w:sz="0" w:space="0" w:color="auto"/>
          </w:divBdr>
        </w:div>
        <w:div w:id="1025983454">
          <w:marLeft w:val="0"/>
          <w:marRight w:val="0"/>
          <w:marTop w:val="100"/>
          <w:marBottom w:val="100"/>
          <w:divBdr>
            <w:top w:val="none" w:sz="0" w:space="0" w:color="auto"/>
            <w:left w:val="none" w:sz="0" w:space="0" w:color="auto"/>
            <w:bottom w:val="none" w:sz="0" w:space="0" w:color="auto"/>
            <w:right w:val="none" w:sz="0" w:space="0" w:color="auto"/>
          </w:divBdr>
        </w:div>
        <w:div w:id="1248075831">
          <w:marLeft w:val="0"/>
          <w:marRight w:val="0"/>
          <w:marTop w:val="100"/>
          <w:marBottom w:val="100"/>
          <w:divBdr>
            <w:top w:val="none" w:sz="0" w:space="0" w:color="auto"/>
            <w:left w:val="none" w:sz="0" w:space="0" w:color="auto"/>
            <w:bottom w:val="none" w:sz="0" w:space="0" w:color="auto"/>
            <w:right w:val="none" w:sz="0" w:space="0" w:color="auto"/>
          </w:divBdr>
        </w:div>
        <w:div w:id="1349679367">
          <w:marLeft w:val="0"/>
          <w:marRight w:val="0"/>
          <w:marTop w:val="0"/>
          <w:marBottom w:val="0"/>
          <w:divBdr>
            <w:top w:val="none" w:sz="0" w:space="0" w:color="auto"/>
            <w:left w:val="none" w:sz="0" w:space="0" w:color="auto"/>
            <w:bottom w:val="none" w:sz="0" w:space="0" w:color="auto"/>
            <w:right w:val="none" w:sz="0" w:space="0" w:color="auto"/>
          </w:divBdr>
        </w:div>
        <w:div w:id="1470902558">
          <w:marLeft w:val="0"/>
          <w:marRight w:val="0"/>
          <w:marTop w:val="100"/>
          <w:marBottom w:val="100"/>
          <w:divBdr>
            <w:top w:val="none" w:sz="0" w:space="0" w:color="auto"/>
            <w:left w:val="none" w:sz="0" w:space="0" w:color="auto"/>
            <w:bottom w:val="none" w:sz="0" w:space="0" w:color="auto"/>
            <w:right w:val="none" w:sz="0" w:space="0" w:color="auto"/>
          </w:divBdr>
        </w:div>
        <w:div w:id="1570924095">
          <w:marLeft w:val="0"/>
          <w:marRight w:val="0"/>
          <w:marTop w:val="100"/>
          <w:marBottom w:val="100"/>
          <w:divBdr>
            <w:top w:val="none" w:sz="0" w:space="0" w:color="auto"/>
            <w:left w:val="none" w:sz="0" w:space="0" w:color="auto"/>
            <w:bottom w:val="none" w:sz="0" w:space="0" w:color="auto"/>
            <w:right w:val="none" w:sz="0" w:space="0" w:color="auto"/>
          </w:divBdr>
        </w:div>
        <w:div w:id="1598901925">
          <w:marLeft w:val="0"/>
          <w:marRight w:val="0"/>
          <w:marTop w:val="100"/>
          <w:marBottom w:val="100"/>
          <w:divBdr>
            <w:top w:val="none" w:sz="0" w:space="0" w:color="auto"/>
            <w:left w:val="none" w:sz="0" w:space="0" w:color="auto"/>
            <w:bottom w:val="none" w:sz="0" w:space="0" w:color="auto"/>
            <w:right w:val="none" w:sz="0" w:space="0" w:color="auto"/>
          </w:divBdr>
        </w:div>
        <w:div w:id="1711570243">
          <w:marLeft w:val="0"/>
          <w:marRight w:val="0"/>
          <w:marTop w:val="100"/>
          <w:marBottom w:val="100"/>
          <w:divBdr>
            <w:top w:val="none" w:sz="0" w:space="0" w:color="auto"/>
            <w:left w:val="none" w:sz="0" w:space="0" w:color="auto"/>
            <w:bottom w:val="none" w:sz="0" w:space="0" w:color="auto"/>
            <w:right w:val="none" w:sz="0" w:space="0" w:color="auto"/>
          </w:divBdr>
        </w:div>
        <w:div w:id="1763212945">
          <w:marLeft w:val="0"/>
          <w:marRight w:val="0"/>
          <w:marTop w:val="100"/>
          <w:marBottom w:val="100"/>
          <w:divBdr>
            <w:top w:val="none" w:sz="0" w:space="0" w:color="auto"/>
            <w:left w:val="none" w:sz="0" w:space="0" w:color="auto"/>
            <w:bottom w:val="none" w:sz="0" w:space="0" w:color="auto"/>
            <w:right w:val="none" w:sz="0" w:space="0" w:color="auto"/>
          </w:divBdr>
        </w:div>
        <w:div w:id="2067484790">
          <w:marLeft w:val="0"/>
          <w:marRight w:val="0"/>
          <w:marTop w:val="100"/>
          <w:marBottom w:val="100"/>
          <w:divBdr>
            <w:top w:val="none" w:sz="0" w:space="0" w:color="auto"/>
            <w:left w:val="none" w:sz="0" w:space="0" w:color="auto"/>
            <w:bottom w:val="none" w:sz="0" w:space="0" w:color="auto"/>
            <w:right w:val="none" w:sz="0" w:space="0" w:color="auto"/>
          </w:divBdr>
        </w:div>
        <w:div w:id="2092655823">
          <w:marLeft w:val="0"/>
          <w:marRight w:val="0"/>
          <w:marTop w:val="100"/>
          <w:marBottom w:val="100"/>
          <w:divBdr>
            <w:top w:val="none" w:sz="0" w:space="0" w:color="auto"/>
            <w:left w:val="none" w:sz="0" w:space="0" w:color="auto"/>
            <w:bottom w:val="none" w:sz="0" w:space="0" w:color="auto"/>
            <w:right w:val="none" w:sz="0" w:space="0" w:color="auto"/>
          </w:divBdr>
        </w:div>
        <w:div w:id="2103599855">
          <w:marLeft w:val="0"/>
          <w:marRight w:val="0"/>
          <w:marTop w:val="0"/>
          <w:marBottom w:val="0"/>
          <w:divBdr>
            <w:top w:val="none" w:sz="0" w:space="0" w:color="auto"/>
            <w:left w:val="none" w:sz="0" w:space="0" w:color="auto"/>
            <w:bottom w:val="none" w:sz="0" w:space="0" w:color="auto"/>
            <w:right w:val="none" w:sz="0" w:space="0" w:color="auto"/>
          </w:divBdr>
        </w:div>
      </w:divsChild>
    </w:div>
    <w:div w:id="696857982">
      <w:marLeft w:val="0"/>
      <w:marRight w:val="0"/>
      <w:marTop w:val="0"/>
      <w:marBottom w:val="0"/>
      <w:divBdr>
        <w:top w:val="none" w:sz="0" w:space="0" w:color="auto"/>
        <w:left w:val="none" w:sz="0" w:space="0" w:color="auto"/>
        <w:bottom w:val="none" w:sz="0" w:space="0" w:color="auto"/>
        <w:right w:val="none" w:sz="0" w:space="0" w:color="auto"/>
      </w:divBdr>
      <w:divsChild>
        <w:div w:id="342440776">
          <w:marLeft w:val="0"/>
          <w:marRight w:val="0"/>
          <w:marTop w:val="100"/>
          <w:marBottom w:val="100"/>
          <w:divBdr>
            <w:top w:val="none" w:sz="0" w:space="0" w:color="auto"/>
            <w:left w:val="none" w:sz="0" w:space="0" w:color="auto"/>
            <w:bottom w:val="none" w:sz="0" w:space="0" w:color="auto"/>
            <w:right w:val="none" w:sz="0" w:space="0" w:color="auto"/>
          </w:divBdr>
        </w:div>
        <w:div w:id="698508664">
          <w:marLeft w:val="0"/>
          <w:marRight w:val="0"/>
          <w:marTop w:val="100"/>
          <w:marBottom w:val="100"/>
          <w:divBdr>
            <w:top w:val="none" w:sz="0" w:space="0" w:color="auto"/>
            <w:left w:val="none" w:sz="0" w:space="0" w:color="auto"/>
            <w:bottom w:val="none" w:sz="0" w:space="0" w:color="auto"/>
            <w:right w:val="none" w:sz="0" w:space="0" w:color="auto"/>
          </w:divBdr>
        </w:div>
        <w:div w:id="1028261890">
          <w:marLeft w:val="0"/>
          <w:marRight w:val="0"/>
          <w:marTop w:val="100"/>
          <w:marBottom w:val="100"/>
          <w:divBdr>
            <w:top w:val="none" w:sz="0" w:space="0" w:color="auto"/>
            <w:left w:val="none" w:sz="0" w:space="0" w:color="auto"/>
            <w:bottom w:val="none" w:sz="0" w:space="0" w:color="auto"/>
            <w:right w:val="none" w:sz="0" w:space="0" w:color="auto"/>
          </w:divBdr>
        </w:div>
        <w:div w:id="1091244902">
          <w:marLeft w:val="0"/>
          <w:marRight w:val="0"/>
          <w:marTop w:val="100"/>
          <w:marBottom w:val="100"/>
          <w:divBdr>
            <w:top w:val="none" w:sz="0" w:space="0" w:color="auto"/>
            <w:left w:val="none" w:sz="0" w:space="0" w:color="auto"/>
            <w:bottom w:val="none" w:sz="0" w:space="0" w:color="auto"/>
            <w:right w:val="none" w:sz="0" w:space="0" w:color="auto"/>
          </w:divBdr>
        </w:div>
        <w:div w:id="1181890171">
          <w:marLeft w:val="0"/>
          <w:marRight w:val="0"/>
          <w:marTop w:val="100"/>
          <w:marBottom w:val="100"/>
          <w:divBdr>
            <w:top w:val="none" w:sz="0" w:space="0" w:color="auto"/>
            <w:left w:val="none" w:sz="0" w:space="0" w:color="auto"/>
            <w:bottom w:val="none" w:sz="0" w:space="0" w:color="auto"/>
            <w:right w:val="none" w:sz="0" w:space="0" w:color="auto"/>
          </w:divBdr>
        </w:div>
        <w:div w:id="1458137662">
          <w:marLeft w:val="0"/>
          <w:marRight w:val="0"/>
          <w:marTop w:val="100"/>
          <w:marBottom w:val="100"/>
          <w:divBdr>
            <w:top w:val="none" w:sz="0" w:space="0" w:color="auto"/>
            <w:left w:val="none" w:sz="0" w:space="0" w:color="auto"/>
            <w:bottom w:val="none" w:sz="0" w:space="0" w:color="auto"/>
            <w:right w:val="none" w:sz="0" w:space="0" w:color="auto"/>
          </w:divBdr>
        </w:div>
        <w:div w:id="1629555578">
          <w:marLeft w:val="0"/>
          <w:marRight w:val="0"/>
          <w:marTop w:val="100"/>
          <w:marBottom w:val="100"/>
          <w:divBdr>
            <w:top w:val="none" w:sz="0" w:space="0" w:color="auto"/>
            <w:left w:val="none" w:sz="0" w:space="0" w:color="auto"/>
            <w:bottom w:val="none" w:sz="0" w:space="0" w:color="auto"/>
            <w:right w:val="none" w:sz="0" w:space="0" w:color="auto"/>
          </w:divBdr>
        </w:div>
        <w:div w:id="1946036549">
          <w:marLeft w:val="0"/>
          <w:marRight w:val="0"/>
          <w:marTop w:val="100"/>
          <w:marBottom w:val="100"/>
          <w:divBdr>
            <w:top w:val="none" w:sz="0" w:space="0" w:color="auto"/>
            <w:left w:val="none" w:sz="0" w:space="0" w:color="auto"/>
            <w:bottom w:val="none" w:sz="0" w:space="0" w:color="auto"/>
            <w:right w:val="none" w:sz="0" w:space="0" w:color="auto"/>
          </w:divBdr>
        </w:div>
      </w:divsChild>
    </w:div>
    <w:div w:id="714736029">
      <w:marLeft w:val="0"/>
      <w:marRight w:val="0"/>
      <w:marTop w:val="0"/>
      <w:marBottom w:val="0"/>
      <w:divBdr>
        <w:top w:val="none" w:sz="0" w:space="0" w:color="auto"/>
        <w:left w:val="none" w:sz="0" w:space="0" w:color="auto"/>
        <w:bottom w:val="none" w:sz="0" w:space="0" w:color="auto"/>
        <w:right w:val="none" w:sz="0" w:space="0" w:color="auto"/>
      </w:divBdr>
      <w:divsChild>
        <w:div w:id="575212487">
          <w:marLeft w:val="0"/>
          <w:marRight w:val="0"/>
          <w:marTop w:val="100"/>
          <w:marBottom w:val="100"/>
          <w:divBdr>
            <w:top w:val="none" w:sz="0" w:space="0" w:color="auto"/>
            <w:left w:val="none" w:sz="0" w:space="0" w:color="auto"/>
            <w:bottom w:val="none" w:sz="0" w:space="0" w:color="auto"/>
            <w:right w:val="none" w:sz="0" w:space="0" w:color="auto"/>
          </w:divBdr>
        </w:div>
        <w:div w:id="861165889">
          <w:marLeft w:val="0"/>
          <w:marRight w:val="0"/>
          <w:marTop w:val="100"/>
          <w:marBottom w:val="100"/>
          <w:divBdr>
            <w:top w:val="none" w:sz="0" w:space="0" w:color="auto"/>
            <w:left w:val="none" w:sz="0" w:space="0" w:color="auto"/>
            <w:bottom w:val="none" w:sz="0" w:space="0" w:color="auto"/>
            <w:right w:val="none" w:sz="0" w:space="0" w:color="auto"/>
          </w:divBdr>
        </w:div>
        <w:div w:id="1292980298">
          <w:marLeft w:val="0"/>
          <w:marRight w:val="0"/>
          <w:marTop w:val="100"/>
          <w:marBottom w:val="100"/>
          <w:divBdr>
            <w:top w:val="none" w:sz="0" w:space="0" w:color="auto"/>
            <w:left w:val="none" w:sz="0" w:space="0" w:color="auto"/>
            <w:bottom w:val="none" w:sz="0" w:space="0" w:color="auto"/>
            <w:right w:val="none" w:sz="0" w:space="0" w:color="auto"/>
          </w:divBdr>
        </w:div>
        <w:div w:id="1327124538">
          <w:marLeft w:val="0"/>
          <w:marRight w:val="0"/>
          <w:marTop w:val="100"/>
          <w:marBottom w:val="100"/>
          <w:divBdr>
            <w:top w:val="none" w:sz="0" w:space="0" w:color="auto"/>
            <w:left w:val="none" w:sz="0" w:space="0" w:color="auto"/>
            <w:bottom w:val="none" w:sz="0" w:space="0" w:color="auto"/>
            <w:right w:val="none" w:sz="0" w:space="0" w:color="auto"/>
          </w:divBdr>
        </w:div>
        <w:div w:id="1395011272">
          <w:marLeft w:val="0"/>
          <w:marRight w:val="0"/>
          <w:marTop w:val="100"/>
          <w:marBottom w:val="100"/>
          <w:divBdr>
            <w:top w:val="none" w:sz="0" w:space="0" w:color="auto"/>
            <w:left w:val="none" w:sz="0" w:space="0" w:color="auto"/>
            <w:bottom w:val="none" w:sz="0" w:space="0" w:color="auto"/>
            <w:right w:val="none" w:sz="0" w:space="0" w:color="auto"/>
          </w:divBdr>
        </w:div>
        <w:div w:id="1578398679">
          <w:marLeft w:val="0"/>
          <w:marRight w:val="0"/>
          <w:marTop w:val="100"/>
          <w:marBottom w:val="100"/>
          <w:divBdr>
            <w:top w:val="none" w:sz="0" w:space="0" w:color="auto"/>
            <w:left w:val="none" w:sz="0" w:space="0" w:color="auto"/>
            <w:bottom w:val="none" w:sz="0" w:space="0" w:color="auto"/>
            <w:right w:val="none" w:sz="0" w:space="0" w:color="auto"/>
          </w:divBdr>
        </w:div>
        <w:div w:id="1849320534">
          <w:marLeft w:val="0"/>
          <w:marRight w:val="0"/>
          <w:marTop w:val="100"/>
          <w:marBottom w:val="100"/>
          <w:divBdr>
            <w:top w:val="none" w:sz="0" w:space="0" w:color="auto"/>
            <w:left w:val="none" w:sz="0" w:space="0" w:color="auto"/>
            <w:bottom w:val="none" w:sz="0" w:space="0" w:color="auto"/>
            <w:right w:val="none" w:sz="0" w:space="0" w:color="auto"/>
          </w:divBdr>
        </w:div>
        <w:div w:id="2144419262">
          <w:marLeft w:val="0"/>
          <w:marRight w:val="0"/>
          <w:marTop w:val="100"/>
          <w:marBottom w:val="100"/>
          <w:divBdr>
            <w:top w:val="none" w:sz="0" w:space="0" w:color="auto"/>
            <w:left w:val="none" w:sz="0" w:space="0" w:color="auto"/>
            <w:bottom w:val="none" w:sz="0" w:space="0" w:color="auto"/>
            <w:right w:val="none" w:sz="0" w:space="0" w:color="auto"/>
          </w:divBdr>
        </w:div>
      </w:divsChild>
    </w:div>
    <w:div w:id="746877479">
      <w:marLeft w:val="0"/>
      <w:marRight w:val="0"/>
      <w:marTop w:val="0"/>
      <w:marBottom w:val="0"/>
      <w:divBdr>
        <w:top w:val="none" w:sz="0" w:space="0" w:color="auto"/>
        <w:left w:val="none" w:sz="0" w:space="0" w:color="auto"/>
        <w:bottom w:val="none" w:sz="0" w:space="0" w:color="auto"/>
        <w:right w:val="none" w:sz="0" w:space="0" w:color="auto"/>
      </w:divBdr>
      <w:divsChild>
        <w:div w:id="379481634">
          <w:marLeft w:val="0"/>
          <w:marRight w:val="0"/>
          <w:marTop w:val="100"/>
          <w:marBottom w:val="100"/>
          <w:divBdr>
            <w:top w:val="none" w:sz="0" w:space="0" w:color="auto"/>
            <w:left w:val="none" w:sz="0" w:space="0" w:color="auto"/>
            <w:bottom w:val="none" w:sz="0" w:space="0" w:color="auto"/>
            <w:right w:val="none" w:sz="0" w:space="0" w:color="auto"/>
          </w:divBdr>
        </w:div>
        <w:div w:id="615672418">
          <w:marLeft w:val="0"/>
          <w:marRight w:val="0"/>
          <w:marTop w:val="100"/>
          <w:marBottom w:val="100"/>
          <w:divBdr>
            <w:top w:val="none" w:sz="0" w:space="0" w:color="auto"/>
            <w:left w:val="none" w:sz="0" w:space="0" w:color="auto"/>
            <w:bottom w:val="none" w:sz="0" w:space="0" w:color="auto"/>
            <w:right w:val="none" w:sz="0" w:space="0" w:color="auto"/>
          </w:divBdr>
        </w:div>
        <w:div w:id="652762362">
          <w:marLeft w:val="0"/>
          <w:marRight w:val="0"/>
          <w:marTop w:val="100"/>
          <w:marBottom w:val="100"/>
          <w:divBdr>
            <w:top w:val="none" w:sz="0" w:space="0" w:color="auto"/>
            <w:left w:val="none" w:sz="0" w:space="0" w:color="auto"/>
            <w:bottom w:val="none" w:sz="0" w:space="0" w:color="auto"/>
            <w:right w:val="none" w:sz="0" w:space="0" w:color="auto"/>
          </w:divBdr>
        </w:div>
        <w:div w:id="704141253">
          <w:marLeft w:val="0"/>
          <w:marRight w:val="0"/>
          <w:marTop w:val="100"/>
          <w:marBottom w:val="100"/>
          <w:divBdr>
            <w:top w:val="none" w:sz="0" w:space="0" w:color="auto"/>
            <w:left w:val="none" w:sz="0" w:space="0" w:color="auto"/>
            <w:bottom w:val="none" w:sz="0" w:space="0" w:color="auto"/>
            <w:right w:val="none" w:sz="0" w:space="0" w:color="auto"/>
          </w:divBdr>
        </w:div>
        <w:div w:id="899948685">
          <w:marLeft w:val="0"/>
          <w:marRight w:val="0"/>
          <w:marTop w:val="100"/>
          <w:marBottom w:val="100"/>
          <w:divBdr>
            <w:top w:val="none" w:sz="0" w:space="0" w:color="auto"/>
            <w:left w:val="none" w:sz="0" w:space="0" w:color="auto"/>
            <w:bottom w:val="none" w:sz="0" w:space="0" w:color="auto"/>
            <w:right w:val="none" w:sz="0" w:space="0" w:color="auto"/>
          </w:divBdr>
        </w:div>
        <w:div w:id="1077484039">
          <w:marLeft w:val="0"/>
          <w:marRight w:val="0"/>
          <w:marTop w:val="100"/>
          <w:marBottom w:val="100"/>
          <w:divBdr>
            <w:top w:val="none" w:sz="0" w:space="0" w:color="auto"/>
            <w:left w:val="none" w:sz="0" w:space="0" w:color="auto"/>
            <w:bottom w:val="none" w:sz="0" w:space="0" w:color="auto"/>
            <w:right w:val="none" w:sz="0" w:space="0" w:color="auto"/>
          </w:divBdr>
        </w:div>
        <w:div w:id="1191455588">
          <w:marLeft w:val="0"/>
          <w:marRight w:val="0"/>
          <w:marTop w:val="100"/>
          <w:marBottom w:val="100"/>
          <w:divBdr>
            <w:top w:val="none" w:sz="0" w:space="0" w:color="auto"/>
            <w:left w:val="none" w:sz="0" w:space="0" w:color="auto"/>
            <w:bottom w:val="none" w:sz="0" w:space="0" w:color="auto"/>
            <w:right w:val="none" w:sz="0" w:space="0" w:color="auto"/>
          </w:divBdr>
        </w:div>
        <w:div w:id="1344817641">
          <w:marLeft w:val="0"/>
          <w:marRight w:val="0"/>
          <w:marTop w:val="100"/>
          <w:marBottom w:val="100"/>
          <w:divBdr>
            <w:top w:val="none" w:sz="0" w:space="0" w:color="auto"/>
            <w:left w:val="none" w:sz="0" w:space="0" w:color="auto"/>
            <w:bottom w:val="none" w:sz="0" w:space="0" w:color="auto"/>
            <w:right w:val="none" w:sz="0" w:space="0" w:color="auto"/>
          </w:divBdr>
        </w:div>
        <w:div w:id="1362589458">
          <w:marLeft w:val="0"/>
          <w:marRight w:val="0"/>
          <w:marTop w:val="100"/>
          <w:marBottom w:val="100"/>
          <w:divBdr>
            <w:top w:val="none" w:sz="0" w:space="0" w:color="auto"/>
            <w:left w:val="none" w:sz="0" w:space="0" w:color="auto"/>
            <w:bottom w:val="none" w:sz="0" w:space="0" w:color="auto"/>
            <w:right w:val="none" w:sz="0" w:space="0" w:color="auto"/>
          </w:divBdr>
        </w:div>
        <w:div w:id="1433933637">
          <w:marLeft w:val="0"/>
          <w:marRight w:val="0"/>
          <w:marTop w:val="100"/>
          <w:marBottom w:val="100"/>
          <w:divBdr>
            <w:top w:val="none" w:sz="0" w:space="0" w:color="auto"/>
            <w:left w:val="none" w:sz="0" w:space="0" w:color="auto"/>
            <w:bottom w:val="none" w:sz="0" w:space="0" w:color="auto"/>
            <w:right w:val="none" w:sz="0" w:space="0" w:color="auto"/>
          </w:divBdr>
        </w:div>
      </w:divsChild>
    </w:div>
    <w:div w:id="770591055">
      <w:marLeft w:val="0"/>
      <w:marRight w:val="0"/>
      <w:marTop w:val="0"/>
      <w:marBottom w:val="0"/>
      <w:divBdr>
        <w:top w:val="none" w:sz="0" w:space="0" w:color="auto"/>
        <w:left w:val="none" w:sz="0" w:space="0" w:color="auto"/>
        <w:bottom w:val="none" w:sz="0" w:space="0" w:color="auto"/>
        <w:right w:val="none" w:sz="0" w:space="0" w:color="auto"/>
      </w:divBdr>
      <w:divsChild>
        <w:div w:id="235549953">
          <w:marLeft w:val="0"/>
          <w:marRight w:val="0"/>
          <w:marTop w:val="100"/>
          <w:marBottom w:val="100"/>
          <w:divBdr>
            <w:top w:val="none" w:sz="0" w:space="0" w:color="auto"/>
            <w:left w:val="none" w:sz="0" w:space="0" w:color="auto"/>
            <w:bottom w:val="none" w:sz="0" w:space="0" w:color="auto"/>
            <w:right w:val="none" w:sz="0" w:space="0" w:color="auto"/>
          </w:divBdr>
        </w:div>
        <w:div w:id="709651501">
          <w:marLeft w:val="0"/>
          <w:marRight w:val="0"/>
          <w:marTop w:val="100"/>
          <w:marBottom w:val="100"/>
          <w:divBdr>
            <w:top w:val="none" w:sz="0" w:space="0" w:color="auto"/>
            <w:left w:val="none" w:sz="0" w:space="0" w:color="auto"/>
            <w:bottom w:val="none" w:sz="0" w:space="0" w:color="auto"/>
            <w:right w:val="none" w:sz="0" w:space="0" w:color="auto"/>
          </w:divBdr>
        </w:div>
        <w:div w:id="940336002">
          <w:marLeft w:val="0"/>
          <w:marRight w:val="0"/>
          <w:marTop w:val="100"/>
          <w:marBottom w:val="100"/>
          <w:divBdr>
            <w:top w:val="none" w:sz="0" w:space="0" w:color="auto"/>
            <w:left w:val="none" w:sz="0" w:space="0" w:color="auto"/>
            <w:bottom w:val="none" w:sz="0" w:space="0" w:color="auto"/>
            <w:right w:val="none" w:sz="0" w:space="0" w:color="auto"/>
          </w:divBdr>
        </w:div>
        <w:div w:id="944267839">
          <w:marLeft w:val="0"/>
          <w:marRight w:val="0"/>
          <w:marTop w:val="100"/>
          <w:marBottom w:val="100"/>
          <w:divBdr>
            <w:top w:val="none" w:sz="0" w:space="0" w:color="auto"/>
            <w:left w:val="none" w:sz="0" w:space="0" w:color="auto"/>
            <w:bottom w:val="none" w:sz="0" w:space="0" w:color="auto"/>
            <w:right w:val="none" w:sz="0" w:space="0" w:color="auto"/>
          </w:divBdr>
        </w:div>
        <w:div w:id="952593543">
          <w:marLeft w:val="0"/>
          <w:marRight w:val="0"/>
          <w:marTop w:val="100"/>
          <w:marBottom w:val="100"/>
          <w:divBdr>
            <w:top w:val="none" w:sz="0" w:space="0" w:color="auto"/>
            <w:left w:val="none" w:sz="0" w:space="0" w:color="auto"/>
            <w:bottom w:val="none" w:sz="0" w:space="0" w:color="auto"/>
            <w:right w:val="none" w:sz="0" w:space="0" w:color="auto"/>
          </w:divBdr>
        </w:div>
        <w:div w:id="1066489395">
          <w:marLeft w:val="0"/>
          <w:marRight w:val="0"/>
          <w:marTop w:val="100"/>
          <w:marBottom w:val="100"/>
          <w:divBdr>
            <w:top w:val="none" w:sz="0" w:space="0" w:color="auto"/>
            <w:left w:val="none" w:sz="0" w:space="0" w:color="auto"/>
            <w:bottom w:val="none" w:sz="0" w:space="0" w:color="auto"/>
            <w:right w:val="none" w:sz="0" w:space="0" w:color="auto"/>
          </w:divBdr>
        </w:div>
        <w:div w:id="1243416787">
          <w:marLeft w:val="0"/>
          <w:marRight w:val="0"/>
          <w:marTop w:val="100"/>
          <w:marBottom w:val="100"/>
          <w:divBdr>
            <w:top w:val="none" w:sz="0" w:space="0" w:color="auto"/>
            <w:left w:val="none" w:sz="0" w:space="0" w:color="auto"/>
            <w:bottom w:val="none" w:sz="0" w:space="0" w:color="auto"/>
            <w:right w:val="none" w:sz="0" w:space="0" w:color="auto"/>
          </w:divBdr>
        </w:div>
      </w:divsChild>
    </w:div>
    <w:div w:id="771514446">
      <w:marLeft w:val="0"/>
      <w:marRight w:val="0"/>
      <w:marTop w:val="0"/>
      <w:marBottom w:val="0"/>
      <w:divBdr>
        <w:top w:val="none" w:sz="0" w:space="0" w:color="auto"/>
        <w:left w:val="none" w:sz="0" w:space="0" w:color="auto"/>
        <w:bottom w:val="none" w:sz="0" w:space="0" w:color="auto"/>
        <w:right w:val="none" w:sz="0" w:space="0" w:color="auto"/>
      </w:divBdr>
      <w:divsChild>
        <w:div w:id="1158959702">
          <w:marLeft w:val="0"/>
          <w:marRight w:val="0"/>
          <w:marTop w:val="100"/>
          <w:marBottom w:val="100"/>
          <w:divBdr>
            <w:top w:val="none" w:sz="0" w:space="0" w:color="auto"/>
            <w:left w:val="none" w:sz="0" w:space="0" w:color="auto"/>
            <w:bottom w:val="none" w:sz="0" w:space="0" w:color="auto"/>
            <w:right w:val="none" w:sz="0" w:space="0" w:color="auto"/>
          </w:divBdr>
        </w:div>
        <w:div w:id="631374153">
          <w:marLeft w:val="0"/>
          <w:marRight w:val="0"/>
          <w:marTop w:val="100"/>
          <w:marBottom w:val="100"/>
          <w:divBdr>
            <w:top w:val="none" w:sz="0" w:space="0" w:color="auto"/>
            <w:left w:val="none" w:sz="0" w:space="0" w:color="auto"/>
            <w:bottom w:val="none" w:sz="0" w:space="0" w:color="auto"/>
            <w:right w:val="none" w:sz="0" w:space="0" w:color="auto"/>
          </w:divBdr>
        </w:div>
        <w:div w:id="1310552882">
          <w:marLeft w:val="0"/>
          <w:marRight w:val="0"/>
          <w:marTop w:val="100"/>
          <w:marBottom w:val="100"/>
          <w:divBdr>
            <w:top w:val="none" w:sz="0" w:space="0" w:color="auto"/>
            <w:left w:val="none" w:sz="0" w:space="0" w:color="auto"/>
            <w:bottom w:val="none" w:sz="0" w:space="0" w:color="auto"/>
            <w:right w:val="none" w:sz="0" w:space="0" w:color="auto"/>
          </w:divBdr>
        </w:div>
        <w:div w:id="1459372995">
          <w:marLeft w:val="0"/>
          <w:marRight w:val="0"/>
          <w:marTop w:val="100"/>
          <w:marBottom w:val="100"/>
          <w:divBdr>
            <w:top w:val="none" w:sz="0" w:space="0" w:color="auto"/>
            <w:left w:val="none" w:sz="0" w:space="0" w:color="auto"/>
            <w:bottom w:val="none" w:sz="0" w:space="0" w:color="auto"/>
            <w:right w:val="none" w:sz="0" w:space="0" w:color="auto"/>
          </w:divBdr>
        </w:div>
        <w:div w:id="755441605">
          <w:marLeft w:val="0"/>
          <w:marRight w:val="0"/>
          <w:marTop w:val="100"/>
          <w:marBottom w:val="100"/>
          <w:divBdr>
            <w:top w:val="none" w:sz="0" w:space="0" w:color="auto"/>
            <w:left w:val="none" w:sz="0" w:space="0" w:color="auto"/>
            <w:bottom w:val="none" w:sz="0" w:space="0" w:color="auto"/>
            <w:right w:val="none" w:sz="0" w:space="0" w:color="auto"/>
          </w:divBdr>
        </w:div>
        <w:div w:id="178398063">
          <w:marLeft w:val="0"/>
          <w:marRight w:val="0"/>
          <w:marTop w:val="100"/>
          <w:marBottom w:val="100"/>
          <w:divBdr>
            <w:top w:val="none" w:sz="0" w:space="0" w:color="auto"/>
            <w:left w:val="none" w:sz="0" w:space="0" w:color="auto"/>
            <w:bottom w:val="none" w:sz="0" w:space="0" w:color="auto"/>
            <w:right w:val="none" w:sz="0" w:space="0" w:color="auto"/>
          </w:divBdr>
        </w:div>
        <w:div w:id="1459107893">
          <w:marLeft w:val="0"/>
          <w:marRight w:val="0"/>
          <w:marTop w:val="100"/>
          <w:marBottom w:val="100"/>
          <w:divBdr>
            <w:top w:val="none" w:sz="0" w:space="0" w:color="auto"/>
            <w:left w:val="none" w:sz="0" w:space="0" w:color="auto"/>
            <w:bottom w:val="none" w:sz="0" w:space="0" w:color="auto"/>
            <w:right w:val="none" w:sz="0" w:space="0" w:color="auto"/>
          </w:divBdr>
        </w:div>
        <w:div w:id="1690377337">
          <w:marLeft w:val="0"/>
          <w:marRight w:val="0"/>
          <w:marTop w:val="100"/>
          <w:marBottom w:val="100"/>
          <w:divBdr>
            <w:top w:val="none" w:sz="0" w:space="0" w:color="auto"/>
            <w:left w:val="none" w:sz="0" w:space="0" w:color="auto"/>
            <w:bottom w:val="none" w:sz="0" w:space="0" w:color="auto"/>
            <w:right w:val="none" w:sz="0" w:space="0" w:color="auto"/>
          </w:divBdr>
        </w:div>
        <w:div w:id="556749154">
          <w:marLeft w:val="0"/>
          <w:marRight w:val="0"/>
          <w:marTop w:val="100"/>
          <w:marBottom w:val="100"/>
          <w:divBdr>
            <w:top w:val="none" w:sz="0" w:space="0" w:color="auto"/>
            <w:left w:val="none" w:sz="0" w:space="0" w:color="auto"/>
            <w:bottom w:val="none" w:sz="0" w:space="0" w:color="auto"/>
            <w:right w:val="none" w:sz="0" w:space="0" w:color="auto"/>
          </w:divBdr>
        </w:div>
      </w:divsChild>
    </w:div>
    <w:div w:id="781072594">
      <w:marLeft w:val="0"/>
      <w:marRight w:val="0"/>
      <w:marTop w:val="0"/>
      <w:marBottom w:val="0"/>
      <w:divBdr>
        <w:top w:val="none" w:sz="0" w:space="0" w:color="auto"/>
        <w:left w:val="none" w:sz="0" w:space="0" w:color="auto"/>
        <w:bottom w:val="none" w:sz="0" w:space="0" w:color="auto"/>
        <w:right w:val="none" w:sz="0" w:space="0" w:color="auto"/>
      </w:divBdr>
      <w:divsChild>
        <w:div w:id="2022077664">
          <w:marLeft w:val="0"/>
          <w:marRight w:val="0"/>
          <w:marTop w:val="100"/>
          <w:marBottom w:val="100"/>
          <w:divBdr>
            <w:top w:val="none" w:sz="0" w:space="0" w:color="auto"/>
            <w:left w:val="none" w:sz="0" w:space="0" w:color="auto"/>
            <w:bottom w:val="none" w:sz="0" w:space="0" w:color="auto"/>
            <w:right w:val="none" w:sz="0" w:space="0" w:color="auto"/>
          </w:divBdr>
        </w:div>
        <w:div w:id="1706055983">
          <w:marLeft w:val="0"/>
          <w:marRight w:val="0"/>
          <w:marTop w:val="100"/>
          <w:marBottom w:val="100"/>
          <w:divBdr>
            <w:top w:val="none" w:sz="0" w:space="0" w:color="auto"/>
            <w:left w:val="none" w:sz="0" w:space="0" w:color="auto"/>
            <w:bottom w:val="none" w:sz="0" w:space="0" w:color="auto"/>
            <w:right w:val="none" w:sz="0" w:space="0" w:color="auto"/>
          </w:divBdr>
        </w:div>
        <w:div w:id="1859926689">
          <w:marLeft w:val="0"/>
          <w:marRight w:val="0"/>
          <w:marTop w:val="100"/>
          <w:marBottom w:val="100"/>
          <w:divBdr>
            <w:top w:val="none" w:sz="0" w:space="0" w:color="auto"/>
            <w:left w:val="none" w:sz="0" w:space="0" w:color="auto"/>
            <w:bottom w:val="none" w:sz="0" w:space="0" w:color="auto"/>
            <w:right w:val="none" w:sz="0" w:space="0" w:color="auto"/>
          </w:divBdr>
        </w:div>
        <w:div w:id="1433822609">
          <w:marLeft w:val="0"/>
          <w:marRight w:val="0"/>
          <w:marTop w:val="100"/>
          <w:marBottom w:val="100"/>
          <w:divBdr>
            <w:top w:val="none" w:sz="0" w:space="0" w:color="auto"/>
            <w:left w:val="none" w:sz="0" w:space="0" w:color="auto"/>
            <w:bottom w:val="none" w:sz="0" w:space="0" w:color="auto"/>
            <w:right w:val="none" w:sz="0" w:space="0" w:color="auto"/>
          </w:divBdr>
        </w:div>
        <w:div w:id="2100176431">
          <w:marLeft w:val="0"/>
          <w:marRight w:val="0"/>
          <w:marTop w:val="100"/>
          <w:marBottom w:val="100"/>
          <w:divBdr>
            <w:top w:val="none" w:sz="0" w:space="0" w:color="auto"/>
            <w:left w:val="none" w:sz="0" w:space="0" w:color="auto"/>
            <w:bottom w:val="none" w:sz="0" w:space="0" w:color="auto"/>
            <w:right w:val="none" w:sz="0" w:space="0" w:color="auto"/>
          </w:divBdr>
        </w:div>
        <w:div w:id="1758868316">
          <w:marLeft w:val="0"/>
          <w:marRight w:val="0"/>
          <w:marTop w:val="100"/>
          <w:marBottom w:val="100"/>
          <w:divBdr>
            <w:top w:val="none" w:sz="0" w:space="0" w:color="auto"/>
            <w:left w:val="none" w:sz="0" w:space="0" w:color="auto"/>
            <w:bottom w:val="none" w:sz="0" w:space="0" w:color="auto"/>
            <w:right w:val="none" w:sz="0" w:space="0" w:color="auto"/>
          </w:divBdr>
        </w:div>
      </w:divsChild>
    </w:div>
    <w:div w:id="818038526">
      <w:bodyDiv w:val="1"/>
      <w:marLeft w:val="0"/>
      <w:marRight w:val="0"/>
      <w:marTop w:val="0"/>
      <w:marBottom w:val="0"/>
      <w:divBdr>
        <w:top w:val="none" w:sz="0" w:space="0" w:color="auto"/>
        <w:left w:val="none" w:sz="0" w:space="0" w:color="auto"/>
        <w:bottom w:val="none" w:sz="0" w:space="0" w:color="auto"/>
        <w:right w:val="none" w:sz="0" w:space="0" w:color="auto"/>
      </w:divBdr>
      <w:divsChild>
        <w:div w:id="851914887">
          <w:marLeft w:val="0"/>
          <w:marRight w:val="0"/>
          <w:marTop w:val="100"/>
          <w:marBottom w:val="100"/>
          <w:divBdr>
            <w:top w:val="none" w:sz="0" w:space="0" w:color="auto"/>
            <w:left w:val="none" w:sz="0" w:space="0" w:color="auto"/>
            <w:bottom w:val="none" w:sz="0" w:space="0" w:color="auto"/>
            <w:right w:val="none" w:sz="0" w:space="0" w:color="auto"/>
          </w:divBdr>
        </w:div>
      </w:divsChild>
    </w:div>
    <w:div w:id="857963437">
      <w:marLeft w:val="0"/>
      <w:marRight w:val="0"/>
      <w:marTop w:val="0"/>
      <w:marBottom w:val="0"/>
      <w:divBdr>
        <w:top w:val="none" w:sz="0" w:space="0" w:color="auto"/>
        <w:left w:val="none" w:sz="0" w:space="0" w:color="auto"/>
        <w:bottom w:val="none" w:sz="0" w:space="0" w:color="auto"/>
        <w:right w:val="none" w:sz="0" w:space="0" w:color="auto"/>
      </w:divBdr>
      <w:divsChild>
        <w:div w:id="28262822">
          <w:marLeft w:val="0"/>
          <w:marRight w:val="0"/>
          <w:marTop w:val="100"/>
          <w:marBottom w:val="100"/>
          <w:divBdr>
            <w:top w:val="none" w:sz="0" w:space="0" w:color="auto"/>
            <w:left w:val="none" w:sz="0" w:space="0" w:color="auto"/>
            <w:bottom w:val="none" w:sz="0" w:space="0" w:color="auto"/>
            <w:right w:val="none" w:sz="0" w:space="0" w:color="auto"/>
          </w:divBdr>
        </w:div>
        <w:div w:id="496960393">
          <w:marLeft w:val="0"/>
          <w:marRight w:val="0"/>
          <w:marTop w:val="100"/>
          <w:marBottom w:val="100"/>
          <w:divBdr>
            <w:top w:val="none" w:sz="0" w:space="0" w:color="auto"/>
            <w:left w:val="none" w:sz="0" w:space="0" w:color="auto"/>
            <w:bottom w:val="none" w:sz="0" w:space="0" w:color="auto"/>
            <w:right w:val="none" w:sz="0" w:space="0" w:color="auto"/>
          </w:divBdr>
        </w:div>
        <w:div w:id="1149521185">
          <w:marLeft w:val="0"/>
          <w:marRight w:val="0"/>
          <w:marTop w:val="100"/>
          <w:marBottom w:val="100"/>
          <w:divBdr>
            <w:top w:val="none" w:sz="0" w:space="0" w:color="auto"/>
            <w:left w:val="none" w:sz="0" w:space="0" w:color="auto"/>
            <w:bottom w:val="none" w:sz="0" w:space="0" w:color="auto"/>
            <w:right w:val="none" w:sz="0" w:space="0" w:color="auto"/>
          </w:divBdr>
        </w:div>
        <w:div w:id="1505166440">
          <w:marLeft w:val="0"/>
          <w:marRight w:val="0"/>
          <w:marTop w:val="100"/>
          <w:marBottom w:val="100"/>
          <w:divBdr>
            <w:top w:val="none" w:sz="0" w:space="0" w:color="auto"/>
            <w:left w:val="none" w:sz="0" w:space="0" w:color="auto"/>
            <w:bottom w:val="none" w:sz="0" w:space="0" w:color="auto"/>
            <w:right w:val="none" w:sz="0" w:space="0" w:color="auto"/>
          </w:divBdr>
        </w:div>
        <w:div w:id="1605067359">
          <w:marLeft w:val="0"/>
          <w:marRight w:val="0"/>
          <w:marTop w:val="100"/>
          <w:marBottom w:val="100"/>
          <w:divBdr>
            <w:top w:val="none" w:sz="0" w:space="0" w:color="auto"/>
            <w:left w:val="none" w:sz="0" w:space="0" w:color="auto"/>
            <w:bottom w:val="none" w:sz="0" w:space="0" w:color="auto"/>
            <w:right w:val="none" w:sz="0" w:space="0" w:color="auto"/>
          </w:divBdr>
        </w:div>
        <w:div w:id="1902209177">
          <w:marLeft w:val="0"/>
          <w:marRight w:val="0"/>
          <w:marTop w:val="100"/>
          <w:marBottom w:val="100"/>
          <w:divBdr>
            <w:top w:val="none" w:sz="0" w:space="0" w:color="auto"/>
            <w:left w:val="none" w:sz="0" w:space="0" w:color="auto"/>
            <w:bottom w:val="none" w:sz="0" w:space="0" w:color="auto"/>
            <w:right w:val="none" w:sz="0" w:space="0" w:color="auto"/>
          </w:divBdr>
        </w:div>
      </w:divsChild>
    </w:div>
    <w:div w:id="858861283">
      <w:marLeft w:val="0"/>
      <w:marRight w:val="0"/>
      <w:marTop w:val="0"/>
      <w:marBottom w:val="0"/>
      <w:divBdr>
        <w:top w:val="none" w:sz="0" w:space="0" w:color="auto"/>
        <w:left w:val="none" w:sz="0" w:space="0" w:color="auto"/>
        <w:bottom w:val="none" w:sz="0" w:space="0" w:color="auto"/>
        <w:right w:val="none" w:sz="0" w:space="0" w:color="auto"/>
      </w:divBdr>
      <w:divsChild>
        <w:div w:id="128934851">
          <w:marLeft w:val="0"/>
          <w:marRight w:val="0"/>
          <w:marTop w:val="100"/>
          <w:marBottom w:val="100"/>
          <w:divBdr>
            <w:top w:val="none" w:sz="0" w:space="0" w:color="auto"/>
            <w:left w:val="none" w:sz="0" w:space="0" w:color="auto"/>
            <w:bottom w:val="none" w:sz="0" w:space="0" w:color="auto"/>
            <w:right w:val="none" w:sz="0" w:space="0" w:color="auto"/>
          </w:divBdr>
        </w:div>
        <w:div w:id="150876168">
          <w:marLeft w:val="0"/>
          <w:marRight w:val="0"/>
          <w:marTop w:val="100"/>
          <w:marBottom w:val="100"/>
          <w:divBdr>
            <w:top w:val="none" w:sz="0" w:space="0" w:color="auto"/>
            <w:left w:val="none" w:sz="0" w:space="0" w:color="auto"/>
            <w:bottom w:val="none" w:sz="0" w:space="0" w:color="auto"/>
            <w:right w:val="none" w:sz="0" w:space="0" w:color="auto"/>
          </w:divBdr>
        </w:div>
        <w:div w:id="219559918">
          <w:marLeft w:val="0"/>
          <w:marRight w:val="0"/>
          <w:marTop w:val="100"/>
          <w:marBottom w:val="100"/>
          <w:divBdr>
            <w:top w:val="none" w:sz="0" w:space="0" w:color="auto"/>
            <w:left w:val="none" w:sz="0" w:space="0" w:color="auto"/>
            <w:bottom w:val="none" w:sz="0" w:space="0" w:color="auto"/>
            <w:right w:val="none" w:sz="0" w:space="0" w:color="auto"/>
          </w:divBdr>
        </w:div>
        <w:div w:id="596838310">
          <w:marLeft w:val="0"/>
          <w:marRight w:val="0"/>
          <w:marTop w:val="100"/>
          <w:marBottom w:val="100"/>
          <w:divBdr>
            <w:top w:val="none" w:sz="0" w:space="0" w:color="auto"/>
            <w:left w:val="none" w:sz="0" w:space="0" w:color="auto"/>
            <w:bottom w:val="none" w:sz="0" w:space="0" w:color="auto"/>
            <w:right w:val="none" w:sz="0" w:space="0" w:color="auto"/>
          </w:divBdr>
        </w:div>
        <w:div w:id="1667785602">
          <w:marLeft w:val="0"/>
          <w:marRight w:val="0"/>
          <w:marTop w:val="100"/>
          <w:marBottom w:val="100"/>
          <w:divBdr>
            <w:top w:val="none" w:sz="0" w:space="0" w:color="auto"/>
            <w:left w:val="none" w:sz="0" w:space="0" w:color="auto"/>
            <w:bottom w:val="none" w:sz="0" w:space="0" w:color="auto"/>
            <w:right w:val="none" w:sz="0" w:space="0" w:color="auto"/>
          </w:divBdr>
        </w:div>
        <w:div w:id="1798061074">
          <w:marLeft w:val="0"/>
          <w:marRight w:val="0"/>
          <w:marTop w:val="100"/>
          <w:marBottom w:val="100"/>
          <w:divBdr>
            <w:top w:val="none" w:sz="0" w:space="0" w:color="auto"/>
            <w:left w:val="none" w:sz="0" w:space="0" w:color="auto"/>
            <w:bottom w:val="none" w:sz="0" w:space="0" w:color="auto"/>
            <w:right w:val="none" w:sz="0" w:space="0" w:color="auto"/>
          </w:divBdr>
        </w:div>
      </w:divsChild>
    </w:div>
    <w:div w:id="868952673">
      <w:bodyDiv w:val="1"/>
      <w:marLeft w:val="0"/>
      <w:marRight w:val="0"/>
      <w:marTop w:val="0"/>
      <w:marBottom w:val="0"/>
      <w:divBdr>
        <w:top w:val="none" w:sz="0" w:space="0" w:color="auto"/>
        <w:left w:val="none" w:sz="0" w:space="0" w:color="auto"/>
        <w:bottom w:val="none" w:sz="0" w:space="0" w:color="auto"/>
        <w:right w:val="none" w:sz="0" w:space="0" w:color="auto"/>
      </w:divBdr>
      <w:divsChild>
        <w:div w:id="368143129">
          <w:marLeft w:val="0"/>
          <w:marRight w:val="0"/>
          <w:marTop w:val="100"/>
          <w:marBottom w:val="100"/>
          <w:divBdr>
            <w:top w:val="none" w:sz="0" w:space="0" w:color="auto"/>
            <w:left w:val="none" w:sz="0" w:space="0" w:color="auto"/>
            <w:bottom w:val="none" w:sz="0" w:space="0" w:color="auto"/>
            <w:right w:val="none" w:sz="0" w:space="0" w:color="auto"/>
          </w:divBdr>
        </w:div>
      </w:divsChild>
    </w:div>
    <w:div w:id="876552692">
      <w:marLeft w:val="0"/>
      <w:marRight w:val="0"/>
      <w:marTop w:val="0"/>
      <w:marBottom w:val="0"/>
      <w:divBdr>
        <w:top w:val="none" w:sz="0" w:space="0" w:color="auto"/>
        <w:left w:val="none" w:sz="0" w:space="0" w:color="auto"/>
        <w:bottom w:val="none" w:sz="0" w:space="0" w:color="auto"/>
        <w:right w:val="none" w:sz="0" w:space="0" w:color="auto"/>
      </w:divBdr>
      <w:divsChild>
        <w:div w:id="116457697">
          <w:marLeft w:val="0"/>
          <w:marRight w:val="0"/>
          <w:marTop w:val="100"/>
          <w:marBottom w:val="100"/>
          <w:divBdr>
            <w:top w:val="none" w:sz="0" w:space="0" w:color="auto"/>
            <w:left w:val="none" w:sz="0" w:space="0" w:color="auto"/>
            <w:bottom w:val="none" w:sz="0" w:space="0" w:color="auto"/>
            <w:right w:val="none" w:sz="0" w:space="0" w:color="auto"/>
          </w:divBdr>
        </w:div>
        <w:div w:id="196280740">
          <w:marLeft w:val="0"/>
          <w:marRight w:val="0"/>
          <w:marTop w:val="100"/>
          <w:marBottom w:val="100"/>
          <w:divBdr>
            <w:top w:val="none" w:sz="0" w:space="0" w:color="auto"/>
            <w:left w:val="none" w:sz="0" w:space="0" w:color="auto"/>
            <w:bottom w:val="none" w:sz="0" w:space="0" w:color="auto"/>
            <w:right w:val="none" w:sz="0" w:space="0" w:color="auto"/>
          </w:divBdr>
        </w:div>
        <w:div w:id="338042415">
          <w:marLeft w:val="0"/>
          <w:marRight w:val="0"/>
          <w:marTop w:val="100"/>
          <w:marBottom w:val="100"/>
          <w:divBdr>
            <w:top w:val="none" w:sz="0" w:space="0" w:color="auto"/>
            <w:left w:val="none" w:sz="0" w:space="0" w:color="auto"/>
            <w:bottom w:val="none" w:sz="0" w:space="0" w:color="auto"/>
            <w:right w:val="none" w:sz="0" w:space="0" w:color="auto"/>
          </w:divBdr>
        </w:div>
        <w:div w:id="496262277">
          <w:marLeft w:val="0"/>
          <w:marRight w:val="0"/>
          <w:marTop w:val="100"/>
          <w:marBottom w:val="100"/>
          <w:divBdr>
            <w:top w:val="none" w:sz="0" w:space="0" w:color="auto"/>
            <w:left w:val="none" w:sz="0" w:space="0" w:color="auto"/>
            <w:bottom w:val="none" w:sz="0" w:space="0" w:color="auto"/>
            <w:right w:val="none" w:sz="0" w:space="0" w:color="auto"/>
          </w:divBdr>
        </w:div>
        <w:div w:id="1271670081">
          <w:marLeft w:val="0"/>
          <w:marRight w:val="0"/>
          <w:marTop w:val="100"/>
          <w:marBottom w:val="100"/>
          <w:divBdr>
            <w:top w:val="none" w:sz="0" w:space="0" w:color="auto"/>
            <w:left w:val="none" w:sz="0" w:space="0" w:color="auto"/>
            <w:bottom w:val="none" w:sz="0" w:space="0" w:color="auto"/>
            <w:right w:val="none" w:sz="0" w:space="0" w:color="auto"/>
          </w:divBdr>
        </w:div>
        <w:div w:id="1627542705">
          <w:marLeft w:val="0"/>
          <w:marRight w:val="0"/>
          <w:marTop w:val="100"/>
          <w:marBottom w:val="100"/>
          <w:divBdr>
            <w:top w:val="none" w:sz="0" w:space="0" w:color="auto"/>
            <w:left w:val="none" w:sz="0" w:space="0" w:color="auto"/>
            <w:bottom w:val="none" w:sz="0" w:space="0" w:color="auto"/>
            <w:right w:val="none" w:sz="0" w:space="0" w:color="auto"/>
          </w:divBdr>
        </w:div>
      </w:divsChild>
    </w:div>
    <w:div w:id="906384006">
      <w:marLeft w:val="0"/>
      <w:marRight w:val="0"/>
      <w:marTop w:val="0"/>
      <w:marBottom w:val="0"/>
      <w:divBdr>
        <w:top w:val="none" w:sz="0" w:space="0" w:color="auto"/>
        <w:left w:val="none" w:sz="0" w:space="0" w:color="auto"/>
        <w:bottom w:val="none" w:sz="0" w:space="0" w:color="auto"/>
        <w:right w:val="none" w:sz="0" w:space="0" w:color="auto"/>
      </w:divBdr>
    </w:div>
    <w:div w:id="961619843">
      <w:bodyDiv w:val="1"/>
      <w:marLeft w:val="0"/>
      <w:marRight w:val="0"/>
      <w:marTop w:val="0"/>
      <w:marBottom w:val="0"/>
      <w:divBdr>
        <w:top w:val="none" w:sz="0" w:space="0" w:color="auto"/>
        <w:left w:val="none" w:sz="0" w:space="0" w:color="auto"/>
        <w:bottom w:val="none" w:sz="0" w:space="0" w:color="auto"/>
        <w:right w:val="none" w:sz="0" w:space="0" w:color="auto"/>
      </w:divBdr>
      <w:divsChild>
        <w:div w:id="765882437">
          <w:marLeft w:val="0"/>
          <w:marRight w:val="0"/>
          <w:marTop w:val="100"/>
          <w:marBottom w:val="100"/>
          <w:divBdr>
            <w:top w:val="none" w:sz="0" w:space="0" w:color="auto"/>
            <w:left w:val="none" w:sz="0" w:space="0" w:color="auto"/>
            <w:bottom w:val="none" w:sz="0" w:space="0" w:color="auto"/>
            <w:right w:val="none" w:sz="0" w:space="0" w:color="auto"/>
          </w:divBdr>
        </w:div>
      </w:divsChild>
    </w:div>
    <w:div w:id="978993217">
      <w:marLeft w:val="0"/>
      <w:marRight w:val="0"/>
      <w:marTop w:val="0"/>
      <w:marBottom w:val="0"/>
      <w:divBdr>
        <w:top w:val="none" w:sz="0" w:space="0" w:color="auto"/>
        <w:left w:val="none" w:sz="0" w:space="0" w:color="auto"/>
        <w:bottom w:val="none" w:sz="0" w:space="0" w:color="auto"/>
        <w:right w:val="none" w:sz="0" w:space="0" w:color="auto"/>
      </w:divBdr>
      <w:divsChild>
        <w:div w:id="160436371">
          <w:marLeft w:val="0"/>
          <w:marRight w:val="0"/>
          <w:marTop w:val="100"/>
          <w:marBottom w:val="100"/>
          <w:divBdr>
            <w:top w:val="none" w:sz="0" w:space="0" w:color="auto"/>
            <w:left w:val="none" w:sz="0" w:space="0" w:color="auto"/>
            <w:bottom w:val="none" w:sz="0" w:space="0" w:color="auto"/>
            <w:right w:val="none" w:sz="0" w:space="0" w:color="auto"/>
          </w:divBdr>
        </w:div>
        <w:div w:id="1313635235">
          <w:marLeft w:val="0"/>
          <w:marRight w:val="0"/>
          <w:marTop w:val="100"/>
          <w:marBottom w:val="100"/>
          <w:divBdr>
            <w:top w:val="none" w:sz="0" w:space="0" w:color="auto"/>
            <w:left w:val="none" w:sz="0" w:space="0" w:color="auto"/>
            <w:bottom w:val="none" w:sz="0" w:space="0" w:color="auto"/>
            <w:right w:val="none" w:sz="0" w:space="0" w:color="auto"/>
          </w:divBdr>
        </w:div>
        <w:div w:id="2003196090">
          <w:marLeft w:val="0"/>
          <w:marRight w:val="0"/>
          <w:marTop w:val="100"/>
          <w:marBottom w:val="100"/>
          <w:divBdr>
            <w:top w:val="none" w:sz="0" w:space="0" w:color="auto"/>
            <w:left w:val="none" w:sz="0" w:space="0" w:color="auto"/>
            <w:bottom w:val="none" w:sz="0" w:space="0" w:color="auto"/>
            <w:right w:val="none" w:sz="0" w:space="0" w:color="auto"/>
          </w:divBdr>
        </w:div>
        <w:div w:id="2005665634">
          <w:marLeft w:val="0"/>
          <w:marRight w:val="0"/>
          <w:marTop w:val="100"/>
          <w:marBottom w:val="100"/>
          <w:divBdr>
            <w:top w:val="none" w:sz="0" w:space="0" w:color="auto"/>
            <w:left w:val="none" w:sz="0" w:space="0" w:color="auto"/>
            <w:bottom w:val="none" w:sz="0" w:space="0" w:color="auto"/>
            <w:right w:val="none" w:sz="0" w:space="0" w:color="auto"/>
          </w:divBdr>
        </w:div>
      </w:divsChild>
    </w:div>
    <w:div w:id="983312287">
      <w:marLeft w:val="0"/>
      <w:marRight w:val="0"/>
      <w:marTop w:val="0"/>
      <w:marBottom w:val="0"/>
      <w:divBdr>
        <w:top w:val="none" w:sz="0" w:space="0" w:color="auto"/>
        <w:left w:val="none" w:sz="0" w:space="0" w:color="auto"/>
        <w:bottom w:val="none" w:sz="0" w:space="0" w:color="auto"/>
        <w:right w:val="none" w:sz="0" w:space="0" w:color="auto"/>
      </w:divBdr>
    </w:div>
    <w:div w:id="986013352">
      <w:marLeft w:val="0"/>
      <w:marRight w:val="0"/>
      <w:marTop w:val="0"/>
      <w:marBottom w:val="0"/>
      <w:divBdr>
        <w:top w:val="none" w:sz="0" w:space="0" w:color="auto"/>
        <w:left w:val="none" w:sz="0" w:space="0" w:color="auto"/>
        <w:bottom w:val="none" w:sz="0" w:space="0" w:color="auto"/>
        <w:right w:val="none" w:sz="0" w:space="0" w:color="auto"/>
      </w:divBdr>
    </w:div>
    <w:div w:id="986520705">
      <w:marLeft w:val="0"/>
      <w:marRight w:val="0"/>
      <w:marTop w:val="0"/>
      <w:marBottom w:val="0"/>
      <w:divBdr>
        <w:top w:val="none" w:sz="0" w:space="0" w:color="auto"/>
        <w:left w:val="none" w:sz="0" w:space="0" w:color="auto"/>
        <w:bottom w:val="none" w:sz="0" w:space="0" w:color="auto"/>
        <w:right w:val="none" w:sz="0" w:space="0" w:color="auto"/>
      </w:divBdr>
    </w:div>
    <w:div w:id="1034383945">
      <w:marLeft w:val="0"/>
      <w:marRight w:val="0"/>
      <w:marTop w:val="0"/>
      <w:marBottom w:val="0"/>
      <w:divBdr>
        <w:top w:val="none" w:sz="0" w:space="0" w:color="auto"/>
        <w:left w:val="none" w:sz="0" w:space="0" w:color="auto"/>
        <w:bottom w:val="none" w:sz="0" w:space="0" w:color="auto"/>
        <w:right w:val="none" w:sz="0" w:space="0" w:color="auto"/>
      </w:divBdr>
      <w:divsChild>
        <w:div w:id="1014306018">
          <w:marLeft w:val="0"/>
          <w:marRight w:val="0"/>
          <w:marTop w:val="100"/>
          <w:marBottom w:val="100"/>
          <w:divBdr>
            <w:top w:val="none" w:sz="0" w:space="0" w:color="auto"/>
            <w:left w:val="none" w:sz="0" w:space="0" w:color="auto"/>
            <w:bottom w:val="none" w:sz="0" w:space="0" w:color="auto"/>
            <w:right w:val="none" w:sz="0" w:space="0" w:color="auto"/>
          </w:divBdr>
        </w:div>
        <w:div w:id="1041130443">
          <w:marLeft w:val="0"/>
          <w:marRight w:val="0"/>
          <w:marTop w:val="100"/>
          <w:marBottom w:val="100"/>
          <w:divBdr>
            <w:top w:val="none" w:sz="0" w:space="0" w:color="auto"/>
            <w:left w:val="none" w:sz="0" w:space="0" w:color="auto"/>
            <w:bottom w:val="none" w:sz="0" w:space="0" w:color="auto"/>
            <w:right w:val="none" w:sz="0" w:space="0" w:color="auto"/>
          </w:divBdr>
        </w:div>
        <w:div w:id="1264072934">
          <w:marLeft w:val="0"/>
          <w:marRight w:val="0"/>
          <w:marTop w:val="100"/>
          <w:marBottom w:val="100"/>
          <w:divBdr>
            <w:top w:val="none" w:sz="0" w:space="0" w:color="auto"/>
            <w:left w:val="none" w:sz="0" w:space="0" w:color="auto"/>
            <w:bottom w:val="none" w:sz="0" w:space="0" w:color="auto"/>
            <w:right w:val="none" w:sz="0" w:space="0" w:color="auto"/>
          </w:divBdr>
        </w:div>
        <w:div w:id="1914972082">
          <w:marLeft w:val="0"/>
          <w:marRight w:val="0"/>
          <w:marTop w:val="100"/>
          <w:marBottom w:val="100"/>
          <w:divBdr>
            <w:top w:val="none" w:sz="0" w:space="0" w:color="auto"/>
            <w:left w:val="none" w:sz="0" w:space="0" w:color="auto"/>
            <w:bottom w:val="none" w:sz="0" w:space="0" w:color="auto"/>
            <w:right w:val="none" w:sz="0" w:space="0" w:color="auto"/>
          </w:divBdr>
        </w:div>
        <w:div w:id="2095517814">
          <w:marLeft w:val="0"/>
          <w:marRight w:val="0"/>
          <w:marTop w:val="100"/>
          <w:marBottom w:val="100"/>
          <w:divBdr>
            <w:top w:val="none" w:sz="0" w:space="0" w:color="auto"/>
            <w:left w:val="none" w:sz="0" w:space="0" w:color="auto"/>
            <w:bottom w:val="none" w:sz="0" w:space="0" w:color="auto"/>
            <w:right w:val="none" w:sz="0" w:space="0" w:color="auto"/>
          </w:divBdr>
        </w:div>
      </w:divsChild>
    </w:div>
    <w:div w:id="1123883793">
      <w:marLeft w:val="0"/>
      <w:marRight w:val="0"/>
      <w:marTop w:val="0"/>
      <w:marBottom w:val="0"/>
      <w:divBdr>
        <w:top w:val="none" w:sz="0" w:space="0" w:color="auto"/>
        <w:left w:val="none" w:sz="0" w:space="0" w:color="auto"/>
        <w:bottom w:val="none" w:sz="0" w:space="0" w:color="auto"/>
        <w:right w:val="none" w:sz="0" w:space="0" w:color="auto"/>
      </w:divBdr>
      <w:divsChild>
        <w:div w:id="988821726">
          <w:marLeft w:val="0"/>
          <w:marRight w:val="0"/>
          <w:marTop w:val="100"/>
          <w:marBottom w:val="100"/>
          <w:divBdr>
            <w:top w:val="none" w:sz="0" w:space="0" w:color="auto"/>
            <w:left w:val="none" w:sz="0" w:space="0" w:color="auto"/>
            <w:bottom w:val="none" w:sz="0" w:space="0" w:color="auto"/>
            <w:right w:val="none" w:sz="0" w:space="0" w:color="auto"/>
          </w:divBdr>
        </w:div>
        <w:div w:id="324474917">
          <w:marLeft w:val="0"/>
          <w:marRight w:val="0"/>
          <w:marTop w:val="100"/>
          <w:marBottom w:val="100"/>
          <w:divBdr>
            <w:top w:val="none" w:sz="0" w:space="0" w:color="auto"/>
            <w:left w:val="none" w:sz="0" w:space="0" w:color="auto"/>
            <w:bottom w:val="none" w:sz="0" w:space="0" w:color="auto"/>
            <w:right w:val="none" w:sz="0" w:space="0" w:color="auto"/>
          </w:divBdr>
        </w:div>
        <w:div w:id="801459870">
          <w:marLeft w:val="0"/>
          <w:marRight w:val="0"/>
          <w:marTop w:val="100"/>
          <w:marBottom w:val="100"/>
          <w:divBdr>
            <w:top w:val="none" w:sz="0" w:space="0" w:color="auto"/>
            <w:left w:val="none" w:sz="0" w:space="0" w:color="auto"/>
            <w:bottom w:val="none" w:sz="0" w:space="0" w:color="auto"/>
            <w:right w:val="none" w:sz="0" w:space="0" w:color="auto"/>
          </w:divBdr>
        </w:div>
        <w:div w:id="1426801862">
          <w:marLeft w:val="0"/>
          <w:marRight w:val="0"/>
          <w:marTop w:val="100"/>
          <w:marBottom w:val="100"/>
          <w:divBdr>
            <w:top w:val="none" w:sz="0" w:space="0" w:color="auto"/>
            <w:left w:val="none" w:sz="0" w:space="0" w:color="auto"/>
            <w:bottom w:val="none" w:sz="0" w:space="0" w:color="auto"/>
            <w:right w:val="none" w:sz="0" w:space="0" w:color="auto"/>
          </w:divBdr>
        </w:div>
        <w:div w:id="1987775891">
          <w:marLeft w:val="0"/>
          <w:marRight w:val="0"/>
          <w:marTop w:val="100"/>
          <w:marBottom w:val="100"/>
          <w:divBdr>
            <w:top w:val="none" w:sz="0" w:space="0" w:color="auto"/>
            <w:left w:val="none" w:sz="0" w:space="0" w:color="auto"/>
            <w:bottom w:val="none" w:sz="0" w:space="0" w:color="auto"/>
            <w:right w:val="none" w:sz="0" w:space="0" w:color="auto"/>
          </w:divBdr>
        </w:div>
        <w:div w:id="504828160">
          <w:marLeft w:val="0"/>
          <w:marRight w:val="0"/>
          <w:marTop w:val="100"/>
          <w:marBottom w:val="100"/>
          <w:divBdr>
            <w:top w:val="none" w:sz="0" w:space="0" w:color="auto"/>
            <w:left w:val="none" w:sz="0" w:space="0" w:color="auto"/>
            <w:bottom w:val="none" w:sz="0" w:space="0" w:color="auto"/>
            <w:right w:val="none" w:sz="0" w:space="0" w:color="auto"/>
          </w:divBdr>
        </w:div>
        <w:div w:id="1405687056">
          <w:marLeft w:val="0"/>
          <w:marRight w:val="0"/>
          <w:marTop w:val="100"/>
          <w:marBottom w:val="100"/>
          <w:divBdr>
            <w:top w:val="none" w:sz="0" w:space="0" w:color="auto"/>
            <w:left w:val="none" w:sz="0" w:space="0" w:color="auto"/>
            <w:bottom w:val="none" w:sz="0" w:space="0" w:color="auto"/>
            <w:right w:val="none" w:sz="0" w:space="0" w:color="auto"/>
          </w:divBdr>
        </w:div>
        <w:div w:id="575824904">
          <w:marLeft w:val="0"/>
          <w:marRight w:val="0"/>
          <w:marTop w:val="100"/>
          <w:marBottom w:val="100"/>
          <w:divBdr>
            <w:top w:val="none" w:sz="0" w:space="0" w:color="auto"/>
            <w:left w:val="none" w:sz="0" w:space="0" w:color="auto"/>
            <w:bottom w:val="none" w:sz="0" w:space="0" w:color="auto"/>
            <w:right w:val="none" w:sz="0" w:space="0" w:color="auto"/>
          </w:divBdr>
        </w:div>
        <w:div w:id="399134195">
          <w:marLeft w:val="0"/>
          <w:marRight w:val="0"/>
          <w:marTop w:val="100"/>
          <w:marBottom w:val="100"/>
          <w:divBdr>
            <w:top w:val="none" w:sz="0" w:space="0" w:color="auto"/>
            <w:left w:val="none" w:sz="0" w:space="0" w:color="auto"/>
            <w:bottom w:val="none" w:sz="0" w:space="0" w:color="auto"/>
            <w:right w:val="none" w:sz="0" w:space="0" w:color="auto"/>
          </w:divBdr>
        </w:div>
        <w:div w:id="1199513130">
          <w:marLeft w:val="0"/>
          <w:marRight w:val="0"/>
          <w:marTop w:val="100"/>
          <w:marBottom w:val="100"/>
          <w:divBdr>
            <w:top w:val="none" w:sz="0" w:space="0" w:color="auto"/>
            <w:left w:val="none" w:sz="0" w:space="0" w:color="auto"/>
            <w:bottom w:val="none" w:sz="0" w:space="0" w:color="auto"/>
            <w:right w:val="none" w:sz="0" w:space="0" w:color="auto"/>
          </w:divBdr>
        </w:div>
      </w:divsChild>
    </w:div>
    <w:div w:id="1282373451">
      <w:bodyDiv w:val="1"/>
      <w:marLeft w:val="0"/>
      <w:marRight w:val="0"/>
      <w:marTop w:val="0"/>
      <w:marBottom w:val="0"/>
      <w:divBdr>
        <w:top w:val="none" w:sz="0" w:space="0" w:color="auto"/>
        <w:left w:val="none" w:sz="0" w:space="0" w:color="auto"/>
        <w:bottom w:val="none" w:sz="0" w:space="0" w:color="auto"/>
        <w:right w:val="none" w:sz="0" w:space="0" w:color="auto"/>
      </w:divBdr>
    </w:div>
    <w:div w:id="1494490796">
      <w:marLeft w:val="0"/>
      <w:marRight w:val="0"/>
      <w:marTop w:val="0"/>
      <w:marBottom w:val="0"/>
      <w:divBdr>
        <w:top w:val="none" w:sz="0" w:space="0" w:color="auto"/>
        <w:left w:val="none" w:sz="0" w:space="0" w:color="auto"/>
        <w:bottom w:val="none" w:sz="0" w:space="0" w:color="auto"/>
        <w:right w:val="none" w:sz="0" w:space="0" w:color="auto"/>
      </w:divBdr>
    </w:div>
    <w:div w:id="1504011785">
      <w:marLeft w:val="0"/>
      <w:marRight w:val="0"/>
      <w:marTop w:val="0"/>
      <w:marBottom w:val="0"/>
      <w:divBdr>
        <w:top w:val="none" w:sz="0" w:space="0" w:color="auto"/>
        <w:left w:val="none" w:sz="0" w:space="0" w:color="auto"/>
        <w:bottom w:val="none" w:sz="0" w:space="0" w:color="auto"/>
        <w:right w:val="none" w:sz="0" w:space="0" w:color="auto"/>
      </w:divBdr>
      <w:divsChild>
        <w:div w:id="184752075">
          <w:marLeft w:val="0"/>
          <w:marRight w:val="0"/>
          <w:marTop w:val="100"/>
          <w:marBottom w:val="100"/>
          <w:divBdr>
            <w:top w:val="none" w:sz="0" w:space="0" w:color="auto"/>
            <w:left w:val="none" w:sz="0" w:space="0" w:color="auto"/>
            <w:bottom w:val="none" w:sz="0" w:space="0" w:color="auto"/>
            <w:right w:val="none" w:sz="0" w:space="0" w:color="auto"/>
          </w:divBdr>
        </w:div>
        <w:div w:id="2061324936">
          <w:marLeft w:val="0"/>
          <w:marRight w:val="0"/>
          <w:marTop w:val="100"/>
          <w:marBottom w:val="100"/>
          <w:divBdr>
            <w:top w:val="none" w:sz="0" w:space="0" w:color="auto"/>
            <w:left w:val="none" w:sz="0" w:space="0" w:color="auto"/>
            <w:bottom w:val="none" w:sz="0" w:space="0" w:color="auto"/>
            <w:right w:val="none" w:sz="0" w:space="0" w:color="auto"/>
          </w:divBdr>
        </w:div>
      </w:divsChild>
    </w:div>
    <w:div w:id="1536885051">
      <w:marLeft w:val="0"/>
      <w:marRight w:val="0"/>
      <w:marTop w:val="0"/>
      <w:marBottom w:val="0"/>
      <w:divBdr>
        <w:top w:val="none" w:sz="0" w:space="0" w:color="auto"/>
        <w:left w:val="none" w:sz="0" w:space="0" w:color="auto"/>
        <w:bottom w:val="none" w:sz="0" w:space="0" w:color="auto"/>
        <w:right w:val="none" w:sz="0" w:space="0" w:color="auto"/>
      </w:divBdr>
      <w:divsChild>
        <w:div w:id="146672071">
          <w:marLeft w:val="0"/>
          <w:marRight w:val="0"/>
          <w:marTop w:val="100"/>
          <w:marBottom w:val="100"/>
          <w:divBdr>
            <w:top w:val="none" w:sz="0" w:space="0" w:color="auto"/>
            <w:left w:val="none" w:sz="0" w:space="0" w:color="auto"/>
            <w:bottom w:val="none" w:sz="0" w:space="0" w:color="auto"/>
            <w:right w:val="none" w:sz="0" w:space="0" w:color="auto"/>
          </w:divBdr>
        </w:div>
        <w:div w:id="505289422">
          <w:marLeft w:val="0"/>
          <w:marRight w:val="0"/>
          <w:marTop w:val="100"/>
          <w:marBottom w:val="100"/>
          <w:divBdr>
            <w:top w:val="none" w:sz="0" w:space="0" w:color="auto"/>
            <w:left w:val="none" w:sz="0" w:space="0" w:color="auto"/>
            <w:bottom w:val="none" w:sz="0" w:space="0" w:color="auto"/>
            <w:right w:val="none" w:sz="0" w:space="0" w:color="auto"/>
          </w:divBdr>
        </w:div>
        <w:div w:id="544562461">
          <w:marLeft w:val="0"/>
          <w:marRight w:val="0"/>
          <w:marTop w:val="100"/>
          <w:marBottom w:val="100"/>
          <w:divBdr>
            <w:top w:val="none" w:sz="0" w:space="0" w:color="auto"/>
            <w:left w:val="none" w:sz="0" w:space="0" w:color="auto"/>
            <w:bottom w:val="none" w:sz="0" w:space="0" w:color="auto"/>
            <w:right w:val="none" w:sz="0" w:space="0" w:color="auto"/>
          </w:divBdr>
        </w:div>
        <w:div w:id="1485732502">
          <w:marLeft w:val="0"/>
          <w:marRight w:val="0"/>
          <w:marTop w:val="100"/>
          <w:marBottom w:val="100"/>
          <w:divBdr>
            <w:top w:val="none" w:sz="0" w:space="0" w:color="auto"/>
            <w:left w:val="none" w:sz="0" w:space="0" w:color="auto"/>
            <w:bottom w:val="none" w:sz="0" w:space="0" w:color="auto"/>
            <w:right w:val="none" w:sz="0" w:space="0" w:color="auto"/>
          </w:divBdr>
        </w:div>
        <w:div w:id="1912930983">
          <w:marLeft w:val="0"/>
          <w:marRight w:val="0"/>
          <w:marTop w:val="100"/>
          <w:marBottom w:val="100"/>
          <w:divBdr>
            <w:top w:val="none" w:sz="0" w:space="0" w:color="auto"/>
            <w:left w:val="none" w:sz="0" w:space="0" w:color="auto"/>
            <w:bottom w:val="none" w:sz="0" w:space="0" w:color="auto"/>
            <w:right w:val="none" w:sz="0" w:space="0" w:color="auto"/>
          </w:divBdr>
        </w:div>
        <w:div w:id="2137065152">
          <w:marLeft w:val="0"/>
          <w:marRight w:val="0"/>
          <w:marTop w:val="100"/>
          <w:marBottom w:val="100"/>
          <w:divBdr>
            <w:top w:val="none" w:sz="0" w:space="0" w:color="auto"/>
            <w:left w:val="none" w:sz="0" w:space="0" w:color="auto"/>
            <w:bottom w:val="none" w:sz="0" w:space="0" w:color="auto"/>
            <w:right w:val="none" w:sz="0" w:space="0" w:color="auto"/>
          </w:divBdr>
        </w:div>
      </w:divsChild>
    </w:div>
    <w:div w:id="1551262033">
      <w:marLeft w:val="0"/>
      <w:marRight w:val="0"/>
      <w:marTop w:val="0"/>
      <w:marBottom w:val="0"/>
      <w:divBdr>
        <w:top w:val="none" w:sz="0" w:space="0" w:color="auto"/>
        <w:left w:val="none" w:sz="0" w:space="0" w:color="auto"/>
        <w:bottom w:val="none" w:sz="0" w:space="0" w:color="auto"/>
        <w:right w:val="none" w:sz="0" w:space="0" w:color="auto"/>
      </w:divBdr>
      <w:divsChild>
        <w:div w:id="37170116">
          <w:marLeft w:val="0"/>
          <w:marRight w:val="0"/>
          <w:marTop w:val="100"/>
          <w:marBottom w:val="100"/>
          <w:divBdr>
            <w:top w:val="none" w:sz="0" w:space="0" w:color="auto"/>
            <w:left w:val="none" w:sz="0" w:space="0" w:color="auto"/>
            <w:bottom w:val="none" w:sz="0" w:space="0" w:color="auto"/>
            <w:right w:val="none" w:sz="0" w:space="0" w:color="auto"/>
          </w:divBdr>
        </w:div>
        <w:div w:id="482279788">
          <w:marLeft w:val="0"/>
          <w:marRight w:val="0"/>
          <w:marTop w:val="100"/>
          <w:marBottom w:val="100"/>
          <w:divBdr>
            <w:top w:val="none" w:sz="0" w:space="0" w:color="auto"/>
            <w:left w:val="none" w:sz="0" w:space="0" w:color="auto"/>
            <w:bottom w:val="none" w:sz="0" w:space="0" w:color="auto"/>
            <w:right w:val="none" w:sz="0" w:space="0" w:color="auto"/>
          </w:divBdr>
        </w:div>
        <w:div w:id="1387610221">
          <w:marLeft w:val="0"/>
          <w:marRight w:val="0"/>
          <w:marTop w:val="100"/>
          <w:marBottom w:val="100"/>
          <w:divBdr>
            <w:top w:val="none" w:sz="0" w:space="0" w:color="auto"/>
            <w:left w:val="none" w:sz="0" w:space="0" w:color="auto"/>
            <w:bottom w:val="none" w:sz="0" w:space="0" w:color="auto"/>
            <w:right w:val="none" w:sz="0" w:space="0" w:color="auto"/>
          </w:divBdr>
        </w:div>
        <w:div w:id="1942372846">
          <w:marLeft w:val="0"/>
          <w:marRight w:val="0"/>
          <w:marTop w:val="100"/>
          <w:marBottom w:val="100"/>
          <w:divBdr>
            <w:top w:val="none" w:sz="0" w:space="0" w:color="auto"/>
            <w:left w:val="none" w:sz="0" w:space="0" w:color="auto"/>
            <w:bottom w:val="none" w:sz="0" w:space="0" w:color="auto"/>
            <w:right w:val="none" w:sz="0" w:space="0" w:color="auto"/>
          </w:divBdr>
        </w:div>
        <w:div w:id="1987389405">
          <w:marLeft w:val="0"/>
          <w:marRight w:val="0"/>
          <w:marTop w:val="100"/>
          <w:marBottom w:val="100"/>
          <w:divBdr>
            <w:top w:val="none" w:sz="0" w:space="0" w:color="auto"/>
            <w:left w:val="none" w:sz="0" w:space="0" w:color="auto"/>
            <w:bottom w:val="none" w:sz="0" w:space="0" w:color="auto"/>
            <w:right w:val="none" w:sz="0" w:space="0" w:color="auto"/>
          </w:divBdr>
        </w:div>
      </w:divsChild>
    </w:div>
    <w:div w:id="1588686741">
      <w:marLeft w:val="0"/>
      <w:marRight w:val="0"/>
      <w:marTop w:val="0"/>
      <w:marBottom w:val="0"/>
      <w:divBdr>
        <w:top w:val="none" w:sz="0" w:space="0" w:color="auto"/>
        <w:left w:val="none" w:sz="0" w:space="0" w:color="auto"/>
        <w:bottom w:val="none" w:sz="0" w:space="0" w:color="auto"/>
        <w:right w:val="none" w:sz="0" w:space="0" w:color="auto"/>
      </w:divBdr>
      <w:divsChild>
        <w:div w:id="1244024236">
          <w:marLeft w:val="0"/>
          <w:marRight w:val="0"/>
          <w:marTop w:val="100"/>
          <w:marBottom w:val="100"/>
          <w:divBdr>
            <w:top w:val="none" w:sz="0" w:space="0" w:color="auto"/>
            <w:left w:val="none" w:sz="0" w:space="0" w:color="auto"/>
            <w:bottom w:val="none" w:sz="0" w:space="0" w:color="auto"/>
            <w:right w:val="none" w:sz="0" w:space="0" w:color="auto"/>
          </w:divBdr>
        </w:div>
      </w:divsChild>
    </w:div>
    <w:div w:id="1598633255">
      <w:marLeft w:val="0"/>
      <w:marRight w:val="0"/>
      <w:marTop w:val="0"/>
      <w:marBottom w:val="0"/>
      <w:divBdr>
        <w:top w:val="none" w:sz="0" w:space="0" w:color="auto"/>
        <w:left w:val="none" w:sz="0" w:space="0" w:color="auto"/>
        <w:bottom w:val="none" w:sz="0" w:space="0" w:color="auto"/>
        <w:right w:val="none" w:sz="0" w:space="0" w:color="auto"/>
      </w:divBdr>
      <w:divsChild>
        <w:div w:id="132672836">
          <w:marLeft w:val="0"/>
          <w:marRight w:val="0"/>
          <w:marTop w:val="100"/>
          <w:marBottom w:val="100"/>
          <w:divBdr>
            <w:top w:val="none" w:sz="0" w:space="0" w:color="auto"/>
            <w:left w:val="none" w:sz="0" w:space="0" w:color="auto"/>
            <w:bottom w:val="none" w:sz="0" w:space="0" w:color="auto"/>
            <w:right w:val="none" w:sz="0" w:space="0" w:color="auto"/>
          </w:divBdr>
        </w:div>
        <w:div w:id="159590742">
          <w:marLeft w:val="0"/>
          <w:marRight w:val="0"/>
          <w:marTop w:val="100"/>
          <w:marBottom w:val="100"/>
          <w:divBdr>
            <w:top w:val="none" w:sz="0" w:space="0" w:color="auto"/>
            <w:left w:val="none" w:sz="0" w:space="0" w:color="auto"/>
            <w:bottom w:val="none" w:sz="0" w:space="0" w:color="auto"/>
            <w:right w:val="none" w:sz="0" w:space="0" w:color="auto"/>
          </w:divBdr>
        </w:div>
        <w:div w:id="337272136">
          <w:marLeft w:val="0"/>
          <w:marRight w:val="0"/>
          <w:marTop w:val="100"/>
          <w:marBottom w:val="100"/>
          <w:divBdr>
            <w:top w:val="none" w:sz="0" w:space="0" w:color="auto"/>
            <w:left w:val="none" w:sz="0" w:space="0" w:color="auto"/>
            <w:bottom w:val="none" w:sz="0" w:space="0" w:color="auto"/>
            <w:right w:val="none" w:sz="0" w:space="0" w:color="auto"/>
          </w:divBdr>
        </w:div>
        <w:div w:id="711618892">
          <w:marLeft w:val="0"/>
          <w:marRight w:val="0"/>
          <w:marTop w:val="100"/>
          <w:marBottom w:val="100"/>
          <w:divBdr>
            <w:top w:val="none" w:sz="0" w:space="0" w:color="auto"/>
            <w:left w:val="none" w:sz="0" w:space="0" w:color="auto"/>
            <w:bottom w:val="none" w:sz="0" w:space="0" w:color="auto"/>
            <w:right w:val="none" w:sz="0" w:space="0" w:color="auto"/>
          </w:divBdr>
        </w:div>
        <w:div w:id="757293089">
          <w:marLeft w:val="0"/>
          <w:marRight w:val="0"/>
          <w:marTop w:val="100"/>
          <w:marBottom w:val="100"/>
          <w:divBdr>
            <w:top w:val="none" w:sz="0" w:space="0" w:color="auto"/>
            <w:left w:val="none" w:sz="0" w:space="0" w:color="auto"/>
            <w:bottom w:val="none" w:sz="0" w:space="0" w:color="auto"/>
            <w:right w:val="none" w:sz="0" w:space="0" w:color="auto"/>
          </w:divBdr>
        </w:div>
        <w:div w:id="1619869196">
          <w:marLeft w:val="0"/>
          <w:marRight w:val="0"/>
          <w:marTop w:val="100"/>
          <w:marBottom w:val="100"/>
          <w:divBdr>
            <w:top w:val="none" w:sz="0" w:space="0" w:color="auto"/>
            <w:left w:val="none" w:sz="0" w:space="0" w:color="auto"/>
            <w:bottom w:val="none" w:sz="0" w:space="0" w:color="auto"/>
            <w:right w:val="none" w:sz="0" w:space="0" w:color="auto"/>
          </w:divBdr>
        </w:div>
      </w:divsChild>
    </w:div>
    <w:div w:id="1601137583">
      <w:marLeft w:val="0"/>
      <w:marRight w:val="0"/>
      <w:marTop w:val="0"/>
      <w:marBottom w:val="0"/>
      <w:divBdr>
        <w:top w:val="none" w:sz="0" w:space="0" w:color="auto"/>
        <w:left w:val="none" w:sz="0" w:space="0" w:color="auto"/>
        <w:bottom w:val="none" w:sz="0" w:space="0" w:color="auto"/>
        <w:right w:val="none" w:sz="0" w:space="0" w:color="auto"/>
      </w:divBdr>
      <w:divsChild>
        <w:div w:id="279385803">
          <w:marLeft w:val="0"/>
          <w:marRight w:val="0"/>
          <w:marTop w:val="100"/>
          <w:marBottom w:val="100"/>
          <w:divBdr>
            <w:top w:val="none" w:sz="0" w:space="0" w:color="auto"/>
            <w:left w:val="none" w:sz="0" w:space="0" w:color="auto"/>
            <w:bottom w:val="none" w:sz="0" w:space="0" w:color="auto"/>
            <w:right w:val="none" w:sz="0" w:space="0" w:color="auto"/>
          </w:divBdr>
        </w:div>
        <w:div w:id="994454397">
          <w:marLeft w:val="0"/>
          <w:marRight w:val="0"/>
          <w:marTop w:val="100"/>
          <w:marBottom w:val="100"/>
          <w:divBdr>
            <w:top w:val="none" w:sz="0" w:space="0" w:color="auto"/>
            <w:left w:val="none" w:sz="0" w:space="0" w:color="auto"/>
            <w:bottom w:val="none" w:sz="0" w:space="0" w:color="auto"/>
            <w:right w:val="none" w:sz="0" w:space="0" w:color="auto"/>
          </w:divBdr>
        </w:div>
      </w:divsChild>
    </w:div>
    <w:div w:id="1639677023">
      <w:marLeft w:val="0"/>
      <w:marRight w:val="0"/>
      <w:marTop w:val="0"/>
      <w:marBottom w:val="0"/>
      <w:divBdr>
        <w:top w:val="none" w:sz="0" w:space="0" w:color="auto"/>
        <w:left w:val="none" w:sz="0" w:space="0" w:color="auto"/>
        <w:bottom w:val="none" w:sz="0" w:space="0" w:color="auto"/>
        <w:right w:val="none" w:sz="0" w:space="0" w:color="auto"/>
      </w:divBdr>
    </w:div>
    <w:div w:id="1665429873">
      <w:bodyDiv w:val="1"/>
      <w:marLeft w:val="0"/>
      <w:marRight w:val="0"/>
      <w:marTop w:val="0"/>
      <w:marBottom w:val="0"/>
      <w:divBdr>
        <w:top w:val="none" w:sz="0" w:space="0" w:color="auto"/>
        <w:left w:val="none" w:sz="0" w:space="0" w:color="auto"/>
        <w:bottom w:val="none" w:sz="0" w:space="0" w:color="auto"/>
        <w:right w:val="none" w:sz="0" w:space="0" w:color="auto"/>
      </w:divBdr>
      <w:divsChild>
        <w:div w:id="900746591">
          <w:marLeft w:val="0"/>
          <w:marRight w:val="0"/>
          <w:marTop w:val="100"/>
          <w:marBottom w:val="100"/>
          <w:divBdr>
            <w:top w:val="none" w:sz="0" w:space="0" w:color="auto"/>
            <w:left w:val="none" w:sz="0" w:space="0" w:color="auto"/>
            <w:bottom w:val="none" w:sz="0" w:space="0" w:color="auto"/>
            <w:right w:val="none" w:sz="0" w:space="0" w:color="auto"/>
          </w:divBdr>
        </w:div>
      </w:divsChild>
    </w:div>
    <w:div w:id="1666545121">
      <w:marLeft w:val="0"/>
      <w:marRight w:val="0"/>
      <w:marTop w:val="0"/>
      <w:marBottom w:val="0"/>
      <w:divBdr>
        <w:top w:val="none" w:sz="0" w:space="0" w:color="auto"/>
        <w:left w:val="none" w:sz="0" w:space="0" w:color="auto"/>
        <w:bottom w:val="none" w:sz="0" w:space="0" w:color="auto"/>
        <w:right w:val="none" w:sz="0" w:space="0" w:color="auto"/>
      </w:divBdr>
      <w:divsChild>
        <w:div w:id="937445764">
          <w:marLeft w:val="0"/>
          <w:marRight w:val="0"/>
          <w:marTop w:val="100"/>
          <w:marBottom w:val="100"/>
          <w:divBdr>
            <w:top w:val="none" w:sz="0" w:space="0" w:color="auto"/>
            <w:left w:val="none" w:sz="0" w:space="0" w:color="auto"/>
            <w:bottom w:val="none" w:sz="0" w:space="0" w:color="auto"/>
            <w:right w:val="none" w:sz="0" w:space="0" w:color="auto"/>
          </w:divBdr>
        </w:div>
        <w:div w:id="1854148608">
          <w:marLeft w:val="0"/>
          <w:marRight w:val="0"/>
          <w:marTop w:val="100"/>
          <w:marBottom w:val="100"/>
          <w:divBdr>
            <w:top w:val="none" w:sz="0" w:space="0" w:color="auto"/>
            <w:left w:val="none" w:sz="0" w:space="0" w:color="auto"/>
            <w:bottom w:val="none" w:sz="0" w:space="0" w:color="auto"/>
            <w:right w:val="none" w:sz="0" w:space="0" w:color="auto"/>
          </w:divBdr>
        </w:div>
      </w:divsChild>
    </w:div>
    <w:div w:id="1679309049">
      <w:marLeft w:val="0"/>
      <w:marRight w:val="0"/>
      <w:marTop w:val="0"/>
      <w:marBottom w:val="0"/>
      <w:divBdr>
        <w:top w:val="none" w:sz="0" w:space="0" w:color="auto"/>
        <w:left w:val="none" w:sz="0" w:space="0" w:color="auto"/>
        <w:bottom w:val="none" w:sz="0" w:space="0" w:color="auto"/>
        <w:right w:val="none" w:sz="0" w:space="0" w:color="auto"/>
      </w:divBdr>
      <w:divsChild>
        <w:div w:id="2138061674">
          <w:marLeft w:val="0"/>
          <w:marRight w:val="0"/>
          <w:marTop w:val="100"/>
          <w:marBottom w:val="100"/>
          <w:divBdr>
            <w:top w:val="none" w:sz="0" w:space="0" w:color="auto"/>
            <w:left w:val="none" w:sz="0" w:space="0" w:color="auto"/>
            <w:bottom w:val="none" w:sz="0" w:space="0" w:color="auto"/>
            <w:right w:val="none" w:sz="0" w:space="0" w:color="auto"/>
          </w:divBdr>
        </w:div>
        <w:div w:id="1855534799">
          <w:marLeft w:val="0"/>
          <w:marRight w:val="0"/>
          <w:marTop w:val="100"/>
          <w:marBottom w:val="100"/>
          <w:divBdr>
            <w:top w:val="none" w:sz="0" w:space="0" w:color="auto"/>
            <w:left w:val="none" w:sz="0" w:space="0" w:color="auto"/>
            <w:bottom w:val="none" w:sz="0" w:space="0" w:color="auto"/>
            <w:right w:val="none" w:sz="0" w:space="0" w:color="auto"/>
          </w:divBdr>
        </w:div>
        <w:div w:id="213779842">
          <w:marLeft w:val="0"/>
          <w:marRight w:val="0"/>
          <w:marTop w:val="100"/>
          <w:marBottom w:val="100"/>
          <w:divBdr>
            <w:top w:val="none" w:sz="0" w:space="0" w:color="auto"/>
            <w:left w:val="none" w:sz="0" w:space="0" w:color="auto"/>
            <w:bottom w:val="none" w:sz="0" w:space="0" w:color="auto"/>
            <w:right w:val="none" w:sz="0" w:space="0" w:color="auto"/>
          </w:divBdr>
        </w:div>
        <w:div w:id="1234314929">
          <w:marLeft w:val="0"/>
          <w:marRight w:val="0"/>
          <w:marTop w:val="100"/>
          <w:marBottom w:val="100"/>
          <w:divBdr>
            <w:top w:val="none" w:sz="0" w:space="0" w:color="auto"/>
            <w:left w:val="none" w:sz="0" w:space="0" w:color="auto"/>
            <w:bottom w:val="none" w:sz="0" w:space="0" w:color="auto"/>
            <w:right w:val="none" w:sz="0" w:space="0" w:color="auto"/>
          </w:divBdr>
        </w:div>
        <w:div w:id="454249293">
          <w:marLeft w:val="0"/>
          <w:marRight w:val="0"/>
          <w:marTop w:val="100"/>
          <w:marBottom w:val="100"/>
          <w:divBdr>
            <w:top w:val="none" w:sz="0" w:space="0" w:color="auto"/>
            <w:left w:val="none" w:sz="0" w:space="0" w:color="auto"/>
            <w:bottom w:val="none" w:sz="0" w:space="0" w:color="auto"/>
            <w:right w:val="none" w:sz="0" w:space="0" w:color="auto"/>
          </w:divBdr>
        </w:div>
      </w:divsChild>
    </w:div>
    <w:div w:id="1727995452">
      <w:marLeft w:val="0"/>
      <w:marRight w:val="0"/>
      <w:marTop w:val="0"/>
      <w:marBottom w:val="0"/>
      <w:divBdr>
        <w:top w:val="none" w:sz="0" w:space="0" w:color="auto"/>
        <w:left w:val="none" w:sz="0" w:space="0" w:color="auto"/>
        <w:bottom w:val="none" w:sz="0" w:space="0" w:color="auto"/>
        <w:right w:val="none" w:sz="0" w:space="0" w:color="auto"/>
      </w:divBdr>
    </w:div>
    <w:div w:id="1775904636">
      <w:marLeft w:val="0"/>
      <w:marRight w:val="0"/>
      <w:marTop w:val="0"/>
      <w:marBottom w:val="0"/>
      <w:divBdr>
        <w:top w:val="none" w:sz="0" w:space="0" w:color="auto"/>
        <w:left w:val="none" w:sz="0" w:space="0" w:color="auto"/>
        <w:bottom w:val="none" w:sz="0" w:space="0" w:color="auto"/>
        <w:right w:val="none" w:sz="0" w:space="0" w:color="auto"/>
      </w:divBdr>
      <w:divsChild>
        <w:div w:id="10105310">
          <w:marLeft w:val="0"/>
          <w:marRight w:val="0"/>
          <w:marTop w:val="100"/>
          <w:marBottom w:val="100"/>
          <w:divBdr>
            <w:top w:val="none" w:sz="0" w:space="0" w:color="auto"/>
            <w:left w:val="none" w:sz="0" w:space="0" w:color="auto"/>
            <w:bottom w:val="none" w:sz="0" w:space="0" w:color="auto"/>
            <w:right w:val="none" w:sz="0" w:space="0" w:color="auto"/>
          </w:divBdr>
        </w:div>
        <w:div w:id="14038002">
          <w:marLeft w:val="0"/>
          <w:marRight w:val="0"/>
          <w:marTop w:val="100"/>
          <w:marBottom w:val="100"/>
          <w:divBdr>
            <w:top w:val="none" w:sz="0" w:space="0" w:color="auto"/>
            <w:left w:val="none" w:sz="0" w:space="0" w:color="auto"/>
            <w:bottom w:val="none" w:sz="0" w:space="0" w:color="auto"/>
            <w:right w:val="none" w:sz="0" w:space="0" w:color="auto"/>
          </w:divBdr>
        </w:div>
        <w:div w:id="19168774">
          <w:marLeft w:val="0"/>
          <w:marRight w:val="0"/>
          <w:marTop w:val="100"/>
          <w:marBottom w:val="100"/>
          <w:divBdr>
            <w:top w:val="none" w:sz="0" w:space="0" w:color="auto"/>
            <w:left w:val="none" w:sz="0" w:space="0" w:color="auto"/>
            <w:bottom w:val="none" w:sz="0" w:space="0" w:color="auto"/>
            <w:right w:val="none" w:sz="0" w:space="0" w:color="auto"/>
          </w:divBdr>
        </w:div>
        <w:div w:id="162551864">
          <w:marLeft w:val="0"/>
          <w:marRight w:val="0"/>
          <w:marTop w:val="100"/>
          <w:marBottom w:val="100"/>
          <w:divBdr>
            <w:top w:val="none" w:sz="0" w:space="0" w:color="auto"/>
            <w:left w:val="none" w:sz="0" w:space="0" w:color="auto"/>
            <w:bottom w:val="none" w:sz="0" w:space="0" w:color="auto"/>
            <w:right w:val="none" w:sz="0" w:space="0" w:color="auto"/>
          </w:divBdr>
        </w:div>
        <w:div w:id="219288927">
          <w:marLeft w:val="0"/>
          <w:marRight w:val="0"/>
          <w:marTop w:val="100"/>
          <w:marBottom w:val="100"/>
          <w:divBdr>
            <w:top w:val="none" w:sz="0" w:space="0" w:color="auto"/>
            <w:left w:val="none" w:sz="0" w:space="0" w:color="auto"/>
            <w:bottom w:val="none" w:sz="0" w:space="0" w:color="auto"/>
            <w:right w:val="none" w:sz="0" w:space="0" w:color="auto"/>
          </w:divBdr>
        </w:div>
        <w:div w:id="265113813">
          <w:marLeft w:val="0"/>
          <w:marRight w:val="0"/>
          <w:marTop w:val="100"/>
          <w:marBottom w:val="100"/>
          <w:divBdr>
            <w:top w:val="none" w:sz="0" w:space="0" w:color="auto"/>
            <w:left w:val="none" w:sz="0" w:space="0" w:color="auto"/>
            <w:bottom w:val="none" w:sz="0" w:space="0" w:color="auto"/>
            <w:right w:val="none" w:sz="0" w:space="0" w:color="auto"/>
          </w:divBdr>
        </w:div>
        <w:div w:id="347366278">
          <w:marLeft w:val="0"/>
          <w:marRight w:val="0"/>
          <w:marTop w:val="100"/>
          <w:marBottom w:val="100"/>
          <w:divBdr>
            <w:top w:val="none" w:sz="0" w:space="0" w:color="auto"/>
            <w:left w:val="none" w:sz="0" w:space="0" w:color="auto"/>
            <w:bottom w:val="none" w:sz="0" w:space="0" w:color="auto"/>
            <w:right w:val="none" w:sz="0" w:space="0" w:color="auto"/>
          </w:divBdr>
        </w:div>
        <w:div w:id="356740363">
          <w:marLeft w:val="0"/>
          <w:marRight w:val="0"/>
          <w:marTop w:val="100"/>
          <w:marBottom w:val="100"/>
          <w:divBdr>
            <w:top w:val="none" w:sz="0" w:space="0" w:color="auto"/>
            <w:left w:val="none" w:sz="0" w:space="0" w:color="auto"/>
            <w:bottom w:val="none" w:sz="0" w:space="0" w:color="auto"/>
            <w:right w:val="none" w:sz="0" w:space="0" w:color="auto"/>
          </w:divBdr>
        </w:div>
        <w:div w:id="412818645">
          <w:marLeft w:val="0"/>
          <w:marRight w:val="0"/>
          <w:marTop w:val="100"/>
          <w:marBottom w:val="100"/>
          <w:divBdr>
            <w:top w:val="none" w:sz="0" w:space="0" w:color="auto"/>
            <w:left w:val="none" w:sz="0" w:space="0" w:color="auto"/>
            <w:bottom w:val="none" w:sz="0" w:space="0" w:color="auto"/>
            <w:right w:val="none" w:sz="0" w:space="0" w:color="auto"/>
          </w:divBdr>
        </w:div>
        <w:div w:id="492527465">
          <w:marLeft w:val="0"/>
          <w:marRight w:val="0"/>
          <w:marTop w:val="100"/>
          <w:marBottom w:val="100"/>
          <w:divBdr>
            <w:top w:val="none" w:sz="0" w:space="0" w:color="auto"/>
            <w:left w:val="none" w:sz="0" w:space="0" w:color="auto"/>
            <w:bottom w:val="none" w:sz="0" w:space="0" w:color="auto"/>
            <w:right w:val="none" w:sz="0" w:space="0" w:color="auto"/>
          </w:divBdr>
        </w:div>
        <w:div w:id="495534754">
          <w:marLeft w:val="0"/>
          <w:marRight w:val="0"/>
          <w:marTop w:val="100"/>
          <w:marBottom w:val="100"/>
          <w:divBdr>
            <w:top w:val="none" w:sz="0" w:space="0" w:color="auto"/>
            <w:left w:val="none" w:sz="0" w:space="0" w:color="auto"/>
            <w:bottom w:val="none" w:sz="0" w:space="0" w:color="auto"/>
            <w:right w:val="none" w:sz="0" w:space="0" w:color="auto"/>
          </w:divBdr>
        </w:div>
        <w:div w:id="548104916">
          <w:marLeft w:val="0"/>
          <w:marRight w:val="0"/>
          <w:marTop w:val="100"/>
          <w:marBottom w:val="100"/>
          <w:divBdr>
            <w:top w:val="none" w:sz="0" w:space="0" w:color="auto"/>
            <w:left w:val="none" w:sz="0" w:space="0" w:color="auto"/>
            <w:bottom w:val="none" w:sz="0" w:space="0" w:color="auto"/>
            <w:right w:val="none" w:sz="0" w:space="0" w:color="auto"/>
          </w:divBdr>
        </w:div>
        <w:div w:id="551579997">
          <w:marLeft w:val="0"/>
          <w:marRight w:val="0"/>
          <w:marTop w:val="100"/>
          <w:marBottom w:val="100"/>
          <w:divBdr>
            <w:top w:val="none" w:sz="0" w:space="0" w:color="auto"/>
            <w:left w:val="none" w:sz="0" w:space="0" w:color="auto"/>
            <w:bottom w:val="none" w:sz="0" w:space="0" w:color="auto"/>
            <w:right w:val="none" w:sz="0" w:space="0" w:color="auto"/>
          </w:divBdr>
        </w:div>
        <w:div w:id="563611267">
          <w:marLeft w:val="0"/>
          <w:marRight w:val="0"/>
          <w:marTop w:val="100"/>
          <w:marBottom w:val="100"/>
          <w:divBdr>
            <w:top w:val="none" w:sz="0" w:space="0" w:color="auto"/>
            <w:left w:val="none" w:sz="0" w:space="0" w:color="auto"/>
            <w:bottom w:val="none" w:sz="0" w:space="0" w:color="auto"/>
            <w:right w:val="none" w:sz="0" w:space="0" w:color="auto"/>
          </w:divBdr>
        </w:div>
        <w:div w:id="631638432">
          <w:marLeft w:val="0"/>
          <w:marRight w:val="0"/>
          <w:marTop w:val="100"/>
          <w:marBottom w:val="100"/>
          <w:divBdr>
            <w:top w:val="none" w:sz="0" w:space="0" w:color="auto"/>
            <w:left w:val="none" w:sz="0" w:space="0" w:color="auto"/>
            <w:bottom w:val="none" w:sz="0" w:space="0" w:color="auto"/>
            <w:right w:val="none" w:sz="0" w:space="0" w:color="auto"/>
          </w:divBdr>
        </w:div>
        <w:div w:id="732895655">
          <w:marLeft w:val="0"/>
          <w:marRight w:val="0"/>
          <w:marTop w:val="0"/>
          <w:marBottom w:val="0"/>
          <w:divBdr>
            <w:top w:val="none" w:sz="0" w:space="0" w:color="auto"/>
            <w:left w:val="none" w:sz="0" w:space="0" w:color="auto"/>
            <w:bottom w:val="none" w:sz="0" w:space="0" w:color="auto"/>
            <w:right w:val="none" w:sz="0" w:space="0" w:color="auto"/>
          </w:divBdr>
        </w:div>
        <w:div w:id="951210315">
          <w:marLeft w:val="0"/>
          <w:marRight w:val="0"/>
          <w:marTop w:val="100"/>
          <w:marBottom w:val="100"/>
          <w:divBdr>
            <w:top w:val="none" w:sz="0" w:space="0" w:color="auto"/>
            <w:left w:val="none" w:sz="0" w:space="0" w:color="auto"/>
            <w:bottom w:val="none" w:sz="0" w:space="0" w:color="auto"/>
            <w:right w:val="none" w:sz="0" w:space="0" w:color="auto"/>
          </w:divBdr>
        </w:div>
        <w:div w:id="1160585485">
          <w:marLeft w:val="0"/>
          <w:marRight w:val="0"/>
          <w:marTop w:val="100"/>
          <w:marBottom w:val="100"/>
          <w:divBdr>
            <w:top w:val="none" w:sz="0" w:space="0" w:color="auto"/>
            <w:left w:val="none" w:sz="0" w:space="0" w:color="auto"/>
            <w:bottom w:val="none" w:sz="0" w:space="0" w:color="auto"/>
            <w:right w:val="none" w:sz="0" w:space="0" w:color="auto"/>
          </w:divBdr>
        </w:div>
        <w:div w:id="1352682932">
          <w:marLeft w:val="0"/>
          <w:marRight w:val="0"/>
          <w:marTop w:val="100"/>
          <w:marBottom w:val="100"/>
          <w:divBdr>
            <w:top w:val="none" w:sz="0" w:space="0" w:color="auto"/>
            <w:left w:val="none" w:sz="0" w:space="0" w:color="auto"/>
            <w:bottom w:val="none" w:sz="0" w:space="0" w:color="auto"/>
            <w:right w:val="none" w:sz="0" w:space="0" w:color="auto"/>
          </w:divBdr>
        </w:div>
        <w:div w:id="1369795629">
          <w:marLeft w:val="0"/>
          <w:marRight w:val="0"/>
          <w:marTop w:val="100"/>
          <w:marBottom w:val="100"/>
          <w:divBdr>
            <w:top w:val="none" w:sz="0" w:space="0" w:color="auto"/>
            <w:left w:val="none" w:sz="0" w:space="0" w:color="auto"/>
            <w:bottom w:val="none" w:sz="0" w:space="0" w:color="auto"/>
            <w:right w:val="none" w:sz="0" w:space="0" w:color="auto"/>
          </w:divBdr>
        </w:div>
        <w:div w:id="1422726823">
          <w:marLeft w:val="0"/>
          <w:marRight w:val="0"/>
          <w:marTop w:val="100"/>
          <w:marBottom w:val="100"/>
          <w:divBdr>
            <w:top w:val="none" w:sz="0" w:space="0" w:color="auto"/>
            <w:left w:val="none" w:sz="0" w:space="0" w:color="auto"/>
            <w:bottom w:val="none" w:sz="0" w:space="0" w:color="auto"/>
            <w:right w:val="none" w:sz="0" w:space="0" w:color="auto"/>
          </w:divBdr>
        </w:div>
        <w:div w:id="1501044318">
          <w:marLeft w:val="0"/>
          <w:marRight w:val="0"/>
          <w:marTop w:val="100"/>
          <w:marBottom w:val="100"/>
          <w:divBdr>
            <w:top w:val="none" w:sz="0" w:space="0" w:color="auto"/>
            <w:left w:val="none" w:sz="0" w:space="0" w:color="auto"/>
            <w:bottom w:val="none" w:sz="0" w:space="0" w:color="auto"/>
            <w:right w:val="none" w:sz="0" w:space="0" w:color="auto"/>
          </w:divBdr>
        </w:div>
        <w:div w:id="1511292654">
          <w:marLeft w:val="0"/>
          <w:marRight w:val="0"/>
          <w:marTop w:val="100"/>
          <w:marBottom w:val="100"/>
          <w:divBdr>
            <w:top w:val="none" w:sz="0" w:space="0" w:color="auto"/>
            <w:left w:val="none" w:sz="0" w:space="0" w:color="auto"/>
            <w:bottom w:val="none" w:sz="0" w:space="0" w:color="auto"/>
            <w:right w:val="none" w:sz="0" w:space="0" w:color="auto"/>
          </w:divBdr>
        </w:div>
        <w:div w:id="1538198052">
          <w:marLeft w:val="0"/>
          <w:marRight w:val="0"/>
          <w:marTop w:val="100"/>
          <w:marBottom w:val="100"/>
          <w:divBdr>
            <w:top w:val="none" w:sz="0" w:space="0" w:color="auto"/>
            <w:left w:val="none" w:sz="0" w:space="0" w:color="auto"/>
            <w:bottom w:val="none" w:sz="0" w:space="0" w:color="auto"/>
            <w:right w:val="none" w:sz="0" w:space="0" w:color="auto"/>
          </w:divBdr>
        </w:div>
        <w:div w:id="1632324357">
          <w:marLeft w:val="0"/>
          <w:marRight w:val="0"/>
          <w:marTop w:val="100"/>
          <w:marBottom w:val="100"/>
          <w:divBdr>
            <w:top w:val="none" w:sz="0" w:space="0" w:color="auto"/>
            <w:left w:val="none" w:sz="0" w:space="0" w:color="auto"/>
            <w:bottom w:val="none" w:sz="0" w:space="0" w:color="auto"/>
            <w:right w:val="none" w:sz="0" w:space="0" w:color="auto"/>
          </w:divBdr>
        </w:div>
        <w:div w:id="1675374164">
          <w:marLeft w:val="0"/>
          <w:marRight w:val="0"/>
          <w:marTop w:val="100"/>
          <w:marBottom w:val="100"/>
          <w:divBdr>
            <w:top w:val="none" w:sz="0" w:space="0" w:color="auto"/>
            <w:left w:val="none" w:sz="0" w:space="0" w:color="auto"/>
            <w:bottom w:val="none" w:sz="0" w:space="0" w:color="auto"/>
            <w:right w:val="none" w:sz="0" w:space="0" w:color="auto"/>
          </w:divBdr>
        </w:div>
        <w:div w:id="1705867539">
          <w:marLeft w:val="0"/>
          <w:marRight w:val="0"/>
          <w:marTop w:val="100"/>
          <w:marBottom w:val="100"/>
          <w:divBdr>
            <w:top w:val="none" w:sz="0" w:space="0" w:color="auto"/>
            <w:left w:val="none" w:sz="0" w:space="0" w:color="auto"/>
            <w:bottom w:val="none" w:sz="0" w:space="0" w:color="auto"/>
            <w:right w:val="none" w:sz="0" w:space="0" w:color="auto"/>
          </w:divBdr>
        </w:div>
        <w:div w:id="2076660948">
          <w:marLeft w:val="0"/>
          <w:marRight w:val="0"/>
          <w:marTop w:val="100"/>
          <w:marBottom w:val="100"/>
          <w:divBdr>
            <w:top w:val="none" w:sz="0" w:space="0" w:color="auto"/>
            <w:left w:val="none" w:sz="0" w:space="0" w:color="auto"/>
            <w:bottom w:val="none" w:sz="0" w:space="0" w:color="auto"/>
            <w:right w:val="none" w:sz="0" w:space="0" w:color="auto"/>
          </w:divBdr>
        </w:div>
        <w:div w:id="2139563297">
          <w:marLeft w:val="0"/>
          <w:marRight w:val="0"/>
          <w:marTop w:val="100"/>
          <w:marBottom w:val="100"/>
          <w:divBdr>
            <w:top w:val="none" w:sz="0" w:space="0" w:color="auto"/>
            <w:left w:val="none" w:sz="0" w:space="0" w:color="auto"/>
            <w:bottom w:val="none" w:sz="0" w:space="0" w:color="auto"/>
            <w:right w:val="none" w:sz="0" w:space="0" w:color="auto"/>
          </w:divBdr>
        </w:div>
      </w:divsChild>
    </w:div>
    <w:div w:id="1836872507">
      <w:marLeft w:val="0"/>
      <w:marRight w:val="0"/>
      <w:marTop w:val="0"/>
      <w:marBottom w:val="0"/>
      <w:divBdr>
        <w:top w:val="none" w:sz="0" w:space="0" w:color="auto"/>
        <w:left w:val="none" w:sz="0" w:space="0" w:color="auto"/>
        <w:bottom w:val="none" w:sz="0" w:space="0" w:color="auto"/>
        <w:right w:val="none" w:sz="0" w:space="0" w:color="auto"/>
      </w:divBdr>
      <w:divsChild>
        <w:div w:id="1302032908">
          <w:marLeft w:val="0"/>
          <w:marRight w:val="0"/>
          <w:marTop w:val="100"/>
          <w:marBottom w:val="100"/>
          <w:divBdr>
            <w:top w:val="none" w:sz="0" w:space="0" w:color="auto"/>
            <w:left w:val="none" w:sz="0" w:space="0" w:color="auto"/>
            <w:bottom w:val="none" w:sz="0" w:space="0" w:color="auto"/>
            <w:right w:val="none" w:sz="0" w:space="0" w:color="auto"/>
          </w:divBdr>
        </w:div>
      </w:divsChild>
    </w:div>
    <w:div w:id="1935672564">
      <w:bodyDiv w:val="1"/>
      <w:marLeft w:val="0"/>
      <w:marRight w:val="0"/>
      <w:marTop w:val="0"/>
      <w:marBottom w:val="0"/>
      <w:divBdr>
        <w:top w:val="none" w:sz="0" w:space="0" w:color="auto"/>
        <w:left w:val="none" w:sz="0" w:space="0" w:color="auto"/>
        <w:bottom w:val="none" w:sz="0" w:space="0" w:color="auto"/>
        <w:right w:val="none" w:sz="0" w:space="0" w:color="auto"/>
      </w:divBdr>
      <w:divsChild>
        <w:div w:id="970330026">
          <w:marLeft w:val="0"/>
          <w:marRight w:val="0"/>
          <w:marTop w:val="100"/>
          <w:marBottom w:val="100"/>
          <w:divBdr>
            <w:top w:val="none" w:sz="0" w:space="0" w:color="auto"/>
            <w:left w:val="none" w:sz="0" w:space="0" w:color="auto"/>
            <w:bottom w:val="none" w:sz="0" w:space="0" w:color="auto"/>
            <w:right w:val="none" w:sz="0" w:space="0" w:color="auto"/>
          </w:divBdr>
        </w:div>
      </w:divsChild>
    </w:div>
    <w:div w:id="1972130997">
      <w:bodyDiv w:val="1"/>
      <w:marLeft w:val="0"/>
      <w:marRight w:val="0"/>
      <w:marTop w:val="0"/>
      <w:marBottom w:val="0"/>
      <w:divBdr>
        <w:top w:val="none" w:sz="0" w:space="0" w:color="auto"/>
        <w:left w:val="none" w:sz="0" w:space="0" w:color="auto"/>
        <w:bottom w:val="none" w:sz="0" w:space="0" w:color="auto"/>
        <w:right w:val="none" w:sz="0" w:space="0" w:color="auto"/>
      </w:divBdr>
      <w:divsChild>
        <w:div w:id="247423830">
          <w:marLeft w:val="0"/>
          <w:marRight w:val="0"/>
          <w:marTop w:val="100"/>
          <w:marBottom w:val="100"/>
          <w:divBdr>
            <w:top w:val="none" w:sz="0" w:space="0" w:color="auto"/>
            <w:left w:val="none" w:sz="0" w:space="0" w:color="auto"/>
            <w:bottom w:val="none" w:sz="0" w:space="0" w:color="auto"/>
            <w:right w:val="none" w:sz="0" w:space="0" w:color="auto"/>
          </w:divBdr>
        </w:div>
      </w:divsChild>
    </w:div>
    <w:div w:id="2003309694">
      <w:marLeft w:val="0"/>
      <w:marRight w:val="0"/>
      <w:marTop w:val="0"/>
      <w:marBottom w:val="0"/>
      <w:divBdr>
        <w:top w:val="none" w:sz="0" w:space="0" w:color="auto"/>
        <w:left w:val="none" w:sz="0" w:space="0" w:color="auto"/>
        <w:bottom w:val="none" w:sz="0" w:space="0" w:color="auto"/>
        <w:right w:val="none" w:sz="0" w:space="0" w:color="auto"/>
      </w:divBdr>
      <w:divsChild>
        <w:div w:id="75907017">
          <w:marLeft w:val="0"/>
          <w:marRight w:val="0"/>
          <w:marTop w:val="100"/>
          <w:marBottom w:val="100"/>
          <w:divBdr>
            <w:top w:val="none" w:sz="0" w:space="0" w:color="auto"/>
            <w:left w:val="none" w:sz="0" w:space="0" w:color="auto"/>
            <w:bottom w:val="none" w:sz="0" w:space="0" w:color="auto"/>
            <w:right w:val="none" w:sz="0" w:space="0" w:color="auto"/>
          </w:divBdr>
        </w:div>
        <w:div w:id="218594929">
          <w:marLeft w:val="0"/>
          <w:marRight w:val="0"/>
          <w:marTop w:val="100"/>
          <w:marBottom w:val="100"/>
          <w:divBdr>
            <w:top w:val="none" w:sz="0" w:space="0" w:color="auto"/>
            <w:left w:val="none" w:sz="0" w:space="0" w:color="auto"/>
            <w:bottom w:val="none" w:sz="0" w:space="0" w:color="auto"/>
            <w:right w:val="none" w:sz="0" w:space="0" w:color="auto"/>
          </w:divBdr>
        </w:div>
        <w:div w:id="379404964">
          <w:marLeft w:val="0"/>
          <w:marRight w:val="0"/>
          <w:marTop w:val="100"/>
          <w:marBottom w:val="100"/>
          <w:divBdr>
            <w:top w:val="none" w:sz="0" w:space="0" w:color="auto"/>
            <w:left w:val="none" w:sz="0" w:space="0" w:color="auto"/>
            <w:bottom w:val="none" w:sz="0" w:space="0" w:color="auto"/>
            <w:right w:val="none" w:sz="0" w:space="0" w:color="auto"/>
          </w:divBdr>
        </w:div>
        <w:div w:id="379600648">
          <w:marLeft w:val="0"/>
          <w:marRight w:val="0"/>
          <w:marTop w:val="100"/>
          <w:marBottom w:val="100"/>
          <w:divBdr>
            <w:top w:val="none" w:sz="0" w:space="0" w:color="auto"/>
            <w:left w:val="none" w:sz="0" w:space="0" w:color="auto"/>
            <w:bottom w:val="none" w:sz="0" w:space="0" w:color="auto"/>
            <w:right w:val="none" w:sz="0" w:space="0" w:color="auto"/>
          </w:divBdr>
        </w:div>
        <w:div w:id="471560802">
          <w:marLeft w:val="0"/>
          <w:marRight w:val="0"/>
          <w:marTop w:val="100"/>
          <w:marBottom w:val="100"/>
          <w:divBdr>
            <w:top w:val="none" w:sz="0" w:space="0" w:color="auto"/>
            <w:left w:val="none" w:sz="0" w:space="0" w:color="auto"/>
            <w:bottom w:val="none" w:sz="0" w:space="0" w:color="auto"/>
            <w:right w:val="none" w:sz="0" w:space="0" w:color="auto"/>
          </w:divBdr>
        </w:div>
        <w:div w:id="898707950">
          <w:marLeft w:val="0"/>
          <w:marRight w:val="0"/>
          <w:marTop w:val="100"/>
          <w:marBottom w:val="100"/>
          <w:divBdr>
            <w:top w:val="none" w:sz="0" w:space="0" w:color="auto"/>
            <w:left w:val="none" w:sz="0" w:space="0" w:color="auto"/>
            <w:bottom w:val="none" w:sz="0" w:space="0" w:color="auto"/>
            <w:right w:val="none" w:sz="0" w:space="0" w:color="auto"/>
          </w:divBdr>
        </w:div>
        <w:div w:id="1152451760">
          <w:marLeft w:val="0"/>
          <w:marRight w:val="0"/>
          <w:marTop w:val="100"/>
          <w:marBottom w:val="100"/>
          <w:divBdr>
            <w:top w:val="none" w:sz="0" w:space="0" w:color="auto"/>
            <w:left w:val="none" w:sz="0" w:space="0" w:color="auto"/>
            <w:bottom w:val="none" w:sz="0" w:space="0" w:color="auto"/>
            <w:right w:val="none" w:sz="0" w:space="0" w:color="auto"/>
          </w:divBdr>
        </w:div>
        <w:div w:id="1154562721">
          <w:marLeft w:val="0"/>
          <w:marRight w:val="0"/>
          <w:marTop w:val="100"/>
          <w:marBottom w:val="100"/>
          <w:divBdr>
            <w:top w:val="none" w:sz="0" w:space="0" w:color="auto"/>
            <w:left w:val="none" w:sz="0" w:space="0" w:color="auto"/>
            <w:bottom w:val="none" w:sz="0" w:space="0" w:color="auto"/>
            <w:right w:val="none" w:sz="0" w:space="0" w:color="auto"/>
          </w:divBdr>
        </w:div>
        <w:div w:id="1274358935">
          <w:marLeft w:val="0"/>
          <w:marRight w:val="0"/>
          <w:marTop w:val="100"/>
          <w:marBottom w:val="100"/>
          <w:divBdr>
            <w:top w:val="none" w:sz="0" w:space="0" w:color="auto"/>
            <w:left w:val="none" w:sz="0" w:space="0" w:color="auto"/>
            <w:bottom w:val="none" w:sz="0" w:space="0" w:color="auto"/>
            <w:right w:val="none" w:sz="0" w:space="0" w:color="auto"/>
          </w:divBdr>
        </w:div>
        <w:div w:id="1692687224">
          <w:marLeft w:val="0"/>
          <w:marRight w:val="0"/>
          <w:marTop w:val="100"/>
          <w:marBottom w:val="100"/>
          <w:divBdr>
            <w:top w:val="none" w:sz="0" w:space="0" w:color="auto"/>
            <w:left w:val="none" w:sz="0" w:space="0" w:color="auto"/>
            <w:bottom w:val="none" w:sz="0" w:space="0" w:color="auto"/>
            <w:right w:val="none" w:sz="0" w:space="0" w:color="auto"/>
          </w:divBdr>
        </w:div>
        <w:div w:id="1876044178">
          <w:marLeft w:val="0"/>
          <w:marRight w:val="0"/>
          <w:marTop w:val="100"/>
          <w:marBottom w:val="100"/>
          <w:divBdr>
            <w:top w:val="none" w:sz="0" w:space="0" w:color="auto"/>
            <w:left w:val="none" w:sz="0" w:space="0" w:color="auto"/>
            <w:bottom w:val="none" w:sz="0" w:space="0" w:color="auto"/>
            <w:right w:val="none" w:sz="0" w:space="0" w:color="auto"/>
          </w:divBdr>
        </w:div>
        <w:div w:id="1950309452">
          <w:marLeft w:val="0"/>
          <w:marRight w:val="0"/>
          <w:marTop w:val="100"/>
          <w:marBottom w:val="100"/>
          <w:divBdr>
            <w:top w:val="none" w:sz="0" w:space="0" w:color="auto"/>
            <w:left w:val="none" w:sz="0" w:space="0" w:color="auto"/>
            <w:bottom w:val="none" w:sz="0" w:space="0" w:color="auto"/>
            <w:right w:val="none" w:sz="0" w:space="0" w:color="auto"/>
          </w:divBdr>
        </w:div>
      </w:divsChild>
    </w:div>
    <w:div w:id="2052801813">
      <w:marLeft w:val="0"/>
      <w:marRight w:val="0"/>
      <w:marTop w:val="0"/>
      <w:marBottom w:val="0"/>
      <w:divBdr>
        <w:top w:val="none" w:sz="0" w:space="0" w:color="auto"/>
        <w:left w:val="none" w:sz="0" w:space="0" w:color="auto"/>
        <w:bottom w:val="none" w:sz="0" w:space="0" w:color="auto"/>
        <w:right w:val="none" w:sz="0" w:space="0" w:color="auto"/>
      </w:divBdr>
      <w:divsChild>
        <w:div w:id="575629042">
          <w:marLeft w:val="0"/>
          <w:marRight w:val="0"/>
          <w:marTop w:val="100"/>
          <w:marBottom w:val="100"/>
          <w:divBdr>
            <w:top w:val="none" w:sz="0" w:space="0" w:color="auto"/>
            <w:left w:val="none" w:sz="0" w:space="0" w:color="auto"/>
            <w:bottom w:val="none" w:sz="0" w:space="0" w:color="auto"/>
            <w:right w:val="none" w:sz="0" w:space="0" w:color="auto"/>
          </w:divBdr>
        </w:div>
        <w:div w:id="964894882">
          <w:marLeft w:val="0"/>
          <w:marRight w:val="0"/>
          <w:marTop w:val="100"/>
          <w:marBottom w:val="100"/>
          <w:divBdr>
            <w:top w:val="none" w:sz="0" w:space="0" w:color="auto"/>
            <w:left w:val="none" w:sz="0" w:space="0" w:color="auto"/>
            <w:bottom w:val="none" w:sz="0" w:space="0" w:color="auto"/>
            <w:right w:val="none" w:sz="0" w:space="0" w:color="auto"/>
          </w:divBdr>
        </w:div>
        <w:div w:id="1203058020">
          <w:marLeft w:val="0"/>
          <w:marRight w:val="0"/>
          <w:marTop w:val="100"/>
          <w:marBottom w:val="100"/>
          <w:divBdr>
            <w:top w:val="none" w:sz="0" w:space="0" w:color="auto"/>
            <w:left w:val="none" w:sz="0" w:space="0" w:color="auto"/>
            <w:bottom w:val="none" w:sz="0" w:space="0" w:color="auto"/>
            <w:right w:val="none" w:sz="0" w:space="0" w:color="auto"/>
          </w:divBdr>
        </w:div>
        <w:div w:id="1750880130">
          <w:marLeft w:val="0"/>
          <w:marRight w:val="0"/>
          <w:marTop w:val="100"/>
          <w:marBottom w:val="100"/>
          <w:divBdr>
            <w:top w:val="none" w:sz="0" w:space="0" w:color="auto"/>
            <w:left w:val="none" w:sz="0" w:space="0" w:color="auto"/>
            <w:bottom w:val="none" w:sz="0" w:space="0" w:color="auto"/>
            <w:right w:val="none" w:sz="0" w:space="0" w:color="auto"/>
          </w:divBdr>
        </w:div>
      </w:divsChild>
    </w:div>
    <w:div w:id="2066682193">
      <w:marLeft w:val="0"/>
      <w:marRight w:val="0"/>
      <w:marTop w:val="100"/>
      <w:marBottom w:val="100"/>
      <w:divBdr>
        <w:top w:val="none" w:sz="0" w:space="0" w:color="auto"/>
        <w:left w:val="none" w:sz="0" w:space="0" w:color="auto"/>
        <w:bottom w:val="none" w:sz="0" w:space="0" w:color="auto"/>
        <w:right w:val="none" w:sz="0" w:space="0" w:color="auto"/>
      </w:divBdr>
    </w:div>
    <w:div w:id="2092845640">
      <w:marLeft w:val="0"/>
      <w:marRight w:val="0"/>
      <w:marTop w:val="0"/>
      <w:marBottom w:val="0"/>
      <w:divBdr>
        <w:top w:val="none" w:sz="0" w:space="0" w:color="auto"/>
        <w:left w:val="none" w:sz="0" w:space="0" w:color="auto"/>
        <w:bottom w:val="none" w:sz="0" w:space="0" w:color="auto"/>
        <w:right w:val="none" w:sz="0" w:space="0" w:color="auto"/>
      </w:divBdr>
      <w:divsChild>
        <w:div w:id="5717344">
          <w:marLeft w:val="0"/>
          <w:marRight w:val="0"/>
          <w:marTop w:val="100"/>
          <w:marBottom w:val="100"/>
          <w:divBdr>
            <w:top w:val="none" w:sz="0" w:space="0" w:color="auto"/>
            <w:left w:val="none" w:sz="0" w:space="0" w:color="auto"/>
            <w:bottom w:val="none" w:sz="0" w:space="0" w:color="auto"/>
            <w:right w:val="none" w:sz="0" w:space="0" w:color="auto"/>
          </w:divBdr>
        </w:div>
        <w:div w:id="144514703">
          <w:marLeft w:val="0"/>
          <w:marRight w:val="0"/>
          <w:marTop w:val="100"/>
          <w:marBottom w:val="100"/>
          <w:divBdr>
            <w:top w:val="none" w:sz="0" w:space="0" w:color="auto"/>
            <w:left w:val="none" w:sz="0" w:space="0" w:color="auto"/>
            <w:bottom w:val="none" w:sz="0" w:space="0" w:color="auto"/>
            <w:right w:val="none" w:sz="0" w:space="0" w:color="auto"/>
          </w:divBdr>
        </w:div>
        <w:div w:id="147669355">
          <w:marLeft w:val="0"/>
          <w:marRight w:val="0"/>
          <w:marTop w:val="100"/>
          <w:marBottom w:val="100"/>
          <w:divBdr>
            <w:top w:val="none" w:sz="0" w:space="0" w:color="auto"/>
            <w:left w:val="none" w:sz="0" w:space="0" w:color="auto"/>
            <w:bottom w:val="none" w:sz="0" w:space="0" w:color="auto"/>
            <w:right w:val="none" w:sz="0" w:space="0" w:color="auto"/>
          </w:divBdr>
        </w:div>
        <w:div w:id="481043878">
          <w:marLeft w:val="0"/>
          <w:marRight w:val="0"/>
          <w:marTop w:val="100"/>
          <w:marBottom w:val="100"/>
          <w:divBdr>
            <w:top w:val="none" w:sz="0" w:space="0" w:color="auto"/>
            <w:left w:val="none" w:sz="0" w:space="0" w:color="auto"/>
            <w:bottom w:val="none" w:sz="0" w:space="0" w:color="auto"/>
            <w:right w:val="none" w:sz="0" w:space="0" w:color="auto"/>
          </w:divBdr>
        </w:div>
        <w:div w:id="507331009">
          <w:marLeft w:val="0"/>
          <w:marRight w:val="0"/>
          <w:marTop w:val="100"/>
          <w:marBottom w:val="100"/>
          <w:divBdr>
            <w:top w:val="none" w:sz="0" w:space="0" w:color="auto"/>
            <w:left w:val="none" w:sz="0" w:space="0" w:color="auto"/>
            <w:bottom w:val="none" w:sz="0" w:space="0" w:color="auto"/>
            <w:right w:val="none" w:sz="0" w:space="0" w:color="auto"/>
          </w:divBdr>
        </w:div>
        <w:div w:id="665861157">
          <w:marLeft w:val="0"/>
          <w:marRight w:val="0"/>
          <w:marTop w:val="100"/>
          <w:marBottom w:val="100"/>
          <w:divBdr>
            <w:top w:val="none" w:sz="0" w:space="0" w:color="auto"/>
            <w:left w:val="none" w:sz="0" w:space="0" w:color="auto"/>
            <w:bottom w:val="none" w:sz="0" w:space="0" w:color="auto"/>
            <w:right w:val="none" w:sz="0" w:space="0" w:color="auto"/>
          </w:divBdr>
        </w:div>
        <w:div w:id="807281083">
          <w:marLeft w:val="0"/>
          <w:marRight w:val="0"/>
          <w:marTop w:val="100"/>
          <w:marBottom w:val="100"/>
          <w:divBdr>
            <w:top w:val="none" w:sz="0" w:space="0" w:color="auto"/>
            <w:left w:val="none" w:sz="0" w:space="0" w:color="auto"/>
            <w:bottom w:val="none" w:sz="0" w:space="0" w:color="auto"/>
            <w:right w:val="none" w:sz="0" w:space="0" w:color="auto"/>
          </w:divBdr>
        </w:div>
        <w:div w:id="855198128">
          <w:marLeft w:val="0"/>
          <w:marRight w:val="0"/>
          <w:marTop w:val="100"/>
          <w:marBottom w:val="100"/>
          <w:divBdr>
            <w:top w:val="none" w:sz="0" w:space="0" w:color="auto"/>
            <w:left w:val="none" w:sz="0" w:space="0" w:color="auto"/>
            <w:bottom w:val="none" w:sz="0" w:space="0" w:color="auto"/>
            <w:right w:val="none" w:sz="0" w:space="0" w:color="auto"/>
          </w:divBdr>
        </w:div>
        <w:div w:id="942997746">
          <w:marLeft w:val="0"/>
          <w:marRight w:val="0"/>
          <w:marTop w:val="100"/>
          <w:marBottom w:val="100"/>
          <w:divBdr>
            <w:top w:val="none" w:sz="0" w:space="0" w:color="auto"/>
            <w:left w:val="none" w:sz="0" w:space="0" w:color="auto"/>
            <w:bottom w:val="none" w:sz="0" w:space="0" w:color="auto"/>
            <w:right w:val="none" w:sz="0" w:space="0" w:color="auto"/>
          </w:divBdr>
        </w:div>
        <w:div w:id="986978344">
          <w:marLeft w:val="0"/>
          <w:marRight w:val="0"/>
          <w:marTop w:val="100"/>
          <w:marBottom w:val="100"/>
          <w:divBdr>
            <w:top w:val="none" w:sz="0" w:space="0" w:color="auto"/>
            <w:left w:val="none" w:sz="0" w:space="0" w:color="auto"/>
            <w:bottom w:val="none" w:sz="0" w:space="0" w:color="auto"/>
            <w:right w:val="none" w:sz="0" w:space="0" w:color="auto"/>
          </w:divBdr>
        </w:div>
        <w:div w:id="1047029892">
          <w:marLeft w:val="0"/>
          <w:marRight w:val="0"/>
          <w:marTop w:val="100"/>
          <w:marBottom w:val="100"/>
          <w:divBdr>
            <w:top w:val="none" w:sz="0" w:space="0" w:color="auto"/>
            <w:left w:val="none" w:sz="0" w:space="0" w:color="auto"/>
            <w:bottom w:val="none" w:sz="0" w:space="0" w:color="auto"/>
            <w:right w:val="none" w:sz="0" w:space="0" w:color="auto"/>
          </w:divBdr>
        </w:div>
        <w:div w:id="1777479688">
          <w:marLeft w:val="0"/>
          <w:marRight w:val="0"/>
          <w:marTop w:val="100"/>
          <w:marBottom w:val="100"/>
          <w:divBdr>
            <w:top w:val="none" w:sz="0" w:space="0" w:color="auto"/>
            <w:left w:val="none" w:sz="0" w:space="0" w:color="auto"/>
            <w:bottom w:val="none" w:sz="0" w:space="0" w:color="auto"/>
            <w:right w:val="none" w:sz="0" w:space="0" w:color="auto"/>
          </w:divBdr>
        </w:div>
        <w:div w:id="2084987474">
          <w:marLeft w:val="0"/>
          <w:marRight w:val="0"/>
          <w:marTop w:val="100"/>
          <w:marBottom w:val="10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eader" Target="header7.xml"/><Relationship Id="rId39"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internal.amatyc.org/ppm/14.6.3.1_Operating_Funds.htm" TargetMode="External"/><Relationship Id="rId34" Type="http://schemas.openxmlformats.org/officeDocument/2006/relationships/image" Target="media/image3.jpg"/><Relationship Id="rId42" Type="http://schemas.openxmlformats.org/officeDocument/2006/relationships/image" Target="media/image11.jpg"/><Relationship Id="rId47" Type="http://schemas.openxmlformats.org/officeDocument/2006/relationships/image" Target="media/image16.gi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header" Target="header6.xml"/><Relationship Id="rId33" Type="http://schemas.openxmlformats.org/officeDocument/2006/relationships/hyperlink" Target="http://internal.matyc.org/" TargetMode="External"/><Relationship Id="rId38" Type="http://schemas.openxmlformats.org/officeDocument/2006/relationships/image" Target="media/image7.jpg"/><Relationship Id="rId46" Type="http://schemas.openxmlformats.org/officeDocument/2006/relationships/image" Target="media/image15.gif"/><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4.xml"/><Relationship Id="rId29" Type="http://schemas.openxmlformats.org/officeDocument/2006/relationships/header" Target="header9.xml"/><Relationship Id="rId41"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internal.matyc.org/" TargetMode="External"/><Relationship Id="rId32" Type="http://schemas.openxmlformats.org/officeDocument/2006/relationships/hyperlink" Target="mailto:amatyc@amatyc.org" TargetMode="External"/><Relationship Id="rId37" Type="http://schemas.openxmlformats.org/officeDocument/2006/relationships/image" Target="media/image6.jpg"/><Relationship Id="rId40" Type="http://schemas.openxmlformats.org/officeDocument/2006/relationships/image" Target="media/image9.jpg"/><Relationship Id="rId45" Type="http://schemas.openxmlformats.org/officeDocument/2006/relationships/image" Target="media/image14.gif"/><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5.jp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amatycfoundation@amatyc.org" TargetMode="External"/><Relationship Id="rId31" Type="http://schemas.openxmlformats.org/officeDocument/2006/relationships/header" Target="header11.xml"/><Relationship Id="rId44"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internal.amatyc.org/ppm/14.6.3.2_Investment_Funds.htm" TargetMode="External"/><Relationship Id="rId27" Type="http://schemas.openxmlformats.org/officeDocument/2006/relationships/hyperlink" Target="http://internal.matyc.org/" TargetMode="External"/><Relationship Id="rId30" Type="http://schemas.openxmlformats.org/officeDocument/2006/relationships/header" Target="header10.xml"/><Relationship Id="rId35" Type="http://schemas.openxmlformats.org/officeDocument/2006/relationships/image" Target="media/image4.jpg"/><Relationship Id="rId43" Type="http://schemas.openxmlformats.org/officeDocument/2006/relationships/image" Target="media/image12.gif"/><Relationship Id="rId48" Type="http://schemas.openxmlformats.org/officeDocument/2006/relationships/image" Target="media/image17.gif"/><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78553-1EAB-420B-85B0-1EADA7198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126520</Words>
  <Characters>721169</Characters>
  <Application>Microsoft Office Word</Application>
  <DocSecurity>0</DocSecurity>
  <Lines>6009</Lines>
  <Paragraphs>1691</Paragraphs>
  <ScaleCrop>false</ScaleCrop>
  <HeadingPairs>
    <vt:vector size="2" baseType="variant">
      <vt:variant>
        <vt:lpstr>Title</vt:lpstr>
      </vt:variant>
      <vt:variant>
        <vt:i4>1</vt:i4>
      </vt:variant>
    </vt:vector>
  </HeadingPairs>
  <TitlesOfParts>
    <vt:vector size="1" baseType="lpstr">
      <vt:lpstr/>
    </vt:vector>
  </TitlesOfParts>
  <Company>Southwest TN Community College</Company>
  <LinksUpToDate>false</LinksUpToDate>
  <CharactersWithSpaces>845998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Southwest</dc:creator>
  <cp:keywords/>
  <dc:description/>
  <cp:lastModifiedBy>Owner</cp:lastModifiedBy>
  <cp:revision>2</cp:revision>
  <cp:lastPrinted>2018-05-30T15:36:00Z</cp:lastPrinted>
  <dcterms:created xsi:type="dcterms:W3CDTF">2021-01-18T23:47:00Z</dcterms:created>
  <dcterms:modified xsi:type="dcterms:W3CDTF">2021-01-18T23:47:00Z</dcterms:modified>
</cp:coreProperties>
</file>